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This is before the first tagged section. It should reflect document-level headers and footers</w:t>
      </w:r>
    </w:p>
    <w:p>
      <w:r>
        <w:t>To illustrate a build‑up approach, assume that Asset A is a contractual right
        to receive CU800</w:t>
      </w:r>
      <w:r>
        <w:rPr>
          <w:rStyle w:val="FootnoteReference"/>
        </w:rPr>
        <w:footnoteReference w:id="1"/>
      </w:r>
      <w:r>
        <w:t xml:space="preserve"> in one year (ie there is no timing uncertainty). There is an established
        market for comparable assets, and information about those assets, including
        price information, is available. Of those comparable assets:</w:t>
      </w:r>
    </w:p>
    <w:p>
      <w:r>
        <w:t>Before footnote reference.</w:t>
      </w:r>
      <w:r>
        <w:rPr>
          <w:rStyle w:val="FootnoteReference"/>
        </w:rPr>
        <w:footnoteReference w:id="2"/>
      </w:r>
      <w:r>
        <w:t xml:space="preserve"> After footnote reference</w:t>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3"/>
      </w:r>
    </w:p>
    <w:tbl>
      <w:tblPr>
        <w:tblW w:w="5000" w:type="pct"/>
        <w:tblBorders>
          <w:top w:val="single"/>
          <w:left w:val="single"/>
          <w:bottom w:val="single"/>
          <w:right w:val="single"/>
          <w:insideH w:val="single"/>
          <w:insideV w:val="single"/>
        </w:tblBorders>
      </w:tblPr>
      <w:tr>
        <w:tc>
          <w:tcPr>
            <w:tcW w:type="pct" w:w="2000"/>
            <w:gridSpan w:val="3"/>
            <w:tcBorders>
              <w:bottom w:val="dashed"/>
            </w:tcBorders>
          </w:tcPr>
          <w:p>
            <w:r>
              <w:t xml:space="preserve">colwidths are 10%, 10%, 20%, 60%. </w:t>
            </w:r>
            <w:r>
              <w:t>R1 C1 borderstylebottom="dashed" colspan="3". Effective width should be 40%</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r>
        <w:tc>
          <w:tcPr>
            <w:tcW w:type="pct" w:w="500"/>
          </w:tcPr>
          <w:p>
            <w:r>
              <w:t>R3 C1</w:t>
            </w:r>
          </w:p>
        </w:tc>
        <w:tc>
          <w:tcPr>
            <w:tcW w:type="pct" w:w="1500"/>
            <w:gridSpan w:val="2"/>
          </w:tcPr>
          <w:p>
            <w:r>
              <w:t>Spans columns 2 and 3</w:t>
            </w:r>
          </w:p>
        </w:tc>
        <w:tc>
          <w:tcPr>
            <w:tcW w:type="pct" w:w="3000"/>
          </w:tcPr>
          <w:p>
            <w:r>
              <w:t>R3 C4</w:t>
            </w:r>
          </w:p>
        </w:tc>
      </w:tr>
      <w:tr>
        <w:tc>
          <w:tcPr>
            <w:tcW w:type="pct" w:w="500"/>
          </w:tcPr>
          <w:p>
            <w:r>
              <w:t>R4 C1</w:t>
            </w:r>
          </w:p>
        </w:tc>
        <w:tc>
          <w:tcPr>
            <w:tcW w:type="pct" w:w="500"/>
          </w:tcPr>
          <w:p>
            <w:r>
              <w:t>R4 C2</w:t>
            </w:r>
          </w:p>
        </w:tc>
        <w:tc>
          <w:tcPr>
            <w:tcW w:type="pct" w:w="4000"/>
            <w:gridSpan w:val="2"/>
          </w:tcPr>
          <w:p>
            <w:r>
              <w:t>Spans columns 3 and 4</w:t>
            </w:r>
          </w:p>
        </w:tc>
      </w:tr>
      <w:tr>
        <w:tc>
          <w:tcPr>
            <w:tcW w:type="pct" w:w="500"/>
          </w:tcPr>
          <w:p>
            <w:r>
              <w:t>R5 C1</w:t>
            </w:r>
          </w:p>
        </w:tc>
        <w:tc>
          <w:tcPr>
            <w:tcW w:type="pct" w:w="500"/>
          </w:tcPr>
          <w:p>
            <w:r>
              <w:t>R5 C2</w:t>
            </w:r>
          </w:p>
        </w:tc>
        <w:tc>
          <w:tcPr>
            <w:tcW w:type="pct" w:w="1000"/>
          </w:tcPr>
          <w:p>
            <w:r>
              <w:t>R5 C3</w:t>
            </w:r>
          </w:p>
        </w:tc>
        <w:tc>
          <w:tcPr>
            <w:tcW w:type="pct" w:w="3000"/>
          </w:tcPr>
          <w:p>
            <w:r>
              <w:t>R5 C4</w:t>
            </w:r>
          </w:p>
        </w:tc>
      </w:tr>
    </w:tbl>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1"/>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1"/>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Before first section.</w:t>
      </w:r>
    </w:p>
    <w:p>
      <w:r>
        <w:t>Start of First Section. Should not break the page. Does not define its own headers and footers.</w:t>
      </w:r>
    </w:p>
    <w:p>
      <w:pPr>
        <w:pageBreakBefore w:val="true"/>
      </w:pPr>
      <w:r>
        <w:t>There should be a page break before this paragraph (@page-break-before="true")</w:t>
      </w:r>
    </w:p>
    <w:p>
      <w:r>
        <w:t>A table (cols: 2in, 3in):</w:t>
      </w:r>
    </w:p>
    <w:tbl>
      <w:tblPr>
        <w:tblW w:w="5000" w:type="pct"/>
        <w:tblBorders>
          <w:top w:val="single"/>
          <w:left w:val="none" w:sz="8" w:space="0" w:color="auto"/>
          <w:bottom w:val="single"/>
          <w:right w:val="none" w:sz="8" w:space="0" w:color="auto"/>
          <w:insideH w:val="" w:sz="8" w:space="8" w:color="auto"/>
          <w:insideV w:val="none" w:sz="0" w:space="0" w:color="auto"/>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spacing w:before="0" w:after="0"/>
        <w:sectPr>
          <w:headerReference w:type="default" r:id="rId12"/>
          <w:headerReference w:type="even" r:id="rId13"/>
          <w:headerReference w:type="first" r:id="rId14"/>
          <w:footerReference w:type="default" r:id="rId15"/>
          <w:footerReference w:type="even" r:id="rId16"/>
          <w:footerReference w:type="first" r:id="rId17"/>
          <w:type w:val="continuous"/>
          <w:pgNumType w:fmt="decimal" w:start="1"/>
          <w:titlePg w:val="true"/>
        </w:sectPr>
      </w:pPr>
    </w:p>
    <w:p>
      <w:r>
        <w:t>Start of second Section. Should not break the page. Does not define its own headers and footers.</w:t>
      </w:r>
    </w:p>
    <w:p>
      <w:pPr>
        <w:spacing w:before="0" w:after="0"/>
        <w:sectPr>
          <w:headerReference w:type="default" r:id="rId18"/>
          <w:headerReference w:type="even" r:id="rId19"/>
          <w:headerReference w:type="first" r:id="rId20"/>
          <w:footerReference w:type="default" r:id="rId21"/>
          <w:footerReference w:type="even" r:id="rId22"/>
          <w:footerReference w:type="first" r:id="rId23"/>
          <w:type w:val="continuous"/>
          <w:pgNumType w:fmt="decimal" w:start="1"/>
          <w:titlePg w:val="true"/>
        </w:sectPr>
      </w:pPr>
    </w:p>
    <w:p>
      <w:r>
        <w:t>Start of Third Section. It should be landscape and 11 x 14</w:t>
      </w:r>
    </w:p>
    <w:p>
      <w:r>
        <w:t>This section should start on a new page. Page numbers should be lowercase Roman numerals.</w:t>
      </w:r>
    </w:p>
    <w:p>
      <w:r>
        <w:t>A table (cols: 2in, 3in), style="Plain Table 2" (row sep only):</w:t>
      </w:r>
    </w:p>
    <w:tbl>
      <w:tblPr>
        <w:tblStyle w:val="PlainTable2"/>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pageBreakBefore w:val="true"/>
      </w:pPr>
      <w:r>
        <w:t>Second page in the landscape section.</w:t>
      </w:r>
    </w:p>
    <w:p>
      <w:pPr>
        <w:spacing w:before="0" w:after="0"/>
        <w:sectPr>
          <w:headerReference w:type="default" r:id="rId24"/>
          <w:headerReference w:type="even" r:id="rId25"/>
          <w:footerReference w:type="default" r:id="rId26"/>
          <w:footerReference w:type="even" r:id="rId27"/>
          <w:type w:val="nextPage"/>
          <w:pgSz w:orient="landscape" w:w="15840" w:h="20160"/>
          <w:pgNumType w:fmt="lowerRoman" w:chapSep="emDash" w:chapStyle="1" w:start="99"/>
        </w:sectPr>
      </w:pPr>
    </w:p>
    <w:p>
      <w:r>
        <w:t>Last section of the document. Should be 8.5x11, portrait.</w:t>
      </w:r>
    </w:p>
    <w:p>
      <w:pPr>
        <w:pageBreakBefore w:val="true"/>
      </w:pPr>
      <w:r>
        <w:t>Second page of Last section of the document. Should be 8.5x11, portrait.</w:t>
      </w:r>
    </w:p>
    <w:p>
      <w:pPr>
        <w:spacing w:before="0" w:after="0"/>
        <w:sectPr>
          <w:headerReference w:type="default" r:id="rId28"/>
          <w:footerReference w:type="default" r:id="rId29"/>
          <w:type w:val="nextPage"/>
        </w:sectPr>
      </w:pPr>
    </w:p>
    <w:p>
      <w:pPr>
        <w:spacing w:before="0" w:after="0"/>
      </w:pPr>
    </w:p>
    <w:sectPr>
      <w:headerReference w:type="default" r:id="rId3"/>
      <w:headerReference w:type="even" r:id="rId4"/>
      <w:headerReference w:type="first" r:id="rId5"/>
      <w:footerReference w:type="default" r:id="rId6"/>
      <w:footerReference w:type="even" r:id="rId7"/>
      <w:footerReference w:type="first" r:id="rId8"/>
      <w:pgNumType w:fmt="decimal" w:start="1"/>
      <w:titlePg w:val="true"/>
    </w:sectPr>
  </w:body>
</w:document>
</file>

<file path=word/endnotes.xml><?xml version="1.0" encoding="utf-8"?>
<w:endnotes xmlns:w="http://schemas.openxmlformats.org/wordprocessingml/2006/main">
  <w:endnote w:type="normal" w:id="3">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10.xml><?xml version="1.0" encoding="utf-8"?>
<w:ftr xmlns:w="http://schemas.openxmlformats.org/wordprocessingml/2006/main">
  <w:p>
    <w:pPr>
      <w:jc w:val="center"/>
    </w:pPr>
    <w:r>
      <w:t xml:space="preserve">Odd Footer for landscape section: </w:t>
    </w:r>
    <w:r>
      <w:cr/>
    </w:r>
    <w:r>
      <w:t xml:space="preserve">Page </w:t>
    </w:r>
    <w:fldSimple w:instr="PAGE \* MERGEFORMAT"/>
    <w:r>
      <w:t xml:space="preserve"> of </w:t>
    </w:r>
    <w:fldSimple w:instr="NUMPAGES \* MERGEFORMAT"/>
  </w:p>
</w:ftr>
</file>

<file path=word/footer11.xml><?xml version="1.0" encoding="utf-8"?>
<w:ftr xmlns:w="http://schemas.openxmlformats.org/wordprocessingml/2006/main">
  <w:p>
    <w:pPr>
      <w:jc w:val="center"/>
    </w:pPr>
    <w:r>
      <w:t xml:space="preserve">Even Footer for landscape section: </w:t>
    </w:r>
    <w:r>
      <w:cr/>
    </w:r>
    <w:r>
      <w:t xml:space="preserve">Page </w:t>
    </w:r>
    <w:fldSimple w:instr="PAGE \* MERGEFORMAT"/>
    <w:r>
      <w:t xml:space="preserve"> of </w:t>
    </w:r>
    <w:fldSimple w:instr="NUMPAGES \* MERGEFORMAT"/>
  </w:p>
</w:ftr>
</file>

<file path=word/footer12.xml><?xml version="1.0" encoding="utf-8"?>
<w:ftr xmlns:w="http://schemas.openxmlformats.org/wordprocessingml/2006/main">
  <w:p>
    <w:pPr>
      <w:jc w:val="center"/>
    </w:pPr>
    <w:r>
      <w:t xml:space="preserve">Default/even Footer for last section: </w:t>
    </w: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3.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4.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5.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6.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7.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8.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9.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IASBNormal"/>
      </w:pPr>
      <w:r>
        <w:rPr>
          <w:rStyle w:val="FootnoteReference"/>
        </w:rPr>
        <w:footnoteRef/>
      </w:r>
      <w:r>
        <w:t>In this IFRS monetary amounts are denominated in ‘currency units
            (CU)’.</w:t>
      </w:r>
    </w:p>
  </w:footnote>
  <w:footnote w:type="normal" w:id="2">
    <w:p>
      <w:r>
        <w:rPr>
          <w:rStyle w:val="FootnoteReference"/>
        </w:rPr>
        <w:footnoteRef/>
      </w:r>
      <w:r>
        <w:t>A footnote. This is the footnote text.</w:t>
      </w:r>
    </w:p>
    <w:p>
      <w:r>
        <w:t>A second paragraph in the footnote.</w:t>
      </w:r>
    </w:p>
    <w:p>
      <w:r>
        <w:t>Table with columns defined as 10%, 30%, 60%</w:t>
      </w:r>
    </w:p>
    <w:tbl>
      <w:tblPr>
        <w:tblW w:w="5000" w:type="pct"/>
        <w:tblBorders>
          <w:top w:val="single"/>
          <w:left w:val="single"/>
          <w:bottom w:val="single"/>
          <w:right w:val="single"/>
          <w:insideH w:val="single"/>
          <w:insideV w:val="single"/>
        </w:tblBorders>
      </w:tblPr>
      <w:tr>
        <w:tc>
          <w:tcPr>
            <w:tcW w:type="pct" w:w="2000"/>
            <w:gridSpan w:val="3"/>
            <w:tcBorders>
              <w:bottom w:val="dashed"/>
            </w:tcBorders>
            <w:shd w:fill="FFFF00" w:color="auto" w:val="clear"/>
          </w:tcPr>
          <w:p>
            <w:r>
              <w:t>R1 C1 borderstylebottom="dashed" colspan="3". Effective width should be 40%. Yellow shade.</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bl>
  </w:footnote>
</w:footnotes>
</file>

<file path=word/header1.xml><?xml version="1.0" encoding="utf-8"?>
<w:hdr xmlns:w="http://schemas.openxmlformats.org/wordprocessingml/2006/main">
  <w:p>
    <w:r>
      <w:t>Odd Header Paragraph 1 (document-level)</w:t>
    </w:r>
  </w:p>
</w:hdr>
</file>

<file path=word/header10.xml><?xml version="1.0" encoding="utf-8"?>
<w:hdr xmlns:w="http://schemas.openxmlformats.org/wordprocessingml/2006/main">
  <w:p>
    <w:r>
      <w:t>Odd Header for landscape Section</w:t>
    </w:r>
  </w:p>
</w:hdr>
</file>

<file path=word/header11.xml><?xml version="1.0" encoding="utf-8"?>
<w:hdr xmlns:w="http://schemas.openxmlformats.org/wordprocessingml/2006/main">
  <w:p>
    <w:r>
      <w:t>Even Header for landscape Section</w:t>
    </w:r>
  </w:p>
</w:hdr>
</file>

<file path=word/header12.xml><?xml version="1.0" encoding="utf-8"?>
<w:hdr xmlns:w="http://schemas.openxmlformats.org/wordprocessingml/2006/main">
  <w:p>
    <w:r>
      <w:t>Default/odd Header for last Section</w:t>
    </w:r>
  </w:p>
</w:hdr>
</file>

<file path=word/header2.xml><?xml version="1.0" encoding="utf-8"?>
<w:hdr xmlns:w="http://schemas.openxmlformats.org/wordprocessingml/2006/main">
  <w:p>
    <w:r>
      <w:t>Even Header Paragraph 1 (document-level)</w:t>
    </w:r>
  </w:p>
</w:hdr>
</file>

<file path=word/header3.xml><?xml version="1.0" encoding="utf-8"?>
<w:hdr xmlns:w="http://schemas.openxmlformats.org/wordprocessingml/2006/main">
  <w:p>
    <w:r>
      <w:t>First Header Paragraph 1 (document-level)</w:t>
    </w:r>
  </w:p>
</w:hdr>
</file>

<file path=word/header4.xml><?xml version="1.0" encoding="utf-8"?>
<w:hdr xmlns:w="http://schemas.openxmlformats.org/wordprocessingml/2006/main">
  <w:p>
    <w:r>
      <w:t>Odd Header Paragraph 1 (document-level)</w:t>
    </w:r>
  </w:p>
</w:hdr>
</file>

<file path=word/header5.xml><?xml version="1.0" encoding="utf-8"?>
<w:hdr xmlns:w="http://schemas.openxmlformats.org/wordprocessingml/2006/main">
  <w:p>
    <w:r>
      <w:t>Even Header Paragraph 1 (document-level)</w:t>
    </w:r>
  </w:p>
</w:hdr>
</file>

<file path=word/header6.xml><?xml version="1.0" encoding="utf-8"?>
<w:hdr xmlns:w="http://schemas.openxmlformats.org/wordprocessingml/2006/main">
  <w:p>
    <w:r>
      <w:t>First Header Paragraph 1 (document-level)</w:t>
    </w:r>
  </w:p>
</w:hdr>
</file>

<file path=word/header7.xml><?xml version="1.0" encoding="utf-8"?>
<w:hdr xmlns:w="http://schemas.openxmlformats.org/wordprocessingml/2006/main">
  <w:p>
    <w:r>
      <w:t>Odd Header Paragraph 1 (document-level)</w:t>
    </w:r>
  </w:p>
</w:hdr>
</file>

<file path=word/header8.xml><?xml version="1.0" encoding="utf-8"?>
<w:hdr xmlns:w="http://schemas.openxmlformats.org/wordprocessingml/2006/main">
  <w:p>
    <w:r>
      <w:t>Even Header Paragraph 1 (document-level)</w:t>
    </w:r>
  </w:p>
</w:hdr>
</file>

<file path=word/header9.xml><?xml version="1.0" encoding="utf-8"?>
<w:hdr xmlns:w="http://schemas.openxmlformats.org/wordprocessingml/2006/main">
  <w:p>
    <w:r>
      <w:t>First Header Paragraph 1 (document-level)</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endnotes.xml" Type="http://schemas.openxmlformats.org/officeDocument/2006/relationships/endnotes"/><Relationship Id="rId11" Target="media/image1.gif" Type="http://schemas.openxmlformats.org/officeDocument/2006/relationships/image"/><Relationship Id="rId12" Target="header4.xml" Type="http://schemas.openxmlformats.org/officeDocument/2006/relationships/header"/><Relationship Id="rId13" Target="header5.xml" Type="http://schemas.openxmlformats.org/officeDocument/2006/relationships/header"/><Relationship Id="rId14" Target="header6.xml" Type="http://schemas.openxmlformats.org/officeDocument/2006/relationships/header"/><Relationship Id="rId15" Target="footer4.xml" Type="http://schemas.openxmlformats.org/officeDocument/2006/relationships/footer"/><Relationship Id="rId16" Target="footer5.xml" Type="http://schemas.openxmlformats.org/officeDocument/2006/relationships/footer"/><Relationship Id="rId17" Target="footer6.xml" Type="http://schemas.openxmlformats.org/officeDocument/2006/relationships/footer"/><Relationship Id="rId18" Target="header7.xml" Type="http://schemas.openxmlformats.org/officeDocument/2006/relationships/header"/><Relationship Id="rId19" Target="header8.xml" Type="http://schemas.openxmlformats.org/officeDocument/2006/relationships/header"/><Relationship Id="rId2" Target="styles.xml" Type="http://schemas.openxmlformats.org/officeDocument/2006/relationships/styles"/><Relationship Id="rId20" Target="header9.xml" Type="http://schemas.openxmlformats.org/officeDocument/2006/relationships/header"/><Relationship Id="rId21" Target="footer7.xml" Type="http://schemas.openxmlformats.org/officeDocument/2006/relationships/footer"/><Relationship Id="rId22" Target="footer8.xml" Type="http://schemas.openxmlformats.org/officeDocument/2006/relationships/footer"/><Relationship Id="rId23" Target="footer9.xml" Type="http://schemas.openxmlformats.org/officeDocument/2006/relationships/footer"/><Relationship Id="rId24" Target="header10.xml" Type="http://schemas.openxmlformats.org/officeDocument/2006/relationships/header"/><Relationship Id="rId25" Target="header11.xml" Type="http://schemas.openxmlformats.org/officeDocument/2006/relationships/header"/><Relationship Id="rId26" Target="footer10.xml" Type="http://schemas.openxmlformats.org/officeDocument/2006/relationships/footer"/><Relationship Id="rId27" Target="footer11.xml" Type="http://schemas.openxmlformats.org/officeDocument/2006/relationships/footer"/><Relationship Id="rId28" Target="header12.xml" Type="http://schemas.openxmlformats.org/officeDocument/2006/relationships/header"/><Relationship Id="rId29" Target="footer12.xml" Type="http://schemas.openxmlformats.org/officeDocument/2006/relationships/footer"/><Relationship Id="rId3" Target="header1.xml" Type="http://schemas.openxmlformats.org/officeDocument/2006/relationships/header"/><Relationship Id="rId4" Target="header2.xml" Type="http://schemas.openxmlformats.org/officeDocument/2006/relationships/header"/><Relationship Id="rId5" Target="header3.xml" Type="http://schemas.openxmlformats.org/officeDocument/2006/relationships/header"/><Relationship Id="rId6" Target="footer1.xml" Type="http://schemas.openxmlformats.org/officeDocument/2006/relationships/footer"/><Relationship Id="rId7" Target="footer2.xml" Type="http://schemas.openxmlformats.org/officeDocument/2006/relationships/footer"/><Relationship Id="rId8" Target="footer3.xml" Type="http://schemas.openxmlformats.org/officeDocument/2006/relationships/footer"/><Relationship Id="rId9" Target="footnotes.xml" Type="http://schemas.openxmlformats.org/officeDocument/2006/relationships/foot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2020-04-09T17:11:03Z</dcterms:created>
  <dc:creator>Apache POI</dc:creator>
</cp:coreProperties>
</file>