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A6B85" w14:textId="77777777" w:rsidR="005C384C" w:rsidRPr="00541C70" w:rsidRDefault="00000000">
      <w:pPr>
        <w:pStyle w:val="Ttulo"/>
        <w:rPr>
          <w:rFonts w:cstheme="majorHAnsi"/>
          <w:lang w:val="pt-BR"/>
        </w:rPr>
      </w:pPr>
      <w:r w:rsidRPr="00541C70">
        <w:rPr>
          <w:rFonts w:cstheme="majorHAnsi"/>
          <w:lang w:val="pt-BR"/>
        </w:rPr>
        <w:t>Plano de Continuidade de Negócios (BCP) - Language Masters</w:t>
      </w:r>
    </w:p>
    <w:p w14:paraId="69727AFB" w14:textId="77777777" w:rsidR="00541C70" w:rsidRDefault="00541C70">
      <w:pPr>
        <w:pStyle w:val="Ttulo1"/>
        <w:rPr>
          <w:rFonts w:cstheme="majorHAnsi"/>
          <w:sz w:val="24"/>
          <w:szCs w:val="24"/>
          <w:lang w:val="pt-BR"/>
        </w:rPr>
      </w:pPr>
    </w:p>
    <w:p w14:paraId="4FFDB178" w14:textId="77777777" w:rsidR="00541C70" w:rsidRDefault="00541C70">
      <w:pPr>
        <w:pStyle w:val="Ttulo1"/>
        <w:rPr>
          <w:rFonts w:cstheme="majorHAnsi"/>
          <w:sz w:val="24"/>
          <w:szCs w:val="24"/>
          <w:lang w:val="pt-BR"/>
        </w:rPr>
      </w:pPr>
    </w:p>
    <w:p w14:paraId="067B9181" w14:textId="67E4CF9D" w:rsidR="005C384C" w:rsidRPr="00541C70" w:rsidRDefault="00000000">
      <w:pPr>
        <w:pStyle w:val="Ttulo1"/>
        <w:rPr>
          <w:rFonts w:cstheme="majorHAnsi"/>
          <w:sz w:val="24"/>
          <w:szCs w:val="24"/>
          <w:lang w:val="pt-BR"/>
        </w:rPr>
      </w:pPr>
      <w:r w:rsidRPr="00541C70">
        <w:rPr>
          <w:rFonts w:cstheme="majorHAnsi"/>
          <w:sz w:val="24"/>
          <w:szCs w:val="24"/>
          <w:lang w:val="pt-BR"/>
        </w:rPr>
        <w:t>1. Introdução da empresa e seu cenário</w:t>
      </w:r>
    </w:p>
    <w:p w14:paraId="4D89C094" w14:textId="77777777" w:rsidR="005C384C" w:rsidRPr="00541C70" w:rsidRDefault="00000000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A Language Masters é uma escola de idiomas com 3 filiais localizadas em São Paulo, oferecendo cursos presenciais e online para mais de 300 alunos. A empresa possui 300 funcionários entre professores, equipe administrativa e TI. Depende fortemente de sistemas de TI para operação dos cursos, gestão acadêmica e atendimento aos alunos.</w:t>
      </w:r>
    </w:p>
    <w:p w14:paraId="38ADC8E1" w14:textId="77777777" w:rsidR="005C384C" w:rsidRPr="00541C70" w:rsidRDefault="00000000">
      <w:pPr>
        <w:pStyle w:val="Ttulo1"/>
        <w:rPr>
          <w:rFonts w:cstheme="majorHAnsi"/>
          <w:sz w:val="24"/>
          <w:szCs w:val="24"/>
        </w:rPr>
      </w:pPr>
      <w:r w:rsidRPr="00541C70">
        <w:rPr>
          <w:rFonts w:cstheme="majorHAnsi"/>
          <w:sz w:val="24"/>
          <w:szCs w:val="24"/>
        </w:rPr>
        <w:t>2. Recursos críticos identificados</w:t>
      </w:r>
    </w:p>
    <w:p w14:paraId="7E0034C7" w14:textId="77777777" w:rsidR="005C384C" w:rsidRPr="00541C70" w:rsidRDefault="00000000">
      <w:pPr>
        <w:pStyle w:val="Commarcadores"/>
        <w:rPr>
          <w:rFonts w:asciiTheme="majorHAnsi" w:hAnsiTheme="majorHAnsi" w:cstheme="majorHAnsi"/>
          <w:lang w:val="pt-BR"/>
        </w:rPr>
      </w:pPr>
      <w:r w:rsidRPr="00541C70">
        <w:rPr>
          <w:rFonts w:asciiTheme="majorHAnsi" w:hAnsiTheme="majorHAnsi" w:cstheme="majorHAnsi"/>
          <w:lang w:val="pt-BR"/>
        </w:rPr>
        <w:t>Plataforma EAD (aulas online ao vivo e gravadas);</w:t>
      </w:r>
    </w:p>
    <w:p w14:paraId="68F5BCB6" w14:textId="77777777" w:rsidR="005C384C" w:rsidRPr="00541C70" w:rsidRDefault="00000000">
      <w:pPr>
        <w:pStyle w:val="Commarcadores"/>
        <w:rPr>
          <w:rFonts w:asciiTheme="majorHAnsi" w:hAnsiTheme="majorHAnsi" w:cstheme="majorHAnsi"/>
          <w:lang w:val="pt-BR"/>
        </w:rPr>
      </w:pPr>
      <w:r w:rsidRPr="00541C70">
        <w:rPr>
          <w:rFonts w:asciiTheme="majorHAnsi" w:hAnsiTheme="majorHAnsi" w:cstheme="majorHAnsi"/>
          <w:lang w:val="pt-BR"/>
        </w:rPr>
        <w:t>Sistema de gestão acadêmica (matrículas, notas, frequência);</w:t>
      </w:r>
    </w:p>
    <w:p w14:paraId="36558D3A" w14:textId="77777777" w:rsidR="005C384C" w:rsidRPr="00541C70" w:rsidRDefault="00000000">
      <w:pPr>
        <w:pStyle w:val="Commarcadores"/>
        <w:rPr>
          <w:rFonts w:asciiTheme="majorHAnsi" w:hAnsiTheme="majorHAnsi" w:cstheme="majorHAnsi"/>
          <w:lang w:val="pt-BR"/>
        </w:rPr>
      </w:pPr>
      <w:r w:rsidRPr="00541C70">
        <w:rPr>
          <w:rFonts w:asciiTheme="majorHAnsi" w:hAnsiTheme="majorHAnsi" w:cstheme="majorHAnsi"/>
          <w:lang w:val="pt-BR"/>
        </w:rPr>
        <w:t>Infraestrutura de rede (Wi-Fi, servidores, acesso à internet nas 3 unidades);</w:t>
      </w:r>
    </w:p>
    <w:p w14:paraId="0B17AE42" w14:textId="77777777" w:rsidR="005C384C" w:rsidRPr="00541C70" w:rsidRDefault="00000000">
      <w:pPr>
        <w:pStyle w:val="Commarcadores"/>
        <w:rPr>
          <w:rFonts w:asciiTheme="majorHAnsi" w:hAnsiTheme="majorHAnsi" w:cstheme="majorHAnsi"/>
          <w:lang w:val="pt-BR"/>
        </w:rPr>
      </w:pPr>
      <w:r w:rsidRPr="00541C70">
        <w:rPr>
          <w:rFonts w:asciiTheme="majorHAnsi" w:hAnsiTheme="majorHAnsi" w:cstheme="majorHAnsi"/>
          <w:lang w:val="pt-BR"/>
        </w:rPr>
        <w:t>Banco de dados de alunos;</w:t>
      </w:r>
    </w:p>
    <w:p w14:paraId="2684D8B2" w14:textId="77777777" w:rsidR="005C384C" w:rsidRPr="00541C70" w:rsidRDefault="00000000">
      <w:pPr>
        <w:pStyle w:val="Commarcadores"/>
        <w:rPr>
          <w:rFonts w:asciiTheme="majorHAnsi" w:hAnsiTheme="majorHAnsi" w:cstheme="majorHAnsi"/>
          <w:lang w:val="pt-BR"/>
        </w:rPr>
      </w:pPr>
      <w:r w:rsidRPr="00541C70">
        <w:rPr>
          <w:rFonts w:asciiTheme="majorHAnsi" w:hAnsiTheme="majorHAnsi" w:cstheme="majorHAnsi"/>
          <w:lang w:val="pt-BR"/>
        </w:rPr>
        <w:t>Equipe de TI e Suporte técnico;</w:t>
      </w:r>
    </w:p>
    <w:p w14:paraId="5179D96A" w14:textId="77777777" w:rsidR="005C384C" w:rsidRPr="00541C70" w:rsidRDefault="00000000">
      <w:pPr>
        <w:pStyle w:val="Commarcadores"/>
        <w:rPr>
          <w:rFonts w:asciiTheme="majorHAnsi" w:hAnsiTheme="majorHAnsi" w:cstheme="majorHAnsi"/>
          <w:lang w:val="pt-BR"/>
        </w:rPr>
      </w:pPr>
      <w:r w:rsidRPr="00541C70">
        <w:rPr>
          <w:rFonts w:asciiTheme="majorHAnsi" w:hAnsiTheme="majorHAnsi" w:cstheme="majorHAnsi"/>
          <w:lang w:val="pt-BR"/>
        </w:rPr>
        <w:t>Energia elétrica e internet nas filiais;</w:t>
      </w:r>
    </w:p>
    <w:p w14:paraId="4A968C8D" w14:textId="77777777" w:rsidR="005C384C" w:rsidRPr="00541C70" w:rsidRDefault="00000000">
      <w:pPr>
        <w:pStyle w:val="Commarcadores"/>
        <w:rPr>
          <w:rFonts w:asciiTheme="majorHAnsi" w:hAnsiTheme="majorHAnsi" w:cstheme="majorHAnsi"/>
          <w:lang w:val="pt-BR"/>
        </w:rPr>
      </w:pPr>
      <w:r w:rsidRPr="00541C70">
        <w:rPr>
          <w:rFonts w:asciiTheme="majorHAnsi" w:hAnsiTheme="majorHAnsi" w:cstheme="majorHAnsi"/>
          <w:lang w:val="pt-BR"/>
        </w:rPr>
        <w:t>Serviços de comunicação (WhatsApp, e-mail, telefone).</w:t>
      </w:r>
    </w:p>
    <w:p w14:paraId="0C9ADD49" w14:textId="77777777" w:rsidR="005C384C" w:rsidRPr="00541C70" w:rsidRDefault="00000000">
      <w:pPr>
        <w:pStyle w:val="Ttulo1"/>
        <w:rPr>
          <w:rFonts w:cstheme="majorHAnsi"/>
          <w:sz w:val="24"/>
          <w:szCs w:val="24"/>
          <w:lang w:val="pt-BR"/>
        </w:rPr>
      </w:pPr>
      <w:r w:rsidRPr="00541C70">
        <w:rPr>
          <w:rFonts w:cstheme="majorHAnsi"/>
          <w:sz w:val="24"/>
          <w:szCs w:val="24"/>
          <w:lang w:val="pt-BR"/>
        </w:rPr>
        <w:t>3. Análise de Impacto nos Negócios (BIA)</w:t>
      </w:r>
    </w:p>
    <w:p w14:paraId="2C27E7C0" w14:textId="77777777" w:rsidR="005C384C" w:rsidRPr="00541C70" w:rsidRDefault="00000000">
      <w:pPr>
        <w:pStyle w:val="Commarcadores"/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Falha de internet: paralisação imediata de aulas online e comunicação com alunos.</w:t>
      </w:r>
    </w:p>
    <w:p w14:paraId="11F28D5D" w14:textId="77777777" w:rsidR="005C384C" w:rsidRPr="00541C70" w:rsidRDefault="00000000">
      <w:pPr>
        <w:pStyle w:val="Commarcadores"/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Ataque cibernético (ransomware): perda de acesso ao banco de dados e sistemas essenciais.</w:t>
      </w:r>
    </w:p>
    <w:p w14:paraId="2125EFBF" w14:textId="77777777" w:rsidR="005C384C" w:rsidRPr="00541C70" w:rsidRDefault="00000000">
      <w:pPr>
        <w:pStyle w:val="Commarcadores"/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Desastre natural (enchente): interrupção das aulas presenciais, perda de equipamentos.</w:t>
      </w:r>
    </w:p>
    <w:p w14:paraId="476B2663" w14:textId="77777777" w:rsidR="005C384C" w:rsidRPr="00541C70" w:rsidRDefault="00000000">
      <w:pPr>
        <w:pStyle w:val="Commarcadores"/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Pane elétrica prolongada: impacto nas aulas e nos sistemas de controle administrativo.</w:t>
      </w:r>
    </w:p>
    <w:p w14:paraId="74AC800C" w14:textId="77777777" w:rsidR="005C384C" w:rsidRDefault="00000000">
      <w:pPr>
        <w:pStyle w:val="Commarcadores"/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Falha no sistema EAD: interrupção de até 70% das atividades educacionais.</w:t>
      </w:r>
    </w:p>
    <w:p w14:paraId="18742B53" w14:textId="77777777" w:rsidR="00541C70" w:rsidRDefault="00541C70" w:rsidP="00541C70">
      <w:pPr>
        <w:pStyle w:val="Commarcadores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  <w:szCs w:val="24"/>
          <w:lang w:val="pt-BR"/>
        </w:rPr>
      </w:pPr>
    </w:p>
    <w:p w14:paraId="3C9B1312" w14:textId="77777777" w:rsidR="00541C70" w:rsidRDefault="00541C70" w:rsidP="00541C70">
      <w:pPr>
        <w:pStyle w:val="Commarcadores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  <w:szCs w:val="24"/>
          <w:lang w:val="pt-BR"/>
        </w:rPr>
      </w:pPr>
    </w:p>
    <w:p w14:paraId="7F2C9814" w14:textId="77777777" w:rsidR="00541C70" w:rsidRDefault="00541C70" w:rsidP="00541C70">
      <w:pPr>
        <w:pStyle w:val="Commarcadores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  <w:szCs w:val="24"/>
          <w:lang w:val="pt-BR"/>
        </w:rPr>
      </w:pPr>
    </w:p>
    <w:p w14:paraId="7D0113FA" w14:textId="77777777" w:rsidR="00541C70" w:rsidRDefault="00541C70" w:rsidP="00541C70">
      <w:pPr>
        <w:pStyle w:val="Commarcadores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  <w:szCs w:val="24"/>
          <w:lang w:val="pt-BR"/>
        </w:rPr>
      </w:pPr>
    </w:p>
    <w:p w14:paraId="17002889" w14:textId="77777777" w:rsidR="00541C70" w:rsidRPr="00541C70" w:rsidRDefault="00541C70" w:rsidP="00541C70">
      <w:pPr>
        <w:pStyle w:val="Commarcadores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  <w:szCs w:val="24"/>
          <w:lang w:val="pt-BR"/>
        </w:rPr>
      </w:pPr>
    </w:p>
    <w:p w14:paraId="18B955A1" w14:textId="77777777" w:rsidR="005C384C" w:rsidRPr="00541C70" w:rsidRDefault="00000000">
      <w:pPr>
        <w:pStyle w:val="Ttulo1"/>
        <w:rPr>
          <w:rFonts w:cstheme="majorHAnsi"/>
          <w:sz w:val="24"/>
          <w:szCs w:val="24"/>
        </w:rPr>
      </w:pPr>
      <w:r w:rsidRPr="00541C70">
        <w:rPr>
          <w:rFonts w:cstheme="majorHAnsi"/>
          <w:sz w:val="24"/>
          <w:szCs w:val="24"/>
        </w:rPr>
        <w:t>4. Estratégias de recuperação propostas</w:t>
      </w:r>
    </w:p>
    <w:p w14:paraId="1916D257" w14:textId="77777777" w:rsidR="005C384C" w:rsidRPr="00541C70" w:rsidRDefault="00000000">
      <w:pPr>
        <w:pStyle w:val="Commarcadores"/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Backup diário em nuvem e local dos sistemas e banco de dados;</w:t>
      </w:r>
    </w:p>
    <w:p w14:paraId="1B9006B6" w14:textId="77777777" w:rsidR="005C384C" w:rsidRPr="00541C70" w:rsidRDefault="00000000">
      <w:pPr>
        <w:pStyle w:val="Commarcadores"/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Redundância de internet (link secundário) em cada unidade;</w:t>
      </w:r>
    </w:p>
    <w:p w14:paraId="7F5E22F2" w14:textId="77777777" w:rsidR="005C384C" w:rsidRPr="00541C70" w:rsidRDefault="00000000">
      <w:pPr>
        <w:pStyle w:val="Commarcadores"/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Contrato com empresa especializada em resposta a incidentes cibernéticos;</w:t>
      </w:r>
    </w:p>
    <w:p w14:paraId="27573600" w14:textId="77777777" w:rsidR="005C384C" w:rsidRPr="00541C70" w:rsidRDefault="00000000">
      <w:pPr>
        <w:pStyle w:val="Commarcadores"/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Plano de comunicação de emergência com alunos e professores via canais alternativos;</w:t>
      </w:r>
    </w:p>
    <w:p w14:paraId="57BF54FF" w14:textId="77777777" w:rsidR="005C384C" w:rsidRDefault="00000000">
      <w:pPr>
        <w:pStyle w:val="Commarcadores"/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Treinamento periódico dos colaboradores sobre resposta a incidentes.</w:t>
      </w:r>
    </w:p>
    <w:p w14:paraId="18CED613" w14:textId="77777777" w:rsidR="00541C70" w:rsidRPr="00541C70" w:rsidRDefault="00541C70" w:rsidP="00541C70">
      <w:pPr>
        <w:pStyle w:val="Commarcadores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  <w:szCs w:val="24"/>
          <w:lang w:val="pt-BR"/>
        </w:rPr>
      </w:pPr>
    </w:p>
    <w:p w14:paraId="6507EC8E" w14:textId="77777777" w:rsidR="00541C70" w:rsidRPr="00541C70" w:rsidRDefault="00541C70" w:rsidP="00541C70">
      <w:pPr>
        <w:pStyle w:val="Commarcadores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  <w:szCs w:val="24"/>
          <w:lang w:val="pt-BR"/>
        </w:rPr>
      </w:pPr>
    </w:p>
    <w:p w14:paraId="622CA0E9" w14:textId="77777777" w:rsidR="005C384C" w:rsidRPr="00541C70" w:rsidRDefault="00000000">
      <w:pPr>
        <w:pStyle w:val="Ttulo1"/>
        <w:rPr>
          <w:rFonts w:cstheme="majorHAnsi"/>
          <w:sz w:val="24"/>
          <w:szCs w:val="24"/>
        </w:rPr>
      </w:pPr>
      <w:r w:rsidRPr="00541C70">
        <w:rPr>
          <w:rFonts w:cstheme="majorHAnsi"/>
          <w:sz w:val="24"/>
          <w:szCs w:val="24"/>
        </w:rPr>
        <w:t>5. Plano de ação detalhado</w:t>
      </w:r>
    </w:p>
    <w:p w14:paraId="65260886" w14:textId="43A05B2E" w:rsidR="005C384C" w:rsidRPr="00541C70" w:rsidRDefault="00000000" w:rsidP="00541C70">
      <w:pPr>
        <w:pStyle w:val="Numerad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Detecção: Equipe de TI identifica o incidente e bloqueia o acesso ao sistema afetado.</w:t>
      </w:r>
    </w:p>
    <w:p w14:paraId="7F21DC82" w14:textId="4451A6D0" w:rsidR="005C384C" w:rsidRPr="00541C70" w:rsidRDefault="00000000" w:rsidP="00541C70">
      <w:pPr>
        <w:pStyle w:val="Numerad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Notificação: Acionar responsáveis internos e parceiros de segurança.</w:t>
      </w:r>
    </w:p>
    <w:p w14:paraId="511573A4" w14:textId="0B79598D" w:rsidR="005C384C" w:rsidRPr="00541C70" w:rsidRDefault="00000000" w:rsidP="00541C70">
      <w:pPr>
        <w:pStyle w:val="Numerad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Isolamento e análise: Isolar o sistema comprometido e iniciar análise forense.</w:t>
      </w:r>
    </w:p>
    <w:p w14:paraId="3F0243B4" w14:textId="496D347D" w:rsidR="005C384C" w:rsidRPr="00541C70" w:rsidRDefault="00000000" w:rsidP="00541C70">
      <w:pPr>
        <w:pStyle w:val="Numerad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Ativação dos backups: Restaurar dados do último backup íntegro.</w:t>
      </w:r>
    </w:p>
    <w:p w14:paraId="54EC2429" w14:textId="7D837713" w:rsidR="005C384C" w:rsidRPr="00541C70" w:rsidRDefault="00000000" w:rsidP="00541C70">
      <w:pPr>
        <w:pStyle w:val="Numerad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Comunicação com alunos e funcionários explicando a situação e o tempo estimado de retomada.</w:t>
      </w:r>
    </w:p>
    <w:p w14:paraId="02341596" w14:textId="377C01AC" w:rsidR="005C384C" w:rsidRPr="00541C70" w:rsidRDefault="00000000" w:rsidP="00541C70">
      <w:pPr>
        <w:pStyle w:val="Numerada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Revisão e reforço das medidas de segurança após a recuperação.</w:t>
      </w:r>
    </w:p>
    <w:p w14:paraId="232CC30E" w14:textId="77777777" w:rsidR="005C384C" w:rsidRPr="00541C70" w:rsidRDefault="00000000">
      <w:pPr>
        <w:pStyle w:val="Ttulo1"/>
        <w:rPr>
          <w:rFonts w:cstheme="majorHAnsi"/>
          <w:sz w:val="24"/>
          <w:szCs w:val="24"/>
          <w:lang w:val="pt-BR"/>
        </w:rPr>
      </w:pPr>
      <w:r w:rsidRPr="00541C70">
        <w:rPr>
          <w:rFonts w:cstheme="majorHAnsi"/>
          <w:sz w:val="24"/>
          <w:szCs w:val="24"/>
          <w:lang w:val="pt-BR"/>
        </w:rPr>
        <w:t>6. Sugestão de teste do plano</w:t>
      </w:r>
    </w:p>
    <w:p w14:paraId="0743C656" w14:textId="77777777" w:rsidR="005C384C" w:rsidRPr="00541C70" w:rsidRDefault="00000000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541C70">
        <w:rPr>
          <w:rFonts w:asciiTheme="majorHAnsi" w:hAnsiTheme="majorHAnsi" w:cstheme="majorHAnsi"/>
          <w:sz w:val="24"/>
          <w:szCs w:val="24"/>
          <w:lang w:val="pt-BR"/>
        </w:rPr>
        <w:t>Simulação de ataque ransomware: Equipe de TI e administrativa passam por um teste simulado onde o sistema EAD é 'comprometido'.</w:t>
      </w:r>
      <w:r w:rsidRPr="00541C70">
        <w:rPr>
          <w:rFonts w:asciiTheme="majorHAnsi" w:hAnsiTheme="majorHAnsi" w:cstheme="majorHAnsi"/>
          <w:sz w:val="24"/>
          <w:szCs w:val="24"/>
          <w:lang w:val="pt-BR"/>
        </w:rPr>
        <w:br/>
        <w:t>Objetivo: verificar tempo de resposta, comunicação interna, restauração de dados e continuidade das aulas.</w:t>
      </w:r>
    </w:p>
    <w:sectPr w:rsidR="005C384C" w:rsidRPr="00541C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0F66A8"/>
    <w:multiLevelType w:val="hybridMultilevel"/>
    <w:tmpl w:val="07407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B74B9"/>
    <w:multiLevelType w:val="hybridMultilevel"/>
    <w:tmpl w:val="A7260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92254">
    <w:abstractNumId w:val="8"/>
  </w:num>
  <w:num w:numId="2" w16cid:durableId="1575316626">
    <w:abstractNumId w:val="6"/>
  </w:num>
  <w:num w:numId="3" w16cid:durableId="703333786">
    <w:abstractNumId w:val="5"/>
  </w:num>
  <w:num w:numId="4" w16cid:durableId="1894997979">
    <w:abstractNumId w:val="4"/>
  </w:num>
  <w:num w:numId="5" w16cid:durableId="293102246">
    <w:abstractNumId w:val="7"/>
  </w:num>
  <w:num w:numId="6" w16cid:durableId="1306473822">
    <w:abstractNumId w:val="3"/>
  </w:num>
  <w:num w:numId="7" w16cid:durableId="1082489102">
    <w:abstractNumId w:val="2"/>
  </w:num>
  <w:num w:numId="8" w16cid:durableId="1983804471">
    <w:abstractNumId w:val="1"/>
  </w:num>
  <w:num w:numId="9" w16cid:durableId="2047246300">
    <w:abstractNumId w:val="0"/>
  </w:num>
  <w:num w:numId="10" w16cid:durableId="787699177">
    <w:abstractNumId w:val="9"/>
  </w:num>
  <w:num w:numId="11" w16cid:durableId="1539049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4FB"/>
    <w:rsid w:val="00326F90"/>
    <w:rsid w:val="00541C70"/>
    <w:rsid w:val="005C38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BA47EF"/>
  <w14:defaultImageDpi w14:val="300"/>
  <w15:docId w15:val="{033E86E8-4660-4AD2-8640-950C2FD3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YURI GOMES CAMPELO</cp:lastModifiedBy>
  <cp:revision>2</cp:revision>
  <dcterms:created xsi:type="dcterms:W3CDTF">2025-04-25T01:52:00Z</dcterms:created>
  <dcterms:modified xsi:type="dcterms:W3CDTF">2025-04-25T01:52:00Z</dcterms:modified>
  <cp:category/>
</cp:coreProperties>
</file>