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29EB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КРИТЕРИИ ШКАЛ ОЦЕНКИ АРТЕФАКТОВ</w:t>
      </w:r>
    </w:p>
    <w:p w14:paraId="17C4D147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Текущий контроль («зачтено / доработать») и рубежный контроль («зачтено / не зачтено»)</w:t>
      </w:r>
    </w:p>
    <w:p w14:paraId="749D3E0A" w14:textId="77777777" w:rsidR="00720A3D" w:rsidRPr="00720A3D" w:rsidRDefault="00720A3D" w:rsidP="00720A3D">
      <w:r w:rsidRPr="00720A3D">
        <w:pict w14:anchorId="617DAEE0">
          <v:rect id="_x0000_i1049" style="width:0;height:0" o:hralign="center" o:hrstd="t" o:hr="t" fillcolor="#a0a0a0" stroked="f"/>
        </w:pict>
      </w:r>
    </w:p>
    <w:p w14:paraId="4F61EB7F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I. ОБЩАЯ ЛОГИКА ШКАЛИРОВАНИЯ</w:t>
      </w:r>
    </w:p>
    <w:p w14:paraId="7A9451E8" w14:textId="77777777" w:rsidR="00720A3D" w:rsidRPr="00720A3D" w:rsidRDefault="00720A3D" w:rsidP="00720A3D">
      <w:r w:rsidRPr="00720A3D">
        <w:t>Обе шкалы дисциплины принципиально </w:t>
      </w:r>
      <w:proofErr w:type="spellStart"/>
      <w:r w:rsidRPr="00720A3D">
        <w:rPr>
          <w:b/>
          <w:bCs/>
        </w:rPr>
        <w:t>бинарны</w:t>
      </w:r>
      <w:proofErr w:type="spellEnd"/>
      <w:r w:rsidRPr="00720A3D">
        <w:rPr>
          <w:b/>
          <w:bCs/>
        </w:rPr>
        <w:t xml:space="preserve">, а не </w:t>
      </w:r>
      <w:proofErr w:type="spellStart"/>
      <w:r w:rsidRPr="00720A3D">
        <w:rPr>
          <w:b/>
          <w:bCs/>
        </w:rPr>
        <w:t>балльны</w:t>
      </w:r>
      <w:proofErr w:type="spellEnd"/>
      <w:r w:rsidRPr="00720A3D">
        <w:t>, что напрямую вытекает из заявленного в РПД принципа: оценивается не степень старания или полнота теоретического пересказа, а </w:t>
      </w:r>
      <w:r w:rsidRPr="00720A3D">
        <w:rPr>
          <w:b/>
          <w:bCs/>
        </w:rPr>
        <w:t>факт наличия проверяемого артефакта с заявленным свойством</w:t>
      </w:r>
      <w:r w:rsidRPr="00720A3D">
        <w:t xml:space="preserve">. Балльная шкала («7 из 10») предполагает частичное соответствие произвольной глубины, тогда как инженерная приёмка результата в промышленной практике не признаёт полутонов: тест либо проходит, либо нет; секрет либо не утёк, либо утёк; таблица </w:t>
      </w:r>
      <w:proofErr w:type="spellStart"/>
      <w:r w:rsidRPr="00720A3D">
        <w:t>трассируемости</w:t>
      </w:r>
      <w:proofErr w:type="spellEnd"/>
      <w:r w:rsidRPr="00720A3D">
        <w:t xml:space="preserve"> либо покрывает все требования, либо нет. Курс сознательно переносит эту производственную логику в учебный процесс.</w:t>
      </w:r>
    </w:p>
    <w:p w14:paraId="27172B44" w14:textId="77777777" w:rsidR="00720A3D" w:rsidRPr="00720A3D" w:rsidRDefault="00720A3D" w:rsidP="00720A3D">
      <w:r w:rsidRPr="00720A3D">
        <w:t>Различие двух шкал — не в строгости, а в </w:t>
      </w:r>
      <w:r w:rsidRPr="00720A3D">
        <w:rPr>
          <w:b/>
          <w:bCs/>
        </w:rPr>
        <w:t>предмете оценки и последствиях</w:t>
      </w:r>
      <w:r w:rsidRPr="00720A3D">
        <w:t>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827"/>
        <w:gridCol w:w="4252"/>
      </w:tblGrid>
      <w:tr w:rsidR="00720A3D" w:rsidRPr="00720A3D" w14:paraId="4686C54E" w14:textId="77777777" w:rsidTr="00720A3D">
        <w:trPr>
          <w:tblHeader/>
        </w:trPr>
        <w:tc>
          <w:tcPr>
            <w:tcW w:w="1557" w:type="dxa"/>
            <w:noWrap/>
            <w:vAlign w:val="bottom"/>
            <w:hideMark/>
          </w:tcPr>
          <w:p w14:paraId="3EE39E74" w14:textId="77777777" w:rsidR="00720A3D" w:rsidRPr="00720A3D" w:rsidRDefault="00720A3D" w:rsidP="00720A3D"/>
        </w:tc>
        <w:tc>
          <w:tcPr>
            <w:tcW w:w="3827" w:type="dxa"/>
            <w:noWrap/>
            <w:vAlign w:val="bottom"/>
            <w:hideMark/>
          </w:tcPr>
          <w:p w14:paraId="3D429E4F" w14:textId="77777777" w:rsidR="00720A3D" w:rsidRPr="00720A3D" w:rsidRDefault="00720A3D" w:rsidP="00720A3D">
            <w:pPr>
              <w:rPr>
                <w:b/>
                <w:bCs/>
              </w:rPr>
            </w:pPr>
            <w:r w:rsidRPr="00720A3D">
              <w:rPr>
                <w:b/>
                <w:bCs/>
              </w:rPr>
              <w:t>Текущий контроль</w:t>
            </w:r>
          </w:p>
        </w:tc>
        <w:tc>
          <w:tcPr>
            <w:tcW w:w="4252" w:type="dxa"/>
            <w:noWrap/>
            <w:vAlign w:val="bottom"/>
            <w:hideMark/>
          </w:tcPr>
          <w:p w14:paraId="3FC01231" w14:textId="77777777" w:rsidR="00720A3D" w:rsidRPr="00720A3D" w:rsidRDefault="00720A3D" w:rsidP="00720A3D">
            <w:pPr>
              <w:rPr>
                <w:b/>
                <w:bCs/>
              </w:rPr>
            </w:pPr>
            <w:r w:rsidRPr="00720A3D">
              <w:rPr>
                <w:b/>
                <w:bCs/>
              </w:rPr>
              <w:t>Рубежный контроль</w:t>
            </w:r>
          </w:p>
        </w:tc>
      </w:tr>
      <w:tr w:rsidR="00720A3D" w:rsidRPr="00720A3D" w14:paraId="675F0243" w14:textId="77777777" w:rsidTr="00720A3D">
        <w:tc>
          <w:tcPr>
            <w:tcW w:w="1557" w:type="dxa"/>
            <w:vAlign w:val="bottom"/>
            <w:hideMark/>
          </w:tcPr>
          <w:p w14:paraId="3B4C2391" w14:textId="77777777" w:rsidR="00720A3D" w:rsidRPr="00720A3D" w:rsidRDefault="00720A3D" w:rsidP="00720A3D">
            <w:r w:rsidRPr="00720A3D">
              <w:t>Предмет оценки</w:t>
            </w:r>
          </w:p>
        </w:tc>
        <w:tc>
          <w:tcPr>
            <w:tcW w:w="3827" w:type="dxa"/>
            <w:vAlign w:val="bottom"/>
            <w:hideMark/>
          </w:tcPr>
          <w:p w14:paraId="72FD5088" w14:textId="77777777" w:rsidR="00720A3D" w:rsidRPr="00720A3D" w:rsidRDefault="00720A3D" w:rsidP="00720A3D">
            <w:r w:rsidRPr="00720A3D">
              <w:t>Единичный артефакт одной ЛР/СРС</w:t>
            </w:r>
          </w:p>
        </w:tc>
        <w:tc>
          <w:tcPr>
            <w:tcW w:w="4252" w:type="dxa"/>
            <w:vAlign w:val="bottom"/>
            <w:hideMark/>
          </w:tcPr>
          <w:p w14:paraId="7B076FF5" w14:textId="77777777" w:rsidR="00720A3D" w:rsidRPr="00720A3D" w:rsidRDefault="00720A3D" w:rsidP="00720A3D">
            <w:r w:rsidRPr="00720A3D">
              <w:t>Согласованная совокупность всех артефактов модуля + теоретический минимум</w:t>
            </w:r>
          </w:p>
        </w:tc>
      </w:tr>
      <w:tr w:rsidR="00720A3D" w:rsidRPr="00720A3D" w14:paraId="5FDA1A0E" w14:textId="77777777" w:rsidTr="00720A3D">
        <w:tc>
          <w:tcPr>
            <w:tcW w:w="1557" w:type="dxa"/>
            <w:vAlign w:val="bottom"/>
            <w:hideMark/>
          </w:tcPr>
          <w:p w14:paraId="42E6B2B6" w14:textId="77777777" w:rsidR="00720A3D" w:rsidRPr="00720A3D" w:rsidRDefault="00720A3D" w:rsidP="00720A3D">
            <w:r w:rsidRPr="00720A3D">
              <w:t>Шкала</w:t>
            </w:r>
          </w:p>
        </w:tc>
        <w:tc>
          <w:tcPr>
            <w:tcW w:w="3827" w:type="dxa"/>
            <w:vAlign w:val="bottom"/>
            <w:hideMark/>
          </w:tcPr>
          <w:p w14:paraId="2762B8F3" w14:textId="77777777" w:rsidR="00720A3D" w:rsidRPr="00720A3D" w:rsidRDefault="00720A3D" w:rsidP="00720A3D">
            <w:r w:rsidRPr="00720A3D">
              <w:t>Зачтено / Доработать</w:t>
            </w:r>
          </w:p>
        </w:tc>
        <w:tc>
          <w:tcPr>
            <w:tcW w:w="4252" w:type="dxa"/>
            <w:vAlign w:val="bottom"/>
            <w:hideMark/>
          </w:tcPr>
          <w:p w14:paraId="115E0B09" w14:textId="77777777" w:rsidR="00720A3D" w:rsidRPr="00720A3D" w:rsidRDefault="00720A3D" w:rsidP="00720A3D">
            <w:r w:rsidRPr="00720A3D">
              <w:t>Зачтено / Не зачтено</w:t>
            </w:r>
          </w:p>
        </w:tc>
      </w:tr>
      <w:tr w:rsidR="00720A3D" w:rsidRPr="00720A3D" w14:paraId="4D726E1C" w14:textId="77777777" w:rsidTr="00720A3D">
        <w:tc>
          <w:tcPr>
            <w:tcW w:w="1557" w:type="dxa"/>
            <w:vAlign w:val="bottom"/>
            <w:hideMark/>
          </w:tcPr>
          <w:p w14:paraId="4D26775B" w14:textId="77777777" w:rsidR="00720A3D" w:rsidRPr="00720A3D" w:rsidRDefault="00720A3D" w:rsidP="00720A3D">
            <w:r w:rsidRPr="00720A3D">
              <w:t>Последствие отрицательного результата</w:t>
            </w:r>
          </w:p>
        </w:tc>
        <w:tc>
          <w:tcPr>
            <w:tcW w:w="3827" w:type="dxa"/>
            <w:vAlign w:val="bottom"/>
            <w:hideMark/>
          </w:tcPr>
          <w:p w14:paraId="57BDC9F4" w14:textId="77777777" w:rsidR="00720A3D" w:rsidRPr="00720A3D" w:rsidRDefault="00720A3D" w:rsidP="00720A3D">
            <w:r w:rsidRPr="00720A3D">
              <w:t>Доработка к следующему занятию, повторная проверка без формальных ограничений по числу попыток</w:t>
            </w:r>
          </w:p>
        </w:tc>
        <w:tc>
          <w:tcPr>
            <w:tcW w:w="4252" w:type="dxa"/>
            <w:vAlign w:val="bottom"/>
            <w:hideMark/>
          </w:tcPr>
          <w:p w14:paraId="26F98510" w14:textId="77777777" w:rsidR="00720A3D" w:rsidRPr="00720A3D" w:rsidRDefault="00720A3D" w:rsidP="00720A3D">
            <w:r w:rsidRPr="00720A3D">
              <w:t>Недопуск к промежуточной аттестации до устранения задолженности в установленный срок</w:t>
            </w:r>
          </w:p>
        </w:tc>
      </w:tr>
      <w:tr w:rsidR="00720A3D" w:rsidRPr="00720A3D" w14:paraId="13CBC2EF" w14:textId="77777777" w:rsidTr="00720A3D">
        <w:tc>
          <w:tcPr>
            <w:tcW w:w="1557" w:type="dxa"/>
            <w:vAlign w:val="bottom"/>
            <w:hideMark/>
          </w:tcPr>
          <w:p w14:paraId="39F703F6" w14:textId="77777777" w:rsidR="00720A3D" w:rsidRPr="00720A3D" w:rsidRDefault="00720A3D" w:rsidP="00720A3D">
            <w:r w:rsidRPr="00720A3D">
              <w:t>Уровень атрибуции</w:t>
            </w:r>
          </w:p>
        </w:tc>
        <w:tc>
          <w:tcPr>
            <w:tcW w:w="3827" w:type="dxa"/>
            <w:vAlign w:val="bottom"/>
            <w:hideMark/>
          </w:tcPr>
          <w:p w14:paraId="545FBB66" w14:textId="77777777" w:rsidR="00720A3D" w:rsidRPr="00720A3D" w:rsidRDefault="00720A3D" w:rsidP="00720A3D">
            <w:r w:rsidRPr="00720A3D">
              <w:t>Может быть командным или индивидуальным (СРС)</w:t>
            </w:r>
          </w:p>
        </w:tc>
        <w:tc>
          <w:tcPr>
            <w:tcW w:w="4252" w:type="dxa"/>
            <w:vAlign w:val="bottom"/>
            <w:hideMark/>
          </w:tcPr>
          <w:p w14:paraId="77A51962" w14:textId="77777777" w:rsidR="00720A3D" w:rsidRPr="00720A3D" w:rsidRDefault="00720A3D" w:rsidP="00720A3D">
            <w:r w:rsidRPr="00720A3D">
              <w:t>Двухуровневая: командная (проект) + индивидуальная (персональный компонент, допуск студента)</w:t>
            </w:r>
          </w:p>
        </w:tc>
      </w:tr>
    </w:tbl>
    <w:p w14:paraId="0B0207E5" w14:textId="77777777" w:rsidR="00720A3D" w:rsidRPr="00720A3D" w:rsidRDefault="00720A3D" w:rsidP="00720A3D">
      <w:r w:rsidRPr="00720A3D">
        <w:pict w14:anchorId="2DAAAD21">
          <v:rect id="_x0000_i1050" style="width:0;height:0" o:hralign="center" o:hrstd="t" o:hr="t" fillcolor="#a0a0a0" stroked="f"/>
        </w:pict>
      </w:r>
    </w:p>
    <w:p w14:paraId="67F59117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II. ШКАЛА «ЗАЧТЕНО / ДОРАБОТАТЬ» — ТЕКУЩИЙ КОНТРОЛЬ</w:t>
      </w:r>
    </w:p>
    <w:p w14:paraId="52CC0256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2.1. Общий принцип применения шкалы к любой ЛР/СРС</w:t>
      </w:r>
    </w:p>
    <w:p w14:paraId="7782750E" w14:textId="77777777" w:rsidR="00720A3D" w:rsidRPr="00720A3D" w:rsidRDefault="00720A3D" w:rsidP="00720A3D">
      <w:r w:rsidRPr="00720A3D">
        <w:t>Чек-лист приёмки каждой работы (см. методические указания к соответствующей ЛР) состоит из пунктов двух типов:</w:t>
      </w:r>
    </w:p>
    <w:p w14:paraId="62D195CA" w14:textId="77777777" w:rsidR="00720A3D" w:rsidRPr="00720A3D" w:rsidRDefault="00720A3D" w:rsidP="00720A3D">
      <w:r w:rsidRPr="00720A3D">
        <w:rPr>
          <w:b/>
          <w:bCs/>
        </w:rPr>
        <w:t>Блокирующие критерии</w:t>
      </w:r>
      <w:r w:rsidRPr="00720A3D">
        <w:t> — пункты, отражающие </w:t>
      </w:r>
      <w:r w:rsidRPr="00720A3D">
        <w:rPr>
          <w:i/>
          <w:iCs/>
        </w:rPr>
        <w:t>обязательное</w:t>
      </w:r>
      <w:r w:rsidRPr="00720A3D">
        <w:t> условие существования артефакта как такового (артефакт физически предъявлен, воспроизводим, не является имитацией выполнения). Невыполнение </w:t>
      </w:r>
      <w:r w:rsidRPr="00720A3D">
        <w:rPr>
          <w:b/>
          <w:bCs/>
        </w:rPr>
        <w:t>хотя бы одного</w:t>
      </w:r>
      <w:r w:rsidRPr="00720A3D">
        <w:t> блокирующего критерия автоматически даёт результат «Доработать» независимо от качества остальной части работы.</w:t>
      </w:r>
    </w:p>
    <w:p w14:paraId="1D6C6264" w14:textId="77777777" w:rsidR="00720A3D" w:rsidRPr="00720A3D" w:rsidRDefault="00720A3D" w:rsidP="00720A3D">
      <w:r w:rsidRPr="00720A3D">
        <w:rPr>
          <w:b/>
          <w:bCs/>
        </w:rPr>
        <w:t>Квалифицирующие критерии</w:t>
      </w:r>
      <w:r w:rsidRPr="00720A3D">
        <w:t> — пункты, отражающие </w:t>
      </w:r>
      <w:r w:rsidRPr="00720A3D">
        <w:rPr>
          <w:i/>
          <w:iCs/>
        </w:rPr>
        <w:t>содержательное качество</w:t>
      </w:r>
      <w:r w:rsidRPr="00720A3D">
        <w:t xml:space="preserve"> артефакта в рамках заявленного уровня освоения индикатора (Б </w:t>
      </w:r>
      <w:proofErr w:type="gramStart"/>
      <w:r w:rsidRPr="00720A3D">
        <w:t>или С</w:t>
      </w:r>
      <w:proofErr w:type="gramEnd"/>
      <w:r w:rsidRPr="00720A3D">
        <w:t xml:space="preserve"> согласно РПД для конкретной ЛР). Невыполнение квалифицирующего критерия допускает результат «Зачтено с замечанием» — работа принимается, недостаток фиксируется письменно в протоколе ЛР и подлежит устранению в рамках следующей работы (не блокирует переход к следующему занятию, но обязателен к устранению до рубежного контроля модуля).</w:t>
      </w:r>
    </w:p>
    <w:p w14:paraId="62076168" w14:textId="77777777" w:rsidR="00720A3D" w:rsidRPr="00720A3D" w:rsidRDefault="00720A3D" w:rsidP="00720A3D">
      <w:r w:rsidRPr="00720A3D">
        <w:rPr>
          <w:b/>
          <w:bCs/>
        </w:rPr>
        <w:t>Правило перехода к «Доработать»:</w:t>
      </w:r>
      <w:r w:rsidRPr="00720A3D">
        <w:t> результат «Доработать» выставляется, если:</w:t>
      </w:r>
      <w:r w:rsidRPr="00720A3D">
        <w:br/>
        <w:t>(а) не выполнен хотя бы один блокирующий критерий, ИЛИ</w:t>
      </w:r>
      <w:r w:rsidRPr="00720A3D">
        <w:br/>
      </w:r>
      <w:r w:rsidRPr="00720A3D">
        <w:lastRenderedPageBreak/>
        <w:t>(б) накоплено более двух незакрытых замечаний по квалифицирующим критериям за одну работу, ИЛИ</w:t>
      </w:r>
      <w:r w:rsidRPr="00720A3D">
        <w:br/>
        <w:t>(в) артефакт не воспроизводится независимо от преподавателя (не запускается по инструкции, требует устных пояснений автора для понимания).</w:t>
      </w:r>
    </w:p>
    <w:p w14:paraId="5030ACC5" w14:textId="77777777" w:rsidR="00720A3D" w:rsidRPr="00720A3D" w:rsidRDefault="00720A3D" w:rsidP="00720A3D">
      <w:r w:rsidRPr="00720A3D">
        <w:t>Доработка выполняется </w:t>
      </w:r>
      <w:r w:rsidRPr="00720A3D">
        <w:rPr>
          <w:b/>
          <w:bCs/>
        </w:rPr>
        <w:t>без ограничения числа попыток</w:t>
      </w:r>
      <w:r w:rsidRPr="00720A3D">
        <w:t> до начала следующего занятия; повторная проверка доработанного артефакта производится по тому же чек-листу.</w:t>
      </w:r>
    </w:p>
    <w:p w14:paraId="7660E12C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2.2. Критерии по каждой лабораторной работе</w:t>
      </w:r>
    </w:p>
    <w:p w14:paraId="7DAB4C7E" w14:textId="77777777" w:rsidR="00720A3D" w:rsidRPr="00720A3D" w:rsidRDefault="00720A3D" w:rsidP="00720A3D">
      <w:r w:rsidRPr="00720A3D">
        <w:rPr>
          <w:b/>
          <w:bCs/>
        </w:rPr>
        <w:t>ЛР 1.1. Применение CLI-агента</w:t>
      </w:r>
    </w:p>
    <w:p w14:paraId="2FA27330" w14:textId="77777777" w:rsidR="00720A3D" w:rsidRPr="00720A3D" w:rsidRDefault="00720A3D" w:rsidP="00720A3D">
      <w:pPr>
        <w:numPr>
          <w:ilvl w:val="0"/>
          <w:numId w:val="1"/>
        </w:numPr>
      </w:pPr>
      <w:r w:rsidRPr="00720A3D">
        <w:rPr>
          <w:i/>
          <w:iCs/>
        </w:rPr>
        <w:t>Блокирующие:</w:t>
      </w:r>
      <w:r w:rsidRPr="00720A3D">
        <w:t xml:space="preserve"> выполнены все пять операций (анализ, изменение, документирование, тесты, публикация); зафиксировано ≥ 3 точки вмешательства с гипотезой причины; </w:t>
      </w:r>
      <w:proofErr w:type="spellStart"/>
      <w:r w:rsidRPr="00720A3D">
        <w:t>git</w:t>
      </w:r>
      <w:proofErr w:type="spellEnd"/>
      <w:r w:rsidRPr="00720A3D">
        <w:t>-история отражает итеративный процесс.</w:t>
      </w:r>
    </w:p>
    <w:p w14:paraId="0629C432" w14:textId="77777777" w:rsidR="00720A3D" w:rsidRPr="00720A3D" w:rsidRDefault="00720A3D" w:rsidP="00720A3D">
      <w:pPr>
        <w:numPr>
          <w:ilvl w:val="0"/>
          <w:numId w:val="1"/>
        </w:numPr>
      </w:pPr>
      <w:r w:rsidRPr="00720A3D">
        <w:rPr>
          <w:i/>
          <w:iCs/>
        </w:rPr>
        <w:t>Квалифицирующие:</w:t>
      </w:r>
      <w:r w:rsidRPr="00720A3D">
        <w:t> глубина и обоснованность гипотез причин расхождения; разнообразие типов зафиксированных вмешательств (не однотипные случаи).</w:t>
      </w:r>
    </w:p>
    <w:p w14:paraId="0B5857C8" w14:textId="77777777" w:rsidR="00720A3D" w:rsidRPr="00720A3D" w:rsidRDefault="00720A3D" w:rsidP="00720A3D">
      <w:pPr>
        <w:numPr>
          <w:ilvl w:val="0"/>
          <w:numId w:val="1"/>
        </w:numPr>
      </w:pPr>
      <w:r w:rsidRPr="00720A3D">
        <w:rPr>
          <w:i/>
          <w:iCs/>
        </w:rPr>
        <w:t>Типичное основание «Доработать»:</w:t>
      </w:r>
      <w:r w:rsidRPr="00720A3D">
        <w:t> формальное выполнение операций без содержательного протокола наблюдений; единственный финальный коммит.</w:t>
      </w:r>
    </w:p>
    <w:p w14:paraId="572C4E2D" w14:textId="77777777" w:rsidR="00720A3D" w:rsidRPr="00720A3D" w:rsidRDefault="00720A3D" w:rsidP="00720A3D">
      <w:r w:rsidRPr="00720A3D">
        <w:rPr>
          <w:b/>
          <w:bCs/>
        </w:rPr>
        <w:t>ЛР 1.2. Инфраструктура проекта (AI PDLC)</w:t>
      </w:r>
    </w:p>
    <w:p w14:paraId="59BFE8DE" w14:textId="77777777" w:rsidR="00720A3D" w:rsidRPr="00720A3D" w:rsidRDefault="00720A3D" w:rsidP="00720A3D">
      <w:pPr>
        <w:numPr>
          <w:ilvl w:val="0"/>
          <w:numId w:val="2"/>
        </w:numPr>
      </w:pPr>
      <w:r w:rsidRPr="00720A3D">
        <w:rPr>
          <w:i/>
          <w:iCs/>
        </w:rPr>
        <w:t>Блокирующие:</w:t>
      </w:r>
      <w:r w:rsidRPr="00720A3D">
        <w:t> репозиторий соответствует заявленной структуре с воспроизводимым README; ТЗ содержит явное распределение ролей по трём слоям с ФИО; секретов нет в истории коммитов; минимум один CI/CD-</w:t>
      </w:r>
      <w:proofErr w:type="spellStart"/>
      <w:r w:rsidRPr="00720A3D">
        <w:t>джоб</w:t>
      </w:r>
      <w:proofErr w:type="spellEnd"/>
      <w:r w:rsidRPr="00720A3D">
        <w:t xml:space="preserve"> реально выполняется.</w:t>
      </w:r>
    </w:p>
    <w:p w14:paraId="3255624B" w14:textId="77777777" w:rsidR="00720A3D" w:rsidRPr="00720A3D" w:rsidRDefault="00720A3D" w:rsidP="00720A3D">
      <w:pPr>
        <w:numPr>
          <w:ilvl w:val="0"/>
          <w:numId w:val="2"/>
        </w:numPr>
      </w:pPr>
      <w:r w:rsidRPr="00720A3D">
        <w:rPr>
          <w:i/>
          <w:iCs/>
        </w:rPr>
        <w:t>Квалифицирующие:</w:t>
      </w:r>
      <w:r w:rsidRPr="00720A3D">
        <w:t xml:space="preserve"> качество логирования токенов/стоимости; </w:t>
      </w:r>
      <w:proofErr w:type="gramStart"/>
      <w:r w:rsidRPr="00720A3D">
        <w:t>полнота .</w:t>
      </w:r>
      <w:proofErr w:type="spellStart"/>
      <w:r w:rsidRPr="00720A3D">
        <w:t>gitignore</w:t>
      </w:r>
      <w:proofErr w:type="spellEnd"/>
      <w:proofErr w:type="gramEnd"/>
      <w:r w:rsidRPr="00720A3D">
        <w:t>; читаемость структуры /</w:t>
      </w:r>
      <w:proofErr w:type="spellStart"/>
      <w:r w:rsidRPr="00720A3D">
        <w:t>specs</w:t>
      </w:r>
      <w:proofErr w:type="spellEnd"/>
      <w:r w:rsidRPr="00720A3D">
        <w:t>, /</w:t>
      </w:r>
      <w:proofErr w:type="spellStart"/>
      <w:r w:rsidRPr="00720A3D">
        <w:t>prompts</w:t>
      </w:r>
      <w:proofErr w:type="spellEnd"/>
      <w:r w:rsidRPr="00720A3D">
        <w:t>.</w:t>
      </w:r>
    </w:p>
    <w:p w14:paraId="10A8A254" w14:textId="77777777" w:rsidR="00720A3D" w:rsidRPr="00720A3D" w:rsidRDefault="00720A3D" w:rsidP="00720A3D">
      <w:pPr>
        <w:numPr>
          <w:ilvl w:val="0"/>
          <w:numId w:val="2"/>
        </w:numPr>
      </w:pPr>
      <w:r w:rsidRPr="00720A3D">
        <w:rPr>
          <w:i/>
          <w:iCs/>
        </w:rPr>
        <w:t>Типичное основание «Доработать»:</w:t>
      </w:r>
      <w:r w:rsidRPr="00720A3D">
        <w:t xml:space="preserve"> расплывчатое распределение ролей («работаем все вместе»); </w:t>
      </w:r>
      <w:proofErr w:type="spellStart"/>
      <w:r w:rsidRPr="00720A3D">
        <w:t>закоммиченный</w:t>
      </w:r>
      <w:proofErr w:type="spellEnd"/>
      <w:r w:rsidRPr="00720A3D">
        <w:t xml:space="preserve"> секрет; неработающий CI/CD-</w:t>
      </w:r>
      <w:proofErr w:type="spellStart"/>
      <w:r w:rsidRPr="00720A3D">
        <w:t>джоб</w:t>
      </w:r>
      <w:proofErr w:type="spellEnd"/>
      <w:r w:rsidRPr="00720A3D">
        <w:t>.</w:t>
      </w:r>
    </w:p>
    <w:p w14:paraId="30682424" w14:textId="77777777" w:rsidR="00720A3D" w:rsidRPr="00720A3D" w:rsidRDefault="00720A3D" w:rsidP="00720A3D">
      <w:r w:rsidRPr="00720A3D">
        <w:rPr>
          <w:b/>
          <w:bCs/>
        </w:rPr>
        <w:t xml:space="preserve">ЛР 1.3. </w:t>
      </w:r>
      <w:proofErr w:type="spellStart"/>
      <w:r w:rsidRPr="00720A3D">
        <w:rPr>
          <w:b/>
          <w:bCs/>
        </w:rPr>
        <w:t>Agile</w:t>
      </w:r>
      <w:proofErr w:type="spellEnd"/>
      <w:r w:rsidRPr="00720A3D">
        <w:rPr>
          <w:b/>
          <w:bCs/>
        </w:rPr>
        <w:t>-цикл по SDD-спецификациям</w:t>
      </w:r>
    </w:p>
    <w:p w14:paraId="263F58B0" w14:textId="77777777" w:rsidR="00720A3D" w:rsidRPr="00720A3D" w:rsidRDefault="00720A3D" w:rsidP="00720A3D">
      <w:pPr>
        <w:numPr>
          <w:ilvl w:val="0"/>
          <w:numId w:val="3"/>
        </w:numPr>
      </w:pPr>
      <w:r w:rsidRPr="00720A3D">
        <w:rPr>
          <w:i/>
          <w:iCs/>
        </w:rPr>
        <w:t>Блокирующие:</w:t>
      </w:r>
      <w:r w:rsidRPr="00720A3D">
        <w:t> каждая спецификация содержит проверяемые критерии приёмки; журнал итераций заполнен по всем компонентам; финальный код соответствует последней версии спецификации; отсутствуют правки кода в обход спецификации.</w:t>
      </w:r>
    </w:p>
    <w:p w14:paraId="673A2915" w14:textId="77777777" w:rsidR="00720A3D" w:rsidRPr="00720A3D" w:rsidRDefault="00720A3D" w:rsidP="00720A3D">
      <w:pPr>
        <w:numPr>
          <w:ilvl w:val="0"/>
          <w:numId w:val="3"/>
        </w:numPr>
      </w:pPr>
      <w:r w:rsidRPr="00720A3D">
        <w:rPr>
          <w:i/>
          <w:iCs/>
        </w:rPr>
        <w:t>Квалифицирующие:</w:t>
      </w:r>
      <w:r w:rsidRPr="00720A3D">
        <w:t> гранулярность спецификаций (не избыточно крупная); качество формулировки решающих правок в журнале.</w:t>
      </w:r>
    </w:p>
    <w:p w14:paraId="3D46FFF8" w14:textId="77777777" w:rsidR="00720A3D" w:rsidRPr="00720A3D" w:rsidRDefault="00720A3D" w:rsidP="00720A3D">
      <w:pPr>
        <w:numPr>
          <w:ilvl w:val="0"/>
          <w:numId w:val="3"/>
        </w:numPr>
      </w:pPr>
      <w:r w:rsidRPr="00720A3D">
        <w:rPr>
          <w:i/>
          <w:iCs/>
        </w:rPr>
        <w:t>Типичное основание «Доработать»:</w:t>
      </w:r>
      <w:r w:rsidRPr="00720A3D">
        <w:t> правка кода вручную вместо правки спецификации; отсутствие журнала итераций.</w:t>
      </w:r>
    </w:p>
    <w:p w14:paraId="67D691CD" w14:textId="77777777" w:rsidR="00720A3D" w:rsidRPr="00720A3D" w:rsidRDefault="00720A3D" w:rsidP="00720A3D">
      <w:r w:rsidRPr="00720A3D">
        <w:rPr>
          <w:b/>
          <w:bCs/>
        </w:rPr>
        <w:t xml:space="preserve">ЛР 1.4. </w:t>
      </w:r>
      <w:proofErr w:type="spellStart"/>
      <w:r w:rsidRPr="00720A3D">
        <w:rPr>
          <w:b/>
          <w:bCs/>
        </w:rPr>
        <w:t>Мультиагентная</w:t>
      </w:r>
      <w:proofErr w:type="spellEnd"/>
      <w:r w:rsidRPr="00720A3D">
        <w:rPr>
          <w:b/>
          <w:bCs/>
        </w:rPr>
        <w:t xml:space="preserve"> система повышения качества</w:t>
      </w:r>
    </w:p>
    <w:p w14:paraId="2DA454F8" w14:textId="77777777" w:rsidR="00720A3D" w:rsidRPr="00720A3D" w:rsidRDefault="00720A3D" w:rsidP="00720A3D">
      <w:pPr>
        <w:numPr>
          <w:ilvl w:val="0"/>
          <w:numId w:val="4"/>
        </w:numPr>
      </w:pPr>
      <w:r w:rsidRPr="00720A3D">
        <w:rPr>
          <w:i/>
          <w:iCs/>
        </w:rPr>
        <w:t>Уровень С (LC-3.1) — повышенные требования.</w:t>
      </w:r>
    </w:p>
    <w:p w14:paraId="145C6C5D" w14:textId="77777777" w:rsidR="00720A3D" w:rsidRPr="00720A3D" w:rsidRDefault="00720A3D" w:rsidP="00720A3D">
      <w:pPr>
        <w:numPr>
          <w:ilvl w:val="0"/>
          <w:numId w:val="4"/>
        </w:numPr>
      </w:pPr>
      <w:r w:rsidRPr="00720A3D">
        <w:rPr>
          <w:i/>
          <w:iCs/>
        </w:rPr>
        <w:t>Блокирующие:</w:t>
      </w:r>
      <w:r w:rsidRPr="00720A3D">
        <w:t> для каждого агента явно заданы цель, критерий остановки, набор инструментов; зафиксирован и разрешён минимум один реальный конфликт между агентами; система завершает работу по заданному критерию, а не по таймауту/прерыванию вручную.</w:t>
      </w:r>
    </w:p>
    <w:p w14:paraId="38B5DD17" w14:textId="77777777" w:rsidR="00720A3D" w:rsidRPr="00720A3D" w:rsidRDefault="00720A3D" w:rsidP="00720A3D">
      <w:pPr>
        <w:numPr>
          <w:ilvl w:val="0"/>
          <w:numId w:val="4"/>
        </w:numPr>
      </w:pPr>
      <w:r w:rsidRPr="00720A3D">
        <w:rPr>
          <w:i/>
          <w:iCs/>
        </w:rPr>
        <w:t>Квалифицирующие:</w:t>
      </w:r>
      <w:r w:rsidRPr="00720A3D">
        <w:t> обоснованность выбора числа агентов (не избыточное дробление); прослеживаемость решений по логу.</w:t>
      </w:r>
    </w:p>
    <w:p w14:paraId="33EF82C3" w14:textId="77777777" w:rsidR="00720A3D" w:rsidRPr="00720A3D" w:rsidRDefault="00720A3D" w:rsidP="00720A3D">
      <w:pPr>
        <w:numPr>
          <w:ilvl w:val="0"/>
          <w:numId w:val="4"/>
        </w:numPr>
      </w:pPr>
      <w:r w:rsidRPr="00720A3D">
        <w:rPr>
          <w:i/>
          <w:iCs/>
        </w:rPr>
        <w:lastRenderedPageBreak/>
        <w:t>Типичное основание «Доработать»:</w:t>
      </w:r>
      <w:r w:rsidRPr="00720A3D">
        <w:t> отсутствие политики остановки (бесконечный цикл); конфликт критериев не выявлен и не разрешён, а проигнорирован.</w:t>
      </w:r>
    </w:p>
    <w:p w14:paraId="067850A7" w14:textId="77777777" w:rsidR="00720A3D" w:rsidRPr="00720A3D" w:rsidRDefault="00720A3D" w:rsidP="00720A3D">
      <w:r w:rsidRPr="00720A3D">
        <w:rPr>
          <w:b/>
          <w:bCs/>
        </w:rPr>
        <w:t>ЛР 2.1. Тестирование с применением AI-агента</w:t>
      </w:r>
    </w:p>
    <w:p w14:paraId="50BADA07" w14:textId="77777777" w:rsidR="00720A3D" w:rsidRPr="00720A3D" w:rsidRDefault="00720A3D" w:rsidP="00720A3D">
      <w:pPr>
        <w:numPr>
          <w:ilvl w:val="0"/>
          <w:numId w:val="5"/>
        </w:numPr>
      </w:pPr>
      <w:r w:rsidRPr="00720A3D">
        <w:rPr>
          <w:i/>
          <w:iCs/>
        </w:rPr>
        <w:t>Блокирующие:</w:t>
      </w:r>
      <w:r w:rsidRPr="00720A3D">
        <w:t> каждый критерий приёмки из /</w:t>
      </w:r>
      <w:proofErr w:type="spellStart"/>
      <w:r w:rsidRPr="00720A3D">
        <w:t>specs</w:t>
      </w:r>
      <w:proofErr w:type="spellEnd"/>
      <w:r w:rsidRPr="00720A3D">
        <w:t xml:space="preserve"> имеет соответствующий тест в таблице </w:t>
      </w:r>
      <w:proofErr w:type="spellStart"/>
      <w:r w:rsidRPr="00720A3D">
        <w:t>трассируемости</w:t>
      </w:r>
      <w:proofErr w:type="spellEnd"/>
      <w:r w:rsidRPr="00720A3D">
        <w:t xml:space="preserve">; CI/CD реально блокирует </w:t>
      </w:r>
      <w:proofErr w:type="spellStart"/>
      <w:r w:rsidRPr="00720A3D">
        <w:t>мердж</w:t>
      </w:r>
      <w:proofErr w:type="spellEnd"/>
      <w:r w:rsidRPr="00720A3D">
        <w:t xml:space="preserve"> при провале теста (продемонстрировано); ручной аудит выявил и исправил минимум один «пустой» тест.</w:t>
      </w:r>
    </w:p>
    <w:p w14:paraId="2B4B23B3" w14:textId="77777777" w:rsidR="00720A3D" w:rsidRPr="00720A3D" w:rsidRDefault="00720A3D" w:rsidP="00720A3D">
      <w:pPr>
        <w:numPr>
          <w:ilvl w:val="0"/>
          <w:numId w:val="5"/>
        </w:numPr>
      </w:pPr>
      <w:r w:rsidRPr="00720A3D">
        <w:rPr>
          <w:i/>
          <w:iCs/>
        </w:rPr>
        <w:t>Квалифицирующие:</w:t>
      </w:r>
      <w:r w:rsidRPr="00720A3D">
        <w:t> доля тестов на граничные/ошибочные сценарии (рекомендуется ≥ 20%); независимость ревью тестов между владельцами слоёв.</w:t>
      </w:r>
    </w:p>
    <w:p w14:paraId="7CA545BE" w14:textId="77777777" w:rsidR="00720A3D" w:rsidRPr="00720A3D" w:rsidRDefault="00720A3D" w:rsidP="00720A3D">
      <w:pPr>
        <w:numPr>
          <w:ilvl w:val="0"/>
          <w:numId w:val="5"/>
        </w:numPr>
      </w:pPr>
      <w:r w:rsidRPr="00720A3D">
        <w:rPr>
          <w:i/>
          <w:iCs/>
        </w:rPr>
        <w:t>Типичное основание «Доработать»:</w:t>
      </w:r>
      <w:r w:rsidRPr="00720A3D">
        <w:t xml:space="preserve"> высокий процент покрытия при формальных/пустых тестах; отсутствие таблицы </w:t>
      </w:r>
      <w:proofErr w:type="spellStart"/>
      <w:r w:rsidRPr="00720A3D">
        <w:t>трассируемости</w:t>
      </w:r>
      <w:proofErr w:type="spellEnd"/>
      <w:r w:rsidRPr="00720A3D">
        <w:t>.</w:t>
      </w:r>
    </w:p>
    <w:p w14:paraId="6B71814F" w14:textId="77777777" w:rsidR="00720A3D" w:rsidRPr="00720A3D" w:rsidRDefault="00720A3D" w:rsidP="00720A3D">
      <w:r w:rsidRPr="00720A3D">
        <w:rPr>
          <w:b/>
          <w:bCs/>
        </w:rPr>
        <w:t>ЛР 2.2. Атаки на CLI-агента</w:t>
      </w:r>
    </w:p>
    <w:p w14:paraId="7C7A9421" w14:textId="77777777" w:rsidR="00720A3D" w:rsidRPr="00720A3D" w:rsidRDefault="00720A3D" w:rsidP="00720A3D">
      <w:pPr>
        <w:numPr>
          <w:ilvl w:val="0"/>
          <w:numId w:val="6"/>
        </w:numPr>
      </w:pPr>
      <w:r w:rsidRPr="00720A3D">
        <w:rPr>
          <w:i/>
          <w:iCs/>
        </w:rPr>
        <w:t>Блокирующие:</w:t>
      </w:r>
      <w:r w:rsidRPr="00720A3D">
        <w:t> реализованы обе обязательные атаки (инъекция → небезопасный код; извлечение секретов) на изолированной локальной среде; для каждой задокументирован точный механизм; сформулирована архитектурная гипотеза защиты; сценарий атаки воспроизводим повторно.</w:t>
      </w:r>
    </w:p>
    <w:p w14:paraId="0591AD81" w14:textId="77777777" w:rsidR="00720A3D" w:rsidRPr="00720A3D" w:rsidRDefault="00720A3D" w:rsidP="00720A3D">
      <w:pPr>
        <w:numPr>
          <w:ilvl w:val="0"/>
          <w:numId w:val="6"/>
        </w:numPr>
      </w:pPr>
      <w:r w:rsidRPr="00720A3D">
        <w:rPr>
          <w:i/>
          <w:iCs/>
        </w:rPr>
        <w:t>Квалифицирующие:</w:t>
      </w:r>
      <w:r w:rsidRPr="00720A3D">
        <w:t> глубина причинного анализа (отличие симптома от первопричины); попытка поиска дополнительных, не заданных явно векторов.</w:t>
      </w:r>
    </w:p>
    <w:p w14:paraId="40B9D68D" w14:textId="77777777" w:rsidR="00720A3D" w:rsidRPr="00720A3D" w:rsidRDefault="00720A3D" w:rsidP="00720A3D">
      <w:pPr>
        <w:numPr>
          <w:ilvl w:val="0"/>
          <w:numId w:val="6"/>
        </w:numPr>
      </w:pPr>
      <w:r w:rsidRPr="00720A3D">
        <w:rPr>
          <w:i/>
          <w:iCs/>
        </w:rPr>
        <w:t>Типичное основание «Доработать»:</w:t>
      </w:r>
      <w:r w:rsidRPr="00720A3D">
        <w:t xml:space="preserve"> атака зафиксирована фактом успеха без анализа механизма; атака проведена на внешнем </w:t>
      </w:r>
      <w:proofErr w:type="spellStart"/>
      <w:r w:rsidRPr="00720A3D">
        <w:t>недоверенном</w:t>
      </w:r>
      <w:proofErr w:type="spellEnd"/>
      <w:r w:rsidRPr="00720A3D">
        <w:t xml:space="preserve"> сервисе (нарушение регламента безопасности).</w:t>
      </w:r>
    </w:p>
    <w:p w14:paraId="3468AAE7" w14:textId="77777777" w:rsidR="00720A3D" w:rsidRPr="00720A3D" w:rsidRDefault="00720A3D" w:rsidP="00720A3D">
      <w:r w:rsidRPr="00720A3D">
        <w:rPr>
          <w:b/>
          <w:bCs/>
        </w:rPr>
        <w:t xml:space="preserve">ЛР 2.3. Защищённая архитектура, мониторинг, </w:t>
      </w:r>
      <w:proofErr w:type="spellStart"/>
      <w:r w:rsidRPr="00720A3D">
        <w:rPr>
          <w:b/>
          <w:bCs/>
        </w:rPr>
        <w:t>форензика</w:t>
      </w:r>
      <w:proofErr w:type="spellEnd"/>
    </w:p>
    <w:p w14:paraId="2E7124EE" w14:textId="77777777" w:rsidR="00720A3D" w:rsidRPr="00720A3D" w:rsidRDefault="00720A3D" w:rsidP="00720A3D">
      <w:pPr>
        <w:numPr>
          <w:ilvl w:val="0"/>
          <w:numId w:val="7"/>
        </w:numPr>
      </w:pPr>
      <w:r w:rsidRPr="00720A3D">
        <w:rPr>
          <w:i/>
          <w:iCs/>
        </w:rPr>
        <w:t>Блокирующие:</w:t>
      </w:r>
      <w:r w:rsidRPr="00720A3D">
        <w:t xml:space="preserve"> обе атаки с ЛР 2.2 повторно воспроизведены и не проходят после внедрения защиты; логирование позволяет восстановить хронологию; </w:t>
      </w:r>
      <w:proofErr w:type="spellStart"/>
      <w:r w:rsidRPr="00720A3D">
        <w:t>форензический</w:t>
      </w:r>
      <w:proofErr w:type="spellEnd"/>
      <w:r w:rsidRPr="00720A3D">
        <w:t xml:space="preserve"> отчёт явно указывает точку отказа/срабатывания защиты; подтверждена работоспособность легитимных сценариев.</w:t>
      </w:r>
    </w:p>
    <w:p w14:paraId="45A27D1A" w14:textId="77777777" w:rsidR="00720A3D" w:rsidRPr="00720A3D" w:rsidRDefault="00720A3D" w:rsidP="00720A3D">
      <w:pPr>
        <w:numPr>
          <w:ilvl w:val="0"/>
          <w:numId w:val="7"/>
        </w:numPr>
      </w:pPr>
      <w:r w:rsidRPr="00720A3D">
        <w:rPr>
          <w:i/>
          <w:iCs/>
        </w:rPr>
        <w:t>Квалифицирующие:</w:t>
      </w:r>
      <w:r w:rsidRPr="00720A3D">
        <w:t xml:space="preserve"> устойчивость </w:t>
      </w:r>
      <w:proofErr w:type="spellStart"/>
      <w:r w:rsidRPr="00720A3D">
        <w:t>guardrail</w:t>
      </w:r>
      <w:proofErr w:type="spellEnd"/>
      <w:r w:rsidRPr="00720A3D">
        <w:t xml:space="preserve"> к модификации атаки (не только к буквальному совпадению); полнота </w:t>
      </w:r>
      <w:proofErr w:type="spellStart"/>
      <w:r w:rsidRPr="00720A3D">
        <w:t>логируемых</w:t>
      </w:r>
      <w:proofErr w:type="spellEnd"/>
      <w:r w:rsidRPr="00720A3D">
        <w:t xml:space="preserve"> данных.</w:t>
      </w:r>
    </w:p>
    <w:p w14:paraId="05A62298" w14:textId="77777777" w:rsidR="00720A3D" w:rsidRPr="00720A3D" w:rsidRDefault="00720A3D" w:rsidP="00720A3D">
      <w:pPr>
        <w:numPr>
          <w:ilvl w:val="0"/>
          <w:numId w:val="7"/>
        </w:numPr>
      </w:pPr>
      <w:r w:rsidRPr="00720A3D">
        <w:rPr>
          <w:i/>
          <w:iCs/>
        </w:rPr>
        <w:t>Типичное основание «Доработать»:</w:t>
      </w:r>
      <w:r w:rsidRPr="00720A3D">
        <w:t> </w:t>
      </w:r>
      <w:proofErr w:type="spellStart"/>
      <w:r w:rsidRPr="00720A3D">
        <w:t>guardrail</w:t>
      </w:r>
      <w:proofErr w:type="spellEnd"/>
      <w:r w:rsidRPr="00720A3D">
        <w:t xml:space="preserve"> блокирует атаку по точному тексту, но обходится тривиальной модификацией; отсутствие логов «до» защиты, из-за чего невозможно доказать факт улучшения.</w:t>
      </w:r>
    </w:p>
    <w:p w14:paraId="5189D405" w14:textId="77777777" w:rsidR="00720A3D" w:rsidRPr="00720A3D" w:rsidRDefault="00720A3D" w:rsidP="00720A3D">
      <w:r w:rsidRPr="00720A3D">
        <w:rPr>
          <w:b/>
          <w:bCs/>
        </w:rPr>
        <w:t>ЛР 2.4. Многоуровневая архитектура безопасности</w:t>
      </w:r>
    </w:p>
    <w:p w14:paraId="2F97A380" w14:textId="77777777" w:rsidR="00720A3D" w:rsidRPr="00720A3D" w:rsidRDefault="00720A3D" w:rsidP="00720A3D">
      <w:pPr>
        <w:numPr>
          <w:ilvl w:val="0"/>
          <w:numId w:val="8"/>
        </w:numPr>
      </w:pPr>
      <w:r w:rsidRPr="00720A3D">
        <w:rPr>
          <w:i/>
          <w:iCs/>
        </w:rPr>
        <w:t>Уровень С (AI S-3.2) — повышенные требования.</w:t>
      </w:r>
    </w:p>
    <w:p w14:paraId="67683D9D" w14:textId="77777777" w:rsidR="00720A3D" w:rsidRPr="00720A3D" w:rsidRDefault="00720A3D" w:rsidP="00720A3D">
      <w:pPr>
        <w:numPr>
          <w:ilvl w:val="0"/>
          <w:numId w:val="8"/>
        </w:numPr>
      </w:pPr>
      <w:r w:rsidRPr="00720A3D">
        <w:rPr>
          <w:i/>
          <w:iCs/>
        </w:rPr>
        <w:t>Блокирующие:</w:t>
      </w:r>
      <w:r w:rsidRPr="00720A3D">
        <w:t xml:space="preserve"> документ явно сопоставляет каждый уровень с конкретной угрозой из ЛР 2.2 и механизмом защиты; реализованы и продемонстрированы шифрование, идентификация, журналирование, </w:t>
      </w:r>
      <w:proofErr w:type="spellStart"/>
      <w:r w:rsidRPr="00720A3D">
        <w:t>версионирование</w:t>
      </w:r>
      <w:proofErr w:type="spellEnd"/>
      <w:r w:rsidRPr="00720A3D">
        <w:t>; проведён и задокументирован стресс-тест независимости уровней; все элементы прослеживаются к рабочему коду.</w:t>
      </w:r>
    </w:p>
    <w:p w14:paraId="2510A141" w14:textId="77777777" w:rsidR="00720A3D" w:rsidRPr="00720A3D" w:rsidRDefault="00720A3D" w:rsidP="00720A3D">
      <w:pPr>
        <w:numPr>
          <w:ilvl w:val="0"/>
          <w:numId w:val="8"/>
        </w:numPr>
      </w:pPr>
      <w:r w:rsidRPr="00720A3D">
        <w:rPr>
          <w:i/>
          <w:iCs/>
        </w:rPr>
        <w:t>Квалифицирующие:</w:t>
      </w:r>
      <w:r w:rsidRPr="00720A3D">
        <w:t> глубина обоснования выбора конкретных технологий (не только факт реализации); связность документа с полной историей проекта.</w:t>
      </w:r>
    </w:p>
    <w:p w14:paraId="0A06FFB3" w14:textId="77777777" w:rsidR="00720A3D" w:rsidRPr="00720A3D" w:rsidRDefault="00720A3D" w:rsidP="00720A3D">
      <w:pPr>
        <w:numPr>
          <w:ilvl w:val="0"/>
          <w:numId w:val="8"/>
        </w:numPr>
      </w:pPr>
      <w:r w:rsidRPr="00720A3D">
        <w:rPr>
          <w:i/>
          <w:iCs/>
        </w:rPr>
        <w:lastRenderedPageBreak/>
        <w:t>Типичное основание «Доработать»:</w:t>
      </w:r>
      <w:r w:rsidRPr="00720A3D">
        <w:t> уровни защиты фактически зависят друг от друга при стресс-тесте (защита не является многоуровневой по существу); документ описывает общий шаблон, не привязанный к своей системе.</w:t>
      </w:r>
    </w:p>
    <w:p w14:paraId="498C3BA3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2.3. Критерии по каждой самостоятельной работе</w:t>
      </w:r>
    </w:p>
    <w:p w14:paraId="23D8AC3E" w14:textId="77777777" w:rsidR="00720A3D" w:rsidRPr="00720A3D" w:rsidRDefault="00720A3D" w:rsidP="00720A3D">
      <w:r w:rsidRPr="00720A3D">
        <w:rPr>
          <w:b/>
          <w:bCs/>
        </w:rPr>
        <w:t>СРС (Модуль 1). Подготовка инфраструктуры</w:t>
      </w:r>
    </w:p>
    <w:p w14:paraId="4A5479B3" w14:textId="77777777" w:rsidR="00720A3D" w:rsidRPr="00720A3D" w:rsidRDefault="00720A3D" w:rsidP="00720A3D">
      <w:pPr>
        <w:numPr>
          <w:ilvl w:val="0"/>
          <w:numId w:val="9"/>
        </w:numPr>
      </w:pPr>
      <w:r w:rsidRPr="00720A3D">
        <w:rPr>
          <w:i/>
          <w:iCs/>
        </w:rPr>
        <w:t>Блокирующие (индивидуально по каждому участнику):</w:t>
      </w:r>
      <w:r w:rsidRPr="00720A3D">
        <w:t> окружение развёрнуто и воспроизводимо самим студентом; выполнен и задокументирован успешный тестовый вызов API модели.</w:t>
      </w:r>
    </w:p>
    <w:p w14:paraId="25CDA431" w14:textId="77777777" w:rsidR="00720A3D" w:rsidRPr="00720A3D" w:rsidRDefault="00720A3D" w:rsidP="00720A3D">
      <w:pPr>
        <w:numPr>
          <w:ilvl w:val="0"/>
          <w:numId w:val="9"/>
        </w:numPr>
      </w:pPr>
      <w:r w:rsidRPr="00720A3D">
        <w:rPr>
          <w:i/>
          <w:iCs/>
        </w:rPr>
        <w:t>Квалифицирующие:</w:t>
      </w:r>
      <w:r w:rsidRPr="00720A3D">
        <w:t> содержательность резюме документации применительно к своей будущей роли.</w:t>
      </w:r>
    </w:p>
    <w:p w14:paraId="5D20AF4F" w14:textId="77777777" w:rsidR="00720A3D" w:rsidRPr="00720A3D" w:rsidRDefault="00720A3D" w:rsidP="00720A3D">
      <w:pPr>
        <w:numPr>
          <w:ilvl w:val="0"/>
          <w:numId w:val="9"/>
        </w:numPr>
      </w:pPr>
      <w:r w:rsidRPr="00720A3D">
        <w:rPr>
          <w:i/>
          <w:iCs/>
        </w:rPr>
        <w:t>Типичное основание «Доработать»:</w:t>
      </w:r>
      <w:r w:rsidRPr="00720A3D">
        <w:t> окружение установлено, но тестовый вызов не выполнен/не задокументирован; отчёт скопирован у товарища по команде без признаков самостоятельного понимания.</w:t>
      </w:r>
    </w:p>
    <w:p w14:paraId="49F25CCA" w14:textId="77777777" w:rsidR="00720A3D" w:rsidRPr="00720A3D" w:rsidRDefault="00720A3D" w:rsidP="00720A3D">
      <w:r w:rsidRPr="00720A3D">
        <w:rPr>
          <w:b/>
          <w:bCs/>
        </w:rPr>
        <w:t>СРС (Модуль 2). Персональный компонент защиты</w:t>
      </w:r>
    </w:p>
    <w:p w14:paraId="71DE8B38" w14:textId="77777777" w:rsidR="00720A3D" w:rsidRPr="00720A3D" w:rsidRDefault="00720A3D" w:rsidP="00720A3D">
      <w:pPr>
        <w:numPr>
          <w:ilvl w:val="0"/>
          <w:numId w:val="10"/>
        </w:numPr>
      </w:pPr>
      <w:r w:rsidRPr="00720A3D">
        <w:rPr>
          <w:i/>
          <w:iCs/>
        </w:rPr>
        <w:t>Блокирующие (индивидуально):</w:t>
      </w:r>
      <w:r w:rsidRPr="00720A3D">
        <w:t xml:space="preserve"> компонент реализует защиту от конкретной угрозы из отчёта ЛР 2.2; письменное обоснование содержит сравнение минимум двух альтернативных решений; интеграция выполнена через </w:t>
      </w:r>
      <w:proofErr w:type="spellStart"/>
      <w:r w:rsidRPr="00720A3D">
        <w:t>pull</w:t>
      </w:r>
      <w:proofErr w:type="spellEnd"/>
      <w:r w:rsidRPr="00720A3D">
        <w:t xml:space="preserve"> </w:t>
      </w:r>
      <w:proofErr w:type="spellStart"/>
      <w:r w:rsidRPr="00720A3D">
        <w:t>request</w:t>
      </w:r>
      <w:proofErr w:type="spellEnd"/>
      <w:r w:rsidRPr="00720A3D">
        <w:t xml:space="preserve"> с код-ревью другого участника; автор способен самостоятельно объяснить работу компонента.</w:t>
      </w:r>
    </w:p>
    <w:p w14:paraId="018FDB62" w14:textId="77777777" w:rsidR="00720A3D" w:rsidRPr="00720A3D" w:rsidRDefault="00720A3D" w:rsidP="00720A3D">
      <w:pPr>
        <w:numPr>
          <w:ilvl w:val="0"/>
          <w:numId w:val="10"/>
        </w:numPr>
      </w:pPr>
      <w:r w:rsidRPr="00720A3D">
        <w:rPr>
          <w:i/>
          <w:iCs/>
        </w:rPr>
        <w:t>Квалифицирующие:</w:t>
      </w:r>
      <w:r w:rsidRPr="00720A3D">
        <w:t> качество и глубина код-ревью; согласованность интерфейса компонента с ожиданиями смежных ролей.</w:t>
      </w:r>
    </w:p>
    <w:p w14:paraId="06DFF1C8" w14:textId="77777777" w:rsidR="00720A3D" w:rsidRPr="00720A3D" w:rsidRDefault="00720A3D" w:rsidP="00720A3D">
      <w:pPr>
        <w:numPr>
          <w:ilvl w:val="0"/>
          <w:numId w:val="10"/>
        </w:numPr>
      </w:pPr>
      <w:r w:rsidRPr="00720A3D">
        <w:rPr>
          <w:i/>
          <w:iCs/>
        </w:rPr>
        <w:t>Типичное основание «Доработать»:</w:t>
      </w:r>
      <w:r w:rsidRPr="00720A3D">
        <w:t xml:space="preserve"> компонент реализован без привязки к найденной угрозе; отсутствует сравнение альтернатив («сделал, потому что первое нашёл в документации»); </w:t>
      </w:r>
      <w:proofErr w:type="gramStart"/>
      <w:r w:rsidRPr="00720A3D">
        <w:t>интеграция</w:t>
      </w:r>
      <w:proofErr w:type="gramEnd"/>
      <w:r w:rsidRPr="00720A3D">
        <w:t xml:space="preserve"> минуя </w:t>
      </w:r>
      <w:proofErr w:type="spellStart"/>
      <w:r w:rsidRPr="00720A3D">
        <w:t>pull</w:t>
      </w:r>
      <w:proofErr w:type="spellEnd"/>
      <w:r w:rsidRPr="00720A3D">
        <w:t xml:space="preserve"> </w:t>
      </w:r>
      <w:proofErr w:type="spellStart"/>
      <w:r w:rsidRPr="00720A3D">
        <w:t>request</w:t>
      </w:r>
      <w:proofErr w:type="spellEnd"/>
      <w:r w:rsidRPr="00720A3D">
        <w:t>.</w:t>
      </w:r>
    </w:p>
    <w:p w14:paraId="584B3B74" w14:textId="77777777" w:rsidR="00720A3D" w:rsidRPr="00720A3D" w:rsidRDefault="00720A3D" w:rsidP="00720A3D">
      <w:r w:rsidRPr="00720A3D">
        <w:rPr>
          <w:b/>
          <w:bCs/>
        </w:rPr>
        <w:t>СРС (Подготовка к аттестации). Оформление проекта</w:t>
      </w:r>
    </w:p>
    <w:p w14:paraId="5934C684" w14:textId="77777777" w:rsidR="00720A3D" w:rsidRPr="00720A3D" w:rsidRDefault="00720A3D" w:rsidP="00720A3D">
      <w:pPr>
        <w:numPr>
          <w:ilvl w:val="0"/>
          <w:numId w:val="11"/>
        </w:numPr>
      </w:pPr>
      <w:r w:rsidRPr="00720A3D">
        <w:rPr>
          <w:i/>
          <w:iCs/>
        </w:rPr>
        <w:t>Блокирующие:</w:t>
      </w:r>
      <w:r w:rsidRPr="00720A3D">
        <w:t> итоговый документ выстроен как связный нарратив, а не механическая склейка отчётов; каждое ключевое решение сопровождается упоминанием отклонённой альтернативы; индивидуальные тезисы подготовлены каждым участником; проведена и задокументирована минимум одна внутренняя репетиция.</w:t>
      </w:r>
    </w:p>
    <w:p w14:paraId="58B0915D" w14:textId="77777777" w:rsidR="00720A3D" w:rsidRPr="00720A3D" w:rsidRDefault="00720A3D" w:rsidP="00720A3D">
      <w:pPr>
        <w:numPr>
          <w:ilvl w:val="0"/>
          <w:numId w:val="11"/>
        </w:numPr>
      </w:pPr>
      <w:r w:rsidRPr="00720A3D">
        <w:rPr>
          <w:i/>
          <w:iCs/>
        </w:rPr>
        <w:t>Квалифицирующие:</w:t>
      </w:r>
      <w:r w:rsidRPr="00720A3D">
        <w:t> честность признания неудачных/пересмотренных решений вместо «приукрашивания» истории.</w:t>
      </w:r>
    </w:p>
    <w:p w14:paraId="08C58DB5" w14:textId="77777777" w:rsidR="00720A3D" w:rsidRPr="00720A3D" w:rsidRDefault="00720A3D" w:rsidP="00720A3D">
      <w:pPr>
        <w:numPr>
          <w:ilvl w:val="0"/>
          <w:numId w:val="11"/>
        </w:numPr>
      </w:pPr>
      <w:r w:rsidRPr="00720A3D">
        <w:rPr>
          <w:i/>
          <w:iCs/>
        </w:rPr>
        <w:t>Типичное основание «Доработать»:</w:t>
      </w:r>
      <w:r w:rsidRPr="00720A3D">
        <w:t> документ противоречит фактическому состоянию артефактов; отсутствуют индивидуальные тезисы у части участников.</w:t>
      </w:r>
    </w:p>
    <w:p w14:paraId="1DDA01F8" w14:textId="77777777" w:rsidR="00720A3D" w:rsidRPr="00720A3D" w:rsidRDefault="00720A3D" w:rsidP="00720A3D">
      <w:r w:rsidRPr="00720A3D">
        <w:pict w14:anchorId="07C09818">
          <v:rect id="_x0000_i1051" style="width:0;height:0" o:hralign="center" o:hrstd="t" o:hr="t" fillcolor="#a0a0a0" stroked="f"/>
        </w:pict>
      </w:r>
    </w:p>
    <w:p w14:paraId="4F8A36D3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III. ШКАЛА «ЗАЧТЕНО / НЕ ЗАЧТЕНО» — РУБЕЖНЫЙ КОНТРОЛЬ (Текущие аттестации 1 и 2)</w:t>
      </w:r>
    </w:p>
    <w:p w14:paraId="04660B2E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3.1. Структура решения</w:t>
      </w:r>
    </w:p>
    <w:p w14:paraId="59C7A4F9" w14:textId="77777777" w:rsidR="00720A3D" w:rsidRPr="00720A3D" w:rsidRDefault="00720A3D" w:rsidP="00720A3D">
      <w:r w:rsidRPr="00720A3D">
        <w:t>Рубежный контроль принципиально отличается от текущего тем, что оценивает не единичный артефакт, а </w:t>
      </w:r>
      <w:r w:rsidRPr="00720A3D">
        <w:rPr>
          <w:b/>
          <w:bCs/>
        </w:rPr>
        <w:t>согласованность всей совокупности артефактов модуля</w:t>
      </w:r>
      <w:r w:rsidRPr="00720A3D">
        <w:t> плюс минимально необходимый теоретический базис. Решение «зачтено/не зачтено» выносится </w:t>
      </w:r>
      <w:r w:rsidRPr="00720A3D">
        <w:rPr>
          <w:b/>
          <w:bCs/>
        </w:rPr>
        <w:t>не только на уровне команды, но и персонально для каждого студента</w:t>
      </w:r>
      <w:r w:rsidRPr="00720A3D">
        <w:t xml:space="preserve">, поскольку допуск к промежуточной </w:t>
      </w:r>
      <w:r w:rsidRPr="00720A3D">
        <w:lastRenderedPageBreak/>
        <w:t>аттестации — индивидуальное право, не может «наследоваться» от успеха товарищей по команде.</w:t>
      </w:r>
    </w:p>
    <w:p w14:paraId="5B10C650" w14:textId="77777777" w:rsidR="00720A3D" w:rsidRPr="00720A3D" w:rsidRDefault="00720A3D" w:rsidP="00720A3D">
      <w:r w:rsidRPr="00720A3D">
        <w:rPr>
          <w:b/>
          <w:bCs/>
        </w:rPr>
        <w:t>Итоговое решение по студенту = (Командный компонент) AND (Теоретический компонент) AND (Индивидуальный компонент)</w:t>
      </w:r>
    </w:p>
    <w:p w14:paraId="2D94CD72" w14:textId="77777777" w:rsidR="00720A3D" w:rsidRPr="00720A3D" w:rsidRDefault="00720A3D" w:rsidP="00720A3D">
      <w:r w:rsidRPr="00720A3D">
        <w:t>Невыполнение любого из трёх условий даёт результат «Не зачтено» для данного студента, даже если остальные два условия выполнены.</w:t>
      </w:r>
    </w:p>
    <w:p w14:paraId="409A54D9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3.2. Теоретический компонент</w:t>
      </w:r>
    </w:p>
    <w:p w14:paraId="7BB5D8C7" w14:textId="77777777" w:rsidR="00720A3D" w:rsidRPr="00720A3D" w:rsidRDefault="00720A3D" w:rsidP="00720A3D">
      <w:pPr>
        <w:numPr>
          <w:ilvl w:val="0"/>
          <w:numId w:val="12"/>
        </w:numPr>
      </w:pPr>
      <w:r w:rsidRPr="00720A3D">
        <w:t>Проверяется тестированием по банку вопросов, соответствующему дескрипторам модуля (D1, D5 для аттестации 1; D3, D4 для аттестации 2).</w:t>
      </w:r>
    </w:p>
    <w:p w14:paraId="0A4A433B" w14:textId="77777777" w:rsidR="00720A3D" w:rsidRPr="00720A3D" w:rsidRDefault="00720A3D" w:rsidP="00720A3D">
      <w:pPr>
        <w:numPr>
          <w:ilvl w:val="0"/>
          <w:numId w:val="12"/>
        </w:numPr>
      </w:pPr>
      <w:r w:rsidRPr="00720A3D">
        <w:rPr>
          <w:b/>
          <w:bCs/>
        </w:rPr>
        <w:t>Порог прохождения: не менее 70% правильных ответов</w:t>
      </w:r>
      <w:r w:rsidRPr="00720A3D">
        <w:t> по тесту в целом, при этом </w:t>
      </w:r>
      <w:r w:rsidRPr="00720A3D">
        <w:rPr>
          <w:b/>
          <w:bCs/>
        </w:rPr>
        <w:t>не менее 50% правильных ответов по каждому проверяемому индикатору отдельно</w:t>
      </w:r>
      <w:r w:rsidRPr="00720A3D">
        <w:t xml:space="preserve"> — это исключает ситуацию, когда общий порог достигнут за счёт полного игнорирования одного из индикаторов (например, отличное знание классификации угроз при полном незнании принципов </w:t>
      </w:r>
      <w:proofErr w:type="spellStart"/>
      <w:r w:rsidRPr="00720A3D">
        <w:t>secure-by-design</w:t>
      </w:r>
      <w:proofErr w:type="spellEnd"/>
      <w:r w:rsidRPr="00720A3D">
        <w:t>).</w:t>
      </w:r>
    </w:p>
    <w:p w14:paraId="5E01E880" w14:textId="77777777" w:rsidR="00720A3D" w:rsidRPr="00720A3D" w:rsidRDefault="00720A3D" w:rsidP="00720A3D">
      <w:pPr>
        <w:numPr>
          <w:ilvl w:val="0"/>
          <w:numId w:val="12"/>
        </w:numPr>
      </w:pPr>
      <w:r w:rsidRPr="00720A3D">
        <w:t>Результат ниже порога хотя бы по одному условию → теоретический компонент не засчитан → «Не зачтено» для студента независимо от практики.</w:t>
      </w:r>
    </w:p>
    <w:p w14:paraId="0A416DF0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3.3. Командный компонент (единый для всех участников команды)</w:t>
      </w:r>
    </w:p>
    <w:p w14:paraId="0B235832" w14:textId="77777777" w:rsidR="00720A3D" w:rsidRPr="00720A3D" w:rsidRDefault="00720A3D" w:rsidP="00720A3D">
      <w:r w:rsidRPr="00720A3D">
        <w:t>Оценивается по рубрике «Соответствует / Частично соответствует / Не соответствует» применительно к каждой группе обязательных артефактов, предъявленных к соответствующей аттестации (полный перечень — см. документ «Перечень обязательных артефактов»).</w:t>
      </w:r>
    </w:p>
    <w:p w14:paraId="65FB3EFE" w14:textId="77777777" w:rsidR="00720A3D" w:rsidRPr="00720A3D" w:rsidRDefault="00720A3D" w:rsidP="00720A3D">
      <w:r w:rsidRPr="00720A3D">
        <w:rPr>
          <w:b/>
          <w:bCs/>
        </w:rPr>
        <w:t>Правило вынесения решения:</w:t>
      </w:r>
    </w:p>
    <w:p w14:paraId="72AC8564" w14:textId="77777777" w:rsidR="00720A3D" w:rsidRPr="00720A3D" w:rsidRDefault="00720A3D" w:rsidP="00720A3D">
      <w:pPr>
        <w:numPr>
          <w:ilvl w:val="0"/>
          <w:numId w:val="13"/>
        </w:numPr>
      </w:pPr>
      <w:r w:rsidRPr="00720A3D">
        <w:rPr>
          <w:b/>
          <w:bCs/>
        </w:rPr>
        <w:t>Зачтено</w:t>
      </w:r>
      <w:r w:rsidRPr="00720A3D">
        <w:t> — по каждому обязательному командному артефакту вынесена оценка «Соответствует», ЛИБО не более одного артефакта имеет оценку «Частично соответствует» при условии, что недостаток не является блокирующим (см. критерии ниже) и может быть устранён в срок, не превышающий 3 рабочих дней с фиксацией нового срока приёмки без переноса даты экзамена.</w:t>
      </w:r>
    </w:p>
    <w:p w14:paraId="5F86357A" w14:textId="77777777" w:rsidR="00720A3D" w:rsidRPr="00720A3D" w:rsidRDefault="00720A3D" w:rsidP="00720A3D">
      <w:pPr>
        <w:numPr>
          <w:ilvl w:val="0"/>
          <w:numId w:val="13"/>
        </w:numPr>
      </w:pPr>
      <w:r w:rsidRPr="00720A3D">
        <w:rPr>
          <w:b/>
          <w:bCs/>
        </w:rPr>
        <w:t>Не зачтено</w:t>
      </w:r>
      <w:r w:rsidRPr="00720A3D">
        <w:t> — хотя бы один артефакт получил оценку «Не соответствует», ИЛИ два и более артефакта — «Частично соответствует», ИЛИ обнаружено содержательное противоречие между артефактами (например, отчёт об устранении атаки не согласуется с реально предъявленным логом).</w:t>
      </w:r>
    </w:p>
    <w:p w14:paraId="3ABE75BE" w14:textId="77777777" w:rsidR="00720A3D" w:rsidRPr="00720A3D" w:rsidRDefault="00720A3D" w:rsidP="00720A3D">
      <w:r w:rsidRPr="00720A3D">
        <w:rPr>
          <w:b/>
          <w:bCs/>
        </w:rPr>
        <w:t>Критерии «Не соответствует» (безусловно блокирующие, независимо от общего правила выше):</w:t>
      </w:r>
    </w:p>
    <w:p w14:paraId="37B7CD7F" w14:textId="77777777" w:rsidR="00720A3D" w:rsidRPr="00720A3D" w:rsidRDefault="00720A3D" w:rsidP="00720A3D">
      <w:pPr>
        <w:numPr>
          <w:ilvl w:val="0"/>
          <w:numId w:val="14"/>
        </w:numPr>
      </w:pPr>
      <w:r w:rsidRPr="00720A3D">
        <w:t>Артефакт физически отсутствует.</w:t>
      </w:r>
    </w:p>
    <w:p w14:paraId="215341F4" w14:textId="77777777" w:rsidR="00720A3D" w:rsidRPr="00720A3D" w:rsidRDefault="00720A3D" w:rsidP="00720A3D">
      <w:pPr>
        <w:numPr>
          <w:ilvl w:val="0"/>
          <w:numId w:val="14"/>
        </w:numPr>
      </w:pPr>
      <w:r w:rsidRPr="00720A3D">
        <w:t>Артефакт является имитацией (код не запускается, тест всегда проходит без проверки логики, лог сфабрикован задним числом).</w:t>
      </w:r>
    </w:p>
    <w:p w14:paraId="1215E5B1" w14:textId="77777777" w:rsidR="00720A3D" w:rsidRPr="00720A3D" w:rsidRDefault="00720A3D" w:rsidP="00720A3D">
      <w:pPr>
        <w:numPr>
          <w:ilvl w:val="0"/>
          <w:numId w:val="14"/>
        </w:numPr>
      </w:pPr>
      <w:r w:rsidRPr="00720A3D">
        <w:t>Обнаружено прямое несоответствие между заявленным и фактическим состоянием (например, заявлено устранение уязвимости, но воспроизведённая атака на демонстрации проходит успешно).</w:t>
      </w:r>
    </w:p>
    <w:p w14:paraId="6D1965AE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3.4. Индивидуальный компонент (персональный допуск студента)</w:t>
      </w:r>
    </w:p>
    <w:p w14:paraId="025EAEC3" w14:textId="77777777" w:rsidR="00720A3D" w:rsidRPr="00720A3D" w:rsidRDefault="00720A3D" w:rsidP="00720A3D">
      <w:r w:rsidRPr="00720A3D">
        <w:t>Применяется дополнительно к командному компоненту начиная с аттестации по модулю, в котором предусмотрена индивидуальная СРС:</w:t>
      </w:r>
    </w:p>
    <w:p w14:paraId="05632DB5" w14:textId="77777777" w:rsidR="00720A3D" w:rsidRPr="00720A3D" w:rsidRDefault="00720A3D" w:rsidP="00720A3D">
      <w:pPr>
        <w:numPr>
          <w:ilvl w:val="0"/>
          <w:numId w:val="15"/>
        </w:numPr>
      </w:pPr>
      <w:r w:rsidRPr="00720A3D">
        <w:rPr>
          <w:b/>
          <w:bCs/>
        </w:rPr>
        <w:lastRenderedPageBreak/>
        <w:t>Аттестация 1:</w:t>
      </w:r>
      <w:r w:rsidRPr="00720A3D">
        <w:t> индивидуальный компонент = результат текущего контроля по СРС «Подготовка инфраструктуры» (должен быть в статусе «Зачтено», доработки закрыты на момент аттестации).</w:t>
      </w:r>
    </w:p>
    <w:p w14:paraId="48DD3B71" w14:textId="77777777" w:rsidR="00720A3D" w:rsidRPr="00720A3D" w:rsidRDefault="00720A3D" w:rsidP="00720A3D">
      <w:pPr>
        <w:numPr>
          <w:ilvl w:val="0"/>
          <w:numId w:val="15"/>
        </w:numPr>
      </w:pPr>
      <w:r w:rsidRPr="00720A3D">
        <w:rPr>
          <w:b/>
          <w:bCs/>
        </w:rPr>
        <w:t>Аттестация 2:</w:t>
      </w:r>
      <w:r w:rsidRPr="00720A3D">
        <w:t> индивидуальный компонент = результат текущего контроля по персональному защитному компоненту (СРС Модуль 2), включая факт прохождения код-ревью и способность самостоятельно объяснить решение устно на аттестации.</w:t>
      </w:r>
    </w:p>
    <w:p w14:paraId="6A3E41D8" w14:textId="77777777" w:rsidR="00720A3D" w:rsidRPr="00720A3D" w:rsidRDefault="00720A3D" w:rsidP="00720A3D">
      <w:r w:rsidRPr="00720A3D">
        <w:rPr>
          <w:b/>
          <w:bCs/>
        </w:rPr>
        <w:t>Правило:</w:t>
      </w:r>
      <w:r w:rsidRPr="00720A3D">
        <w:t> если индивидуальный компонент студента не в статусе «Зачтено» на момент аттестации — данному студенту (и только ему) выставляется «Не зачтено» по рубежному контролю, даже если командный и теоретический компоненты пройдены. Остальные участники команды при этом могут получить «Зачтено», если их индивидуальные компоненты выполнены — это прямая реализация принципа объективной проверки личного вклада, заявленного в РПД.</w:t>
      </w:r>
    </w:p>
    <w:p w14:paraId="7170EA49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3.5. Процедура при результате «Не зачтено»</w:t>
      </w:r>
    </w:p>
    <w:p w14:paraId="13D8E52A" w14:textId="77777777" w:rsidR="00720A3D" w:rsidRPr="00720A3D" w:rsidRDefault="00720A3D" w:rsidP="00720A3D">
      <w:pPr>
        <w:numPr>
          <w:ilvl w:val="0"/>
          <w:numId w:val="16"/>
        </w:numPr>
      </w:pPr>
      <w:r w:rsidRPr="00720A3D">
        <w:t>Студент(ы), получившие «Не зачтено», не допускаются к промежуточной аттестации (экзамену) до устранения задолженности.</w:t>
      </w:r>
    </w:p>
    <w:p w14:paraId="02DC2C71" w14:textId="77777777" w:rsidR="00720A3D" w:rsidRPr="00720A3D" w:rsidRDefault="00720A3D" w:rsidP="00720A3D">
      <w:pPr>
        <w:numPr>
          <w:ilvl w:val="0"/>
          <w:numId w:val="16"/>
        </w:numPr>
      </w:pPr>
      <w:r w:rsidRPr="00720A3D">
        <w:t>Устранение задолженности производится по тому же принципу, что и «Доработать» в текущем контроле (исправление конкретно указанных несоответствий), но с фиксированным сроком повторной сдачи, устанавливаемым преподавателем и не превышающим срок начала следующего модуля (для аттестации 1) или дату экзамена (для аттестации 2).</w:t>
      </w:r>
    </w:p>
    <w:p w14:paraId="53A196A8" w14:textId="77777777" w:rsidR="00720A3D" w:rsidRPr="00720A3D" w:rsidRDefault="00720A3D" w:rsidP="00720A3D">
      <w:pPr>
        <w:numPr>
          <w:ilvl w:val="0"/>
          <w:numId w:val="16"/>
        </w:numPr>
      </w:pPr>
      <w:r w:rsidRPr="00720A3D">
        <w:t>Повторная сдача рубежного контроля оценивается по идентичным критериям п. 3.2–3.4 в полном объёме (частичный пересмотр только несданных пунктов не допускается для теоретического компонента при результате ниже порога; для командного/индивидуального компонента пересматриваются только конкретно указанные несоответствующие артефакты).</w:t>
      </w:r>
    </w:p>
    <w:p w14:paraId="791DA04B" w14:textId="77777777" w:rsidR="00720A3D" w:rsidRPr="00720A3D" w:rsidRDefault="00720A3D" w:rsidP="00720A3D">
      <w:r w:rsidRPr="00720A3D">
        <w:pict w14:anchorId="029780AD">
          <v:rect id="_x0000_i1052" style="width:0;height:0" o:hralign="center" o:hrstd="t" o:hr="t" fillcolor="#a0a0a0" stroked="f"/>
        </w:pict>
      </w:r>
    </w:p>
    <w:p w14:paraId="009B585C" w14:textId="77777777" w:rsidR="00720A3D" w:rsidRPr="00720A3D" w:rsidRDefault="00720A3D" w:rsidP="00720A3D">
      <w:pPr>
        <w:rPr>
          <w:b/>
          <w:bCs/>
        </w:rPr>
      </w:pPr>
      <w:r w:rsidRPr="00720A3D">
        <w:rPr>
          <w:b/>
          <w:bCs/>
        </w:rPr>
        <w:t>IV. СВОДНАЯ ТАБЛИЦА ПОРОГОВ</w:t>
      </w: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985"/>
        <w:gridCol w:w="3118"/>
        <w:gridCol w:w="2746"/>
      </w:tblGrid>
      <w:tr w:rsidR="00720A3D" w:rsidRPr="00720A3D" w14:paraId="70884778" w14:textId="77777777" w:rsidTr="00720A3D">
        <w:trPr>
          <w:tblHeader/>
        </w:trPr>
        <w:tc>
          <w:tcPr>
            <w:tcW w:w="1840" w:type="dxa"/>
            <w:noWrap/>
            <w:vAlign w:val="bottom"/>
            <w:hideMark/>
          </w:tcPr>
          <w:p w14:paraId="62995F51" w14:textId="77777777" w:rsidR="00720A3D" w:rsidRPr="00720A3D" w:rsidRDefault="00720A3D" w:rsidP="00720A3D">
            <w:pPr>
              <w:rPr>
                <w:b/>
                <w:bCs/>
              </w:rPr>
            </w:pPr>
            <w:r w:rsidRPr="00720A3D">
              <w:rPr>
                <w:b/>
                <w:bCs/>
              </w:rPr>
              <w:t>Уровень контроля</w:t>
            </w:r>
          </w:p>
        </w:tc>
        <w:tc>
          <w:tcPr>
            <w:tcW w:w="1985" w:type="dxa"/>
            <w:noWrap/>
            <w:vAlign w:val="bottom"/>
            <w:hideMark/>
          </w:tcPr>
          <w:p w14:paraId="30EA927A" w14:textId="77777777" w:rsidR="00720A3D" w:rsidRPr="00720A3D" w:rsidRDefault="00720A3D" w:rsidP="00720A3D">
            <w:pPr>
              <w:rPr>
                <w:b/>
                <w:bCs/>
              </w:rPr>
            </w:pPr>
            <w:r w:rsidRPr="00720A3D">
              <w:rPr>
                <w:b/>
                <w:bCs/>
              </w:rPr>
              <w:t>Компонент</w:t>
            </w:r>
          </w:p>
        </w:tc>
        <w:tc>
          <w:tcPr>
            <w:tcW w:w="3118" w:type="dxa"/>
            <w:noWrap/>
            <w:vAlign w:val="bottom"/>
            <w:hideMark/>
          </w:tcPr>
          <w:p w14:paraId="32020E6A" w14:textId="77777777" w:rsidR="00720A3D" w:rsidRPr="00720A3D" w:rsidRDefault="00720A3D" w:rsidP="00720A3D">
            <w:pPr>
              <w:rPr>
                <w:b/>
                <w:bCs/>
              </w:rPr>
            </w:pPr>
            <w:r w:rsidRPr="00720A3D">
              <w:rPr>
                <w:b/>
                <w:bCs/>
              </w:rPr>
              <w:t>Порог/критерий зачёта</w:t>
            </w:r>
          </w:p>
        </w:tc>
        <w:tc>
          <w:tcPr>
            <w:tcW w:w="2746" w:type="dxa"/>
            <w:noWrap/>
            <w:vAlign w:val="bottom"/>
            <w:hideMark/>
          </w:tcPr>
          <w:p w14:paraId="13EFC5E9" w14:textId="77777777" w:rsidR="00720A3D" w:rsidRPr="00720A3D" w:rsidRDefault="00720A3D" w:rsidP="00720A3D">
            <w:pPr>
              <w:rPr>
                <w:b/>
                <w:bCs/>
              </w:rPr>
            </w:pPr>
            <w:r w:rsidRPr="00720A3D">
              <w:rPr>
                <w:b/>
                <w:bCs/>
              </w:rPr>
              <w:t>Атрибуция</w:t>
            </w:r>
          </w:p>
        </w:tc>
      </w:tr>
      <w:tr w:rsidR="00720A3D" w:rsidRPr="00720A3D" w14:paraId="6141593D" w14:textId="77777777" w:rsidTr="00720A3D">
        <w:tc>
          <w:tcPr>
            <w:tcW w:w="1840" w:type="dxa"/>
            <w:vAlign w:val="bottom"/>
            <w:hideMark/>
          </w:tcPr>
          <w:p w14:paraId="372ABFE7" w14:textId="77777777" w:rsidR="00720A3D" w:rsidRPr="00720A3D" w:rsidRDefault="00720A3D" w:rsidP="00720A3D">
            <w:r w:rsidRPr="00720A3D">
              <w:t>Текущий (ЛР/СРС)</w:t>
            </w:r>
          </w:p>
        </w:tc>
        <w:tc>
          <w:tcPr>
            <w:tcW w:w="1985" w:type="dxa"/>
            <w:vAlign w:val="bottom"/>
            <w:hideMark/>
          </w:tcPr>
          <w:p w14:paraId="7E10DDC0" w14:textId="77777777" w:rsidR="00720A3D" w:rsidRPr="00720A3D" w:rsidRDefault="00720A3D" w:rsidP="00720A3D">
            <w:r w:rsidRPr="00720A3D">
              <w:t>Блокирующие критерии чек-листа</w:t>
            </w:r>
          </w:p>
        </w:tc>
        <w:tc>
          <w:tcPr>
            <w:tcW w:w="3118" w:type="dxa"/>
            <w:vAlign w:val="bottom"/>
            <w:hideMark/>
          </w:tcPr>
          <w:p w14:paraId="681810F9" w14:textId="77777777" w:rsidR="00720A3D" w:rsidRPr="00720A3D" w:rsidRDefault="00720A3D" w:rsidP="00720A3D">
            <w:r w:rsidRPr="00720A3D">
              <w:t>100% выполнения</w:t>
            </w:r>
          </w:p>
        </w:tc>
        <w:tc>
          <w:tcPr>
            <w:tcW w:w="2746" w:type="dxa"/>
            <w:vAlign w:val="bottom"/>
            <w:hideMark/>
          </w:tcPr>
          <w:p w14:paraId="7E5014F8" w14:textId="77777777" w:rsidR="00720A3D" w:rsidRPr="00720A3D" w:rsidRDefault="00720A3D" w:rsidP="00720A3D">
            <w:r w:rsidRPr="00720A3D">
              <w:t>Командная/индивидуальная (по типу работы)</w:t>
            </w:r>
          </w:p>
        </w:tc>
      </w:tr>
      <w:tr w:rsidR="00720A3D" w:rsidRPr="00720A3D" w14:paraId="4C991F64" w14:textId="77777777" w:rsidTr="00720A3D">
        <w:tc>
          <w:tcPr>
            <w:tcW w:w="1840" w:type="dxa"/>
            <w:vAlign w:val="bottom"/>
            <w:hideMark/>
          </w:tcPr>
          <w:p w14:paraId="23096FC6" w14:textId="77777777" w:rsidR="00720A3D" w:rsidRPr="00720A3D" w:rsidRDefault="00720A3D" w:rsidP="00720A3D">
            <w:r w:rsidRPr="00720A3D">
              <w:t>Текущий (ЛР/СРС)</w:t>
            </w:r>
          </w:p>
        </w:tc>
        <w:tc>
          <w:tcPr>
            <w:tcW w:w="1985" w:type="dxa"/>
            <w:vAlign w:val="bottom"/>
            <w:hideMark/>
          </w:tcPr>
          <w:p w14:paraId="3C11C703" w14:textId="77777777" w:rsidR="00720A3D" w:rsidRPr="00720A3D" w:rsidRDefault="00720A3D" w:rsidP="00720A3D">
            <w:r w:rsidRPr="00720A3D">
              <w:t>Квалифицирующие критерии</w:t>
            </w:r>
          </w:p>
        </w:tc>
        <w:tc>
          <w:tcPr>
            <w:tcW w:w="3118" w:type="dxa"/>
            <w:vAlign w:val="bottom"/>
            <w:hideMark/>
          </w:tcPr>
          <w:p w14:paraId="110C8DE4" w14:textId="77777777" w:rsidR="00720A3D" w:rsidRPr="00720A3D" w:rsidRDefault="00720A3D" w:rsidP="00720A3D">
            <w:r w:rsidRPr="00720A3D">
              <w:t>≤ 2 незакрытых замечания на одну работу</w:t>
            </w:r>
          </w:p>
        </w:tc>
        <w:tc>
          <w:tcPr>
            <w:tcW w:w="2746" w:type="dxa"/>
            <w:vAlign w:val="bottom"/>
            <w:hideMark/>
          </w:tcPr>
          <w:p w14:paraId="29AC2877" w14:textId="77777777" w:rsidR="00720A3D" w:rsidRPr="00720A3D" w:rsidRDefault="00720A3D" w:rsidP="00720A3D">
            <w:r w:rsidRPr="00720A3D">
              <w:t>Командная/индивидуальная</w:t>
            </w:r>
          </w:p>
        </w:tc>
      </w:tr>
      <w:tr w:rsidR="00720A3D" w:rsidRPr="00720A3D" w14:paraId="6DA6923B" w14:textId="77777777" w:rsidTr="00720A3D">
        <w:tc>
          <w:tcPr>
            <w:tcW w:w="1840" w:type="dxa"/>
            <w:vAlign w:val="bottom"/>
            <w:hideMark/>
          </w:tcPr>
          <w:p w14:paraId="29562814" w14:textId="27AD25C2" w:rsidR="00720A3D" w:rsidRPr="00720A3D" w:rsidRDefault="00720A3D" w:rsidP="00720A3D">
            <w:r w:rsidRPr="00720A3D">
              <w:t>Рубежный</w:t>
            </w:r>
          </w:p>
        </w:tc>
        <w:tc>
          <w:tcPr>
            <w:tcW w:w="1985" w:type="dxa"/>
            <w:vAlign w:val="bottom"/>
            <w:hideMark/>
          </w:tcPr>
          <w:p w14:paraId="694C5E8E" w14:textId="77777777" w:rsidR="00720A3D" w:rsidRPr="00720A3D" w:rsidRDefault="00720A3D" w:rsidP="00720A3D">
            <w:r w:rsidRPr="00720A3D">
              <w:t>Теоретический тест</w:t>
            </w:r>
          </w:p>
        </w:tc>
        <w:tc>
          <w:tcPr>
            <w:tcW w:w="3118" w:type="dxa"/>
            <w:vAlign w:val="bottom"/>
            <w:hideMark/>
          </w:tcPr>
          <w:p w14:paraId="31D45EE1" w14:textId="77777777" w:rsidR="00720A3D" w:rsidRPr="00720A3D" w:rsidRDefault="00720A3D" w:rsidP="00720A3D">
            <w:r w:rsidRPr="00720A3D">
              <w:t>≥ 70% общий результат, ≥ 50% по каждому индикатору</w:t>
            </w:r>
          </w:p>
        </w:tc>
        <w:tc>
          <w:tcPr>
            <w:tcW w:w="2746" w:type="dxa"/>
            <w:vAlign w:val="bottom"/>
            <w:hideMark/>
          </w:tcPr>
          <w:p w14:paraId="3B48A9CB" w14:textId="77777777" w:rsidR="00720A3D" w:rsidRPr="00720A3D" w:rsidRDefault="00720A3D" w:rsidP="00720A3D">
            <w:r w:rsidRPr="00720A3D">
              <w:t>Индивидуальная</w:t>
            </w:r>
          </w:p>
        </w:tc>
      </w:tr>
      <w:tr w:rsidR="00720A3D" w:rsidRPr="00720A3D" w14:paraId="675B697B" w14:textId="77777777" w:rsidTr="00720A3D">
        <w:tc>
          <w:tcPr>
            <w:tcW w:w="1840" w:type="dxa"/>
            <w:vAlign w:val="bottom"/>
            <w:hideMark/>
          </w:tcPr>
          <w:p w14:paraId="2A44D832" w14:textId="1B961B19" w:rsidR="00720A3D" w:rsidRPr="00720A3D" w:rsidRDefault="00720A3D" w:rsidP="00720A3D">
            <w:r w:rsidRPr="00720A3D">
              <w:t>Рубежный</w:t>
            </w:r>
          </w:p>
        </w:tc>
        <w:tc>
          <w:tcPr>
            <w:tcW w:w="1985" w:type="dxa"/>
            <w:vAlign w:val="bottom"/>
            <w:hideMark/>
          </w:tcPr>
          <w:p w14:paraId="2E26CC42" w14:textId="77777777" w:rsidR="00720A3D" w:rsidRPr="00720A3D" w:rsidRDefault="00720A3D" w:rsidP="00720A3D">
            <w:r w:rsidRPr="00720A3D">
              <w:t>Командные артефакты</w:t>
            </w:r>
          </w:p>
        </w:tc>
        <w:tc>
          <w:tcPr>
            <w:tcW w:w="3118" w:type="dxa"/>
            <w:vAlign w:val="bottom"/>
            <w:hideMark/>
          </w:tcPr>
          <w:p w14:paraId="2176CE81" w14:textId="77777777" w:rsidR="00720A3D" w:rsidRPr="00720A3D" w:rsidRDefault="00720A3D" w:rsidP="00720A3D">
            <w:r w:rsidRPr="00720A3D">
              <w:t>0 артефактов «Не соответствует», ≤ 1 «Частично соответствует»</w:t>
            </w:r>
          </w:p>
        </w:tc>
        <w:tc>
          <w:tcPr>
            <w:tcW w:w="2746" w:type="dxa"/>
            <w:vAlign w:val="bottom"/>
            <w:hideMark/>
          </w:tcPr>
          <w:p w14:paraId="65DCEC20" w14:textId="77777777" w:rsidR="00720A3D" w:rsidRPr="00720A3D" w:rsidRDefault="00720A3D" w:rsidP="00720A3D">
            <w:r w:rsidRPr="00720A3D">
              <w:t>Командная (единая для всех участников)</w:t>
            </w:r>
          </w:p>
        </w:tc>
      </w:tr>
      <w:tr w:rsidR="00720A3D" w:rsidRPr="00720A3D" w14:paraId="61288B29" w14:textId="77777777" w:rsidTr="00720A3D">
        <w:tc>
          <w:tcPr>
            <w:tcW w:w="1840" w:type="dxa"/>
            <w:vAlign w:val="bottom"/>
            <w:hideMark/>
          </w:tcPr>
          <w:p w14:paraId="38EA7611" w14:textId="01D490FC" w:rsidR="00720A3D" w:rsidRPr="00720A3D" w:rsidRDefault="00720A3D" w:rsidP="00720A3D">
            <w:r w:rsidRPr="00720A3D">
              <w:t>Рубежный</w:t>
            </w:r>
          </w:p>
        </w:tc>
        <w:tc>
          <w:tcPr>
            <w:tcW w:w="1985" w:type="dxa"/>
            <w:vAlign w:val="bottom"/>
            <w:hideMark/>
          </w:tcPr>
          <w:p w14:paraId="15C0309C" w14:textId="77777777" w:rsidR="00720A3D" w:rsidRPr="00720A3D" w:rsidRDefault="00720A3D" w:rsidP="00720A3D">
            <w:r w:rsidRPr="00720A3D">
              <w:t>Индивидуальный компонент (СРС)</w:t>
            </w:r>
          </w:p>
        </w:tc>
        <w:tc>
          <w:tcPr>
            <w:tcW w:w="3118" w:type="dxa"/>
            <w:vAlign w:val="bottom"/>
            <w:hideMark/>
          </w:tcPr>
          <w:p w14:paraId="0915A0A0" w14:textId="77777777" w:rsidR="00720A3D" w:rsidRPr="00720A3D" w:rsidRDefault="00720A3D" w:rsidP="00720A3D">
            <w:r w:rsidRPr="00720A3D">
              <w:t>Статус «Зачтено» на момент аттестации</w:t>
            </w:r>
          </w:p>
        </w:tc>
        <w:tc>
          <w:tcPr>
            <w:tcW w:w="2746" w:type="dxa"/>
            <w:vAlign w:val="bottom"/>
            <w:hideMark/>
          </w:tcPr>
          <w:p w14:paraId="1DBFC656" w14:textId="77777777" w:rsidR="00720A3D" w:rsidRPr="00720A3D" w:rsidRDefault="00720A3D" w:rsidP="00720A3D">
            <w:r w:rsidRPr="00720A3D">
              <w:t>Индивидуальная (может различаться внутри команды)</w:t>
            </w:r>
          </w:p>
        </w:tc>
      </w:tr>
    </w:tbl>
    <w:p w14:paraId="5EBBB1BB" w14:textId="77777777" w:rsidR="00FC7A35" w:rsidRDefault="00FC7A35"/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1CC"/>
    <w:multiLevelType w:val="multilevel"/>
    <w:tmpl w:val="07E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274E8"/>
    <w:multiLevelType w:val="multilevel"/>
    <w:tmpl w:val="975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876E78"/>
    <w:multiLevelType w:val="multilevel"/>
    <w:tmpl w:val="91D6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155BF7"/>
    <w:multiLevelType w:val="multilevel"/>
    <w:tmpl w:val="CC4A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A57536"/>
    <w:multiLevelType w:val="multilevel"/>
    <w:tmpl w:val="CCA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86297A"/>
    <w:multiLevelType w:val="multilevel"/>
    <w:tmpl w:val="CB3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D17836"/>
    <w:multiLevelType w:val="multilevel"/>
    <w:tmpl w:val="277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A0036E"/>
    <w:multiLevelType w:val="multilevel"/>
    <w:tmpl w:val="A1E0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B0002A"/>
    <w:multiLevelType w:val="multilevel"/>
    <w:tmpl w:val="10A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C1626E"/>
    <w:multiLevelType w:val="multilevel"/>
    <w:tmpl w:val="A20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207BD7"/>
    <w:multiLevelType w:val="multilevel"/>
    <w:tmpl w:val="7340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AA279F"/>
    <w:multiLevelType w:val="multilevel"/>
    <w:tmpl w:val="5A1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2066C0"/>
    <w:multiLevelType w:val="multilevel"/>
    <w:tmpl w:val="485E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4D6D83"/>
    <w:multiLevelType w:val="multilevel"/>
    <w:tmpl w:val="306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DC5107"/>
    <w:multiLevelType w:val="multilevel"/>
    <w:tmpl w:val="943A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027792"/>
    <w:multiLevelType w:val="multilevel"/>
    <w:tmpl w:val="C06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3416662">
    <w:abstractNumId w:val="0"/>
  </w:num>
  <w:num w:numId="2" w16cid:durableId="1005742184">
    <w:abstractNumId w:val="13"/>
  </w:num>
  <w:num w:numId="3" w16cid:durableId="54936612">
    <w:abstractNumId w:val="3"/>
  </w:num>
  <w:num w:numId="4" w16cid:durableId="1692218095">
    <w:abstractNumId w:val="10"/>
  </w:num>
  <w:num w:numId="5" w16cid:durableId="1962153829">
    <w:abstractNumId w:val="6"/>
  </w:num>
  <w:num w:numId="6" w16cid:durableId="926571579">
    <w:abstractNumId w:val="7"/>
  </w:num>
  <w:num w:numId="7" w16cid:durableId="2099475423">
    <w:abstractNumId w:val="2"/>
  </w:num>
  <w:num w:numId="8" w16cid:durableId="484471984">
    <w:abstractNumId w:val="15"/>
  </w:num>
  <w:num w:numId="9" w16cid:durableId="214775336">
    <w:abstractNumId w:val="11"/>
  </w:num>
  <w:num w:numId="10" w16cid:durableId="243995570">
    <w:abstractNumId w:val="14"/>
  </w:num>
  <w:num w:numId="11" w16cid:durableId="2009597094">
    <w:abstractNumId w:val="8"/>
  </w:num>
  <w:num w:numId="12" w16cid:durableId="461075692">
    <w:abstractNumId w:val="1"/>
  </w:num>
  <w:num w:numId="13" w16cid:durableId="1146896006">
    <w:abstractNumId w:val="12"/>
  </w:num>
  <w:num w:numId="14" w16cid:durableId="229579748">
    <w:abstractNumId w:val="9"/>
  </w:num>
  <w:num w:numId="15" w16cid:durableId="1711374061">
    <w:abstractNumId w:val="4"/>
  </w:num>
  <w:num w:numId="16" w16cid:durableId="2021809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3D"/>
    <w:rsid w:val="00720A3D"/>
    <w:rsid w:val="009872D0"/>
    <w:rsid w:val="00C51464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0448"/>
  <w15:chartTrackingRefBased/>
  <w15:docId w15:val="{24BA3827-7BB9-494F-8EF4-14CD728F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A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A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A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A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A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A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A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A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A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A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0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2202</Words>
  <Characters>12558</Characters>
  <Application>Microsoft Office Word</Application>
  <DocSecurity>0</DocSecurity>
  <Lines>104</Lines>
  <Paragraphs>29</Paragraphs>
  <ScaleCrop>false</ScaleCrop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2026-07-19T11:28:00Z</dcterms:created>
  <dcterms:modified xsi:type="dcterms:W3CDTF">2026-07-19T11:31:00Z</dcterms:modified>
</cp:coreProperties>
</file>