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F995" w14:textId="77777777" w:rsidR="005E6DE6" w:rsidRPr="005E6DE6" w:rsidRDefault="005E6DE6" w:rsidP="005E6DE6">
      <w:pPr>
        <w:rPr>
          <w:b/>
          <w:bCs/>
        </w:rPr>
      </w:pPr>
      <w:r w:rsidRPr="005E6DE6">
        <w:rPr>
          <w:b/>
          <w:bCs/>
        </w:rPr>
        <w:t>МЕТОДИЧЕСКИЕ УКАЗАНИЯ К ВЫПОЛНЕНИЮ ИТОГОВОГО ПРОЕКТА</w:t>
      </w:r>
    </w:p>
    <w:p w14:paraId="1867AA87" w14:textId="77777777" w:rsidR="005E6DE6" w:rsidRPr="005E6DE6" w:rsidRDefault="005E6DE6" w:rsidP="005E6DE6">
      <w:pPr>
        <w:rPr>
          <w:b/>
          <w:bCs/>
        </w:rPr>
      </w:pPr>
      <w:r w:rsidRPr="005E6DE6">
        <w:rPr>
          <w:b/>
          <w:bCs/>
        </w:rPr>
        <w:t>Дисциплина «Разработка программных продуктов с применением технологий искусственного интеллекта»</w:t>
      </w:r>
    </w:p>
    <w:p w14:paraId="5C05CCB1" w14:textId="77777777" w:rsidR="005E6DE6" w:rsidRPr="005E6DE6" w:rsidRDefault="005E6DE6" w:rsidP="005E6DE6">
      <w:pPr>
        <w:rPr>
          <w:b/>
          <w:bCs/>
        </w:rPr>
      </w:pPr>
      <w:r w:rsidRPr="005E6DE6">
        <w:rPr>
          <w:b/>
          <w:bCs/>
        </w:rPr>
        <w:t>Итоговая аттестация — экзамен в форме защиты проекта</w:t>
      </w:r>
    </w:p>
    <w:p w14:paraId="658A7F5C" w14:textId="77777777" w:rsidR="005E6DE6" w:rsidRPr="005E6DE6" w:rsidRDefault="005E6DE6" w:rsidP="005E6DE6">
      <w:r w:rsidRPr="005E6DE6">
        <w:pict w14:anchorId="6760EFAC">
          <v:rect id="_x0000_i1085" style="width:0;height:0" o:hralign="center" o:hrstd="t" o:hr="t" fillcolor="#a0a0a0" stroked="f"/>
        </w:pict>
      </w:r>
    </w:p>
    <w:p w14:paraId="0D44DD31" w14:textId="77777777" w:rsidR="005E6DE6" w:rsidRPr="005E6DE6" w:rsidRDefault="005E6DE6" w:rsidP="005E6DE6">
      <w:pPr>
        <w:rPr>
          <w:b/>
          <w:bCs/>
        </w:rPr>
      </w:pPr>
      <w:r w:rsidRPr="005E6DE6">
        <w:rPr>
          <w:b/>
          <w:bCs/>
        </w:rPr>
        <w:t>0. Как пользоваться этим документом</w:t>
      </w:r>
    </w:p>
    <w:p w14:paraId="25E66271" w14:textId="77777777" w:rsidR="005E6DE6" w:rsidRPr="005E6DE6" w:rsidRDefault="005E6DE6" w:rsidP="005E6DE6">
      <w:r w:rsidRPr="005E6DE6">
        <w:t>Вы откроете этот документ дважды с принципиально разными целями, и важно с самого начала понимать разницу.</w:t>
      </w:r>
    </w:p>
    <w:p w14:paraId="125B4106" w14:textId="77777777" w:rsidR="005E6DE6" w:rsidRPr="005E6DE6" w:rsidRDefault="005E6DE6" w:rsidP="005E6DE6">
      <w:r w:rsidRPr="005E6DE6">
        <w:rPr>
          <w:b/>
          <w:bCs/>
        </w:rPr>
        <w:t>Первое чтение — в начале курса</w:t>
      </w:r>
      <w:r w:rsidRPr="005E6DE6">
        <w:t>, сразу после того, как вы ознакомились с инфраструктурным документом и приступаете к ЛР 1.1. Цель этого чтения — не выучить документ наизусть, а понять общую логику: </w:t>
      </w:r>
      <w:r w:rsidRPr="005E6DE6">
        <w:rPr>
          <w:i/>
          <w:iCs/>
        </w:rPr>
        <w:t>к чему всё это ведёт</w:t>
      </w:r>
      <w:r w:rsidRPr="005E6DE6">
        <w:t>. Прочитайте разделы 1–2 полностью, чтобы с первого дня работать не «ради очередной лабораторной», а держа в голове конечную точку маршрута. Это принципиально меняет то, как вы будете вести записи, оформлять артефакты и распределять роли уже на ЛР 1.1 — заранее зная, что каждый из этих артефактов вы будете доставать и предъявлять комиссии через четыре месяца.</w:t>
      </w:r>
    </w:p>
    <w:p w14:paraId="51DA50F4" w14:textId="77777777" w:rsidR="005E6DE6" w:rsidRPr="005E6DE6" w:rsidRDefault="005E6DE6" w:rsidP="005E6DE6">
      <w:r w:rsidRPr="005E6DE6">
        <w:rPr>
          <w:b/>
          <w:bCs/>
        </w:rPr>
        <w:t>Второе, рабочее обращение к документу — в последние две недели курса</w:t>
      </w:r>
      <w:r w:rsidRPr="005E6DE6">
        <w:t>, во время самостоятельной работы «Подготовка к аттестации». В этот момент вам нужны уже не общие идеи, а конкретные разделы 3–8: пошаговый алгоритм сборки, шаблоны документов, регламент самой защиты, детальный чек-лист.</w:t>
      </w:r>
    </w:p>
    <w:p w14:paraId="3F608F4F" w14:textId="77777777" w:rsidR="005E6DE6" w:rsidRPr="005E6DE6" w:rsidRDefault="005E6DE6" w:rsidP="005E6DE6">
      <w:r w:rsidRPr="005E6DE6">
        <w:t>Между этими двумя моментами документ вам, скорее всего, не понадобится — если вы правильно вели работу на каждой лабораторной, все нужные артефакты уже накоплены. Итоговый проект не создаёт нового технического содержания; он превращает уже существующее в предъявляемое.</w:t>
      </w:r>
    </w:p>
    <w:p w14:paraId="7666AE66" w14:textId="77777777" w:rsidR="005E6DE6" w:rsidRPr="005E6DE6" w:rsidRDefault="005E6DE6" w:rsidP="005E6DE6">
      <w:r w:rsidRPr="005E6DE6">
        <w:pict w14:anchorId="0CD793B2">
          <v:rect id="_x0000_i1086" style="width:0;height:0" o:hralign="center" o:hrstd="t" o:hr="t" fillcolor="#a0a0a0" stroked="f"/>
        </w:pict>
      </w:r>
    </w:p>
    <w:p w14:paraId="5C3D840D" w14:textId="77777777" w:rsidR="005E6DE6" w:rsidRPr="005E6DE6" w:rsidRDefault="005E6DE6" w:rsidP="005E6DE6">
      <w:pPr>
        <w:rPr>
          <w:b/>
          <w:bCs/>
        </w:rPr>
      </w:pPr>
      <w:r w:rsidRPr="005E6DE6">
        <w:rPr>
          <w:b/>
          <w:bCs/>
        </w:rPr>
        <w:t>1. Что такое итоговый проект и чем он принципиально отличается от суммы восьми лабораторных работ</w:t>
      </w:r>
    </w:p>
    <w:p w14:paraId="3EFFD072" w14:textId="77777777" w:rsidR="005E6DE6" w:rsidRPr="005E6DE6" w:rsidRDefault="005E6DE6" w:rsidP="005E6DE6">
      <w:pPr>
        <w:rPr>
          <w:b/>
          <w:bCs/>
        </w:rPr>
      </w:pPr>
      <w:r w:rsidRPr="005E6DE6">
        <w:rPr>
          <w:b/>
          <w:bCs/>
        </w:rPr>
        <w:t>1.1. Развёрнутый ответ на центральный вопрос</w:t>
      </w:r>
    </w:p>
    <w:p w14:paraId="76EC8A90" w14:textId="77777777" w:rsidR="005E6DE6" w:rsidRPr="005E6DE6" w:rsidRDefault="005E6DE6" w:rsidP="005E6DE6">
      <w:r w:rsidRPr="005E6DE6">
        <w:t xml:space="preserve">Представьте, что вы восемь раз подряд успешно сдали лабораторную работу. У вас есть: работающий CLI-агент, настроенная инфраструктура, </w:t>
      </w:r>
      <w:proofErr w:type="spellStart"/>
      <w:r w:rsidRPr="005E6DE6">
        <w:t>версионированные</w:t>
      </w:r>
      <w:proofErr w:type="spellEnd"/>
      <w:r w:rsidRPr="005E6DE6">
        <w:t xml:space="preserve"> спецификации, </w:t>
      </w:r>
      <w:proofErr w:type="spellStart"/>
      <w:r w:rsidRPr="005E6DE6">
        <w:t>мультиагентная</w:t>
      </w:r>
      <w:proofErr w:type="spellEnd"/>
      <w:r w:rsidRPr="005E6DE6">
        <w:t xml:space="preserve"> система контроля качества, тестовый контур, отчёт об атаках, реализованная защита, документ многоуровневой архитектуры. Формально — весь материал курса пройден. Достаточно ли этого для успешной защиты?</w:t>
      </w:r>
    </w:p>
    <w:p w14:paraId="6B8CBEC1" w14:textId="77777777" w:rsidR="005E6DE6" w:rsidRPr="005E6DE6" w:rsidRDefault="005E6DE6" w:rsidP="005E6DE6">
      <w:r w:rsidRPr="005E6DE6">
        <w:rPr>
          <w:b/>
          <w:bCs/>
        </w:rPr>
        <w:t>Нет.</w:t>
      </w:r>
      <w:r w:rsidRPr="005E6DE6">
        <w:t> И вот почему.</w:t>
      </w:r>
    </w:p>
    <w:p w14:paraId="117EE97A" w14:textId="77777777" w:rsidR="005E6DE6" w:rsidRPr="005E6DE6" w:rsidRDefault="005E6DE6" w:rsidP="005E6DE6">
      <w:r w:rsidRPr="005E6DE6">
        <w:t>Восемь лабораторных работ, взятые по отдельности, доказывают, что вы умеете </w:t>
      </w:r>
      <w:r w:rsidRPr="005E6DE6">
        <w:rPr>
          <w:i/>
          <w:iCs/>
        </w:rPr>
        <w:t>выполнять отдельные инженерные операции</w:t>
      </w:r>
      <w:r w:rsidRPr="005E6DE6">
        <w:t>. Они не доказывают, что вы понимаете, как эти операции связаны друг с другом в единую логику одного конкретного решения. Комиссия на защите не проверяет повторно, умеете ли вы написать SDD-спецификацию в отрыве от контекста — это уже было оценено на текущей аттестации 1. Комиссия проверяет нечто качественно иное: </w:t>
      </w:r>
      <w:r w:rsidRPr="005E6DE6">
        <w:rPr>
          <w:b/>
          <w:bCs/>
        </w:rPr>
        <w:t>можете ли вы провести собеседника через всю цепочку рассуждений, которая привела вас от постановки задачи к конкретной реализованной архитектуре, объясняя на каждом шаге, почему было выбрано именно так, а не иначе.</w:t>
      </w:r>
    </w:p>
    <w:p w14:paraId="4CCFAE6F" w14:textId="77777777" w:rsidR="005E6DE6" w:rsidRPr="005E6DE6" w:rsidRDefault="005E6DE6" w:rsidP="005E6DE6">
      <w:r w:rsidRPr="005E6DE6">
        <w:lastRenderedPageBreak/>
        <w:t xml:space="preserve">Разница между «у меня есть работающий </w:t>
      </w:r>
      <w:proofErr w:type="spellStart"/>
      <w:r w:rsidRPr="005E6DE6">
        <w:t>guardrail</w:t>
      </w:r>
      <w:proofErr w:type="spellEnd"/>
      <w:r w:rsidRPr="005E6DE6">
        <w:t xml:space="preserve">» и «я понимаю, зачем именно этот </w:t>
      </w:r>
      <w:proofErr w:type="spellStart"/>
      <w:r w:rsidRPr="005E6DE6">
        <w:t>guardrail</w:t>
      </w:r>
      <w:proofErr w:type="spellEnd"/>
      <w:r w:rsidRPr="005E6DE6">
        <w:t xml:space="preserve"> здесь нужен» невидима в коде. Она проявляется только в разговоре. Итоговый проект — это подготовка именно к такому разговору, а не к предъявлению очередного артефакта.</w:t>
      </w:r>
    </w:p>
    <w:p w14:paraId="5663AC3E" w14:textId="77777777" w:rsidR="005E6DE6" w:rsidRPr="005E6DE6" w:rsidRDefault="005E6DE6" w:rsidP="005E6DE6">
      <w:pPr>
        <w:rPr>
          <w:b/>
          <w:bCs/>
        </w:rPr>
      </w:pPr>
      <w:r w:rsidRPr="005E6DE6">
        <w:rPr>
          <w:b/>
          <w:bCs/>
        </w:rPr>
        <w:t>1.2. Метафора для точного понимания задачи</w:t>
      </w:r>
    </w:p>
    <w:p w14:paraId="48D3B125" w14:textId="77777777" w:rsidR="005E6DE6" w:rsidRPr="005E6DE6" w:rsidRDefault="005E6DE6" w:rsidP="005E6DE6">
      <w:r w:rsidRPr="005E6DE6">
        <w:t>Представьте, что вы — бригада, которая восемь месяцев строила дом. Каждую неделю приезжал инспектор и проверял отдельный этап: залит ли фундамент, возведены ли стены, проведена ли проводка. Каждый раз инспектор ставил отметку «принято» — и уезжал.</w:t>
      </w:r>
    </w:p>
    <w:p w14:paraId="7C3FC47C" w14:textId="77777777" w:rsidR="005E6DE6" w:rsidRPr="005E6DE6" w:rsidRDefault="005E6DE6" w:rsidP="005E6DE6">
      <w:r w:rsidRPr="005E6DE6">
        <w:t>А теперь дом достроен, и наступает день, когда приезжает </w:t>
      </w:r>
      <w:r w:rsidRPr="005E6DE6">
        <w:rPr>
          <w:b/>
          <w:bCs/>
        </w:rPr>
        <w:t>приёмная комиссия</w:t>
      </w:r>
      <w:r w:rsidRPr="005E6DE6">
        <w:t> — не для того, чтобы ещё раз проверить фундамент отдельно от стен, а чтобы принять </w:t>
      </w:r>
      <w:r w:rsidRPr="005E6DE6">
        <w:rPr>
          <w:b/>
          <w:bCs/>
        </w:rPr>
        <w:t>объект целиком</w:t>
      </w:r>
      <w:r w:rsidRPr="005E6DE6">
        <w:t> в эксплуатацию. Комиссия задаёт другие вопросы: «Покажите исполнительную документацию — где зафиксировано, что при заливке фундамента учтён тип грунта именно этого участка?», «Кто из бригады отвечал за проводку, и может ли он лично объяснить, почему выбран именно этот номинал автоматов защиты?», «Что произойдёт, если в одном крыле дома произойдёт короткое замыкание — отключится ли весь дом или только повреждённый участок?».</w:t>
      </w:r>
    </w:p>
    <w:p w14:paraId="3561C667" w14:textId="77777777" w:rsidR="005E6DE6" w:rsidRPr="005E6DE6" w:rsidRDefault="005E6DE6" w:rsidP="005E6DE6">
      <w:r w:rsidRPr="005E6DE6">
        <w:t>Заметьте: комиссию не интересует, ровно ли положена плитка. Её интересует </w:t>
      </w:r>
      <w:r w:rsidRPr="005E6DE6">
        <w:rPr>
          <w:b/>
          <w:bCs/>
        </w:rPr>
        <w:t>связность решений</w:t>
      </w:r>
      <w:r w:rsidRPr="005E6DE6">
        <w:t> и </w:t>
      </w:r>
      <w:r w:rsidRPr="005E6DE6">
        <w:rPr>
          <w:b/>
          <w:bCs/>
        </w:rPr>
        <w:t>персональная ответственность</w:t>
      </w:r>
      <w:r w:rsidRPr="005E6DE6">
        <w:t> за узлы системы. Итоговый проект вашего курса устроен точно так же.</w:t>
      </w:r>
    </w:p>
    <w:p w14:paraId="030532EA" w14:textId="77777777" w:rsidR="005E6DE6" w:rsidRPr="005E6DE6" w:rsidRDefault="005E6DE6" w:rsidP="005E6DE6">
      <w:pPr>
        <w:rPr>
          <w:b/>
          <w:bCs/>
        </w:rPr>
      </w:pPr>
      <w:r w:rsidRPr="005E6DE6">
        <w:rPr>
          <w:b/>
          <w:bCs/>
        </w:rPr>
        <w:t>1.3. Что именно вы делаете технически на этапе итогового проекта</w:t>
      </w:r>
    </w:p>
    <w:p w14:paraId="797EF825" w14:textId="77777777" w:rsidR="005E6DE6" w:rsidRPr="005E6DE6" w:rsidRDefault="005E6DE6" w:rsidP="005E6DE6">
      <w:r w:rsidRPr="005E6DE6">
        <w:t>Если оставить в стороне метафоры, конкретно вы выполняете три вида работы, ни один из которых не является написанием нового кода «с нуля»:</w:t>
      </w:r>
    </w:p>
    <w:p w14:paraId="1702AC0A" w14:textId="77777777" w:rsidR="005E6DE6" w:rsidRPr="005E6DE6" w:rsidRDefault="005E6DE6" w:rsidP="005E6DE6">
      <w:pPr>
        <w:numPr>
          <w:ilvl w:val="0"/>
          <w:numId w:val="1"/>
        </w:numPr>
      </w:pPr>
      <w:r w:rsidRPr="005E6DE6">
        <w:rPr>
          <w:b/>
          <w:bCs/>
        </w:rPr>
        <w:t>Ревизия и приведение в согласованное состояние</w:t>
      </w:r>
      <w:r w:rsidRPr="005E6DE6">
        <w:t> уже существующих артефактов. Между ЛР 1.3 и ЛР 2.4 прошло много времени; вполне вероятно, что часть спецификаций устарела относительно реального кода, часть тестов не покрывает то, что должна, а документ архитектуры безопасности не учитывает последнюю правку. Это нормально — задача не в том, чтобы этого избежать за месяц до защиты, а в том, чтобы </w:t>
      </w:r>
      <w:r w:rsidRPr="005E6DE6">
        <w:rPr>
          <w:b/>
          <w:bCs/>
        </w:rPr>
        <w:t>на этапе итогового проекта явно обнаружить и устранить эти расхождения</w:t>
      </w:r>
      <w:r w:rsidRPr="005E6DE6">
        <w:t>.</w:t>
      </w:r>
    </w:p>
    <w:p w14:paraId="5C8ECB21" w14:textId="77777777" w:rsidR="005E6DE6" w:rsidRPr="005E6DE6" w:rsidRDefault="005E6DE6" w:rsidP="005E6DE6">
      <w:pPr>
        <w:numPr>
          <w:ilvl w:val="0"/>
          <w:numId w:val="1"/>
        </w:numPr>
      </w:pPr>
      <w:r w:rsidRPr="005E6DE6">
        <w:rPr>
          <w:b/>
          <w:bCs/>
        </w:rPr>
        <w:t>Сборка нарратива</w:t>
      </w:r>
      <w:r w:rsidRPr="005E6DE6">
        <w:t> — связного нескольким предложениями текста, который проводит читателя (или слушателя) через всю логику принятия решений от постановки задачи до финальной архитектуры, явно называя рассмотренные и отклонённые альтернативы на каждом ключевом развилке.</w:t>
      </w:r>
    </w:p>
    <w:p w14:paraId="6D13A679" w14:textId="77777777" w:rsidR="005E6DE6" w:rsidRPr="005E6DE6" w:rsidRDefault="005E6DE6" w:rsidP="005E6DE6">
      <w:pPr>
        <w:numPr>
          <w:ilvl w:val="0"/>
          <w:numId w:val="1"/>
        </w:numPr>
      </w:pPr>
      <w:r w:rsidRPr="005E6DE6">
        <w:rPr>
          <w:b/>
          <w:bCs/>
        </w:rPr>
        <w:t>Персональная подготовка к устной защите</w:t>
      </w:r>
      <w:r w:rsidRPr="005E6DE6">
        <w:t> — это единственная часть итогового проекта, которая не сводится к документам. Каждый участник должен быть готов лично, без подсказок команды, объяснить решения в своей зоне ответственности и как минимум базово ориентироваться в решениях смежных зон.</w:t>
      </w:r>
    </w:p>
    <w:p w14:paraId="25E668F8" w14:textId="77777777" w:rsidR="005E6DE6" w:rsidRPr="005E6DE6" w:rsidRDefault="005E6DE6" w:rsidP="005E6DE6">
      <w:r w:rsidRPr="005E6DE6">
        <w:pict w14:anchorId="4549D0F5">
          <v:rect id="_x0000_i1087" style="width:0;height:0" o:hralign="center" o:hrstd="t" o:hr="t" fillcolor="#a0a0a0" stroked="f"/>
        </w:pict>
      </w:r>
    </w:p>
    <w:p w14:paraId="1355B30F" w14:textId="77777777" w:rsidR="005E6DE6" w:rsidRPr="005E6DE6" w:rsidRDefault="005E6DE6" w:rsidP="005E6DE6">
      <w:pPr>
        <w:rPr>
          <w:b/>
          <w:bCs/>
        </w:rPr>
      </w:pPr>
      <w:r w:rsidRPr="005E6DE6">
        <w:rPr>
          <w:b/>
          <w:bCs/>
        </w:rPr>
        <w:t>2. Полный инвариант артефактов на защиту</w:t>
      </w:r>
    </w:p>
    <w:p w14:paraId="59C30C6E" w14:textId="77777777" w:rsidR="005E6DE6" w:rsidRPr="005E6DE6" w:rsidRDefault="005E6DE6" w:rsidP="005E6DE6">
      <w:r w:rsidRPr="005E6DE6">
        <w:t>Ниже — исчерпывающий список того, что должно быть предъявлено комиссии. Термин «инвариант» означает: набор фиксированный, ни один пункт не может быть пропущен вне зависимости от специфики вашей конкретной темы проекта. Если какой-то артефакт в вашем случае получился «тонким» (например, атака не удалась ни по одному вектору) — это не повод его не предъявлять, а повод честно описать этот факт и его причины (см. раздел 7, ошибка 4).</w:t>
      </w:r>
    </w:p>
    <w:p w14:paraId="2AC0CAD4" w14:textId="77777777" w:rsidR="005E6DE6" w:rsidRPr="005E6DE6" w:rsidRDefault="005E6DE6" w:rsidP="005E6DE6">
      <w:pPr>
        <w:rPr>
          <w:b/>
          <w:bCs/>
        </w:rPr>
      </w:pPr>
      <w:r w:rsidRPr="005E6DE6">
        <w:rPr>
          <w:b/>
          <w:bCs/>
        </w:rPr>
        <w:t>2.1. Техническое задание (ТЗ) команды</w:t>
      </w:r>
    </w:p>
    <w:p w14:paraId="4131EBF3" w14:textId="77777777" w:rsidR="005E6DE6" w:rsidRPr="005E6DE6" w:rsidRDefault="005E6DE6" w:rsidP="005E6DE6">
      <w:r w:rsidRPr="005E6DE6">
        <w:rPr>
          <w:b/>
          <w:bCs/>
        </w:rPr>
        <w:lastRenderedPageBreak/>
        <w:t>Происхождение:</w:t>
      </w:r>
      <w:r w:rsidRPr="005E6DE6">
        <w:t> создаётся на ЛР 1.2, дополняется на протяжении курса.</w:t>
      </w:r>
    </w:p>
    <w:p w14:paraId="3335A750" w14:textId="77777777" w:rsidR="005E6DE6" w:rsidRPr="005E6DE6" w:rsidRDefault="005E6DE6" w:rsidP="005E6DE6">
      <w:r w:rsidRPr="005E6DE6">
        <w:rPr>
          <w:b/>
          <w:bCs/>
        </w:rPr>
        <w:t>Что это на самом деле.</w:t>
      </w:r>
      <w:r w:rsidRPr="005E6DE6">
        <w:t> ТЗ — не бюрократическая формальность «для преподавателя», а единственный документ, юридически (в рамках учебного процесса) фиксирующий, кто за что отвечает. Именно на ТЗ комиссия будет опираться, определяя, какой персональный вопрос задать какому участнику. Если в ТЗ написано расплывчато «работаем все вместе над всем» — комиссия не сможет корректно провести индивидуальную оценку, и это прямо скажется на объективности вашей персональной оценки.</w:t>
      </w:r>
    </w:p>
    <w:p w14:paraId="2C608054" w14:textId="77777777" w:rsidR="005E6DE6" w:rsidRPr="005E6DE6" w:rsidRDefault="005E6DE6" w:rsidP="005E6DE6">
      <w:r w:rsidRPr="005E6DE6">
        <w:rPr>
          <w:b/>
          <w:bCs/>
        </w:rPr>
        <w:t>Обязательное содержание к моменту защиты:</w:t>
      </w:r>
    </w:p>
    <w:p w14:paraId="0D27EF4F" w14:textId="77777777" w:rsidR="005E6DE6" w:rsidRPr="005E6DE6" w:rsidRDefault="005E6DE6" w:rsidP="005E6DE6">
      <w:pPr>
        <w:numPr>
          <w:ilvl w:val="0"/>
          <w:numId w:val="2"/>
        </w:numPr>
      </w:pPr>
      <w:r w:rsidRPr="005E6DE6">
        <w:t>Формулировка задачи проекта (какой этап SDLC автоматизируется и почему это ценно);</w:t>
      </w:r>
    </w:p>
    <w:p w14:paraId="5014668A" w14:textId="77777777" w:rsidR="005E6DE6" w:rsidRPr="005E6DE6" w:rsidRDefault="005E6DE6" w:rsidP="005E6DE6">
      <w:pPr>
        <w:numPr>
          <w:ilvl w:val="0"/>
          <w:numId w:val="2"/>
        </w:numPr>
      </w:pPr>
      <w:r w:rsidRPr="005E6DE6">
        <w:t>Персональное распределение ответственности по трём архитектурным слоям (данные / модель / сервис) с указанием фамилий;</w:t>
      </w:r>
    </w:p>
    <w:p w14:paraId="39AEA8DB" w14:textId="77777777" w:rsidR="005E6DE6" w:rsidRPr="005E6DE6" w:rsidRDefault="005E6DE6" w:rsidP="005E6DE6">
      <w:pPr>
        <w:numPr>
          <w:ilvl w:val="0"/>
          <w:numId w:val="2"/>
        </w:numPr>
      </w:pPr>
      <w:r w:rsidRPr="005E6DE6">
        <w:t>История изменений ТЗ (если распределение ролей менялось в процессе курса — это нужно показать, а не скрывать: изменение ролей по объективной причине — нормальная практика реальной разработки, а не признак слабости команды).</w:t>
      </w:r>
    </w:p>
    <w:p w14:paraId="7C90A289" w14:textId="77777777" w:rsidR="005E6DE6" w:rsidRPr="005E6DE6" w:rsidRDefault="005E6DE6" w:rsidP="005E6DE6">
      <w:pPr>
        <w:rPr>
          <w:b/>
          <w:bCs/>
        </w:rPr>
      </w:pPr>
      <w:r w:rsidRPr="005E6DE6">
        <w:rPr>
          <w:b/>
          <w:bCs/>
        </w:rPr>
        <w:t>2.2. SDD-спецификации</w:t>
      </w:r>
    </w:p>
    <w:p w14:paraId="53B85ED3" w14:textId="77777777" w:rsidR="005E6DE6" w:rsidRPr="005E6DE6" w:rsidRDefault="005E6DE6" w:rsidP="005E6DE6">
      <w:r w:rsidRPr="005E6DE6">
        <w:rPr>
          <w:b/>
          <w:bCs/>
        </w:rPr>
        <w:t>Происхождение:</w:t>
      </w:r>
      <w:r w:rsidRPr="005E6DE6">
        <w:t> ЛР 1.3, находятся в директории /</w:t>
      </w:r>
      <w:proofErr w:type="spellStart"/>
      <w:r w:rsidRPr="005E6DE6">
        <w:t>specs</w:t>
      </w:r>
      <w:proofErr w:type="spellEnd"/>
      <w:r w:rsidRPr="005E6DE6">
        <w:t>.</w:t>
      </w:r>
    </w:p>
    <w:p w14:paraId="631AA4A2" w14:textId="77777777" w:rsidR="005E6DE6" w:rsidRPr="005E6DE6" w:rsidRDefault="005E6DE6" w:rsidP="005E6DE6">
      <w:r w:rsidRPr="005E6DE6">
        <w:rPr>
          <w:b/>
          <w:bCs/>
        </w:rPr>
        <w:t>Что проверяется на защите.</w:t>
      </w:r>
      <w:r w:rsidRPr="005E6DE6">
        <w:t> Не факт наличия спецификаций, а их </w:t>
      </w:r>
      <w:r w:rsidRPr="005E6DE6">
        <w:rPr>
          <w:b/>
          <w:bCs/>
        </w:rPr>
        <w:t>актуальность относительно текущего кода</w:t>
      </w:r>
      <w:r w:rsidRPr="005E6DE6">
        <w:t xml:space="preserve">. Часто встречающаяся ситуация: за последний месяц курса код дорабатывался (добавлялись </w:t>
      </w:r>
      <w:proofErr w:type="spellStart"/>
      <w:r w:rsidRPr="005E6DE6">
        <w:t>guardrails</w:t>
      </w:r>
      <w:proofErr w:type="spellEnd"/>
      <w:r w:rsidRPr="005E6DE6">
        <w:t>, менялась логика), а соответствующие спецификации не обновлялись. К моменту итогового проекта каждая спецификация должна описывать систему такой, какая она есть сейчас, а не какой она была в начале Модуля 1.</w:t>
      </w:r>
    </w:p>
    <w:p w14:paraId="102ACED8" w14:textId="77777777" w:rsidR="005E6DE6" w:rsidRPr="005E6DE6" w:rsidRDefault="005E6DE6" w:rsidP="005E6DE6">
      <w:r w:rsidRPr="005E6DE6">
        <w:rPr>
          <w:b/>
          <w:bCs/>
        </w:rPr>
        <w:t>Что нужно сделать на этапе сборки:</w:t>
      </w:r>
      <w:r w:rsidRPr="005E6DE6">
        <w:t> пройти по каждому файлу в /</w:t>
      </w:r>
      <w:proofErr w:type="spellStart"/>
      <w:r w:rsidRPr="005E6DE6">
        <w:t>specs</w:t>
      </w:r>
      <w:proofErr w:type="spellEnd"/>
      <w:r w:rsidRPr="005E6DE6">
        <w:t> и сверить его содержание с реальным поведением соответствующего компонента. Расхождения — либо исправить спецификацию, либо (если изменение кода было незапланированным отклонением) явно зафиксировать это как осознанное решение в итоговом документе обоснования (раздел 2.8).</w:t>
      </w:r>
    </w:p>
    <w:p w14:paraId="554DEED6" w14:textId="77777777" w:rsidR="005E6DE6" w:rsidRPr="005E6DE6" w:rsidRDefault="005E6DE6" w:rsidP="005E6DE6">
      <w:pPr>
        <w:rPr>
          <w:b/>
          <w:bCs/>
        </w:rPr>
      </w:pPr>
      <w:r w:rsidRPr="005E6DE6">
        <w:rPr>
          <w:b/>
          <w:bCs/>
        </w:rPr>
        <w:t>2.3. Работающий продукт (агент + интеграция + CI/CD)</w:t>
      </w:r>
    </w:p>
    <w:p w14:paraId="29D074B1" w14:textId="77777777" w:rsidR="005E6DE6" w:rsidRPr="005E6DE6" w:rsidRDefault="005E6DE6" w:rsidP="005E6DE6">
      <w:r w:rsidRPr="005E6DE6">
        <w:rPr>
          <w:b/>
          <w:bCs/>
        </w:rPr>
        <w:t>Происхождение:</w:t>
      </w:r>
      <w:r w:rsidRPr="005E6DE6">
        <w:t> накапливается на протяжении всего курса, финализируется на ЛР 2.4.</w:t>
      </w:r>
    </w:p>
    <w:p w14:paraId="3D1961D3" w14:textId="77777777" w:rsidR="005E6DE6" w:rsidRPr="005E6DE6" w:rsidRDefault="005E6DE6" w:rsidP="005E6DE6">
      <w:r w:rsidRPr="005E6DE6">
        <w:rPr>
          <w:b/>
          <w:bCs/>
        </w:rPr>
        <w:t>Критичное требование.</w:t>
      </w:r>
      <w:r w:rsidRPr="005E6DE6">
        <w:t> Продукт должен быть демонстрируем </w:t>
      </w:r>
      <w:r w:rsidRPr="005E6DE6">
        <w:rPr>
          <w:b/>
          <w:bCs/>
        </w:rPr>
        <w:t>в реальном времени</w:t>
      </w:r>
      <w:r w:rsidRPr="005E6DE6">
        <w:t>, а не в виде записанного заранее видео или заранее подготовленного статичного вывода. Комиссия вправе попросить запустить систему на новом, не подготовленном заранее входных данных — это прямая проверка того, что демонстрация не является «постановочной». Убедитесь заранее, что система воспроизводимо запускается на машине, которая будет использоваться на защите (не полагайтесь на то, что «на моём ноутбуке всё работает» — договоритесь заранее об оборудовании и проверьте запуск на нём).</w:t>
      </w:r>
    </w:p>
    <w:p w14:paraId="11CAA5FC" w14:textId="77777777" w:rsidR="005E6DE6" w:rsidRPr="005E6DE6" w:rsidRDefault="005E6DE6" w:rsidP="005E6DE6">
      <w:pPr>
        <w:rPr>
          <w:b/>
          <w:bCs/>
        </w:rPr>
      </w:pPr>
      <w:r w:rsidRPr="005E6DE6">
        <w:rPr>
          <w:b/>
          <w:bCs/>
        </w:rPr>
        <w:t xml:space="preserve">2.4. Тестовый контур с таблицей </w:t>
      </w:r>
      <w:proofErr w:type="spellStart"/>
      <w:r w:rsidRPr="005E6DE6">
        <w:rPr>
          <w:b/>
          <w:bCs/>
        </w:rPr>
        <w:t>трассируемости</w:t>
      </w:r>
      <w:proofErr w:type="spellEnd"/>
    </w:p>
    <w:p w14:paraId="264E6F38" w14:textId="77777777" w:rsidR="005E6DE6" w:rsidRPr="005E6DE6" w:rsidRDefault="005E6DE6" w:rsidP="005E6DE6">
      <w:r w:rsidRPr="005E6DE6">
        <w:rPr>
          <w:b/>
          <w:bCs/>
        </w:rPr>
        <w:t>Происхождение:</w:t>
      </w:r>
      <w:r w:rsidRPr="005E6DE6">
        <w:t> ЛР 2.1.</w:t>
      </w:r>
    </w:p>
    <w:p w14:paraId="2A0D7370" w14:textId="77777777" w:rsidR="005E6DE6" w:rsidRPr="005E6DE6" w:rsidRDefault="005E6DE6" w:rsidP="005E6DE6">
      <w:r w:rsidRPr="005E6DE6">
        <w:rPr>
          <w:b/>
          <w:bCs/>
        </w:rPr>
        <w:t>Что проверяется.</w:t>
      </w:r>
      <w:r w:rsidRPr="005E6DE6">
        <w:t xml:space="preserve"> Таблица </w:t>
      </w:r>
      <w:proofErr w:type="spellStart"/>
      <w:r w:rsidRPr="005E6DE6">
        <w:t>трассируемости</w:t>
      </w:r>
      <w:proofErr w:type="spellEnd"/>
      <w:r w:rsidRPr="005E6DE6">
        <w:t xml:space="preserve"> («критерий приёмки из спецификации → тест-кейс, который его проверяет») должна оставаться консистентной с актуальной версией спецификаций из пункта 2.2. Если вы обновили спецификацию в рамках сборки итогового проекта, но не добавили соответствующий тест — это прямое нарушение целостности инварианта, которое будет замечено при малейшей проверке.</w:t>
      </w:r>
    </w:p>
    <w:p w14:paraId="61125D16" w14:textId="77777777" w:rsidR="005E6DE6" w:rsidRPr="005E6DE6" w:rsidRDefault="005E6DE6" w:rsidP="005E6DE6">
      <w:pPr>
        <w:rPr>
          <w:b/>
          <w:bCs/>
        </w:rPr>
      </w:pPr>
      <w:r w:rsidRPr="005E6DE6">
        <w:rPr>
          <w:b/>
          <w:bCs/>
        </w:rPr>
        <w:lastRenderedPageBreak/>
        <w:t>2.5. Журнал действий агента</w:t>
      </w:r>
    </w:p>
    <w:p w14:paraId="188A0730" w14:textId="77777777" w:rsidR="005E6DE6" w:rsidRPr="005E6DE6" w:rsidRDefault="005E6DE6" w:rsidP="005E6DE6">
      <w:r w:rsidRPr="005E6DE6">
        <w:rPr>
          <w:b/>
          <w:bCs/>
        </w:rPr>
        <w:t>Происхождение:</w:t>
      </w:r>
      <w:r w:rsidRPr="005E6DE6">
        <w:t> формируется на протяжении всего курса как побочный продукт логирования (см. инфраструктурный документ, раздел 4.6), содержательно используется впервые на ЛР 1.1 и систематически — с ЛР 1.4.</w:t>
      </w:r>
    </w:p>
    <w:p w14:paraId="02426906" w14:textId="77777777" w:rsidR="005E6DE6" w:rsidRPr="005E6DE6" w:rsidRDefault="005E6DE6" w:rsidP="005E6DE6">
      <w:r w:rsidRPr="005E6DE6">
        <w:rPr>
          <w:b/>
          <w:bCs/>
        </w:rPr>
        <w:t>Зачем это отдельный артефакт защиты.</w:t>
      </w:r>
      <w:r w:rsidRPr="005E6DE6">
        <w:t xml:space="preserve"> Журнал — это ваше доказательство того, что заявленная в документах архитектура </w:t>
      </w:r>
      <w:proofErr w:type="spellStart"/>
      <w:r w:rsidRPr="005E6DE6">
        <w:t>агентной</w:t>
      </w:r>
      <w:proofErr w:type="spellEnd"/>
      <w:r w:rsidRPr="005E6DE6">
        <w:t xml:space="preserve"> системы (цели, критерии остановки, инструменты) </w:t>
      </w:r>
      <w:r w:rsidRPr="005E6DE6">
        <w:rPr>
          <w:i/>
          <w:iCs/>
        </w:rPr>
        <w:t>реально соответствует</w:t>
      </w:r>
      <w:r w:rsidRPr="005E6DE6">
        <w:t> тому, что происходит при фактическом запуске, а не является красиво описанной, но фиктивной схемой. Комиссия может попросить показать конкретный фрагмент журнала, соответствующий конкретному заявленному в документации сценарию (например: «покажите в журнале момент, где сработала ваша политика остановки»).</w:t>
      </w:r>
    </w:p>
    <w:p w14:paraId="48C3C194" w14:textId="77777777" w:rsidR="005E6DE6" w:rsidRPr="005E6DE6" w:rsidRDefault="005E6DE6" w:rsidP="005E6DE6">
      <w:r w:rsidRPr="005E6DE6">
        <w:rPr>
          <w:b/>
          <w:bCs/>
        </w:rPr>
        <w:t>Что нужно сделать на этапе сборки:</w:t>
      </w:r>
      <w:r w:rsidRPr="005E6DE6">
        <w:t xml:space="preserve"> выбрать из общего массива логов, накопленных за курс, несколько показательных, наиболее иллюстративных фрагментов (например: успешный запуск, зафиксированный на ЛР 2.2 конфликт агентов из ЛР 1.4, момент срабатывания </w:t>
      </w:r>
      <w:proofErr w:type="spellStart"/>
      <w:r w:rsidRPr="005E6DE6">
        <w:t>guardrail</w:t>
      </w:r>
      <w:proofErr w:type="spellEnd"/>
      <w:r w:rsidRPr="005E6DE6">
        <w:t xml:space="preserve"> из ЛР 2.3) и подготовить их к быстрому предъявлению — искать нужный момент в сыром логе прямо во время защиты недопустимо с точки зрения регламента времени.</w:t>
      </w:r>
    </w:p>
    <w:p w14:paraId="18E61FAA" w14:textId="77777777" w:rsidR="005E6DE6" w:rsidRPr="005E6DE6" w:rsidRDefault="005E6DE6" w:rsidP="005E6DE6">
      <w:pPr>
        <w:rPr>
          <w:b/>
          <w:bCs/>
        </w:rPr>
      </w:pPr>
      <w:r w:rsidRPr="005E6DE6">
        <w:rPr>
          <w:b/>
          <w:bCs/>
        </w:rPr>
        <w:t>2.6. Отчёт об атаке и защите</w:t>
      </w:r>
    </w:p>
    <w:p w14:paraId="4F597F85" w14:textId="77777777" w:rsidR="005E6DE6" w:rsidRPr="005E6DE6" w:rsidRDefault="005E6DE6" w:rsidP="005E6DE6">
      <w:r w:rsidRPr="005E6DE6">
        <w:rPr>
          <w:b/>
          <w:bCs/>
        </w:rPr>
        <w:t>Происхождение:</w:t>
      </w:r>
      <w:r w:rsidRPr="005E6DE6">
        <w:t> ЛР 2.2 (атака) и ЛР 2.3 (защита), объединяются в единый документ на этапе итогового проекта.</w:t>
      </w:r>
    </w:p>
    <w:p w14:paraId="377DE516" w14:textId="77777777" w:rsidR="005E6DE6" w:rsidRPr="005E6DE6" w:rsidRDefault="005E6DE6" w:rsidP="005E6DE6">
      <w:r w:rsidRPr="005E6DE6">
        <w:rPr>
          <w:b/>
          <w:bCs/>
        </w:rPr>
        <w:t>Обязательная структура объединённого отчёта:</w:t>
      </w:r>
      <w:r w:rsidRPr="005E6DE6">
        <w:t> для каждой из минимум двух реализованных атак — таблица «механизм атаки → точка входа → архитектурная гипотеза защиты (из ЛР 2.2) → реализованный механизм защиты (из ЛР 2.3) → подтверждение повторным воспроизведением атаки после исправления». Именно эта таблица — то, что доказывает комиссии, что защита не абстрактна, а адресована конкретно найденной у вас уязвимости.</w:t>
      </w:r>
    </w:p>
    <w:p w14:paraId="73CA59AD" w14:textId="77777777" w:rsidR="005E6DE6" w:rsidRPr="005E6DE6" w:rsidRDefault="005E6DE6" w:rsidP="005E6DE6">
      <w:pPr>
        <w:rPr>
          <w:b/>
          <w:bCs/>
        </w:rPr>
      </w:pPr>
      <w:r w:rsidRPr="005E6DE6">
        <w:rPr>
          <w:b/>
          <w:bCs/>
        </w:rPr>
        <w:t>2.7. Документ и код многоуровневой архитектуры безопасности</w:t>
      </w:r>
    </w:p>
    <w:p w14:paraId="34DF3623" w14:textId="77777777" w:rsidR="005E6DE6" w:rsidRPr="005E6DE6" w:rsidRDefault="005E6DE6" w:rsidP="005E6DE6">
      <w:r w:rsidRPr="005E6DE6">
        <w:rPr>
          <w:b/>
          <w:bCs/>
        </w:rPr>
        <w:t>Происхождение:</w:t>
      </w:r>
      <w:r w:rsidRPr="005E6DE6">
        <w:t> ЛР 2.4.</w:t>
      </w:r>
    </w:p>
    <w:p w14:paraId="722CB2F4" w14:textId="77777777" w:rsidR="005E6DE6" w:rsidRPr="005E6DE6" w:rsidRDefault="005E6DE6" w:rsidP="005E6DE6">
      <w:r w:rsidRPr="005E6DE6">
        <w:rPr>
          <w:b/>
          <w:bCs/>
        </w:rPr>
        <w:t>Что проверяется дополнительно на итоговом проекте.</w:t>
      </w:r>
      <w:r w:rsidRPr="005E6DE6">
        <w:t> На ЛР 2.4 вы проверяли независимость уровней друг от друга (стресс-тест компрометации). На итоговом проекте нужно убедиться, что результат этого стресс-теста явно документирован и не противоречит остальным артефактам — в частности, отчёту об атаках (пункт 2.6): если стресс-тест показал, что компрометация уровня «модель» приводит к отказу уровня «сервис», это должно быть либо честно отражено как известное ограничение архитектуры (с объяснением, почему это приемлемо для учебного прототипа), либо устранено до защиты.</w:t>
      </w:r>
    </w:p>
    <w:p w14:paraId="37DA3D77" w14:textId="77777777" w:rsidR="005E6DE6" w:rsidRPr="005E6DE6" w:rsidRDefault="005E6DE6" w:rsidP="005E6DE6">
      <w:pPr>
        <w:rPr>
          <w:b/>
          <w:bCs/>
        </w:rPr>
      </w:pPr>
      <w:r w:rsidRPr="005E6DE6">
        <w:rPr>
          <w:b/>
          <w:bCs/>
        </w:rPr>
        <w:t>2.8. Итоговое письменное обоснование (нарратив проекта)</w:t>
      </w:r>
    </w:p>
    <w:p w14:paraId="4A74DDC4" w14:textId="77777777" w:rsidR="005E6DE6" w:rsidRPr="005E6DE6" w:rsidRDefault="005E6DE6" w:rsidP="005E6DE6">
      <w:r w:rsidRPr="005E6DE6">
        <w:rPr>
          <w:b/>
          <w:bCs/>
        </w:rPr>
        <w:t>Происхождение:</w:t>
      </w:r>
      <w:r w:rsidRPr="005E6DE6">
        <w:t> создаётся заново на этапе самостоятельной работы «Подготовка к аттестации» — единственный полностью новый документ во всём инварианте, но не новый по содержанию: он </w:t>
      </w:r>
      <w:r w:rsidRPr="005E6DE6">
        <w:rPr>
          <w:b/>
          <w:bCs/>
        </w:rPr>
        <w:t>не добавляет новых решений</w:t>
      </w:r>
      <w:r w:rsidRPr="005E6DE6">
        <w:t>, а связывает воедино уже принятые.</w:t>
      </w:r>
    </w:p>
    <w:p w14:paraId="006C7263" w14:textId="77777777" w:rsidR="005E6DE6" w:rsidRPr="005E6DE6" w:rsidRDefault="005E6DE6" w:rsidP="005E6DE6">
      <w:r w:rsidRPr="005E6DE6">
        <w:t>Этому документу посвящён отдельный, подробный раздел 4 — он является структурным центром всей подготовки к защите.</w:t>
      </w:r>
    </w:p>
    <w:p w14:paraId="5B6CECB2" w14:textId="77777777" w:rsidR="005E6DE6" w:rsidRPr="005E6DE6" w:rsidRDefault="005E6DE6" w:rsidP="005E6DE6">
      <w:r w:rsidRPr="005E6DE6">
        <w:pict w14:anchorId="3BE210CF">
          <v:rect id="_x0000_i1088" style="width:0;height:0" o:hralign="center" o:hrstd="t" o:hr="t" fillcolor="#a0a0a0" stroked="f"/>
        </w:pict>
      </w:r>
    </w:p>
    <w:p w14:paraId="7CC1535C" w14:textId="77777777" w:rsidR="005E6DE6" w:rsidRPr="005E6DE6" w:rsidRDefault="005E6DE6" w:rsidP="005E6DE6">
      <w:pPr>
        <w:rPr>
          <w:b/>
          <w:bCs/>
        </w:rPr>
      </w:pPr>
      <w:r w:rsidRPr="005E6DE6">
        <w:rPr>
          <w:b/>
          <w:bCs/>
        </w:rPr>
        <w:t>3. Пошаговый алгоритм сборки итогового проекта</w:t>
      </w:r>
    </w:p>
    <w:p w14:paraId="1FA7EEE7" w14:textId="77777777" w:rsidR="005E6DE6" w:rsidRPr="005E6DE6" w:rsidRDefault="005E6DE6" w:rsidP="005E6DE6">
      <w:r w:rsidRPr="005E6DE6">
        <w:lastRenderedPageBreak/>
        <w:t>Ниже — рекомендованная последовательность действий на весь период самостоятельной работы «Подготовка к аттестации» (10 часов по РПД). Обратите внимание: часы указаны на одного участника; часть шагов выполняется индивидуально, часть — совместно, это явно помечено.</w:t>
      </w:r>
    </w:p>
    <w:p w14:paraId="0884DEC6" w14:textId="77777777" w:rsidR="005E6DE6" w:rsidRPr="005E6DE6" w:rsidRDefault="005E6DE6" w:rsidP="005E6DE6">
      <w:pPr>
        <w:rPr>
          <w:b/>
          <w:bCs/>
        </w:rPr>
      </w:pPr>
      <w:r w:rsidRPr="005E6DE6">
        <w:rPr>
          <w:b/>
          <w:bCs/>
        </w:rPr>
        <w:t>Шаг 1. Ревизия артефактов (индивидуально, по своей зоне ответственности; ≈ 3 часа)</w:t>
      </w:r>
    </w:p>
    <w:p w14:paraId="6C631703" w14:textId="77777777" w:rsidR="005E6DE6" w:rsidRPr="005E6DE6" w:rsidRDefault="005E6DE6" w:rsidP="005E6DE6">
      <w:r w:rsidRPr="005E6DE6">
        <w:t>Каждый участник проходит по своей архитектурной зоне (данные/модель/сервис) и последовательно проверяет:</w:t>
      </w:r>
    </w:p>
    <w:p w14:paraId="3076BA10" w14:textId="77777777" w:rsidR="005E6DE6" w:rsidRPr="005E6DE6" w:rsidRDefault="005E6DE6" w:rsidP="005E6DE6">
      <w:pPr>
        <w:numPr>
          <w:ilvl w:val="0"/>
          <w:numId w:val="3"/>
        </w:numPr>
      </w:pPr>
      <w:r w:rsidRPr="005E6DE6">
        <w:t>соответствие спецификаций в /</w:t>
      </w:r>
      <w:proofErr w:type="spellStart"/>
      <w:r w:rsidRPr="005E6DE6">
        <w:t>specs</w:t>
      </w:r>
      <w:proofErr w:type="spellEnd"/>
      <w:r w:rsidRPr="005E6DE6">
        <w:t> фактическому коду своего слоя;</w:t>
      </w:r>
    </w:p>
    <w:p w14:paraId="55CCC7E9" w14:textId="77777777" w:rsidR="005E6DE6" w:rsidRPr="005E6DE6" w:rsidRDefault="005E6DE6" w:rsidP="005E6DE6">
      <w:pPr>
        <w:numPr>
          <w:ilvl w:val="0"/>
          <w:numId w:val="3"/>
        </w:numPr>
      </w:pPr>
      <w:r w:rsidRPr="005E6DE6">
        <w:t xml:space="preserve">соответствие тестов из таблицы </w:t>
      </w:r>
      <w:proofErr w:type="spellStart"/>
      <w:r w:rsidRPr="005E6DE6">
        <w:t>трассируемости</w:t>
      </w:r>
      <w:proofErr w:type="spellEnd"/>
      <w:r w:rsidRPr="005E6DE6">
        <w:t xml:space="preserve"> актуальным критериям приёмки;</w:t>
      </w:r>
    </w:p>
    <w:p w14:paraId="2C1E1627" w14:textId="77777777" w:rsidR="005E6DE6" w:rsidRPr="005E6DE6" w:rsidRDefault="005E6DE6" w:rsidP="005E6DE6">
      <w:pPr>
        <w:numPr>
          <w:ilvl w:val="0"/>
          <w:numId w:val="3"/>
        </w:numPr>
      </w:pPr>
      <w:r w:rsidRPr="005E6DE6">
        <w:t>работоспособность своего слоя при запуске «с нуля» (</w:t>
      </w:r>
      <w:proofErr w:type="spellStart"/>
      <w:r w:rsidRPr="005E6DE6">
        <w:t>склонировать</w:t>
      </w:r>
      <w:proofErr w:type="spellEnd"/>
      <w:r w:rsidRPr="005E6DE6">
        <w:t xml:space="preserve"> репозиторий в чистую директорию и запустить строго по README, не используя ранее настроенное личное окружение).</w:t>
      </w:r>
    </w:p>
    <w:p w14:paraId="1944AE36" w14:textId="77777777" w:rsidR="005E6DE6" w:rsidRPr="005E6DE6" w:rsidRDefault="005E6DE6" w:rsidP="005E6DE6">
      <w:r w:rsidRPr="005E6DE6">
        <w:rPr>
          <w:b/>
          <w:bCs/>
        </w:rPr>
        <w:t>Результат шага:</w:t>
      </w:r>
      <w:r w:rsidRPr="005E6DE6">
        <w:t> список расхождений («что нужно поправить») по своей зоне, зафиксированный письменно и принесённый на командную встречу (шаг 2).</w:t>
      </w:r>
    </w:p>
    <w:p w14:paraId="7ADC1180" w14:textId="77777777" w:rsidR="005E6DE6" w:rsidRPr="005E6DE6" w:rsidRDefault="005E6DE6" w:rsidP="005E6DE6">
      <w:pPr>
        <w:rPr>
          <w:b/>
          <w:bCs/>
        </w:rPr>
      </w:pPr>
      <w:r w:rsidRPr="005E6DE6">
        <w:rPr>
          <w:b/>
          <w:bCs/>
        </w:rPr>
        <w:t>Шаг 2. Командная сверка и устранение расхождений (совместно; ≈ 2 часа)</w:t>
      </w:r>
    </w:p>
    <w:p w14:paraId="67984B11" w14:textId="77777777" w:rsidR="005E6DE6" w:rsidRPr="005E6DE6" w:rsidRDefault="005E6DE6" w:rsidP="005E6DE6">
      <w:r w:rsidRPr="005E6DE6">
        <w:t>Команда собирается вместе, каждый озвучивает список расхождений со своего шага 1. Критически важный момент этого шага: расхождения одного участника часто оказываются следствием решений другого (например, владелец «сервиса» обнаружил, что тест падает из-за изменения интерфейса, внесённого владельцем «модели» на позднем этапе курса без уведомления команды). Здесь нужно не просто исправить технические несостыковки, а </w:t>
      </w:r>
      <w:r w:rsidRPr="005E6DE6">
        <w:rPr>
          <w:b/>
          <w:bCs/>
        </w:rPr>
        <w:t>зафиксировать, почему они возникли</w:t>
      </w:r>
      <w:r w:rsidRPr="005E6DE6">
        <w:t> — это ценный материал для итогового обоснования (честное признание процесса «как было на самом деле» комиссия ценит выше глянцевой версии, где всё якобы шло гладко).</w:t>
      </w:r>
    </w:p>
    <w:p w14:paraId="5884B6D9" w14:textId="77777777" w:rsidR="005E6DE6" w:rsidRPr="005E6DE6" w:rsidRDefault="005E6DE6" w:rsidP="005E6DE6">
      <w:pPr>
        <w:rPr>
          <w:b/>
          <w:bCs/>
        </w:rPr>
      </w:pPr>
      <w:r w:rsidRPr="005E6DE6">
        <w:rPr>
          <w:b/>
          <w:bCs/>
        </w:rPr>
        <w:t>Шаг 3. Сборка объединённых документов (распределяется по слоям, но пункты 2.6–2.7 требуют совместной сверки; ≈ 2 часа)</w:t>
      </w:r>
    </w:p>
    <w:p w14:paraId="76677D58" w14:textId="77777777" w:rsidR="005E6DE6" w:rsidRPr="005E6DE6" w:rsidRDefault="005E6DE6" w:rsidP="005E6DE6">
      <w:pPr>
        <w:numPr>
          <w:ilvl w:val="0"/>
          <w:numId w:val="4"/>
        </w:numPr>
      </w:pPr>
      <w:r w:rsidRPr="005E6DE6">
        <w:t>Объединение отчётов ЛР 2.2 и ЛР 2.3 в единую таблицу «атака → защита» (пункт 2.6);</w:t>
      </w:r>
    </w:p>
    <w:p w14:paraId="7B4082FD" w14:textId="77777777" w:rsidR="005E6DE6" w:rsidRPr="005E6DE6" w:rsidRDefault="005E6DE6" w:rsidP="005E6DE6">
      <w:pPr>
        <w:numPr>
          <w:ilvl w:val="0"/>
          <w:numId w:val="4"/>
        </w:numPr>
      </w:pPr>
      <w:r w:rsidRPr="005E6DE6">
        <w:t>Финальная проверка документа многоуровневой архитектуры на непротиворечивость (пункт 2.7);</w:t>
      </w:r>
    </w:p>
    <w:p w14:paraId="74EE2502" w14:textId="77777777" w:rsidR="005E6DE6" w:rsidRPr="005E6DE6" w:rsidRDefault="005E6DE6" w:rsidP="005E6DE6">
      <w:pPr>
        <w:numPr>
          <w:ilvl w:val="0"/>
          <w:numId w:val="4"/>
        </w:numPr>
      </w:pPr>
      <w:r w:rsidRPr="005E6DE6">
        <w:t>Отбор показательных фрагментов из журнала действий агента (пункт 2.5).</w:t>
      </w:r>
    </w:p>
    <w:p w14:paraId="6F0EBCBA" w14:textId="77777777" w:rsidR="005E6DE6" w:rsidRPr="005E6DE6" w:rsidRDefault="005E6DE6" w:rsidP="005E6DE6">
      <w:pPr>
        <w:rPr>
          <w:b/>
          <w:bCs/>
        </w:rPr>
      </w:pPr>
      <w:r w:rsidRPr="005E6DE6">
        <w:rPr>
          <w:b/>
          <w:bCs/>
        </w:rPr>
        <w:t>Шаг 4. Написание итогового письменного обоснования (совместно; ≈ 2 часа)</w:t>
      </w:r>
    </w:p>
    <w:p w14:paraId="236B2747" w14:textId="77777777" w:rsidR="005E6DE6" w:rsidRPr="005E6DE6" w:rsidRDefault="005E6DE6" w:rsidP="005E6DE6">
      <w:r w:rsidRPr="005E6DE6">
        <w:t>Подробный алгоритм — в разделе 4. Это самый содержательно сложный шаг, и стоит закладывать на него не менее указанного времени, даже если технически «всё уже готово» — именно здесь происходит превращение суммы артефактов в связный нарратив.</w:t>
      </w:r>
    </w:p>
    <w:p w14:paraId="60CEA46F" w14:textId="77777777" w:rsidR="005E6DE6" w:rsidRPr="005E6DE6" w:rsidRDefault="005E6DE6" w:rsidP="005E6DE6">
      <w:pPr>
        <w:rPr>
          <w:b/>
          <w:bCs/>
        </w:rPr>
      </w:pPr>
      <w:r w:rsidRPr="005E6DE6">
        <w:rPr>
          <w:b/>
          <w:bCs/>
        </w:rPr>
        <w:t>Шаг 5. Подготовка индивидуальных тезисов (индивидуально; ≈ 1 час)</w:t>
      </w:r>
    </w:p>
    <w:p w14:paraId="728727C3" w14:textId="77777777" w:rsidR="005E6DE6" w:rsidRPr="005E6DE6" w:rsidRDefault="005E6DE6" w:rsidP="005E6DE6">
      <w:r w:rsidRPr="005E6DE6">
        <w:t>Каждый участник готовит короткий (на 3–5 минут устной речи) персональный конспект ответа на вероятный вопрос комиссии по своей зоне ответственности — не текст для чтения по бумаге, а опорные пункты для свободного объяснения (подробнее — раздел 5).</w:t>
      </w:r>
    </w:p>
    <w:p w14:paraId="460D6431" w14:textId="77777777" w:rsidR="005E6DE6" w:rsidRPr="005E6DE6" w:rsidRDefault="005E6DE6" w:rsidP="005E6DE6">
      <w:pPr>
        <w:rPr>
          <w:b/>
          <w:bCs/>
        </w:rPr>
      </w:pPr>
      <w:r w:rsidRPr="005E6DE6">
        <w:rPr>
          <w:b/>
          <w:bCs/>
        </w:rPr>
        <w:t>Шаг 6. Внутренняя репетиция с каверзными вопросами (совместно; в пределах общего бюджета времени, минимум 1 полноценный прогон)</w:t>
      </w:r>
    </w:p>
    <w:p w14:paraId="0AC98B7D" w14:textId="77777777" w:rsidR="005E6DE6" w:rsidRPr="005E6DE6" w:rsidRDefault="005E6DE6" w:rsidP="005E6DE6">
      <w:r w:rsidRPr="005E6DE6">
        <w:t>Подробный регламент репетиции — раздел 6. Этот шаг нельзя пропускать даже при нехватке времени — именно он выявляет разрывы в понимании до того, как их обнаружит комиссия.</w:t>
      </w:r>
    </w:p>
    <w:p w14:paraId="70F8EC29" w14:textId="77777777" w:rsidR="005E6DE6" w:rsidRPr="005E6DE6" w:rsidRDefault="005E6DE6" w:rsidP="005E6DE6">
      <w:r w:rsidRPr="005E6DE6">
        <w:lastRenderedPageBreak/>
        <w:pict w14:anchorId="6AABABD0">
          <v:rect id="_x0000_i1089" style="width:0;height:0" o:hralign="center" o:hrstd="t" o:hr="t" fillcolor="#a0a0a0" stroked="f"/>
        </w:pict>
      </w:r>
    </w:p>
    <w:p w14:paraId="1888D21D" w14:textId="77777777" w:rsidR="005E6DE6" w:rsidRPr="005E6DE6" w:rsidRDefault="005E6DE6" w:rsidP="005E6DE6">
      <w:pPr>
        <w:rPr>
          <w:b/>
          <w:bCs/>
        </w:rPr>
      </w:pPr>
      <w:r w:rsidRPr="005E6DE6">
        <w:rPr>
          <w:b/>
          <w:bCs/>
        </w:rPr>
        <w:t>4. Как написать итоговое письменное обоснование (нарратив проекта)</w:t>
      </w:r>
    </w:p>
    <w:p w14:paraId="53F167B1" w14:textId="77777777" w:rsidR="005E6DE6" w:rsidRPr="005E6DE6" w:rsidRDefault="005E6DE6" w:rsidP="005E6DE6">
      <w:pPr>
        <w:rPr>
          <w:b/>
          <w:bCs/>
        </w:rPr>
      </w:pPr>
      <w:r w:rsidRPr="005E6DE6">
        <w:rPr>
          <w:b/>
          <w:bCs/>
        </w:rPr>
        <w:t>4.1. Чем нарратив принципиально отличается от отчёта</w:t>
      </w:r>
    </w:p>
    <w:p w14:paraId="6F23E43D" w14:textId="77777777" w:rsidR="005E6DE6" w:rsidRPr="005E6DE6" w:rsidRDefault="005E6DE6" w:rsidP="005E6DE6">
      <w:r w:rsidRPr="005E6DE6">
        <w:t>Отчёт отвечает на вопрос «что было сделано». Нарратив отвечает на вопрос «почему было сделано именно так, а не иначе, и что было бы, если бы решили по-другому». Разница не стилистическая, а содержательная: отчёт можно написать, глядя только на код; нарратив можно написать, только вспомнив (а если не вспоминается — восстановив по логам, журналу итераций из ЛР 1.3, протоколу наблюдений из ЛР 1.1) сам процесс принятия решений.</w:t>
      </w:r>
    </w:p>
    <w:p w14:paraId="4EF7EA6D" w14:textId="77777777" w:rsidR="005E6DE6" w:rsidRPr="005E6DE6" w:rsidRDefault="005E6DE6" w:rsidP="005E6DE6">
      <w:pPr>
        <w:rPr>
          <w:b/>
          <w:bCs/>
        </w:rPr>
      </w:pPr>
      <w:r w:rsidRPr="005E6DE6">
        <w:rPr>
          <w:b/>
          <w:bCs/>
        </w:rPr>
        <w:t>4.2. Структура документа</w:t>
      </w:r>
    </w:p>
    <w:p w14:paraId="17E93197" w14:textId="77777777" w:rsidR="005E6DE6" w:rsidRPr="005E6DE6" w:rsidRDefault="005E6DE6" w:rsidP="005E6DE6">
      <w:r w:rsidRPr="005E6DE6">
        <w:t>Документ строится вокруг </w:t>
      </w:r>
      <w:r w:rsidRPr="005E6DE6">
        <w:rPr>
          <w:b/>
          <w:bCs/>
        </w:rPr>
        <w:t>точек принятия ключевых решений</w:t>
      </w:r>
      <w:r w:rsidRPr="005E6DE6">
        <w:t> — конкретных моментов курса, где команда стояла перед выбором из нескольких вариантов. Не пытайтесь описать вообще всё, что было сделано за курс, — это невозможно и не нужно. Выберите 5–7 действительно значимых развилок и раскройте именно их.</w:t>
      </w:r>
    </w:p>
    <w:p w14:paraId="68202719" w14:textId="77777777" w:rsidR="005E6DE6" w:rsidRPr="005E6DE6" w:rsidRDefault="005E6DE6" w:rsidP="005E6DE6">
      <w:r w:rsidRPr="005E6DE6">
        <w:rPr>
          <w:b/>
          <w:bCs/>
        </w:rPr>
        <w:t>Обязательный шаблон для описания каждой развилки:</w:t>
      </w:r>
    </w:p>
    <w:p w14:paraId="571AB4E2"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005CC5"/>
          <w:sz w:val="17"/>
          <w:szCs w:val="17"/>
          <w:bdr w:val="single" w:sz="2" w:space="0" w:color="E5E7EB" w:frame="1"/>
          <w:lang w:eastAsia="ru-RU"/>
        </w:rPr>
        <w:t xml:space="preserve">### Развилка: [краткое название, например «Выбор архитектуры </w:t>
      </w:r>
      <w:proofErr w:type="spellStart"/>
      <w:r w:rsidRPr="005E6DE6">
        <w:rPr>
          <w:rFonts w:ascii="Consolas" w:eastAsia="Times New Roman" w:hAnsi="Consolas" w:cs="Courier New"/>
          <w:b/>
          <w:bCs/>
          <w:color w:val="005CC5"/>
          <w:sz w:val="17"/>
          <w:szCs w:val="17"/>
          <w:bdr w:val="single" w:sz="2" w:space="0" w:color="E5E7EB" w:frame="1"/>
          <w:lang w:eastAsia="ru-RU"/>
        </w:rPr>
        <w:t>мультиагентной</w:t>
      </w:r>
      <w:proofErr w:type="spellEnd"/>
      <w:r w:rsidRPr="005E6DE6">
        <w:rPr>
          <w:rFonts w:ascii="Consolas" w:eastAsia="Times New Roman" w:hAnsi="Consolas" w:cs="Courier New"/>
          <w:b/>
          <w:bCs/>
          <w:color w:val="005CC5"/>
          <w:sz w:val="17"/>
          <w:szCs w:val="17"/>
          <w:bdr w:val="single" w:sz="2" w:space="0" w:color="E5E7EB" w:frame="1"/>
          <w:lang w:eastAsia="ru-RU"/>
        </w:rPr>
        <w:t xml:space="preserve"> системы»]</w:t>
      </w:r>
    </w:p>
    <w:p w14:paraId="369A2B9A"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3878331"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w:t>
      </w:r>
      <w:proofErr w:type="gramStart"/>
      <w:r w:rsidRPr="005E6DE6">
        <w:rPr>
          <w:rFonts w:ascii="Consolas" w:eastAsia="Times New Roman" w:hAnsi="Consolas" w:cs="Courier New"/>
          <w:b/>
          <w:bCs/>
          <w:color w:val="24292E"/>
          <w:sz w:val="17"/>
          <w:szCs w:val="17"/>
          <w:bdr w:val="single" w:sz="2" w:space="0" w:color="E5E7EB" w:frame="1"/>
          <w:lang w:eastAsia="ru-RU"/>
        </w:rPr>
        <w:t>Контекст.*</w:t>
      </w:r>
      <w:proofErr w:type="gramEnd"/>
      <w:r w:rsidRPr="005E6DE6">
        <w:rPr>
          <w:rFonts w:ascii="Consolas" w:eastAsia="Times New Roman" w:hAnsi="Consolas" w:cs="Courier New"/>
          <w:b/>
          <w:bCs/>
          <w:color w:val="24292E"/>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В какой момент курса и в связи с какой задачей возник этот выбор.</w:t>
      </w:r>
    </w:p>
    <w:p w14:paraId="10C0DD40"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1F489AF"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 xml:space="preserve">**Рассмотренные </w:t>
      </w:r>
      <w:proofErr w:type="gramStart"/>
      <w:r w:rsidRPr="005E6DE6">
        <w:rPr>
          <w:rFonts w:ascii="Consolas" w:eastAsia="Times New Roman" w:hAnsi="Consolas" w:cs="Courier New"/>
          <w:b/>
          <w:bCs/>
          <w:color w:val="24292E"/>
          <w:sz w:val="17"/>
          <w:szCs w:val="17"/>
          <w:bdr w:val="single" w:sz="2" w:space="0" w:color="E5E7EB" w:frame="1"/>
          <w:lang w:eastAsia="ru-RU"/>
        </w:rPr>
        <w:t>варианты.*</w:t>
      </w:r>
      <w:proofErr w:type="gramEnd"/>
      <w:r w:rsidRPr="005E6DE6">
        <w:rPr>
          <w:rFonts w:ascii="Consolas" w:eastAsia="Times New Roman" w:hAnsi="Consolas" w:cs="Courier New"/>
          <w:b/>
          <w:bCs/>
          <w:color w:val="24292E"/>
          <w:sz w:val="17"/>
          <w:szCs w:val="17"/>
          <w:bdr w:val="single" w:sz="2" w:space="0" w:color="E5E7EB" w:frame="1"/>
          <w:lang w:eastAsia="ru-RU"/>
        </w:rPr>
        <w:t>*</w:t>
      </w:r>
    </w:p>
    <w:p w14:paraId="2D52E993"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E36209"/>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Вариант А: [</w:t>
      </w:r>
      <w:r w:rsidRPr="005E6DE6">
        <w:rPr>
          <w:rFonts w:ascii="Consolas" w:eastAsia="Times New Roman" w:hAnsi="Consolas" w:cs="Courier New"/>
          <w:color w:val="032F62"/>
          <w:sz w:val="17"/>
          <w:szCs w:val="17"/>
          <w:u w:val="single"/>
          <w:bdr w:val="single" w:sz="2" w:space="0" w:color="E5E7EB" w:frame="1"/>
          <w:lang w:eastAsia="ru-RU"/>
        </w:rPr>
        <w:t>описание</w:t>
      </w:r>
      <w:r w:rsidRPr="005E6DE6">
        <w:rPr>
          <w:rFonts w:ascii="Consolas" w:eastAsia="Times New Roman" w:hAnsi="Consolas" w:cs="Courier New"/>
          <w:color w:val="24292E"/>
          <w:sz w:val="17"/>
          <w:szCs w:val="17"/>
          <w:bdr w:val="single" w:sz="2" w:space="0" w:color="E5E7EB" w:frame="1"/>
          <w:lang w:eastAsia="ru-RU"/>
        </w:rPr>
        <w:t>]. Плюсы: ... Минусы/риски: ...</w:t>
      </w:r>
    </w:p>
    <w:p w14:paraId="60D76E90"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E36209"/>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Вариант Б: [</w:t>
      </w:r>
      <w:r w:rsidRPr="005E6DE6">
        <w:rPr>
          <w:rFonts w:ascii="Consolas" w:eastAsia="Times New Roman" w:hAnsi="Consolas" w:cs="Courier New"/>
          <w:color w:val="032F62"/>
          <w:sz w:val="17"/>
          <w:szCs w:val="17"/>
          <w:u w:val="single"/>
          <w:bdr w:val="single" w:sz="2" w:space="0" w:color="E5E7EB" w:frame="1"/>
          <w:lang w:eastAsia="ru-RU"/>
        </w:rPr>
        <w:t>описание</w:t>
      </w:r>
      <w:r w:rsidRPr="005E6DE6">
        <w:rPr>
          <w:rFonts w:ascii="Consolas" w:eastAsia="Times New Roman" w:hAnsi="Consolas" w:cs="Courier New"/>
          <w:color w:val="24292E"/>
          <w:sz w:val="17"/>
          <w:szCs w:val="17"/>
          <w:bdr w:val="single" w:sz="2" w:space="0" w:color="E5E7EB" w:frame="1"/>
          <w:lang w:eastAsia="ru-RU"/>
        </w:rPr>
        <w:t>]. Плюсы: ... Минусы/риски: ...</w:t>
      </w:r>
    </w:p>
    <w:p w14:paraId="43B97310"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 xml:space="preserve">  (минимум два варианта; если реально рассматривался только один —</w:t>
      </w:r>
    </w:p>
    <w:p w14:paraId="3C80041B"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 xml:space="preserve">  это тоже нужно честно указать и объяснить, почему альтернативы</w:t>
      </w:r>
    </w:p>
    <w:p w14:paraId="162A4ABD"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 xml:space="preserve">  не рассматривались)</w:t>
      </w:r>
    </w:p>
    <w:p w14:paraId="6F8200B6"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69622DF7"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 xml:space="preserve">**Принятое </w:t>
      </w:r>
      <w:proofErr w:type="gramStart"/>
      <w:r w:rsidRPr="005E6DE6">
        <w:rPr>
          <w:rFonts w:ascii="Consolas" w:eastAsia="Times New Roman" w:hAnsi="Consolas" w:cs="Courier New"/>
          <w:b/>
          <w:bCs/>
          <w:color w:val="24292E"/>
          <w:sz w:val="17"/>
          <w:szCs w:val="17"/>
          <w:bdr w:val="single" w:sz="2" w:space="0" w:color="E5E7EB" w:frame="1"/>
          <w:lang w:eastAsia="ru-RU"/>
        </w:rPr>
        <w:t>решение.*</w:t>
      </w:r>
      <w:proofErr w:type="gramEnd"/>
      <w:r w:rsidRPr="005E6DE6">
        <w:rPr>
          <w:rFonts w:ascii="Consolas" w:eastAsia="Times New Roman" w:hAnsi="Consolas" w:cs="Courier New"/>
          <w:b/>
          <w:bCs/>
          <w:color w:val="24292E"/>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Какой вариант выбран.</w:t>
      </w:r>
    </w:p>
    <w:p w14:paraId="768A53A3"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33B79E89"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 xml:space="preserve">**Обоснование </w:t>
      </w:r>
      <w:proofErr w:type="gramStart"/>
      <w:r w:rsidRPr="005E6DE6">
        <w:rPr>
          <w:rFonts w:ascii="Consolas" w:eastAsia="Times New Roman" w:hAnsi="Consolas" w:cs="Courier New"/>
          <w:b/>
          <w:bCs/>
          <w:color w:val="24292E"/>
          <w:sz w:val="17"/>
          <w:szCs w:val="17"/>
          <w:bdr w:val="single" w:sz="2" w:space="0" w:color="E5E7EB" w:frame="1"/>
          <w:lang w:eastAsia="ru-RU"/>
        </w:rPr>
        <w:t>выбора.*</w:t>
      </w:r>
      <w:proofErr w:type="gramEnd"/>
      <w:r w:rsidRPr="005E6DE6">
        <w:rPr>
          <w:rFonts w:ascii="Consolas" w:eastAsia="Times New Roman" w:hAnsi="Consolas" w:cs="Courier New"/>
          <w:b/>
          <w:bCs/>
          <w:color w:val="24292E"/>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Почему именно этот вариант лучше соответствовал</w:t>
      </w:r>
    </w:p>
    <w:p w14:paraId="2649AD3C"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требованиям задачи / ограничениям команды / найденным на предыдущих</w:t>
      </w:r>
    </w:p>
    <w:p w14:paraId="7387AADD"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этапах угрозам.</w:t>
      </w:r>
    </w:p>
    <w:p w14:paraId="36B2D8D8"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0635BA5A"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 xml:space="preserve">**Что было бы, если бы выбрали </w:t>
      </w:r>
      <w:proofErr w:type="gramStart"/>
      <w:r w:rsidRPr="005E6DE6">
        <w:rPr>
          <w:rFonts w:ascii="Consolas" w:eastAsia="Times New Roman" w:hAnsi="Consolas" w:cs="Courier New"/>
          <w:b/>
          <w:bCs/>
          <w:color w:val="24292E"/>
          <w:sz w:val="17"/>
          <w:szCs w:val="17"/>
          <w:bdr w:val="single" w:sz="2" w:space="0" w:color="E5E7EB" w:frame="1"/>
          <w:lang w:eastAsia="ru-RU"/>
        </w:rPr>
        <w:t>иначе.*</w:t>
      </w:r>
      <w:proofErr w:type="gramEnd"/>
      <w:r w:rsidRPr="005E6DE6">
        <w:rPr>
          <w:rFonts w:ascii="Consolas" w:eastAsia="Times New Roman" w:hAnsi="Consolas" w:cs="Courier New"/>
          <w:b/>
          <w:bCs/>
          <w:color w:val="24292E"/>
          <w:sz w:val="17"/>
          <w:szCs w:val="17"/>
          <w:bdr w:val="single" w:sz="2" w:space="0" w:color="E5E7EB" w:frame="1"/>
          <w:lang w:eastAsia="ru-RU"/>
        </w:rPr>
        <w:t>*</w:t>
      </w:r>
      <w:r w:rsidRPr="005E6DE6">
        <w:rPr>
          <w:rFonts w:ascii="Consolas" w:eastAsia="Times New Roman" w:hAnsi="Consolas" w:cs="Courier New"/>
          <w:color w:val="24292E"/>
          <w:sz w:val="17"/>
          <w:szCs w:val="17"/>
          <w:bdr w:val="single" w:sz="2" w:space="0" w:color="E5E7EB" w:frame="1"/>
          <w:lang w:eastAsia="ru-RU"/>
        </w:rPr>
        <w:t xml:space="preserve"> Краткая гипотеза последствий</w:t>
      </w:r>
    </w:p>
    <w:p w14:paraId="563AC70A"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отклонённого варианта — этот пункт прямо тренирует готовность к</w:t>
      </w:r>
    </w:p>
    <w:p w14:paraId="27F2BB40"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color w:val="24292E"/>
          <w:sz w:val="17"/>
          <w:szCs w:val="17"/>
          <w:bdr w:val="single" w:sz="2" w:space="0" w:color="E5E7EB" w:frame="1"/>
          <w:lang w:eastAsia="ru-RU"/>
        </w:rPr>
        <w:t>вопросу комиссии «а почему не...?».</w:t>
      </w:r>
    </w:p>
    <w:p w14:paraId="26066051"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p>
    <w:p w14:paraId="5DA9C3A3"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bdr w:val="single" w:sz="2" w:space="0" w:color="E5E7EB" w:frame="1"/>
          <w:lang w:eastAsia="ru-RU"/>
        </w:rPr>
      </w:pPr>
      <w:r w:rsidRPr="005E6DE6">
        <w:rPr>
          <w:rFonts w:ascii="Consolas" w:eastAsia="Times New Roman" w:hAnsi="Consolas" w:cs="Courier New"/>
          <w:b/>
          <w:bCs/>
          <w:color w:val="24292E"/>
          <w:sz w:val="17"/>
          <w:szCs w:val="17"/>
          <w:bdr w:val="single" w:sz="2" w:space="0" w:color="E5E7EB" w:frame="1"/>
          <w:lang w:eastAsia="ru-RU"/>
        </w:rPr>
        <w:t>**Ссылка на артефакт**</w:t>
      </w:r>
      <w:r w:rsidRPr="005E6DE6">
        <w:rPr>
          <w:rFonts w:ascii="Consolas" w:eastAsia="Times New Roman" w:hAnsi="Consolas" w:cs="Courier New"/>
          <w:color w:val="24292E"/>
          <w:sz w:val="17"/>
          <w:szCs w:val="17"/>
          <w:bdr w:val="single" w:sz="2" w:space="0" w:color="E5E7EB" w:frame="1"/>
          <w:lang w:eastAsia="ru-RU"/>
        </w:rPr>
        <w:t>, подтверждающий, что решение реализовано</w:t>
      </w:r>
    </w:p>
    <w:p w14:paraId="54C3379A" w14:textId="77777777" w:rsidR="005E6DE6" w:rsidRPr="005E6DE6" w:rsidRDefault="005E6DE6" w:rsidP="005E6D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17"/>
          <w:szCs w:val="17"/>
          <w:lang w:eastAsia="ru-RU"/>
        </w:rPr>
      </w:pPr>
      <w:r w:rsidRPr="005E6DE6">
        <w:rPr>
          <w:rFonts w:ascii="Consolas" w:eastAsia="Times New Roman" w:hAnsi="Consolas" w:cs="Courier New"/>
          <w:color w:val="24292E"/>
          <w:sz w:val="17"/>
          <w:szCs w:val="17"/>
          <w:bdr w:val="single" w:sz="2" w:space="0" w:color="E5E7EB" w:frame="1"/>
          <w:lang w:eastAsia="ru-RU"/>
        </w:rPr>
        <w:t>(файл, коммит, раздел документа).</w:t>
      </w:r>
    </w:p>
    <w:p w14:paraId="72B13AD6" w14:textId="77777777" w:rsidR="005E6DE6" w:rsidRPr="005E6DE6" w:rsidRDefault="005E6DE6" w:rsidP="005E6DE6">
      <w:r w:rsidRPr="005E6DE6">
        <w:rPr>
          <w:b/>
          <w:bCs/>
        </w:rPr>
        <w:t>Обязательный минимальный набор развилок, которые должны быть раскрыты</w:t>
      </w:r>
      <w:r w:rsidRPr="005E6DE6">
        <w:t> (помимо любых дополнительных, специфичных для вашей темы):</w:t>
      </w:r>
    </w:p>
    <w:p w14:paraId="142B24C6" w14:textId="77777777" w:rsidR="005E6DE6" w:rsidRPr="005E6DE6" w:rsidRDefault="005E6DE6" w:rsidP="005E6DE6">
      <w:pPr>
        <w:numPr>
          <w:ilvl w:val="0"/>
          <w:numId w:val="5"/>
        </w:numPr>
      </w:pPr>
      <w:r w:rsidRPr="005E6DE6">
        <w:t>Выбор темы проекта / этапа SDLC для автоматизации — почему именно этот, а не другой (опора на протокол наблюдений ЛР 1.1).</w:t>
      </w:r>
    </w:p>
    <w:p w14:paraId="562E6B50" w14:textId="77777777" w:rsidR="005E6DE6" w:rsidRPr="005E6DE6" w:rsidRDefault="005E6DE6" w:rsidP="005E6DE6">
      <w:pPr>
        <w:numPr>
          <w:ilvl w:val="0"/>
          <w:numId w:val="5"/>
        </w:numPr>
      </w:pPr>
      <w:r w:rsidRPr="005E6DE6">
        <w:t>Выбор архитектуры агента/</w:t>
      </w:r>
      <w:proofErr w:type="spellStart"/>
      <w:r w:rsidRPr="005E6DE6">
        <w:t>агентной</w:t>
      </w:r>
      <w:proofErr w:type="spellEnd"/>
      <w:r w:rsidRPr="005E6DE6">
        <w:t xml:space="preserve"> системы — единый агент или </w:t>
      </w:r>
      <w:proofErr w:type="spellStart"/>
      <w:r w:rsidRPr="005E6DE6">
        <w:t>мультиагентная</w:t>
      </w:r>
      <w:proofErr w:type="spellEnd"/>
      <w:r w:rsidRPr="005E6DE6">
        <w:t xml:space="preserve"> система, и почему.</w:t>
      </w:r>
    </w:p>
    <w:p w14:paraId="4DD7BC6B" w14:textId="77777777" w:rsidR="005E6DE6" w:rsidRPr="005E6DE6" w:rsidRDefault="005E6DE6" w:rsidP="005E6DE6">
      <w:pPr>
        <w:numPr>
          <w:ilvl w:val="0"/>
          <w:numId w:val="5"/>
        </w:numPr>
      </w:pPr>
      <w:r w:rsidRPr="005E6DE6">
        <w:t>Выбор технологического стека — со ссылкой на обоснование в /infra/stack.md (не дублируйте текст, а сошлитесь и добавьте контекст, почему это решение было важным именно для вашей темы).</w:t>
      </w:r>
    </w:p>
    <w:p w14:paraId="68644556" w14:textId="77777777" w:rsidR="005E6DE6" w:rsidRPr="005E6DE6" w:rsidRDefault="005E6DE6" w:rsidP="005E6DE6">
      <w:pPr>
        <w:numPr>
          <w:ilvl w:val="0"/>
          <w:numId w:val="5"/>
        </w:numPr>
      </w:pPr>
      <w:r w:rsidRPr="005E6DE6">
        <w:t>Как минимум одна найденная на ЛР 2.2 уязвимость и соответствующее архитектурное решение по её устранению.</w:t>
      </w:r>
    </w:p>
    <w:p w14:paraId="69C4E6BB" w14:textId="77777777" w:rsidR="005E6DE6" w:rsidRPr="005E6DE6" w:rsidRDefault="005E6DE6" w:rsidP="005E6DE6">
      <w:pPr>
        <w:numPr>
          <w:ilvl w:val="0"/>
          <w:numId w:val="5"/>
        </w:numPr>
      </w:pPr>
      <w:r w:rsidRPr="005E6DE6">
        <w:t>Устройство многоуровневой архитектуры безопасности — почему конкретные механизмы (шифрование/идентификация/журналирование) распределены по уровням именно так.</w:t>
      </w:r>
    </w:p>
    <w:p w14:paraId="41D482C1" w14:textId="77777777" w:rsidR="005E6DE6" w:rsidRPr="005E6DE6" w:rsidRDefault="005E6DE6" w:rsidP="005E6DE6">
      <w:pPr>
        <w:numPr>
          <w:ilvl w:val="0"/>
          <w:numId w:val="5"/>
        </w:numPr>
      </w:pPr>
      <w:r w:rsidRPr="005E6DE6">
        <w:lastRenderedPageBreak/>
        <w:t>Любое решение, которое пришлось пересмотреть в процессе курса (см. шаг 2 сборки) — обязательно включите хотя бы одну такую «работу над ошибками»: это самый ценный с точки зрения демонстрации зрелости раздел документа.</w:t>
      </w:r>
    </w:p>
    <w:p w14:paraId="10A8F265" w14:textId="77777777" w:rsidR="005E6DE6" w:rsidRPr="005E6DE6" w:rsidRDefault="005E6DE6" w:rsidP="005E6DE6">
      <w:pPr>
        <w:rPr>
          <w:b/>
          <w:bCs/>
        </w:rPr>
      </w:pPr>
      <w:r w:rsidRPr="005E6DE6">
        <w:rPr>
          <w:b/>
          <w:bCs/>
        </w:rPr>
        <w:t>4.3. Частая ошибка при написании нарратива и как её избежать</w:t>
      </w:r>
    </w:p>
    <w:p w14:paraId="3C67BCB9" w14:textId="77777777" w:rsidR="005E6DE6" w:rsidRPr="005E6DE6" w:rsidRDefault="005E6DE6" w:rsidP="005E6DE6">
      <w:r w:rsidRPr="005E6DE6">
        <w:t>Наиболее распространённая ошибка — писать обоснование </w:t>
      </w:r>
      <w:r w:rsidRPr="005E6DE6">
        <w:rPr>
          <w:b/>
          <w:bCs/>
        </w:rPr>
        <w:t>задним числом</w:t>
      </w:r>
      <w:r w:rsidRPr="005E6DE6">
        <w:t>, то есть придумывать логичное объяснение уже готовому решению, а не восстанавливать реальный ход мысли. Это почти всегда заметно комиссии по характерному признаку: обоснование звучит гладко, но не выдерживает встречного вопроса «а вы правда рассматривали альтернативу Б, или добавили её сейчас для красоты документа?». Отвечать честно на такой вопрос гораздо выигрышнее, чем изображать несуществующую строгость процесса. Если решение действительно было принято интуитивно, без явного сравнения альтернатив в моменте — так и напишите, но дополните это постфактум-анализом («сейчас, оглядываясь назад, мы видим, что решение было верным/спорным по следующим причинам...») — это демонстрирует не меньшую, а иногда и большую зрелость, чем придуманная задним числом строгая процедура.</w:t>
      </w:r>
    </w:p>
    <w:p w14:paraId="72BFC93D" w14:textId="77777777" w:rsidR="005E6DE6" w:rsidRPr="005E6DE6" w:rsidRDefault="005E6DE6" w:rsidP="005E6DE6">
      <w:r w:rsidRPr="005E6DE6">
        <w:pict w14:anchorId="56EB49DD">
          <v:rect id="_x0000_i1090" style="width:0;height:0" o:hralign="center" o:hrstd="t" o:hr="t" fillcolor="#a0a0a0" stroked="f"/>
        </w:pict>
      </w:r>
    </w:p>
    <w:p w14:paraId="429826AA" w14:textId="77777777" w:rsidR="005E6DE6" w:rsidRPr="005E6DE6" w:rsidRDefault="005E6DE6" w:rsidP="005E6DE6">
      <w:pPr>
        <w:rPr>
          <w:b/>
          <w:bCs/>
        </w:rPr>
      </w:pPr>
      <w:r w:rsidRPr="005E6DE6">
        <w:rPr>
          <w:b/>
          <w:bCs/>
        </w:rPr>
        <w:t>5. Индивидуальная подготовка: тезисы и персональная ответственность</w:t>
      </w:r>
    </w:p>
    <w:p w14:paraId="62102B30" w14:textId="77777777" w:rsidR="005E6DE6" w:rsidRPr="005E6DE6" w:rsidRDefault="005E6DE6" w:rsidP="005E6DE6">
      <w:pPr>
        <w:rPr>
          <w:b/>
          <w:bCs/>
        </w:rPr>
      </w:pPr>
      <w:r w:rsidRPr="005E6DE6">
        <w:rPr>
          <w:b/>
          <w:bCs/>
        </w:rPr>
        <w:t>5.1. Зачем нужны именно персональные тезисы, а не общая презентация</w:t>
      </w:r>
    </w:p>
    <w:p w14:paraId="2155ABB4" w14:textId="77777777" w:rsidR="005E6DE6" w:rsidRPr="005E6DE6" w:rsidRDefault="005E6DE6" w:rsidP="005E6DE6">
      <w:r w:rsidRPr="005E6DE6">
        <w:t>Общая командная презентация отвечает на вопросы, которые можно предвидеть заранее и подготовить коллективно. Персональные вопросы комиссии устроены иначе: они адресованы конкретно вам, конкретно про вашу зону ответственности, и часто заданы в форме, требующей не пересказа заранее заготовленного текста, а рассуждения «на месте» (например: «А что, если бы объём данных вырос в 100 раз — что сломается первым в вашем компоненте?»).</w:t>
      </w:r>
    </w:p>
    <w:p w14:paraId="6EA8D501" w14:textId="77777777" w:rsidR="005E6DE6" w:rsidRPr="005E6DE6" w:rsidRDefault="005E6DE6" w:rsidP="005E6DE6">
      <w:pPr>
        <w:rPr>
          <w:b/>
          <w:bCs/>
        </w:rPr>
      </w:pPr>
      <w:r w:rsidRPr="005E6DE6">
        <w:rPr>
          <w:b/>
          <w:bCs/>
        </w:rPr>
        <w:t>5.2. Как подготовить персональные тезисы</w:t>
      </w:r>
    </w:p>
    <w:p w14:paraId="5E00858A" w14:textId="77777777" w:rsidR="005E6DE6" w:rsidRPr="005E6DE6" w:rsidRDefault="005E6DE6" w:rsidP="005E6DE6">
      <w:r w:rsidRPr="005E6DE6">
        <w:t>Для своей архитектурной зоны (данные/модель/сервис) подготовьте краткий, устно проговариваемый (не читаемый по бумаге) ответ на три вопроса:</w:t>
      </w:r>
    </w:p>
    <w:p w14:paraId="550FFAD7" w14:textId="77777777" w:rsidR="005E6DE6" w:rsidRPr="005E6DE6" w:rsidRDefault="005E6DE6" w:rsidP="005E6DE6">
      <w:pPr>
        <w:numPr>
          <w:ilvl w:val="0"/>
          <w:numId w:val="6"/>
        </w:numPr>
      </w:pPr>
      <w:r w:rsidRPr="005E6DE6">
        <w:rPr>
          <w:b/>
          <w:bCs/>
        </w:rPr>
        <w:t>Что именно я лично реализовал и почему это было нужно?</w:t>
      </w:r>
      <w:r w:rsidRPr="005E6DE6">
        <w:t> (опора на артефакт СРС Модуля 2 — персональный компонент защиты).</w:t>
      </w:r>
    </w:p>
    <w:p w14:paraId="6116DFAC" w14:textId="77777777" w:rsidR="005E6DE6" w:rsidRPr="005E6DE6" w:rsidRDefault="005E6DE6" w:rsidP="005E6DE6">
      <w:pPr>
        <w:numPr>
          <w:ilvl w:val="0"/>
          <w:numId w:val="6"/>
        </w:numPr>
      </w:pPr>
      <w:r w:rsidRPr="005E6DE6">
        <w:rPr>
          <w:b/>
          <w:bCs/>
        </w:rPr>
        <w:t>Какие альтернативы я рассматривал и почему отклонил?</w:t>
      </w:r>
      <w:r w:rsidRPr="005E6DE6">
        <w:t> (это должно быть готово ещё с этапа выполнения СРС Модуля 2, где письменное сравнение альтернатив было обязательным требованием — здесь вы просто переводите письменный текст в устную, свободную форму).</w:t>
      </w:r>
    </w:p>
    <w:p w14:paraId="458FB3F5" w14:textId="77777777" w:rsidR="005E6DE6" w:rsidRPr="005E6DE6" w:rsidRDefault="005E6DE6" w:rsidP="005E6DE6">
      <w:pPr>
        <w:numPr>
          <w:ilvl w:val="0"/>
          <w:numId w:val="6"/>
        </w:numPr>
      </w:pPr>
      <w:r w:rsidRPr="005E6DE6">
        <w:rPr>
          <w:b/>
          <w:bCs/>
        </w:rPr>
        <w:t>Что произойдёт, если предположение, на котором основано моё решение, окажется неверным?</w:t>
      </w:r>
      <w:r w:rsidRPr="005E6DE6">
        <w:t xml:space="preserve"> (например: «я предположил, что нагрузка на сервис не превысит N запросов в секунду — что будет, если превысит?»). Этот тип вопроса — самый частый и самый информативный для комиссии способ проверить глубину понимания, а не </w:t>
      </w:r>
      <w:proofErr w:type="spellStart"/>
      <w:r w:rsidRPr="005E6DE6">
        <w:t>заученность</w:t>
      </w:r>
      <w:proofErr w:type="spellEnd"/>
      <w:r w:rsidRPr="005E6DE6">
        <w:t>.</w:t>
      </w:r>
    </w:p>
    <w:p w14:paraId="34F79C1D" w14:textId="77777777" w:rsidR="005E6DE6" w:rsidRPr="005E6DE6" w:rsidRDefault="005E6DE6" w:rsidP="005E6DE6">
      <w:pPr>
        <w:rPr>
          <w:b/>
          <w:bCs/>
        </w:rPr>
      </w:pPr>
      <w:r w:rsidRPr="005E6DE6">
        <w:rPr>
          <w:b/>
          <w:bCs/>
        </w:rPr>
        <w:t>5.3. Обязательный минимум: понимание смежных зон</w:t>
      </w:r>
    </w:p>
    <w:p w14:paraId="1A2CE3C6" w14:textId="77777777" w:rsidR="005E6DE6" w:rsidRPr="005E6DE6" w:rsidRDefault="005E6DE6" w:rsidP="005E6DE6">
      <w:r w:rsidRPr="005E6DE6">
        <w:t>Комиссия вправе задать вопрос о зоне ответственности другого участника команды — это прямо предусмотрено регламентом (раздел 6) и предупреждено заранее не для запугивания, а для того, чтобы стимулировать реальное взаимодействие внутри команды на протяжении курса, а не изолированную работу «каждый в своём углу». Минимальный уровень готовности здесь — не умение реализовать чужой компонент, а умение объяснить </w:t>
      </w:r>
      <w:r w:rsidRPr="005E6DE6">
        <w:rPr>
          <w:b/>
          <w:bCs/>
        </w:rPr>
        <w:t>общую логику</w:t>
      </w:r>
      <w:r w:rsidRPr="005E6DE6">
        <w:t> его работы и то, как он взаимодействует с вашим собственным.</w:t>
      </w:r>
    </w:p>
    <w:p w14:paraId="472AD13C" w14:textId="77777777" w:rsidR="005E6DE6" w:rsidRPr="005E6DE6" w:rsidRDefault="005E6DE6" w:rsidP="005E6DE6">
      <w:r w:rsidRPr="005E6DE6">
        <w:lastRenderedPageBreak/>
        <w:pict w14:anchorId="1B7D946E">
          <v:rect id="_x0000_i1091" style="width:0;height:0" o:hralign="center" o:hrstd="t" o:hr="t" fillcolor="#a0a0a0" stroked="f"/>
        </w:pict>
      </w:r>
    </w:p>
    <w:p w14:paraId="50A9CE60" w14:textId="77777777" w:rsidR="005E6DE6" w:rsidRPr="005E6DE6" w:rsidRDefault="005E6DE6" w:rsidP="005E6DE6">
      <w:pPr>
        <w:rPr>
          <w:b/>
          <w:bCs/>
        </w:rPr>
      </w:pPr>
      <w:r w:rsidRPr="005E6DE6">
        <w:rPr>
          <w:b/>
          <w:bCs/>
        </w:rPr>
        <w:t>6. Регламент самой процедуры защиты</w:t>
      </w:r>
    </w:p>
    <w:p w14:paraId="1D5F2214" w14:textId="77777777" w:rsidR="005E6DE6" w:rsidRPr="005E6DE6" w:rsidRDefault="005E6DE6" w:rsidP="005E6DE6">
      <w:pPr>
        <w:rPr>
          <w:b/>
          <w:bCs/>
        </w:rPr>
      </w:pPr>
      <w:r w:rsidRPr="005E6DE6">
        <w:rPr>
          <w:b/>
          <w:bCs/>
        </w:rPr>
        <w:t>6.1. Общая структура (ориентировочная, уточняется преподавателем перед защитой)</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1"/>
        <w:gridCol w:w="1779"/>
        <w:gridCol w:w="4033"/>
      </w:tblGrid>
      <w:tr w:rsidR="005E6DE6" w:rsidRPr="005E6DE6" w14:paraId="04A6ADD3" w14:textId="77777777" w:rsidTr="005E6DE6">
        <w:trPr>
          <w:tblHeader/>
        </w:trPr>
        <w:tc>
          <w:tcPr>
            <w:tcW w:w="3541" w:type="dxa"/>
            <w:noWrap/>
            <w:vAlign w:val="bottom"/>
            <w:hideMark/>
          </w:tcPr>
          <w:p w14:paraId="65AB0DA3" w14:textId="77777777" w:rsidR="005E6DE6" w:rsidRPr="005E6DE6" w:rsidRDefault="005E6DE6" w:rsidP="005E6DE6">
            <w:pPr>
              <w:rPr>
                <w:b/>
                <w:bCs/>
              </w:rPr>
            </w:pPr>
            <w:r w:rsidRPr="005E6DE6">
              <w:rPr>
                <w:b/>
                <w:bCs/>
              </w:rPr>
              <w:t>Этап</w:t>
            </w:r>
          </w:p>
        </w:tc>
        <w:tc>
          <w:tcPr>
            <w:tcW w:w="1779" w:type="dxa"/>
            <w:noWrap/>
            <w:vAlign w:val="bottom"/>
            <w:hideMark/>
          </w:tcPr>
          <w:p w14:paraId="6E372524" w14:textId="77777777" w:rsidR="005E6DE6" w:rsidRPr="005E6DE6" w:rsidRDefault="005E6DE6" w:rsidP="005E6DE6">
            <w:pPr>
              <w:rPr>
                <w:b/>
                <w:bCs/>
              </w:rPr>
            </w:pPr>
            <w:r w:rsidRPr="005E6DE6">
              <w:rPr>
                <w:b/>
                <w:bCs/>
              </w:rPr>
              <w:t>Ориентировочное время</w:t>
            </w:r>
          </w:p>
        </w:tc>
        <w:tc>
          <w:tcPr>
            <w:tcW w:w="4033" w:type="dxa"/>
            <w:noWrap/>
            <w:vAlign w:val="bottom"/>
            <w:hideMark/>
          </w:tcPr>
          <w:p w14:paraId="5498CABE" w14:textId="77777777" w:rsidR="005E6DE6" w:rsidRPr="005E6DE6" w:rsidRDefault="005E6DE6" w:rsidP="005E6DE6">
            <w:pPr>
              <w:rPr>
                <w:b/>
                <w:bCs/>
              </w:rPr>
            </w:pPr>
            <w:r w:rsidRPr="005E6DE6">
              <w:rPr>
                <w:b/>
                <w:bCs/>
              </w:rPr>
              <w:t>Кто выступает</w:t>
            </w:r>
          </w:p>
        </w:tc>
      </w:tr>
      <w:tr w:rsidR="005E6DE6" w:rsidRPr="005E6DE6" w14:paraId="5243CD70" w14:textId="77777777" w:rsidTr="005E6DE6">
        <w:tc>
          <w:tcPr>
            <w:tcW w:w="3541" w:type="dxa"/>
            <w:vAlign w:val="bottom"/>
            <w:hideMark/>
          </w:tcPr>
          <w:p w14:paraId="0967201E" w14:textId="77777777" w:rsidR="005E6DE6" w:rsidRPr="005E6DE6" w:rsidRDefault="005E6DE6" w:rsidP="005E6DE6">
            <w:r w:rsidRPr="005E6DE6">
              <w:t>Общая демонстрация продукта в реальном времени</w:t>
            </w:r>
          </w:p>
        </w:tc>
        <w:tc>
          <w:tcPr>
            <w:tcW w:w="1779" w:type="dxa"/>
            <w:vAlign w:val="bottom"/>
            <w:hideMark/>
          </w:tcPr>
          <w:p w14:paraId="5447D5AC" w14:textId="75C5C715" w:rsidR="005E6DE6" w:rsidRPr="005E6DE6" w:rsidRDefault="005E6DE6" w:rsidP="005E6DE6">
            <w:r>
              <w:t>до 3</w:t>
            </w:r>
            <w:r w:rsidRPr="005E6DE6">
              <w:t xml:space="preserve"> минут</w:t>
            </w:r>
          </w:p>
        </w:tc>
        <w:tc>
          <w:tcPr>
            <w:tcW w:w="4033" w:type="dxa"/>
            <w:vAlign w:val="bottom"/>
            <w:hideMark/>
          </w:tcPr>
          <w:p w14:paraId="62DCF8DB" w14:textId="77777777" w:rsidR="005E6DE6" w:rsidRPr="005E6DE6" w:rsidRDefault="005E6DE6" w:rsidP="005E6DE6">
            <w:r w:rsidRPr="005E6DE6">
              <w:t>Команда, роли распределены заранее</w:t>
            </w:r>
          </w:p>
        </w:tc>
      </w:tr>
      <w:tr w:rsidR="005E6DE6" w:rsidRPr="005E6DE6" w14:paraId="35359A91" w14:textId="77777777" w:rsidTr="005E6DE6">
        <w:tc>
          <w:tcPr>
            <w:tcW w:w="3541" w:type="dxa"/>
            <w:vAlign w:val="bottom"/>
            <w:hideMark/>
          </w:tcPr>
          <w:p w14:paraId="0E2D2066" w14:textId="77777777" w:rsidR="005E6DE6" w:rsidRPr="005E6DE6" w:rsidRDefault="005E6DE6" w:rsidP="005E6DE6">
            <w:r w:rsidRPr="005E6DE6">
              <w:t>Краткое изложение ключевых развилок из нарратива</w:t>
            </w:r>
          </w:p>
        </w:tc>
        <w:tc>
          <w:tcPr>
            <w:tcW w:w="1779" w:type="dxa"/>
            <w:vAlign w:val="bottom"/>
            <w:hideMark/>
          </w:tcPr>
          <w:p w14:paraId="7440B34E" w14:textId="36B36513" w:rsidR="005E6DE6" w:rsidRPr="005E6DE6" w:rsidRDefault="005E6DE6" w:rsidP="005E6DE6">
            <w:r>
              <w:t>до 3</w:t>
            </w:r>
            <w:r w:rsidRPr="005E6DE6">
              <w:t xml:space="preserve"> минут</w:t>
            </w:r>
          </w:p>
        </w:tc>
        <w:tc>
          <w:tcPr>
            <w:tcW w:w="4033" w:type="dxa"/>
            <w:vAlign w:val="bottom"/>
            <w:hideMark/>
          </w:tcPr>
          <w:p w14:paraId="712BB7C3" w14:textId="77777777" w:rsidR="005E6DE6" w:rsidRPr="005E6DE6" w:rsidRDefault="005E6DE6" w:rsidP="005E6DE6">
            <w:r w:rsidRPr="005E6DE6">
              <w:t>Команда, каждый освещает развилки своей зоны</w:t>
            </w:r>
          </w:p>
        </w:tc>
      </w:tr>
      <w:tr w:rsidR="005E6DE6" w:rsidRPr="005E6DE6" w14:paraId="712AFF6B" w14:textId="77777777" w:rsidTr="005E6DE6">
        <w:tc>
          <w:tcPr>
            <w:tcW w:w="3541" w:type="dxa"/>
            <w:vAlign w:val="bottom"/>
            <w:hideMark/>
          </w:tcPr>
          <w:p w14:paraId="647787B6" w14:textId="77777777" w:rsidR="005E6DE6" w:rsidRPr="005E6DE6" w:rsidRDefault="005E6DE6" w:rsidP="005E6DE6">
            <w:r w:rsidRPr="005E6DE6">
              <w:t>Демонстрация стресс-теста многоуровневой архитектуры</w:t>
            </w:r>
          </w:p>
        </w:tc>
        <w:tc>
          <w:tcPr>
            <w:tcW w:w="1779" w:type="dxa"/>
            <w:vAlign w:val="bottom"/>
            <w:hideMark/>
          </w:tcPr>
          <w:p w14:paraId="589E458E" w14:textId="7FE8AD67" w:rsidR="005E6DE6" w:rsidRPr="005E6DE6" w:rsidRDefault="005E6DE6" w:rsidP="005E6DE6">
            <w:r>
              <w:t>до 3</w:t>
            </w:r>
            <w:r w:rsidRPr="005E6DE6">
              <w:t xml:space="preserve"> минут</w:t>
            </w:r>
          </w:p>
        </w:tc>
        <w:tc>
          <w:tcPr>
            <w:tcW w:w="4033" w:type="dxa"/>
            <w:vAlign w:val="bottom"/>
            <w:hideMark/>
          </w:tcPr>
          <w:p w14:paraId="4ADF3CC4" w14:textId="77777777" w:rsidR="005E6DE6" w:rsidRPr="005E6DE6" w:rsidRDefault="005E6DE6" w:rsidP="005E6DE6">
            <w:r w:rsidRPr="005E6DE6">
              <w:t>Владельцы соответствующих уровней</w:t>
            </w:r>
          </w:p>
        </w:tc>
      </w:tr>
      <w:tr w:rsidR="005E6DE6" w:rsidRPr="005E6DE6" w14:paraId="7F822AE4" w14:textId="77777777" w:rsidTr="005E6DE6">
        <w:tc>
          <w:tcPr>
            <w:tcW w:w="3541" w:type="dxa"/>
            <w:vAlign w:val="bottom"/>
            <w:hideMark/>
          </w:tcPr>
          <w:p w14:paraId="1995B25F" w14:textId="77777777" w:rsidR="005E6DE6" w:rsidRPr="005E6DE6" w:rsidRDefault="005E6DE6" w:rsidP="005E6DE6">
            <w:r w:rsidRPr="005E6DE6">
              <w:t>Вопросы комиссии — общие</w:t>
            </w:r>
          </w:p>
        </w:tc>
        <w:tc>
          <w:tcPr>
            <w:tcW w:w="1779" w:type="dxa"/>
            <w:vAlign w:val="bottom"/>
            <w:hideMark/>
          </w:tcPr>
          <w:p w14:paraId="1EE89BCA" w14:textId="7710B9D9" w:rsidR="005E6DE6" w:rsidRPr="005E6DE6" w:rsidRDefault="005E6DE6" w:rsidP="005E6DE6">
            <w:r>
              <w:t>до 3</w:t>
            </w:r>
            <w:r w:rsidRPr="005E6DE6">
              <w:t xml:space="preserve"> минут</w:t>
            </w:r>
          </w:p>
        </w:tc>
        <w:tc>
          <w:tcPr>
            <w:tcW w:w="4033" w:type="dxa"/>
            <w:vAlign w:val="bottom"/>
            <w:hideMark/>
          </w:tcPr>
          <w:p w14:paraId="5CAD4D7A" w14:textId="77777777" w:rsidR="005E6DE6" w:rsidRPr="005E6DE6" w:rsidRDefault="005E6DE6" w:rsidP="005E6DE6">
            <w:r w:rsidRPr="005E6DE6">
              <w:t>Любой член команды</w:t>
            </w:r>
          </w:p>
        </w:tc>
      </w:tr>
      <w:tr w:rsidR="005E6DE6" w:rsidRPr="005E6DE6" w14:paraId="540AA5A9" w14:textId="77777777" w:rsidTr="005E6DE6">
        <w:tc>
          <w:tcPr>
            <w:tcW w:w="3541" w:type="dxa"/>
            <w:vAlign w:val="bottom"/>
            <w:hideMark/>
          </w:tcPr>
          <w:p w14:paraId="3FB46A69" w14:textId="77777777" w:rsidR="005E6DE6" w:rsidRPr="005E6DE6" w:rsidRDefault="005E6DE6" w:rsidP="005E6DE6">
            <w:r w:rsidRPr="005E6DE6">
              <w:t>Вопросы комиссии — персональные, каждому участнику</w:t>
            </w:r>
          </w:p>
        </w:tc>
        <w:tc>
          <w:tcPr>
            <w:tcW w:w="1779" w:type="dxa"/>
            <w:vAlign w:val="bottom"/>
            <w:hideMark/>
          </w:tcPr>
          <w:p w14:paraId="0763021C" w14:textId="74F420FE" w:rsidR="005E6DE6" w:rsidRPr="005E6DE6" w:rsidRDefault="005E6DE6" w:rsidP="005E6DE6">
            <w:r>
              <w:t>до 3</w:t>
            </w:r>
            <w:r w:rsidRPr="005E6DE6">
              <w:t xml:space="preserve"> минут</w:t>
            </w:r>
            <w:r w:rsidRPr="005E6DE6">
              <w:t xml:space="preserve"> </w:t>
            </w:r>
            <w:r w:rsidRPr="005E6DE6">
              <w:t>на участника</w:t>
            </w:r>
          </w:p>
        </w:tc>
        <w:tc>
          <w:tcPr>
            <w:tcW w:w="4033" w:type="dxa"/>
            <w:vAlign w:val="bottom"/>
            <w:hideMark/>
          </w:tcPr>
          <w:p w14:paraId="7C5495FA" w14:textId="77777777" w:rsidR="005E6DE6" w:rsidRPr="005E6DE6" w:rsidRDefault="005E6DE6" w:rsidP="005E6DE6">
            <w:r w:rsidRPr="005E6DE6">
              <w:t>Строго индивидуально</w:t>
            </w:r>
          </w:p>
        </w:tc>
      </w:tr>
    </w:tbl>
    <w:p w14:paraId="4C3782E6" w14:textId="77777777" w:rsidR="005E6DE6" w:rsidRPr="005E6DE6" w:rsidRDefault="005E6DE6" w:rsidP="005E6DE6">
      <w:pPr>
        <w:rPr>
          <w:b/>
          <w:bCs/>
        </w:rPr>
      </w:pPr>
      <w:r w:rsidRPr="005E6DE6">
        <w:rPr>
          <w:b/>
          <w:bCs/>
        </w:rPr>
        <w:t>6.2. Что значит «персональный вопрос» на практике</w:t>
      </w:r>
    </w:p>
    <w:p w14:paraId="08A59FDA" w14:textId="77777777" w:rsidR="005E6DE6" w:rsidRPr="005E6DE6" w:rsidRDefault="005E6DE6" w:rsidP="005E6DE6">
      <w:r w:rsidRPr="005E6DE6">
        <w:t>Персональный вопрос задаётся конкретному участнику, касается его зоны ответственности (техническое решение, обоснование выбора, реакция на гипотетическое изменение условий) и </w:t>
      </w:r>
      <w:r w:rsidRPr="005E6DE6">
        <w:rPr>
          <w:b/>
          <w:bCs/>
        </w:rPr>
        <w:t>не может быть переадресован другому члену команды</w:t>
      </w:r>
      <w:r w:rsidRPr="005E6DE6">
        <w:t>. Если участник не может ответить самостоятельно — это напрямую влияет на его индивидуальную оценку, независимо от общей оценки командного решения. Это прямая реализация принципа, заложенного ещё в РПД дисциплины: командный формат работы не отменяет объективной проверки личного вклада.</w:t>
      </w:r>
    </w:p>
    <w:p w14:paraId="54F2300E" w14:textId="77777777" w:rsidR="005E6DE6" w:rsidRPr="005E6DE6" w:rsidRDefault="005E6DE6" w:rsidP="005E6DE6">
      <w:pPr>
        <w:rPr>
          <w:b/>
          <w:bCs/>
        </w:rPr>
      </w:pPr>
      <w:r w:rsidRPr="005E6DE6">
        <w:rPr>
          <w:b/>
          <w:bCs/>
        </w:rPr>
        <w:t>6.3. Как проводить внутреннюю репетицию (обязательный шаг 6 из раздела 3)</w:t>
      </w:r>
    </w:p>
    <w:p w14:paraId="6A2A7C53" w14:textId="77777777" w:rsidR="005E6DE6" w:rsidRPr="005E6DE6" w:rsidRDefault="005E6DE6" w:rsidP="005E6DE6">
      <w:r w:rsidRPr="005E6DE6">
        <w:t>Соберитесь командой и назначьте одного человека (или пригласите студента из другой команды, если возможно, — взгляд со стороны ценнее) на роль «оппонента». Задача оппонента — задавать </w:t>
      </w:r>
      <w:r w:rsidRPr="005E6DE6">
        <w:rPr>
          <w:b/>
          <w:bCs/>
        </w:rPr>
        <w:t>намеренно неудобные вопросы</w:t>
      </w:r>
      <w:r w:rsidRPr="005E6DE6">
        <w:t>, включая:</w:t>
      </w:r>
    </w:p>
    <w:p w14:paraId="7AF063ED" w14:textId="77777777" w:rsidR="005E6DE6" w:rsidRPr="005E6DE6" w:rsidRDefault="005E6DE6" w:rsidP="005E6DE6">
      <w:pPr>
        <w:numPr>
          <w:ilvl w:val="0"/>
          <w:numId w:val="7"/>
        </w:numPr>
      </w:pPr>
      <w:r w:rsidRPr="005E6DE6">
        <w:t>«А почему вы не рассмотрели [альтернативный вариант]?» — даже если оппонент не уверен, что такой вариант вообще применим, — цель проверить, готов ли отвечающий к неожиданному ракурсу.</w:t>
      </w:r>
    </w:p>
    <w:p w14:paraId="73366AE3" w14:textId="77777777" w:rsidR="005E6DE6" w:rsidRPr="005E6DE6" w:rsidRDefault="005E6DE6" w:rsidP="005E6DE6">
      <w:pPr>
        <w:numPr>
          <w:ilvl w:val="0"/>
          <w:numId w:val="7"/>
        </w:numPr>
      </w:pPr>
      <w:r w:rsidRPr="005E6DE6">
        <w:t>«Покажите в логе конкретный момент, когда...» — проверка того, что артефакты действительно готовы к быстрому предъявлению, а не «где-то там есть».</w:t>
      </w:r>
    </w:p>
    <w:p w14:paraId="09AF86F8" w14:textId="77777777" w:rsidR="005E6DE6" w:rsidRPr="005E6DE6" w:rsidRDefault="005E6DE6" w:rsidP="005E6DE6">
      <w:pPr>
        <w:numPr>
          <w:ilvl w:val="0"/>
          <w:numId w:val="7"/>
        </w:numPr>
      </w:pPr>
      <w:r w:rsidRPr="005E6DE6">
        <w:t>Вопрос о чужой зоне ответственности, заданный конкретному участнику.</w:t>
      </w:r>
    </w:p>
    <w:p w14:paraId="2DD99F5A" w14:textId="77777777" w:rsidR="005E6DE6" w:rsidRPr="005E6DE6" w:rsidRDefault="005E6DE6" w:rsidP="005E6DE6">
      <w:pPr>
        <w:numPr>
          <w:ilvl w:val="0"/>
          <w:numId w:val="7"/>
        </w:numPr>
      </w:pPr>
      <w:r w:rsidRPr="005E6DE6">
        <w:t>«Что, если это условие изменится в N раз?» — проверка глубины понимания архитектурных допущений.</w:t>
      </w:r>
    </w:p>
    <w:p w14:paraId="10C30F92" w14:textId="77777777" w:rsidR="005E6DE6" w:rsidRPr="005E6DE6" w:rsidRDefault="005E6DE6" w:rsidP="005E6DE6">
      <w:r w:rsidRPr="005E6DE6">
        <w:t>Зафиксируйте письменно, на какие вопросы команда не смогла уверенно ответить — это и есть точный, персонализированный план того, что нужно доработать в оставшееся до защиты время.</w:t>
      </w:r>
    </w:p>
    <w:p w14:paraId="26391FA5" w14:textId="77777777" w:rsidR="005E6DE6" w:rsidRPr="005E6DE6" w:rsidRDefault="005E6DE6" w:rsidP="005E6DE6">
      <w:r w:rsidRPr="005E6DE6">
        <w:pict w14:anchorId="3BB3FE14">
          <v:rect id="_x0000_i1092" style="width:0;height:0" o:hralign="center" o:hrstd="t" o:hr="t" fillcolor="#a0a0a0" stroked="f"/>
        </w:pict>
      </w:r>
    </w:p>
    <w:p w14:paraId="787FBAFB" w14:textId="77777777" w:rsidR="005E6DE6" w:rsidRPr="005E6DE6" w:rsidRDefault="005E6DE6" w:rsidP="005E6DE6">
      <w:pPr>
        <w:rPr>
          <w:b/>
          <w:bCs/>
        </w:rPr>
      </w:pPr>
      <w:r w:rsidRPr="005E6DE6">
        <w:rPr>
          <w:b/>
          <w:bCs/>
        </w:rPr>
        <w:t>7. Типичные ошибки выполнения (развёрнуто, с объяснением механизма)</w:t>
      </w:r>
    </w:p>
    <w:p w14:paraId="5735184F" w14:textId="77777777" w:rsidR="005E6DE6" w:rsidRPr="005E6DE6" w:rsidRDefault="005E6DE6" w:rsidP="005E6DE6">
      <w:r w:rsidRPr="005E6DE6">
        <w:rPr>
          <w:b/>
          <w:bCs/>
        </w:rPr>
        <w:lastRenderedPageBreak/>
        <w:t>Ошибка 1. Наличие работающего кода без письменного обоснования решений.</w:t>
      </w:r>
      <w:r w:rsidRPr="005E6DE6">
        <w:br/>
      </w:r>
      <w:r w:rsidRPr="005E6DE6">
        <w:rPr>
          <w:i/>
          <w:iCs/>
        </w:rPr>
        <w:t>Почему возникает:</w:t>
      </w:r>
      <w:r w:rsidRPr="005E6DE6">
        <w:t> команда, увлечённая технической реализацией, воспринимает написание обоснования как второстепенную бюрократическую задачу, откладываемую на последний день. </w:t>
      </w:r>
      <w:r w:rsidRPr="005E6DE6">
        <w:rPr>
          <w:i/>
          <w:iCs/>
        </w:rPr>
        <w:t>Чем оборачивается:</w:t>
      </w:r>
      <w:r w:rsidRPr="005E6DE6">
        <w:t> комиссия физически не может отличить осознанный инженерный выбор от случайного совпадения с работающим вариантом — то есть та часть работы, которая по замыслу курса должна была тренировать компетенцию D2 (обоснование выбора), не может быть оценена вовсе, и оценка снижается не потому, что решение плохое, а потому, что его нельзя проверить. </w:t>
      </w:r>
      <w:r w:rsidRPr="005E6DE6">
        <w:rPr>
          <w:i/>
          <w:iCs/>
        </w:rPr>
        <w:t>Как избежать:</w:t>
      </w:r>
      <w:r w:rsidRPr="005E6DE6">
        <w:t xml:space="preserve"> ведите заметки о причинах решений в течение всего курса (например, в комментариях к </w:t>
      </w:r>
      <w:proofErr w:type="spellStart"/>
      <w:r w:rsidRPr="005E6DE6">
        <w:t>pull</w:t>
      </w:r>
      <w:proofErr w:type="spellEnd"/>
      <w:r w:rsidRPr="005E6DE6">
        <w:t xml:space="preserve"> </w:t>
      </w:r>
      <w:proofErr w:type="spellStart"/>
      <w:r w:rsidRPr="005E6DE6">
        <w:t>request</w:t>
      </w:r>
      <w:proofErr w:type="spellEnd"/>
      <w:r w:rsidRPr="005E6DE6">
        <w:t xml:space="preserve"> на СРС Модуля 2), а не пытайтесь вспомнить всё за один вечер перед сдачей.</w:t>
      </w:r>
    </w:p>
    <w:p w14:paraId="2AF2628C" w14:textId="77777777" w:rsidR="005E6DE6" w:rsidRPr="005E6DE6" w:rsidRDefault="005E6DE6" w:rsidP="005E6DE6">
      <w:r w:rsidRPr="005E6DE6">
        <w:rPr>
          <w:b/>
          <w:bCs/>
        </w:rPr>
        <w:t>Ошибка 2. Единый отчёт «от лица команды» без персонализации вклада.</w:t>
      </w:r>
      <w:r w:rsidRPr="005E6DE6">
        <w:br/>
      </w:r>
      <w:r w:rsidRPr="005E6DE6">
        <w:rPr>
          <w:i/>
          <w:iCs/>
        </w:rPr>
        <w:t>Почему возникает:</w:t>
      </w:r>
      <w:r w:rsidRPr="005E6DE6">
        <w:t> кажется естественным и «командным духом» представить всё как совместный результат без разделения. </w:t>
      </w:r>
      <w:r w:rsidRPr="005E6DE6">
        <w:rPr>
          <w:i/>
          <w:iCs/>
        </w:rPr>
        <w:t>Чем оборачивается:</w:t>
      </w:r>
      <w:r w:rsidRPr="005E6DE6">
        <w:t> нарушается прямое требование индивидуального оценочного протокола — комиссия не может выставить дифференцированную оценку, что при неравномерном реальном вкладе участников несправедливо по отношению к тем, кто сделал больше. </w:t>
      </w:r>
      <w:r w:rsidRPr="005E6DE6">
        <w:rPr>
          <w:i/>
          <w:iCs/>
        </w:rPr>
        <w:t>Как избежать:</w:t>
      </w:r>
      <w:r w:rsidRPr="005E6DE6">
        <w:t> с самого начала (ещё на ЛР 1.2, при составлении ТЗ) фиксируйте персональную атрибуцию, а не только на финальном этапе.</w:t>
      </w:r>
    </w:p>
    <w:p w14:paraId="2FBB5227" w14:textId="77777777" w:rsidR="005E6DE6" w:rsidRPr="005E6DE6" w:rsidRDefault="005E6DE6" w:rsidP="005E6DE6">
      <w:r w:rsidRPr="005E6DE6">
        <w:rPr>
          <w:b/>
          <w:bCs/>
        </w:rPr>
        <w:t>Ошибка 3. Попытка предъявить «исправленную задним числом» версию журнала или отчёта об атаке.</w:t>
      </w:r>
      <w:r w:rsidRPr="005E6DE6">
        <w:br/>
      </w:r>
      <w:r w:rsidRPr="005E6DE6">
        <w:rPr>
          <w:i/>
          <w:iCs/>
        </w:rPr>
        <w:t>Почему возникает:</w:t>
      </w:r>
      <w:r w:rsidRPr="005E6DE6">
        <w:t> реальный журнал содержит неудобные моменты (ошибки, зависания агента, неудачные попытки), и возникает соблазн «причесать» его перед показом. </w:t>
      </w:r>
      <w:r w:rsidRPr="005E6DE6">
        <w:rPr>
          <w:i/>
          <w:iCs/>
        </w:rPr>
        <w:t>Чем оборачивается:</w:t>
      </w:r>
      <w:r w:rsidRPr="005E6DE6">
        <w:t> это прямое нарушение академической честности; кроме того, опытная комиссия, как правило, замечает искусственно ровные, слишком «чистые» логи — реальные технические журналы почти никогда не бывают идеальными. </w:t>
      </w:r>
      <w:r w:rsidRPr="005E6DE6">
        <w:rPr>
          <w:i/>
          <w:iCs/>
        </w:rPr>
        <w:t>Как избежать:</w:t>
      </w:r>
      <w:r w:rsidRPr="005E6DE6">
        <w:t> воспринимайте неидеальность журнала как ценность, а не недостаток — она доказывает, что эксперимент был реальным, а не постановочным.</w:t>
      </w:r>
    </w:p>
    <w:p w14:paraId="404B6BF9" w14:textId="77777777" w:rsidR="005E6DE6" w:rsidRPr="005E6DE6" w:rsidRDefault="005E6DE6" w:rsidP="005E6DE6">
      <w:r w:rsidRPr="005E6DE6">
        <w:rPr>
          <w:b/>
          <w:bCs/>
        </w:rPr>
        <w:t>Ошибка 4. Архитектурная несогласованность между документом безопасности и реально найденными уязвимостями.</w:t>
      </w:r>
      <w:r w:rsidRPr="005E6DE6">
        <w:br/>
      </w:r>
      <w:r w:rsidRPr="005E6DE6">
        <w:rPr>
          <w:i/>
          <w:iCs/>
        </w:rPr>
        <w:t>Почему возникает:</w:t>
      </w:r>
      <w:r w:rsidRPr="005E6DE6">
        <w:t> документ многоуровневой архитектуры (ЛР 2.4) иногда пишется по общему шаблону из лекции, без явной привязки к конкретным находкам ЛР 2.2. </w:t>
      </w:r>
      <w:r w:rsidRPr="005E6DE6">
        <w:rPr>
          <w:i/>
          <w:iCs/>
        </w:rPr>
        <w:t>Чем оборачивается:</w:t>
      </w:r>
      <w:r w:rsidRPr="005E6DE6">
        <w:t> на вопрос комиссии «а какая именно угроза из вашего отчёта об атаках закрывается этим конкретным механизмом» команда не может дать точный ответ — обнаруживается разрыв между «теоретически правильной» архитектурой и реальной работой, проделанной командой. </w:t>
      </w:r>
      <w:r w:rsidRPr="005E6DE6">
        <w:rPr>
          <w:i/>
          <w:iCs/>
        </w:rPr>
        <w:t>Как избежать:</w:t>
      </w:r>
      <w:r w:rsidRPr="005E6DE6">
        <w:t> явно, построчно сверьте документ архитектуры с таблицей «атака → защита» (пункт 2.6) на шаге 3 сборки (раздел 3).</w:t>
      </w:r>
    </w:p>
    <w:p w14:paraId="287A0613" w14:textId="77777777" w:rsidR="005E6DE6" w:rsidRPr="005E6DE6" w:rsidRDefault="005E6DE6" w:rsidP="005E6DE6">
      <w:r w:rsidRPr="005E6DE6">
        <w:rPr>
          <w:b/>
          <w:bCs/>
        </w:rPr>
        <w:t>Ошибка 5. Игнорирование ресурсной стороны (время, токены, стоимость) при демонстрации.</w:t>
      </w:r>
      <w:r w:rsidRPr="005E6DE6">
        <w:br/>
      </w:r>
      <w:r w:rsidRPr="005E6DE6">
        <w:rPr>
          <w:i/>
          <w:iCs/>
        </w:rPr>
        <w:t>Почему возникает:</w:t>
      </w:r>
      <w:r w:rsidRPr="005E6DE6">
        <w:t> ресурсные метрики воспринимаются как второстепенные по сравнению с функциональностью и безопасностью. </w:t>
      </w:r>
      <w:r w:rsidRPr="005E6DE6">
        <w:rPr>
          <w:i/>
          <w:iCs/>
        </w:rPr>
        <w:t>Чем оборачивается:</w:t>
      </w:r>
      <w:r w:rsidRPr="005E6DE6">
        <w:t> прямое нарушение явно прописанного в РПД критерия оценки — текущая аттестация 1 уже приучила вас к тому, что это часть оценки, и на итоговой защите это требование не снимается, а становится более комплексным (нужно показать динамику: как изменились ресурсные затраты от простого агента ЛР 1.1 до полной системы ЛР 2.4). </w:t>
      </w:r>
      <w:r w:rsidRPr="005E6DE6">
        <w:rPr>
          <w:i/>
          <w:iCs/>
        </w:rPr>
        <w:t>Как избежать:</w:t>
      </w:r>
      <w:r w:rsidRPr="005E6DE6">
        <w:t> соберите единую таблицу расхода токенов/времени по этапам курса заранее, а не только за последнюю неделю.</w:t>
      </w:r>
    </w:p>
    <w:p w14:paraId="6C47DFD7" w14:textId="77777777" w:rsidR="005E6DE6" w:rsidRPr="005E6DE6" w:rsidRDefault="005E6DE6" w:rsidP="005E6DE6">
      <w:r w:rsidRPr="005E6DE6">
        <w:pict w14:anchorId="03270F00">
          <v:rect id="_x0000_i1093" style="width:0;height:0" o:hralign="center" o:hrstd="t" o:hr="t" fillcolor="#a0a0a0" stroked="f"/>
        </w:pict>
      </w:r>
    </w:p>
    <w:p w14:paraId="1C632C40" w14:textId="77777777" w:rsidR="005E6DE6" w:rsidRPr="005E6DE6" w:rsidRDefault="005E6DE6" w:rsidP="005E6DE6">
      <w:pPr>
        <w:rPr>
          <w:b/>
          <w:bCs/>
        </w:rPr>
      </w:pPr>
      <w:r w:rsidRPr="005E6DE6">
        <w:rPr>
          <w:b/>
          <w:bCs/>
        </w:rPr>
        <w:t>8. Итоговый чек-лист критериев оценки комиссии</w:t>
      </w:r>
    </w:p>
    <w:p w14:paraId="23A55184" w14:textId="77777777" w:rsidR="005E6DE6" w:rsidRPr="005E6DE6" w:rsidRDefault="005E6DE6" w:rsidP="005E6DE6">
      <w:r w:rsidRPr="005E6DE6">
        <w:lastRenderedPageBreak/>
        <w:t>Используйте этот чек-лист как самопроверку команды за 2–3 дня до защиты — если хотя бы один пункт вызывает у вас неуверенность, это точный список того, куда направить оставшееся время.</w:t>
      </w:r>
    </w:p>
    <w:p w14:paraId="18350C9F" w14:textId="77777777" w:rsidR="005E6DE6" w:rsidRPr="005E6DE6" w:rsidRDefault="005E6DE6" w:rsidP="005E6DE6">
      <w:pPr>
        <w:numPr>
          <w:ilvl w:val="0"/>
          <w:numId w:val="8"/>
        </w:numPr>
      </w:pPr>
      <w:r w:rsidRPr="005E6DE6">
        <w:t> Соответствие предъявленного решения зафиксированному в ТЗ заданию</w:t>
      </w:r>
    </w:p>
    <w:p w14:paraId="4631F72B" w14:textId="77777777" w:rsidR="005E6DE6" w:rsidRPr="005E6DE6" w:rsidRDefault="005E6DE6" w:rsidP="005E6DE6">
      <w:pPr>
        <w:numPr>
          <w:ilvl w:val="0"/>
          <w:numId w:val="8"/>
        </w:numPr>
      </w:pPr>
      <w:r w:rsidRPr="005E6DE6">
        <w:t> Каждый артефакт инварианта (раздел 2, пункты 2.1–2.8) присутствует и находится в согласованном, непротиворечивом состоянии</w:t>
      </w:r>
    </w:p>
    <w:p w14:paraId="05E40A6F" w14:textId="77777777" w:rsidR="005E6DE6" w:rsidRPr="005E6DE6" w:rsidRDefault="005E6DE6" w:rsidP="005E6DE6">
      <w:pPr>
        <w:numPr>
          <w:ilvl w:val="0"/>
          <w:numId w:val="8"/>
        </w:numPr>
      </w:pPr>
      <w:r w:rsidRPr="005E6DE6">
        <w:t xml:space="preserve"> Таблица </w:t>
      </w:r>
      <w:proofErr w:type="spellStart"/>
      <w:r w:rsidRPr="005E6DE6">
        <w:t>трассируемости</w:t>
      </w:r>
      <w:proofErr w:type="spellEnd"/>
      <w:r w:rsidRPr="005E6DE6">
        <w:t xml:space="preserve"> соответствует актуальной версии спецификаций</w:t>
      </w:r>
    </w:p>
    <w:p w14:paraId="187107B0" w14:textId="77777777" w:rsidR="005E6DE6" w:rsidRPr="005E6DE6" w:rsidRDefault="005E6DE6" w:rsidP="005E6DE6">
      <w:pPr>
        <w:numPr>
          <w:ilvl w:val="0"/>
          <w:numId w:val="8"/>
        </w:numPr>
      </w:pPr>
      <w:r w:rsidRPr="005E6DE6">
        <w:t> Отчёт об атаках согласован с документом многоуровневой архитектуры (каждая найденная угроза имеет соответствующий механизм защиты)</w:t>
      </w:r>
    </w:p>
    <w:p w14:paraId="4340A9BA" w14:textId="77777777" w:rsidR="005E6DE6" w:rsidRPr="005E6DE6" w:rsidRDefault="005E6DE6" w:rsidP="005E6DE6">
      <w:pPr>
        <w:numPr>
          <w:ilvl w:val="0"/>
          <w:numId w:val="8"/>
        </w:numPr>
      </w:pPr>
      <w:r w:rsidRPr="005E6DE6">
        <w:t> Итоговое письменное обоснование раскрывает минимум 5–7 значимых развилок по шаблону раздела 4.2, включая минимум одну «работу над ошибками»</w:t>
      </w:r>
    </w:p>
    <w:p w14:paraId="22BC26A7" w14:textId="77777777" w:rsidR="005E6DE6" w:rsidRPr="005E6DE6" w:rsidRDefault="005E6DE6" w:rsidP="005E6DE6">
      <w:pPr>
        <w:numPr>
          <w:ilvl w:val="0"/>
          <w:numId w:val="8"/>
        </w:numPr>
      </w:pPr>
      <w:r w:rsidRPr="005E6DE6">
        <w:t> Продукт демонстрируется в реальном времени на непредсказуемых заранее входных данных</w:t>
      </w:r>
    </w:p>
    <w:p w14:paraId="2723A598" w14:textId="77777777" w:rsidR="005E6DE6" w:rsidRPr="005E6DE6" w:rsidRDefault="005E6DE6" w:rsidP="005E6DE6">
      <w:pPr>
        <w:numPr>
          <w:ilvl w:val="0"/>
          <w:numId w:val="8"/>
        </w:numPr>
      </w:pPr>
      <w:r w:rsidRPr="005E6DE6">
        <w:t> Каждый участник подготовил и способен без бумаги изложить персональные тезисы по своей зоне ответственности (раздел 5.2)</w:t>
      </w:r>
    </w:p>
    <w:p w14:paraId="1D94724A" w14:textId="77777777" w:rsidR="005E6DE6" w:rsidRPr="005E6DE6" w:rsidRDefault="005E6DE6" w:rsidP="005E6DE6">
      <w:pPr>
        <w:numPr>
          <w:ilvl w:val="0"/>
          <w:numId w:val="8"/>
        </w:numPr>
      </w:pPr>
      <w:r w:rsidRPr="005E6DE6">
        <w:t> Каждый участник обладает базовым пониманием смежных зон ответственности (раздел 5.3)</w:t>
      </w:r>
    </w:p>
    <w:p w14:paraId="62F151F4" w14:textId="77777777" w:rsidR="005E6DE6" w:rsidRPr="005E6DE6" w:rsidRDefault="005E6DE6" w:rsidP="005E6DE6">
      <w:pPr>
        <w:numPr>
          <w:ilvl w:val="0"/>
          <w:numId w:val="8"/>
        </w:numPr>
      </w:pPr>
      <w:r w:rsidRPr="005E6DE6">
        <w:t> Проведена минимум одна полноценная внутренняя репетиция с каверзными вопросами, результаты учтены</w:t>
      </w:r>
    </w:p>
    <w:p w14:paraId="5EE1EC02" w14:textId="77777777" w:rsidR="005E6DE6" w:rsidRPr="005E6DE6" w:rsidRDefault="005E6DE6" w:rsidP="005E6DE6">
      <w:pPr>
        <w:numPr>
          <w:ilvl w:val="0"/>
          <w:numId w:val="8"/>
        </w:numPr>
      </w:pPr>
      <w:r w:rsidRPr="005E6DE6">
        <w:t> Ресурсная оценка (время, токены, стоимость) представлена в динамике по этапам курса, а не только на финальный момент</w:t>
      </w:r>
    </w:p>
    <w:p w14:paraId="1C27F7EC" w14:textId="77777777" w:rsidR="005E6DE6" w:rsidRPr="005E6DE6" w:rsidRDefault="005E6DE6" w:rsidP="005E6DE6">
      <w:r w:rsidRPr="005E6DE6">
        <w:pict w14:anchorId="0C771C4A">
          <v:rect id="_x0000_i1094" style="width:0;height:0" o:hralign="center" o:hrstd="t" o:hr="t" fillcolor="#a0a0a0" stroked="f"/>
        </w:pict>
      </w:r>
    </w:p>
    <w:p w14:paraId="445EE17D" w14:textId="77777777" w:rsidR="005E6DE6" w:rsidRPr="005E6DE6" w:rsidRDefault="005E6DE6" w:rsidP="005E6DE6">
      <w:pPr>
        <w:rPr>
          <w:b/>
          <w:bCs/>
        </w:rPr>
      </w:pPr>
      <w:r w:rsidRPr="005E6DE6">
        <w:rPr>
          <w:b/>
          <w:bCs/>
        </w:rPr>
        <w:t>9. Частые вопросы</w:t>
      </w:r>
    </w:p>
    <w:p w14:paraId="06FD6090" w14:textId="77777777" w:rsidR="005E6DE6" w:rsidRPr="005E6DE6" w:rsidRDefault="005E6DE6" w:rsidP="005E6DE6">
      <w:r w:rsidRPr="005E6DE6">
        <w:rPr>
          <w:b/>
          <w:bCs/>
        </w:rPr>
        <w:t>Можно ли на защите пользоваться заготовленным текстом/слайдами?</w:t>
      </w:r>
      <w:r w:rsidRPr="005E6DE6">
        <w:br/>
        <w:t>Слайды и структурированные материалы (например, таблица из отчёта атака/защита) — да, это ожидаемая и приветствуемая практика. Чтение персональных ответов на вопросы комиссии по заранее написанному тексту — нежелательно: это прямо противоречит цели персональных тезисов (раздел 5.2), которые предназначены для свободного объяснения, а не декламации.</w:t>
      </w:r>
    </w:p>
    <w:p w14:paraId="416E3A39" w14:textId="77777777" w:rsidR="005E6DE6" w:rsidRPr="005E6DE6" w:rsidRDefault="005E6DE6" w:rsidP="005E6DE6">
      <w:r w:rsidRPr="005E6DE6">
        <w:rPr>
          <w:b/>
          <w:bCs/>
        </w:rPr>
        <w:t>Что делать, если один из участников команды объективно внёс меньший вклад в проект?</w:t>
      </w:r>
      <w:r w:rsidRPr="005E6DE6">
        <w:br/>
        <w:t xml:space="preserve">Индивидуальный оценочный протокол существует именно для такой ситуации — персональные вопросы и предъявление индивидуально </w:t>
      </w:r>
      <w:proofErr w:type="spellStart"/>
      <w:r w:rsidRPr="005E6DE6">
        <w:t>атрибутированного</w:t>
      </w:r>
      <w:proofErr w:type="spellEnd"/>
      <w:r w:rsidRPr="005E6DE6">
        <w:t xml:space="preserve"> компонента (СРС Модуля 2) позволяют дифференцировать оценку внутри команды. Скрывать эту ситуацию от комиссии не нужно и не имеет смысла — честное распределение оценки справедливее для добросовестно работавших участников.</w:t>
      </w:r>
    </w:p>
    <w:p w14:paraId="3CBC623E" w14:textId="77777777" w:rsidR="005E6DE6" w:rsidRPr="005E6DE6" w:rsidRDefault="005E6DE6" w:rsidP="005E6DE6">
      <w:r w:rsidRPr="005E6DE6">
        <w:rPr>
          <w:b/>
          <w:bCs/>
        </w:rPr>
        <w:t>Что если на защите обнаружится расхождение между документом и реальным поведением системы?</w:t>
      </w:r>
      <w:r w:rsidRPr="005E6DE6">
        <w:br/>
        <w:t>Это будет замечено с высокой вероятностью — не пытайтесь скрыть подобные расхождения, а лучше выявите их сами на шаге 1 алгоритма сборки (раздел 3) и либо устраните, либо честно опишите как известное ограничение в итоговом обосновании. Признанное и объяснённое ограничение оценивается существенно лучше, чем необнаруженное и вскрытое комиссией расхождение.</w:t>
      </w:r>
    </w:p>
    <w:p w14:paraId="2211AD95" w14:textId="77777777" w:rsidR="005E6DE6" w:rsidRPr="005E6DE6" w:rsidRDefault="005E6DE6" w:rsidP="005E6DE6">
      <w:r w:rsidRPr="005E6DE6">
        <w:rPr>
          <w:b/>
          <w:bCs/>
        </w:rPr>
        <w:lastRenderedPageBreak/>
        <w:t>Сколько по времени должна занимать подготовка итогового обоснования, если реально «переписывать почти нечего»?</w:t>
      </w:r>
      <w:r w:rsidRPr="005E6DE6">
        <w:br/>
        <w:t>Даже при полностью актуальных, не требующих правок артефактах, шаг 4 (написание нарратива, раздел 4) требует полноценного времени — это не техническая, а рефлексивная работа: восстановление и явное формулирование хода рассуждений, который до этого момента существовал только в памяти команды, а не на бумаге.</w:t>
      </w:r>
    </w:p>
    <w:p w14:paraId="489DA880" w14:textId="77777777" w:rsidR="00FC7A35" w:rsidRDefault="00FC7A35"/>
    <w:sectPr w:rsidR="00FC7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5F2"/>
    <w:multiLevelType w:val="multilevel"/>
    <w:tmpl w:val="831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284BA1"/>
    <w:multiLevelType w:val="multilevel"/>
    <w:tmpl w:val="4D4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5A6CCE"/>
    <w:multiLevelType w:val="multilevel"/>
    <w:tmpl w:val="BC7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D077BD"/>
    <w:multiLevelType w:val="multilevel"/>
    <w:tmpl w:val="DA92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E43A0"/>
    <w:multiLevelType w:val="multilevel"/>
    <w:tmpl w:val="40E8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2B5AEC"/>
    <w:multiLevelType w:val="multilevel"/>
    <w:tmpl w:val="A966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A0E5A"/>
    <w:multiLevelType w:val="multilevel"/>
    <w:tmpl w:val="970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7E04A9"/>
    <w:multiLevelType w:val="multilevel"/>
    <w:tmpl w:val="E8D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6813031">
    <w:abstractNumId w:val="3"/>
  </w:num>
  <w:num w:numId="2" w16cid:durableId="497429063">
    <w:abstractNumId w:val="0"/>
  </w:num>
  <w:num w:numId="3" w16cid:durableId="608195597">
    <w:abstractNumId w:val="1"/>
  </w:num>
  <w:num w:numId="4" w16cid:durableId="2138259982">
    <w:abstractNumId w:val="2"/>
  </w:num>
  <w:num w:numId="5" w16cid:durableId="214318876">
    <w:abstractNumId w:val="4"/>
  </w:num>
  <w:num w:numId="6" w16cid:durableId="410397214">
    <w:abstractNumId w:val="5"/>
  </w:num>
  <w:num w:numId="7" w16cid:durableId="150677759">
    <w:abstractNumId w:val="6"/>
  </w:num>
  <w:num w:numId="8" w16cid:durableId="1235702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E6"/>
    <w:rsid w:val="005E6DE6"/>
    <w:rsid w:val="00634452"/>
    <w:rsid w:val="009872D0"/>
    <w:rsid w:val="00FC7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98D7"/>
  <w15:chartTrackingRefBased/>
  <w15:docId w15:val="{412AC393-A289-49F4-9B71-013DC492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6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E6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E6DE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E6DE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E6DE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6D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6D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6D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6D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6DE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E6DE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E6DE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E6DE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E6DE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E6D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6DE6"/>
    <w:rPr>
      <w:rFonts w:eastAsiaTheme="majorEastAsia" w:cstheme="majorBidi"/>
      <w:color w:val="595959" w:themeColor="text1" w:themeTint="A6"/>
    </w:rPr>
  </w:style>
  <w:style w:type="character" w:customStyle="1" w:styleId="80">
    <w:name w:val="Заголовок 8 Знак"/>
    <w:basedOn w:val="a0"/>
    <w:link w:val="8"/>
    <w:uiPriority w:val="9"/>
    <w:semiHidden/>
    <w:rsid w:val="005E6D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6DE6"/>
    <w:rPr>
      <w:rFonts w:eastAsiaTheme="majorEastAsia" w:cstheme="majorBidi"/>
      <w:color w:val="272727" w:themeColor="text1" w:themeTint="D8"/>
    </w:rPr>
  </w:style>
  <w:style w:type="paragraph" w:styleId="a3">
    <w:name w:val="Title"/>
    <w:basedOn w:val="a"/>
    <w:next w:val="a"/>
    <w:link w:val="a4"/>
    <w:uiPriority w:val="10"/>
    <w:qFormat/>
    <w:rsid w:val="005E6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6D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DE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E6D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6DE6"/>
    <w:pPr>
      <w:spacing w:before="160"/>
      <w:jc w:val="center"/>
    </w:pPr>
    <w:rPr>
      <w:i/>
      <w:iCs/>
      <w:color w:val="404040" w:themeColor="text1" w:themeTint="BF"/>
    </w:rPr>
  </w:style>
  <w:style w:type="character" w:customStyle="1" w:styleId="22">
    <w:name w:val="Цитата 2 Знак"/>
    <w:basedOn w:val="a0"/>
    <w:link w:val="21"/>
    <w:uiPriority w:val="29"/>
    <w:rsid w:val="005E6DE6"/>
    <w:rPr>
      <w:i/>
      <w:iCs/>
      <w:color w:val="404040" w:themeColor="text1" w:themeTint="BF"/>
    </w:rPr>
  </w:style>
  <w:style w:type="paragraph" w:styleId="a7">
    <w:name w:val="List Paragraph"/>
    <w:basedOn w:val="a"/>
    <w:uiPriority w:val="34"/>
    <w:qFormat/>
    <w:rsid w:val="005E6DE6"/>
    <w:pPr>
      <w:ind w:left="720"/>
      <w:contextualSpacing/>
    </w:pPr>
  </w:style>
  <w:style w:type="character" w:styleId="a8">
    <w:name w:val="Intense Emphasis"/>
    <w:basedOn w:val="a0"/>
    <w:uiPriority w:val="21"/>
    <w:qFormat/>
    <w:rsid w:val="005E6DE6"/>
    <w:rPr>
      <w:i/>
      <w:iCs/>
      <w:color w:val="2F5496" w:themeColor="accent1" w:themeShade="BF"/>
    </w:rPr>
  </w:style>
  <w:style w:type="paragraph" w:styleId="a9">
    <w:name w:val="Intense Quote"/>
    <w:basedOn w:val="a"/>
    <w:next w:val="a"/>
    <w:link w:val="aa"/>
    <w:uiPriority w:val="30"/>
    <w:qFormat/>
    <w:rsid w:val="005E6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E6DE6"/>
    <w:rPr>
      <w:i/>
      <w:iCs/>
      <w:color w:val="2F5496" w:themeColor="accent1" w:themeShade="BF"/>
    </w:rPr>
  </w:style>
  <w:style w:type="character" w:styleId="ab">
    <w:name w:val="Intense Reference"/>
    <w:basedOn w:val="a0"/>
    <w:uiPriority w:val="32"/>
    <w:qFormat/>
    <w:rsid w:val="005E6D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4296</Words>
  <Characters>24493</Characters>
  <Application>Microsoft Office Word</Application>
  <DocSecurity>0</DocSecurity>
  <Lines>204</Lines>
  <Paragraphs>57</Paragraphs>
  <ScaleCrop>false</ScaleCrop>
  <Company/>
  <LinksUpToDate>false</LinksUpToDate>
  <CharactersWithSpaces>28732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Колупаев Александр Владимирович</dc:creator>
  <cp:keywords/>
  <dc:description/>
  <cp:lastModifiedBy>Колупаев Александр Владимирович</cp:lastModifiedBy>
  <cp:revision>1</cp:revision>
  <dcterms:created xsi:type="dcterms:W3CDTF">2026-07-19T09:23:00Z</dcterms:created>
  <dcterms:modified xsi:type="dcterms:W3CDTF">2026-07-19T09:36:00Z</dcterms:modified>
</cp:coreProperties>
</file>