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D6D06" w14:textId="014BA626" w:rsidR="009A052C" w:rsidRDefault="00E9337B" w:rsidP="00E72ACD">
      <w:pPr>
        <w:pStyle w:val="a3"/>
      </w:pPr>
      <w:r w:rsidRPr="00E9337B">
        <w:t xml:space="preserve">Реализация </w:t>
      </w:r>
      <w:proofErr w:type="spellStart"/>
      <w:r w:rsidRPr="00E9337B">
        <w:t>adversarial</w:t>
      </w:r>
      <w:proofErr w:type="spellEnd"/>
      <w:r w:rsidRPr="00E9337B">
        <w:t xml:space="preserve">-атаки </w:t>
      </w:r>
      <w:proofErr w:type="spellStart"/>
      <w:r w:rsidRPr="00E9337B">
        <w:t>Fast</w:t>
      </w:r>
      <w:proofErr w:type="spellEnd"/>
      <w:r w:rsidRPr="00E9337B">
        <w:t xml:space="preserve"> </w:t>
      </w:r>
      <w:proofErr w:type="spellStart"/>
      <w:r w:rsidRPr="00E9337B">
        <w:t>Gradient</w:t>
      </w:r>
      <w:proofErr w:type="spellEnd"/>
      <w:r w:rsidRPr="00E9337B">
        <w:t xml:space="preserve"> </w:t>
      </w:r>
      <w:proofErr w:type="spellStart"/>
      <w:r w:rsidRPr="00E9337B">
        <w:t>Sign</w:t>
      </w:r>
      <w:proofErr w:type="spellEnd"/>
      <w:r w:rsidRPr="00E9337B">
        <w:t xml:space="preserve"> </w:t>
      </w:r>
      <w:proofErr w:type="spellStart"/>
      <w:r w:rsidRPr="00E9337B">
        <w:t>Method</w:t>
      </w:r>
      <w:proofErr w:type="spellEnd"/>
      <w:r w:rsidRPr="00E9337B">
        <w:t xml:space="preserve"> (FGSM), анализ влияния на модель машинного обучения и разработка защитных мер</w:t>
      </w:r>
    </w:p>
    <w:p w14:paraId="4E31ABC9" w14:textId="62982FC3" w:rsidR="00E9337B" w:rsidRDefault="00E9337B"/>
    <w:sdt>
      <w:sdtPr>
        <w:id w:val="-17906578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A68BF41" w14:textId="20E5929A" w:rsidR="00E72ACD" w:rsidRDefault="00E72ACD">
          <w:pPr>
            <w:pStyle w:val="a6"/>
          </w:pPr>
          <w:r>
            <w:t>Оглавление</w:t>
          </w:r>
        </w:p>
        <w:p w14:paraId="7802B1ED" w14:textId="087799B8" w:rsidR="0044771A" w:rsidRDefault="00E72AC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71829" w:history="1">
            <w:r w:rsidR="0044771A" w:rsidRPr="0028424F">
              <w:rPr>
                <w:rStyle w:val="a7"/>
                <w:noProof/>
              </w:rPr>
              <w:t>Общие сведения</w:t>
            </w:r>
            <w:r w:rsidR="0044771A">
              <w:rPr>
                <w:noProof/>
                <w:webHidden/>
              </w:rPr>
              <w:tab/>
            </w:r>
            <w:r w:rsidR="0044771A">
              <w:rPr>
                <w:noProof/>
                <w:webHidden/>
              </w:rPr>
              <w:fldChar w:fldCharType="begin"/>
            </w:r>
            <w:r w:rsidR="0044771A">
              <w:rPr>
                <w:noProof/>
                <w:webHidden/>
              </w:rPr>
              <w:instrText xml:space="preserve"> PAGEREF _Toc224171829 \h </w:instrText>
            </w:r>
            <w:r w:rsidR="0044771A">
              <w:rPr>
                <w:noProof/>
                <w:webHidden/>
              </w:rPr>
            </w:r>
            <w:r w:rsidR="0044771A">
              <w:rPr>
                <w:noProof/>
                <w:webHidden/>
              </w:rPr>
              <w:fldChar w:fldCharType="separate"/>
            </w:r>
            <w:r w:rsidR="0044771A">
              <w:rPr>
                <w:noProof/>
                <w:webHidden/>
              </w:rPr>
              <w:t>1</w:t>
            </w:r>
            <w:r w:rsidR="0044771A">
              <w:rPr>
                <w:noProof/>
                <w:webHidden/>
              </w:rPr>
              <w:fldChar w:fldCharType="end"/>
            </w:r>
          </w:hyperlink>
        </w:p>
        <w:p w14:paraId="1A70CB15" w14:textId="7BB9EC9F" w:rsidR="0044771A" w:rsidRDefault="0044771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71830" w:history="1">
            <w:r w:rsidRPr="0028424F">
              <w:rPr>
                <w:rStyle w:val="a7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_Toc224171830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B360" w14:textId="49457638" w:rsidR="0044771A" w:rsidRDefault="0044771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71831" w:history="1">
            <w:r w:rsidRPr="0028424F">
              <w:rPr>
                <w:rStyle w:val="a7"/>
                <w:noProof/>
              </w:rPr>
              <w:t>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_Toc224171831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D6668" w14:textId="6F7767F3" w:rsidR="0044771A" w:rsidRDefault="0044771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71832" w:history="1">
            <w:r w:rsidRPr="0028424F">
              <w:rPr>
                <w:rStyle w:val="a7"/>
                <w:noProof/>
              </w:rPr>
              <w:t>Ссылки на литературу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_Toc224171832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D2BD" w14:textId="264D2149" w:rsidR="00E72ACD" w:rsidRDefault="00E72ACD">
          <w:r>
            <w:rPr>
              <w:b/>
              <w:bCs/>
            </w:rPr>
            <w:fldChar w:fldCharType="end"/>
          </w:r>
        </w:p>
      </w:sdtContent>
    </w:sdt>
    <w:p w14:paraId="036D26CF" w14:textId="5B58789A" w:rsidR="00E9337B" w:rsidRPr="00E72ACD" w:rsidRDefault="00E72ACD" w:rsidP="00E72ACD">
      <w:pPr>
        <w:pStyle w:val="1"/>
      </w:pPr>
      <w:bookmarkStart w:id="0" w:name="_Toc224171829"/>
      <w:r>
        <w:t>Общие сведения</w:t>
      </w:r>
      <w:bookmarkEnd w:id="0"/>
    </w:p>
    <w:p w14:paraId="539C314D" w14:textId="77777777" w:rsidR="00E9337B" w:rsidRDefault="00E9337B" w:rsidP="00E9337B">
      <w:proofErr w:type="spellStart"/>
      <w:r>
        <w:t>Adversarial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— это атака на модель машинного обучения, при которой злоумышленник создаёт специально модифицированные входные данные (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), которые:</w:t>
      </w:r>
    </w:p>
    <w:p w14:paraId="2A1C3070" w14:textId="670EF39D" w:rsidR="00E9337B" w:rsidRDefault="00BC11A9" w:rsidP="00BC11A9">
      <w:pPr>
        <w:pStyle w:val="a5"/>
        <w:numPr>
          <w:ilvl w:val="0"/>
          <w:numId w:val="6"/>
        </w:numPr>
      </w:pPr>
      <w:r>
        <w:t>в</w:t>
      </w:r>
      <w:r w:rsidR="00E9337B">
        <w:t>изуально неотличимы от оригинальных данных для человека.</w:t>
      </w:r>
    </w:p>
    <w:p w14:paraId="06151BA7" w14:textId="235259CD" w:rsidR="00E9337B" w:rsidRDefault="00BC11A9" w:rsidP="00BC11A9">
      <w:pPr>
        <w:pStyle w:val="a5"/>
        <w:numPr>
          <w:ilvl w:val="0"/>
          <w:numId w:val="6"/>
        </w:numPr>
      </w:pPr>
      <w:r>
        <w:t>з</w:t>
      </w:r>
      <w:r w:rsidR="00E9337B">
        <w:t>аставляют модель делать ошибочные предсказания.</w:t>
      </w:r>
    </w:p>
    <w:p w14:paraId="6429C8C2" w14:textId="7FDFD7D7" w:rsidR="00BC11A9" w:rsidRDefault="00BC11A9" w:rsidP="00E9337B">
      <w:pPr>
        <w:rPr>
          <w:lang w:val="en-US"/>
        </w:rPr>
      </w:pPr>
      <w:r>
        <w:t xml:space="preserve">Одной из атак является </w:t>
      </w:r>
      <w:r>
        <w:rPr>
          <w:lang w:val="en-US"/>
        </w:rPr>
        <w:t>Fast</w:t>
      </w:r>
      <w:r w:rsidRPr="00BC11A9">
        <w:t xml:space="preserve"> </w:t>
      </w:r>
      <w:r>
        <w:rPr>
          <w:lang w:val="en-US"/>
        </w:rPr>
        <w:t>Gradient</w:t>
      </w:r>
      <w:r w:rsidRPr="00BC11A9">
        <w:t xml:space="preserve"> </w:t>
      </w:r>
      <w:r>
        <w:rPr>
          <w:lang w:val="en-US"/>
        </w:rPr>
        <w:t>Method</w:t>
      </w:r>
      <w:r w:rsidRPr="00BC11A9">
        <w:t xml:space="preserve"> (</w:t>
      </w:r>
      <w:r>
        <w:rPr>
          <w:lang w:val="en-US"/>
        </w:rPr>
        <w:t>FGSM</w:t>
      </w:r>
      <w:r w:rsidRPr="00BC11A9">
        <w:t xml:space="preserve">). </w:t>
      </w:r>
      <w:r>
        <w:t xml:space="preserve">Принцип работы </w:t>
      </w:r>
      <w:r>
        <w:rPr>
          <w:lang w:val="en-US"/>
        </w:rPr>
        <w:t>FGSM</w:t>
      </w:r>
    </w:p>
    <w:p w14:paraId="6A145796" w14:textId="7C1CB562" w:rsidR="00BC11A9" w:rsidRPr="00BC11A9" w:rsidRDefault="00BC11A9" w:rsidP="00BC11A9">
      <w:pPr>
        <w:pStyle w:val="a5"/>
        <w:numPr>
          <w:ilvl w:val="0"/>
          <w:numId w:val="7"/>
        </w:numPr>
      </w:pPr>
      <w:r>
        <w:t xml:space="preserve">Вычислить градиент функции потерь про входным данным (не по весам!): </w:t>
      </w:r>
      <w:r>
        <w:rPr>
          <w:rFonts w:ascii="Times New Roman" w:hAnsi="Times New Roman" w:cs="Times New Roman"/>
        </w:rPr>
        <w:t>Δ</w:t>
      </w:r>
      <w:proofErr w:type="spellStart"/>
      <w:r w:rsidRPr="00BC11A9">
        <w:rPr>
          <w:rFonts w:ascii="Times New Roman" w:hAnsi="Times New Roman" w:cs="Times New Roman"/>
          <w:vertAlign w:val="subscript"/>
          <w:lang w:val="en-US"/>
        </w:rPr>
        <w:t>x</w:t>
      </w:r>
      <w:r w:rsidRPr="00BC11A9">
        <w:rPr>
          <w:rFonts w:ascii="Times New Roman" w:hAnsi="Times New Roman" w:cs="Times New Roman"/>
          <w:i/>
          <w:lang w:val="en-US"/>
        </w:rPr>
        <w:t>J</w:t>
      </w:r>
      <w:proofErr w:type="spellEnd"/>
      <w:r w:rsidRPr="00BC11A9">
        <w:rPr>
          <w:rFonts w:ascii="Times New Roman" w:hAnsi="Times New Roman" w:cs="Times New Roman"/>
          <w:i/>
        </w:rPr>
        <w:t xml:space="preserve"> </w:t>
      </w:r>
      <w:r w:rsidRPr="00BC11A9">
        <w:rPr>
          <w:rFonts w:ascii="Times New Roman" w:hAnsi="Times New Roman" w:cs="Times New Roman"/>
        </w:rPr>
        <w:t>(</w:t>
      </w:r>
      <w:r w:rsidRPr="00BC11A9">
        <w:rPr>
          <w:rFonts w:ascii="Times New Roman" w:hAnsi="Times New Roman" w:cs="Times New Roman"/>
          <w:i/>
        </w:rPr>
        <w:t xml:space="preserve">θ, </w:t>
      </w:r>
      <w:r w:rsidRPr="00BC11A9">
        <w:rPr>
          <w:rFonts w:ascii="Times New Roman" w:hAnsi="Times New Roman" w:cs="Times New Roman"/>
          <w:i/>
          <w:lang w:val="en-US"/>
        </w:rPr>
        <w:t>x</w:t>
      </w:r>
      <w:r w:rsidRPr="00BC11A9">
        <w:rPr>
          <w:rFonts w:ascii="Times New Roman" w:hAnsi="Times New Roman" w:cs="Times New Roman"/>
          <w:i/>
        </w:rPr>
        <w:t xml:space="preserve">, </w:t>
      </w:r>
      <w:r w:rsidRPr="00BC11A9">
        <w:rPr>
          <w:rFonts w:ascii="Times New Roman" w:hAnsi="Times New Roman" w:cs="Times New Roman"/>
          <w:i/>
          <w:lang w:val="en-US"/>
        </w:rPr>
        <w:t>y</w:t>
      </w:r>
      <w:r w:rsidRPr="00BC11A9">
        <w:rPr>
          <w:rFonts w:ascii="Times New Roman" w:hAnsi="Times New Roman" w:cs="Times New Roman"/>
        </w:rPr>
        <w:t>)</w:t>
      </w:r>
    </w:p>
    <w:p w14:paraId="6E7D4BD2" w14:textId="115DF296" w:rsidR="00BC11A9" w:rsidRPr="00BC11A9" w:rsidRDefault="00BC11A9" w:rsidP="00BC11A9">
      <w:pPr>
        <w:pStyle w:val="a5"/>
        <w:numPr>
          <w:ilvl w:val="0"/>
          <w:numId w:val="7"/>
        </w:numPr>
      </w:pPr>
      <w:r>
        <w:rPr>
          <w:rFonts w:ascii="Times New Roman" w:hAnsi="Times New Roman" w:cs="Times New Roman"/>
        </w:rPr>
        <w:t xml:space="preserve">Определяется направление наискорейшего роста потерь: </w:t>
      </w:r>
      <w:r>
        <w:rPr>
          <w:rFonts w:ascii="Times New Roman" w:hAnsi="Times New Roman" w:cs="Times New Roman"/>
          <w:lang w:val="en-US"/>
        </w:rPr>
        <w:t>sign</w:t>
      </w:r>
      <w:r w:rsidRPr="00BC11A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Δ</w:t>
      </w:r>
      <w:r w:rsidRPr="00BC11A9">
        <w:rPr>
          <w:rFonts w:ascii="Times New Roman" w:hAnsi="Times New Roman" w:cs="Times New Roman"/>
          <w:vertAlign w:val="subscript"/>
          <w:lang w:val="en-US"/>
        </w:rPr>
        <w:t>x</w:t>
      </w:r>
      <w:r w:rsidRPr="00BC11A9">
        <w:rPr>
          <w:rFonts w:ascii="Times New Roman" w:hAnsi="Times New Roman" w:cs="Times New Roman"/>
          <w:vertAlign w:val="subscript"/>
        </w:rPr>
        <w:t xml:space="preserve"> </w:t>
      </w:r>
      <w:proofErr w:type="gramStart"/>
      <w:r w:rsidRPr="00BC11A9">
        <w:rPr>
          <w:rFonts w:ascii="Times New Roman" w:hAnsi="Times New Roman" w:cs="Times New Roman"/>
          <w:i/>
          <w:lang w:val="en-US"/>
        </w:rPr>
        <w:t>J</w:t>
      </w:r>
      <w:r w:rsidRPr="00BC11A9">
        <w:rPr>
          <w:rFonts w:ascii="Times New Roman" w:hAnsi="Times New Roman" w:cs="Times New Roman"/>
        </w:rPr>
        <w:t xml:space="preserve"> </w:t>
      </w:r>
      <w:r w:rsidRPr="00BC11A9">
        <w:rPr>
          <w:rFonts w:ascii="Times New Roman" w:hAnsi="Times New Roman" w:cs="Times New Roman"/>
        </w:rPr>
        <w:t>)</w:t>
      </w:r>
      <w:proofErr w:type="gramEnd"/>
    </w:p>
    <w:p w14:paraId="49685AE0" w14:textId="23C7029D" w:rsidR="00BC11A9" w:rsidRPr="00BC11A9" w:rsidRDefault="00BC11A9" w:rsidP="00BC11A9">
      <w:pPr>
        <w:pStyle w:val="a5"/>
        <w:numPr>
          <w:ilvl w:val="0"/>
          <w:numId w:val="7"/>
        </w:numPr>
      </w:pPr>
      <w:r>
        <w:rPr>
          <w:rFonts w:ascii="Times New Roman" w:hAnsi="Times New Roman" w:cs="Times New Roman"/>
        </w:rPr>
        <w:t xml:space="preserve">Создается </w:t>
      </w:r>
      <w:r>
        <w:rPr>
          <w:rFonts w:ascii="Times New Roman" w:hAnsi="Times New Roman" w:cs="Times New Roman"/>
          <w:lang w:val="en-US"/>
        </w:rPr>
        <w:t>adversarial</w:t>
      </w:r>
      <w:r w:rsidRPr="0048112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пример </w:t>
      </w:r>
      <w:r w:rsidR="0048112B" w:rsidRPr="0048112B">
        <w:rPr>
          <w:rFonts w:ascii="Times New Roman" w:hAnsi="Times New Roman" w:cs="Times New Roman"/>
          <w:i/>
          <w:lang w:val="en-US"/>
        </w:rPr>
        <w:t>x</w:t>
      </w:r>
      <w:r w:rsidR="0048112B" w:rsidRPr="0048112B">
        <w:rPr>
          <w:rFonts w:ascii="Times New Roman" w:hAnsi="Times New Roman" w:cs="Times New Roman"/>
          <w:i/>
        </w:rPr>
        <w:t xml:space="preserve"> </w:t>
      </w:r>
      <w:r w:rsidR="0048112B" w:rsidRPr="0048112B">
        <w:rPr>
          <w:rFonts w:ascii="Times New Roman" w:hAnsi="Times New Roman" w:cs="Times New Roman"/>
          <w:vertAlign w:val="subscript"/>
          <w:lang w:val="en-US"/>
        </w:rPr>
        <w:t>adv</w:t>
      </w:r>
      <w:r w:rsidR="0048112B" w:rsidRPr="0048112B">
        <w:rPr>
          <w:rFonts w:ascii="Times New Roman" w:hAnsi="Times New Roman" w:cs="Times New Roman"/>
        </w:rPr>
        <w:t xml:space="preserve"> = </w:t>
      </w:r>
      <w:r w:rsidR="0048112B" w:rsidRPr="0048112B">
        <w:rPr>
          <w:rFonts w:ascii="Times New Roman" w:hAnsi="Times New Roman" w:cs="Times New Roman"/>
          <w:i/>
          <w:lang w:val="en-US"/>
        </w:rPr>
        <w:t>x</w:t>
      </w:r>
      <w:r w:rsidR="0048112B" w:rsidRPr="0048112B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</w:rPr>
        <w:t>ε</w:t>
      </w:r>
      <w:r w:rsidR="0048112B" w:rsidRPr="0048112B">
        <w:rPr>
          <w:rFonts w:ascii="Times New Roman" w:hAnsi="Times New Roman" w:cs="Times New Roman"/>
        </w:rPr>
        <w:t xml:space="preserve"> </w:t>
      </w:r>
      <w:r w:rsidR="0048112B">
        <w:rPr>
          <w:rFonts w:ascii="Times New Roman" w:hAnsi="Times New Roman" w:cs="Times New Roman"/>
          <w:lang w:val="en-US"/>
        </w:rPr>
        <w:t>sign</w:t>
      </w:r>
      <w:r w:rsidR="0048112B" w:rsidRPr="00BC11A9">
        <w:rPr>
          <w:rFonts w:ascii="Times New Roman" w:hAnsi="Times New Roman" w:cs="Times New Roman"/>
        </w:rPr>
        <w:t xml:space="preserve"> (</w:t>
      </w:r>
      <w:r w:rsidR="0048112B">
        <w:rPr>
          <w:rFonts w:ascii="Times New Roman" w:hAnsi="Times New Roman" w:cs="Times New Roman"/>
        </w:rPr>
        <w:t>Δ</w:t>
      </w:r>
      <w:r w:rsidR="0048112B" w:rsidRPr="00BC11A9">
        <w:rPr>
          <w:rFonts w:ascii="Times New Roman" w:hAnsi="Times New Roman" w:cs="Times New Roman"/>
          <w:vertAlign w:val="subscript"/>
          <w:lang w:val="en-US"/>
        </w:rPr>
        <w:t>x</w:t>
      </w:r>
      <w:r w:rsidR="0048112B" w:rsidRPr="00BC11A9">
        <w:rPr>
          <w:rFonts w:ascii="Times New Roman" w:hAnsi="Times New Roman" w:cs="Times New Roman"/>
          <w:vertAlign w:val="subscript"/>
        </w:rPr>
        <w:t xml:space="preserve"> </w:t>
      </w:r>
      <w:proofErr w:type="gramStart"/>
      <w:r w:rsidR="0048112B" w:rsidRPr="00BC11A9">
        <w:rPr>
          <w:rFonts w:ascii="Times New Roman" w:hAnsi="Times New Roman" w:cs="Times New Roman"/>
          <w:i/>
          <w:lang w:val="en-US"/>
        </w:rPr>
        <w:t>J</w:t>
      </w:r>
      <w:r w:rsidR="0048112B" w:rsidRPr="00BC11A9">
        <w:rPr>
          <w:rFonts w:ascii="Times New Roman" w:hAnsi="Times New Roman" w:cs="Times New Roman"/>
        </w:rPr>
        <w:t xml:space="preserve"> )</w:t>
      </w:r>
      <w:proofErr w:type="gramEnd"/>
    </w:p>
    <w:p w14:paraId="563FD533" w14:textId="16B9F2B1" w:rsidR="0048112B" w:rsidRPr="0048112B" w:rsidRDefault="0048112B" w:rsidP="00E9337B">
      <w:r>
        <w:t xml:space="preserve">Параметр: </w:t>
      </w:r>
      <w:r>
        <w:rPr>
          <w:rFonts w:ascii="Times New Roman" w:hAnsi="Times New Roman" w:cs="Times New Roman"/>
        </w:rPr>
        <w:t>ε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epsilon</w:t>
      </w:r>
      <w:r>
        <w:rPr>
          <w:rFonts w:ascii="Times New Roman" w:hAnsi="Times New Roman" w:cs="Times New Roman"/>
        </w:rPr>
        <w:t>)</w:t>
      </w:r>
      <w:r w:rsidRPr="0048112B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величина возмущения (обычно принимается от 0.01 до 0.3), чем больше значение </w:t>
      </w:r>
      <w:r>
        <w:rPr>
          <w:rFonts w:ascii="Times New Roman" w:hAnsi="Times New Roman" w:cs="Times New Roman"/>
        </w:rPr>
        <w:t>ε</w:t>
      </w:r>
      <w:r>
        <w:rPr>
          <w:rFonts w:ascii="Times New Roman" w:hAnsi="Times New Roman" w:cs="Times New Roman"/>
        </w:rPr>
        <w:t>, тем сильнее атака, но заметнее изменения.</w:t>
      </w:r>
    </w:p>
    <w:p w14:paraId="4201FDDA" w14:textId="47B1EC4F" w:rsidR="00E9337B" w:rsidRDefault="0048112B" w:rsidP="00E9337B">
      <w:pPr>
        <w:rPr>
          <w:noProof/>
        </w:rPr>
      </w:pPr>
      <w:r>
        <w:rPr>
          <w:noProof/>
        </w:rPr>
        <w:t>Формула:</w:t>
      </w:r>
    </w:p>
    <w:p w14:paraId="0FC36892" w14:textId="568F62A8" w:rsidR="0048112B" w:rsidRDefault="0048112B" w:rsidP="00E9337B">
      <w:pPr>
        <w:rPr>
          <w:noProof/>
        </w:rPr>
      </w:pPr>
    </w:p>
    <w:p w14:paraId="0660FD44" w14:textId="77777777" w:rsidR="0048112B" w:rsidRDefault="0048112B" w:rsidP="00E9337B">
      <w:pPr>
        <w:rPr>
          <w:noProof/>
        </w:rPr>
      </w:pPr>
      <w:r>
        <w:rPr>
          <w:noProof/>
        </w:rPr>
        <w:t>Методы защиты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112B" w14:paraId="2A021AA3" w14:textId="77777777" w:rsidTr="0048112B">
        <w:tc>
          <w:tcPr>
            <w:tcW w:w="2336" w:type="dxa"/>
          </w:tcPr>
          <w:p w14:paraId="7B1AEE0B" w14:textId="2239E665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Метод</w:t>
            </w:r>
          </w:p>
        </w:tc>
        <w:tc>
          <w:tcPr>
            <w:tcW w:w="2336" w:type="dxa"/>
          </w:tcPr>
          <w:p w14:paraId="532B0A84" w14:textId="4825B640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Описание</w:t>
            </w:r>
          </w:p>
        </w:tc>
        <w:tc>
          <w:tcPr>
            <w:tcW w:w="2336" w:type="dxa"/>
          </w:tcPr>
          <w:p w14:paraId="353F40CC" w14:textId="612954C4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Плюсы</w:t>
            </w:r>
          </w:p>
        </w:tc>
        <w:tc>
          <w:tcPr>
            <w:tcW w:w="2337" w:type="dxa"/>
          </w:tcPr>
          <w:p w14:paraId="56A59997" w14:textId="10F6CB55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Минусы</w:t>
            </w:r>
          </w:p>
        </w:tc>
      </w:tr>
      <w:tr w:rsidR="0048112B" w14:paraId="6C1F1CF3" w14:textId="77777777" w:rsidTr="0048112B">
        <w:tc>
          <w:tcPr>
            <w:tcW w:w="2336" w:type="dxa"/>
          </w:tcPr>
          <w:p w14:paraId="2DC49E75" w14:textId="0AFAFE96" w:rsidR="0048112B" w:rsidRPr="0048112B" w:rsidRDefault="0048112B" w:rsidP="00E9337B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Adversarial training</w:t>
            </w:r>
          </w:p>
        </w:tc>
        <w:tc>
          <w:tcPr>
            <w:tcW w:w="2336" w:type="dxa"/>
          </w:tcPr>
          <w:p w14:paraId="6AFFADAB" w14:textId="24CD819C" w:rsidR="0048112B" w:rsidRP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 xml:space="preserve">Обучение на </w:t>
            </w:r>
            <w:r>
              <w:rPr>
                <w:noProof/>
                <w:lang w:val="en-US"/>
              </w:rPr>
              <w:t xml:space="preserve">adversarial </w:t>
            </w:r>
            <w:r>
              <w:rPr>
                <w:noProof/>
              </w:rPr>
              <w:t xml:space="preserve"> примерах</w:t>
            </w:r>
          </w:p>
        </w:tc>
        <w:tc>
          <w:tcPr>
            <w:tcW w:w="2336" w:type="dxa"/>
          </w:tcPr>
          <w:p w14:paraId="6DB657AE" w14:textId="7CA507A0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Высокая эффективность</w:t>
            </w:r>
          </w:p>
        </w:tc>
        <w:tc>
          <w:tcPr>
            <w:tcW w:w="2337" w:type="dxa"/>
          </w:tcPr>
          <w:p w14:paraId="074E910C" w14:textId="4BE0403D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Увеличение времени обучения</w:t>
            </w:r>
          </w:p>
        </w:tc>
      </w:tr>
      <w:tr w:rsidR="0048112B" w14:paraId="3E3C1383" w14:textId="77777777" w:rsidTr="0048112B">
        <w:tc>
          <w:tcPr>
            <w:tcW w:w="2336" w:type="dxa"/>
          </w:tcPr>
          <w:p w14:paraId="00A67AD6" w14:textId="332754AB" w:rsidR="0048112B" w:rsidRPr="0048112B" w:rsidRDefault="0048112B" w:rsidP="00E9337B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Input preprocessing</w:t>
            </w:r>
          </w:p>
        </w:tc>
        <w:tc>
          <w:tcPr>
            <w:tcW w:w="2336" w:type="dxa"/>
          </w:tcPr>
          <w:p w14:paraId="0DC30E3B" w14:textId="0D1C2A1A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Сглаживание, квантование входных данных</w:t>
            </w:r>
          </w:p>
        </w:tc>
        <w:tc>
          <w:tcPr>
            <w:tcW w:w="2336" w:type="dxa"/>
          </w:tcPr>
          <w:p w14:paraId="0F05A08A" w14:textId="640AD4C8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Простота реализации</w:t>
            </w:r>
          </w:p>
        </w:tc>
        <w:tc>
          <w:tcPr>
            <w:tcW w:w="2337" w:type="dxa"/>
          </w:tcPr>
          <w:p w14:paraId="65EC8876" w14:textId="07A277FC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Может снизить точность на чистых данных</w:t>
            </w:r>
          </w:p>
        </w:tc>
      </w:tr>
      <w:tr w:rsidR="0048112B" w14:paraId="69E0B2ED" w14:textId="77777777" w:rsidTr="0048112B">
        <w:tc>
          <w:tcPr>
            <w:tcW w:w="2336" w:type="dxa"/>
          </w:tcPr>
          <w:p w14:paraId="21C55552" w14:textId="0F49AE2C" w:rsidR="0048112B" w:rsidRPr="0048112B" w:rsidRDefault="0048112B" w:rsidP="00E9337B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Gradient masking</w:t>
            </w:r>
          </w:p>
        </w:tc>
        <w:tc>
          <w:tcPr>
            <w:tcW w:w="2336" w:type="dxa"/>
          </w:tcPr>
          <w:p w14:paraId="2A66DE44" w14:textId="22DB64D4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Сокрытие градиентов</w:t>
            </w:r>
          </w:p>
        </w:tc>
        <w:tc>
          <w:tcPr>
            <w:tcW w:w="2336" w:type="dxa"/>
          </w:tcPr>
          <w:p w14:paraId="4769A860" w14:textId="6FC47FDD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Затрудняет атаку</w:t>
            </w:r>
          </w:p>
        </w:tc>
        <w:tc>
          <w:tcPr>
            <w:tcW w:w="2337" w:type="dxa"/>
          </w:tcPr>
          <w:p w14:paraId="3B6D4444" w14:textId="1B5520AF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Не надежная защита</w:t>
            </w:r>
          </w:p>
        </w:tc>
      </w:tr>
      <w:tr w:rsidR="0048112B" w14:paraId="4276CEA1" w14:textId="77777777" w:rsidTr="0048112B">
        <w:tc>
          <w:tcPr>
            <w:tcW w:w="2336" w:type="dxa"/>
          </w:tcPr>
          <w:p w14:paraId="6C3D2036" w14:textId="457BBF88" w:rsidR="0048112B" w:rsidRPr="0048112B" w:rsidRDefault="0048112B" w:rsidP="00E9337B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Defensive distillation</w:t>
            </w:r>
          </w:p>
        </w:tc>
        <w:tc>
          <w:tcPr>
            <w:tcW w:w="2336" w:type="dxa"/>
          </w:tcPr>
          <w:p w14:paraId="0009A9F6" w14:textId="41A03801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Обучение с «мягкими» метками</w:t>
            </w:r>
          </w:p>
        </w:tc>
        <w:tc>
          <w:tcPr>
            <w:tcW w:w="2336" w:type="dxa"/>
          </w:tcPr>
          <w:p w14:paraId="0DC9FD0A" w14:textId="45035129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Устойчивость к шумам</w:t>
            </w:r>
          </w:p>
        </w:tc>
        <w:tc>
          <w:tcPr>
            <w:tcW w:w="2337" w:type="dxa"/>
          </w:tcPr>
          <w:p w14:paraId="18FD24BB" w14:textId="14753E90" w:rsidR="0048112B" w:rsidRDefault="0048112B" w:rsidP="00E9337B">
            <w:pPr>
              <w:rPr>
                <w:noProof/>
              </w:rPr>
            </w:pPr>
            <w:r>
              <w:rPr>
                <w:noProof/>
              </w:rPr>
              <w:t>Сложность реализации</w:t>
            </w:r>
          </w:p>
        </w:tc>
      </w:tr>
    </w:tbl>
    <w:p w14:paraId="55C8BB05" w14:textId="4BC602A9" w:rsidR="0048112B" w:rsidRDefault="0048112B" w:rsidP="00E9337B">
      <w:pPr>
        <w:rPr>
          <w:noProof/>
        </w:rPr>
      </w:pPr>
    </w:p>
    <w:p w14:paraId="673F2789" w14:textId="77777777" w:rsidR="0048112B" w:rsidRDefault="0048112B" w:rsidP="00E9337B"/>
    <w:p w14:paraId="48C66A0F" w14:textId="70EDE40A" w:rsidR="00E9337B" w:rsidRDefault="00E9337B" w:rsidP="00E9337B"/>
    <w:p w14:paraId="686D49F3" w14:textId="26290A31" w:rsidR="00E72ACD" w:rsidRDefault="00E72ACD" w:rsidP="00E72ACD">
      <w:r>
        <w:t>Цел</w:t>
      </w:r>
      <w:r w:rsidR="0048112B">
        <w:t>и</w:t>
      </w:r>
      <w:r>
        <w:t xml:space="preserve"> работы</w:t>
      </w:r>
    </w:p>
    <w:p w14:paraId="43BAE61D" w14:textId="77777777" w:rsidR="00E72ACD" w:rsidRDefault="00E72ACD" w:rsidP="0048112B">
      <w:pPr>
        <w:pStyle w:val="a5"/>
        <w:numPr>
          <w:ilvl w:val="0"/>
          <w:numId w:val="8"/>
        </w:numPr>
      </w:pPr>
      <w:r>
        <w:t xml:space="preserve">Изучить принцип работы </w:t>
      </w:r>
      <w:proofErr w:type="spellStart"/>
      <w:r>
        <w:t>adversarial</w:t>
      </w:r>
      <w:proofErr w:type="spellEnd"/>
      <w:r>
        <w:t>-атак на модели машинного обучения.</w:t>
      </w:r>
    </w:p>
    <w:p w14:paraId="741AC385" w14:textId="77777777" w:rsidR="00E72ACD" w:rsidRDefault="00E72ACD" w:rsidP="0048112B">
      <w:pPr>
        <w:pStyle w:val="a5"/>
        <w:numPr>
          <w:ilvl w:val="0"/>
          <w:numId w:val="8"/>
        </w:numPr>
      </w:pPr>
      <w:r>
        <w:t xml:space="preserve">Реализовать атаку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(FGSM) на нейронную сеть.</w:t>
      </w:r>
    </w:p>
    <w:p w14:paraId="41CBAF1E" w14:textId="77777777" w:rsidR="00E72ACD" w:rsidRDefault="00E72ACD" w:rsidP="0048112B">
      <w:pPr>
        <w:pStyle w:val="a5"/>
        <w:numPr>
          <w:ilvl w:val="0"/>
          <w:numId w:val="8"/>
        </w:numPr>
      </w:pPr>
      <w:r>
        <w:t xml:space="preserve">Количественно оценить влияние </w:t>
      </w:r>
      <w:proofErr w:type="spellStart"/>
      <w:r>
        <w:t>adversarial</w:t>
      </w:r>
      <w:proofErr w:type="spellEnd"/>
      <w:r>
        <w:t>-примеров на точность модели.</w:t>
      </w:r>
    </w:p>
    <w:p w14:paraId="3E09D7A8" w14:textId="77777777" w:rsidR="00E72ACD" w:rsidRDefault="00E72ACD" w:rsidP="0048112B">
      <w:pPr>
        <w:pStyle w:val="a5"/>
        <w:numPr>
          <w:ilvl w:val="0"/>
          <w:numId w:val="8"/>
        </w:numPr>
      </w:pPr>
      <w:r>
        <w:t>Разработать и протестировать защитные меры (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>).</w:t>
      </w:r>
    </w:p>
    <w:p w14:paraId="1AA325FE" w14:textId="77777777" w:rsidR="00E72ACD" w:rsidRDefault="00E72ACD" w:rsidP="0048112B">
      <w:pPr>
        <w:pStyle w:val="a5"/>
        <w:numPr>
          <w:ilvl w:val="0"/>
          <w:numId w:val="8"/>
        </w:numPr>
      </w:pPr>
      <w:r>
        <w:t>Проанализировать эффективность защиты и компромиссы между безопасностью и производительностью.</w:t>
      </w:r>
    </w:p>
    <w:p w14:paraId="22BC7DCA" w14:textId="1B6D8966" w:rsidR="00E72ACD" w:rsidRDefault="0048112B" w:rsidP="0048112B">
      <w:pPr>
        <w:pStyle w:val="1"/>
      </w:pPr>
      <w:bookmarkStart w:id="1" w:name="_Toc224171830"/>
      <w:r>
        <w:t>Ход работы</w:t>
      </w:r>
      <w:bookmarkEnd w:id="1"/>
    </w:p>
    <w:p w14:paraId="0BF245D2" w14:textId="2FF19B6B" w:rsidR="00E72ACD" w:rsidRDefault="003F27E3" w:rsidP="003F27E3">
      <w:pPr>
        <w:pStyle w:val="a5"/>
        <w:numPr>
          <w:ilvl w:val="0"/>
          <w:numId w:val="9"/>
        </w:numPr>
      </w:pPr>
      <w:r>
        <w:t xml:space="preserve">Установить и настроить виртуальное окружение и все </w:t>
      </w:r>
      <w:proofErr w:type="spellStart"/>
      <w:r>
        <w:t>необъодимые</w:t>
      </w:r>
      <w:proofErr w:type="spellEnd"/>
      <w:r>
        <w:t xml:space="preserve"> библиотеки</w:t>
      </w:r>
    </w:p>
    <w:p w14:paraId="62E41E60" w14:textId="22DF23AE" w:rsidR="003F27E3" w:rsidRDefault="00912047" w:rsidP="003F27E3">
      <w:pPr>
        <w:pStyle w:val="a5"/>
        <w:numPr>
          <w:ilvl w:val="0"/>
          <w:numId w:val="9"/>
        </w:numPr>
      </w:pPr>
      <w:r>
        <w:t xml:space="preserve">Реализовать </w:t>
      </w:r>
      <w:proofErr w:type="spellStart"/>
      <w:r>
        <w:t>сверточную</w:t>
      </w:r>
      <w:proofErr w:type="spellEnd"/>
      <w:r>
        <w:t xml:space="preserve"> нейронную сеть для классификации изображений</w:t>
      </w:r>
    </w:p>
    <w:p w14:paraId="65689344" w14:textId="4695203C" w:rsidR="00912047" w:rsidRDefault="00912047" w:rsidP="003F27E3">
      <w:pPr>
        <w:pStyle w:val="a5"/>
        <w:numPr>
          <w:ilvl w:val="0"/>
          <w:numId w:val="9"/>
        </w:numPr>
      </w:pPr>
      <w:r>
        <w:t>Загрузить наборы данных</w:t>
      </w:r>
    </w:p>
    <w:p w14:paraId="620271CA" w14:textId="65535C48" w:rsidR="00912047" w:rsidRDefault="00912047" w:rsidP="003F27E3">
      <w:pPr>
        <w:pStyle w:val="a5"/>
        <w:numPr>
          <w:ilvl w:val="0"/>
          <w:numId w:val="9"/>
        </w:numPr>
      </w:pPr>
      <w:r>
        <w:t>Обучить нейронную сеть, проанализировать качество распознавания</w:t>
      </w:r>
    </w:p>
    <w:p w14:paraId="4A08201B" w14:textId="421F149B" w:rsidR="00912047" w:rsidRDefault="00912047" w:rsidP="003F27E3">
      <w:pPr>
        <w:pStyle w:val="a5"/>
        <w:numPr>
          <w:ilvl w:val="0"/>
          <w:numId w:val="9"/>
        </w:numPr>
      </w:pPr>
      <w:r>
        <w:t xml:space="preserve">Реализовать алгоритм для </w:t>
      </w:r>
      <w:r>
        <w:rPr>
          <w:lang w:val="en-US"/>
        </w:rPr>
        <w:t>FGSM</w:t>
      </w:r>
      <w:r w:rsidRPr="00912047">
        <w:t xml:space="preserve"> </w:t>
      </w:r>
      <w:r>
        <w:t xml:space="preserve">атаки для одного </w:t>
      </w:r>
      <w:proofErr w:type="spellStart"/>
      <w:r>
        <w:t>сэмпла</w:t>
      </w:r>
      <w:proofErr w:type="spellEnd"/>
      <w:r>
        <w:t xml:space="preserve"> и для </w:t>
      </w:r>
      <w:proofErr w:type="spellStart"/>
      <w:r>
        <w:t>батча</w:t>
      </w:r>
      <w:proofErr w:type="spellEnd"/>
      <w:r>
        <w:t>, применить, проанализировать результаты</w:t>
      </w:r>
    </w:p>
    <w:p w14:paraId="37B30EA6" w14:textId="77777777" w:rsidR="00912047" w:rsidRDefault="00912047" w:rsidP="003F27E3">
      <w:pPr>
        <w:pStyle w:val="a5"/>
        <w:numPr>
          <w:ilvl w:val="0"/>
          <w:numId w:val="9"/>
        </w:numPr>
      </w:pPr>
      <w:r>
        <w:t xml:space="preserve">Реализовать алгоритмы защиты: </w:t>
      </w:r>
    </w:p>
    <w:p w14:paraId="0B10A9BE" w14:textId="77777777" w:rsidR="00912047" w:rsidRPr="00912047" w:rsidRDefault="00912047" w:rsidP="00912047">
      <w:pPr>
        <w:pStyle w:val="a5"/>
        <w:numPr>
          <w:ilvl w:val="1"/>
          <w:numId w:val="9"/>
        </w:numPr>
        <w:rPr>
          <w:lang w:val="en-US"/>
        </w:rPr>
      </w:pPr>
      <w:r>
        <w:rPr>
          <w:lang w:val="en-US"/>
        </w:rPr>
        <w:t>adversarial</w:t>
      </w:r>
      <w:r w:rsidRPr="00912047">
        <w:rPr>
          <w:lang w:val="en-US"/>
        </w:rPr>
        <w:t xml:space="preserve"> </w:t>
      </w:r>
      <w:r>
        <w:rPr>
          <w:lang w:val="en-US"/>
        </w:rPr>
        <w:t>training</w:t>
      </w:r>
      <w:r w:rsidRPr="00912047">
        <w:rPr>
          <w:lang w:val="en-US"/>
        </w:rPr>
        <w:t xml:space="preserve"> (</w:t>
      </w:r>
      <w:r>
        <w:t>обучение</w:t>
      </w:r>
      <w:r w:rsidRPr="00912047">
        <w:rPr>
          <w:lang w:val="en-US"/>
        </w:rPr>
        <w:t xml:space="preserve"> </w:t>
      </w:r>
      <w:r>
        <w:t>на</w:t>
      </w:r>
      <w:r w:rsidRPr="00912047">
        <w:rPr>
          <w:lang w:val="en-US"/>
        </w:rPr>
        <w:t xml:space="preserve"> </w:t>
      </w:r>
      <w:r>
        <w:rPr>
          <w:lang w:val="en-US"/>
        </w:rPr>
        <w:t>adversarial</w:t>
      </w:r>
      <w:r w:rsidRPr="00912047">
        <w:rPr>
          <w:lang w:val="en-US"/>
        </w:rPr>
        <w:t xml:space="preserve"> </w:t>
      </w:r>
      <w:r>
        <w:t>примерах</w:t>
      </w:r>
      <w:r w:rsidRPr="00912047">
        <w:rPr>
          <w:lang w:val="en-US"/>
        </w:rPr>
        <w:t>)</w:t>
      </w:r>
    </w:p>
    <w:p w14:paraId="7D021D9B" w14:textId="1285D551" w:rsidR="00912047" w:rsidRDefault="00912047" w:rsidP="00912047">
      <w:pPr>
        <w:pStyle w:val="a5"/>
        <w:numPr>
          <w:ilvl w:val="1"/>
          <w:numId w:val="9"/>
        </w:numPr>
      </w:pPr>
      <w:r>
        <w:rPr>
          <w:lang w:val="en-US"/>
        </w:rPr>
        <w:t>input</w:t>
      </w:r>
      <w:r w:rsidRPr="00912047">
        <w:t xml:space="preserve"> </w:t>
      </w:r>
      <w:r>
        <w:rPr>
          <w:lang w:val="en-US"/>
        </w:rPr>
        <w:t>preprocessing</w:t>
      </w:r>
      <w:r w:rsidRPr="00912047">
        <w:t xml:space="preserve"> (</w:t>
      </w:r>
      <w:r>
        <w:t>обработка и удаление шумов во входных сигналах</w:t>
      </w:r>
      <w:r w:rsidRPr="00912047">
        <w:t>)</w:t>
      </w:r>
    </w:p>
    <w:p w14:paraId="2739FCD8" w14:textId="08A9017A" w:rsidR="00912047" w:rsidRDefault="00912047" w:rsidP="00912047">
      <w:pPr>
        <w:pStyle w:val="a5"/>
        <w:numPr>
          <w:ilvl w:val="2"/>
          <w:numId w:val="9"/>
        </w:numPr>
      </w:pPr>
      <w:proofErr w:type="spellStart"/>
      <w:r>
        <w:t>median_smoothing</w:t>
      </w:r>
      <w:proofErr w:type="spellEnd"/>
      <w:r>
        <w:t xml:space="preserve">: </w:t>
      </w:r>
      <w:r>
        <w:t>м</w:t>
      </w:r>
      <w:r>
        <w:t>едианная фильтрация</w:t>
      </w:r>
    </w:p>
    <w:p w14:paraId="48E332DB" w14:textId="6128AFC1" w:rsidR="00912047" w:rsidRDefault="00912047" w:rsidP="00912047">
      <w:pPr>
        <w:pStyle w:val="a5"/>
        <w:numPr>
          <w:ilvl w:val="2"/>
          <w:numId w:val="9"/>
        </w:numPr>
      </w:pPr>
      <w:proofErr w:type="spellStart"/>
      <w:r>
        <w:t>gaussian_blur</w:t>
      </w:r>
      <w:proofErr w:type="spellEnd"/>
      <w:r>
        <w:t xml:space="preserve">: </w:t>
      </w:r>
      <w:r>
        <w:t>р</w:t>
      </w:r>
      <w:r>
        <w:t>азмытие по Гауссу</w:t>
      </w:r>
    </w:p>
    <w:p w14:paraId="295FAE35" w14:textId="7FC320A8" w:rsidR="00912047" w:rsidRDefault="00912047" w:rsidP="00912047">
      <w:pPr>
        <w:pStyle w:val="a5"/>
        <w:numPr>
          <w:ilvl w:val="2"/>
          <w:numId w:val="9"/>
        </w:numPr>
      </w:pPr>
      <w:proofErr w:type="spellStart"/>
      <w:r>
        <w:t>bit_depth_reduction</w:t>
      </w:r>
      <w:proofErr w:type="spellEnd"/>
      <w:r>
        <w:t xml:space="preserve">: </w:t>
      </w:r>
      <w:r>
        <w:t>у</w:t>
      </w:r>
      <w:r>
        <w:t>меньшение глубины цве</w:t>
      </w:r>
      <w:r w:rsidR="0066614D">
        <w:t>та</w:t>
      </w:r>
    </w:p>
    <w:p w14:paraId="7BC8C43D" w14:textId="55355031" w:rsidR="00A36C2E" w:rsidRDefault="00A36C2E" w:rsidP="00A36C2E">
      <w:pPr>
        <w:pStyle w:val="a5"/>
        <w:numPr>
          <w:ilvl w:val="1"/>
          <w:numId w:val="9"/>
        </w:numPr>
      </w:pPr>
      <w:r>
        <w:t>обнаружение аномалий по величине возмущения</w:t>
      </w:r>
    </w:p>
    <w:p w14:paraId="78FE64C3" w14:textId="7BAAFDAE" w:rsidR="00912047" w:rsidRPr="003F27E3" w:rsidRDefault="00912047" w:rsidP="003F27E3">
      <w:pPr>
        <w:pStyle w:val="a5"/>
        <w:numPr>
          <w:ilvl w:val="0"/>
          <w:numId w:val="9"/>
        </w:numPr>
      </w:pPr>
      <w:r>
        <w:t>Сделать выводы</w:t>
      </w:r>
      <w:r w:rsidR="00C848D4">
        <w:t xml:space="preserve"> об эффективности средств защиты</w:t>
      </w:r>
    </w:p>
    <w:p w14:paraId="20AE970A" w14:textId="52C1A3E5" w:rsidR="00E9337B" w:rsidRDefault="00E72ACD" w:rsidP="00E72ACD">
      <w:pPr>
        <w:pStyle w:val="1"/>
      </w:pPr>
      <w:bookmarkStart w:id="2" w:name="_Toc224171831"/>
      <w:r>
        <w:t>Вопросы</w:t>
      </w:r>
      <w:bookmarkEnd w:id="2"/>
    </w:p>
    <w:p w14:paraId="1AC9BFA2" w14:textId="4442484D" w:rsidR="00D43485" w:rsidRPr="00E72ACD" w:rsidRDefault="00D43485" w:rsidP="00E72ACD">
      <w:pPr>
        <w:pStyle w:val="a5"/>
        <w:numPr>
          <w:ilvl w:val="0"/>
          <w:numId w:val="4"/>
        </w:numPr>
        <w:rPr>
          <w:lang w:val="en-US"/>
        </w:rPr>
      </w:pPr>
      <w:r>
        <w:t>Описание</w:t>
      </w:r>
      <w:r w:rsidRPr="00E72ACD">
        <w:rPr>
          <w:lang w:val="en-US"/>
        </w:rPr>
        <w:t xml:space="preserve"> adversarial-</w:t>
      </w:r>
      <w:r>
        <w:t>атак</w:t>
      </w:r>
      <w:r w:rsidRPr="00E72ACD">
        <w:rPr>
          <w:lang w:val="en-US"/>
        </w:rPr>
        <w:t xml:space="preserve"> </w:t>
      </w:r>
      <w:r>
        <w:t>и</w:t>
      </w:r>
      <w:r w:rsidRPr="00E72ACD">
        <w:rPr>
          <w:lang w:val="en-US"/>
        </w:rPr>
        <w:t xml:space="preserve"> MITRE ATLAS TML0014.</w:t>
      </w:r>
    </w:p>
    <w:p w14:paraId="48C96ABD" w14:textId="7EFE0F0E" w:rsidR="00D43485" w:rsidRDefault="00D43485" w:rsidP="00E72ACD">
      <w:pPr>
        <w:pStyle w:val="a5"/>
        <w:numPr>
          <w:ilvl w:val="0"/>
          <w:numId w:val="4"/>
        </w:numPr>
      </w:pPr>
      <w:r>
        <w:t>Математическое обоснование FGSM.</w:t>
      </w:r>
    </w:p>
    <w:p w14:paraId="2A28F27B" w14:textId="74CD608A" w:rsidR="00D43485" w:rsidRDefault="00D43485" w:rsidP="00E72ACD">
      <w:pPr>
        <w:pStyle w:val="a5"/>
        <w:numPr>
          <w:ilvl w:val="0"/>
          <w:numId w:val="4"/>
        </w:numPr>
      </w:pPr>
      <w:r>
        <w:t>Обзор методов защиты</w:t>
      </w:r>
      <w:r w:rsidR="002531CF">
        <w:t xml:space="preserve"> от </w:t>
      </w:r>
      <w:r w:rsidR="002531CF">
        <w:rPr>
          <w:lang w:val="en-US"/>
        </w:rPr>
        <w:t>FGSM</w:t>
      </w:r>
      <w:r w:rsidR="002531CF" w:rsidRPr="002531CF">
        <w:t xml:space="preserve"> </w:t>
      </w:r>
      <w:r w:rsidR="002531CF">
        <w:t>атаки</w:t>
      </w:r>
      <w:r w:rsidR="00633B02">
        <w:t>.</w:t>
      </w:r>
    </w:p>
    <w:p w14:paraId="087AC7F2" w14:textId="74B5D649" w:rsidR="00D43485" w:rsidRDefault="00D43485" w:rsidP="00E72ACD">
      <w:pPr>
        <w:pStyle w:val="a5"/>
        <w:numPr>
          <w:ilvl w:val="0"/>
          <w:numId w:val="4"/>
        </w:numPr>
      </w:pPr>
      <w:r>
        <w:t xml:space="preserve">Как </w:t>
      </w:r>
      <w:r w:rsidRPr="00E72ACD">
        <w:rPr>
          <w:lang w:val="en-US"/>
        </w:rPr>
        <w:t>epsilon</w:t>
      </w:r>
      <w:r w:rsidRPr="00D43485">
        <w:t xml:space="preserve"> </w:t>
      </w:r>
      <w:r>
        <w:t xml:space="preserve">влияет на успешность атаки? Почему FGSM эффективна даже при малых значениях </w:t>
      </w:r>
      <w:proofErr w:type="spellStart"/>
      <w:r>
        <w:t>epsilon</w:t>
      </w:r>
      <w:proofErr w:type="spellEnd"/>
      <w:r>
        <w:t>?</w:t>
      </w:r>
    </w:p>
    <w:p w14:paraId="69555425" w14:textId="77777777" w:rsidR="00D43485" w:rsidRDefault="00D43485" w:rsidP="00E72ACD">
      <w:pPr>
        <w:pStyle w:val="a5"/>
        <w:numPr>
          <w:ilvl w:val="0"/>
          <w:numId w:val="4"/>
        </w:numPr>
      </w:pPr>
      <w:r>
        <w:t xml:space="preserve">В чём разница между </w:t>
      </w:r>
      <w:proofErr w:type="spellStart"/>
      <w:r>
        <w:t>white-box</w:t>
      </w:r>
      <w:proofErr w:type="spellEnd"/>
      <w:r>
        <w:t xml:space="preserve"> и </w:t>
      </w:r>
      <w:proofErr w:type="spellStart"/>
      <w:r>
        <w:t>black-box</w:t>
      </w:r>
      <w:proofErr w:type="spellEnd"/>
      <w:r>
        <w:t xml:space="preserve"> </w:t>
      </w:r>
      <w:proofErr w:type="spellStart"/>
      <w:r>
        <w:t>adversarial</w:t>
      </w:r>
      <w:proofErr w:type="spellEnd"/>
      <w:r>
        <w:t>-атаками?</w:t>
      </w:r>
    </w:p>
    <w:p w14:paraId="098A095A" w14:textId="77777777" w:rsidR="00D43485" w:rsidRDefault="00D43485" w:rsidP="00E72ACD">
      <w:pPr>
        <w:pStyle w:val="a5"/>
        <w:numPr>
          <w:ilvl w:val="0"/>
          <w:numId w:val="4"/>
        </w:numPr>
      </w:pPr>
      <w:r>
        <w:t xml:space="preserve">Какие ограничения у 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как метода защиты?</w:t>
      </w:r>
    </w:p>
    <w:p w14:paraId="0F95897B" w14:textId="77777777" w:rsidR="00D43485" w:rsidRDefault="00D43485" w:rsidP="00E72ACD">
      <w:pPr>
        <w:pStyle w:val="a5"/>
        <w:numPr>
          <w:ilvl w:val="0"/>
          <w:numId w:val="4"/>
        </w:numPr>
      </w:pPr>
      <w:r>
        <w:t xml:space="preserve">Как можно обнаружить </w:t>
      </w:r>
      <w:proofErr w:type="spellStart"/>
      <w:r>
        <w:t>adversarial</w:t>
      </w:r>
      <w:proofErr w:type="spellEnd"/>
      <w:r>
        <w:t>-примеры без знания модели?</w:t>
      </w:r>
    </w:p>
    <w:p w14:paraId="76C7E79B" w14:textId="77777777" w:rsidR="00D43485" w:rsidRDefault="00D43485" w:rsidP="00E72ACD">
      <w:pPr>
        <w:pStyle w:val="a5"/>
        <w:numPr>
          <w:ilvl w:val="0"/>
          <w:numId w:val="4"/>
        </w:numPr>
      </w:pPr>
      <w:r>
        <w:t xml:space="preserve">Какие ещё типы </w:t>
      </w:r>
      <w:proofErr w:type="spellStart"/>
      <w:r>
        <w:t>adversarial</w:t>
      </w:r>
      <w:proofErr w:type="spellEnd"/>
      <w:r>
        <w:t>-атак существуют (PGD, CW, JSMA)?</w:t>
      </w:r>
    </w:p>
    <w:p w14:paraId="5747B18F" w14:textId="69B97758" w:rsidR="00D43485" w:rsidRDefault="00D43485" w:rsidP="00E72ACD">
      <w:pPr>
        <w:pStyle w:val="a5"/>
        <w:numPr>
          <w:ilvl w:val="0"/>
          <w:numId w:val="4"/>
        </w:numPr>
      </w:pPr>
      <w:r>
        <w:t xml:space="preserve">Как интегрировать защиту в </w:t>
      </w:r>
      <w:proofErr w:type="spellStart"/>
      <w:r>
        <w:t>production</w:t>
      </w:r>
      <w:proofErr w:type="spellEnd"/>
      <w:r>
        <w:t xml:space="preserve"> ML-</w:t>
      </w:r>
      <w:proofErr w:type="spellStart"/>
      <w:r>
        <w:t>пайплайн</w:t>
      </w:r>
      <w:proofErr w:type="spellEnd"/>
      <w:r>
        <w:t>?</w:t>
      </w:r>
    </w:p>
    <w:p w14:paraId="0B2469C0" w14:textId="0EF9AB1E" w:rsidR="00E72ACD" w:rsidRDefault="00E72ACD" w:rsidP="00D43485">
      <w:bookmarkStart w:id="3" w:name="_GoBack"/>
      <w:bookmarkEnd w:id="3"/>
    </w:p>
    <w:sectPr w:rsidR="00E72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82676"/>
    <w:multiLevelType w:val="hybridMultilevel"/>
    <w:tmpl w:val="50AEA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A0AE6"/>
    <w:multiLevelType w:val="hybridMultilevel"/>
    <w:tmpl w:val="C7F49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04A5B"/>
    <w:multiLevelType w:val="hybridMultilevel"/>
    <w:tmpl w:val="E034A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C50D1"/>
    <w:multiLevelType w:val="hybridMultilevel"/>
    <w:tmpl w:val="EE92213E"/>
    <w:lvl w:ilvl="0" w:tplc="07F6C9F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266AA"/>
    <w:multiLevelType w:val="hybridMultilevel"/>
    <w:tmpl w:val="ADB46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D198D"/>
    <w:multiLevelType w:val="multilevel"/>
    <w:tmpl w:val="B67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D5F87"/>
    <w:multiLevelType w:val="hybridMultilevel"/>
    <w:tmpl w:val="0EFC4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D083F"/>
    <w:multiLevelType w:val="hybridMultilevel"/>
    <w:tmpl w:val="113C83B0"/>
    <w:lvl w:ilvl="0" w:tplc="07F6C9F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55310"/>
    <w:multiLevelType w:val="multilevel"/>
    <w:tmpl w:val="BB0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28"/>
    <w:rsid w:val="002140AC"/>
    <w:rsid w:val="002531CF"/>
    <w:rsid w:val="003F27E3"/>
    <w:rsid w:val="0044771A"/>
    <w:rsid w:val="00474C6A"/>
    <w:rsid w:val="0048112B"/>
    <w:rsid w:val="00633B02"/>
    <w:rsid w:val="0066614D"/>
    <w:rsid w:val="00912047"/>
    <w:rsid w:val="00941186"/>
    <w:rsid w:val="00A36C2E"/>
    <w:rsid w:val="00BC11A9"/>
    <w:rsid w:val="00C848D4"/>
    <w:rsid w:val="00CB7028"/>
    <w:rsid w:val="00D43485"/>
    <w:rsid w:val="00DE1A9D"/>
    <w:rsid w:val="00E31E12"/>
    <w:rsid w:val="00E72ACD"/>
    <w:rsid w:val="00E9337B"/>
    <w:rsid w:val="00F4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0550D"/>
  <w15:chartTrackingRefBased/>
  <w15:docId w15:val="{AAD6FC8C-3067-4DE5-A82C-A8441E2A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A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D43485"/>
  </w:style>
  <w:style w:type="paragraph" w:styleId="a3">
    <w:name w:val="Title"/>
    <w:basedOn w:val="a"/>
    <w:next w:val="a"/>
    <w:link w:val="a4"/>
    <w:uiPriority w:val="10"/>
    <w:qFormat/>
    <w:rsid w:val="00E72A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E72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E72ACD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72AC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2ACD"/>
    <w:pPr>
      <w:spacing w:after="100"/>
    </w:pPr>
  </w:style>
  <w:style w:type="character" w:styleId="a7">
    <w:name w:val="Hyperlink"/>
    <w:basedOn w:val="a0"/>
    <w:uiPriority w:val="99"/>
    <w:unhideWhenUsed/>
    <w:rsid w:val="00E72ACD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481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183CF-67EB-4719-8F71-7E0298553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14</cp:revision>
  <dcterms:created xsi:type="dcterms:W3CDTF">2026-02-28T13:43:00Z</dcterms:created>
  <dcterms:modified xsi:type="dcterms:W3CDTF">2026-03-11T20:37:00Z</dcterms:modified>
</cp:coreProperties>
</file>