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500" w:rsidRDefault="009A3500" w:rsidP="009A35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Contrato de Serviço (SLA)</w:t>
      </w:r>
    </w:p>
    <w:p w:rsidR="009A3500" w:rsidRDefault="009A3500" w:rsidP="009A35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para</w:t>
      </w:r>
      <w:proofErr w:type="gramEnd"/>
    </w:p>
    <w:p w:rsidR="009A3500" w:rsidRPr="009A3500" w:rsidRDefault="009A3500" w:rsidP="009A3500">
      <w:pPr>
        <w:jc w:val="center"/>
        <w:rPr>
          <w:rFonts w:ascii="Times New Roman" w:hAnsi="Times New Roman" w:cs="Times New Roman"/>
          <w:b/>
          <w:color w:val="0000FF"/>
          <w:sz w:val="36"/>
          <w:szCs w:val="36"/>
        </w:rPr>
      </w:pPr>
      <w:r w:rsidRPr="009A3500">
        <w:rPr>
          <w:rFonts w:ascii="Times New Roman" w:hAnsi="Times New Roman" w:cs="Times New Roman"/>
          <w:b/>
          <w:color w:val="0000FF"/>
          <w:sz w:val="36"/>
          <w:szCs w:val="36"/>
        </w:rPr>
        <w:t>[Cliente]</w:t>
      </w:r>
    </w:p>
    <w:p w:rsidR="009A3500" w:rsidRDefault="009A3500" w:rsidP="009A35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por</w:t>
      </w:r>
      <w:proofErr w:type="gramEnd"/>
    </w:p>
    <w:p w:rsidR="009A3500" w:rsidRDefault="009A3500" w:rsidP="009A3500">
      <w:pPr>
        <w:jc w:val="center"/>
        <w:rPr>
          <w:rFonts w:ascii="Times New Roman" w:hAnsi="Times New Roman" w:cs="Times New Roman"/>
          <w:b/>
          <w:color w:val="0000FF"/>
          <w:sz w:val="36"/>
          <w:szCs w:val="36"/>
        </w:rPr>
      </w:pPr>
      <w:r w:rsidRPr="009A3500">
        <w:rPr>
          <w:rFonts w:ascii="Times New Roman" w:hAnsi="Times New Roman" w:cs="Times New Roman"/>
          <w:b/>
          <w:color w:val="0000FF"/>
          <w:sz w:val="36"/>
          <w:szCs w:val="36"/>
        </w:rPr>
        <w:t>IR</w:t>
      </w:r>
    </w:p>
    <w:p w:rsidR="009A3500" w:rsidRPr="009A3500" w:rsidRDefault="009A3500" w:rsidP="009A350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A3500" w:rsidRPr="009A3500" w:rsidTr="009A3500">
        <w:tc>
          <w:tcPr>
            <w:tcW w:w="4322" w:type="dxa"/>
          </w:tcPr>
          <w:p w:rsidR="009A3500" w:rsidRPr="002F316E" w:rsidRDefault="002F316E" w:rsidP="009A350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Proprietário do documento:</w:t>
            </w:r>
          </w:p>
        </w:tc>
        <w:tc>
          <w:tcPr>
            <w:tcW w:w="4322" w:type="dxa"/>
          </w:tcPr>
          <w:p w:rsidR="009A3500" w:rsidRPr="002F316E" w:rsidRDefault="002F316E" w:rsidP="002F316E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2F316E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IR</w:t>
            </w:r>
          </w:p>
        </w:tc>
      </w:tr>
      <w:tr w:rsidR="009A3500" w:rsidTr="009A3500">
        <w:tc>
          <w:tcPr>
            <w:tcW w:w="4322" w:type="dxa"/>
          </w:tcPr>
          <w:p w:rsidR="009A3500" w:rsidRP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316E">
              <w:rPr>
                <w:rFonts w:ascii="Times New Roman" w:hAnsi="Times New Roman" w:cs="Times New Roman"/>
                <w:b/>
                <w:sz w:val="24"/>
                <w:szCs w:val="24"/>
              </w:rPr>
              <w:t>Gerente de Negociação:</w:t>
            </w:r>
          </w:p>
        </w:tc>
        <w:tc>
          <w:tcPr>
            <w:tcW w:w="4322" w:type="dxa"/>
          </w:tcPr>
          <w:p w:rsidR="009A3500" w:rsidRDefault="009A3500" w:rsidP="009A3500">
            <w:pPr>
              <w:jc w:val="center"/>
              <w:rPr>
                <w:rFonts w:ascii="Times New Roman" w:hAnsi="Times New Roman" w:cs="Times New Roman"/>
                <w:b/>
                <w:color w:val="0000FF"/>
                <w:sz w:val="36"/>
                <w:szCs w:val="36"/>
              </w:rPr>
            </w:pPr>
          </w:p>
        </w:tc>
      </w:tr>
    </w:tbl>
    <w:p w:rsidR="009A3500" w:rsidRDefault="009A3500" w:rsidP="009A3500">
      <w:pPr>
        <w:jc w:val="center"/>
        <w:rPr>
          <w:rFonts w:ascii="Times New Roman" w:hAnsi="Times New Roman" w:cs="Times New Roman"/>
          <w:b/>
          <w:color w:val="0000FF"/>
          <w:sz w:val="36"/>
          <w:szCs w:val="36"/>
        </w:rPr>
      </w:pPr>
    </w:p>
    <w:p w:rsidR="002F316E" w:rsidRDefault="002F316E" w:rsidP="002F31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683C03" w:rsidTr="002F316E"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683C03">
              <w:rPr>
                <w:rFonts w:ascii="Times New Roman" w:hAnsi="Times New Roman" w:cs="Times New Roman"/>
                <w:b/>
                <w:sz w:val="24"/>
                <w:szCs w:val="24"/>
              </w:rPr>
              <w:t>ata</w:t>
            </w:r>
          </w:p>
        </w:tc>
        <w:tc>
          <w:tcPr>
            <w:tcW w:w="2161" w:type="dxa"/>
          </w:tcPr>
          <w:p w:rsidR="002F316E" w:rsidRDefault="00683C03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Revisão</w:t>
            </w:r>
          </w:p>
        </w:tc>
        <w:tc>
          <w:tcPr>
            <w:tcW w:w="2161" w:type="dxa"/>
          </w:tcPr>
          <w:p w:rsidR="002F316E" w:rsidRDefault="00683C03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683C03" w:rsidTr="002F316E"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3C03" w:rsidTr="002F316E"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3C03" w:rsidTr="002F316E"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2F316E" w:rsidRDefault="002F316E" w:rsidP="002F31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316E" w:rsidRDefault="002F316E" w:rsidP="002F316E">
      <w:pPr>
        <w:rPr>
          <w:rFonts w:ascii="Times New Roman" w:hAnsi="Times New Roman" w:cs="Times New Roman"/>
          <w:b/>
          <w:sz w:val="24"/>
          <w:szCs w:val="24"/>
        </w:rPr>
      </w:pPr>
    </w:p>
    <w:p w:rsidR="00683C03" w:rsidRDefault="00683C03" w:rsidP="002F31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Aprovação</w:t>
      </w:r>
    </w:p>
    <w:p w:rsidR="00683C03" w:rsidRDefault="00683C03" w:rsidP="00683C03">
      <w:pPr>
        <w:rPr>
          <w:i/>
          <w:iCs/>
        </w:rPr>
      </w:pPr>
      <w:r w:rsidRPr="00222ADC">
        <w:rPr>
          <w:i/>
          <w:iCs/>
        </w:rPr>
        <w:t>(</w:t>
      </w:r>
      <w:r w:rsidRPr="00222ADC">
        <w:rPr>
          <w:rFonts w:ascii="Courier New" w:hAnsi="Courier New" w:cs="Courier New"/>
          <w:color w:val="000000"/>
          <w:lang w:eastAsia="pt-BR"/>
        </w:rPr>
        <w:t>Ao assinar abaixo, o cliente concorda com todos os termos e as condições definidas no presente acordo</w:t>
      </w:r>
      <w:r w:rsidRPr="00222ADC">
        <w:rPr>
          <w:i/>
          <w:iCs/>
        </w:rPr>
        <w:t>.</w:t>
      </w:r>
      <w:proofErr w:type="gramStart"/>
      <w:r w:rsidRPr="00222ADC">
        <w:rPr>
          <w:i/>
          <w:iCs/>
        </w:rPr>
        <w:t>)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83C03" w:rsidTr="00683C03">
        <w:tc>
          <w:tcPr>
            <w:tcW w:w="2881" w:type="dxa"/>
          </w:tcPr>
          <w:p w:rsidR="00683C03" w:rsidRPr="00683C03" w:rsidRDefault="00683C03" w:rsidP="00683C03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Cliente</w:t>
            </w:r>
          </w:p>
        </w:tc>
        <w:tc>
          <w:tcPr>
            <w:tcW w:w="2881" w:type="dxa"/>
          </w:tcPr>
          <w:p w:rsidR="00683C03" w:rsidRPr="00683C03" w:rsidRDefault="00683C03" w:rsidP="00683C03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Assinatura</w:t>
            </w:r>
          </w:p>
        </w:tc>
        <w:tc>
          <w:tcPr>
            <w:tcW w:w="2882" w:type="dxa"/>
          </w:tcPr>
          <w:p w:rsidR="00683C03" w:rsidRPr="00683C03" w:rsidRDefault="00683C03" w:rsidP="00683C03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Data</w:t>
            </w:r>
          </w:p>
        </w:tc>
      </w:tr>
      <w:tr w:rsidR="00683C03" w:rsidTr="00683C03">
        <w:tc>
          <w:tcPr>
            <w:tcW w:w="2881" w:type="dxa"/>
          </w:tcPr>
          <w:p w:rsidR="00683C03" w:rsidRDefault="00683C03" w:rsidP="00683C03">
            <w:pPr>
              <w:rPr>
                <w:i/>
                <w:iCs/>
              </w:rPr>
            </w:pPr>
          </w:p>
        </w:tc>
        <w:tc>
          <w:tcPr>
            <w:tcW w:w="2881" w:type="dxa"/>
          </w:tcPr>
          <w:p w:rsidR="00683C03" w:rsidRDefault="00683C03" w:rsidP="00683C03">
            <w:pPr>
              <w:rPr>
                <w:i/>
                <w:iCs/>
              </w:rPr>
            </w:pPr>
          </w:p>
        </w:tc>
        <w:tc>
          <w:tcPr>
            <w:tcW w:w="2882" w:type="dxa"/>
          </w:tcPr>
          <w:p w:rsidR="00683C03" w:rsidRDefault="00683C03" w:rsidP="00683C03">
            <w:pPr>
              <w:rPr>
                <w:i/>
                <w:iCs/>
              </w:rPr>
            </w:pPr>
          </w:p>
        </w:tc>
      </w:tr>
      <w:tr w:rsidR="00683C03" w:rsidTr="00683C03">
        <w:tc>
          <w:tcPr>
            <w:tcW w:w="2881" w:type="dxa"/>
          </w:tcPr>
          <w:p w:rsidR="00683C03" w:rsidRDefault="00683C03" w:rsidP="00683C03">
            <w:pPr>
              <w:rPr>
                <w:i/>
                <w:iCs/>
              </w:rPr>
            </w:pPr>
          </w:p>
        </w:tc>
        <w:tc>
          <w:tcPr>
            <w:tcW w:w="2881" w:type="dxa"/>
          </w:tcPr>
          <w:p w:rsidR="00683C03" w:rsidRDefault="00683C03" w:rsidP="00683C03">
            <w:pPr>
              <w:rPr>
                <w:i/>
                <w:iCs/>
              </w:rPr>
            </w:pPr>
          </w:p>
        </w:tc>
        <w:tc>
          <w:tcPr>
            <w:tcW w:w="2882" w:type="dxa"/>
          </w:tcPr>
          <w:p w:rsidR="00683C03" w:rsidRDefault="00683C03" w:rsidP="00683C03">
            <w:pPr>
              <w:rPr>
                <w:i/>
                <w:iCs/>
              </w:rPr>
            </w:pPr>
          </w:p>
        </w:tc>
      </w:tr>
      <w:tr w:rsidR="00683C03" w:rsidTr="00683C03">
        <w:tc>
          <w:tcPr>
            <w:tcW w:w="2881" w:type="dxa"/>
          </w:tcPr>
          <w:p w:rsidR="00683C03" w:rsidRDefault="00683C03" w:rsidP="00683C03">
            <w:pPr>
              <w:rPr>
                <w:i/>
                <w:iCs/>
              </w:rPr>
            </w:pPr>
          </w:p>
        </w:tc>
        <w:tc>
          <w:tcPr>
            <w:tcW w:w="2881" w:type="dxa"/>
          </w:tcPr>
          <w:p w:rsidR="00683C03" w:rsidRDefault="00683C03" w:rsidP="00683C03">
            <w:pPr>
              <w:rPr>
                <w:i/>
                <w:iCs/>
              </w:rPr>
            </w:pPr>
          </w:p>
        </w:tc>
        <w:tc>
          <w:tcPr>
            <w:tcW w:w="2882" w:type="dxa"/>
          </w:tcPr>
          <w:p w:rsidR="00683C03" w:rsidRDefault="00683C03" w:rsidP="00683C03">
            <w:pPr>
              <w:rPr>
                <w:i/>
                <w:iCs/>
              </w:rPr>
            </w:pPr>
          </w:p>
        </w:tc>
      </w:tr>
    </w:tbl>
    <w:p w:rsidR="00683C03" w:rsidRPr="00222ADC" w:rsidRDefault="00683C03" w:rsidP="00683C03">
      <w:pPr>
        <w:rPr>
          <w:i/>
          <w:iCs/>
        </w:rPr>
      </w:pPr>
    </w:p>
    <w:p w:rsidR="00683C03" w:rsidRDefault="00683C03" w:rsidP="002F316E">
      <w:pPr>
        <w:rPr>
          <w:rFonts w:ascii="Times New Roman" w:hAnsi="Times New Roman" w:cs="Times New Roman"/>
          <w:b/>
          <w:sz w:val="24"/>
          <w:szCs w:val="24"/>
        </w:rPr>
      </w:pPr>
    </w:p>
    <w:p w:rsidR="00683C03" w:rsidRDefault="00683C03" w:rsidP="002F316E">
      <w:pPr>
        <w:rPr>
          <w:rFonts w:ascii="Times New Roman" w:hAnsi="Times New Roman" w:cs="Times New Roman"/>
          <w:b/>
          <w:sz w:val="24"/>
          <w:szCs w:val="24"/>
        </w:rPr>
      </w:pPr>
    </w:p>
    <w:p w:rsidR="00683C03" w:rsidRDefault="00683C03" w:rsidP="002F316E">
      <w:pPr>
        <w:rPr>
          <w:rFonts w:ascii="Times New Roman" w:hAnsi="Times New Roman" w:cs="Times New Roman"/>
          <w:b/>
          <w:sz w:val="24"/>
          <w:szCs w:val="24"/>
        </w:rPr>
      </w:pPr>
    </w:p>
    <w:p w:rsidR="00683C03" w:rsidRDefault="00683C03" w:rsidP="002F316E">
      <w:pPr>
        <w:rPr>
          <w:rFonts w:ascii="Times New Roman" w:hAnsi="Times New Roman" w:cs="Times New Roman"/>
          <w:b/>
          <w:sz w:val="24"/>
          <w:szCs w:val="24"/>
        </w:rPr>
      </w:pPr>
    </w:p>
    <w:p w:rsidR="00683C03" w:rsidRDefault="00683C03" w:rsidP="002F316E">
      <w:pPr>
        <w:rPr>
          <w:rFonts w:ascii="Times New Roman" w:hAnsi="Times New Roman" w:cs="Times New Roman"/>
          <w:b/>
          <w:sz w:val="24"/>
          <w:szCs w:val="24"/>
        </w:rPr>
      </w:pPr>
    </w:p>
    <w:p w:rsidR="00683C03" w:rsidRDefault="00683C03" w:rsidP="002F316E">
      <w:pPr>
        <w:rPr>
          <w:rFonts w:ascii="Times New Roman" w:hAnsi="Times New Roman" w:cs="Times New Roman"/>
          <w:b/>
          <w:sz w:val="24"/>
          <w:szCs w:val="24"/>
        </w:rPr>
      </w:pPr>
    </w:p>
    <w:p w:rsidR="00683C03" w:rsidRDefault="00683C03" w:rsidP="002F31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Sumario</w:t>
      </w:r>
    </w:p>
    <w:p w:rsidR="00683C03" w:rsidRDefault="00244952" w:rsidP="0024495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Acordo </w:t>
      </w:r>
      <w:r w:rsidR="00683C03">
        <w:rPr>
          <w:rFonts w:ascii="Times New Roman" w:hAnsi="Times New Roman" w:cs="Times New Roman"/>
          <w:sz w:val="20"/>
          <w:szCs w:val="20"/>
        </w:rPr>
        <w:t>Geral</w:t>
      </w:r>
      <w:proofErr w:type="gramStart"/>
      <w:r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3</w:t>
      </w:r>
      <w:proofErr w:type="gramEnd"/>
    </w:p>
    <w:p w:rsidR="00683C03" w:rsidRDefault="00683C03" w:rsidP="0024495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Metas e Objetivos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3</w:t>
      </w:r>
      <w:proofErr w:type="gramEnd"/>
    </w:p>
    <w:p w:rsidR="00683C03" w:rsidRDefault="00683C03" w:rsidP="0024495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Responsáveis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3</w:t>
      </w:r>
      <w:proofErr w:type="gramEnd"/>
    </w:p>
    <w:p w:rsidR="00683C03" w:rsidRDefault="00683C03" w:rsidP="0024495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Ambiente de Serviço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4</w:t>
      </w:r>
      <w:proofErr w:type="gramEnd"/>
    </w:p>
    <w:p w:rsidR="00683C03" w:rsidRDefault="00683C03" w:rsidP="0024495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Revisão Periódica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4</w:t>
      </w:r>
      <w:proofErr w:type="gramEnd"/>
    </w:p>
    <w:p w:rsidR="00683C03" w:rsidRDefault="00683C03" w:rsidP="0024495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Contrato de Serviço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5</w:t>
      </w:r>
    </w:p>
    <w:p w:rsidR="00683C03" w:rsidRDefault="00257036" w:rsidP="0024495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Escopo de Serviço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6</w:t>
      </w:r>
      <w:proofErr w:type="gramEnd"/>
    </w:p>
    <w:p w:rsidR="00257036" w:rsidRDefault="00257036" w:rsidP="0024495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Responsabilidade do Cliente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7</w:t>
      </w:r>
      <w:proofErr w:type="gramEnd"/>
    </w:p>
    <w:p w:rsidR="00257036" w:rsidRDefault="00257036" w:rsidP="0024495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Responsabilidade do Provedor de Serviço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7</w:t>
      </w:r>
      <w:proofErr w:type="gramEnd"/>
    </w:p>
    <w:p w:rsidR="00257036" w:rsidRDefault="00257036" w:rsidP="0024495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Serviços Pressupostos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8</w:t>
      </w:r>
      <w:proofErr w:type="gramEnd"/>
    </w:p>
    <w:p w:rsidR="00257036" w:rsidRDefault="00257036" w:rsidP="0024495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Gerenciamento de Serviço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8</w:t>
      </w:r>
      <w:proofErr w:type="gramEnd"/>
    </w:p>
    <w:p w:rsidR="00257036" w:rsidRDefault="00257036" w:rsidP="0024495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Disponibilidade do Serviço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8</w:t>
      </w:r>
      <w:proofErr w:type="gramEnd"/>
    </w:p>
    <w:p w:rsidR="00257036" w:rsidRPr="00022EA1" w:rsidRDefault="00257036" w:rsidP="0024495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Medição de Serviços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8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57036" w:rsidRDefault="00257036" w:rsidP="0024495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Pedidos de Serviço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8</w:t>
      </w:r>
      <w:bookmarkStart w:id="0" w:name="_GoBack"/>
      <w:bookmarkEnd w:id="0"/>
    </w:p>
    <w:p w:rsidR="00257036" w:rsidRDefault="00257036" w:rsidP="0024495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Manutenção de Serviços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9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57036" w:rsidRDefault="00257036" w:rsidP="0024495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Custos dos Serviços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......................................................................................................................</w:t>
      </w:r>
      <w:proofErr w:type="gramEnd"/>
      <w:r w:rsidR="0024495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952">
        <w:rPr>
          <w:rFonts w:ascii="Times New Roman" w:hAnsi="Times New Roman" w:cs="Times New Roman"/>
          <w:sz w:val="20"/>
          <w:szCs w:val="20"/>
        </w:rPr>
        <w:t>9</w:t>
      </w:r>
      <w:proofErr w:type="gramEnd"/>
    </w:p>
    <w:p w:rsidR="00257036" w:rsidRDefault="00257036" w:rsidP="0024495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4495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4495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4495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4495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4495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Default="00257036" w:rsidP="00257036">
      <w:pPr>
        <w:rPr>
          <w:rFonts w:ascii="Times New Roman" w:hAnsi="Times New Roman" w:cs="Times New Roman"/>
          <w:sz w:val="20"/>
          <w:szCs w:val="20"/>
        </w:rPr>
      </w:pPr>
    </w:p>
    <w:p w:rsidR="00257036" w:rsidRPr="00257036" w:rsidRDefault="00257036" w:rsidP="0025703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Acordo Geral</w:t>
      </w:r>
      <w:r w:rsidRPr="0025703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57036" w:rsidRPr="00C63B84" w:rsidRDefault="00257036" w:rsidP="0025703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63B84">
        <w:rPr>
          <w:rFonts w:ascii="Times New Roman" w:hAnsi="Times New Roman" w:cs="Times New Roman"/>
          <w:sz w:val="24"/>
          <w:szCs w:val="24"/>
        </w:rPr>
        <w:t>Este contrato representa um acordo de nível de serviço (</w:t>
      </w:r>
      <w:proofErr w:type="gramStart"/>
      <w:r w:rsidRPr="00C63B84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Pr="00C63B84">
        <w:rPr>
          <w:rFonts w:ascii="Times New Roman" w:hAnsi="Times New Roman" w:cs="Times New Roman"/>
          <w:sz w:val="24"/>
          <w:szCs w:val="24"/>
        </w:rPr>
        <w:t xml:space="preserve"> SLA "ou" Contrato ") entre a </w:t>
      </w:r>
      <w:r w:rsidRPr="00C63B84">
        <w:rPr>
          <w:rFonts w:ascii="Times New Roman" w:hAnsi="Times New Roman" w:cs="Times New Roman"/>
          <w:sz w:val="24"/>
          <w:szCs w:val="24"/>
        </w:rPr>
        <w:t>fabrica</w:t>
      </w:r>
      <w:r w:rsidR="004D2115" w:rsidRPr="00C63B84">
        <w:rPr>
          <w:rFonts w:ascii="Times New Roman" w:hAnsi="Times New Roman" w:cs="Times New Roman"/>
          <w:sz w:val="24"/>
          <w:szCs w:val="24"/>
        </w:rPr>
        <w:t xml:space="preserve"> de</w:t>
      </w:r>
      <w:r w:rsidRPr="00C63B84">
        <w:rPr>
          <w:rFonts w:ascii="Times New Roman" w:hAnsi="Times New Roman" w:cs="Times New Roman"/>
          <w:sz w:val="24"/>
          <w:szCs w:val="24"/>
        </w:rPr>
        <w:t xml:space="preserve"> </w:t>
      </w:r>
      <w:r w:rsidR="004D2115" w:rsidRPr="00C63B84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C63B84">
        <w:rPr>
          <w:rFonts w:ascii="Times New Roman" w:hAnsi="Times New Roman" w:cs="Times New Roman"/>
          <w:sz w:val="24"/>
          <w:szCs w:val="24"/>
        </w:rPr>
        <w:t>IR</w:t>
      </w:r>
      <w:r w:rsidRPr="00C63B84">
        <w:rPr>
          <w:rFonts w:ascii="Times New Roman" w:hAnsi="Times New Roman" w:cs="Times New Roman"/>
          <w:sz w:val="24"/>
          <w:szCs w:val="24"/>
        </w:rPr>
        <w:t xml:space="preserve"> </w:t>
      </w:r>
      <w:r w:rsidR="004D2115" w:rsidRPr="00C63B84">
        <w:rPr>
          <w:rFonts w:ascii="Times New Roman" w:hAnsi="Times New Roman" w:cs="Times New Roman"/>
          <w:sz w:val="24"/>
          <w:szCs w:val="24"/>
        </w:rPr>
        <w:t xml:space="preserve">e o </w:t>
      </w:r>
      <w:r w:rsidRPr="00C63B84">
        <w:rPr>
          <w:rFonts w:ascii="Times New Roman" w:hAnsi="Times New Roman" w:cs="Times New Roman"/>
          <w:sz w:val="24"/>
          <w:szCs w:val="24"/>
        </w:rPr>
        <w:t xml:space="preserve"> [Cliente] para o fornecimento</w:t>
      </w:r>
      <w:r w:rsidR="004D2115" w:rsidRPr="00C63B84">
        <w:rPr>
          <w:rFonts w:ascii="Times New Roman" w:hAnsi="Times New Roman" w:cs="Times New Roman"/>
          <w:sz w:val="24"/>
          <w:szCs w:val="24"/>
        </w:rPr>
        <w:t xml:space="preserve"> e manutenção de um software para auxiliar a fazer o calculo de imposto de renda do </w:t>
      </w:r>
      <w:r w:rsidRPr="00C63B84">
        <w:rPr>
          <w:rFonts w:ascii="Times New Roman" w:hAnsi="Times New Roman" w:cs="Times New Roman"/>
          <w:sz w:val="24"/>
          <w:szCs w:val="24"/>
        </w:rPr>
        <w:t xml:space="preserve">[Cliente]. </w:t>
      </w:r>
    </w:p>
    <w:p w:rsidR="00257036" w:rsidRPr="00C63B84" w:rsidRDefault="00257036" w:rsidP="002570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57036" w:rsidRPr="00C63B84" w:rsidRDefault="00257036" w:rsidP="0025703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63B84">
        <w:rPr>
          <w:rFonts w:ascii="Times New Roman" w:hAnsi="Times New Roman" w:cs="Times New Roman"/>
          <w:sz w:val="24"/>
          <w:szCs w:val="24"/>
        </w:rPr>
        <w:t xml:space="preserve">O presente acordo permanece válido até ser substituído por uma versão revisada com acordo mutuamente aprovado pelos interessados. As mudanças são registradas na seção “Alterações do presente acordo” e são efetivadas após a confirmação mútua das partes interessadas. </w:t>
      </w:r>
    </w:p>
    <w:p w:rsidR="00257036" w:rsidRPr="00C63B84" w:rsidRDefault="00257036" w:rsidP="002570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57036" w:rsidRPr="00257036" w:rsidRDefault="00257036" w:rsidP="00257036">
      <w:pPr>
        <w:pStyle w:val="PargrafodaLista"/>
        <w:rPr>
          <w:sz w:val="24"/>
          <w:szCs w:val="24"/>
        </w:rPr>
      </w:pPr>
      <w:r w:rsidRPr="00C63B84">
        <w:rPr>
          <w:rFonts w:ascii="Times New Roman" w:hAnsi="Times New Roman" w:cs="Times New Roman"/>
          <w:sz w:val="24"/>
          <w:szCs w:val="24"/>
        </w:rPr>
        <w:t>O presente Acordo define os parâmetros de todos os serviços abrangidos, como eles são mutuamente compreendidos pelos principais intervenientes. O presente acordo não invalida atuais processos e procedimentos a menos que explicitamente indicado neste documento</w:t>
      </w:r>
      <w:r w:rsidRPr="00257036">
        <w:rPr>
          <w:sz w:val="24"/>
          <w:szCs w:val="24"/>
        </w:rPr>
        <w:t>.</w:t>
      </w:r>
    </w:p>
    <w:p w:rsidR="00257036" w:rsidRDefault="00257036" w:rsidP="002570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D2115" w:rsidRPr="00222ADC" w:rsidRDefault="004D2115" w:rsidP="004D2115">
      <w:pPr>
        <w:pStyle w:val="Ttulo1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bookmarkStart w:id="1" w:name="_Toc75930112"/>
      <w:bookmarkStart w:id="2" w:name="_Toc197684556"/>
      <w:r w:rsidRPr="00222ADC">
        <w:rPr>
          <w:rFonts w:ascii="Times New Roman" w:hAnsi="Times New Roman" w:cs="Times New Roman"/>
          <w:lang w:val="pt-BR"/>
        </w:rPr>
        <w:t>Metas e Objetivos</w:t>
      </w:r>
      <w:bookmarkEnd w:id="2"/>
    </w:p>
    <w:p w:rsidR="004D2115" w:rsidRPr="00222ADC" w:rsidRDefault="004D2115" w:rsidP="004D2115"/>
    <w:p w:rsidR="004D2115" w:rsidRPr="00C63B84" w:rsidRDefault="004D2115" w:rsidP="004D2115">
      <w:pPr>
        <w:ind w:left="432"/>
        <w:rPr>
          <w:rFonts w:ascii="Times New Roman" w:hAnsi="Times New Roman" w:cs="Times New Roman"/>
          <w:i/>
          <w:iCs/>
          <w:color w:val="008000"/>
          <w:sz w:val="24"/>
          <w:szCs w:val="24"/>
        </w:rPr>
      </w:pPr>
      <w:r w:rsidRPr="00C63B84">
        <w:rPr>
          <w:rFonts w:ascii="Times New Roman" w:hAnsi="Times New Roman" w:cs="Times New Roman"/>
          <w:sz w:val="24"/>
          <w:szCs w:val="24"/>
        </w:rPr>
        <w:t xml:space="preserve">O objetivo deste acordo é o de assegurar que as partes estão em condições de efetuar a negociação, que a </w:t>
      </w:r>
      <w:r w:rsidRPr="00C63B84">
        <w:rPr>
          <w:rFonts w:ascii="Times New Roman" w:hAnsi="Times New Roman" w:cs="Times New Roman"/>
          <w:sz w:val="24"/>
          <w:szCs w:val="24"/>
        </w:rPr>
        <w:t>fabrica de software IR</w:t>
      </w:r>
      <w:r w:rsidRPr="00C63B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63B84">
        <w:rPr>
          <w:rFonts w:ascii="Times New Roman" w:hAnsi="Times New Roman" w:cs="Times New Roman"/>
          <w:sz w:val="24"/>
          <w:szCs w:val="24"/>
        </w:rPr>
        <w:t xml:space="preserve">está em condições de prestar serviço de </w:t>
      </w:r>
      <w:r w:rsidR="00C63B84" w:rsidRPr="00C63B84">
        <w:rPr>
          <w:rFonts w:ascii="Times New Roman" w:hAnsi="Times New Roman" w:cs="Times New Roman"/>
          <w:sz w:val="24"/>
          <w:szCs w:val="24"/>
        </w:rPr>
        <w:t>criação e manutenção com consistência</w:t>
      </w:r>
      <w:r w:rsidRPr="00C63B84">
        <w:rPr>
          <w:rFonts w:ascii="Times New Roman" w:hAnsi="Times New Roman" w:cs="Times New Roman"/>
          <w:sz w:val="24"/>
          <w:szCs w:val="24"/>
        </w:rPr>
        <w:t xml:space="preserve"> </w:t>
      </w:r>
      <w:r w:rsidR="00C63B84" w:rsidRPr="00C63B84">
        <w:rPr>
          <w:rFonts w:ascii="Times New Roman" w:hAnsi="Times New Roman" w:cs="Times New Roman"/>
          <w:sz w:val="24"/>
          <w:szCs w:val="24"/>
        </w:rPr>
        <w:t>para</w:t>
      </w:r>
      <w:r w:rsidR="00C63B84">
        <w:rPr>
          <w:rFonts w:ascii="Times New Roman" w:hAnsi="Times New Roman" w:cs="Times New Roman"/>
          <w:sz w:val="24"/>
          <w:szCs w:val="24"/>
        </w:rPr>
        <w:t xml:space="preserve"> o </w:t>
      </w:r>
      <w:r w:rsidR="00C63B84" w:rsidRPr="00C63B84">
        <w:rPr>
          <w:rFonts w:ascii="Times New Roman" w:hAnsi="Times New Roman" w:cs="Times New Roman"/>
          <w:sz w:val="24"/>
          <w:szCs w:val="24"/>
        </w:rPr>
        <w:t>[Cliente]</w:t>
      </w:r>
      <w:r w:rsidRPr="00C63B84">
        <w:rPr>
          <w:rFonts w:ascii="Times New Roman" w:hAnsi="Times New Roman" w:cs="Times New Roman"/>
          <w:sz w:val="24"/>
          <w:szCs w:val="24"/>
        </w:rPr>
        <w:t>.</w:t>
      </w:r>
    </w:p>
    <w:p w:rsidR="004D2115" w:rsidRPr="00C63B84" w:rsidRDefault="004D2115" w:rsidP="004D2115">
      <w:pPr>
        <w:rPr>
          <w:rFonts w:ascii="Times New Roman" w:hAnsi="Times New Roman" w:cs="Times New Roman"/>
        </w:rPr>
      </w:pPr>
    </w:p>
    <w:p w:rsidR="004D2115" w:rsidRPr="00222ADC" w:rsidRDefault="004D2115" w:rsidP="004D2115">
      <w:pPr>
        <w:ind w:left="432"/>
        <w:rPr>
          <w:color w:val="000000"/>
          <w:sz w:val="24"/>
          <w:szCs w:val="24"/>
        </w:rPr>
      </w:pPr>
      <w:r w:rsidRPr="00222ADC">
        <w:rPr>
          <w:color w:val="000000"/>
          <w:sz w:val="24"/>
          <w:szCs w:val="24"/>
        </w:rPr>
        <w:t xml:space="preserve">O objetivo deste acordo é a obtenção de mútuo acordo entre a </w:t>
      </w:r>
      <w:r w:rsidR="00C63B84">
        <w:rPr>
          <w:color w:val="000000"/>
          <w:sz w:val="24"/>
          <w:szCs w:val="24"/>
        </w:rPr>
        <w:t xml:space="preserve">criação de um software e </w:t>
      </w:r>
      <w:r w:rsidRPr="00222ADC">
        <w:rPr>
          <w:color w:val="000000"/>
          <w:sz w:val="24"/>
          <w:szCs w:val="24"/>
        </w:rPr>
        <w:t xml:space="preserve">prestação de serviços de </w:t>
      </w:r>
      <w:r w:rsidR="00C63B84">
        <w:rPr>
          <w:color w:val="000000"/>
          <w:sz w:val="24"/>
          <w:szCs w:val="24"/>
        </w:rPr>
        <w:t xml:space="preserve">manutenção entre </w:t>
      </w:r>
      <w:r w:rsidRPr="00222ADC">
        <w:rPr>
          <w:color w:val="000000"/>
          <w:sz w:val="24"/>
          <w:szCs w:val="24"/>
        </w:rPr>
        <w:t>Provedor e Cliente.</w:t>
      </w:r>
    </w:p>
    <w:p w:rsidR="004D2115" w:rsidRPr="00222ADC" w:rsidRDefault="004D2115" w:rsidP="004D2115"/>
    <w:bookmarkEnd w:id="1"/>
    <w:p w:rsidR="004D2115" w:rsidRPr="00222ADC" w:rsidRDefault="004D2115" w:rsidP="004D2115">
      <w:pPr>
        <w:ind w:left="720"/>
        <w:rPr>
          <w:color w:val="000000"/>
          <w:sz w:val="24"/>
          <w:szCs w:val="24"/>
        </w:rPr>
      </w:pPr>
      <w:r w:rsidRPr="00222ADC">
        <w:rPr>
          <w:color w:val="000000"/>
          <w:sz w:val="24"/>
          <w:szCs w:val="24"/>
        </w:rPr>
        <w:t xml:space="preserve">Os objetivos deste acordo são os seguintes: </w:t>
      </w:r>
    </w:p>
    <w:p w:rsidR="004D2115" w:rsidRPr="00222ADC" w:rsidRDefault="004D2115" w:rsidP="004D2115">
      <w:pPr>
        <w:ind w:left="720"/>
        <w:rPr>
          <w:color w:val="000000"/>
          <w:sz w:val="24"/>
          <w:szCs w:val="24"/>
        </w:rPr>
      </w:pPr>
    </w:p>
    <w:p w:rsidR="004D2115" w:rsidRPr="00222ADC" w:rsidRDefault="00C63B84" w:rsidP="004D2115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Criação de um software</w:t>
      </w:r>
      <w:r w:rsidR="004D2115" w:rsidRPr="00222ADC">
        <w:rPr>
          <w:color w:val="000000"/>
          <w:sz w:val="24"/>
          <w:szCs w:val="24"/>
        </w:rPr>
        <w:t xml:space="preserve">, especificando claramente suas responsabilidades e </w:t>
      </w:r>
      <w:r>
        <w:rPr>
          <w:color w:val="000000"/>
          <w:sz w:val="24"/>
          <w:szCs w:val="24"/>
        </w:rPr>
        <w:t>funções;</w:t>
      </w:r>
    </w:p>
    <w:p w:rsidR="004D2115" w:rsidRPr="00222ADC" w:rsidRDefault="004D2115" w:rsidP="004D2115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 w:rsidRPr="00222ADC">
        <w:rPr>
          <w:color w:val="000000"/>
          <w:sz w:val="24"/>
          <w:szCs w:val="24"/>
        </w:rPr>
        <w:t>Apresentar uma clara, concisa e mensurável descrição da prestação de serviços</w:t>
      </w:r>
      <w:r w:rsidR="00C63B84">
        <w:rPr>
          <w:color w:val="000000"/>
          <w:sz w:val="24"/>
          <w:szCs w:val="24"/>
        </w:rPr>
        <w:t xml:space="preserve"> de manutenção.</w:t>
      </w:r>
    </w:p>
    <w:p w:rsidR="004D2115" w:rsidRDefault="004D2115" w:rsidP="00F85E30">
      <w:pPr>
        <w:spacing w:after="0" w:line="240" w:lineRule="auto"/>
        <w:ind w:left="720"/>
        <w:rPr>
          <w:color w:val="000000"/>
          <w:sz w:val="24"/>
          <w:szCs w:val="24"/>
        </w:rPr>
      </w:pPr>
    </w:p>
    <w:p w:rsidR="00F85E30" w:rsidRPr="00222ADC" w:rsidRDefault="00F85E30" w:rsidP="00F85E30">
      <w:pPr>
        <w:pStyle w:val="Ttulo1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bookmarkStart w:id="3" w:name="_Toc197684557"/>
      <w:r w:rsidRPr="00222ADC">
        <w:rPr>
          <w:rFonts w:ascii="Times New Roman" w:hAnsi="Times New Roman" w:cs="Times New Roman"/>
          <w:lang w:val="pt-BR"/>
        </w:rPr>
        <w:t>Responsáveis</w:t>
      </w:r>
      <w:bookmarkEnd w:id="3"/>
    </w:p>
    <w:p w:rsidR="00F85E30" w:rsidRPr="00222ADC" w:rsidRDefault="00F85E30" w:rsidP="00F85E30">
      <w:pPr>
        <w:ind w:left="360"/>
      </w:pPr>
    </w:p>
    <w:p w:rsidR="00F85E30" w:rsidRPr="00222ADC" w:rsidRDefault="00F85E30" w:rsidP="00F85E30">
      <w:pPr>
        <w:ind w:left="360"/>
        <w:rPr>
          <w:sz w:val="24"/>
          <w:szCs w:val="24"/>
        </w:rPr>
      </w:pPr>
      <w:r w:rsidRPr="00222ADC">
        <w:rPr>
          <w:sz w:val="24"/>
          <w:szCs w:val="24"/>
        </w:rPr>
        <w:t>Os seguintes Provedores e o Cliente serão usados como base do acordo e representam os principais intervenientes associados a este SLA:</w:t>
      </w:r>
    </w:p>
    <w:p w:rsidR="00F85E30" w:rsidRPr="00222ADC" w:rsidRDefault="00F85E30" w:rsidP="00F85E30">
      <w:pPr>
        <w:ind w:left="360"/>
        <w:rPr>
          <w:sz w:val="24"/>
          <w:szCs w:val="24"/>
        </w:rPr>
      </w:pPr>
    </w:p>
    <w:p w:rsidR="00F85E30" w:rsidRDefault="00F85E30" w:rsidP="00F85E30">
      <w:pPr>
        <w:ind w:left="1080"/>
        <w:rPr>
          <w:i/>
          <w:color w:val="0000FF"/>
          <w:sz w:val="24"/>
          <w:szCs w:val="24"/>
        </w:rPr>
      </w:pPr>
      <w:r w:rsidRPr="00222ADC">
        <w:rPr>
          <w:b/>
          <w:bCs/>
          <w:sz w:val="24"/>
          <w:szCs w:val="24"/>
        </w:rPr>
        <w:lastRenderedPageBreak/>
        <w:t>Provedor de Serviço de TI:</w:t>
      </w:r>
      <w:r w:rsidRPr="00222ADC">
        <w:rPr>
          <w:sz w:val="24"/>
          <w:szCs w:val="24"/>
        </w:rPr>
        <w:t xml:space="preserve"> </w:t>
      </w:r>
      <w:r>
        <w:rPr>
          <w:i/>
          <w:color w:val="0000FF"/>
          <w:sz w:val="24"/>
          <w:szCs w:val="24"/>
        </w:rPr>
        <w:t>Fabrica de Software IR</w:t>
      </w:r>
    </w:p>
    <w:p w:rsidR="00F85E30" w:rsidRPr="00222ADC" w:rsidRDefault="00F85E30" w:rsidP="00F85E30">
      <w:pPr>
        <w:ind w:left="1080"/>
        <w:rPr>
          <w:color w:val="000000"/>
          <w:sz w:val="24"/>
          <w:szCs w:val="24"/>
        </w:rPr>
      </w:pPr>
      <w:r w:rsidRPr="00222ADC">
        <w:rPr>
          <w:b/>
          <w:bCs/>
          <w:sz w:val="24"/>
          <w:szCs w:val="24"/>
        </w:rPr>
        <w:t>Cliente:</w:t>
      </w:r>
      <w:r w:rsidRPr="00222ADC">
        <w:rPr>
          <w:sz w:val="24"/>
          <w:szCs w:val="24"/>
        </w:rPr>
        <w:t xml:space="preserve"> </w:t>
      </w:r>
      <w:r w:rsidRPr="00222ADC">
        <w:rPr>
          <w:color w:val="0000FF"/>
          <w:sz w:val="24"/>
          <w:szCs w:val="24"/>
        </w:rPr>
        <w:t>Cliente</w:t>
      </w:r>
    </w:p>
    <w:p w:rsidR="00F85E30" w:rsidRPr="00222ADC" w:rsidRDefault="00F85E30" w:rsidP="00F85E30">
      <w:pPr>
        <w:ind w:left="360"/>
      </w:pPr>
    </w:p>
    <w:p w:rsidR="00F85E30" w:rsidRPr="00222ADC" w:rsidRDefault="00F85E30" w:rsidP="00F85E30">
      <w:pPr>
        <w:ind w:left="360"/>
        <w:jc w:val="both"/>
        <w:rPr>
          <w:sz w:val="24"/>
          <w:szCs w:val="24"/>
        </w:rPr>
      </w:pPr>
      <w:r w:rsidRPr="00222ADC">
        <w:rPr>
          <w:sz w:val="24"/>
          <w:szCs w:val="24"/>
        </w:rPr>
        <w:t xml:space="preserve">A seguir, as partes interessadas são responsáveis pela implantação e suporte contínuo do presente acordo: </w:t>
      </w:r>
    </w:p>
    <w:p w:rsidR="00F85E30" w:rsidRPr="00222ADC" w:rsidRDefault="00F85E30" w:rsidP="00F85E30">
      <w:pPr>
        <w:ind w:left="360"/>
        <w:rPr>
          <w:sz w:val="24"/>
          <w:szCs w:val="24"/>
        </w:rPr>
      </w:pPr>
    </w:p>
    <w:tbl>
      <w:tblPr>
        <w:tblW w:w="96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880"/>
        <w:gridCol w:w="4140"/>
      </w:tblGrid>
      <w:tr w:rsidR="00F85E30" w:rsidRPr="00222ADC" w:rsidTr="00AE1C02">
        <w:tc>
          <w:tcPr>
            <w:tcW w:w="2628" w:type="dxa"/>
          </w:tcPr>
          <w:p w:rsidR="00F85E30" w:rsidRPr="00222ADC" w:rsidRDefault="00F85E30" w:rsidP="00AE1C0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22ADC">
              <w:rPr>
                <w:b/>
                <w:bCs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2880" w:type="dxa"/>
          </w:tcPr>
          <w:p w:rsidR="00F85E30" w:rsidRPr="00222ADC" w:rsidRDefault="00F85E30" w:rsidP="00AE1C02">
            <w:pPr>
              <w:rPr>
                <w:b/>
                <w:bCs/>
                <w:sz w:val="24"/>
                <w:szCs w:val="24"/>
              </w:rPr>
            </w:pPr>
            <w:r w:rsidRPr="00222ADC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140" w:type="dxa"/>
          </w:tcPr>
          <w:p w:rsidR="00F85E30" w:rsidRPr="00222ADC" w:rsidRDefault="00F85E30" w:rsidP="00AE1C02">
            <w:pPr>
              <w:rPr>
                <w:b/>
                <w:bCs/>
                <w:sz w:val="24"/>
                <w:szCs w:val="24"/>
              </w:rPr>
            </w:pPr>
            <w:r w:rsidRPr="00222ADC">
              <w:rPr>
                <w:b/>
                <w:bCs/>
                <w:sz w:val="24"/>
                <w:szCs w:val="24"/>
              </w:rPr>
              <w:t>Contato</w:t>
            </w:r>
          </w:p>
        </w:tc>
      </w:tr>
      <w:tr w:rsidR="00F85E30" w:rsidRPr="00222ADC" w:rsidTr="00AE1C02">
        <w:tc>
          <w:tcPr>
            <w:tcW w:w="2628" w:type="dxa"/>
          </w:tcPr>
          <w:p w:rsidR="00F85E30" w:rsidRPr="00222ADC" w:rsidRDefault="00F85E30" w:rsidP="00AE1C02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2880" w:type="dxa"/>
          </w:tcPr>
          <w:p w:rsidR="00F85E30" w:rsidRPr="00222ADC" w:rsidRDefault="00F85E30" w:rsidP="00AE1C02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4140" w:type="dxa"/>
          </w:tcPr>
          <w:p w:rsidR="00F85E30" w:rsidRPr="00222ADC" w:rsidRDefault="00F85E30" w:rsidP="00AE1C02">
            <w:pPr>
              <w:rPr>
                <w:color w:val="0000FF"/>
                <w:sz w:val="24"/>
                <w:szCs w:val="24"/>
              </w:rPr>
            </w:pPr>
          </w:p>
        </w:tc>
      </w:tr>
      <w:tr w:rsidR="00F85E30" w:rsidRPr="00222ADC" w:rsidTr="00AE1C02">
        <w:tc>
          <w:tcPr>
            <w:tcW w:w="2628" w:type="dxa"/>
          </w:tcPr>
          <w:p w:rsidR="00F85E30" w:rsidRPr="00222ADC" w:rsidRDefault="00F85E30" w:rsidP="00AE1C02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2880" w:type="dxa"/>
          </w:tcPr>
          <w:p w:rsidR="00F85E30" w:rsidRPr="00222ADC" w:rsidRDefault="00F85E30" w:rsidP="00AE1C02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4140" w:type="dxa"/>
          </w:tcPr>
          <w:p w:rsidR="00F85E30" w:rsidRPr="00222ADC" w:rsidRDefault="00F85E30" w:rsidP="00AE1C02">
            <w:pPr>
              <w:rPr>
                <w:color w:val="0000FF"/>
                <w:sz w:val="24"/>
                <w:szCs w:val="24"/>
              </w:rPr>
            </w:pPr>
          </w:p>
        </w:tc>
      </w:tr>
      <w:tr w:rsidR="00F85E30" w:rsidRPr="00222ADC" w:rsidTr="00AE1C02">
        <w:tc>
          <w:tcPr>
            <w:tcW w:w="2628" w:type="dxa"/>
          </w:tcPr>
          <w:p w:rsidR="00F85E30" w:rsidRPr="00222ADC" w:rsidRDefault="00F85E30" w:rsidP="00AE1C02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2880" w:type="dxa"/>
          </w:tcPr>
          <w:p w:rsidR="00F85E30" w:rsidRPr="00222ADC" w:rsidRDefault="00F85E30" w:rsidP="00AE1C02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4140" w:type="dxa"/>
          </w:tcPr>
          <w:p w:rsidR="00F85E30" w:rsidRPr="00222ADC" w:rsidRDefault="00F85E30" w:rsidP="00AE1C02">
            <w:pPr>
              <w:rPr>
                <w:color w:val="0000FF"/>
                <w:sz w:val="24"/>
                <w:szCs w:val="24"/>
              </w:rPr>
            </w:pPr>
          </w:p>
        </w:tc>
      </w:tr>
      <w:tr w:rsidR="00F85E30" w:rsidRPr="00222ADC" w:rsidTr="00AE1C02">
        <w:tc>
          <w:tcPr>
            <w:tcW w:w="2628" w:type="dxa"/>
          </w:tcPr>
          <w:p w:rsidR="00F85E30" w:rsidRPr="00222ADC" w:rsidRDefault="00F85E30" w:rsidP="00AE1C02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2880" w:type="dxa"/>
          </w:tcPr>
          <w:p w:rsidR="00F85E30" w:rsidRPr="00222ADC" w:rsidRDefault="00F85E30" w:rsidP="00AE1C02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4140" w:type="dxa"/>
          </w:tcPr>
          <w:p w:rsidR="00F85E30" w:rsidRPr="00222ADC" w:rsidRDefault="00F85E30" w:rsidP="00AE1C02">
            <w:pPr>
              <w:rPr>
                <w:color w:val="0000FF"/>
                <w:sz w:val="24"/>
                <w:szCs w:val="24"/>
              </w:rPr>
            </w:pPr>
          </w:p>
        </w:tc>
      </w:tr>
    </w:tbl>
    <w:p w:rsidR="00F85E30" w:rsidRPr="00222ADC" w:rsidRDefault="00F85E30" w:rsidP="00F85E30">
      <w:pPr>
        <w:spacing w:after="0" w:line="240" w:lineRule="auto"/>
        <w:ind w:left="720"/>
        <w:rPr>
          <w:color w:val="000000"/>
          <w:sz w:val="24"/>
          <w:szCs w:val="24"/>
        </w:rPr>
      </w:pPr>
    </w:p>
    <w:p w:rsidR="004D2115" w:rsidRDefault="004D2115" w:rsidP="002570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85E30" w:rsidRPr="00222ADC" w:rsidRDefault="00F85E30" w:rsidP="00F85E30">
      <w:pPr>
        <w:pStyle w:val="Ttulo1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bookmarkStart w:id="4" w:name="_Toc197684558"/>
      <w:r w:rsidRPr="00222ADC">
        <w:rPr>
          <w:rFonts w:ascii="Times New Roman" w:hAnsi="Times New Roman" w:cs="Times New Roman"/>
          <w:lang w:val="pt-BR"/>
        </w:rPr>
        <w:t>Ambiente de Serviço</w:t>
      </w:r>
      <w:bookmarkEnd w:id="4"/>
    </w:p>
    <w:p w:rsidR="00F85E30" w:rsidRPr="00222ADC" w:rsidRDefault="00F85E30" w:rsidP="00F85E30">
      <w:pPr>
        <w:pStyle w:val="BodyCharCharChar"/>
        <w:rPr>
          <w:lang w:val="pt-BR"/>
        </w:rPr>
      </w:pPr>
    </w:p>
    <w:p w:rsidR="00F85E30" w:rsidRPr="00222ADC" w:rsidRDefault="00F85E30" w:rsidP="00F85E30">
      <w:pPr>
        <w:ind w:left="360"/>
        <w:rPr>
          <w:sz w:val="24"/>
          <w:szCs w:val="24"/>
        </w:rPr>
      </w:pPr>
      <w:r w:rsidRPr="00222ADC">
        <w:rPr>
          <w:sz w:val="24"/>
          <w:szCs w:val="24"/>
        </w:rPr>
        <w:t>As informações a seguir fornecem detalhes sobre os usuários, ferramentas, aplicações e / ou outros componentes apoiadas por este SLA:</w:t>
      </w:r>
    </w:p>
    <w:p w:rsidR="00F85E30" w:rsidRPr="00222ADC" w:rsidRDefault="00F85E30" w:rsidP="00F85E30">
      <w:pPr>
        <w:ind w:left="360"/>
        <w:rPr>
          <w:sz w:val="24"/>
          <w:szCs w:val="24"/>
        </w:rPr>
      </w:pPr>
    </w:p>
    <w:p w:rsidR="00F85E30" w:rsidRPr="00222ADC" w:rsidRDefault="00F85E30" w:rsidP="00F85E30">
      <w:pPr>
        <w:ind w:left="720"/>
        <w:rPr>
          <w:color w:val="FF6600"/>
          <w:sz w:val="24"/>
          <w:szCs w:val="24"/>
        </w:rPr>
      </w:pPr>
      <w:r w:rsidRPr="00222ADC">
        <w:rPr>
          <w:b/>
          <w:bCs/>
          <w:sz w:val="24"/>
          <w:szCs w:val="24"/>
        </w:rPr>
        <w:t xml:space="preserve">Número de usuários: </w:t>
      </w:r>
      <w:r w:rsidRPr="00222ADC">
        <w:rPr>
          <w:color w:val="0000FF"/>
          <w:sz w:val="24"/>
          <w:szCs w:val="24"/>
        </w:rPr>
        <w:t>[usuários finais]</w:t>
      </w:r>
    </w:p>
    <w:p w:rsidR="00F85E30" w:rsidRPr="00222ADC" w:rsidRDefault="00F85E30" w:rsidP="00F85E30">
      <w:pPr>
        <w:ind w:left="720"/>
        <w:rPr>
          <w:color w:val="0000FF"/>
          <w:sz w:val="24"/>
          <w:szCs w:val="24"/>
        </w:rPr>
      </w:pPr>
      <w:r w:rsidRPr="00222ADC">
        <w:rPr>
          <w:b/>
          <w:bCs/>
          <w:sz w:val="24"/>
          <w:szCs w:val="24"/>
        </w:rPr>
        <w:t xml:space="preserve">Número de usuários simultâneos: </w:t>
      </w:r>
      <w:r w:rsidRPr="00222ADC">
        <w:rPr>
          <w:color w:val="0000FF"/>
          <w:sz w:val="24"/>
          <w:szCs w:val="24"/>
        </w:rPr>
        <w:t xml:space="preserve">[usuários simultâneos] </w:t>
      </w:r>
    </w:p>
    <w:p w:rsidR="00F85E30" w:rsidRPr="00222ADC" w:rsidRDefault="00F85E30" w:rsidP="00F85E30">
      <w:pPr>
        <w:ind w:left="720"/>
        <w:rPr>
          <w:color w:val="000000"/>
          <w:sz w:val="24"/>
          <w:szCs w:val="24"/>
        </w:rPr>
      </w:pPr>
      <w:r w:rsidRPr="00222ADC">
        <w:rPr>
          <w:b/>
          <w:bCs/>
          <w:sz w:val="24"/>
          <w:szCs w:val="24"/>
        </w:rPr>
        <w:t>Número de usuários registrados:</w:t>
      </w:r>
      <w:r w:rsidRPr="00222ADC">
        <w:rPr>
          <w:color w:val="000000"/>
          <w:sz w:val="24"/>
          <w:szCs w:val="24"/>
        </w:rPr>
        <w:t xml:space="preserve"> </w:t>
      </w:r>
      <w:r w:rsidRPr="00222ADC">
        <w:rPr>
          <w:color w:val="0000FF"/>
          <w:sz w:val="24"/>
          <w:szCs w:val="24"/>
        </w:rPr>
        <w:t>[</w:t>
      </w:r>
      <w:proofErr w:type="spellStart"/>
      <w:r w:rsidRPr="00222ADC">
        <w:rPr>
          <w:color w:val="0000FF"/>
          <w:sz w:val="24"/>
          <w:szCs w:val="24"/>
        </w:rPr>
        <w:t>usuáros</w:t>
      </w:r>
      <w:proofErr w:type="spellEnd"/>
      <w:r w:rsidRPr="00222ADC">
        <w:rPr>
          <w:color w:val="0000FF"/>
          <w:sz w:val="24"/>
          <w:szCs w:val="24"/>
        </w:rPr>
        <w:t xml:space="preserve"> registrados]</w:t>
      </w:r>
      <w:r w:rsidRPr="00222ADC">
        <w:rPr>
          <w:color w:val="008000"/>
          <w:sz w:val="24"/>
          <w:szCs w:val="24"/>
        </w:rPr>
        <w:t xml:space="preserve"> </w:t>
      </w:r>
    </w:p>
    <w:p w:rsidR="00F85E30" w:rsidRPr="00222ADC" w:rsidRDefault="00F85E30" w:rsidP="00F85E30">
      <w:pPr>
        <w:pStyle w:val="BodyCharCharChar"/>
        <w:rPr>
          <w:sz w:val="24"/>
          <w:szCs w:val="24"/>
          <w:lang w:val="pt-BR"/>
        </w:rPr>
      </w:pPr>
    </w:p>
    <w:tbl>
      <w:tblPr>
        <w:tblW w:w="84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5580"/>
      </w:tblGrid>
      <w:tr w:rsidR="00F85E30" w:rsidRPr="00222ADC" w:rsidTr="00AE1C02">
        <w:tc>
          <w:tcPr>
            <w:tcW w:w="2880" w:type="dxa"/>
          </w:tcPr>
          <w:p w:rsidR="00F85E30" w:rsidRPr="00222ADC" w:rsidRDefault="00F85E30" w:rsidP="00AE1C02">
            <w:pPr>
              <w:pStyle w:val="Corpodetexto"/>
              <w:rPr>
                <w:sz w:val="24"/>
                <w:szCs w:val="24"/>
                <w:lang w:val="pt-BR"/>
              </w:rPr>
            </w:pPr>
            <w:r w:rsidRPr="00222ADC">
              <w:rPr>
                <w:sz w:val="24"/>
                <w:szCs w:val="24"/>
                <w:lang w:val="pt-BR"/>
              </w:rPr>
              <w:t>Descrição do usuário-base</w:t>
            </w:r>
          </w:p>
        </w:tc>
        <w:tc>
          <w:tcPr>
            <w:tcW w:w="5580" w:type="dxa"/>
          </w:tcPr>
          <w:p w:rsidR="00F85E30" w:rsidRPr="00622DED" w:rsidRDefault="00622DED" w:rsidP="00AE1C02">
            <w:pPr>
              <w:pStyle w:val="Corpodetexto"/>
              <w:rPr>
                <w:i/>
                <w:i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Usuário interno: Administrador e Secretaria.  </w:t>
            </w:r>
            <w:proofErr w:type="gramStart"/>
          </w:p>
        </w:tc>
        <w:proofErr w:type="gramEnd"/>
      </w:tr>
      <w:tr w:rsidR="00F85E30" w:rsidRPr="00222ADC" w:rsidTr="00AE1C02">
        <w:tc>
          <w:tcPr>
            <w:tcW w:w="2880" w:type="dxa"/>
          </w:tcPr>
          <w:p w:rsidR="00F85E30" w:rsidRPr="00222ADC" w:rsidRDefault="00F85E30" w:rsidP="00AE1C02">
            <w:pPr>
              <w:pStyle w:val="Corpodetexto"/>
              <w:rPr>
                <w:sz w:val="24"/>
                <w:szCs w:val="24"/>
                <w:lang w:val="pt-BR"/>
              </w:rPr>
            </w:pPr>
            <w:r w:rsidRPr="00222ADC">
              <w:rPr>
                <w:sz w:val="24"/>
                <w:szCs w:val="24"/>
                <w:lang w:val="pt-BR"/>
              </w:rPr>
              <w:t>Âmbito de aplicações</w:t>
            </w:r>
          </w:p>
        </w:tc>
        <w:tc>
          <w:tcPr>
            <w:tcW w:w="5580" w:type="dxa"/>
          </w:tcPr>
          <w:p w:rsidR="00F85E30" w:rsidRPr="00622DED" w:rsidRDefault="00622DED" w:rsidP="00AE1C02">
            <w:pPr>
              <w:pStyle w:val="Bodylevel2CharChar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Versões</w:t>
            </w:r>
          </w:p>
        </w:tc>
      </w:tr>
      <w:tr w:rsidR="00F85E30" w:rsidRPr="00222ADC" w:rsidTr="00AE1C02">
        <w:tc>
          <w:tcPr>
            <w:tcW w:w="2880" w:type="dxa"/>
          </w:tcPr>
          <w:p w:rsidR="00F85E30" w:rsidRPr="00222ADC" w:rsidRDefault="00F85E30" w:rsidP="00AE1C02">
            <w:pPr>
              <w:pStyle w:val="Corpodetexto"/>
              <w:rPr>
                <w:sz w:val="24"/>
                <w:szCs w:val="24"/>
                <w:lang w:val="pt-BR"/>
              </w:rPr>
            </w:pPr>
            <w:r w:rsidRPr="00222ADC">
              <w:rPr>
                <w:sz w:val="24"/>
                <w:szCs w:val="24"/>
                <w:lang w:val="pt-BR"/>
              </w:rPr>
              <w:t>Infraest</w:t>
            </w:r>
            <w:r w:rsidR="00622DED">
              <w:rPr>
                <w:sz w:val="24"/>
                <w:szCs w:val="24"/>
                <w:lang w:val="pt-BR"/>
              </w:rPr>
              <w:t>rutura de</w:t>
            </w:r>
            <w:r w:rsidRPr="00222ADC">
              <w:rPr>
                <w:sz w:val="24"/>
                <w:szCs w:val="24"/>
                <w:lang w:val="pt-BR"/>
              </w:rPr>
              <w:t xml:space="preserve"> Serviços:</w:t>
            </w:r>
          </w:p>
        </w:tc>
        <w:tc>
          <w:tcPr>
            <w:tcW w:w="5580" w:type="dxa"/>
          </w:tcPr>
          <w:p w:rsidR="00F85E30" w:rsidRPr="00222ADC" w:rsidRDefault="00622DED" w:rsidP="00AE1C02">
            <w:pPr>
              <w:pStyle w:val="Corpodetexto"/>
              <w:rPr>
                <w:color w:val="0000FF"/>
                <w:sz w:val="24"/>
                <w:szCs w:val="24"/>
                <w:lang w:val="pt-BR"/>
              </w:rPr>
            </w:pPr>
            <w:r w:rsidRPr="00622DED">
              <w:rPr>
                <w:sz w:val="24"/>
                <w:szCs w:val="24"/>
                <w:lang w:val="pt-BR"/>
              </w:rPr>
              <w:t>Rede e Segurança</w:t>
            </w:r>
          </w:p>
        </w:tc>
      </w:tr>
    </w:tbl>
    <w:p w:rsidR="00F85E30" w:rsidRDefault="00F85E30" w:rsidP="002570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D7771" w:rsidRPr="00222ADC" w:rsidRDefault="005D7771" w:rsidP="005D7771">
      <w:pPr>
        <w:pStyle w:val="Ttulo1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bookmarkStart w:id="5" w:name="_Toc197684559"/>
      <w:r w:rsidRPr="00222ADC">
        <w:rPr>
          <w:rFonts w:ascii="Times New Roman" w:hAnsi="Times New Roman" w:cs="Times New Roman"/>
          <w:lang w:val="pt-BR"/>
        </w:rPr>
        <w:t>Revisão Periódica</w:t>
      </w:r>
      <w:bookmarkEnd w:id="5"/>
    </w:p>
    <w:p w:rsidR="005D7771" w:rsidRPr="00222ADC" w:rsidRDefault="005D7771" w:rsidP="005D7771"/>
    <w:p w:rsidR="005D7771" w:rsidRPr="00222ADC" w:rsidRDefault="005D7771" w:rsidP="005D7771">
      <w:pPr>
        <w:rPr>
          <w:sz w:val="24"/>
          <w:szCs w:val="24"/>
        </w:rPr>
      </w:pPr>
      <w:r w:rsidRPr="00222ADC">
        <w:rPr>
          <w:sz w:val="24"/>
          <w:szCs w:val="24"/>
        </w:rPr>
        <w:t xml:space="preserve">Este acordo é válido a partir da data efetiva delineada neste documento e é válido até à data da rescisão. Este acordo deverá ser revisto pelo menos uma vez por ano fiscal, </w:t>
      </w:r>
      <w:r w:rsidRPr="00222ADC">
        <w:rPr>
          <w:sz w:val="24"/>
          <w:szCs w:val="24"/>
        </w:rPr>
        <w:lastRenderedPageBreak/>
        <w:t xml:space="preserve">no entanto, em vez de uma revisão durante o período especificado, o atual acordo permanecerá em vigor. </w:t>
      </w:r>
    </w:p>
    <w:p w:rsidR="005D7771" w:rsidRPr="00222ADC" w:rsidRDefault="005D7771" w:rsidP="005D7771">
      <w:pPr>
        <w:rPr>
          <w:sz w:val="24"/>
          <w:szCs w:val="24"/>
        </w:rPr>
      </w:pPr>
    </w:p>
    <w:p w:rsidR="005D7771" w:rsidRPr="00222ADC" w:rsidRDefault="005D7771" w:rsidP="005D7771">
      <w:pPr>
        <w:rPr>
          <w:sz w:val="24"/>
          <w:szCs w:val="24"/>
        </w:rPr>
      </w:pPr>
      <w:r w:rsidRPr="00222ADC">
        <w:rPr>
          <w:sz w:val="24"/>
          <w:szCs w:val="24"/>
        </w:rPr>
        <w:t xml:space="preserve">O Gerente de Negócios é responsável por facilitar a revisões regulares do presente documento. O conteúdo deste documento pode ser </w:t>
      </w:r>
      <w:proofErr w:type="gramStart"/>
      <w:r w:rsidRPr="00222ADC">
        <w:rPr>
          <w:sz w:val="24"/>
          <w:szCs w:val="24"/>
        </w:rPr>
        <w:t>alterada</w:t>
      </w:r>
      <w:proofErr w:type="gramEnd"/>
      <w:r w:rsidRPr="00222ADC">
        <w:rPr>
          <w:sz w:val="24"/>
          <w:szCs w:val="24"/>
        </w:rPr>
        <w:t xml:space="preserve"> conforme necessário, desde que o mútuo acordo é obtido a partir do primeiro comunicado a todos os interessados e as partes afetadas. O proprietário do documento vai incorporar todas as revisões ulteriores e de obter acordos mútuos / as aprovações necessárias.</w:t>
      </w:r>
    </w:p>
    <w:p w:rsidR="005D7771" w:rsidRPr="00222ADC" w:rsidRDefault="005D7771" w:rsidP="005D7771">
      <w:pPr>
        <w:ind w:left="792"/>
        <w:rPr>
          <w:sz w:val="24"/>
          <w:szCs w:val="24"/>
        </w:rPr>
      </w:pPr>
    </w:p>
    <w:p w:rsidR="005D7771" w:rsidRPr="00222ADC" w:rsidRDefault="005D7771" w:rsidP="005D7771">
      <w:pPr>
        <w:ind w:left="720"/>
        <w:rPr>
          <w:color w:val="0000FF"/>
          <w:sz w:val="24"/>
          <w:szCs w:val="24"/>
        </w:rPr>
      </w:pPr>
      <w:r w:rsidRPr="00222ADC">
        <w:rPr>
          <w:b/>
          <w:bCs/>
          <w:sz w:val="24"/>
          <w:szCs w:val="24"/>
        </w:rPr>
        <w:t>Gerente de Negócios:</w:t>
      </w:r>
      <w:r w:rsidRPr="00222ADC">
        <w:rPr>
          <w:sz w:val="24"/>
          <w:szCs w:val="24"/>
        </w:rPr>
        <w:t xml:space="preserve"> </w:t>
      </w:r>
      <w:r w:rsidRPr="005D7771">
        <w:rPr>
          <w:sz w:val="24"/>
          <w:szCs w:val="24"/>
        </w:rPr>
        <w:t xml:space="preserve">Francisco Arnaldo Leite </w:t>
      </w:r>
    </w:p>
    <w:p w:rsidR="005D7771" w:rsidRPr="00222ADC" w:rsidRDefault="005D7771" w:rsidP="005D7771">
      <w:pPr>
        <w:ind w:left="720"/>
        <w:rPr>
          <w:b/>
          <w:bCs/>
          <w:color w:val="008000"/>
          <w:sz w:val="24"/>
          <w:szCs w:val="24"/>
        </w:rPr>
      </w:pPr>
      <w:r w:rsidRPr="00222ADC">
        <w:rPr>
          <w:b/>
          <w:bCs/>
          <w:sz w:val="24"/>
          <w:szCs w:val="24"/>
        </w:rPr>
        <w:t xml:space="preserve">Periodicidade da revisão: </w:t>
      </w:r>
      <w:r w:rsidRPr="005D7771">
        <w:rPr>
          <w:sz w:val="24"/>
          <w:szCs w:val="24"/>
        </w:rPr>
        <w:t>Uma vez a cada ano fiscal</w:t>
      </w:r>
      <w:proofErr w:type="gramStart"/>
      <w:r>
        <w:rPr>
          <w:color w:val="0000FF"/>
          <w:sz w:val="24"/>
          <w:szCs w:val="24"/>
        </w:rPr>
        <w:t xml:space="preserve"> </w:t>
      </w:r>
      <w:r w:rsidRPr="00222ADC">
        <w:rPr>
          <w:color w:val="0000FF"/>
          <w:sz w:val="24"/>
          <w:szCs w:val="24"/>
        </w:rPr>
        <w:t xml:space="preserve"> </w:t>
      </w:r>
    </w:p>
    <w:p w:rsidR="005D7771" w:rsidRPr="00222ADC" w:rsidRDefault="005D7771" w:rsidP="005D7771">
      <w:pPr>
        <w:ind w:left="720"/>
        <w:rPr>
          <w:sz w:val="24"/>
          <w:szCs w:val="24"/>
        </w:rPr>
      </w:pPr>
      <w:proofErr w:type="gramEnd"/>
      <w:r w:rsidRPr="00222ADC">
        <w:rPr>
          <w:b/>
          <w:bCs/>
          <w:sz w:val="24"/>
          <w:szCs w:val="24"/>
        </w:rPr>
        <w:t>Data prevista para revisão:</w:t>
      </w:r>
      <w:r w:rsidRPr="00222ADC">
        <w:rPr>
          <w:sz w:val="24"/>
          <w:szCs w:val="24"/>
        </w:rPr>
        <w:t xml:space="preserve"> </w:t>
      </w:r>
      <w:r>
        <w:rPr>
          <w:sz w:val="24"/>
          <w:szCs w:val="24"/>
        </w:rPr>
        <w:t>02/06/2016</w:t>
      </w:r>
    </w:p>
    <w:p w:rsidR="005D7771" w:rsidRPr="00222ADC" w:rsidRDefault="005D7771" w:rsidP="005D7771">
      <w:pPr>
        <w:rPr>
          <w:sz w:val="24"/>
          <w:szCs w:val="24"/>
        </w:rPr>
      </w:pPr>
    </w:p>
    <w:p w:rsidR="005D7771" w:rsidRPr="00222ADC" w:rsidRDefault="005D7771" w:rsidP="005D7771">
      <w:pPr>
        <w:pStyle w:val="Ttulo1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bookmarkStart w:id="6" w:name="_Toc197684560"/>
      <w:r w:rsidRPr="00222ADC">
        <w:rPr>
          <w:rFonts w:ascii="Times New Roman" w:hAnsi="Times New Roman" w:cs="Times New Roman"/>
          <w:lang w:val="pt-BR"/>
        </w:rPr>
        <w:t>Contrato de Serviço</w:t>
      </w:r>
      <w:bookmarkEnd w:id="6"/>
    </w:p>
    <w:p w:rsidR="005D7771" w:rsidRPr="00222ADC" w:rsidRDefault="005D7771" w:rsidP="005D7771">
      <w:pPr>
        <w:pStyle w:val="Textodenotadefim"/>
        <w:rPr>
          <w:lang w:val="pt-BR"/>
        </w:rPr>
      </w:pPr>
    </w:p>
    <w:p w:rsidR="005D7771" w:rsidRPr="00222ADC" w:rsidRDefault="005D7771" w:rsidP="005D7771">
      <w:pPr>
        <w:pStyle w:val="Textodenotadefim"/>
        <w:rPr>
          <w:color w:val="000000"/>
          <w:sz w:val="24"/>
          <w:szCs w:val="24"/>
          <w:lang w:val="pt-BR"/>
        </w:rPr>
      </w:pPr>
      <w:r w:rsidRPr="00222ADC">
        <w:rPr>
          <w:color w:val="000000"/>
          <w:sz w:val="24"/>
          <w:szCs w:val="24"/>
          <w:lang w:val="pt-BR"/>
        </w:rPr>
        <w:t>Os seguintes parâmetros detalhados nesta seção do contrato de serviço são da responsabilidade do prestador do serviço, no apoio contínuo do presente acordo.</w:t>
      </w:r>
    </w:p>
    <w:p w:rsidR="005D7771" w:rsidRPr="00222ADC" w:rsidRDefault="005D7771" w:rsidP="005D7771">
      <w:pPr>
        <w:pStyle w:val="Textodenotadefim"/>
        <w:rPr>
          <w:color w:val="000000"/>
          <w:sz w:val="24"/>
          <w:szCs w:val="24"/>
          <w:lang w:val="pt-BR"/>
        </w:rPr>
      </w:pPr>
    </w:p>
    <w:p w:rsidR="005D7771" w:rsidRPr="00222ADC" w:rsidRDefault="005D7771" w:rsidP="00295272">
      <w:pPr>
        <w:pStyle w:val="Ttulo2"/>
        <w:numPr>
          <w:ilvl w:val="1"/>
          <w:numId w:val="6"/>
        </w:numPr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</w:pPr>
      <w:r w:rsidRPr="00222ADC"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  <w:t xml:space="preserve"> </w:t>
      </w:r>
      <w:bookmarkStart w:id="7" w:name="_Toc197684561"/>
      <w:r w:rsidRPr="00222ADC"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  <w:t>Escopo do Serviço</w:t>
      </w:r>
      <w:bookmarkEnd w:id="7"/>
    </w:p>
    <w:p w:rsidR="005D7771" w:rsidRPr="00222ADC" w:rsidRDefault="005D7771" w:rsidP="005D7771">
      <w:pPr>
        <w:ind w:left="360"/>
        <w:rPr>
          <w:sz w:val="24"/>
          <w:szCs w:val="24"/>
        </w:rPr>
      </w:pPr>
    </w:p>
    <w:p w:rsidR="005D7771" w:rsidRPr="00222ADC" w:rsidRDefault="005D7771" w:rsidP="005D7771">
      <w:pPr>
        <w:pStyle w:val="Textodenotadefim"/>
        <w:ind w:left="792"/>
        <w:jc w:val="both"/>
        <w:rPr>
          <w:sz w:val="24"/>
          <w:szCs w:val="24"/>
          <w:lang w:val="pt-BR"/>
        </w:rPr>
      </w:pPr>
      <w:r w:rsidRPr="00222ADC">
        <w:rPr>
          <w:sz w:val="24"/>
          <w:szCs w:val="24"/>
          <w:lang w:val="pt-BR"/>
        </w:rPr>
        <w:t xml:space="preserve">Os seguintes serviços são abrangidos pelo presente acordo; </w:t>
      </w:r>
      <w:r w:rsidRPr="00222ADC">
        <w:rPr>
          <w:sz w:val="24"/>
          <w:szCs w:val="24"/>
          <w:lang w:val="pt-BR"/>
        </w:rPr>
        <w:t>plenas descrições</w:t>
      </w:r>
      <w:r w:rsidRPr="00222ADC">
        <w:rPr>
          <w:sz w:val="24"/>
          <w:szCs w:val="24"/>
          <w:lang w:val="pt-BR"/>
        </w:rPr>
        <w:t xml:space="preserve">, caderno de encargos e os custos são </w:t>
      </w:r>
      <w:r w:rsidRPr="00222ADC">
        <w:rPr>
          <w:sz w:val="24"/>
          <w:szCs w:val="24"/>
          <w:lang w:val="pt-BR"/>
        </w:rPr>
        <w:t>delineados</w:t>
      </w:r>
      <w:r w:rsidRPr="00222ADC">
        <w:rPr>
          <w:sz w:val="24"/>
          <w:szCs w:val="24"/>
          <w:lang w:val="pt-BR"/>
        </w:rPr>
        <w:t xml:space="preserve"> nos “Custos dos serviços”.</w:t>
      </w:r>
    </w:p>
    <w:p w:rsidR="005D7771" w:rsidRPr="00222ADC" w:rsidRDefault="005D7771" w:rsidP="005D7771">
      <w:pPr>
        <w:pStyle w:val="Textodenotadefim"/>
        <w:ind w:left="792"/>
        <w:jc w:val="both"/>
        <w:rPr>
          <w:sz w:val="24"/>
          <w:szCs w:val="24"/>
          <w:lang w:val="pt-BR"/>
        </w:rPr>
      </w:pPr>
    </w:p>
    <w:p w:rsidR="005D7771" w:rsidRPr="00222ADC" w:rsidRDefault="005D7771" w:rsidP="005D7771">
      <w:pPr>
        <w:pStyle w:val="Textodenotadefim"/>
        <w:ind w:left="792"/>
        <w:jc w:val="both"/>
        <w:rPr>
          <w:color w:val="0000FF"/>
          <w:sz w:val="24"/>
          <w:szCs w:val="24"/>
          <w:lang w:val="pt-BR"/>
        </w:rPr>
      </w:pPr>
      <w:r w:rsidRPr="00222ADC">
        <w:rPr>
          <w:sz w:val="24"/>
          <w:szCs w:val="24"/>
          <w:lang w:val="pt-BR"/>
        </w:rPr>
        <w:t xml:space="preserve"> </w:t>
      </w:r>
    </w:p>
    <w:tbl>
      <w:tblPr>
        <w:tblW w:w="869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3"/>
        <w:gridCol w:w="1143"/>
        <w:gridCol w:w="6174"/>
      </w:tblGrid>
      <w:tr w:rsidR="005D7771" w:rsidRPr="00222ADC" w:rsidTr="0068235A">
        <w:tc>
          <w:tcPr>
            <w:tcW w:w="1373" w:type="dxa"/>
          </w:tcPr>
          <w:p w:rsidR="005D7771" w:rsidRPr="00222ADC" w:rsidRDefault="005D7771" w:rsidP="00AE1C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22ADC">
              <w:rPr>
                <w:b/>
                <w:bCs/>
                <w:color w:val="000000"/>
                <w:sz w:val="24"/>
                <w:szCs w:val="24"/>
              </w:rPr>
              <w:t xml:space="preserve">Referência </w:t>
            </w:r>
          </w:p>
        </w:tc>
        <w:tc>
          <w:tcPr>
            <w:tcW w:w="1143" w:type="dxa"/>
          </w:tcPr>
          <w:p w:rsidR="005D7771" w:rsidRPr="00222ADC" w:rsidRDefault="005D7771" w:rsidP="00AE1C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22ADC">
              <w:rPr>
                <w:b/>
                <w:bCs/>
                <w:color w:val="000000"/>
                <w:sz w:val="24"/>
                <w:szCs w:val="24"/>
              </w:rPr>
              <w:t>Módulo</w:t>
            </w:r>
          </w:p>
        </w:tc>
        <w:tc>
          <w:tcPr>
            <w:tcW w:w="6174" w:type="dxa"/>
          </w:tcPr>
          <w:p w:rsidR="005D7771" w:rsidRPr="00222ADC" w:rsidRDefault="005D7771" w:rsidP="00AE1C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22ADC">
              <w:rPr>
                <w:b/>
                <w:bCs/>
                <w:color w:val="000000"/>
                <w:sz w:val="24"/>
                <w:szCs w:val="24"/>
              </w:rPr>
              <w:t>Descrição do Serviço</w:t>
            </w:r>
          </w:p>
        </w:tc>
      </w:tr>
      <w:tr w:rsidR="005D7771" w:rsidRPr="00222ADC" w:rsidTr="0068235A">
        <w:tc>
          <w:tcPr>
            <w:tcW w:w="1373" w:type="dxa"/>
          </w:tcPr>
          <w:p w:rsidR="005D7771" w:rsidRPr="00222ADC" w:rsidRDefault="005D7771" w:rsidP="00AE1C02">
            <w:pPr>
              <w:rPr>
                <w:sz w:val="24"/>
                <w:szCs w:val="24"/>
              </w:rPr>
            </w:pPr>
            <w:r w:rsidRPr="00222ADC">
              <w:rPr>
                <w:sz w:val="24"/>
                <w:szCs w:val="24"/>
              </w:rPr>
              <w:t>Req_01</w:t>
            </w:r>
          </w:p>
        </w:tc>
        <w:tc>
          <w:tcPr>
            <w:tcW w:w="1143" w:type="dxa"/>
          </w:tcPr>
          <w:p w:rsidR="005D7771" w:rsidRPr="00222ADC" w:rsidRDefault="00295272" w:rsidP="00AE1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Cadastro </w:t>
            </w:r>
          </w:p>
        </w:tc>
        <w:tc>
          <w:tcPr>
            <w:tcW w:w="6174" w:type="dxa"/>
          </w:tcPr>
          <w:p w:rsidR="005D7771" w:rsidRPr="00222ADC" w:rsidRDefault="005D7771" w:rsidP="00AE1C02">
            <w:pPr>
              <w:rPr>
                <w:iCs/>
                <w:sz w:val="24"/>
                <w:szCs w:val="24"/>
              </w:rPr>
            </w:pPr>
            <w:r w:rsidRPr="00222ADC">
              <w:rPr>
                <w:iCs/>
                <w:sz w:val="24"/>
                <w:szCs w:val="24"/>
              </w:rPr>
              <w:t>O serviço oferecido deve permitir os seguintes cadastros:</w:t>
            </w:r>
          </w:p>
          <w:p w:rsidR="005D7771" w:rsidRPr="00222ADC" w:rsidRDefault="005D7771" w:rsidP="00AE1C02">
            <w:pPr>
              <w:rPr>
                <w:iCs/>
                <w:sz w:val="24"/>
                <w:szCs w:val="24"/>
              </w:rPr>
            </w:pPr>
            <w:r w:rsidRPr="00222ADC">
              <w:rPr>
                <w:iCs/>
                <w:sz w:val="24"/>
                <w:szCs w:val="24"/>
              </w:rPr>
              <w:t>- Cadastro de usuários</w:t>
            </w:r>
          </w:p>
          <w:p w:rsidR="005D7771" w:rsidRPr="00222ADC" w:rsidRDefault="00295272" w:rsidP="00AE1C0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Cadastro de cliente</w:t>
            </w:r>
          </w:p>
          <w:p w:rsidR="005D7771" w:rsidRPr="00222ADC" w:rsidRDefault="00295272" w:rsidP="00AE1C0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Cadastro de tabelas da Receita Federal para fazer o calcular do imposto de renda</w:t>
            </w:r>
          </w:p>
        </w:tc>
      </w:tr>
      <w:tr w:rsidR="005D7771" w:rsidRPr="00222ADC" w:rsidTr="0068235A">
        <w:tc>
          <w:tcPr>
            <w:tcW w:w="1373" w:type="dxa"/>
          </w:tcPr>
          <w:p w:rsidR="005D7771" w:rsidRPr="00222ADC" w:rsidRDefault="005D7771" w:rsidP="00AE1C02">
            <w:pPr>
              <w:rPr>
                <w:sz w:val="24"/>
                <w:szCs w:val="24"/>
              </w:rPr>
            </w:pPr>
            <w:r w:rsidRPr="00222ADC">
              <w:rPr>
                <w:sz w:val="24"/>
                <w:szCs w:val="24"/>
              </w:rPr>
              <w:t>Req_02</w:t>
            </w:r>
          </w:p>
        </w:tc>
        <w:tc>
          <w:tcPr>
            <w:tcW w:w="1143" w:type="dxa"/>
          </w:tcPr>
          <w:p w:rsidR="005D7771" w:rsidRPr="00222ADC" w:rsidRDefault="005D7771" w:rsidP="00AE1C02">
            <w:pPr>
              <w:rPr>
                <w:sz w:val="24"/>
                <w:szCs w:val="24"/>
              </w:rPr>
            </w:pPr>
            <w:r w:rsidRPr="00222ADC">
              <w:rPr>
                <w:sz w:val="24"/>
                <w:szCs w:val="24"/>
              </w:rPr>
              <w:t>Fun</w:t>
            </w:r>
            <w:r w:rsidR="0068235A">
              <w:rPr>
                <w:sz w:val="24"/>
                <w:szCs w:val="24"/>
              </w:rPr>
              <w:t xml:space="preserve">ção </w:t>
            </w:r>
          </w:p>
        </w:tc>
        <w:tc>
          <w:tcPr>
            <w:tcW w:w="6174" w:type="dxa"/>
          </w:tcPr>
          <w:p w:rsidR="005D7771" w:rsidRPr="00222ADC" w:rsidRDefault="00295272" w:rsidP="00AE1C0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O serviço oferecido deve permitir que o usuário </w:t>
            </w:r>
            <w:proofErr w:type="gramStart"/>
            <w:r>
              <w:rPr>
                <w:iCs/>
                <w:sz w:val="24"/>
                <w:szCs w:val="24"/>
              </w:rPr>
              <w:t>cadastre</w:t>
            </w:r>
            <w:proofErr w:type="gramEnd"/>
            <w:r>
              <w:rPr>
                <w:iCs/>
                <w:sz w:val="24"/>
                <w:szCs w:val="24"/>
              </w:rPr>
              <w:t xml:space="preserve"> vários pagamentos recebidos de um profissional durante o mês, e que ao final deste faça o calculo do imposto a ser </w:t>
            </w:r>
            <w:r>
              <w:rPr>
                <w:iCs/>
                <w:sz w:val="24"/>
                <w:szCs w:val="24"/>
              </w:rPr>
              <w:lastRenderedPageBreak/>
              <w:t xml:space="preserve">pago pelo profissional. </w:t>
            </w:r>
          </w:p>
        </w:tc>
      </w:tr>
      <w:tr w:rsidR="005D7771" w:rsidRPr="00222ADC" w:rsidTr="0068235A">
        <w:tc>
          <w:tcPr>
            <w:tcW w:w="1373" w:type="dxa"/>
          </w:tcPr>
          <w:p w:rsidR="005D7771" w:rsidRPr="00222ADC" w:rsidRDefault="005D7771" w:rsidP="00AE1C02">
            <w:pPr>
              <w:rPr>
                <w:sz w:val="24"/>
                <w:szCs w:val="24"/>
              </w:rPr>
            </w:pPr>
            <w:r w:rsidRPr="00222ADC">
              <w:rPr>
                <w:sz w:val="24"/>
                <w:szCs w:val="24"/>
              </w:rPr>
              <w:lastRenderedPageBreak/>
              <w:t>Req_03</w:t>
            </w:r>
          </w:p>
        </w:tc>
        <w:tc>
          <w:tcPr>
            <w:tcW w:w="1143" w:type="dxa"/>
          </w:tcPr>
          <w:p w:rsidR="005D7771" w:rsidRPr="00222ADC" w:rsidRDefault="005D7771" w:rsidP="00AE1C02">
            <w:pPr>
              <w:rPr>
                <w:sz w:val="24"/>
                <w:szCs w:val="24"/>
              </w:rPr>
            </w:pPr>
            <w:r w:rsidRPr="00222ADC">
              <w:rPr>
                <w:sz w:val="24"/>
                <w:szCs w:val="24"/>
              </w:rPr>
              <w:t>Fun</w:t>
            </w:r>
            <w:r w:rsidR="0068235A">
              <w:rPr>
                <w:sz w:val="24"/>
                <w:szCs w:val="24"/>
              </w:rPr>
              <w:t xml:space="preserve">ção </w:t>
            </w:r>
          </w:p>
        </w:tc>
        <w:tc>
          <w:tcPr>
            <w:tcW w:w="6174" w:type="dxa"/>
          </w:tcPr>
          <w:p w:rsidR="005D7771" w:rsidRPr="00222ADC" w:rsidRDefault="0068235A" w:rsidP="00AE1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deve cadastrar todos os dependentes do profissional para que seja deduzido do calculo do imposto de renda do profissional.  </w:t>
            </w:r>
          </w:p>
        </w:tc>
      </w:tr>
      <w:tr w:rsidR="005D7771" w:rsidRPr="00222ADC" w:rsidTr="0068235A">
        <w:tc>
          <w:tcPr>
            <w:tcW w:w="1373" w:type="dxa"/>
          </w:tcPr>
          <w:p w:rsidR="005D7771" w:rsidRPr="00222ADC" w:rsidRDefault="005D7771" w:rsidP="00AE1C02">
            <w:pPr>
              <w:rPr>
                <w:sz w:val="24"/>
                <w:szCs w:val="24"/>
              </w:rPr>
            </w:pPr>
            <w:r w:rsidRPr="00222ADC">
              <w:rPr>
                <w:sz w:val="24"/>
                <w:szCs w:val="24"/>
              </w:rPr>
              <w:t>Req_04</w:t>
            </w:r>
          </w:p>
        </w:tc>
        <w:tc>
          <w:tcPr>
            <w:tcW w:w="1143" w:type="dxa"/>
          </w:tcPr>
          <w:p w:rsidR="005D7771" w:rsidRPr="00222ADC" w:rsidRDefault="0068235A" w:rsidP="00AE1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</w:p>
        </w:tc>
        <w:tc>
          <w:tcPr>
            <w:tcW w:w="6174" w:type="dxa"/>
          </w:tcPr>
          <w:p w:rsidR="005D7771" w:rsidRPr="00222ADC" w:rsidRDefault="0068235A" w:rsidP="00AE1C02">
            <w:pPr>
              <w:tabs>
                <w:tab w:val="num" w:pos="11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deve cadastrar todas as tabelas da Receita Federal que servem para fazer o calculo do imposto de renda do profissional</w:t>
            </w:r>
          </w:p>
        </w:tc>
      </w:tr>
      <w:tr w:rsidR="005D7771" w:rsidRPr="00222ADC" w:rsidTr="0068235A">
        <w:tc>
          <w:tcPr>
            <w:tcW w:w="1373" w:type="dxa"/>
          </w:tcPr>
          <w:p w:rsidR="005D7771" w:rsidRPr="00222ADC" w:rsidRDefault="005D7771" w:rsidP="00AE1C02">
            <w:pPr>
              <w:rPr>
                <w:sz w:val="24"/>
                <w:szCs w:val="24"/>
              </w:rPr>
            </w:pPr>
            <w:r w:rsidRPr="00222ADC">
              <w:rPr>
                <w:sz w:val="24"/>
                <w:szCs w:val="24"/>
              </w:rPr>
              <w:t>Req_05</w:t>
            </w:r>
          </w:p>
        </w:tc>
        <w:tc>
          <w:tcPr>
            <w:tcW w:w="1143" w:type="dxa"/>
          </w:tcPr>
          <w:p w:rsidR="005D7771" w:rsidRPr="00222ADC" w:rsidRDefault="005D7771" w:rsidP="00AE1C02">
            <w:pPr>
              <w:rPr>
                <w:sz w:val="24"/>
                <w:szCs w:val="24"/>
              </w:rPr>
            </w:pPr>
            <w:r w:rsidRPr="00222ADC">
              <w:rPr>
                <w:sz w:val="24"/>
                <w:szCs w:val="24"/>
              </w:rPr>
              <w:t>Ger</w:t>
            </w:r>
            <w:r w:rsidR="0068235A">
              <w:rPr>
                <w:sz w:val="24"/>
                <w:szCs w:val="24"/>
              </w:rPr>
              <w:t xml:space="preserve">encial </w:t>
            </w:r>
          </w:p>
        </w:tc>
        <w:tc>
          <w:tcPr>
            <w:tcW w:w="6174" w:type="dxa"/>
          </w:tcPr>
          <w:p w:rsidR="005D7771" w:rsidRPr="00222ADC" w:rsidRDefault="005D7771" w:rsidP="00AE1C02">
            <w:pPr>
              <w:rPr>
                <w:sz w:val="24"/>
                <w:szCs w:val="24"/>
              </w:rPr>
            </w:pPr>
            <w:r w:rsidRPr="00222ADC">
              <w:rPr>
                <w:sz w:val="24"/>
                <w:szCs w:val="24"/>
              </w:rPr>
              <w:t>O serviço deve dispo</w:t>
            </w:r>
            <w:r w:rsidR="0068235A">
              <w:rPr>
                <w:sz w:val="24"/>
                <w:szCs w:val="24"/>
              </w:rPr>
              <w:t xml:space="preserve">nibilizar </w:t>
            </w:r>
            <w:r w:rsidR="00022EA1">
              <w:rPr>
                <w:sz w:val="24"/>
                <w:szCs w:val="24"/>
              </w:rPr>
              <w:t>relatórios referentes</w:t>
            </w:r>
            <w:r w:rsidR="0068235A">
              <w:rPr>
                <w:sz w:val="24"/>
                <w:szCs w:val="24"/>
              </w:rPr>
              <w:t xml:space="preserve"> a pagamentos que foram feitos durante o ano</w:t>
            </w:r>
          </w:p>
        </w:tc>
      </w:tr>
    </w:tbl>
    <w:p w:rsidR="005D7771" w:rsidRPr="00222ADC" w:rsidRDefault="005D7771" w:rsidP="005D7771"/>
    <w:p w:rsidR="005D7771" w:rsidRDefault="005D7771" w:rsidP="002570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68235A" w:rsidRPr="00222ADC" w:rsidRDefault="0068235A" w:rsidP="0068235A">
      <w:pPr>
        <w:pStyle w:val="Ttulo2"/>
        <w:numPr>
          <w:ilvl w:val="1"/>
          <w:numId w:val="6"/>
        </w:numPr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</w:pPr>
      <w:bookmarkStart w:id="8" w:name="_Toc197684562"/>
      <w:r w:rsidRPr="00222ADC"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  <w:t>Responsabilidades do Cliente</w:t>
      </w:r>
      <w:bookmarkEnd w:id="8"/>
    </w:p>
    <w:p w:rsidR="0068235A" w:rsidRPr="00222ADC" w:rsidRDefault="0068235A" w:rsidP="0068235A">
      <w:pPr>
        <w:ind w:left="288"/>
      </w:pPr>
    </w:p>
    <w:p w:rsidR="0068235A" w:rsidRPr="0068235A" w:rsidRDefault="0068235A" w:rsidP="00124E6D">
      <w:pPr>
        <w:ind w:left="792"/>
        <w:jc w:val="both"/>
        <w:rPr>
          <w:sz w:val="24"/>
          <w:szCs w:val="24"/>
        </w:rPr>
      </w:pPr>
      <w:r w:rsidRPr="00222ADC">
        <w:rPr>
          <w:sz w:val="24"/>
          <w:szCs w:val="24"/>
        </w:rPr>
        <w:t>As respons</w:t>
      </w:r>
      <w:r>
        <w:rPr>
          <w:sz w:val="24"/>
          <w:szCs w:val="24"/>
        </w:rPr>
        <w:t>abilidades e / ou requisitos do cliente</w:t>
      </w:r>
      <w:r w:rsidRPr="00222ADC">
        <w:rPr>
          <w:sz w:val="24"/>
          <w:szCs w:val="24"/>
        </w:rPr>
        <w:t xml:space="preserve"> em apoio do presente </w:t>
      </w:r>
      <w:r w:rsidR="00124E6D">
        <w:rPr>
          <w:sz w:val="24"/>
          <w:szCs w:val="24"/>
        </w:rPr>
        <w:t>acordo incluem:</w:t>
      </w:r>
    </w:p>
    <w:p w:rsidR="0068235A" w:rsidRPr="0068235A" w:rsidRDefault="00124E6D" w:rsidP="0068235A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Adequação incidente</w:t>
      </w:r>
      <w:r w:rsidR="0068235A" w:rsidRPr="0068235A">
        <w:rPr>
          <w:sz w:val="24"/>
          <w:szCs w:val="24"/>
        </w:rPr>
        <w:t xml:space="preserve"> e / ou solicitar priorização como descrito anteriormente e / ou em cooperação com o prestador de serviços;</w:t>
      </w:r>
    </w:p>
    <w:p w:rsidR="0068235A" w:rsidRPr="0068235A" w:rsidRDefault="0068235A" w:rsidP="0068235A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8235A">
        <w:rPr>
          <w:sz w:val="24"/>
          <w:szCs w:val="24"/>
        </w:rPr>
        <w:t>Opções de programação de todos os serv</w:t>
      </w:r>
      <w:r w:rsidR="00124E6D">
        <w:rPr>
          <w:sz w:val="24"/>
          <w:szCs w:val="24"/>
        </w:rPr>
        <w:t>iços relacionados com os requisitos</w:t>
      </w:r>
      <w:r w:rsidRPr="0068235A">
        <w:rPr>
          <w:sz w:val="24"/>
          <w:szCs w:val="24"/>
        </w:rPr>
        <w:t xml:space="preserve"> e outros serviços especiais com o prestador de serviços; </w:t>
      </w:r>
    </w:p>
    <w:p w:rsidR="0068235A" w:rsidRPr="0068235A" w:rsidRDefault="0068235A" w:rsidP="0068235A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8235A">
        <w:rPr>
          <w:sz w:val="24"/>
          <w:szCs w:val="24"/>
        </w:rPr>
        <w:t>Pagamento de todos os serviços relacionados com a instalação e / ou de configuração despesas anteriores à prestação do serviço;</w:t>
      </w:r>
    </w:p>
    <w:p w:rsidR="0068235A" w:rsidRPr="0068235A" w:rsidRDefault="00124E6D" w:rsidP="0068235A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8235A">
        <w:rPr>
          <w:sz w:val="24"/>
          <w:szCs w:val="24"/>
        </w:rPr>
        <w:t>Revisão todas as horas autenticada pelo fornecedor de serviços para adequação</w:t>
      </w:r>
      <w:r w:rsidR="0068235A" w:rsidRPr="0068235A">
        <w:rPr>
          <w:sz w:val="24"/>
          <w:szCs w:val="24"/>
        </w:rPr>
        <w:t>;</w:t>
      </w:r>
    </w:p>
    <w:p w:rsidR="0068235A" w:rsidRPr="0068235A" w:rsidRDefault="0068235A" w:rsidP="0068235A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8235A">
        <w:rPr>
          <w:sz w:val="24"/>
          <w:szCs w:val="24"/>
        </w:rPr>
        <w:t>Razoável disponibilidade do cliente representante (s) na resolução de um incidente ou serviço relacionado pedido.</w:t>
      </w:r>
    </w:p>
    <w:p w:rsidR="0068235A" w:rsidRDefault="0068235A" w:rsidP="002570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24E6D" w:rsidRDefault="00124E6D" w:rsidP="002570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24E6D" w:rsidRPr="00222ADC" w:rsidRDefault="00124E6D" w:rsidP="00124E6D">
      <w:pPr>
        <w:pStyle w:val="Ttulo2"/>
        <w:numPr>
          <w:ilvl w:val="1"/>
          <w:numId w:val="6"/>
        </w:numPr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</w:pPr>
      <w:bookmarkStart w:id="9" w:name="_Toc197684563"/>
      <w:r w:rsidRPr="00222ADC"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  <w:t>Responsabilidades do Provedor de Serviços</w:t>
      </w:r>
      <w:bookmarkEnd w:id="9"/>
    </w:p>
    <w:p w:rsidR="00124E6D" w:rsidRPr="00222ADC" w:rsidRDefault="00124E6D" w:rsidP="00124E6D">
      <w:pPr>
        <w:ind w:left="288"/>
        <w:rPr>
          <w:i/>
          <w:color w:val="0000FF"/>
        </w:rPr>
      </w:pPr>
    </w:p>
    <w:p w:rsidR="00124E6D" w:rsidRPr="00222ADC" w:rsidRDefault="00124E6D" w:rsidP="00124E6D">
      <w:pPr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Prover serviços</w:t>
      </w:r>
      <w:r w:rsidRPr="00222A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Pr="00222ADC">
        <w:rPr>
          <w:sz w:val="24"/>
          <w:szCs w:val="24"/>
        </w:rPr>
        <w:t>responsabilidades e / ou requisitos em apoio do presente acordo incluem:</w:t>
      </w:r>
    </w:p>
    <w:p w:rsidR="00124E6D" w:rsidRPr="00222ADC" w:rsidRDefault="00124E6D" w:rsidP="00124E6D">
      <w:pPr>
        <w:ind w:left="792"/>
        <w:jc w:val="both"/>
        <w:rPr>
          <w:b/>
          <w:bCs/>
          <w:sz w:val="24"/>
          <w:szCs w:val="24"/>
        </w:rPr>
      </w:pPr>
    </w:p>
    <w:p w:rsidR="00124E6D" w:rsidRPr="00222ADC" w:rsidRDefault="00124E6D" w:rsidP="00124E6D">
      <w:pPr>
        <w:ind w:left="288"/>
        <w:rPr>
          <w:i/>
          <w:color w:val="0000FF"/>
          <w:sz w:val="24"/>
          <w:szCs w:val="24"/>
        </w:rPr>
      </w:pPr>
    </w:p>
    <w:p w:rsidR="00124E6D" w:rsidRPr="00124E6D" w:rsidRDefault="00124E6D" w:rsidP="00124E6D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22ADC">
        <w:rPr>
          <w:sz w:val="24"/>
          <w:szCs w:val="24"/>
        </w:rPr>
        <w:t xml:space="preserve">Reuniões devidamente associadas </w:t>
      </w:r>
      <w:r w:rsidRPr="00222ADC">
        <w:rPr>
          <w:sz w:val="24"/>
          <w:szCs w:val="24"/>
        </w:rPr>
        <w:t>à</w:t>
      </w:r>
      <w:r w:rsidRPr="00222ADC">
        <w:rPr>
          <w:sz w:val="24"/>
          <w:szCs w:val="24"/>
        </w:rPr>
        <w:t xml:space="preserve"> resposta a incidentes relacionados com serviços;</w:t>
      </w:r>
    </w:p>
    <w:p w:rsidR="00124E6D" w:rsidRPr="00222ADC" w:rsidRDefault="00124E6D" w:rsidP="00124E6D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22ADC">
        <w:rPr>
          <w:sz w:val="24"/>
          <w:szCs w:val="24"/>
        </w:rPr>
        <w:lastRenderedPageBreak/>
        <w:t>Formação exigida pessoal em serviço com instrumentos de apoio adequados;</w:t>
      </w:r>
    </w:p>
    <w:p w:rsidR="00124E6D" w:rsidRPr="00222ADC" w:rsidRDefault="00124E6D" w:rsidP="00124E6D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22ADC">
        <w:rPr>
          <w:sz w:val="24"/>
          <w:szCs w:val="24"/>
        </w:rPr>
        <w:t>Registrar todas as horas providas de recursos associados a serviços e prestados para a revisão pelo Cliente;</w:t>
      </w:r>
    </w:p>
    <w:p w:rsidR="00124E6D" w:rsidRPr="00222ADC" w:rsidRDefault="00124E6D" w:rsidP="00124E6D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22ADC">
        <w:rPr>
          <w:sz w:val="24"/>
          <w:szCs w:val="24"/>
        </w:rPr>
        <w:t>Devida notifica</w:t>
      </w:r>
      <w:r>
        <w:rPr>
          <w:sz w:val="24"/>
          <w:szCs w:val="24"/>
        </w:rPr>
        <w:t xml:space="preserve">ção ao Cliente das manutenções </w:t>
      </w:r>
      <w:r w:rsidRPr="00222ADC">
        <w:rPr>
          <w:sz w:val="24"/>
          <w:szCs w:val="24"/>
        </w:rPr>
        <w:t>programadas;</w:t>
      </w:r>
    </w:p>
    <w:p w:rsidR="00124E6D" w:rsidRPr="00222ADC" w:rsidRDefault="00124E6D" w:rsidP="00124E6D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22ADC">
        <w:rPr>
          <w:sz w:val="24"/>
          <w:szCs w:val="24"/>
        </w:rPr>
        <w:t>Facilitação de apoio ao serviço de todas as atividades que envolvam incidente, problema, mudança, liberação de configuração e gerenciamento.</w:t>
      </w:r>
    </w:p>
    <w:p w:rsidR="00124E6D" w:rsidRPr="00222ADC" w:rsidRDefault="00124E6D" w:rsidP="00124E6D">
      <w:pPr>
        <w:rPr>
          <w:color w:val="008000"/>
          <w:sz w:val="24"/>
          <w:szCs w:val="24"/>
        </w:rPr>
      </w:pPr>
    </w:p>
    <w:p w:rsidR="00124E6D" w:rsidRPr="00222ADC" w:rsidRDefault="00124E6D" w:rsidP="00124E6D">
      <w:pPr>
        <w:pStyle w:val="Ttulo2"/>
        <w:numPr>
          <w:ilvl w:val="1"/>
          <w:numId w:val="6"/>
        </w:numPr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</w:pPr>
      <w:bookmarkStart w:id="10" w:name="_Toc197684564"/>
      <w:r w:rsidRPr="00222ADC"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  <w:t>Serviços Pressupostos</w:t>
      </w:r>
      <w:bookmarkEnd w:id="10"/>
    </w:p>
    <w:p w:rsidR="00124E6D" w:rsidRPr="00222ADC" w:rsidRDefault="00124E6D" w:rsidP="00124E6D">
      <w:pPr>
        <w:ind w:left="792"/>
        <w:rPr>
          <w:sz w:val="24"/>
          <w:szCs w:val="24"/>
        </w:rPr>
      </w:pPr>
    </w:p>
    <w:p w:rsidR="00124E6D" w:rsidRDefault="00124E6D" w:rsidP="00124E6D">
      <w:pPr>
        <w:ind w:left="792"/>
        <w:rPr>
          <w:sz w:val="24"/>
          <w:szCs w:val="24"/>
        </w:rPr>
      </w:pPr>
      <w:r w:rsidRPr="00222ADC">
        <w:rPr>
          <w:sz w:val="24"/>
          <w:szCs w:val="24"/>
        </w:rPr>
        <w:t>Pressupostos relacionados com o âmbito de serviços e / ou componentes incluem:</w:t>
      </w:r>
    </w:p>
    <w:p w:rsidR="00124E6D" w:rsidRPr="00222ADC" w:rsidRDefault="00124E6D" w:rsidP="00124E6D">
      <w:pPr>
        <w:spacing w:after="0" w:line="240" w:lineRule="auto"/>
        <w:rPr>
          <w:sz w:val="24"/>
          <w:szCs w:val="24"/>
        </w:rPr>
      </w:pPr>
    </w:p>
    <w:p w:rsidR="00124E6D" w:rsidRPr="00222ADC" w:rsidRDefault="00124E6D" w:rsidP="00124E6D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22ADC">
        <w:rPr>
          <w:sz w:val="24"/>
          <w:szCs w:val="24"/>
        </w:rPr>
        <w:t>Financiamento para maiores atualizações serão fornecidas pelo Cliente e tratado como um projeto fora do âmbito de aplicação do presente acordo;</w:t>
      </w:r>
    </w:p>
    <w:p w:rsidR="00124E6D" w:rsidRPr="00222ADC" w:rsidRDefault="00124E6D" w:rsidP="00124E6D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22ADC">
        <w:rPr>
          <w:sz w:val="24"/>
          <w:szCs w:val="24"/>
        </w:rPr>
        <w:t>Mudanças de serviços serão documentadas e comunicadas a todos os interessados.</w:t>
      </w:r>
    </w:p>
    <w:p w:rsidR="00124E6D" w:rsidRPr="00222ADC" w:rsidRDefault="00124E6D" w:rsidP="00124E6D">
      <w:pPr>
        <w:ind w:left="792"/>
        <w:rPr>
          <w:sz w:val="24"/>
          <w:szCs w:val="24"/>
        </w:rPr>
      </w:pPr>
    </w:p>
    <w:p w:rsidR="00124E6D" w:rsidRPr="00222ADC" w:rsidRDefault="00124E6D" w:rsidP="00124E6D">
      <w:pPr>
        <w:pStyle w:val="Ttulo1"/>
        <w:numPr>
          <w:ilvl w:val="0"/>
          <w:numId w:val="6"/>
        </w:numPr>
        <w:rPr>
          <w:rFonts w:ascii="Times New Roman" w:hAnsi="Times New Roman" w:cs="Times New Roman"/>
          <w:lang w:val="pt-BR"/>
        </w:rPr>
      </w:pPr>
      <w:bookmarkStart w:id="11" w:name="_Toc197684565"/>
      <w:r w:rsidRPr="00222ADC">
        <w:rPr>
          <w:rFonts w:ascii="Times New Roman" w:hAnsi="Times New Roman" w:cs="Times New Roman"/>
          <w:lang w:val="pt-BR"/>
        </w:rPr>
        <w:t>Gerenciamento do Serviço</w:t>
      </w:r>
      <w:bookmarkEnd w:id="11"/>
    </w:p>
    <w:p w:rsidR="00124E6D" w:rsidRPr="00222ADC" w:rsidRDefault="00124E6D" w:rsidP="00124E6D">
      <w:pPr>
        <w:ind w:left="360"/>
        <w:rPr>
          <w:sz w:val="24"/>
          <w:szCs w:val="24"/>
        </w:rPr>
      </w:pPr>
    </w:p>
    <w:p w:rsidR="00124E6D" w:rsidRPr="00222ADC" w:rsidRDefault="00124E6D" w:rsidP="00124E6D">
      <w:pPr>
        <w:rPr>
          <w:sz w:val="24"/>
          <w:szCs w:val="24"/>
        </w:rPr>
      </w:pPr>
      <w:r w:rsidRPr="00222ADC">
        <w:rPr>
          <w:sz w:val="24"/>
          <w:szCs w:val="24"/>
        </w:rPr>
        <w:t>Eficaz de apoio no âmbito de serviços é um resultado consistente de manutenção de níveis de serviço. As seções a seguir fornecem informações relevantes sobre a disponibilidade, acompanhamento, avaliação e comunicação dos serviços no âmbito de componentes e afins.</w:t>
      </w:r>
    </w:p>
    <w:p w:rsidR="00124E6D" w:rsidRPr="00222ADC" w:rsidRDefault="00124E6D" w:rsidP="00124E6D"/>
    <w:p w:rsidR="00124E6D" w:rsidRPr="00222ADC" w:rsidRDefault="00124E6D" w:rsidP="00124E6D">
      <w:pPr>
        <w:pStyle w:val="Ttulo2"/>
        <w:numPr>
          <w:ilvl w:val="1"/>
          <w:numId w:val="6"/>
        </w:numPr>
        <w:tabs>
          <w:tab w:val="num" w:pos="858"/>
        </w:tabs>
        <w:spacing w:before="0" w:after="0"/>
        <w:ind w:left="858"/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</w:pPr>
      <w:r w:rsidRPr="00222ADC"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  <w:t xml:space="preserve"> </w:t>
      </w:r>
      <w:bookmarkStart w:id="12" w:name="_Toc197684566"/>
      <w:r w:rsidRPr="00222ADC"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  <w:t>Disponibilidade do Serviço</w:t>
      </w:r>
      <w:bookmarkEnd w:id="12"/>
    </w:p>
    <w:p w:rsidR="00124E6D" w:rsidRPr="00222ADC" w:rsidRDefault="00124E6D" w:rsidP="00124E6D">
      <w:pPr>
        <w:ind w:left="288"/>
        <w:rPr>
          <w:color w:val="0000FF"/>
        </w:rPr>
      </w:pPr>
    </w:p>
    <w:p w:rsidR="00124E6D" w:rsidRPr="00222ADC" w:rsidRDefault="00124E6D" w:rsidP="00124E6D">
      <w:pPr>
        <w:ind w:left="792"/>
        <w:rPr>
          <w:sz w:val="24"/>
          <w:szCs w:val="24"/>
        </w:rPr>
      </w:pPr>
      <w:r w:rsidRPr="00222ADC">
        <w:rPr>
          <w:sz w:val="24"/>
          <w:szCs w:val="24"/>
        </w:rPr>
        <w:t xml:space="preserve">As coberturas específicas para </w:t>
      </w:r>
      <w:r w:rsidRPr="00222ADC">
        <w:rPr>
          <w:sz w:val="24"/>
          <w:szCs w:val="24"/>
        </w:rPr>
        <w:t>os serviços</w:t>
      </w:r>
      <w:r w:rsidRPr="00222ADC">
        <w:rPr>
          <w:sz w:val="24"/>
          <w:szCs w:val="24"/>
        </w:rPr>
        <w:t xml:space="preserve"> abrangidos pelo presente acordo são os seguintes:</w:t>
      </w:r>
    </w:p>
    <w:p w:rsidR="00124E6D" w:rsidRPr="00222ADC" w:rsidRDefault="00124E6D" w:rsidP="00124E6D">
      <w:pPr>
        <w:ind w:left="792"/>
        <w:rPr>
          <w:sz w:val="24"/>
          <w:szCs w:val="24"/>
        </w:rPr>
      </w:pPr>
    </w:p>
    <w:p w:rsidR="00124E6D" w:rsidRPr="00222ADC" w:rsidRDefault="00124E6D" w:rsidP="00124E6D">
      <w:pPr>
        <w:numPr>
          <w:ilvl w:val="0"/>
          <w:numId w:val="10"/>
        </w:numPr>
        <w:tabs>
          <w:tab w:val="clear" w:pos="1080"/>
          <w:tab w:val="num" w:pos="1152"/>
        </w:tabs>
        <w:spacing w:after="0" w:line="240" w:lineRule="auto"/>
        <w:ind w:left="1512"/>
        <w:rPr>
          <w:sz w:val="24"/>
          <w:szCs w:val="24"/>
        </w:rPr>
      </w:pPr>
      <w:r w:rsidRPr="00222ADC">
        <w:rPr>
          <w:sz w:val="24"/>
          <w:szCs w:val="24"/>
        </w:rPr>
        <w:t xml:space="preserve">24 horas por dia, </w:t>
      </w:r>
      <w:r w:rsidR="00461CA0" w:rsidRPr="00222ADC">
        <w:rPr>
          <w:sz w:val="24"/>
          <w:szCs w:val="24"/>
        </w:rPr>
        <w:t>365 dias</w:t>
      </w:r>
      <w:r w:rsidRPr="00222ADC">
        <w:rPr>
          <w:sz w:val="24"/>
          <w:szCs w:val="24"/>
        </w:rPr>
        <w:t xml:space="preserve"> por ano, com as seguintes exceções:</w:t>
      </w:r>
    </w:p>
    <w:p w:rsidR="00124E6D" w:rsidRPr="00222ADC" w:rsidRDefault="00124E6D" w:rsidP="00124E6D">
      <w:pPr>
        <w:rPr>
          <w:sz w:val="24"/>
          <w:szCs w:val="24"/>
        </w:rPr>
      </w:pPr>
    </w:p>
    <w:p w:rsidR="00124E6D" w:rsidRPr="00222ADC" w:rsidRDefault="00124E6D" w:rsidP="00124E6D">
      <w:pPr>
        <w:ind w:firstLine="720"/>
        <w:rPr>
          <w:b/>
          <w:bCs/>
          <w:sz w:val="24"/>
          <w:szCs w:val="24"/>
        </w:rPr>
      </w:pPr>
      <w:r w:rsidRPr="00222ADC">
        <w:rPr>
          <w:b/>
          <w:bCs/>
          <w:color w:val="008000"/>
          <w:sz w:val="24"/>
          <w:szCs w:val="24"/>
        </w:rPr>
        <w:t xml:space="preserve">          </w:t>
      </w:r>
      <w:r w:rsidRPr="00222ADC">
        <w:rPr>
          <w:b/>
          <w:bCs/>
          <w:sz w:val="24"/>
          <w:szCs w:val="24"/>
        </w:rPr>
        <w:t>Desenvolvimento do Ambiente</w:t>
      </w:r>
    </w:p>
    <w:tbl>
      <w:tblPr>
        <w:tblW w:w="7848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4608"/>
      </w:tblGrid>
      <w:tr w:rsidR="00124E6D" w:rsidRPr="00222ADC" w:rsidTr="00AE1C02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:rsidR="00124E6D" w:rsidRPr="00222ADC" w:rsidRDefault="00124E6D" w:rsidP="00AE1C02">
            <w:pPr>
              <w:pStyle w:val="Normaltex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22ADC">
              <w:rPr>
                <w:rFonts w:ascii="Times New Roman" w:hAnsi="Times New Roman"/>
                <w:sz w:val="24"/>
                <w:szCs w:val="24"/>
                <w:lang w:val="pt-BR"/>
              </w:rPr>
              <w:t>Disponibilidade do Cliente</w:t>
            </w:r>
          </w:p>
        </w:tc>
        <w:tc>
          <w:tcPr>
            <w:tcW w:w="4608" w:type="dxa"/>
          </w:tcPr>
          <w:p w:rsidR="00124E6D" w:rsidRPr="00222ADC" w:rsidRDefault="00124E6D" w:rsidP="00AE1C02">
            <w:pPr>
              <w:pStyle w:val="Normaltex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22ADC">
              <w:rPr>
                <w:rFonts w:ascii="Times New Roman" w:hAnsi="Times New Roman"/>
                <w:sz w:val="24"/>
                <w:szCs w:val="24"/>
                <w:lang w:val="pt-BR"/>
              </w:rPr>
              <w:t>Domingos a partir das 14h</w:t>
            </w:r>
          </w:p>
        </w:tc>
      </w:tr>
      <w:tr w:rsidR="00124E6D" w:rsidRPr="00222ADC" w:rsidTr="00AE1C02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:rsidR="00124E6D" w:rsidRPr="00222ADC" w:rsidRDefault="00124E6D" w:rsidP="00AE1C02">
            <w:pPr>
              <w:pStyle w:val="Normaltex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22ADC">
              <w:rPr>
                <w:rFonts w:ascii="Times New Roman" w:hAnsi="Times New Roman"/>
                <w:sz w:val="24"/>
                <w:szCs w:val="24"/>
                <w:lang w:val="pt-BR"/>
              </w:rPr>
              <w:t>Manutenção</w:t>
            </w:r>
          </w:p>
        </w:tc>
        <w:tc>
          <w:tcPr>
            <w:tcW w:w="4608" w:type="dxa"/>
          </w:tcPr>
          <w:p w:rsidR="00124E6D" w:rsidRPr="00222ADC" w:rsidRDefault="00124E6D" w:rsidP="00AE1C02">
            <w:pPr>
              <w:pStyle w:val="Normaltex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22ADC">
              <w:rPr>
                <w:rFonts w:ascii="Times New Roman" w:hAnsi="Times New Roman"/>
                <w:sz w:val="24"/>
                <w:szCs w:val="24"/>
                <w:lang w:val="pt-BR"/>
              </w:rPr>
              <w:t>Domingos a partir das 14h</w:t>
            </w:r>
          </w:p>
        </w:tc>
      </w:tr>
      <w:tr w:rsidR="00124E6D" w:rsidRPr="00222ADC" w:rsidTr="00AE1C02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:rsidR="00124E6D" w:rsidRPr="00222ADC" w:rsidRDefault="00124E6D" w:rsidP="00AE1C02">
            <w:pPr>
              <w:pStyle w:val="Normaltex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222AD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Monitoração </w:t>
            </w:r>
            <w:r w:rsidR="00461CA0" w:rsidRPr="00222ADC">
              <w:rPr>
                <w:rFonts w:ascii="Times New Roman" w:hAnsi="Times New Roman"/>
                <w:sz w:val="24"/>
                <w:szCs w:val="24"/>
                <w:lang w:val="pt-BR"/>
              </w:rPr>
              <w:t>automática</w:t>
            </w:r>
            <w:r w:rsidRPr="00222AD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dos serviços</w:t>
            </w:r>
          </w:p>
        </w:tc>
        <w:tc>
          <w:tcPr>
            <w:tcW w:w="4608" w:type="dxa"/>
          </w:tcPr>
          <w:p w:rsidR="00124E6D" w:rsidRPr="00222ADC" w:rsidRDefault="00124E6D" w:rsidP="00461CA0">
            <w:pPr>
              <w:pStyle w:val="Normaltext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gramStart"/>
            <w:r w:rsidRPr="00222ADC">
              <w:rPr>
                <w:rFonts w:ascii="Times New Roman" w:hAnsi="Times New Roman"/>
                <w:sz w:val="24"/>
                <w:szCs w:val="24"/>
                <w:lang w:val="pt-BR"/>
              </w:rPr>
              <w:t>oras</w:t>
            </w:r>
            <w:proofErr w:type="gramEnd"/>
            <w:r w:rsidRPr="00222AD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por dia, 365 dia por ano</w:t>
            </w:r>
          </w:p>
        </w:tc>
      </w:tr>
    </w:tbl>
    <w:p w:rsidR="00461CA0" w:rsidRPr="00222ADC" w:rsidRDefault="00461CA0" w:rsidP="00461CA0">
      <w:pPr>
        <w:pStyle w:val="Ttulo2"/>
        <w:numPr>
          <w:ilvl w:val="1"/>
          <w:numId w:val="6"/>
        </w:numPr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</w:pPr>
      <w:bookmarkStart w:id="13" w:name="_Toc197684567"/>
      <w:r w:rsidRPr="00222ADC"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  <w:lastRenderedPageBreak/>
        <w:t>Medição dos Serviços</w:t>
      </w:r>
      <w:bookmarkEnd w:id="13"/>
    </w:p>
    <w:p w:rsidR="00461CA0" w:rsidRPr="00222ADC" w:rsidRDefault="00461CA0" w:rsidP="00461CA0">
      <w:pPr>
        <w:rPr>
          <w:i/>
          <w:iCs/>
          <w:color w:val="000000"/>
          <w:sz w:val="24"/>
          <w:szCs w:val="24"/>
        </w:rPr>
      </w:pPr>
    </w:p>
    <w:p w:rsidR="00461CA0" w:rsidRPr="00222ADC" w:rsidRDefault="00461CA0" w:rsidP="00461CA0">
      <w:pPr>
        <w:pStyle w:val="Normaltext"/>
        <w:ind w:left="360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222ADC">
        <w:rPr>
          <w:rFonts w:ascii="Times New Roman" w:hAnsi="Times New Roman"/>
          <w:color w:val="000000"/>
          <w:sz w:val="24"/>
          <w:szCs w:val="24"/>
          <w:lang w:val="pt-BR"/>
        </w:rPr>
        <w:t>As seguintes medições serão criadas e mantidas pelo prestador do serviço a garantir a melhor prestação de serviço ao cliente:</w:t>
      </w:r>
    </w:p>
    <w:p w:rsidR="00461CA0" w:rsidRPr="00222ADC" w:rsidRDefault="00461CA0" w:rsidP="00461CA0">
      <w:pPr>
        <w:pStyle w:val="Normaltext"/>
        <w:ind w:left="360"/>
        <w:rPr>
          <w:rFonts w:ascii="Times New Roman" w:hAnsi="Times New Roman"/>
          <w:sz w:val="24"/>
          <w:szCs w:val="24"/>
          <w:lang w:val="pt-BR"/>
        </w:rPr>
      </w:pPr>
    </w:p>
    <w:tbl>
      <w:tblPr>
        <w:tblW w:w="846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180"/>
        <w:gridCol w:w="3480"/>
      </w:tblGrid>
      <w:tr w:rsidR="00461CA0" w:rsidRPr="00222ADC" w:rsidTr="00AE1C02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461CA0" w:rsidRPr="00222ADC" w:rsidRDefault="00461CA0" w:rsidP="00AE1C02">
            <w:pPr>
              <w:tabs>
                <w:tab w:val="left" w:pos="2455"/>
              </w:tabs>
              <w:rPr>
                <w:b/>
                <w:color w:val="000000"/>
                <w:sz w:val="24"/>
                <w:szCs w:val="24"/>
              </w:rPr>
            </w:pPr>
            <w:r w:rsidRPr="00222ADC">
              <w:rPr>
                <w:b/>
                <w:sz w:val="24"/>
                <w:szCs w:val="24"/>
              </w:rPr>
              <w:t>Medição</w:t>
            </w:r>
          </w:p>
        </w:tc>
        <w:tc>
          <w:tcPr>
            <w:tcW w:w="3180" w:type="dxa"/>
          </w:tcPr>
          <w:p w:rsidR="00461CA0" w:rsidRPr="00222ADC" w:rsidRDefault="00461CA0" w:rsidP="00AE1C02">
            <w:pPr>
              <w:rPr>
                <w:b/>
                <w:color w:val="000000"/>
                <w:sz w:val="24"/>
                <w:szCs w:val="24"/>
              </w:rPr>
            </w:pPr>
            <w:r w:rsidRPr="00222ADC">
              <w:rPr>
                <w:b/>
                <w:sz w:val="24"/>
                <w:szCs w:val="24"/>
              </w:rPr>
              <w:t>Definição</w:t>
            </w:r>
          </w:p>
        </w:tc>
        <w:tc>
          <w:tcPr>
            <w:tcW w:w="3480" w:type="dxa"/>
          </w:tcPr>
          <w:p w:rsidR="00461CA0" w:rsidRPr="00222ADC" w:rsidRDefault="00461CA0" w:rsidP="00AE1C02">
            <w:pPr>
              <w:rPr>
                <w:b/>
                <w:color w:val="000000"/>
                <w:sz w:val="24"/>
                <w:szCs w:val="24"/>
              </w:rPr>
            </w:pPr>
            <w:r w:rsidRPr="00222ADC">
              <w:rPr>
                <w:b/>
                <w:sz w:val="24"/>
                <w:szCs w:val="24"/>
              </w:rPr>
              <w:t>Alvo</w:t>
            </w:r>
          </w:p>
        </w:tc>
      </w:tr>
      <w:tr w:rsidR="00461CA0" w:rsidRPr="00222ADC" w:rsidTr="00AE1C02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461CA0" w:rsidRPr="00164AAB" w:rsidRDefault="00461CA0" w:rsidP="00AE1C02">
            <w:pPr>
              <w:rPr>
                <w:sz w:val="24"/>
                <w:szCs w:val="24"/>
              </w:rPr>
            </w:pPr>
            <w:r w:rsidRPr="00164AAB">
              <w:rPr>
                <w:sz w:val="24"/>
                <w:szCs w:val="24"/>
              </w:rPr>
              <w:t>Aplicação X Disponibilidade</w:t>
            </w:r>
          </w:p>
          <w:p w:rsidR="00461CA0" w:rsidRPr="00222ADC" w:rsidRDefault="00461CA0" w:rsidP="00AE1C02">
            <w:pPr>
              <w:tabs>
                <w:tab w:val="left" w:pos="2455"/>
              </w:tabs>
              <w:rPr>
                <w:sz w:val="24"/>
                <w:szCs w:val="24"/>
              </w:rPr>
            </w:pPr>
          </w:p>
        </w:tc>
        <w:tc>
          <w:tcPr>
            <w:tcW w:w="3180" w:type="dxa"/>
          </w:tcPr>
          <w:p w:rsidR="00461CA0" w:rsidRPr="00164AAB" w:rsidRDefault="00461CA0" w:rsidP="00AE1C02">
            <w:pPr>
              <w:rPr>
                <w:sz w:val="24"/>
                <w:szCs w:val="24"/>
              </w:rPr>
            </w:pPr>
            <w:r w:rsidRPr="00164AAB">
              <w:rPr>
                <w:sz w:val="24"/>
                <w:szCs w:val="24"/>
              </w:rPr>
              <w:t xml:space="preserve">Percentagem de tempo </w:t>
            </w:r>
            <w:r w:rsidRPr="00222ADC">
              <w:rPr>
                <w:sz w:val="24"/>
                <w:szCs w:val="24"/>
              </w:rPr>
              <w:t xml:space="preserve">que alguma </w:t>
            </w:r>
            <w:r>
              <w:rPr>
                <w:sz w:val="24"/>
                <w:szCs w:val="24"/>
              </w:rPr>
              <w:t>Aplicação</w:t>
            </w:r>
            <w:r w:rsidRPr="00164AAB">
              <w:rPr>
                <w:sz w:val="24"/>
                <w:szCs w:val="24"/>
              </w:rPr>
              <w:t xml:space="preserve"> está </w:t>
            </w:r>
            <w:r w:rsidRPr="00222ADC">
              <w:rPr>
                <w:sz w:val="24"/>
                <w:szCs w:val="24"/>
              </w:rPr>
              <w:t>d</w:t>
            </w:r>
            <w:r w:rsidRPr="00164AAB">
              <w:rPr>
                <w:sz w:val="24"/>
                <w:szCs w:val="24"/>
              </w:rPr>
              <w:t>isponível fora da janela de manutenção.</w:t>
            </w:r>
          </w:p>
          <w:p w:rsidR="00461CA0" w:rsidRPr="00222ADC" w:rsidRDefault="00461CA0" w:rsidP="00AE1C02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</w:tcPr>
          <w:p w:rsidR="00461CA0" w:rsidRPr="00222ADC" w:rsidRDefault="00461CA0" w:rsidP="00AE1C02">
            <w:pPr>
              <w:rPr>
                <w:sz w:val="24"/>
                <w:szCs w:val="24"/>
              </w:rPr>
            </w:pPr>
            <w:r w:rsidRPr="00222ADC">
              <w:rPr>
                <w:sz w:val="24"/>
                <w:szCs w:val="24"/>
              </w:rPr>
              <w:t xml:space="preserve">95.5% </w:t>
            </w:r>
          </w:p>
        </w:tc>
      </w:tr>
      <w:tr w:rsidR="00461CA0" w:rsidRPr="00222ADC" w:rsidTr="00AE1C02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461CA0" w:rsidRPr="00222ADC" w:rsidRDefault="00461CA0" w:rsidP="00AE1C02">
            <w:pPr>
              <w:tabs>
                <w:tab w:val="left" w:pos="2455"/>
              </w:tabs>
              <w:rPr>
                <w:sz w:val="24"/>
                <w:szCs w:val="24"/>
              </w:rPr>
            </w:pPr>
            <w:r w:rsidRPr="00222ADC">
              <w:rPr>
                <w:sz w:val="24"/>
                <w:szCs w:val="24"/>
              </w:rPr>
              <w:t>Tempo de resposta do cliente</w:t>
            </w:r>
          </w:p>
        </w:tc>
        <w:tc>
          <w:tcPr>
            <w:tcW w:w="3180" w:type="dxa"/>
          </w:tcPr>
          <w:p w:rsidR="00461CA0" w:rsidRPr="00164AAB" w:rsidRDefault="00461CA0" w:rsidP="00AE1C02">
            <w:pPr>
              <w:rPr>
                <w:sz w:val="24"/>
                <w:szCs w:val="24"/>
              </w:rPr>
            </w:pPr>
            <w:r w:rsidRPr="00222ADC">
              <w:rPr>
                <w:sz w:val="24"/>
                <w:szCs w:val="24"/>
              </w:rPr>
              <w:t>T</w:t>
            </w:r>
            <w:r w:rsidRPr="00164AAB">
              <w:rPr>
                <w:sz w:val="24"/>
                <w:szCs w:val="24"/>
              </w:rPr>
              <w:t>empo de resposta para uma amostra de operações executadas em menos de 10 segundos.</w:t>
            </w:r>
          </w:p>
          <w:p w:rsidR="00461CA0" w:rsidRPr="00222ADC" w:rsidRDefault="00461CA0" w:rsidP="00AE1C02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</w:tcPr>
          <w:p w:rsidR="00461CA0" w:rsidRPr="00164AAB" w:rsidRDefault="00461CA0" w:rsidP="00AE1C02">
            <w:pPr>
              <w:rPr>
                <w:sz w:val="24"/>
                <w:szCs w:val="24"/>
              </w:rPr>
            </w:pPr>
            <w:r w:rsidRPr="00164AAB">
              <w:rPr>
                <w:sz w:val="24"/>
                <w:szCs w:val="24"/>
              </w:rPr>
              <w:t>92,5% das operações especificadas em 30 segundos ou menos.</w:t>
            </w:r>
          </w:p>
          <w:p w:rsidR="00461CA0" w:rsidRPr="00222ADC" w:rsidRDefault="00461CA0" w:rsidP="00AE1C02">
            <w:pPr>
              <w:rPr>
                <w:sz w:val="24"/>
                <w:szCs w:val="24"/>
              </w:rPr>
            </w:pPr>
          </w:p>
        </w:tc>
      </w:tr>
    </w:tbl>
    <w:p w:rsidR="00124E6D" w:rsidRPr="00222ADC" w:rsidRDefault="00124E6D" w:rsidP="00124E6D">
      <w:pPr>
        <w:rPr>
          <w:sz w:val="24"/>
          <w:szCs w:val="24"/>
        </w:rPr>
      </w:pPr>
    </w:p>
    <w:p w:rsidR="00124E6D" w:rsidRPr="00222ADC" w:rsidRDefault="00124E6D" w:rsidP="00124E6D">
      <w:pPr>
        <w:ind w:left="720"/>
        <w:rPr>
          <w:b/>
          <w:bCs/>
          <w:i/>
          <w:iCs/>
          <w:color w:val="008000"/>
        </w:rPr>
      </w:pPr>
      <w:r w:rsidRPr="00222ADC">
        <w:rPr>
          <w:b/>
          <w:bCs/>
          <w:color w:val="008000"/>
          <w:sz w:val="24"/>
          <w:szCs w:val="24"/>
        </w:rPr>
        <w:t xml:space="preserve">          </w:t>
      </w:r>
    </w:p>
    <w:p w:rsidR="00461CA0" w:rsidRPr="00222ADC" w:rsidRDefault="00461CA0" w:rsidP="00461CA0">
      <w:pPr>
        <w:pStyle w:val="Ttulo2"/>
        <w:numPr>
          <w:ilvl w:val="1"/>
          <w:numId w:val="6"/>
        </w:numPr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</w:pPr>
      <w:bookmarkStart w:id="14" w:name="_Toc197684569"/>
      <w:r w:rsidRPr="00222ADC"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  <w:t>Pedidos de Serviços</w:t>
      </w:r>
      <w:bookmarkEnd w:id="14"/>
    </w:p>
    <w:p w:rsidR="00461CA0" w:rsidRPr="00222ADC" w:rsidRDefault="00461CA0" w:rsidP="00461CA0">
      <w:pPr>
        <w:ind w:left="288"/>
        <w:rPr>
          <w:i/>
          <w:color w:val="0000FF"/>
          <w:sz w:val="24"/>
          <w:szCs w:val="24"/>
        </w:rPr>
      </w:pPr>
    </w:p>
    <w:p w:rsidR="00461CA0" w:rsidRPr="00222ADC" w:rsidRDefault="00461CA0" w:rsidP="00461CA0">
      <w:pPr>
        <w:pStyle w:val="Cabealho"/>
        <w:tabs>
          <w:tab w:val="clear" w:pos="4320"/>
          <w:tab w:val="clear" w:pos="8640"/>
        </w:tabs>
        <w:rPr>
          <w:sz w:val="24"/>
          <w:szCs w:val="24"/>
          <w:lang w:val="pt-BR"/>
        </w:rPr>
      </w:pPr>
      <w:r w:rsidRPr="00222ADC">
        <w:rPr>
          <w:sz w:val="24"/>
          <w:szCs w:val="24"/>
          <w:lang w:val="pt-BR"/>
        </w:rPr>
        <w:t>Em apoio aos serviços descritos no presente acordo, o prestador de serviços irá responder aos incidentes relacionados ao serviço e / ou pedidos apresentados pelo Cliente, dentro dos seguintes prazos estabelecidos:</w:t>
      </w:r>
    </w:p>
    <w:p w:rsidR="00461CA0" w:rsidRPr="00222ADC" w:rsidRDefault="00461CA0" w:rsidP="00461CA0">
      <w:pPr>
        <w:pStyle w:val="Cabealho"/>
        <w:tabs>
          <w:tab w:val="clear" w:pos="4320"/>
          <w:tab w:val="clear" w:pos="8640"/>
        </w:tabs>
        <w:rPr>
          <w:sz w:val="24"/>
          <w:szCs w:val="24"/>
          <w:lang w:val="pt-BR"/>
        </w:rPr>
      </w:pPr>
    </w:p>
    <w:p w:rsidR="00461CA0" w:rsidRPr="00222ADC" w:rsidRDefault="00461CA0" w:rsidP="00461CA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222ADC">
        <w:rPr>
          <w:sz w:val="24"/>
          <w:szCs w:val="24"/>
        </w:rPr>
        <w:t>Um (1) hora (durante o horário comercial) para questões classificadas como críticas;</w:t>
      </w:r>
    </w:p>
    <w:p w:rsidR="00461CA0" w:rsidRPr="00222ADC" w:rsidRDefault="00461CA0" w:rsidP="00461CA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222ADC">
        <w:rPr>
          <w:sz w:val="24"/>
          <w:szCs w:val="24"/>
        </w:rPr>
        <w:t>Dois (2) horas (durante o horário comercial) para questões classificadas como alta prioridade;</w:t>
      </w:r>
    </w:p>
    <w:p w:rsidR="00461CA0" w:rsidRPr="00222ADC" w:rsidRDefault="00461CA0" w:rsidP="00461CA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222ADC">
        <w:rPr>
          <w:sz w:val="24"/>
          <w:szCs w:val="24"/>
        </w:rPr>
        <w:t>Quatro (4) horas (durante o horário comercial) para questões classificadas como prioridade média;</w:t>
      </w:r>
    </w:p>
    <w:p w:rsidR="00461CA0" w:rsidRPr="00222ADC" w:rsidRDefault="00461CA0" w:rsidP="00461CA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222ADC">
        <w:rPr>
          <w:sz w:val="24"/>
          <w:szCs w:val="24"/>
        </w:rPr>
        <w:t>Oito (8) horas (durante o horário comercial) para questões classificados como baixa prioridade;</w:t>
      </w:r>
    </w:p>
    <w:p w:rsidR="00461CA0" w:rsidRPr="00222ADC" w:rsidRDefault="00461CA0" w:rsidP="00461CA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222ADC">
        <w:rPr>
          <w:sz w:val="24"/>
          <w:szCs w:val="24"/>
        </w:rPr>
        <w:t>Vinte e quatro (24) horas (durante o horário comercial) para uma solicitação de serviço geral.</w:t>
      </w:r>
    </w:p>
    <w:p w:rsidR="00461CA0" w:rsidRPr="00222ADC" w:rsidRDefault="00461CA0" w:rsidP="00461CA0">
      <w:pPr>
        <w:rPr>
          <w:color w:val="FF0000"/>
          <w:sz w:val="24"/>
          <w:szCs w:val="24"/>
        </w:rPr>
      </w:pPr>
    </w:p>
    <w:p w:rsidR="00124E6D" w:rsidRDefault="00124E6D" w:rsidP="002570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61CA0" w:rsidRPr="00222ADC" w:rsidRDefault="00461CA0" w:rsidP="00461CA0">
      <w:pPr>
        <w:pStyle w:val="Ttulo2"/>
        <w:numPr>
          <w:ilvl w:val="1"/>
          <w:numId w:val="6"/>
        </w:numPr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</w:pPr>
      <w:bookmarkStart w:id="15" w:name="_Toc197684570"/>
      <w:r w:rsidRPr="00222ADC">
        <w:rPr>
          <w:rFonts w:ascii="Times New Roman" w:hAnsi="Times New Roman" w:cs="Times New Roman"/>
          <w:b w:val="0"/>
          <w:bCs w:val="0"/>
          <w:i w:val="0"/>
          <w:iCs w:val="0"/>
          <w:lang w:val="pt-BR"/>
        </w:rPr>
        <w:lastRenderedPageBreak/>
        <w:t>Manutenção dos Serviços</w:t>
      </w:r>
      <w:bookmarkEnd w:id="15"/>
    </w:p>
    <w:p w:rsidR="00461CA0" w:rsidRPr="00222ADC" w:rsidRDefault="00461CA0" w:rsidP="00461CA0">
      <w:pPr>
        <w:pStyle w:val="Bodylevel2CharChar"/>
        <w:spacing w:after="0"/>
        <w:ind w:left="792"/>
        <w:rPr>
          <w:lang w:val="pt-BR"/>
        </w:rPr>
      </w:pPr>
    </w:p>
    <w:p w:rsidR="00461CA0" w:rsidRPr="00461CA0" w:rsidRDefault="00461CA0" w:rsidP="00461CA0">
      <w:pPr>
        <w:pStyle w:val="Bodylevel2CharChar"/>
        <w:spacing w:after="0"/>
        <w:ind w:left="792"/>
        <w:rPr>
          <w:sz w:val="24"/>
          <w:szCs w:val="24"/>
          <w:lang w:val="pt-BR"/>
        </w:rPr>
      </w:pPr>
      <w:r w:rsidRPr="00222ADC">
        <w:rPr>
          <w:sz w:val="24"/>
          <w:szCs w:val="24"/>
          <w:lang w:val="pt-BR"/>
        </w:rPr>
        <w:t xml:space="preserve">Todos os serviços e / ou componentes relacionados com regularidade exigem manutenção programada </w:t>
      </w:r>
      <w:proofErr w:type="gramStart"/>
      <w:r w:rsidRPr="00222ADC">
        <w:rPr>
          <w:sz w:val="24"/>
          <w:szCs w:val="24"/>
          <w:lang w:val="pt-BR"/>
        </w:rPr>
        <w:t xml:space="preserve">( </w:t>
      </w:r>
      <w:proofErr w:type="gramEnd"/>
      <w:r w:rsidRPr="00222ADC">
        <w:rPr>
          <w:sz w:val="24"/>
          <w:szCs w:val="24"/>
          <w:lang w:val="pt-BR"/>
        </w:rPr>
        <w:t>"Janela de Manutenção"), a fim de satisfazer níveis de serviço estabelecidos. Estas atividades vão tornar sistemas e / ou aplicações indisponíveis para a interação entre</w:t>
      </w:r>
      <w:r w:rsidR="00022EA1">
        <w:rPr>
          <w:sz w:val="24"/>
          <w:szCs w:val="24"/>
          <w:lang w:val="pt-BR"/>
        </w:rPr>
        <w:t xml:space="preserve"> os utilizadores normais durante os sábados e domingos.</w:t>
      </w:r>
    </w:p>
    <w:p w:rsidR="00461CA0" w:rsidRPr="00222ADC" w:rsidRDefault="00461CA0" w:rsidP="00461CA0">
      <w:pPr>
        <w:pStyle w:val="Bodylevel2CharChar"/>
        <w:spacing w:after="0"/>
        <w:ind w:left="792"/>
        <w:rPr>
          <w:rFonts w:eastAsia="PMingLiU"/>
          <w:color w:val="FF6600"/>
          <w:sz w:val="24"/>
          <w:szCs w:val="24"/>
          <w:lang w:val="pt-BR" w:eastAsia="zh-TW"/>
        </w:rPr>
      </w:pPr>
    </w:p>
    <w:p w:rsidR="00022EA1" w:rsidRPr="00222ADC" w:rsidRDefault="00022EA1" w:rsidP="00022EA1">
      <w:pPr>
        <w:pStyle w:val="Ttulo1"/>
        <w:numPr>
          <w:ilvl w:val="0"/>
          <w:numId w:val="4"/>
        </w:numPr>
        <w:rPr>
          <w:rFonts w:ascii="Times New Roman" w:hAnsi="Times New Roman" w:cs="Times New Roman"/>
          <w:bCs w:val="0"/>
          <w:lang w:val="pt-BR"/>
        </w:rPr>
      </w:pPr>
      <w:bookmarkStart w:id="16" w:name="_Toc197684571"/>
      <w:r w:rsidRPr="00222ADC">
        <w:rPr>
          <w:rFonts w:ascii="Times New Roman" w:hAnsi="Times New Roman" w:cs="Times New Roman"/>
          <w:bCs w:val="0"/>
          <w:lang w:val="pt-BR"/>
        </w:rPr>
        <w:t>Custos dos Serviços</w:t>
      </w:r>
      <w:bookmarkEnd w:id="16"/>
    </w:p>
    <w:p w:rsidR="00022EA1" w:rsidRPr="00222ADC" w:rsidRDefault="00022EA1" w:rsidP="00022EA1"/>
    <w:p w:rsidR="00022EA1" w:rsidRPr="002E53DF" w:rsidRDefault="00022EA1" w:rsidP="00022EA1">
      <w:pPr>
        <w:rPr>
          <w:sz w:val="24"/>
          <w:szCs w:val="24"/>
        </w:rPr>
      </w:pPr>
      <w:r w:rsidRPr="002E53DF">
        <w:rPr>
          <w:sz w:val="24"/>
          <w:szCs w:val="24"/>
        </w:rPr>
        <w:t>Para a disponibilização dos serviços descritos na seção 6</w:t>
      </w:r>
      <w:r>
        <w:rPr>
          <w:sz w:val="24"/>
          <w:szCs w:val="24"/>
        </w:rPr>
        <w:t>.1 – Escopo do serviço, o custo será de R$ 25</w:t>
      </w:r>
      <w:r w:rsidRPr="002E53DF">
        <w:rPr>
          <w:sz w:val="24"/>
          <w:szCs w:val="24"/>
        </w:rPr>
        <w:t>0,00 mensais.</w:t>
      </w:r>
    </w:p>
    <w:p w:rsidR="00022EA1" w:rsidRPr="002E53DF" w:rsidRDefault="00022EA1" w:rsidP="00022EA1">
      <w:pPr>
        <w:rPr>
          <w:sz w:val="24"/>
          <w:szCs w:val="24"/>
        </w:rPr>
      </w:pPr>
      <w:r w:rsidRPr="002E53DF">
        <w:rPr>
          <w:sz w:val="24"/>
          <w:szCs w:val="24"/>
        </w:rPr>
        <w:t xml:space="preserve">Solicitações de alterações e novas funcionalidades terão orçamento oferecido ao cliente gratuitamente para então sua </w:t>
      </w:r>
      <w:r>
        <w:rPr>
          <w:sz w:val="24"/>
          <w:szCs w:val="24"/>
        </w:rPr>
        <w:t>avaliação e possível aprovação.</w:t>
      </w:r>
    </w:p>
    <w:p w:rsidR="00022EA1" w:rsidRPr="002E53DF" w:rsidRDefault="00022EA1" w:rsidP="00022EA1">
      <w:pPr>
        <w:rPr>
          <w:sz w:val="24"/>
          <w:szCs w:val="24"/>
        </w:rPr>
      </w:pPr>
      <w:r w:rsidRPr="002E53DF">
        <w:rPr>
          <w:sz w:val="24"/>
          <w:szCs w:val="24"/>
        </w:rPr>
        <w:t xml:space="preserve">Para o pagamento do referido valor, o cliente receberá uma fatura </w:t>
      </w:r>
      <w:r>
        <w:rPr>
          <w:sz w:val="24"/>
          <w:szCs w:val="24"/>
        </w:rPr>
        <w:t>a vencer no dia 10 de cada mês.</w:t>
      </w:r>
    </w:p>
    <w:p w:rsidR="00022EA1" w:rsidRPr="002E53DF" w:rsidRDefault="00022EA1" w:rsidP="00022EA1">
      <w:pPr>
        <w:rPr>
          <w:sz w:val="24"/>
          <w:szCs w:val="24"/>
        </w:rPr>
      </w:pPr>
      <w:r w:rsidRPr="002E53DF">
        <w:rPr>
          <w:sz w:val="24"/>
          <w:szCs w:val="24"/>
        </w:rPr>
        <w:t>O não pagamento desta fatura em até 30 dias implicará em juros e multa, e após o 30º dia os serviços oferecidos serão cancelados.</w:t>
      </w:r>
    </w:p>
    <w:p w:rsidR="00022EA1" w:rsidRPr="002E53DF" w:rsidRDefault="00022EA1" w:rsidP="00022EA1">
      <w:pPr>
        <w:rPr>
          <w:sz w:val="24"/>
          <w:szCs w:val="24"/>
        </w:rPr>
      </w:pPr>
    </w:p>
    <w:p w:rsidR="00022EA1" w:rsidRPr="0068235A" w:rsidRDefault="00022EA1" w:rsidP="002570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022EA1" w:rsidRPr="0068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5741"/>
    <w:multiLevelType w:val="multilevel"/>
    <w:tmpl w:val="5BD8C96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">
    <w:nsid w:val="1C4D70F5"/>
    <w:multiLevelType w:val="hybridMultilevel"/>
    <w:tmpl w:val="6CC64422"/>
    <w:lvl w:ilvl="0" w:tplc="EAD0DAF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00A6A0F"/>
    <w:multiLevelType w:val="hybridMultilevel"/>
    <w:tmpl w:val="FEF0C352"/>
    <w:lvl w:ilvl="0" w:tplc="2E2E26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54EA8"/>
    <w:multiLevelType w:val="hybridMultilevel"/>
    <w:tmpl w:val="9B66018C"/>
    <w:lvl w:ilvl="0" w:tplc="2E2E26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40E37"/>
    <w:multiLevelType w:val="multilevel"/>
    <w:tmpl w:val="2C52C71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2D8B6EA8"/>
    <w:multiLevelType w:val="multilevel"/>
    <w:tmpl w:val="05A28FA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0CF657E"/>
    <w:multiLevelType w:val="hybridMultilevel"/>
    <w:tmpl w:val="9FE81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40A89"/>
    <w:multiLevelType w:val="multilevel"/>
    <w:tmpl w:val="266A2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70C62CC5"/>
    <w:multiLevelType w:val="hybridMultilevel"/>
    <w:tmpl w:val="AA6C7DFE"/>
    <w:lvl w:ilvl="0" w:tplc="A8F0A3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73B44"/>
    <w:multiLevelType w:val="hybridMultilevel"/>
    <w:tmpl w:val="D376E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D7E25"/>
    <w:multiLevelType w:val="hybridMultilevel"/>
    <w:tmpl w:val="0804CA88"/>
    <w:lvl w:ilvl="0" w:tplc="A0100108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E55450"/>
    <w:multiLevelType w:val="hybridMultilevel"/>
    <w:tmpl w:val="E9FCEAD2"/>
    <w:lvl w:ilvl="0" w:tplc="2E2E263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11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00"/>
    <w:rsid w:val="00022EA1"/>
    <w:rsid w:val="00124E6D"/>
    <w:rsid w:val="00216AC7"/>
    <w:rsid w:val="00244952"/>
    <w:rsid w:val="00257036"/>
    <w:rsid w:val="00295272"/>
    <w:rsid w:val="002F316E"/>
    <w:rsid w:val="00461CA0"/>
    <w:rsid w:val="004D2115"/>
    <w:rsid w:val="005D7771"/>
    <w:rsid w:val="006012B7"/>
    <w:rsid w:val="00622DED"/>
    <w:rsid w:val="0068235A"/>
    <w:rsid w:val="00683C03"/>
    <w:rsid w:val="009A3500"/>
    <w:rsid w:val="00C63B84"/>
    <w:rsid w:val="00E244BF"/>
    <w:rsid w:val="00F8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D2115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zh-CN"/>
    </w:rPr>
  </w:style>
  <w:style w:type="paragraph" w:styleId="Ttulo2">
    <w:name w:val="heading 2"/>
    <w:basedOn w:val="Normal"/>
    <w:next w:val="Normal"/>
    <w:link w:val="Ttulo2Char"/>
    <w:qFormat/>
    <w:rsid w:val="004D2115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zh-CN"/>
    </w:rPr>
  </w:style>
  <w:style w:type="paragraph" w:styleId="Ttulo3">
    <w:name w:val="heading 3"/>
    <w:basedOn w:val="Normal"/>
    <w:link w:val="Ttulo3Char"/>
    <w:qFormat/>
    <w:rsid w:val="004D2115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val="en-US" w:eastAsia="zh-CN"/>
    </w:rPr>
  </w:style>
  <w:style w:type="paragraph" w:styleId="Ttulo4">
    <w:name w:val="heading 4"/>
    <w:basedOn w:val="Normal"/>
    <w:next w:val="Normal"/>
    <w:link w:val="Ttulo4Char"/>
    <w:qFormat/>
    <w:rsid w:val="004D2115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zh-CN"/>
    </w:rPr>
  </w:style>
  <w:style w:type="paragraph" w:styleId="Ttulo5">
    <w:name w:val="heading 5"/>
    <w:basedOn w:val="Normal"/>
    <w:next w:val="Normal"/>
    <w:link w:val="Ttulo5Char"/>
    <w:qFormat/>
    <w:rsid w:val="004D2115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zh-CN"/>
    </w:rPr>
  </w:style>
  <w:style w:type="paragraph" w:styleId="Ttulo6">
    <w:name w:val="heading 6"/>
    <w:basedOn w:val="Normal"/>
    <w:next w:val="Normal"/>
    <w:link w:val="Ttulo6Char"/>
    <w:qFormat/>
    <w:rsid w:val="004D2115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zh-CN"/>
    </w:rPr>
  </w:style>
  <w:style w:type="paragraph" w:styleId="Ttulo7">
    <w:name w:val="heading 7"/>
    <w:basedOn w:val="Normal"/>
    <w:next w:val="Normal"/>
    <w:link w:val="Ttulo7Char"/>
    <w:qFormat/>
    <w:rsid w:val="004D2115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8">
    <w:name w:val="heading 8"/>
    <w:basedOn w:val="Normal"/>
    <w:next w:val="Normal"/>
    <w:link w:val="Ttulo8Char"/>
    <w:qFormat/>
    <w:rsid w:val="004D2115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0"/>
      <w:szCs w:val="20"/>
      <w:lang w:val="en-US" w:eastAsia="zh-CN"/>
    </w:rPr>
  </w:style>
  <w:style w:type="paragraph" w:styleId="Ttulo9">
    <w:name w:val="heading 9"/>
    <w:basedOn w:val="Normal"/>
    <w:next w:val="Normal"/>
    <w:link w:val="Ttulo9Char"/>
    <w:qFormat/>
    <w:rsid w:val="004D2115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50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A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3C0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2115"/>
    <w:rPr>
      <w:rFonts w:ascii="Arial" w:eastAsia="Times New Roman" w:hAnsi="Arial" w:cs="Arial"/>
      <w:b/>
      <w:bCs/>
      <w:kern w:val="32"/>
      <w:sz w:val="32"/>
      <w:szCs w:val="32"/>
      <w:lang w:val="en-US" w:eastAsia="zh-CN"/>
    </w:rPr>
  </w:style>
  <w:style w:type="character" w:customStyle="1" w:styleId="Ttulo2Char">
    <w:name w:val="Título 2 Char"/>
    <w:basedOn w:val="Fontepargpadro"/>
    <w:link w:val="Ttulo2"/>
    <w:rsid w:val="004D2115"/>
    <w:rPr>
      <w:rFonts w:ascii="Arial" w:eastAsia="Times New Roman" w:hAnsi="Arial" w:cs="Arial"/>
      <w:b/>
      <w:bCs/>
      <w:i/>
      <w:iCs/>
      <w:sz w:val="28"/>
      <w:szCs w:val="28"/>
      <w:lang w:val="en-US" w:eastAsia="zh-CN"/>
    </w:rPr>
  </w:style>
  <w:style w:type="character" w:customStyle="1" w:styleId="Ttulo3Char">
    <w:name w:val="Título 3 Char"/>
    <w:basedOn w:val="Fontepargpadro"/>
    <w:link w:val="Ttulo3"/>
    <w:rsid w:val="004D2115"/>
    <w:rPr>
      <w:rFonts w:ascii="Times New Roman" w:eastAsia="Times New Roman" w:hAnsi="Times New Roman" w:cs="Times New Roman"/>
      <w:b/>
      <w:bCs/>
      <w:color w:val="000000"/>
      <w:sz w:val="27"/>
      <w:szCs w:val="27"/>
      <w:lang w:val="en-US" w:eastAsia="zh-CN"/>
    </w:rPr>
  </w:style>
  <w:style w:type="character" w:customStyle="1" w:styleId="Ttulo4Char">
    <w:name w:val="Título 4 Char"/>
    <w:basedOn w:val="Fontepargpadro"/>
    <w:link w:val="Ttulo4"/>
    <w:rsid w:val="004D2115"/>
    <w:rPr>
      <w:rFonts w:ascii="Times New Roman" w:eastAsia="Times New Roman" w:hAnsi="Times New Roman" w:cs="Times New Roman"/>
      <w:b/>
      <w:bCs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rsid w:val="004D2115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rsid w:val="004D2115"/>
    <w:rPr>
      <w:rFonts w:ascii="Times New Roman" w:eastAsia="Times New Roma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rsid w:val="004D2115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Ttulo8Char">
    <w:name w:val="Título 8 Char"/>
    <w:basedOn w:val="Fontepargpadro"/>
    <w:link w:val="Ttulo8"/>
    <w:rsid w:val="004D2115"/>
    <w:rPr>
      <w:rFonts w:ascii="Times New Roman" w:eastAsia="Times New Roman" w:hAnsi="Times New Roman" w:cs="Times New Roman"/>
      <w:i/>
      <w:iCs/>
      <w:sz w:val="20"/>
      <w:szCs w:val="20"/>
      <w:lang w:val="en-US" w:eastAsia="zh-CN"/>
    </w:rPr>
  </w:style>
  <w:style w:type="character" w:customStyle="1" w:styleId="Ttulo9Char">
    <w:name w:val="Título 9 Char"/>
    <w:basedOn w:val="Fontepargpadro"/>
    <w:link w:val="Ttulo9"/>
    <w:rsid w:val="004D2115"/>
    <w:rPr>
      <w:rFonts w:ascii="Arial" w:eastAsia="Times New Roman" w:hAnsi="Arial" w:cs="Arial"/>
      <w:lang w:val="en-US" w:eastAsia="zh-CN"/>
    </w:rPr>
  </w:style>
  <w:style w:type="paragraph" w:styleId="Corpodetexto">
    <w:name w:val="Body Text"/>
    <w:basedOn w:val="Normal"/>
    <w:link w:val="CorpodetextoChar"/>
    <w:rsid w:val="00F85E30"/>
    <w:pPr>
      <w:tabs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CorpodetextoChar">
    <w:name w:val="Corpo de texto Char"/>
    <w:basedOn w:val="Fontepargpadro"/>
    <w:link w:val="Corpodetexto"/>
    <w:rsid w:val="00F85E30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Bodylevel2CharChar">
    <w:name w:val="Body level 2 Char Char"/>
    <w:basedOn w:val="BodyCharCharChar"/>
    <w:rsid w:val="00F85E30"/>
    <w:pPr>
      <w:ind w:left="1224"/>
    </w:pPr>
  </w:style>
  <w:style w:type="paragraph" w:customStyle="1" w:styleId="BodyCharCharChar">
    <w:name w:val="Body Char Char Char"/>
    <w:basedOn w:val="Normal"/>
    <w:rsid w:val="00F85E30"/>
    <w:pPr>
      <w:spacing w:after="12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extodenotadefim">
    <w:name w:val="endnote text"/>
    <w:basedOn w:val="Normal"/>
    <w:link w:val="TextodenotadefimChar"/>
    <w:semiHidden/>
    <w:rsid w:val="005D77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5D7771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Normaltext">
    <w:name w:val="Normal text"/>
    <w:basedOn w:val="Normal"/>
    <w:rsid w:val="00124E6D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zh-CN"/>
    </w:rPr>
  </w:style>
  <w:style w:type="paragraph" w:styleId="Cabealho">
    <w:name w:val="header"/>
    <w:basedOn w:val="Normal"/>
    <w:link w:val="CabealhoChar"/>
    <w:rsid w:val="00461C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461CA0"/>
    <w:rPr>
      <w:rFonts w:ascii="Times New Roman" w:eastAsia="Times New Roman" w:hAnsi="Times New Roman" w:cs="Times New Roman"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D2115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zh-CN"/>
    </w:rPr>
  </w:style>
  <w:style w:type="paragraph" w:styleId="Ttulo2">
    <w:name w:val="heading 2"/>
    <w:basedOn w:val="Normal"/>
    <w:next w:val="Normal"/>
    <w:link w:val="Ttulo2Char"/>
    <w:qFormat/>
    <w:rsid w:val="004D2115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zh-CN"/>
    </w:rPr>
  </w:style>
  <w:style w:type="paragraph" w:styleId="Ttulo3">
    <w:name w:val="heading 3"/>
    <w:basedOn w:val="Normal"/>
    <w:link w:val="Ttulo3Char"/>
    <w:qFormat/>
    <w:rsid w:val="004D2115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val="en-US" w:eastAsia="zh-CN"/>
    </w:rPr>
  </w:style>
  <w:style w:type="paragraph" w:styleId="Ttulo4">
    <w:name w:val="heading 4"/>
    <w:basedOn w:val="Normal"/>
    <w:next w:val="Normal"/>
    <w:link w:val="Ttulo4Char"/>
    <w:qFormat/>
    <w:rsid w:val="004D2115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zh-CN"/>
    </w:rPr>
  </w:style>
  <w:style w:type="paragraph" w:styleId="Ttulo5">
    <w:name w:val="heading 5"/>
    <w:basedOn w:val="Normal"/>
    <w:next w:val="Normal"/>
    <w:link w:val="Ttulo5Char"/>
    <w:qFormat/>
    <w:rsid w:val="004D2115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zh-CN"/>
    </w:rPr>
  </w:style>
  <w:style w:type="paragraph" w:styleId="Ttulo6">
    <w:name w:val="heading 6"/>
    <w:basedOn w:val="Normal"/>
    <w:next w:val="Normal"/>
    <w:link w:val="Ttulo6Char"/>
    <w:qFormat/>
    <w:rsid w:val="004D2115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zh-CN"/>
    </w:rPr>
  </w:style>
  <w:style w:type="paragraph" w:styleId="Ttulo7">
    <w:name w:val="heading 7"/>
    <w:basedOn w:val="Normal"/>
    <w:next w:val="Normal"/>
    <w:link w:val="Ttulo7Char"/>
    <w:qFormat/>
    <w:rsid w:val="004D2115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8">
    <w:name w:val="heading 8"/>
    <w:basedOn w:val="Normal"/>
    <w:next w:val="Normal"/>
    <w:link w:val="Ttulo8Char"/>
    <w:qFormat/>
    <w:rsid w:val="004D2115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0"/>
      <w:szCs w:val="20"/>
      <w:lang w:val="en-US" w:eastAsia="zh-CN"/>
    </w:rPr>
  </w:style>
  <w:style w:type="paragraph" w:styleId="Ttulo9">
    <w:name w:val="heading 9"/>
    <w:basedOn w:val="Normal"/>
    <w:next w:val="Normal"/>
    <w:link w:val="Ttulo9Char"/>
    <w:qFormat/>
    <w:rsid w:val="004D2115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50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A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3C0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2115"/>
    <w:rPr>
      <w:rFonts w:ascii="Arial" w:eastAsia="Times New Roman" w:hAnsi="Arial" w:cs="Arial"/>
      <w:b/>
      <w:bCs/>
      <w:kern w:val="32"/>
      <w:sz w:val="32"/>
      <w:szCs w:val="32"/>
      <w:lang w:val="en-US" w:eastAsia="zh-CN"/>
    </w:rPr>
  </w:style>
  <w:style w:type="character" w:customStyle="1" w:styleId="Ttulo2Char">
    <w:name w:val="Título 2 Char"/>
    <w:basedOn w:val="Fontepargpadro"/>
    <w:link w:val="Ttulo2"/>
    <w:rsid w:val="004D2115"/>
    <w:rPr>
      <w:rFonts w:ascii="Arial" w:eastAsia="Times New Roman" w:hAnsi="Arial" w:cs="Arial"/>
      <w:b/>
      <w:bCs/>
      <w:i/>
      <w:iCs/>
      <w:sz w:val="28"/>
      <w:szCs w:val="28"/>
      <w:lang w:val="en-US" w:eastAsia="zh-CN"/>
    </w:rPr>
  </w:style>
  <w:style w:type="character" w:customStyle="1" w:styleId="Ttulo3Char">
    <w:name w:val="Título 3 Char"/>
    <w:basedOn w:val="Fontepargpadro"/>
    <w:link w:val="Ttulo3"/>
    <w:rsid w:val="004D2115"/>
    <w:rPr>
      <w:rFonts w:ascii="Times New Roman" w:eastAsia="Times New Roman" w:hAnsi="Times New Roman" w:cs="Times New Roman"/>
      <w:b/>
      <w:bCs/>
      <w:color w:val="000000"/>
      <w:sz w:val="27"/>
      <w:szCs w:val="27"/>
      <w:lang w:val="en-US" w:eastAsia="zh-CN"/>
    </w:rPr>
  </w:style>
  <w:style w:type="character" w:customStyle="1" w:styleId="Ttulo4Char">
    <w:name w:val="Título 4 Char"/>
    <w:basedOn w:val="Fontepargpadro"/>
    <w:link w:val="Ttulo4"/>
    <w:rsid w:val="004D2115"/>
    <w:rPr>
      <w:rFonts w:ascii="Times New Roman" w:eastAsia="Times New Roman" w:hAnsi="Times New Roman" w:cs="Times New Roman"/>
      <w:b/>
      <w:bCs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rsid w:val="004D2115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rsid w:val="004D2115"/>
    <w:rPr>
      <w:rFonts w:ascii="Times New Roman" w:eastAsia="Times New Roma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rsid w:val="004D2115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Ttulo8Char">
    <w:name w:val="Título 8 Char"/>
    <w:basedOn w:val="Fontepargpadro"/>
    <w:link w:val="Ttulo8"/>
    <w:rsid w:val="004D2115"/>
    <w:rPr>
      <w:rFonts w:ascii="Times New Roman" w:eastAsia="Times New Roman" w:hAnsi="Times New Roman" w:cs="Times New Roman"/>
      <w:i/>
      <w:iCs/>
      <w:sz w:val="20"/>
      <w:szCs w:val="20"/>
      <w:lang w:val="en-US" w:eastAsia="zh-CN"/>
    </w:rPr>
  </w:style>
  <w:style w:type="character" w:customStyle="1" w:styleId="Ttulo9Char">
    <w:name w:val="Título 9 Char"/>
    <w:basedOn w:val="Fontepargpadro"/>
    <w:link w:val="Ttulo9"/>
    <w:rsid w:val="004D2115"/>
    <w:rPr>
      <w:rFonts w:ascii="Arial" w:eastAsia="Times New Roman" w:hAnsi="Arial" w:cs="Arial"/>
      <w:lang w:val="en-US" w:eastAsia="zh-CN"/>
    </w:rPr>
  </w:style>
  <w:style w:type="paragraph" w:styleId="Corpodetexto">
    <w:name w:val="Body Text"/>
    <w:basedOn w:val="Normal"/>
    <w:link w:val="CorpodetextoChar"/>
    <w:rsid w:val="00F85E30"/>
    <w:pPr>
      <w:tabs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CorpodetextoChar">
    <w:name w:val="Corpo de texto Char"/>
    <w:basedOn w:val="Fontepargpadro"/>
    <w:link w:val="Corpodetexto"/>
    <w:rsid w:val="00F85E30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Bodylevel2CharChar">
    <w:name w:val="Body level 2 Char Char"/>
    <w:basedOn w:val="BodyCharCharChar"/>
    <w:rsid w:val="00F85E30"/>
    <w:pPr>
      <w:ind w:left="1224"/>
    </w:pPr>
  </w:style>
  <w:style w:type="paragraph" w:customStyle="1" w:styleId="BodyCharCharChar">
    <w:name w:val="Body Char Char Char"/>
    <w:basedOn w:val="Normal"/>
    <w:rsid w:val="00F85E30"/>
    <w:pPr>
      <w:spacing w:after="12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extodenotadefim">
    <w:name w:val="endnote text"/>
    <w:basedOn w:val="Normal"/>
    <w:link w:val="TextodenotadefimChar"/>
    <w:semiHidden/>
    <w:rsid w:val="005D77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5D7771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Normaltext">
    <w:name w:val="Normal text"/>
    <w:basedOn w:val="Normal"/>
    <w:rsid w:val="00124E6D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zh-CN"/>
    </w:rPr>
  </w:style>
  <w:style w:type="paragraph" w:styleId="Cabealho">
    <w:name w:val="header"/>
    <w:basedOn w:val="Normal"/>
    <w:link w:val="CabealhoChar"/>
    <w:rsid w:val="00461C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461CA0"/>
    <w:rPr>
      <w:rFonts w:ascii="Times New Roman" w:eastAsia="Times New Roman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1745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W8</dc:creator>
  <cp:lastModifiedBy>W8</cp:lastModifiedBy>
  <cp:revision>2</cp:revision>
  <dcterms:created xsi:type="dcterms:W3CDTF">2015-06-18T11:29:00Z</dcterms:created>
  <dcterms:modified xsi:type="dcterms:W3CDTF">2015-06-18T14:49:00Z</dcterms:modified>
</cp:coreProperties>
</file>