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30" w:rsidRPr="00BA1009" w:rsidRDefault="006B1630">
      <w:pPr>
        <w:pStyle w:val="Corp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779"/>
        <w:gridCol w:w="6792"/>
      </w:tblGrid>
      <w:tr w:rsidR="006B1630" w:rsidRPr="00BA1009">
        <w:trPr>
          <w:trHeight w:val="293"/>
          <w:tblHeader/>
        </w:trPr>
        <w:tc>
          <w:tcPr>
            <w:tcW w:w="9571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6B1630" w:rsidRPr="00BA1009" w:rsidRDefault="008611AB">
            <w:pPr>
              <w:jc w:val="center"/>
              <w:rPr>
                <w:i/>
                <w:iCs/>
                <w:u w:color="000000"/>
                <w:lang w:val="pt-BR"/>
              </w:rPr>
            </w:pPr>
            <w:r w:rsidRPr="00BA1009">
              <w:rPr>
                <w:i/>
                <w:iCs/>
                <w:u w:color="000000"/>
                <w:lang w:val="pt-BR"/>
              </w:rPr>
              <w:t>Controle de imposto de renda</w:t>
            </w:r>
          </w:p>
        </w:tc>
      </w:tr>
      <w:tr w:rsidR="006B1630" w:rsidRPr="00BA1009">
        <w:trPr>
          <w:trHeight w:val="298"/>
        </w:trPr>
        <w:tc>
          <w:tcPr>
            <w:tcW w:w="9571" w:type="dxa"/>
            <w:gridSpan w:val="2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8611AB">
            <w:pPr>
              <w:pStyle w:val="EstilodeTabela2"/>
              <w:jc w:val="center"/>
              <w:rPr>
                <w:rFonts w:ascii="Times New Roman" w:hAnsi="Times New Roman" w:cs="Times New Roman"/>
                <w:sz w:val="24"/>
                <w:szCs w:val="24"/>
                <w:u w:color="000000"/>
              </w:rPr>
            </w:pPr>
            <w:r w:rsidRPr="00BA1009">
              <w:rPr>
                <w:rFonts w:ascii="Times New Roman" w:hAnsi="Times New Roman" w:cs="Times New Roman"/>
                <w:sz w:val="24"/>
                <w:szCs w:val="24"/>
                <w:u w:color="000000"/>
              </w:rPr>
              <w:t>DOCUMENTO DE ARQUITETURA</w:t>
            </w:r>
          </w:p>
        </w:tc>
      </w:tr>
      <w:tr w:rsidR="006B1630" w:rsidRPr="00BA1009">
        <w:trPr>
          <w:trHeight w:val="284"/>
        </w:trPr>
        <w:tc>
          <w:tcPr>
            <w:tcW w:w="2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8611AB">
            <w:pPr>
              <w:pStyle w:val="EstilodeTabela2"/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</w:pPr>
            <w:r w:rsidRPr="00BA1009"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  <w:t>Preparado por:</w:t>
            </w:r>
          </w:p>
        </w:tc>
        <w:tc>
          <w:tcPr>
            <w:tcW w:w="6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8611AB">
            <w:pPr>
              <w:pStyle w:val="EstilodeTabela2"/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</w:pPr>
            <w:bookmarkStart w:id="0" w:name="__DdeLink__593_482415099"/>
            <w:bookmarkEnd w:id="0"/>
            <w:r w:rsidRPr="00BA1009"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  <w:t>Yuri Furtado Landim</w:t>
            </w:r>
          </w:p>
        </w:tc>
      </w:tr>
      <w:tr w:rsidR="006B1630" w:rsidRPr="00BA1009">
        <w:trPr>
          <w:trHeight w:val="284"/>
        </w:trPr>
        <w:tc>
          <w:tcPr>
            <w:tcW w:w="2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8611AB">
            <w:pPr>
              <w:pStyle w:val="EstilodeTabela2"/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</w:pPr>
            <w:r w:rsidRPr="00BA1009"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  <w:t>Aprovado por:</w:t>
            </w:r>
          </w:p>
        </w:tc>
        <w:tc>
          <w:tcPr>
            <w:tcW w:w="6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6B1630">
            <w:pPr>
              <w:pStyle w:val="EstilodeTabela2"/>
              <w:rPr>
                <w:rFonts w:ascii="Times New Roman" w:hAnsi="Times New Roman" w:cs="Times New Roman"/>
                <w:sz w:val="24"/>
                <w:szCs w:val="24"/>
                <w:u w:color="000000"/>
                <w:lang w:val="pt-PT"/>
              </w:rPr>
            </w:pPr>
          </w:p>
        </w:tc>
      </w:tr>
    </w:tbl>
    <w:p w:rsidR="006B1630" w:rsidRPr="00BA1009" w:rsidRDefault="006B163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6B1630" w:rsidRPr="00BA1009" w:rsidRDefault="006B163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6B1630" w:rsidRPr="00BA1009" w:rsidRDefault="008611AB">
      <w:pPr>
        <w:pStyle w:val="Corp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Introdução</w:t>
      </w:r>
      <w:proofErr w:type="spellEnd"/>
    </w:p>
    <w:p w:rsidR="006B1630" w:rsidRPr="00BA1009" w:rsidRDefault="008611AB">
      <w:pPr>
        <w:pStyle w:val="Corpo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Finalidade</w:t>
      </w:r>
      <w:proofErr w:type="spellEnd"/>
    </w:p>
    <w:p w:rsidR="006B1630" w:rsidRPr="00BA1009" w:rsidRDefault="008611AB">
      <w:pPr>
        <w:pStyle w:val="Corp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O documento de arquitetura de software fornece uma visão geral de arquitetura abrangente do sistema de software. Ele serve como um meio de comunicação entre o </w:t>
      </w:r>
      <w:r w:rsidRPr="00BA1009">
        <w:rPr>
          <w:rFonts w:ascii="Times New Roman" w:hAnsi="Times New Roman" w:cs="Times New Roman"/>
          <w:b/>
          <w:bCs/>
          <w:sz w:val="24"/>
          <w:szCs w:val="24"/>
          <w:lang w:val="pt-PT"/>
        </w:rPr>
        <w:t>arquiteto de software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 e outros </w:t>
      </w:r>
      <w:r w:rsidRPr="00BA1009">
        <w:rPr>
          <w:rFonts w:ascii="Times New Roman" w:hAnsi="Times New Roman" w:cs="Times New Roman"/>
          <w:b/>
          <w:bCs/>
          <w:sz w:val="24"/>
          <w:szCs w:val="24"/>
          <w:lang w:val="pt-PT"/>
        </w:rPr>
        <w:t>membros da equipe do projeto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 com relaçã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BA1009">
        <w:rPr>
          <w:rFonts w:ascii="Times New Roman" w:hAnsi="Times New Roman" w:cs="Times New Roman"/>
          <w:sz w:val="24"/>
          <w:szCs w:val="24"/>
          <w:lang w:val="pt-PT"/>
        </w:rPr>
        <w:t>ões significativas do ponto de vista da arquitetura, tomadas a respeito do projeto.</w:t>
      </w:r>
    </w:p>
    <w:p w:rsidR="006B1630" w:rsidRPr="00BA1009" w:rsidRDefault="006B163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6B1630" w:rsidRPr="00BA1009" w:rsidRDefault="008611AB">
      <w:pPr>
        <w:pStyle w:val="Corpo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Escopo</w:t>
      </w:r>
      <w:proofErr w:type="spellEnd"/>
    </w:p>
    <w:p w:rsidR="006B1630" w:rsidRPr="00BA1009" w:rsidRDefault="008611AB">
      <w:pPr>
        <w:pStyle w:val="Corpo"/>
        <w:ind w:left="720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sz w:val="24"/>
          <w:szCs w:val="24"/>
          <w:lang w:val="pt-PT"/>
        </w:rPr>
        <w:t>Este documento ou artefato restringe-se a visa</w:t>
      </w:r>
      <w:r w:rsidRPr="00BA1009">
        <w:rPr>
          <w:rFonts w:ascii="Times New Roman" w:hAnsi="Times New Roman" w:cs="Times New Roman"/>
          <w:sz w:val="24"/>
          <w:szCs w:val="24"/>
        </w:rPr>
        <w:t>̃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o arquitetural do</w:t>
      </w:r>
      <w:r w:rsidRPr="00BA1009">
        <w:rPr>
          <w:rFonts w:ascii="Times New Roman" w:hAnsi="Times New Roman" w:cs="Times New Roman"/>
          <w:color w:val="357CA2"/>
          <w:sz w:val="24"/>
          <w:szCs w:val="24"/>
        </w:rPr>
        <w:t xml:space="preserve"> </w:t>
      </w:r>
      <w:r w:rsidRPr="00BA1009">
        <w:rPr>
          <w:rFonts w:ascii="Times New Roman" w:hAnsi="Times New Roman" w:cs="Times New Roman"/>
          <w:i/>
          <w:iCs/>
          <w:color w:val="auto"/>
          <w:sz w:val="24"/>
          <w:szCs w:val="24"/>
        </w:rPr>
        <w:t>Controle de imposto de renda</w:t>
      </w:r>
      <w:r w:rsidRPr="00BA1009">
        <w:rPr>
          <w:rFonts w:ascii="Times New Roman" w:hAnsi="Times New Roman" w:cs="Times New Roman"/>
          <w:color w:val="auto"/>
          <w:sz w:val="24"/>
          <w:szCs w:val="24"/>
        </w:rPr>
        <w:t>, nã</w:t>
      </w:r>
      <w:r w:rsidRPr="00BA1009">
        <w:rPr>
          <w:rFonts w:ascii="Times New Roman" w:hAnsi="Times New Roman" w:cs="Times New Roman"/>
          <w:color w:val="auto"/>
          <w:sz w:val="24"/>
          <w:szCs w:val="24"/>
          <w:lang w:val="pt-PT"/>
        </w:rPr>
        <w:t>o abordando especificidades referentes a</w:t>
      </w:r>
      <w:r w:rsidRPr="00BA1009">
        <w:rPr>
          <w:rFonts w:ascii="Times New Roman" w:hAnsi="Times New Roman" w:cs="Times New Roman"/>
          <w:color w:val="auto"/>
          <w:sz w:val="24"/>
          <w:szCs w:val="24"/>
        </w:rPr>
        <w:t>̀</w:t>
      </w:r>
      <w:r w:rsidRPr="00BA1009">
        <w:rPr>
          <w:rFonts w:ascii="Times New Roman" w:hAnsi="Times New Roman" w:cs="Times New Roman"/>
          <w:color w:val="auto"/>
          <w:sz w:val="24"/>
          <w:szCs w:val="24"/>
          <w:lang w:val="pt-PT"/>
        </w:rPr>
        <w:t>s Tecnologias escolhidas para supo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rtar sua implementac</w:t>
      </w:r>
      <w:r w:rsidRPr="00BA1009">
        <w:rPr>
          <w:rFonts w:ascii="Times New Roman" w:hAnsi="Times New Roman" w:cs="Times New Roman"/>
          <w:sz w:val="24"/>
          <w:szCs w:val="24"/>
        </w:rPr>
        <w:t>̧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ão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>.</w:t>
      </w:r>
    </w:p>
    <w:p w:rsidR="006B1630" w:rsidRPr="00BA1009" w:rsidRDefault="006B1630">
      <w:pPr>
        <w:pStyle w:val="Corpo"/>
        <w:ind w:left="720"/>
        <w:rPr>
          <w:rFonts w:ascii="Times New Roman" w:hAnsi="Times New Roman" w:cs="Times New Roman"/>
          <w:sz w:val="24"/>
          <w:szCs w:val="24"/>
        </w:rPr>
      </w:pPr>
    </w:p>
    <w:p w:rsidR="006B1630" w:rsidRPr="00BA1009" w:rsidRDefault="006B1630">
      <w:pPr>
        <w:pStyle w:val="Corp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:rsidR="006B1630" w:rsidRPr="00BA1009" w:rsidRDefault="008611AB">
      <w:pPr>
        <w:pStyle w:val="Corp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Representação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Arquitetural</w:t>
      </w:r>
      <w:proofErr w:type="spellEnd"/>
    </w:p>
    <w:p w:rsidR="006B1630" w:rsidRPr="00BA1009" w:rsidRDefault="008611AB">
      <w:pPr>
        <w:pStyle w:val="Corpo"/>
        <w:ind w:left="720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Representaça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>̃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o Arquitetural do</w:t>
      </w:r>
      <w:r w:rsidRPr="00BA1009">
        <w:rPr>
          <w:rFonts w:ascii="Times New Roman" w:hAnsi="Times New Roman" w:cs="Times New Roman"/>
          <w:color w:val="357CA2"/>
          <w:sz w:val="24"/>
          <w:szCs w:val="24"/>
        </w:rPr>
        <w:t xml:space="preserve"> </w:t>
      </w:r>
      <w:r w:rsidRPr="00BA1009">
        <w:rPr>
          <w:rFonts w:ascii="Times New Roman" w:hAnsi="Times New Roman" w:cs="Times New Roman"/>
          <w:i/>
          <w:iCs/>
          <w:color w:val="auto"/>
          <w:sz w:val="24"/>
          <w:szCs w:val="24"/>
        </w:rPr>
        <w:t>Controle de imposto de renda</w:t>
      </w:r>
      <w:r w:rsidRPr="00BA1009">
        <w:rPr>
          <w:rFonts w:ascii="Times New Roman" w:hAnsi="Times New Roman" w:cs="Times New Roman"/>
          <w:color w:val="357CA2"/>
          <w:sz w:val="24"/>
          <w:szCs w:val="24"/>
        </w:rPr>
        <w:t xml:space="preserve"> </w:t>
      </w:r>
      <w:r w:rsidRPr="00BA1009">
        <w:rPr>
          <w:rFonts w:ascii="Times New Roman" w:hAnsi="Times New Roman" w:cs="Times New Roman"/>
          <w:sz w:val="24"/>
          <w:szCs w:val="24"/>
        </w:rPr>
        <w:t xml:space="preserve">baseia-se no Modelo 4+1 de </w:t>
      </w:r>
      <w:proofErr w:type="spellStart"/>
      <w:r w:rsidR="004C4122" w:rsidRPr="00BA1009">
        <w:rPr>
          <w:rFonts w:ascii="Times New Roman" w:hAnsi="Times New Roman" w:cs="Times New Roman"/>
          <w:sz w:val="24"/>
          <w:szCs w:val="24"/>
        </w:rPr>
        <w:t>Visualizaçã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>̃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o de Arquitetura de Software (The 4+1 Model of View Architeture), de uso proposto pelo </w:t>
      </w:r>
      <w:proofErr w:type="gramStart"/>
      <w:r w:rsidRPr="00BA1009">
        <w:rPr>
          <w:rFonts w:ascii="Times New Roman" w:hAnsi="Times New Roman" w:cs="Times New Roman"/>
          <w:sz w:val="24"/>
          <w:szCs w:val="24"/>
          <w:lang w:val="pt-PT"/>
        </w:rPr>
        <w:t>RUP .</w:t>
      </w:r>
      <w:proofErr w:type="gramEnd"/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 Neste modelo, a arquitetura encontra-se representada por uma se</w:t>
      </w:r>
      <w:r w:rsidRPr="00BA1009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 xml:space="preserve"> de visõ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es diferentes que, em sua esse</w:t>
      </w:r>
      <w:r w:rsidRPr="00BA1009">
        <w:rPr>
          <w:rFonts w:ascii="Times New Roman" w:hAnsi="Times New Roman" w:cs="Times New Roman"/>
          <w:sz w:val="24"/>
          <w:szCs w:val="24"/>
        </w:rPr>
        <w:t>̂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ncia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>̃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o fragmentos que ilustram os elementos </w:t>
      </w:r>
      <w:r w:rsidRPr="00BA1009">
        <w:rPr>
          <w:rFonts w:ascii="Times New Roman" w:hAnsi="Times New Roman" w:cs="Times New Roman"/>
          <w:sz w:val="24"/>
          <w:szCs w:val="24"/>
        </w:rPr>
        <w:t>“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significativos em termos de arquitetura</w:t>
      </w:r>
      <w:r w:rsidRPr="00BA1009">
        <w:rPr>
          <w:rFonts w:ascii="Times New Roman" w:hAnsi="Times New Roman" w:cs="Times New Roman"/>
          <w:sz w:val="24"/>
          <w:szCs w:val="24"/>
        </w:rPr>
        <w:t xml:space="preserve">” 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dos modelos. A Figura 1 abaixo , apresenta as viso</w:t>
      </w:r>
      <w:r w:rsidRPr="00BA1009">
        <w:rPr>
          <w:rFonts w:ascii="Times New Roman" w:hAnsi="Times New Roman" w:cs="Times New Roman"/>
          <w:sz w:val="24"/>
          <w:szCs w:val="24"/>
        </w:rPr>
        <w:t xml:space="preserve">̃es que 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compo</w:t>
      </w:r>
      <w:proofErr w:type="spellEnd"/>
      <w:r w:rsidRPr="00BA1009">
        <w:rPr>
          <w:rFonts w:ascii="Times New Roman" w:hAnsi="Times New Roman" w:cs="Times New Roman"/>
          <w:sz w:val="24"/>
          <w:szCs w:val="24"/>
        </w:rPr>
        <w:t>̃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em o Modelo 4+</w:t>
      </w:r>
      <w:r w:rsidRPr="00BA1009">
        <w:rPr>
          <w:rFonts w:ascii="Times New Roman" w:hAnsi="Times New Roman" w:cs="Times New Roman"/>
          <w:sz w:val="24"/>
          <w:szCs w:val="24"/>
        </w:rPr>
        <w:t>1.</w:t>
      </w:r>
      <w:r w:rsidRPr="00BA100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152400" distB="152400" distL="152400" distR="152400" simplePos="0" relativeHeight="251658752" behindDoc="0" locked="0" layoutInCell="1" allowOverlap="1">
            <wp:simplePos x="0" y="0"/>
            <wp:positionH relativeFrom="margin">
              <wp:posOffset>541655</wp:posOffset>
            </wp:positionH>
            <wp:positionV relativeFrom="line">
              <wp:posOffset>203835</wp:posOffset>
            </wp:positionV>
            <wp:extent cx="5023485" cy="227012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630" w:rsidRPr="00BA1009" w:rsidRDefault="008611AB">
      <w:pPr>
        <w:pStyle w:val="Legenda1"/>
        <w:jc w:val="center"/>
        <w:rPr>
          <w:rFonts w:ascii="Times New Roman" w:hAnsi="Times New Roman" w:cs="Times New Roman"/>
          <w:lang w:val="pt-BR"/>
        </w:rPr>
      </w:pPr>
      <w:r w:rsidRPr="00BA1009">
        <w:rPr>
          <w:rFonts w:ascii="Times New Roman" w:hAnsi="Times New Roman" w:cs="Times New Roman"/>
        </w:rPr>
        <w:t>Figura 1: Modelo 4+1 de Visualização de Arquitetura de Softwar</w:t>
      </w:r>
      <w:r w:rsidRPr="00BA1009">
        <w:rPr>
          <w:rFonts w:ascii="Times New Roman" w:hAnsi="Times New Roman" w:cs="Times New Roman"/>
          <w:lang w:val="pt-BR"/>
        </w:rPr>
        <w:t>e</w:t>
      </w:r>
    </w:p>
    <w:p w:rsidR="006B1630" w:rsidRPr="00BA1009" w:rsidRDefault="006B163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6B1630" w:rsidRPr="00BA1009" w:rsidRDefault="008611AB">
      <w:pPr>
        <w:pStyle w:val="Corpo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Modos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visualização</w:t>
      </w:r>
      <w:proofErr w:type="spellEnd"/>
    </w:p>
    <w:p w:rsidR="006B1630" w:rsidRPr="00BA1009" w:rsidRDefault="008611AB">
      <w:pPr>
        <w:pStyle w:val="Corpo"/>
        <w:ind w:left="720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sz w:val="24"/>
          <w:szCs w:val="24"/>
        </w:rPr>
        <w:t>A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t>lgumas visualizações do Modelo 4+1 não podem ser demonstradas genericamente, saindo do escopo deste documento uma representação individual dos Subsistemas nessas visualizaçõ</w:t>
      </w:r>
      <w:r w:rsidRPr="00BA1009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BA1009">
        <w:rPr>
          <w:rFonts w:ascii="Times New Roman" w:hAnsi="Times New Roman" w:cs="Times New Roman"/>
          <w:sz w:val="24"/>
          <w:szCs w:val="24"/>
        </w:rPr>
        <w:t>especí</w:t>
      </w:r>
      <w:proofErr w:type="spellEnd"/>
      <w:r w:rsidRPr="00BA1009">
        <w:rPr>
          <w:rFonts w:ascii="Times New Roman" w:hAnsi="Times New Roman" w:cs="Times New Roman"/>
          <w:sz w:val="24"/>
          <w:szCs w:val="24"/>
          <w:lang w:val="pt-PT"/>
        </w:rPr>
        <w:t xml:space="preserve">ficas. A Tabela I abaixo, relaciona os tipos de visualizações abordados </w:t>
      </w:r>
      <w:r w:rsidRPr="00BA1009">
        <w:rPr>
          <w:rFonts w:ascii="Times New Roman" w:hAnsi="Times New Roman" w:cs="Times New Roman"/>
          <w:sz w:val="24"/>
          <w:szCs w:val="24"/>
          <w:lang w:val="pt-PT"/>
        </w:rPr>
        <w:lastRenderedPageBreak/>
        <w:t>neste artefato, sendo que para as demais, deve-se pesquisar a documentação individual dos Subsistemas para maiores informaçõ</w:t>
      </w:r>
      <w:r w:rsidRPr="00BA1009">
        <w:rPr>
          <w:rFonts w:ascii="Times New Roman" w:hAnsi="Times New Roman" w:cs="Times New Roman"/>
          <w:sz w:val="24"/>
          <w:szCs w:val="24"/>
        </w:rPr>
        <w:t>es.</w:t>
      </w:r>
    </w:p>
    <w:tbl>
      <w:tblPr>
        <w:tblW w:w="0" w:type="auto"/>
        <w:tblInd w:w="78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6B1630" w:rsidRPr="00BA1009">
        <w:trPr>
          <w:trHeight w:val="279"/>
          <w:tblHeader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6B1630" w:rsidRPr="00BA1009" w:rsidRDefault="008611AB">
            <w:pPr>
              <w:pStyle w:val="EstilodeTabela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Modelo de Visualização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6B1630" w:rsidRPr="00BA1009" w:rsidRDefault="008611AB">
            <w:pPr>
              <w:pStyle w:val="EstilodeTabela1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Contemplado neste artefato</w:t>
            </w:r>
          </w:p>
        </w:tc>
      </w:tr>
      <w:tr w:rsidR="006B1630" w:rsidRPr="00BA1009">
        <w:trPr>
          <w:trHeight w:val="279"/>
        </w:trPr>
        <w:tc>
          <w:tcPr>
            <w:tcW w:w="481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4C4122" w:rsidP="004C4122">
            <w:pPr>
              <w:pStyle w:val="EstilodeTabe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Casos</w:t>
            </w:r>
            <w:proofErr w:type="spellEnd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481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8611AB">
            <w:pPr>
              <w:pStyle w:val="EstilodeTabela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Não</w:t>
            </w:r>
            <w:proofErr w:type="spellEnd"/>
          </w:p>
        </w:tc>
      </w:tr>
      <w:tr w:rsidR="006B1630" w:rsidRPr="00BA1009">
        <w:trPr>
          <w:trHeight w:val="279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6B1630" w:rsidRPr="00BA1009" w:rsidRDefault="00BA1009" w:rsidP="00BA1009">
            <w:pPr>
              <w:pStyle w:val="Corp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A10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Visão</w:t>
            </w:r>
            <w:proofErr w:type="spellEnd"/>
            <w:r w:rsidRPr="00BA10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10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Lógica</w:t>
            </w:r>
            <w:proofErr w:type="spellEnd"/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6B1630" w:rsidRPr="00BA1009" w:rsidRDefault="008611AB">
            <w:pPr>
              <w:pStyle w:val="EstilodeTabela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Sim</w:t>
            </w:r>
            <w:proofErr w:type="spellEnd"/>
          </w:p>
        </w:tc>
      </w:tr>
      <w:tr w:rsidR="006B1630" w:rsidRPr="00BA1009">
        <w:trPr>
          <w:trHeight w:val="279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BA1009" w:rsidRPr="00BA1009" w:rsidRDefault="00BA1009" w:rsidP="00BA1009">
            <w:pPr>
              <w:pStyle w:val="Corp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A10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Visão</w:t>
            </w:r>
            <w:proofErr w:type="spellEnd"/>
            <w:r w:rsidRPr="00BA10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A10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Processos</w:t>
            </w:r>
            <w:bookmarkStart w:id="1" w:name="_GoBack"/>
            <w:bookmarkEnd w:id="1"/>
            <w:proofErr w:type="spellEnd"/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BA1009">
            <w:pPr>
              <w:pStyle w:val="EstilodeTabela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Não</w:t>
            </w:r>
            <w:proofErr w:type="spellEnd"/>
          </w:p>
        </w:tc>
      </w:tr>
      <w:tr w:rsidR="006B1630" w:rsidRPr="00BA1009">
        <w:trPr>
          <w:trHeight w:val="279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6B1630" w:rsidRPr="00BA1009" w:rsidRDefault="004C4122" w:rsidP="004C4122">
            <w:pPr>
              <w:pStyle w:val="EstilodeTabe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Visão</w:t>
            </w:r>
            <w:proofErr w:type="spellEnd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Implantação</w:t>
            </w:r>
            <w:proofErr w:type="spellEnd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6B1630" w:rsidRPr="00BA1009" w:rsidRDefault="00BA1009">
            <w:pPr>
              <w:pStyle w:val="EstilodeTabela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Sim</w:t>
            </w:r>
            <w:proofErr w:type="spellEnd"/>
          </w:p>
        </w:tc>
      </w:tr>
      <w:tr w:rsidR="006B1630" w:rsidRPr="00BA1009">
        <w:trPr>
          <w:trHeight w:val="279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4C4122" w:rsidP="004C4122">
            <w:pPr>
              <w:pStyle w:val="EstilodeTabela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Visão</w:t>
            </w:r>
            <w:proofErr w:type="spellEnd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A1009">
              <w:rPr>
                <w:rFonts w:ascii="Times New Roman" w:hAnsi="Times New Roman" w:cs="Times New Roman"/>
                <w:sz w:val="24"/>
                <w:szCs w:val="24"/>
              </w:rPr>
              <w:t>Implementação</w:t>
            </w:r>
            <w:proofErr w:type="spellEnd"/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6B1630" w:rsidRPr="00BA1009" w:rsidRDefault="00BA1009">
            <w:pPr>
              <w:pStyle w:val="EstilodeTabela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Sim</w:t>
            </w:r>
            <w:proofErr w:type="spellEnd"/>
          </w:p>
        </w:tc>
      </w:tr>
      <w:tr w:rsidR="00BA1009" w:rsidRPr="00BA1009">
        <w:trPr>
          <w:trHeight w:val="279"/>
        </w:trPr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BA1009" w:rsidRPr="00BA1009" w:rsidRDefault="00BA1009" w:rsidP="00BA1009">
            <w:pPr>
              <w:pStyle w:val="Corp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1009">
              <w:rPr>
                <w:rFonts w:ascii="Times New Roman" w:hAnsi="Times New Roman" w:cs="Times New Roman"/>
                <w:bCs/>
                <w:sz w:val="24"/>
                <w:szCs w:val="24"/>
              </w:rPr>
              <w:t>Visão de Dados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BA1009" w:rsidRPr="00BA1009" w:rsidRDefault="00BA1009">
            <w:pPr>
              <w:pStyle w:val="EstilodeTabela2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A100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Sim</w:t>
            </w:r>
            <w:proofErr w:type="spellEnd"/>
          </w:p>
        </w:tc>
      </w:tr>
    </w:tbl>
    <w:p w:rsidR="006B1630" w:rsidRPr="00BA1009" w:rsidRDefault="006B1630">
      <w:pPr>
        <w:pStyle w:val="Padro"/>
        <w:spacing w:after="240"/>
        <w:ind w:left="785"/>
        <w:rPr>
          <w:rFonts w:ascii="Times New Roman" w:eastAsia="Times Roman" w:hAnsi="Times New Roman" w:cs="Times New Roman"/>
          <w:sz w:val="24"/>
          <w:szCs w:val="24"/>
        </w:rPr>
      </w:pPr>
    </w:p>
    <w:p w:rsidR="006B1630" w:rsidRPr="00BA1009" w:rsidRDefault="008611AB">
      <w:pPr>
        <w:pStyle w:val="Corpo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Visões</w:t>
      </w:r>
      <w:proofErr w:type="spellEnd"/>
    </w:p>
    <w:p w:rsidR="006B1630" w:rsidRPr="00BA1009" w:rsidRDefault="008611AB">
      <w:pPr>
        <w:pStyle w:val="Corpo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Visão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Casos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Uso</w:t>
      </w:r>
      <w:proofErr w:type="spellEnd"/>
    </w:p>
    <w:p w:rsidR="006B1630" w:rsidRPr="00BA1009" w:rsidRDefault="006B1630">
      <w:pPr>
        <w:pStyle w:val="Corpo"/>
        <w:rPr>
          <w:rFonts w:ascii="Times New Roman" w:hAnsi="Times New Roman" w:cs="Times New Roman"/>
          <w:sz w:val="24"/>
          <w:szCs w:val="24"/>
        </w:rPr>
      </w:pPr>
    </w:p>
    <w:p w:rsidR="006B1630" w:rsidRPr="00BA1009" w:rsidRDefault="008611AB">
      <w:pPr>
        <w:pStyle w:val="Corpo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Visão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Lógica</w:t>
      </w:r>
      <w:proofErr w:type="spellEnd"/>
    </w:p>
    <w:p w:rsidR="004C4122" w:rsidRPr="00BA1009" w:rsidRDefault="004C4122" w:rsidP="004C4122">
      <w:pPr>
        <w:pStyle w:val="Corp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1009">
        <w:rPr>
          <w:rFonts w:ascii="Times New Roman" w:hAnsi="Times New Roman" w:cs="Times New Roman"/>
          <w:bCs/>
          <w:sz w:val="24"/>
          <w:szCs w:val="24"/>
        </w:rPr>
        <w:t xml:space="preserve">O usuário administrador cadastra tabelas de dados disponibilizada no site da Receita Federal, esses dados será utilizado na hora de calcular os impostos a ser pago pelo o profissional. Para que essas tarefas sejam realizadas é </w:t>
      </w:r>
      <w:proofErr w:type="spellStart"/>
      <w:r w:rsidRPr="00BA1009">
        <w:rPr>
          <w:rFonts w:ascii="Times New Roman" w:hAnsi="Times New Roman" w:cs="Times New Roman"/>
          <w:bCs/>
          <w:sz w:val="24"/>
          <w:szCs w:val="24"/>
        </w:rPr>
        <w:t>necessario</w:t>
      </w:r>
      <w:proofErr w:type="spellEnd"/>
      <w:r w:rsidRPr="00BA1009">
        <w:rPr>
          <w:rFonts w:ascii="Times New Roman" w:hAnsi="Times New Roman" w:cs="Times New Roman"/>
          <w:bCs/>
          <w:sz w:val="24"/>
          <w:szCs w:val="24"/>
        </w:rPr>
        <w:t xml:space="preserve"> que o administrador do sistema já tenha </w:t>
      </w:r>
      <w:proofErr w:type="spellStart"/>
      <w:r w:rsidRPr="00BA1009">
        <w:rPr>
          <w:rFonts w:ascii="Times New Roman" w:hAnsi="Times New Roman" w:cs="Times New Roman"/>
          <w:bCs/>
          <w:sz w:val="24"/>
          <w:szCs w:val="24"/>
        </w:rPr>
        <w:t>concluido</w:t>
      </w:r>
      <w:proofErr w:type="spellEnd"/>
      <w:r w:rsidRPr="00BA1009">
        <w:rPr>
          <w:rFonts w:ascii="Times New Roman" w:hAnsi="Times New Roman" w:cs="Times New Roman"/>
          <w:bCs/>
          <w:sz w:val="24"/>
          <w:szCs w:val="24"/>
        </w:rPr>
        <w:t xml:space="preserve"> o cadastro da tabela de dados e o cadastro do cliente na qual será calculado o imposto.</w:t>
      </w:r>
    </w:p>
    <w:p w:rsidR="006B1630" w:rsidRPr="00BA1009" w:rsidRDefault="006B1630">
      <w:pPr>
        <w:pStyle w:val="Corpo"/>
        <w:ind w:left="720"/>
        <w:rPr>
          <w:rFonts w:ascii="Times New Roman" w:hAnsi="Times New Roman" w:cs="Times New Roman"/>
          <w:color w:val="357CA2"/>
          <w:sz w:val="24"/>
          <w:szCs w:val="24"/>
        </w:rPr>
      </w:pPr>
    </w:p>
    <w:p w:rsidR="006B1630" w:rsidRPr="00BA1009" w:rsidRDefault="008611AB">
      <w:pPr>
        <w:pStyle w:val="Corpo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Visão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Processos</w:t>
      </w:r>
      <w:proofErr w:type="spellEnd"/>
    </w:p>
    <w:p w:rsidR="006B1630" w:rsidRPr="00BA1009" w:rsidRDefault="006B1630">
      <w:pPr>
        <w:pStyle w:val="Corpo"/>
        <w:ind w:left="720"/>
        <w:rPr>
          <w:rFonts w:ascii="Times New Roman" w:hAnsi="Times New Roman" w:cs="Times New Roman"/>
          <w:color w:val="357CA2"/>
          <w:sz w:val="24"/>
          <w:szCs w:val="24"/>
          <w:u w:val="single"/>
        </w:rPr>
      </w:pPr>
    </w:p>
    <w:p w:rsidR="006B1630" w:rsidRPr="00BA1009" w:rsidRDefault="008611AB">
      <w:pPr>
        <w:pStyle w:val="Corpo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Visão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Implantação</w:t>
      </w:r>
      <w:proofErr w:type="spellEnd"/>
    </w:p>
    <w:p w:rsidR="006B1630" w:rsidRPr="00BA1009" w:rsidRDefault="00BA1009">
      <w:pPr>
        <w:pStyle w:val="Corp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O sistema é implantado em um servidor Web com suporte </w:t>
      </w:r>
      <w:proofErr w:type="spellStart"/>
      <w:r w:rsidRPr="00BA1009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spellEnd"/>
      <w:r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 linguagem de programação </w:t>
      </w:r>
      <w:proofErr w:type="spellStart"/>
      <w:r w:rsidRPr="00BA1009">
        <w:rPr>
          <w:rFonts w:ascii="Times New Roman" w:hAnsi="Times New Roman" w:cs="Times New Roman"/>
          <w:color w:val="auto"/>
          <w:sz w:val="24"/>
          <w:szCs w:val="24"/>
        </w:rPr>
        <w:t>java</w:t>
      </w:r>
      <w:proofErr w:type="spellEnd"/>
      <w:r w:rsidRPr="00BA1009">
        <w:rPr>
          <w:rFonts w:ascii="Times New Roman" w:hAnsi="Times New Roman" w:cs="Times New Roman"/>
          <w:color w:val="auto"/>
          <w:sz w:val="24"/>
          <w:szCs w:val="24"/>
        </w:rPr>
        <w:t>. Para que o usuário tenha acesso ao sistema é deve despor de internet e qualquer dispositivo que acesse a mesma.</w:t>
      </w:r>
    </w:p>
    <w:p w:rsidR="00BA1009" w:rsidRPr="00BA1009" w:rsidRDefault="00BA1009">
      <w:pPr>
        <w:pStyle w:val="Corp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B1630" w:rsidRPr="00BA1009" w:rsidRDefault="006B1630">
      <w:pPr>
        <w:pStyle w:val="Corpo"/>
        <w:rPr>
          <w:rFonts w:ascii="Times New Roman" w:hAnsi="Times New Roman" w:cs="Times New Roman"/>
          <w:color w:val="357CA2"/>
          <w:sz w:val="24"/>
          <w:szCs w:val="24"/>
        </w:rPr>
      </w:pPr>
    </w:p>
    <w:p w:rsidR="006B1630" w:rsidRPr="00BA1009" w:rsidRDefault="008611AB">
      <w:pPr>
        <w:pStyle w:val="Corpo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Visão</w:t>
      </w:r>
      <w:proofErr w:type="spellEnd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A100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Implementação</w:t>
      </w:r>
      <w:proofErr w:type="spellEnd"/>
    </w:p>
    <w:p w:rsidR="006B1630" w:rsidRPr="00BA1009" w:rsidRDefault="00894E2C">
      <w:pPr>
        <w:pStyle w:val="Corp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O software é desenvolvido utilizando </w:t>
      </w:r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Sistema de Gerenciamento de banco de dados </w:t>
      </w:r>
      <w:proofErr w:type="spellStart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>Postgres</w:t>
      </w:r>
      <w:proofErr w:type="spellEnd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 com o </w:t>
      </w:r>
      <w:proofErr w:type="spellStart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>auxilio</w:t>
      </w:r>
      <w:proofErr w:type="spellEnd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 de outras tecnologias que funcionará no lado da aplicação. Essas tecnologias envolve especificações JPA que será implementada usando </w:t>
      </w:r>
      <w:proofErr w:type="spellStart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>Hibernate</w:t>
      </w:r>
      <w:proofErr w:type="spellEnd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. Como controlado utilizaremos JSF (Java Serve Page) para abstrair do usuário(programador) toda as configurações que envolve </w:t>
      </w:r>
      <w:proofErr w:type="spellStart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>servlet</w:t>
      </w:r>
      <w:proofErr w:type="spellEnd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. Na parte de layout usaremos </w:t>
      </w:r>
      <w:proofErr w:type="spellStart"/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>bootstrap</w:t>
      </w:r>
      <w:proofErr w:type="spellEnd"/>
      <w:r w:rsidR="000F1189" w:rsidRPr="00BA1009">
        <w:rPr>
          <w:rFonts w:ascii="Times New Roman" w:hAnsi="Times New Roman" w:cs="Times New Roman"/>
          <w:color w:val="auto"/>
          <w:sz w:val="24"/>
          <w:szCs w:val="24"/>
        </w:rPr>
        <w:t>, um framework responsivo que auxilia no desenvolvimento do CSS.</w:t>
      </w:r>
      <w:r w:rsidR="00A4070A" w:rsidRPr="00BA10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A1009" w:rsidRPr="00BA1009" w:rsidRDefault="00BA1009">
      <w:pPr>
        <w:pStyle w:val="Corp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A1009" w:rsidRPr="00BA1009" w:rsidRDefault="00BA1009">
      <w:pPr>
        <w:pStyle w:val="Corp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B1630" w:rsidRPr="00BA1009" w:rsidRDefault="008611AB">
      <w:pPr>
        <w:pStyle w:val="Corpo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009">
        <w:rPr>
          <w:rFonts w:ascii="Times New Roman" w:hAnsi="Times New Roman" w:cs="Times New Roman"/>
          <w:b/>
          <w:bCs/>
          <w:sz w:val="24"/>
          <w:szCs w:val="24"/>
        </w:rPr>
        <w:t>Visão de Dados</w:t>
      </w:r>
    </w:p>
    <w:p w:rsidR="006B1630" w:rsidRPr="00BA1009" w:rsidRDefault="008611AB" w:rsidP="004C4122">
      <w:pPr>
        <w:pStyle w:val="Corp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1009">
        <w:rPr>
          <w:rFonts w:ascii="Times New Roman" w:hAnsi="Times New Roman" w:cs="Times New Roman"/>
          <w:bCs/>
          <w:sz w:val="24"/>
          <w:szCs w:val="24"/>
        </w:rPr>
        <w:t xml:space="preserve">Para o correto funcionamento do software, o mesmo tem que garantir que alguns dados nunca será alterados, como os valores fornecido pela Receita Federal. </w:t>
      </w:r>
    </w:p>
    <w:p w:rsidR="006B1630" w:rsidRPr="00BA1009" w:rsidRDefault="008611AB" w:rsidP="004C4122">
      <w:pPr>
        <w:pStyle w:val="Corp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1009">
        <w:rPr>
          <w:rFonts w:ascii="Times New Roman" w:hAnsi="Times New Roman" w:cs="Times New Roman"/>
          <w:bCs/>
          <w:sz w:val="24"/>
          <w:szCs w:val="24"/>
        </w:rPr>
        <w:t xml:space="preserve">No banco de dados o cadastro de usuário é </w:t>
      </w:r>
      <w:proofErr w:type="spellStart"/>
      <w:r w:rsidRPr="00BA1009">
        <w:rPr>
          <w:rFonts w:ascii="Times New Roman" w:hAnsi="Times New Roman" w:cs="Times New Roman"/>
          <w:bCs/>
          <w:sz w:val="24"/>
          <w:szCs w:val="24"/>
        </w:rPr>
        <w:t>unico</w:t>
      </w:r>
      <w:proofErr w:type="spellEnd"/>
      <w:r w:rsidRPr="00BA1009">
        <w:rPr>
          <w:rFonts w:ascii="Times New Roman" w:hAnsi="Times New Roman" w:cs="Times New Roman"/>
          <w:bCs/>
          <w:sz w:val="24"/>
          <w:szCs w:val="24"/>
        </w:rPr>
        <w:t xml:space="preserve">, ou seja, cada </w:t>
      </w:r>
      <w:proofErr w:type="spellStart"/>
      <w:r w:rsidRPr="00BA1009">
        <w:rPr>
          <w:rFonts w:ascii="Times New Roman" w:hAnsi="Times New Roman" w:cs="Times New Roman"/>
          <w:bCs/>
          <w:sz w:val="24"/>
          <w:szCs w:val="24"/>
        </w:rPr>
        <w:t>usuario</w:t>
      </w:r>
      <w:proofErr w:type="spellEnd"/>
      <w:r w:rsidRPr="00BA1009">
        <w:rPr>
          <w:rFonts w:ascii="Times New Roman" w:hAnsi="Times New Roman" w:cs="Times New Roman"/>
          <w:bCs/>
          <w:sz w:val="24"/>
          <w:szCs w:val="24"/>
        </w:rPr>
        <w:t xml:space="preserve"> será validado por seu CPF.</w:t>
      </w:r>
    </w:p>
    <w:p w:rsidR="000930BB" w:rsidRPr="00BA1009" w:rsidRDefault="000930BB" w:rsidP="004C4122">
      <w:pPr>
        <w:pStyle w:val="Corp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sz w:val="24"/>
          <w:szCs w:val="24"/>
        </w:rPr>
        <w:t>A tabela a seguir representa os dados fornecidos pela receita federal e será cadastrado no sistema pelo usuário administrador.</w:t>
      </w:r>
    </w:p>
    <w:p w:rsidR="000930BB" w:rsidRPr="00BA1009" w:rsidRDefault="000930BB" w:rsidP="004C4122">
      <w:pPr>
        <w:pStyle w:val="Corp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930BB" w:rsidRPr="00BA1009" w:rsidRDefault="000930BB" w:rsidP="004C4122">
      <w:pPr>
        <w:pStyle w:val="Corp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1630" w:rsidRPr="00BA1009" w:rsidRDefault="004C4122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113F3924" wp14:editId="417FE0E3">
            <wp:extent cx="6115050" cy="3019425"/>
            <wp:effectExtent l="0" t="0" r="0" b="0"/>
            <wp:docPr id="2" name="Imagem 2" descr="C:\Users\samsung\Desktop\tabela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tabela 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sz w:val="24"/>
          <w:szCs w:val="24"/>
        </w:rPr>
        <w:t>Figura 01: Dados do período de janeiro a março.</w:t>
      </w: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24575" cy="3133725"/>
            <wp:effectExtent l="0" t="0" r="0" b="0"/>
            <wp:docPr id="3" name="Imagem 3" descr="C:\Users\samsung\Desktop\tabela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tabela 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  <w:r w:rsidRPr="00BA1009">
        <w:rPr>
          <w:rFonts w:ascii="Times New Roman" w:hAnsi="Times New Roman" w:cs="Times New Roman"/>
          <w:sz w:val="24"/>
          <w:szCs w:val="24"/>
        </w:rPr>
        <w:t xml:space="preserve">Figura 02: Dados do período </w:t>
      </w:r>
      <w:r w:rsidR="00894E2C" w:rsidRPr="00BA1009">
        <w:rPr>
          <w:rFonts w:ascii="Times New Roman" w:hAnsi="Times New Roman" w:cs="Times New Roman"/>
          <w:sz w:val="24"/>
          <w:szCs w:val="24"/>
        </w:rPr>
        <w:t>de abril a dezembro.</w:t>
      </w: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</w:p>
    <w:p w:rsidR="000930BB" w:rsidRPr="00BA1009" w:rsidRDefault="000930BB" w:rsidP="000930BB">
      <w:pPr>
        <w:pStyle w:val="Corpo"/>
        <w:jc w:val="both"/>
        <w:rPr>
          <w:rFonts w:ascii="Times New Roman" w:hAnsi="Times New Roman" w:cs="Times New Roman"/>
          <w:sz w:val="24"/>
          <w:szCs w:val="24"/>
        </w:rPr>
      </w:pPr>
    </w:p>
    <w:sectPr w:rsidR="000930BB" w:rsidRPr="00BA100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39" w:rsidRDefault="008F3439">
      <w:r>
        <w:separator/>
      </w:r>
    </w:p>
  </w:endnote>
  <w:endnote w:type="continuationSeparator" w:id="0">
    <w:p w:rsidR="008F3439" w:rsidRDefault="008F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630" w:rsidRDefault="006B16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39" w:rsidRDefault="008F3439">
      <w:r>
        <w:separator/>
      </w:r>
    </w:p>
  </w:footnote>
  <w:footnote w:type="continuationSeparator" w:id="0">
    <w:p w:rsidR="008F3439" w:rsidRDefault="008F3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630" w:rsidRDefault="006B16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52B8B"/>
    <w:multiLevelType w:val="multilevel"/>
    <w:tmpl w:val="68109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818"/>
        </w:tabs>
        <w:ind w:left="818" w:hanging="458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b/>
        <w:bCs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b/>
        <w:bCs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b/>
        <w:bCs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b/>
        <w:bCs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b/>
        <w:bCs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b/>
        <w:bCs/>
        <w:sz w:val="28"/>
        <w:szCs w:val="28"/>
      </w:rPr>
    </w:lvl>
  </w:abstractNum>
  <w:abstractNum w:abstractNumId="1">
    <w:nsid w:val="34211660"/>
    <w:multiLevelType w:val="multilevel"/>
    <w:tmpl w:val="42AACF92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sz w:val="24"/>
        <w:szCs w:val="24"/>
      </w:rPr>
    </w:lvl>
  </w:abstractNum>
  <w:abstractNum w:abstractNumId="2">
    <w:nsid w:val="44890C86"/>
    <w:multiLevelType w:val="multilevel"/>
    <w:tmpl w:val="52DA0E80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sz w:val="24"/>
        <w:szCs w:val="24"/>
      </w:rPr>
    </w:lvl>
  </w:abstractNum>
  <w:abstractNum w:abstractNumId="3">
    <w:nsid w:val="5A216DE1"/>
    <w:multiLevelType w:val="multilevel"/>
    <w:tmpl w:val="6282A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18"/>
        </w:tabs>
        <w:ind w:left="818" w:hanging="458"/>
      </w:pPr>
      <w:rPr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178"/>
        </w:tabs>
        <w:ind w:left="1178" w:hanging="458"/>
      </w:pPr>
      <w:rPr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538"/>
        </w:tabs>
        <w:ind w:left="1538" w:hanging="458"/>
      </w:pPr>
      <w:rPr>
        <w:b/>
        <w:bCs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898"/>
        </w:tabs>
        <w:ind w:left="1898" w:hanging="458"/>
      </w:pPr>
      <w:rPr>
        <w:b/>
        <w:bCs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258"/>
        </w:tabs>
        <w:ind w:left="2258" w:hanging="458"/>
      </w:pPr>
      <w:rPr>
        <w:b/>
        <w:bCs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618"/>
        </w:tabs>
        <w:ind w:left="2618" w:hanging="458"/>
      </w:pPr>
      <w:rPr>
        <w:b/>
        <w:bCs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2978"/>
        </w:tabs>
        <w:ind w:left="2978" w:hanging="458"/>
      </w:pPr>
      <w:rPr>
        <w:b/>
        <w:bCs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338"/>
        </w:tabs>
        <w:ind w:left="3338" w:hanging="458"/>
      </w:pPr>
      <w:rPr>
        <w:b/>
        <w:bCs/>
        <w:sz w:val="28"/>
        <w:szCs w:val="28"/>
      </w:rPr>
    </w:lvl>
  </w:abstractNum>
  <w:abstractNum w:abstractNumId="4">
    <w:nsid w:val="634467D0"/>
    <w:multiLevelType w:val="multilevel"/>
    <w:tmpl w:val="CC7AF8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3FE6173"/>
    <w:multiLevelType w:val="multilevel"/>
    <w:tmpl w:val="A934BB78"/>
    <w:lvl w:ilvl="0">
      <w:start w:val="1"/>
      <w:numFmt w:val="decimal"/>
      <w:lvlText w:val="%1."/>
      <w:lvlJc w:val="left"/>
      <w:pPr>
        <w:tabs>
          <w:tab w:val="num" w:pos="309"/>
        </w:tabs>
        <w:ind w:left="309" w:hanging="309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b/>
        <w:bCs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b/>
        <w:bCs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b/>
        <w:bCs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b/>
        <w:bCs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b/>
        <w:bCs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b/>
        <w:bCs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1630"/>
    <w:rsid w:val="000930BB"/>
    <w:rsid w:val="000F1189"/>
    <w:rsid w:val="004C4122"/>
    <w:rsid w:val="006B1630"/>
    <w:rsid w:val="008611AB"/>
    <w:rsid w:val="00894E2C"/>
    <w:rsid w:val="008F3439"/>
    <w:rsid w:val="00A4070A"/>
    <w:rsid w:val="00BA1009"/>
    <w:rsid w:val="00C4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16ABD-F19E-4C09-BB19-8EE3352E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pBdr>
        <w:top w:val="nil"/>
        <w:left w:val="nil"/>
        <w:bottom w:val="nil"/>
        <w:right w:val="nil"/>
      </w:pBdr>
      <w:suppressAutoHyphens/>
    </w:pPr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</w:style>
  <w:style w:type="character" w:customStyle="1" w:styleId="Hyperlink0">
    <w:name w:val="Hyperlink.0"/>
    <w:basedOn w:val="LinkdaInternet"/>
    <w:rPr>
      <w:color w:val="000080"/>
      <w:u w:val="single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rFonts w:eastAsia="Helvetica" w:cs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position w:val="0"/>
      <w:sz w:val="22"/>
      <w:szCs w:val="22"/>
      <w:u w:val="none"/>
      <w:vertAlign w:val="baseline"/>
    </w:rPr>
  </w:style>
  <w:style w:type="character" w:customStyle="1" w:styleId="ListLabel3">
    <w:name w:val="ListLabel 3"/>
    <w:rPr>
      <w:b/>
      <w:bCs/>
      <w:sz w:val="24"/>
      <w:szCs w:val="24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customStyle="1" w:styleId="Legenda1">
    <w:name w:val="Legenda1"/>
    <w:basedOn w:val="Normal"/>
    <w:pPr>
      <w:suppressLineNumbers/>
      <w:tabs>
        <w:tab w:val="left" w:pos="1150"/>
      </w:tabs>
      <w:spacing w:before="120" w:after="120"/>
    </w:pPr>
    <w:rPr>
      <w:rFonts w:ascii="Helvetica" w:hAnsi="Helvetica" w:cs="Arial Unicode MS"/>
      <w:b/>
      <w:bCs/>
      <w:i/>
      <w:iCs/>
      <w:caps/>
      <w:color w:val="000000"/>
      <w:lang w:val="pt-PT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orpo">
    <w:name w:val="Corpo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color w:val="000000"/>
      <w:sz w:val="22"/>
      <w:szCs w:val="22"/>
    </w:rPr>
  </w:style>
  <w:style w:type="paragraph" w:customStyle="1" w:styleId="EstilodeTabela1">
    <w:name w:val="Estilo de Tabela 1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b/>
      <w:bCs/>
      <w:color w:val="000000"/>
      <w:lang w:val="pt-PT"/>
    </w:rPr>
  </w:style>
  <w:style w:type="paragraph" w:customStyle="1" w:styleId="EstilodeTabela2">
    <w:name w:val="Estilo de Tabela 2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color w:val="000000"/>
      <w:lang w:val="en-US"/>
    </w:rPr>
  </w:style>
  <w:style w:type="paragraph" w:customStyle="1" w:styleId="Padro">
    <w:name w:val="Padrão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color w:val="000000"/>
      <w:sz w:val="22"/>
      <w:szCs w:val="22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numbering" w:customStyle="1" w:styleId="List0">
    <w:name w:val="List 0"/>
  </w:style>
  <w:style w:type="numbering" w:customStyle="1" w:styleId="Nmeros">
    <w:name w:val="Números"/>
  </w:style>
  <w:style w:type="numbering" w:customStyle="1" w:styleId="Lista1">
    <w:name w:val="Lista 1"/>
  </w:style>
  <w:style w:type="numbering" w:customStyle="1" w:styleId="List21">
    <w:name w:val="List 21"/>
  </w:style>
  <w:style w:type="numbering" w:customStyle="1" w:styleId="List31">
    <w:name w:val="List 31"/>
  </w:style>
  <w:style w:type="paragraph" w:styleId="Textodebalo">
    <w:name w:val="Balloon Text"/>
    <w:basedOn w:val="Normal"/>
    <w:link w:val="TextodebaloChar"/>
    <w:uiPriority w:val="99"/>
    <w:semiHidden/>
    <w:unhideWhenUsed/>
    <w:rsid w:val="004C41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12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Grupo Intra</cp:lastModifiedBy>
  <cp:revision>7</cp:revision>
  <dcterms:created xsi:type="dcterms:W3CDTF">2014-08-21T16:37:00Z</dcterms:created>
  <dcterms:modified xsi:type="dcterms:W3CDTF">2014-12-10T13:38:00Z</dcterms:modified>
  <dc:language>pt-BR</dc:language>
</cp:coreProperties>
</file>