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EDE" w:rsidRPr="0067793D" w:rsidRDefault="00AC2EDE" w:rsidP="0067793D">
      <w:pPr>
        <w:spacing w:after="0" w:line="240" w:lineRule="auto"/>
        <w:ind w:left="4820"/>
        <w:rPr>
          <w:rFonts w:ascii="Times New Roman" w:hAnsi="Times New Roman"/>
          <w:sz w:val="24"/>
          <w:szCs w:val="24"/>
        </w:rPr>
      </w:pPr>
      <w:r w:rsidRPr="0067793D">
        <w:rPr>
          <w:rFonts w:ascii="Times New Roman" w:hAnsi="Times New Roman"/>
          <w:sz w:val="24"/>
          <w:szCs w:val="24"/>
        </w:rPr>
        <w:t xml:space="preserve">Приложение к приказу проректора </w:t>
      </w:r>
    </w:p>
    <w:p w:rsidR="00AC2EDE" w:rsidRPr="0067793D" w:rsidRDefault="00AC2EDE" w:rsidP="0067793D">
      <w:pPr>
        <w:spacing w:after="0" w:line="240" w:lineRule="auto"/>
        <w:ind w:left="4820"/>
        <w:rPr>
          <w:rFonts w:ascii="Times New Roman" w:hAnsi="Times New Roman"/>
          <w:sz w:val="24"/>
          <w:szCs w:val="24"/>
        </w:rPr>
      </w:pPr>
      <w:r w:rsidRPr="0067793D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AC2EDE" w:rsidRPr="0067793D" w:rsidRDefault="00AC2EDE" w:rsidP="0067793D">
      <w:pPr>
        <w:spacing w:after="0" w:line="240" w:lineRule="auto"/>
        <w:ind w:left="4820"/>
        <w:rPr>
          <w:rFonts w:ascii="Times New Roman" w:hAnsi="Times New Roman"/>
          <w:sz w:val="24"/>
          <w:szCs w:val="24"/>
        </w:rPr>
      </w:pPr>
    </w:p>
    <w:p w:rsidR="00AC2EDE" w:rsidRPr="0067793D" w:rsidRDefault="00AC2EDE" w:rsidP="0067793D">
      <w:pPr>
        <w:spacing w:after="0" w:line="240" w:lineRule="auto"/>
        <w:ind w:left="4820"/>
        <w:rPr>
          <w:rFonts w:ascii="Times New Roman" w:hAnsi="Times New Roman"/>
        </w:rPr>
      </w:pPr>
      <w:r w:rsidRPr="006779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 ____________________ № ________</w:t>
      </w:r>
    </w:p>
    <w:p w:rsidR="00AC2EDE" w:rsidRPr="0067793D" w:rsidRDefault="00AC2EDE" w:rsidP="0067793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AC2EDE" w:rsidRPr="0067793D" w:rsidRDefault="00AC2EDE" w:rsidP="0067793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7793D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AC2EDE" w:rsidRPr="0067793D" w:rsidRDefault="00AC2EDE" w:rsidP="0067793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7793D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AC2EDE" w:rsidRPr="0067793D" w:rsidRDefault="00AC2EDE" w:rsidP="0067793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7793D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AC2EDE" w:rsidRPr="0067793D" w:rsidRDefault="00AC2EDE" w:rsidP="0067793D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67793D">
        <w:rPr>
          <w:rFonts w:ascii="Times New Roman" w:hAnsi="Times New Roman"/>
          <w:i/>
          <w:szCs w:val="24"/>
        </w:rPr>
        <w:t>Информатика</w:t>
      </w:r>
      <w:r w:rsidRPr="0067793D">
        <w:rPr>
          <w:rFonts w:ascii="Times New Roman" w:hAnsi="Times New Roman"/>
          <w:i/>
          <w:szCs w:val="24"/>
        </w:rPr>
        <w:br/>
      </w:r>
      <w:r w:rsidRPr="0067793D">
        <w:rPr>
          <w:rFonts w:ascii="Times New Roman" w:hAnsi="Times New Roman"/>
          <w:i/>
          <w:szCs w:val="24"/>
          <w:lang w:val="en-US"/>
        </w:rPr>
        <w:t>Informatics</w:t>
      </w:r>
    </w:p>
    <w:tbl>
      <w:tblPr>
        <w:tblW w:w="9224" w:type="dxa"/>
        <w:tblInd w:w="98" w:type="dxa"/>
        <w:tblLook w:val="04A0"/>
      </w:tblPr>
      <w:tblGrid>
        <w:gridCol w:w="3412"/>
        <w:gridCol w:w="142"/>
        <w:gridCol w:w="2384"/>
        <w:gridCol w:w="3286"/>
      </w:tblGrid>
      <w:tr w:rsidR="00AC2EDE" w:rsidRPr="0067793D" w:rsidTr="001D6FAC">
        <w:trPr>
          <w:trHeight w:val="318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EDE" w:rsidRPr="0067793D" w:rsidRDefault="00AC2EDE" w:rsidP="0067793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7793D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>аспирантура</w:t>
            </w:r>
            <w:proofErr w:type="spellEnd"/>
          </w:p>
        </w:tc>
      </w:tr>
      <w:tr w:rsidR="00AC2EDE" w:rsidRPr="0067793D" w:rsidTr="00AC2EDE">
        <w:trPr>
          <w:trHeight w:val="318"/>
        </w:trPr>
        <w:tc>
          <w:tcPr>
            <w:tcW w:w="3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EDE" w:rsidRPr="0067793D" w:rsidRDefault="00AC2EDE" w:rsidP="0067793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7793D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>09.06.01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>Информатика</w:t>
            </w:r>
            <w:proofErr w:type="spellEnd"/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 xml:space="preserve"> и </w:t>
            </w:r>
            <w:proofErr w:type="spellStart"/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>вычислительная</w:t>
            </w:r>
            <w:proofErr w:type="spellEnd"/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>техника</w:t>
            </w:r>
            <w:proofErr w:type="spellEnd"/>
          </w:p>
        </w:tc>
      </w:tr>
      <w:tr w:rsidR="00AC2EDE" w:rsidRPr="0067793D" w:rsidTr="00AC2EDE">
        <w:trPr>
          <w:trHeight w:val="318"/>
        </w:trPr>
        <w:tc>
          <w:tcPr>
            <w:tcW w:w="355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C2EDE" w:rsidRPr="0067793D" w:rsidRDefault="00AC2EDE" w:rsidP="0067793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7793D">
              <w:rPr>
                <w:rFonts w:ascii="Times New Roman" w:hAnsi="Times New Roman"/>
                <w:b/>
                <w:bCs/>
                <w:color w:val="000000"/>
              </w:rPr>
              <w:t>по направленности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  <w:lang w:val="en-US"/>
              </w:rPr>
            </w:pPr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>05.13.11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67793D">
              <w:rPr>
                <w:rFonts w:ascii="Times New Roman" w:hAnsi="Times New Roman"/>
                <w:i/>
                <w:szCs w:val="24"/>
              </w:rPr>
              <w:t>Математическое и программное обеспечение вычислительных машин, комплексов и компьютерных сетей</w:t>
            </w:r>
          </w:p>
        </w:tc>
      </w:tr>
      <w:tr w:rsidR="00AC2EDE" w:rsidRPr="0067793D" w:rsidTr="00AC2EDE">
        <w:trPr>
          <w:trHeight w:val="318"/>
        </w:trPr>
        <w:tc>
          <w:tcPr>
            <w:tcW w:w="3554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AC2EDE" w:rsidRPr="0067793D" w:rsidRDefault="00AC2EDE" w:rsidP="0067793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67793D">
              <w:rPr>
                <w:rFonts w:ascii="Times New Roman" w:hAnsi="Times New Roman"/>
                <w:i/>
                <w:szCs w:val="24"/>
              </w:rPr>
              <w:t>05.13.17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67793D">
              <w:rPr>
                <w:rFonts w:ascii="Times New Roman" w:hAnsi="Times New Roman"/>
                <w:i/>
                <w:szCs w:val="24"/>
              </w:rPr>
              <w:t>Теоретические основы информатики</w:t>
            </w:r>
          </w:p>
        </w:tc>
      </w:tr>
      <w:tr w:rsidR="00AC2EDE" w:rsidRPr="0067793D" w:rsidTr="00AC2EDE">
        <w:trPr>
          <w:trHeight w:val="318"/>
        </w:trPr>
        <w:tc>
          <w:tcPr>
            <w:tcW w:w="355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DE" w:rsidRPr="0067793D" w:rsidRDefault="00AC2EDE" w:rsidP="0067793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67793D">
              <w:rPr>
                <w:rFonts w:ascii="Times New Roman" w:hAnsi="Times New Roman"/>
                <w:i/>
                <w:szCs w:val="24"/>
              </w:rPr>
              <w:t>05.13.18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67793D">
              <w:rPr>
                <w:rFonts w:ascii="Times New Roman" w:hAnsi="Times New Roman"/>
                <w:i/>
                <w:szCs w:val="24"/>
              </w:rPr>
              <w:t>Математическое моделирование, численные методы и комплексы программ</w:t>
            </w:r>
          </w:p>
        </w:tc>
      </w:tr>
      <w:tr w:rsidR="00AC2EDE" w:rsidRPr="0067793D" w:rsidTr="001D6FAC">
        <w:trPr>
          <w:trHeight w:val="318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EDE" w:rsidRPr="0067793D" w:rsidRDefault="00AC2EDE" w:rsidP="0067793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7793D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58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67793D">
              <w:rPr>
                <w:rFonts w:ascii="Times New Roman" w:hAnsi="Times New Roman"/>
                <w:i/>
                <w:szCs w:val="24"/>
              </w:rPr>
              <w:t>очна</w:t>
            </w:r>
            <w:proofErr w:type="spellEnd"/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>я</w:t>
            </w:r>
          </w:p>
        </w:tc>
      </w:tr>
      <w:tr w:rsidR="00AC2EDE" w:rsidRPr="0067793D" w:rsidTr="001D6FAC">
        <w:trPr>
          <w:trHeight w:val="318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EDE" w:rsidRPr="0067793D" w:rsidRDefault="00AC2EDE" w:rsidP="0067793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7793D">
              <w:rPr>
                <w:rFonts w:ascii="Times New Roman" w:hAnsi="Times New Roman"/>
                <w:b/>
                <w:bCs/>
                <w:color w:val="000000"/>
              </w:rPr>
              <w:t>Язы</w:t>
            </w:r>
            <w:proofErr w:type="gramStart"/>
            <w:r w:rsidRPr="0067793D">
              <w:rPr>
                <w:rFonts w:ascii="Times New Roman" w:hAnsi="Times New Roman"/>
                <w:b/>
                <w:bCs/>
                <w:color w:val="000000"/>
              </w:rPr>
              <w:t>к(</w:t>
            </w:r>
            <w:proofErr w:type="gramEnd"/>
            <w:r w:rsidRPr="0067793D">
              <w:rPr>
                <w:rFonts w:ascii="Times New Roman" w:hAnsi="Times New Roman"/>
                <w:b/>
                <w:bCs/>
                <w:color w:val="000000"/>
              </w:rPr>
              <w:t>и) обучения:</w:t>
            </w:r>
          </w:p>
        </w:tc>
        <w:tc>
          <w:tcPr>
            <w:tcW w:w="58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</w:p>
        </w:tc>
      </w:tr>
      <w:tr w:rsidR="00AC2EDE" w:rsidRPr="0067793D" w:rsidTr="001D6FAC">
        <w:trPr>
          <w:trHeight w:val="318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EDE" w:rsidRPr="0067793D" w:rsidRDefault="00AC2EDE" w:rsidP="0067793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color w:val="000000"/>
              </w:rPr>
              <w:t xml:space="preserve">Срок </w:t>
            </w:r>
            <w:proofErr w:type="gramStart"/>
            <w:r w:rsidRPr="0067793D">
              <w:rPr>
                <w:rFonts w:ascii="Times New Roman" w:hAnsi="Times New Roman"/>
                <w:color w:val="000000"/>
              </w:rPr>
              <w:t>обучения</w:t>
            </w:r>
            <w:proofErr w:type="gramEnd"/>
            <w:r w:rsidRPr="0067793D">
              <w:rPr>
                <w:rFonts w:ascii="Times New Roman" w:hAnsi="Times New Roman"/>
                <w:color w:val="000000"/>
              </w:rPr>
              <w:t xml:space="preserve"> по основной образовательной программе</w:t>
            </w:r>
          </w:p>
        </w:tc>
        <w:tc>
          <w:tcPr>
            <w:tcW w:w="58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2EDE" w:rsidRPr="0067793D" w:rsidRDefault="00AC2EDE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</w:p>
        </w:tc>
      </w:tr>
    </w:tbl>
    <w:p w:rsidR="00AC2EDE" w:rsidRPr="0067793D" w:rsidRDefault="00AC2EDE" w:rsidP="0067793D">
      <w:pPr>
        <w:spacing w:after="0" w:line="240" w:lineRule="auto"/>
        <w:jc w:val="center"/>
        <w:rPr>
          <w:rFonts w:ascii="Times New Roman" w:hAnsi="Times New Roman"/>
        </w:rPr>
      </w:pPr>
    </w:p>
    <w:p w:rsidR="00AC2EDE" w:rsidRPr="0067793D" w:rsidRDefault="00AC2EDE" w:rsidP="0067793D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67793D">
        <w:rPr>
          <w:rFonts w:ascii="Times New Roman" w:hAnsi="Times New Roman"/>
          <w:color w:val="000000"/>
          <w:sz w:val="20"/>
        </w:rPr>
        <w:t>Образовательная программа реализуется в соответствии с образовательным стандартом по уровню высшего образования, установленным Санкт-Петербургским государственным университетом самостоятельно.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5"/>
        <w:gridCol w:w="4602"/>
      </w:tblGrid>
      <w:tr w:rsidR="000446D3" w:rsidRPr="0067793D" w:rsidTr="007C1BC3">
        <w:tc>
          <w:tcPr>
            <w:tcW w:w="4998" w:type="dxa"/>
            <w:shd w:val="clear" w:color="auto" w:fill="auto"/>
          </w:tcPr>
          <w:p w:rsidR="000446D3" w:rsidRPr="0067793D" w:rsidRDefault="000446D3" w:rsidP="0067793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color w:val="000000"/>
              </w:rPr>
              <w:t>Регистрационный номер приложения к образовательному стандарту</w:t>
            </w:r>
          </w:p>
        </w:tc>
        <w:tc>
          <w:tcPr>
            <w:tcW w:w="4998" w:type="dxa"/>
            <w:shd w:val="clear" w:color="auto" w:fill="auto"/>
          </w:tcPr>
          <w:p w:rsidR="000446D3" w:rsidRPr="0067793D" w:rsidRDefault="000446D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446D3" w:rsidRPr="0067793D" w:rsidTr="007C1BC3">
        <w:tc>
          <w:tcPr>
            <w:tcW w:w="4998" w:type="dxa"/>
            <w:shd w:val="clear" w:color="auto" w:fill="auto"/>
          </w:tcPr>
          <w:p w:rsidR="000446D3" w:rsidRPr="0067793D" w:rsidRDefault="000446D3" w:rsidP="0067793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color w:val="000000"/>
              </w:rPr>
              <w:t>Регистрационный номер учебного плана</w:t>
            </w:r>
          </w:p>
        </w:tc>
        <w:tc>
          <w:tcPr>
            <w:tcW w:w="4998" w:type="dxa"/>
            <w:shd w:val="clear" w:color="auto" w:fill="auto"/>
          </w:tcPr>
          <w:p w:rsidR="000446D3" w:rsidRPr="0067793D" w:rsidRDefault="00EE34D6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i/>
                <w:szCs w:val="24"/>
                <w:lang w:val="en-US"/>
              </w:rPr>
              <w:t>18/3019/1</w:t>
            </w:r>
          </w:p>
        </w:tc>
      </w:tr>
    </w:tbl>
    <w:p w:rsidR="00EE34D6" w:rsidRPr="0067793D" w:rsidRDefault="00EE34D6" w:rsidP="0067793D">
      <w:pPr>
        <w:spacing w:after="0" w:line="240" w:lineRule="auto"/>
        <w:jc w:val="center"/>
        <w:rPr>
          <w:rFonts w:ascii="Times New Roman" w:hAnsi="Times New Roman"/>
          <w:color w:val="000000"/>
          <w:lang w:val="en-US"/>
        </w:rPr>
      </w:pPr>
    </w:p>
    <w:p w:rsidR="00787E2C" w:rsidRPr="0067793D" w:rsidRDefault="00787E2C" w:rsidP="0067793D">
      <w:pPr>
        <w:spacing w:after="0" w:line="240" w:lineRule="auto"/>
        <w:jc w:val="center"/>
        <w:rPr>
          <w:rFonts w:ascii="Times New Roman" w:hAnsi="Times New Roman"/>
          <w:color w:val="000000"/>
          <w:lang w:val="en-US"/>
        </w:rPr>
      </w:pPr>
      <w:r w:rsidRPr="0067793D">
        <w:rPr>
          <w:rFonts w:ascii="Times New Roman" w:hAnsi="Times New Roman"/>
          <w:color w:val="000000"/>
        </w:rPr>
        <w:t>Санкт-Петербург</w:t>
      </w:r>
    </w:p>
    <w:p w:rsidR="00787E2C" w:rsidRPr="0067793D" w:rsidRDefault="000446D3" w:rsidP="0067793D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7793D">
        <w:rPr>
          <w:rFonts w:ascii="Times New Roman" w:hAnsi="Times New Roman"/>
          <w:i/>
          <w:szCs w:val="24"/>
        </w:rPr>
        <w:br w:type="page"/>
      </w:r>
      <w:r w:rsidR="00787E2C" w:rsidRPr="0067793D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787E2C" w:rsidRPr="0067793D" w:rsidRDefault="00787E2C" w:rsidP="0067793D">
      <w:pPr>
        <w:numPr>
          <w:ilvl w:val="1"/>
          <w:numId w:val="1"/>
        </w:numPr>
        <w:spacing w:after="0" w:line="240" w:lineRule="auto"/>
        <w:ind w:left="403" w:hanging="403"/>
        <w:rPr>
          <w:rFonts w:ascii="Times New Roman" w:hAnsi="Times New Roman"/>
          <w:color w:val="000000"/>
        </w:rPr>
      </w:pPr>
      <w:r w:rsidRPr="0067793D">
        <w:rPr>
          <w:rFonts w:ascii="Times New Roman" w:hAnsi="Times New Roman"/>
          <w:color w:val="000000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7"/>
        <w:gridCol w:w="1786"/>
        <w:gridCol w:w="5774"/>
      </w:tblGrid>
      <w:tr w:rsidR="00787E2C" w:rsidRPr="0067793D" w:rsidTr="00787E2C">
        <w:tc>
          <w:tcPr>
            <w:tcW w:w="2591" w:type="dxa"/>
          </w:tcPr>
          <w:p w:rsidR="00787E2C" w:rsidRPr="0067793D" w:rsidRDefault="00787E2C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color w:val="000000"/>
                <w:sz w:val="20"/>
                <w:szCs w:val="20"/>
              </w:rPr>
              <w:t>Профиль</w:t>
            </w:r>
          </w:p>
        </w:tc>
        <w:tc>
          <w:tcPr>
            <w:tcW w:w="1984" w:type="dxa"/>
          </w:tcPr>
          <w:p w:rsidR="00787E2C" w:rsidRPr="0067793D" w:rsidRDefault="00787E2C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9482" w:type="dxa"/>
          </w:tcPr>
          <w:p w:rsidR="00787E2C" w:rsidRPr="0067793D" w:rsidRDefault="00787E2C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87E2C" w:rsidRPr="0067793D" w:rsidTr="00787E2C">
        <w:tc>
          <w:tcPr>
            <w:tcW w:w="2591" w:type="dxa"/>
          </w:tcPr>
          <w:p w:rsidR="00787E2C" w:rsidRPr="0067793D" w:rsidRDefault="00787E2C" w:rsidP="0067793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984" w:type="dxa"/>
          </w:tcPr>
          <w:p w:rsidR="00787E2C" w:rsidRPr="0067793D" w:rsidRDefault="00787E2C" w:rsidP="0067793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</w:rPr>
              <w:t>ОКА-1</w:t>
            </w:r>
          </w:p>
        </w:tc>
        <w:tc>
          <w:tcPr>
            <w:tcW w:w="9482" w:type="dxa"/>
          </w:tcPr>
          <w:p w:rsidR="00787E2C" w:rsidRPr="0067793D" w:rsidRDefault="00787E2C" w:rsidP="0067793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</w:rPr>
              <w:t>способность применять научный подход в своей профессиональной деятельности</w:t>
            </w:r>
          </w:p>
        </w:tc>
      </w:tr>
      <w:tr w:rsidR="00FB5664" w:rsidRPr="0067793D">
        <w:tc>
          <w:tcPr>
            <w:tcW w:w="2310" w:type="dxa"/>
          </w:tcPr>
          <w:p w:rsidR="00FB5664" w:rsidRPr="0067793D" w:rsidRDefault="00FB5664" w:rsidP="0067793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10" w:type="dxa"/>
          </w:tcPr>
          <w:p w:rsidR="00FB5664" w:rsidRPr="0067793D" w:rsidRDefault="007D6E56" w:rsidP="0067793D">
            <w:pPr>
              <w:spacing w:after="0" w:line="240" w:lineRule="auto"/>
              <w:rPr>
                <w:rFonts w:ascii="Times New Roman" w:hAnsi="Times New Roman"/>
              </w:rPr>
            </w:pPr>
            <w:r w:rsidRPr="0067793D">
              <w:rPr>
                <w:rFonts w:ascii="Times New Roman" w:hAnsi="Times New Roman"/>
              </w:rPr>
              <w:t>ОКА-2</w:t>
            </w:r>
          </w:p>
        </w:tc>
        <w:tc>
          <w:tcPr>
            <w:tcW w:w="2310" w:type="dxa"/>
          </w:tcPr>
          <w:p w:rsidR="00FB5664" w:rsidRPr="0067793D" w:rsidRDefault="007D6E56" w:rsidP="0067793D">
            <w:pPr>
              <w:spacing w:after="0" w:line="240" w:lineRule="auto"/>
              <w:rPr>
                <w:rFonts w:ascii="Times New Roman" w:hAnsi="Times New Roman"/>
              </w:rPr>
            </w:pPr>
            <w:r w:rsidRPr="0067793D">
              <w:rPr>
                <w:rFonts w:ascii="Times New Roman" w:hAnsi="Times New Roman"/>
              </w:rPr>
              <w:t>способность работать с текстами профессиональной направленности и сообщать о результатах своей учебной и научной работы на английском/иностранном и русском языках</w:t>
            </w:r>
          </w:p>
        </w:tc>
      </w:tr>
      <w:tr w:rsidR="00FB5664" w:rsidRPr="0067793D">
        <w:tc>
          <w:tcPr>
            <w:tcW w:w="2310" w:type="dxa"/>
          </w:tcPr>
          <w:p w:rsidR="00FB5664" w:rsidRPr="0067793D" w:rsidRDefault="00FB5664" w:rsidP="0067793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10" w:type="dxa"/>
          </w:tcPr>
          <w:p w:rsidR="00FB5664" w:rsidRPr="0067793D" w:rsidRDefault="007D6E56" w:rsidP="0067793D">
            <w:pPr>
              <w:spacing w:after="0" w:line="240" w:lineRule="auto"/>
              <w:rPr>
                <w:rFonts w:ascii="Times New Roman" w:hAnsi="Times New Roman"/>
              </w:rPr>
            </w:pPr>
            <w:r w:rsidRPr="0067793D">
              <w:rPr>
                <w:rFonts w:ascii="Times New Roman" w:hAnsi="Times New Roman"/>
              </w:rPr>
              <w:t>ОКА-3</w:t>
            </w:r>
          </w:p>
        </w:tc>
        <w:tc>
          <w:tcPr>
            <w:tcW w:w="2310" w:type="dxa"/>
          </w:tcPr>
          <w:p w:rsidR="00FB5664" w:rsidRPr="0067793D" w:rsidRDefault="007D6E56" w:rsidP="0067793D">
            <w:pPr>
              <w:spacing w:after="0" w:line="240" w:lineRule="auto"/>
              <w:rPr>
                <w:rFonts w:ascii="Times New Roman" w:hAnsi="Times New Roman"/>
              </w:rPr>
            </w:pPr>
            <w:r w:rsidRPr="0067793D">
              <w:rPr>
                <w:rFonts w:ascii="Times New Roman" w:hAnsi="Times New Roman"/>
              </w:rPr>
              <w:t>способность исполнять обязанности исследователя, в том числе обязанности по проведению научных исследований, по разработке и подготовке к изданию научных трудов и статьей, по обеспечению обучения в индивидуальном порядке и в форме семинаров</w:t>
            </w:r>
          </w:p>
        </w:tc>
      </w:tr>
    </w:tbl>
    <w:p w:rsidR="00661F9A" w:rsidRPr="0067793D" w:rsidRDefault="006E1808" w:rsidP="0067793D">
      <w:pPr>
        <w:spacing w:after="0" w:line="240" w:lineRule="auto"/>
        <w:rPr>
          <w:rFonts w:ascii="Times New Roman" w:hAnsi="Times New Roman"/>
          <w:b/>
          <w:bCs/>
          <w:color w:val="000000"/>
          <w:sz w:val="16"/>
          <w:szCs w:val="16"/>
        </w:rPr>
      </w:pPr>
      <w:r w:rsidRPr="0067793D">
        <w:rPr>
          <w:rFonts w:ascii="Times New Roman" w:hAnsi="Times New Roman"/>
          <w:b/>
          <w:bCs/>
          <w:color w:val="000000"/>
        </w:rPr>
        <w:t xml:space="preserve">Раздел </w:t>
      </w:r>
      <w:r w:rsidR="00FC20DF" w:rsidRPr="0067793D">
        <w:rPr>
          <w:rFonts w:ascii="Times New Roman" w:hAnsi="Times New Roman"/>
          <w:b/>
          <w:bCs/>
          <w:color w:val="000000"/>
        </w:rPr>
        <w:t>2</w:t>
      </w:r>
      <w:r w:rsidRPr="0067793D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34"/>
        <w:gridCol w:w="1134"/>
        <w:gridCol w:w="3543"/>
        <w:gridCol w:w="1417"/>
        <w:gridCol w:w="1134"/>
        <w:gridCol w:w="851"/>
        <w:gridCol w:w="851"/>
      </w:tblGrid>
      <w:tr w:rsidR="007C1BC3" w:rsidRPr="0067793D" w:rsidTr="009B5173">
        <w:trPr>
          <w:trHeight w:val="1162"/>
        </w:trPr>
        <w:tc>
          <w:tcPr>
            <w:tcW w:w="534" w:type="dxa"/>
            <w:tcBorders>
              <w:bottom w:val="single" w:sz="6" w:space="0" w:color="auto"/>
            </w:tcBorders>
            <w:shd w:val="clear" w:color="auto" w:fill="auto"/>
            <w:textDirection w:val="btLr"/>
            <w:vAlign w:val="center"/>
          </w:tcPr>
          <w:p w:rsidR="007C1BC3" w:rsidRPr="0067793D" w:rsidRDefault="007C1BC3" w:rsidP="0067793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 xml:space="preserve">Трудоёмкость, </w:t>
            </w:r>
          </w:p>
          <w:p w:rsidR="007C1BC3" w:rsidRPr="0067793D" w:rsidRDefault="007C1BC3" w:rsidP="0067793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зачётных единиц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C1BC3" w:rsidRPr="0067793D" w:rsidRDefault="007C1BC3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Коды компетенций</w:t>
            </w:r>
          </w:p>
        </w:tc>
        <w:tc>
          <w:tcPr>
            <w:tcW w:w="3543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C1BC3" w:rsidRPr="0067793D" w:rsidRDefault="007C1BC3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Наименование учебной дисциплины, практики, формы научно-исследовательской работы, процедуры аттестации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C1BC3" w:rsidRPr="0067793D" w:rsidRDefault="007C1BC3" w:rsidP="0067793D">
            <w:pPr>
              <w:spacing w:after="0" w:line="240" w:lineRule="auto"/>
              <w:rPr>
                <w:rFonts w:ascii="Times New Roman" w:hAnsi="Times New Roman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Виды аттестации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7C1BC3" w:rsidRPr="0067793D" w:rsidRDefault="007C1BC3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Формы аттестации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7C1BC3" w:rsidRPr="0067793D" w:rsidRDefault="007C1BC3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 xml:space="preserve">Число часов </w:t>
            </w:r>
            <w:proofErr w:type="gramStart"/>
            <w:r w:rsidRPr="0067793D">
              <w:rPr>
                <w:rFonts w:ascii="Times New Roman" w:hAnsi="Times New Roman"/>
                <w:sz w:val="16"/>
                <w:szCs w:val="16"/>
              </w:rPr>
              <w:t>контакт-ной</w:t>
            </w:r>
            <w:proofErr w:type="gram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работы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7C1BC3" w:rsidRPr="0067793D" w:rsidRDefault="007C1BC3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 xml:space="preserve">Число часов </w:t>
            </w:r>
            <w:proofErr w:type="spellStart"/>
            <w:proofErr w:type="gramStart"/>
            <w:r w:rsidRPr="0067793D">
              <w:rPr>
                <w:rFonts w:ascii="Times New Roman" w:hAnsi="Times New Roman"/>
                <w:sz w:val="16"/>
                <w:szCs w:val="16"/>
              </w:rPr>
              <w:t>самосто-ятельной</w:t>
            </w:r>
            <w:proofErr w:type="spellEnd"/>
            <w:proofErr w:type="gram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работы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1й год обучения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B5664" w:rsidRPr="0067793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[038215]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и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науки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and Philosophy of Science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FB5664" w:rsidRPr="0067793D">
        <w:tc>
          <w:tcPr>
            <w:tcW w:w="5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[038866] Английский язык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[039400] Немецкий язык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[039402] Французский язык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[039404] Испанский язык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[055472]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B5664" w:rsidRPr="0067793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[021978] Научно - исследовательская работа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1568</w:t>
            </w:r>
          </w:p>
        </w:tc>
      </w:tr>
      <w:tr w:rsidR="00FB5664" w:rsidRPr="0067793D">
        <w:tc>
          <w:tcPr>
            <w:tcW w:w="5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[025748] Параллельные алгоритмы и программирование. Часть 1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Part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1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[025888] Проблемы математического моделирования на параллельных системах. Часть 1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Problems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Modelling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Systems.Part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1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[025721] Методы и задачи статистического моделирования. Часть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Methods and Problems of Statistical Modeling.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Part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1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[025740]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Дополнительные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главы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Additional Chapters of Informatics. Part 1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B5664" w:rsidRPr="0067793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C86130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[058060] Цифровые трансформации в современном информационном обществе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Transformation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Modern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Society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FB5664" w:rsidRPr="0067793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C86130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и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в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5936E7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>34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2й год обучения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lastRenderedPageBreak/>
              <w:t>Базовая часть периода обучения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B5664" w:rsidRPr="0067793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[021978] Научно - исследовательская работа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1748</w:t>
            </w:r>
          </w:p>
        </w:tc>
      </w:tr>
      <w:tr w:rsidR="00FB5664" w:rsidRPr="0067793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[007535]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Доцентская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педагогическая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Assistant Professor Practice (Teaching Practice)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FB5664" w:rsidRPr="0067793D">
        <w:tc>
          <w:tcPr>
            <w:tcW w:w="5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[025757] Параллельные алгоритмы и программирование. Часть 2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Part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2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[025722] Методы и задачи статистического моделирования. Часть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Methods and Problems of Statistical Modeling.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Part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2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[025889] Проблемы математического моделирования на параллельных системах. Часть 2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Problems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Modelling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Systems.Part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2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[025741]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Дополнительные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главы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Additional Chapters of Informatics. Part 2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B5664" w:rsidRPr="0067793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[007534] Ассистентская практика (педагогическая практика)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Assistant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Teaching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3й год обучения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B5664" w:rsidRPr="0067793D">
        <w:tc>
          <w:tcPr>
            <w:tcW w:w="5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[055856] Математическое и программное обеспечение вычислительных машин, комплексов и компьютерных сетей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="006B2036" w:rsidRPr="0067793D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="006B2036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6B2036" w:rsidRPr="0067793D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="006B2036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6B2036" w:rsidRPr="0067793D">
              <w:rPr>
                <w:rFonts w:ascii="Times New Roman" w:hAnsi="Times New Roman"/>
                <w:sz w:val="16"/>
                <w:szCs w:val="16"/>
              </w:rPr>
              <w:t>Computers</w:t>
            </w:r>
            <w:proofErr w:type="spellEnd"/>
            <w:r w:rsidR="006B2036" w:rsidRPr="0067793D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6B2036" w:rsidRPr="0067793D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="006B2036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6B2036" w:rsidRPr="0067793D">
              <w:rPr>
                <w:rFonts w:ascii="Times New Roman" w:hAnsi="Times New Roman"/>
                <w:sz w:val="16"/>
                <w:szCs w:val="16"/>
              </w:rPr>
              <w:t>Complexes</w:t>
            </w:r>
            <w:proofErr w:type="spellEnd"/>
            <w:r w:rsidR="006B2036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6B2036" w:rsidRPr="0067793D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="006B2036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6B2036" w:rsidRPr="0067793D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[055857]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Теоретические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7793D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Theoretical Fundamentals of Informatics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</w:tr>
      <w:tr w:rsidR="00FB5664" w:rsidRPr="0067793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[055858] Математическое моделирование, численные методы и комплексы программ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Programme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Complexes</w:t>
            </w:r>
            <w:proofErr w:type="spellEnd"/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B5664" w:rsidRPr="0067793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[021978] Научно - исследовательская работа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1928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4й год обучения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FB5664" w:rsidRPr="0067793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67793D" w:rsidRDefault="009B517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B5664" w:rsidRPr="0067793D" w:rsidTr="00AC2EDE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[021978] Научно - исследовательская работа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293B5B" w:rsidRPr="0067793D" w:rsidRDefault="00293B5B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1784</w:t>
            </w:r>
          </w:p>
        </w:tc>
      </w:tr>
      <w:tr w:rsidR="00EE6E43" w:rsidRPr="0067793D" w:rsidTr="00B72218">
        <w:tc>
          <w:tcPr>
            <w:tcW w:w="9464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E6E43" w:rsidRPr="0067793D" w:rsidRDefault="00EE6E43" w:rsidP="0067793D">
            <w:pPr>
              <w:spacing w:after="0" w:line="240" w:lineRule="auto"/>
              <w:ind w:left="403"/>
              <w:jc w:val="center"/>
              <w:rPr>
                <w:rFonts w:ascii="Times New Roman" w:hAnsi="Times New Roman"/>
                <w:b/>
              </w:rPr>
            </w:pPr>
            <w:r w:rsidRPr="0067793D">
              <w:rPr>
                <w:rFonts w:ascii="Times New Roman" w:hAnsi="Times New Roman"/>
                <w:b/>
              </w:rPr>
              <w:t>Итоговая аттестация</w:t>
            </w:r>
          </w:p>
        </w:tc>
      </w:tr>
      <w:tr w:rsidR="00EE6E43" w:rsidRPr="0067793D" w:rsidTr="0074324F">
        <w:tc>
          <w:tcPr>
            <w:tcW w:w="9464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E6E43" w:rsidRPr="0067793D" w:rsidRDefault="00EE6E43" w:rsidP="0067793D">
            <w:pPr>
              <w:spacing w:after="0" w:line="240" w:lineRule="auto"/>
              <w:ind w:left="403"/>
              <w:jc w:val="center"/>
              <w:rPr>
                <w:rFonts w:ascii="Times New Roman" w:hAnsi="Times New Roman"/>
                <w:b/>
              </w:rPr>
            </w:pPr>
            <w:r w:rsidRPr="0067793D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EE6E43" w:rsidRPr="0067793D" w:rsidTr="00CC6ED0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E6E43" w:rsidRPr="0067793D" w:rsidRDefault="004D3A54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E6E43" w:rsidRPr="0067793D" w:rsidRDefault="00EE6E43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7796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E6E43" w:rsidRPr="0067793D" w:rsidRDefault="00EE6E43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67793D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Qualification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Paper</w:t>
            </w:r>
            <w:proofErr w:type="spellEnd"/>
            <w:r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793D">
              <w:rPr>
                <w:rFonts w:ascii="Times New Roman" w:hAnsi="Times New Roman"/>
                <w:sz w:val="16"/>
                <w:szCs w:val="16"/>
              </w:rPr>
              <w:t>Defense</w:t>
            </w:r>
            <w:proofErr w:type="spellEnd"/>
          </w:p>
        </w:tc>
      </w:tr>
      <w:tr w:rsidR="004D3A54" w:rsidRPr="0067793D" w:rsidTr="00B16523">
        <w:tc>
          <w:tcPr>
            <w:tcW w:w="534" w:type="dxa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D3A54" w:rsidRPr="0067793D" w:rsidRDefault="004D3A54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7793D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D3A54" w:rsidRPr="0067793D" w:rsidRDefault="004D3A54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7796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D3A54" w:rsidRPr="0067793D" w:rsidRDefault="00960D44" w:rsidP="006779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 xml:space="preserve">Информатика и вычислительная техника. </w:t>
            </w:r>
            <w:r w:rsidR="004D3A54" w:rsidRPr="0067793D">
              <w:rPr>
                <w:rFonts w:ascii="Times New Roman" w:hAnsi="Times New Roman"/>
                <w:sz w:val="16"/>
                <w:szCs w:val="16"/>
              </w:rPr>
              <w:t>Математическое и программное обеспечение вычислительных машин, комплексов и компьютерных сетей</w:t>
            </w:r>
            <w:r w:rsidR="004D3A54" w:rsidRPr="0067793D">
              <w:rPr>
                <w:rFonts w:ascii="Times New Roman" w:hAnsi="Times New Roman"/>
                <w:sz w:val="16"/>
                <w:szCs w:val="16"/>
              </w:rPr>
              <w:br/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Computer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Science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and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Computer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Facilities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="0007396F" w:rsidRPr="0067793D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="0007396F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07396F" w:rsidRPr="0067793D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="0007396F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07396F" w:rsidRPr="0067793D">
              <w:rPr>
                <w:rFonts w:ascii="Times New Roman" w:hAnsi="Times New Roman"/>
                <w:sz w:val="16"/>
                <w:szCs w:val="16"/>
              </w:rPr>
              <w:t>Computers</w:t>
            </w:r>
            <w:proofErr w:type="spellEnd"/>
            <w:r w:rsidR="0007396F" w:rsidRPr="0067793D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07396F" w:rsidRPr="0067793D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="0007396F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07396F" w:rsidRPr="0067793D">
              <w:rPr>
                <w:rFonts w:ascii="Times New Roman" w:hAnsi="Times New Roman"/>
                <w:sz w:val="16"/>
                <w:szCs w:val="16"/>
              </w:rPr>
              <w:t>Complexes</w:t>
            </w:r>
            <w:proofErr w:type="spellEnd"/>
            <w:r w:rsidR="0007396F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07396F" w:rsidRPr="0067793D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="0007396F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07396F" w:rsidRPr="0067793D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</w:p>
        </w:tc>
      </w:tr>
      <w:tr w:rsidR="004D3A54" w:rsidRPr="0067793D" w:rsidTr="00B16523">
        <w:tc>
          <w:tcPr>
            <w:tcW w:w="53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D3A54" w:rsidRPr="0067793D" w:rsidRDefault="004D3A54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D3A54" w:rsidRPr="0067793D" w:rsidRDefault="004D3A54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796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D3A54" w:rsidRPr="0067793D" w:rsidRDefault="00960D44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 xml:space="preserve">Информатика и вычислительная техника. </w:t>
            </w:r>
            <w:r w:rsidR="004D3A54" w:rsidRPr="0067793D">
              <w:rPr>
                <w:rFonts w:ascii="Times New Roman" w:hAnsi="Times New Roman"/>
                <w:sz w:val="16"/>
                <w:szCs w:val="16"/>
              </w:rPr>
              <w:t>Теоретические основы информатики</w:t>
            </w:r>
            <w:r w:rsidR="004D3A54" w:rsidRPr="0067793D">
              <w:rPr>
                <w:rFonts w:ascii="Times New Roman" w:hAnsi="Times New Roman"/>
                <w:sz w:val="16"/>
                <w:szCs w:val="16"/>
              </w:rPr>
              <w:br/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Computer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Science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and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Computer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Facilities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 w:rsidR="004D3A54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Theoretical</w:t>
            </w:r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4D3A54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Fundamentals</w:t>
            </w:r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4D3A54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of</w:t>
            </w:r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4D3A54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Informatics</w:t>
            </w:r>
          </w:p>
        </w:tc>
      </w:tr>
      <w:tr w:rsidR="004D3A54" w:rsidRPr="0067793D" w:rsidTr="00B16523">
        <w:tc>
          <w:tcPr>
            <w:tcW w:w="534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D3A54" w:rsidRPr="0067793D" w:rsidRDefault="004D3A54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D3A54" w:rsidRPr="0067793D" w:rsidRDefault="004D3A54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796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D3A54" w:rsidRPr="0067793D" w:rsidRDefault="00960D44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sz w:val="16"/>
                <w:szCs w:val="16"/>
              </w:rPr>
              <w:t xml:space="preserve">Информатика и вычислительная техника. </w:t>
            </w:r>
            <w:r w:rsidR="004D3A54" w:rsidRPr="0067793D">
              <w:rPr>
                <w:rFonts w:ascii="Times New Roman" w:hAnsi="Times New Roman"/>
                <w:sz w:val="16"/>
                <w:szCs w:val="16"/>
              </w:rPr>
              <w:t>Математическое моделирование, численные методы и комплексы программ</w:t>
            </w:r>
            <w:r w:rsidR="004D3A54" w:rsidRPr="0067793D">
              <w:rPr>
                <w:rFonts w:ascii="Times New Roman" w:hAnsi="Times New Roman"/>
                <w:sz w:val="16"/>
                <w:szCs w:val="16"/>
              </w:rPr>
              <w:br/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Computer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Science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and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Computer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A0C97" w:rsidRPr="0067793D">
              <w:rPr>
                <w:rFonts w:ascii="Times New Roman" w:hAnsi="Times New Roman"/>
                <w:sz w:val="16"/>
                <w:szCs w:val="16"/>
                <w:lang w:val="en-US"/>
              </w:rPr>
              <w:t>Facilities</w:t>
            </w:r>
            <w:r w:rsidR="002A0C97" w:rsidRPr="0067793D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bookmarkStart w:id="0" w:name="_GoBack"/>
            <w:bookmarkEnd w:id="0"/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Programme</w:t>
            </w:r>
            <w:proofErr w:type="spellEnd"/>
            <w:r w:rsidR="004D3A54" w:rsidRPr="0067793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D3A54" w:rsidRPr="0067793D">
              <w:rPr>
                <w:rFonts w:ascii="Times New Roman" w:hAnsi="Times New Roman"/>
                <w:sz w:val="16"/>
                <w:szCs w:val="16"/>
              </w:rPr>
              <w:t>Complexes</w:t>
            </w:r>
            <w:proofErr w:type="spellEnd"/>
          </w:p>
        </w:tc>
      </w:tr>
      <w:tr w:rsidR="00EE6E43" w:rsidRPr="0067793D" w:rsidTr="008F52C5">
        <w:tc>
          <w:tcPr>
            <w:tcW w:w="9464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E6E43" w:rsidRPr="0067793D" w:rsidRDefault="00EE6E43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b/>
              </w:rPr>
              <w:t>Вариативная часть</w:t>
            </w:r>
            <w:r w:rsidR="00284FD1" w:rsidRPr="0067793D">
              <w:rPr>
                <w:rFonts w:ascii="Times New Roman" w:hAnsi="Times New Roman"/>
                <w:b/>
              </w:rPr>
              <w:t xml:space="preserve"> итоговой аттестации</w:t>
            </w:r>
          </w:p>
        </w:tc>
      </w:tr>
      <w:tr w:rsidR="00EE6E43" w:rsidRPr="0067793D" w:rsidTr="00F25B08">
        <w:tc>
          <w:tcPr>
            <w:tcW w:w="9464" w:type="dxa"/>
            <w:gridSpan w:val="7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E6E43" w:rsidRPr="0067793D" w:rsidRDefault="00EE6E43" w:rsidP="0067793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793D">
              <w:rPr>
                <w:rFonts w:ascii="Times New Roman" w:hAnsi="Times New Roman"/>
                <w:b/>
              </w:rPr>
              <w:lastRenderedPageBreak/>
              <w:t>Не предусмотрено</w:t>
            </w:r>
          </w:p>
        </w:tc>
      </w:tr>
    </w:tbl>
    <w:p w:rsidR="001F1731" w:rsidRPr="0067793D" w:rsidRDefault="001F1731" w:rsidP="0067793D">
      <w:pPr>
        <w:spacing w:after="0" w:line="240" w:lineRule="auto"/>
        <w:rPr>
          <w:rFonts w:ascii="Times New Roman" w:hAnsi="Times New Roman"/>
          <w:sz w:val="2"/>
          <w:szCs w:val="2"/>
        </w:rPr>
      </w:pPr>
    </w:p>
    <w:p w:rsidR="008C0C56" w:rsidRPr="0067793D" w:rsidRDefault="008C0C56" w:rsidP="0067793D">
      <w:pPr>
        <w:spacing w:after="0" w:line="240" w:lineRule="auto"/>
        <w:rPr>
          <w:rFonts w:ascii="Times New Roman" w:hAnsi="Times New Roman"/>
          <w:sz w:val="2"/>
          <w:szCs w:val="2"/>
        </w:rPr>
      </w:pPr>
    </w:p>
    <w:p w:rsidR="008C0C56" w:rsidRPr="0067793D" w:rsidRDefault="008C0C56" w:rsidP="0067793D">
      <w:pPr>
        <w:spacing w:after="0" w:line="240" w:lineRule="auto"/>
        <w:rPr>
          <w:rFonts w:ascii="Times New Roman" w:hAnsi="Times New Roman"/>
          <w:b/>
          <w:bCs/>
          <w:color w:val="000000"/>
          <w:lang w:val="en-US"/>
        </w:rPr>
      </w:pPr>
      <w:r w:rsidRPr="0067793D">
        <w:rPr>
          <w:rFonts w:ascii="Times New Roman" w:hAnsi="Times New Roman"/>
          <w:b/>
          <w:bCs/>
          <w:color w:val="000000"/>
        </w:rPr>
        <w:t>Раздел 3. Дополнительная информация</w:t>
      </w:r>
    </w:p>
    <w:p w:rsidR="00AC2EDE" w:rsidRPr="0067793D" w:rsidRDefault="00AC2EDE" w:rsidP="0067793D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7793D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дисциплинам</w:t>
      </w:r>
      <w:r w:rsidRPr="0067793D">
        <w:rPr>
          <w:rFonts w:ascii="Times New Roman" w:hAnsi="Times New Roman"/>
          <w:sz w:val="24"/>
          <w:szCs w:val="24"/>
        </w:rPr>
        <w:t xml:space="preserve"> [038215] История и философия науки, [038866] Английский язык, [039400] Немецкий язык, [039404] Испанский язык [039402] Французский язык, [055472] Русский язык как иностранный, [055856]Математическое и программное обеспечение вычислительных машин, комплексов и компьютерных сетей, [055857]Теоретические основы информатики, [055858]Математическое моделирование, численные методы и комплексы программ </w:t>
      </w:r>
      <w:r w:rsidRPr="0067793D">
        <w:rPr>
          <w:rFonts w:ascii="Times New Roman" w:hAnsi="Times New Roman"/>
          <w:bCs/>
          <w:sz w:val="24"/>
          <w:szCs w:val="24"/>
        </w:rPr>
        <w:t xml:space="preserve">в соответствии с приказом от 31.03.2017 № 2889/1 </w:t>
      </w:r>
      <w:r w:rsidRPr="0067793D">
        <w:rPr>
          <w:rFonts w:ascii="Times New Roman" w:hAnsi="Times New Roman"/>
          <w:sz w:val="24"/>
          <w:szCs w:val="24"/>
        </w:rPr>
        <w:t>проводится в форме кандидатского экзамена.</w:t>
      </w:r>
    </w:p>
    <w:p w:rsidR="004106CF" w:rsidRPr="0067793D" w:rsidRDefault="004106CF" w:rsidP="0067793D">
      <w:pPr>
        <w:spacing w:after="0" w:line="240" w:lineRule="auto"/>
        <w:rPr>
          <w:rFonts w:ascii="Times New Roman" w:hAnsi="Times New Roman"/>
          <w:sz w:val="2"/>
          <w:szCs w:val="2"/>
        </w:rPr>
      </w:pPr>
    </w:p>
    <w:sectPr w:rsidR="004106CF" w:rsidRPr="0067793D" w:rsidSect="00BD2B9D">
      <w:headerReference w:type="default" r:id="rId8"/>
      <w:footerReference w:type="default" r:id="rId9"/>
      <w:type w:val="continuous"/>
      <w:pgSz w:w="11906" w:h="16838"/>
      <w:pgMar w:top="1134" w:right="850" w:bottom="1134" w:left="1985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F32" w:rsidRDefault="00164F32" w:rsidP="001B50E3">
      <w:pPr>
        <w:spacing w:after="0" w:line="240" w:lineRule="auto"/>
      </w:pPr>
      <w:r>
        <w:separator/>
      </w:r>
    </w:p>
  </w:endnote>
  <w:endnote w:type="continuationSeparator" w:id="0">
    <w:p w:rsidR="00164F32" w:rsidRDefault="00164F32" w:rsidP="001B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24" w:rsidRPr="00D6366A" w:rsidRDefault="00947824" w:rsidP="00D6366A">
    <w:pPr>
      <w:pStyle w:val="a7"/>
      <w:rPr>
        <w:lang w:val="en-US"/>
      </w:rPr>
    </w:pPr>
  </w:p>
  <w:p w:rsidR="00947824" w:rsidRDefault="0094782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F32" w:rsidRDefault="00164F32" w:rsidP="001B50E3">
      <w:pPr>
        <w:spacing w:after="0" w:line="240" w:lineRule="auto"/>
      </w:pPr>
      <w:r>
        <w:separator/>
      </w:r>
    </w:p>
  </w:footnote>
  <w:footnote w:type="continuationSeparator" w:id="0">
    <w:p w:rsidR="00164F32" w:rsidRDefault="00164F32" w:rsidP="001B5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2300208"/>
      <w:docPartObj>
        <w:docPartGallery w:val="Page Numbers (Top of Page)"/>
        <w:docPartUnique/>
      </w:docPartObj>
    </w:sdtPr>
    <w:sdtContent>
      <w:p w:rsidR="00BD2B9D" w:rsidRDefault="003D2CF0">
        <w:pPr>
          <w:pStyle w:val="a5"/>
          <w:jc w:val="center"/>
        </w:pPr>
        <w:r>
          <w:fldChar w:fldCharType="begin"/>
        </w:r>
        <w:r w:rsidR="00BD2B9D">
          <w:instrText>PAGE   \* MERGEFORMAT</w:instrText>
        </w:r>
        <w:r>
          <w:fldChar w:fldCharType="separate"/>
        </w:r>
        <w:r w:rsidR="0067793D">
          <w:rPr>
            <w:noProof/>
          </w:rPr>
          <w:t>5</w:t>
        </w:r>
        <w:r>
          <w:fldChar w:fldCharType="end"/>
        </w:r>
      </w:p>
    </w:sdtContent>
  </w:sdt>
  <w:p w:rsidR="00BD2B9D" w:rsidRDefault="00BD2B9D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210C8"/>
    <w:rsid w:val="00006659"/>
    <w:rsid w:val="000210C8"/>
    <w:rsid w:val="0003786F"/>
    <w:rsid w:val="000435CE"/>
    <w:rsid w:val="000446D3"/>
    <w:rsid w:val="0007396F"/>
    <w:rsid w:val="000C3557"/>
    <w:rsid w:val="00133EA1"/>
    <w:rsid w:val="00140680"/>
    <w:rsid w:val="00164F32"/>
    <w:rsid w:val="001818DD"/>
    <w:rsid w:val="00185F96"/>
    <w:rsid w:val="001B50E3"/>
    <w:rsid w:val="001E4CA8"/>
    <w:rsid w:val="001F1731"/>
    <w:rsid w:val="00241A52"/>
    <w:rsid w:val="002620DB"/>
    <w:rsid w:val="00284FD1"/>
    <w:rsid w:val="00293B5B"/>
    <w:rsid w:val="002A0C97"/>
    <w:rsid w:val="002C6333"/>
    <w:rsid w:val="00340981"/>
    <w:rsid w:val="003643B1"/>
    <w:rsid w:val="00366E95"/>
    <w:rsid w:val="00372268"/>
    <w:rsid w:val="003C57C0"/>
    <w:rsid w:val="003D2CF0"/>
    <w:rsid w:val="003E55C2"/>
    <w:rsid w:val="003F5D44"/>
    <w:rsid w:val="004106CF"/>
    <w:rsid w:val="00415ADA"/>
    <w:rsid w:val="004601E6"/>
    <w:rsid w:val="004700B6"/>
    <w:rsid w:val="00473F25"/>
    <w:rsid w:val="004C5107"/>
    <w:rsid w:val="004D3A54"/>
    <w:rsid w:val="005438C6"/>
    <w:rsid w:val="00576AED"/>
    <w:rsid w:val="005936E7"/>
    <w:rsid w:val="005F566B"/>
    <w:rsid w:val="00661F9A"/>
    <w:rsid w:val="006728CE"/>
    <w:rsid w:val="0067793D"/>
    <w:rsid w:val="006B2036"/>
    <w:rsid w:val="006C10D1"/>
    <w:rsid w:val="006D558D"/>
    <w:rsid w:val="006E037F"/>
    <w:rsid w:val="006E1808"/>
    <w:rsid w:val="00710D2E"/>
    <w:rsid w:val="00713753"/>
    <w:rsid w:val="00750284"/>
    <w:rsid w:val="00761EE1"/>
    <w:rsid w:val="007702DA"/>
    <w:rsid w:val="00787E2C"/>
    <w:rsid w:val="00793585"/>
    <w:rsid w:val="007B4D5D"/>
    <w:rsid w:val="007C1BC3"/>
    <w:rsid w:val="007D6E56"/>
    <w:rsid w:val="007E1767"/>
    <w:rsid w:val="00814F47"/>
    <w:rsid w:val="00821D3E"/>
    <w:rsid w:val="00885291"/>
    <w:rsid w:val="00891C5B"/>
    <w:rsid w:val="008C0C56"/>
    <w:rsid w:val="008C5EF8"/>
    <w:rsid w:val="008F67C7"/>
    <w:rsid w:val="00947824"/>
    <w:rsid w:val="00960D44"/>
    <w:rsid w:val="00967482"/>
    <w:rsid w:val="009A49FD"/>
    <w:rsid w:val="009A4A3F"/>
    <w:rsid w:val="009B5173"/>
    <w:rsid w:val="009E51EB"/>
    <w:rsid w:val="00A148D6"/>
    <w:rsid w:val="00A14F20"/>
    <w:rsid w:val="00A562D4"/>
    <w:rsid w:val="00AC2EDE"/>
    <w:rsid w:val="00BC36D2"/>
    <w:rsid w:val="00BD2B9D"/>
    <w:rsid w:val="00BF3E7D"/>
    <w:rsid w:val="00C4471F"/>
    <w:rsid w:val="00C55E09"/>
    <w:rsid w:val="00C86130"/>
    <w:rsid w:val="00CE1A1A"/>
    <w:rsid w:val="00CE7A9A"/>
    <w:rsid w:val="00CF1C59"/>
    <w:rsid w:val="00D43A9E"/>
    <w:rsid w:val="00D6366A"/>
    <w:rsid w:val="00D81D88"/>
    <w:rsid w:val="00E560EB"/>
    <w:rsid w:val="00ED518D"/>
    <w:rsid w:val="00EE34D6"/>
    <w:rsid w:val="00EE6E43"/>
    <w:rsid w:val="00F16F95"/>
    <w:rsid w:val="00F7176B"/>
    <w:rsid w:val="00FA0A64"/>
    <w:rsid w:val="00FB5664"/>
    <w:rsid w:val="00FC20DF"/>
    <w:rsid w:val="00FF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1B50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B50E3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50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B50E3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1B50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B50E3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50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B50E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9050C-1A36-4922-8046-F1BCC209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st012459</cp:lastModifiedBy>
  <cp:revision>9</cp:revision>
  <cp:lastPrinted>2018-07-11T13:43:00Z</cp:lastPrinted>
  <dcterms:created xsi:type="dcterms:W3CDTF">2018-07-10T08:59:00Z</dcterms:created>
  <dcterms:modified xsi:type="dcterms:W3CDTF">2018-07-11T13:43:00Z</dcterms:modified>
</cp:coreProperties>
</file>