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F1" w:rsidRPr="00603CCF" w:rsidRDefault="003F02F1" w:rsidP="00603CC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03CCF">
        <w:rPr>
          <w:rFonts w:ascii="Times New Roman" w:hAnsi="Times New Roman"/>
          <w:sz w:val="24"/>
          <w:szCs w:val="24"/>
        </w:rPr>
        <w:t>Приложение к приказу</w:t>
      </w:r>
      <w:r w:rsidR="00603CCF" w:rsidRPr="00603CCF">
        <w:rPr>
          <w:rFonts w:ascii="Times New Roman" w:hAnsi="Times New Roman"/>
          <w:sz w:val="24"/>
          <w:szCs w:val="24"/>
        </w:rPr>
        <w:t xml:space="preserve"> первого</w:t>
      </w:r>
    </w:p>
    <w:p w:rsidR="003F02F1" w:rsidRPr="00603CCF" w:rsidRDefault="003F02F1" w:rsidP="00603CC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03CCF">
        <w:rPr>
          <w:rFonts w:ascii="Times New Roman" w:hAnsi="Times New Roman"/>
          <w:sz w:val="24"/>
          <w:szCs w:val="24"/>
        </w:rPr>
        <w:t xml:space="preserve">проректора по </w:t>
      </w:r>
      <w:r w:rsidR="00CD5AC5" w:rsidRPr="00603CCF">
        <w:rPr>
          <w:rFonts w:ascii="Times New Roman" w:hAnsi="Times New Roman"/>
          <w:sz w:val="24"/>
          <w:szCs w:val="24"/>
        </w:rPr>
        <w:t xml:space="preserve">учебной и методической </w:t>
      </w:r>
      <w:r w:rsidRPr="00603CCF">
        <w:rPr>
          <w:rFonts w:ascii="Times New Roman" w:hAnsi="Times New Roman"/>
          <w:sz w:val="24"/>
          <w:szCs w:val="24"/>
        </w:rPr>
        <w:t>работе</w:t>
      </w:r>
    </w:p>
    <w:p w:rsidR="003F02F1" w:rsidRPr="00603CCF" w:rsidRDefault="003F02F1" w:rsidP="00603CC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03CCF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603CCF" w:rsidRDefault="00E65B63" w:rsidP="00603CC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F02F1" w:rsidRPr="00603CCF" w:rsidRDefault="003F02F1" w:rsidP="00603CC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:rsidR="00787E2C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603CCF" w:rsidRDefault="00BD08A0" w:rsidP="00603CCF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603CCF">
        <w:rPr>
          <w:rFonts w:ascii="Times New Roman" w:hAnsi="Times New Roman"/>
          <w:i/>
          <w:szCs w:val="24"/>
        </w:rPr>
        <w:t>Информатика</w:t>
      </w:r>
      <w:r w:rsidRPr="00603CCF">
        <w:rPr>
          <w:rFonts w:ascii="Times New Roman" w:hAnsi="Times New Roman"/>
          <w:i/>
          <w:szCs w:val="24"/>
        </w:rPr>
        <w:br/>
      </w:r>
      <w:r w:rsidRPr="00603CCF">
        <w:rPr>
          <w:rFonts w:ascii="Times New Roman" w:hAnsi="Times New Roman"/>
          <w:i/>
          <w:szCs w:val="24"/>
          <w:lang w:val="en-US"/>
        </w:rPr>
        <w:t>Informatics</w:t>
      </w:r>
    </w:p>
    <w:tbl>
      <w:tblPr>
        <w:tblW w:w="15284" w:type="dxa"/>
        <w:tblInd w:w="98" w:type="dxa"/>
        <w:tblLook w:val="04A0"/>
      </w:tblPr>
      <w:tblGrid>
        <w:gridCol w:w="4830"/>
        <w:gridCol w:w="4005"/>
        <w:gridCol w:w="6449"/>
      </w:tblGrid>
      <w:tr w:rsidR="00787E2C" w:rsidRPr="00603CCF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603CCF" w:rsidRDefault="00787E2C" w:rsidP="00603C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03CCF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603CCF" w:rsidRDefault="00BD08A0" w:rsidP="00603CCF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603CCF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603CCF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603CCF" w:rsidRDefault="00E65B63" w:rsidP="00603C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03CCF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603CCF" w:rsidRDefault="00E65B63" w:rsidP="00603CCF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 xml:space="preserve">09.06.01 </w:t>
            </w:r>
            <w:proofErr w:type="spellStart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>Информатика</w:t>
            </w:r>
            <w:proofErr w:type="spellEnd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 xml:space="preserve"> и </w:t>
            </w:r>
            <w:proofErr w:type="spellStart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>вычислительная</w:t>
            </w:r>
            <w:proofErr w:type="spellEnd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>техника</w:t>
            </w:r>
            <w:proofErr w:type="spellEnd"/>
          </w:p>
        </w:tc>
      </w:tr>
      <w:tr w:rsidR="00787E2C" w:rsidRPr="00603CCF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:rsidR="00787E2C" w:rsidRPr="00603CCF" w:rsidRDefault="000439F8" w:rsidP="00603C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03CCF"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603CCF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:rsidR="00787E2C" w:rsidRPr="00603CCF" w:rsidRDefault="00BD08A0" w:rsidP="00603CCF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603CCF">
              <w:rPr>
                <w:rFonts w:ascii="Times New Roman" w:hAnsi="Times New Roman"/>
                <w:i/>
                <w:szCs w:val="24"/>
              </w:rPr>
              <w:t>05.13.11 Математическое и программное обеспечение вычислительных машин, комплексов компьютерных сетей;</w:t>
            </w:r>
            <w:r w:rsidRPr="00603CCF">
              <w:rPr>
                <w:rFonts w:ascii="Times New Roman" w:hAnsi="Times New Roman"/>
                <w:i/>
                <w:szCs w:val="24"/>
              </w:rPr>
              <w:br/>
              <w:t>05.13.17 Теоретические основы информатики;</w:t>
            </w:r>
            <w:r w:rsidRPr="00603CCF">
              <w:rPr>
                <w:rFonts w:ascii="Times New Roman" w:hAnsi="Times New Roman"/>
                <w:i/>
                <w:szCs w:val="24"/>
              </w:rPr>
              <w:br/>
              <w:t>05.13.18 Математическое моделирование, численные методы и комплексы программ</w:t>
            </w:r>
          </w:p>
        </w:tc>
      </w:tr>
      <w:tr w:rsidR="00787E2C" w:rsidRPr="00603CCF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603CCF" w:rsidRDefault="00787E2C" w:rsidP="00603CCF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603CCF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03CCF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BD08A0" w:rsidP="00603CC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603CCF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03CCF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603CCF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603CCF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BD08A0" w:rsidP="00603CC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603CCF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603CCF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  <w:color w:val="000000"/>
              </w:rPr>
              <w:t xml:space="preserve">Срок </w:t>
            </w:r>
            <w:proofErr w:type="gramStart"/>
            <w:r w:rsidRPr="00603CCF">
              <w:rPr>
                <w:rFonts w:ascii="Times New Roman" w:hAnsi="Times New Roman"/>
                <w:color w:val="000000"/>
              </w:rPr>
              <w:t>обучения</w:t>
            </w:r>
            <w:proofErr w:type="gramEnd"/>
            <w:r w:rsidRPr="00603CCF">
              <w:rPr>
                <w:rFonts w:ascii="Times New Roman" w:hAnsi="Times New Roman"/>
                <w:color w:val="000000"/>
              </w:rPr>
              <w:t xml:space="preserve">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BD08A0" w:rsidP="00603C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603CCF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603CCF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603CCF" w:rsidRDefault="00E65B63" w:rsidP="00603CCF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:rsidR="00787E2C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03CCF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03CCF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03CCF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603CCF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603CCF" w:rsidRDefault="00787E2C" w:rsidP="00603C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603CCF" w:rsidRDefault="00787E2C" w:rsidP="00603C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603CCF" w:rsidRDefault="003F02F1" w:rsidP="00603C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603CCF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603CCF" w:rsidRDefault="00787E2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603CCF" w:rsidRDefault="00787E2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603CCF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603CCF" w:rsidRDefault="00BD08A0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b/>
                <w:i/>
                <w:szCs w:val="24"/>
                <w:lang w:val="en-US"/>
              </w:rPr>
              <w:t>19/3019/1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603CCF" w:rsidRDefault="00787E2C" w:rsidP="00603CC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603CCF" w:rsidRDefault="00E65B63" w:rsidP="00603CCF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:rsidR="003F02F1" w:rsidRPr="00603CCF" w:rsidRDefault="00787E2C" w:rsidP="00603C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color w:val="000000"/>
        </w:rPr>
        <w:t>Санкт-Петербург</w:t>
      </w:r>
      <w:r w:rsidR="003F02F1" w:rsidRPr="00603CCF">
        <w:rPr>
          <w:rFonts w:ascii="Times New Roman" w:hAnsi="Times New Roman"/>
          <w:b/>
          <w:bCs/>
          <w:color w:val="000000"/>
        </w:rPr>
        <w:br w:type="page"/>
      </w:r>
    </w:p>
    <w:p w:rsidR="00787E2C" w:rsidRPr="00603CCF" w:rsidRDefault="00787E2C" w:rsidP="00603C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603CCF" w:rsidRDefault="00E65B63" w:rsidP="00603CCF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03CCF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3608"/>
      </w:tblGrid>
      <w:tr w:rsidR="00754772" w:rsidRPr="00603CCF" w:rsidTr="00603CCF">
        <w:trPr>
          <w:cantSplit/>
        </w:trPr>
        <w:tc>
          <w:tcPr>
            <w:tcW w:w="1809" w:type="dxa"/>
            <w:vAlign w:val="center"/>
          </w:tcPr>
          <w:p w:rsidR="00754772" w:rsidRPr="00603CCF" w:rsidRDefault="00754772" w:rsidP="00603C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3608" w:type="dxa"/>
            <w:vAlign w:val="center"/>
          </w:tcPr>
          <w:p w:rsidR="00754772" w:rsidRPr="00603CCF" w:rsidRDefault="00754772" w:rsidP="00603C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603CCF" w:rsidTr="00603CCF">
        <w:trPr>
          <w:cantSplit/>
        </w:trPr>
        <w:tc>
          <w:tcPr>
            <w:tcW w:w="1809" w:type="dxa"/>
          </w:tcPr>
          <w:p w:rsidR="00754772" w:rsidRPr="00603CCF" w:rsidRDefault="00754772" w:rsidP="00603C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03CCF">
              <w:rPr>
                <w:rFonts w:ascii="Times New Roman" w:hAnsi="Times New Roman"/>
              </w:rPr>
              <w:t>ПКА-1</w:t>
            </w:r>
          </w:p>
        </w:tc>
        <w:tc>
          <w:tcPr>
            <w:tcW w:w="13608" w:type="dxa"/>
          </w:tcPr>
          <w:p w:rsidR="00754772" w:rsidRPr="00603CCF" w:rsidRDefault="00754772" w:rsidP="00603C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осуществлять преподавательскую деятельность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ПКП-1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осуществлять научно-исследовательскую деятельность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ПКП-2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определять способы практического применения результатов научных исследований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ПКП-3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УКА-1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УКА-2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 xml:space="preserve">Способен проектировать и осуществлять комплексные исследования, разрабатывать и реализовывать собственные исследовательские проекты, в том </w:t>
            </w:r>
            <w:proofErr w:type="gramStart"/>
            <w:r w:rsidRPr="00603CCF">
              <w:rPr>
                <w:rFonts w:ascii="Times New Roman" w:hAnsi="Times New Roman"/>
              </w:rPr>
              <w:t>числе</w:t>
            </w:r>
            <w:proofErr w:type="gramEnd"/>
            <w:r w:rsidRPr="00603CCF">
              <w:rPr>
                <w:rFonts w:ascii="Times New Roman" w:hAnsi="Times New Roman"/>
              </w:rPr>
              <w:t xml:space="preserve"> междисциплинарные, на основе целостного системного научного мировоззрения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УКА-3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УКА-4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</w:t>
            </w:r>
            <w:proofErr w:type="gramStart"/>
            <w:r w:rsidRPr="00603CCF">
              <w:rPr>
                <w:rFonts w:ascii="Times New Roman" w:hAnsi="Times New Roman"/>
              </w:rPr>
              <w:t>м(</w:t>
            </w:r>
            <w:proofErr w:type="gramEnd"/>
            <w:r w:rsidRPr="00603CCF">
              <w:rPr>
                <w:rFonts w:ascii="Times New Roman" w:hAnsi="Times New Roman"/>
              </w:rPr>
              <w:t>ых)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УКА-5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УКА-6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УКА-7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планировать и решать задачи собственного непрерывного профессионального и личностного развития</w:t>
            </w:r>
          </w:p>
        </w:tc>
      </w:tr>
      <w:tr w:rsidR="00FE53DF" w:rsidRPr="00603CCF" w:rsidTr="00603CCF">
        <w:tc>
          <w:tcPr>
            <w:tcW w:w="1809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</w:rPr>
              <w:t>УКА-8</w:t>
            </w:r>
          </w:p>
        </w:tc>
        <w:tc>
          <w:tcPr>
            <w:tcW w:w="13608" w:type="dxa"/>
          </w:tcPr>
          <w:p w:rsidR="00FE53DF" w:rsidRPr="00603CCF" w:rsidRDefault="006249EB" w:rsidP="00603CC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603CCF">
              <w:rPr>
                <w:rFonts w:ascii="Times New Roman" w:hAnsi="Times New Roman"/>
              </w:rPr>
              <w:t>Способен</w:t>
            </w:r>
            <w:proofErr w:type="gramEnd"/>
            <w:r w:rsidRPr="00603CCF">
              <w:rPr>
                <w:rFonts w:ascii="Times New Roman" w:hAnsi="Times New Roman"/>
              </w:rPr>
              <w:t xml:space="preserve">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603CCF" w:rsidRDefault="006E1808" w:rsidP="00603C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b/>
          <w:bCs/>
          <w:color w:val="000000"/>
        </w:rPr>
        <w:br w:type="page"/>
      </w:r>
      <w:r w:rsidRPr="00603CCF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603CCF">
        <w:rPr>
          <w:rFonts w:ascii="Times New Roman" w:hAnsi="Times New Roman"/>
          <w:b/>
          <w:bCs/>
          <w:color w:val="000000"/>
        </w:rPr>
        <w:t>2</w:t>
      </w:r>
      <w:r w:rsidRPr="00603CCF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14786" w:type="dxa"/>
        <w:tblLayout w:type="fixed"/>
        <w:tblCellMar>
          <w:left w:w="85" w:type="dxa"/>
          <w:right w:w="85" w:type="dxa"/>
        </w:tblCellMar>
        <w:tblLook w:val="04A0"/>
      </w:tblPr>
      <w:tblGrid>
        <w:gridCol w:w="710"/>
        <w:gridCol w:w="368"/>
        <w:gridCol w:w="1842"/>
        <w:gridCol w:w="4111"/>
        <w:gridCol w:w="87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603CCF" w:rsidTr="00603CCF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368" w:type="dxa"/>
            <w:vMerge w:val="restart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842" w:type="dxa"/>
            <w:vMerge w:val="restart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111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874" w:type="dxa"/>
            <w:vMerge w:val="restart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603CCF" w:rsidTr="00603CCF">
        <w:trPr>
          <w:cantSplit/>
          <w:trHeight w:val="2368"/>
        </w:trPr>
        <w:tc>
          <w:tcPr>
            <w:tcW w:w="710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D3363C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 xml:space="preserve">В т.ч. с использованием </w:t>
            </w:r>
            <w:proofErr w:type="spellStart"/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учебно-методич</w:t>
            </w:r>
            <w:proofErr w:type="spellEnd"/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603CCF" w:rsidRDefault="00C427D7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E53DF" w:rsidRPr="00603CCF" w:rsidTr="00603CCF">
        <w:tc>
          <w:tcPr>
            <w:tcW w:w="710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842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УКА-4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[038866] Английский язык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74" w:type="dxa"/>
            <w:vMerge w:val="restart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[039404] Испанский язык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[039400] Немецкий язык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[055472]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[039402] Французский язык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[038215]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науки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УКА-8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Digital Transformation in Modern Information Society (eLearning)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lastRenderedPageBreak/>
              <w:t>Не предусмотрено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ПКА-1, УКА-7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Pedagogics and Psychology of Higher Education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УКА-1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[060060]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экспертного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заключения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по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областям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образования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) (</w:t>
            </w:r>
            <w:proofErr w:type="spellStart"/>
            <w:r w:rsidRPr="00603CCF">
              <w:rPr>
                <w:rFonts w:ascii="Times New Roman" w:hAnsi="Times New Roman"/>
                <w:sz w:val="16"/>
                <w:szCs w:val="16"/>
              </w:rPr>
              <w:t>онлайн</w:t>
            </w:r>
            <w:proofErr w:type="spellEnd"/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ПКП-2, ПКП-3, УКА-1, УКА-2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[061931]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вещей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of Things</w:t>
            </w:r>
          </w:p>
        </w:tc>
        <w:tc>
          <w:tcPr>
            <w:tcW w:w="874" w:type="dxa"/>
            <w:vMerge w:val="restart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[061930]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распределённых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реестров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Distributed registry technologies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1842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ПКП-2, ПКП-3, УКА-1, УКА-2</w:t>
            </w:r>
          </w:p>
        </w:tc>
        <w:tc>
          <w:tcPr>
            <w:tcW w:w="4111" w:type="dxa"/>
            <w:vMerge w:val="restart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603CCF">
              <w:rPr>
                <w:rFonts w:ascii="Times New Roman" w:hAnsi="Times New Roman"/>
                <w:b/>
                <w:sz w:val="16"/>
                <w:szCs w:val="16"/>
              </w:rPr>
              <w:br/>
              <w:t>СК 2 год (2 из 5)</w:t>
            </w:r>
            <w:r w:rsidRPr="00603CCF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603CCF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зачёты: 2</w:t>
            </w:r>
          </w:p>
        </w:tc>
        <w:tc>
          <w:tcPr>
            <w:tcW w:w="6881" w:type="dxa"/>
            <w:gridSpan w:val="15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  <w:sz w:val="16"/>
                <w:szCs w:val="16"/>
              </w:rPr>
              <w:t>экзамены:</w:t>
            </w:r>
            <w:r w:rsidRPr="00603CCF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6881" w:type="dxa"/>
            <w:gridSpan w:val="15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E53DF" w:rsidRPr="00603CCF" w:rsidTr="00603CCF">
        <w:tc>
          <w:tcPr>
            <w:tcW w:w="710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[061928]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[061927] Методы и задачи статистического моделирования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Methods and Problems of Statistical Modeling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[061925] Параллельные алгоритмы и программирование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Parallel Algorithms and Programming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[061926] Проблемы математического моделирования на параллельных системах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Problems of Mathematical Modelling on Parallel Systems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[061929] Стохастическое программирование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Stochastic Programming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УКА-5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[060020]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в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профессиональном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общении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ПКА-1, УКА-7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[060509] Педагогическая практика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Teaching Practice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lastRenderedPageBreak/>
              <w:t>Факультативные занятия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УКА-7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в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УКА-4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[058756] Английский язык: Академическое письмо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Academic Writing. English</w:t>
            </w:r>
          </w:p>
        </w:tc>
        <w:tc>
          <w:tcPr>
            <w:tcW w:w="874" w:type="dxa"/>
            <w:vMerge w:val="restart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[060147] Испанский язык: Академическое письмо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Academic Writing. Spanish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[060144] Немецкий язык: Академическое письмо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Academic Writing. German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[060148] Русский язык как иностранный: Академическое письмо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Academic Writing. Russian as a Foreign Language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[060146] Французский язык: Академическое письмо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Academic Writing. French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УКА-3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ПКП-1, ПКП-2, ПКП-3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[062173] Производственная практика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Internship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УКА-3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Creating a Mechanism to Counteract Socially Destructive Behaviour: Current Issues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842" w:type="dxa"/>
            <w:vMerge w:val="restart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ПКП-2, ПКП-3, УКА-1, УКА-2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[055856] Математическое и программное обеспечение вычислительных машин, комплексов и компьютерных сетей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Software for Computers, Computer Complexes and Networks</w:t>
            </w:r>
          </w:p>
        </w:tc>
        <w:tc>
          <w:tcPr>
            <w:tcW w:w="874" w:type="dxa"/>
            <w:vMerge w:val="restart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E53DF" w:rsidRPr="00603CCF" w:rsidTr="00603CCF">
        <w:tc>
          <w:tcPr>
            <w:tcW w:w="710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[055857]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Теоретические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Theoretical Fundamentals of Informatics</w:t>
            </w:r>
          </w:p>
        </w:tc>
        <w:tc>
          <w:tcPr>
            <w:tcW w:w="874" w:type="dxa"/>
            <w:vMerge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 xml:space="preserve">ПКП-1, ПКП-2, ПКП-3, УКА-1, УКА-2, УКА-3,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lastRenderedPageBreak/>
              <w:t>УКА-4, УКА-5, УКА-6, УКА-7, УКА-8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lastRenderedPageBreak/>
              <w:t>[060123] Научно-исследовательская работа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УКА-2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[060061]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Бизнес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мастерство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УКА-5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[060149]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03CC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03CC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FE53DF" w:rsidRPr="00603CCF" w:rsidTr="00603CCF">
        <w:tc>
          <w:tcPr>
            <w:tcW w:w="14786" w:type="dxa"/>
            <w:gridSpan w:val="20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E53DF" w:rsidRPr="00603CCF" w:rsidTr="00603CCF">
        <w:tc>
          <w:tcPr>
            <w:tcW w:w="710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1842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111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874" w:type="dxa"/>
          </w:tcPr>
          <w:p w:rsidR="00D3363C" w:rsidRPr="00603CCF" w:rsidRDefault="00D3363C" w:rsidP="00603CC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603CCF" w:rsidRDefault="00D3363C" w:rsidP="00603CC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</w:tbl>
    <w:p w:rsidR="006D46A2" w:rsidRPr="00603CCF" w:rsidRDefault="006D46A2" w:rsidP="00603CCF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603CCF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709"/>
        <w:gridCol w:w="8080"/>
        <w:gridCol w:w="5180"/>
      </w:tblGrid>
      <w:tr w:rsidR="0020077A" w:rsidRPr="00603CCF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603CCF" w:rsidRDefault="006D46A2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603CCF" w:rsidRDefault="006D46A2" w:rsidP="00603CC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603CCF" w:rsidRDefault="006D46A2" w:rsidP="00603C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603CCF" w:rsidRDefault="006D46A2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603CCF" w:rsidRDefault="006D46A2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603CCF">
              <w:rPr>
                <w:rFonts w:ascii="Times New Roman" w:hAnsi="Times New Roman"/>
                <w:sz w:val="16"/>
                <w:szCs w:val="16"/>
              </w:rPr>
              <w:t>проверяемых</w:t>
            </w:r>
            <w:proofErr w:type="gramEnd"/>
            <w:r w:rsidRPr="00603CCF">
              <w:rPr>
                <w:rFonts w:ascii="Times New Roman" w:hAnsi="Times New Roman"/>
                <w:sz w:val="16"/>
                <w:szCs w:val="16"/>
              </w:rPr>
              <w:t xml:space="preserve"> при проведении итоговой аттестации</w:t>
            </w:r>
          </w:p>
        </w:tc>
      </w:tr>
      <w:tr w:rsidR="00FE53DF" w:rsidRPr="00603CC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FE53DF" w:rsidRPr="00603CC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FE53DF" w:rsidRPr="00603CCF">
        <w:tc>
          <w:tcPr>
            <w:tcW w:w="817" w:type="dxa"/>
            <w:vMerge w:val="restart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</w:rPr>
              <w:t>Блок.3.гиа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Математическое и программное обеспечение вычислительных машин, комплексов и компьютерных сетей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Computer Science and Computer Facilities. Software for Computers, Computer Complexes and Networks</w:t>
            </w:r>
          </w:p>
        </w:tc>
        <w:tc>
          <w:tcPr>
            <w:tcW w:w="5180" w:type="dxa"/>
            <w:vMerge w:val="restart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FE53DF" w:rsidRPr="00603CCF">
        <w:tc>
          <w:tcPr>
            <w:tcW w:w="817" w:type="dxa"/>
            <w:vMerge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Computer Science and Computer Facilities. Mathematical Modeling, Numerical Methods and Programme Complexes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FE53DF" w:rsidRPr="00603CCF">
        <w:tc>
          <w:tcPr>
            <w:tcW w:w="817" w:type="dxa"/>
            <w:vMerge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Теоретические основы информатики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Computer Science and Computer Facilities. Theoretical Fundamentals of Informatics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FE53DF" w:rsidRPr="00603CCF">
        <w:tc>
          <w:tcPr>
            <w:tcW w:w="817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603CCF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FE53DF" w:rsidRPr="00603CC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FE53DF" w:rsidRPr="00603CC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603CCF" w:rsidRDefault="004703DB" w:rsidP="00603C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03CCF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9622BA" w:rsidRPr="00603CCF" w:rsidRDefault="009622BA" w:rsidP="00603C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9622BA" w:rsidRPr="00603CCF" w:rsidRDefault="009622BA" w:rsidP="00603C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03CCF">
        <w:rPr>
          <w:rFonts w:ascii="Times New Roman" w:hAnsi="Times New Roman"/>
          <w:b/>
          <w:bCs/>
          <w:color w:val="000000"/>
        </w:rPr>
        <w:br w:type="page"/>
      </w:r>
    </w:p>
    <w:p w:rsidR="006D46A2" w:rsidRPr="00603CCF" w:rsidRDefault="006D46A2" w:rsidP="00603CCF">
      <w:pPr>
        <w:spacing w:after="0" w:line="240" w:lineRule="auto"/>
        <w:rPr>
          <w:rFonts w:ascii="Times New Roman" w:hAnsi="Times New Roman"/>
          <w:b/>
          <w:bCs/>
        </w:rPr>
        <w:sectPr w:rsidR="006D46A2" w:rsidRPr="00603CCF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603CCF" w:rsidRDefault="006D46A2" w:rsidP="00603CCF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603CCF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560005" w:rsidRPr="00603CCF" w:rsidRDefault="00560005" w:rsidP="00603CCF">
      <w:pPr>
        <w:spacing w:after="0" w:line="240" w:lineRule="auto"/>
        <w:rPr>
          <w:rFonts w:ascii="Times New Roman" w:hAnsi="Times New Roman"/>
          <w:b/>
          <w:bCs/>
          <w:color w:val="26282F"/>
          <w:sz w:val="26"/>
          <w:szCs w:val="26"/>
        </w:rPr>
      </w:pPr>
      <w:proofErr w:type="gramStart"/>
      <w:r w:rsidRPr="00603CCF">
        <w:rPr>
          <w:rFonts w:ascii="Times New Roman" w:hAnsi="Times New Roman"/>
          <w:bCs/>
          <w:color w:val="000000"/>
          <w:szCs w:val="24"/>
        </w:rPr>
        <w:t xml:space="preserve">Промежуточная аттестация по дисциплинам </w:t>
      </w:r>
      <w:r w:rsidRPr="00603CCF">
        <w:rPr>
          <w:rFonts w:ascii="Times New Roman" w:hAnsi="Times New Roman"/>
          <w:szCs w:val="24"/>
        </w:rPr>
        <w:t xml:space="preserve">038215  «История и философия науки», 038866  «Английский язык»,  039400  «Немецкий язык»,  039404  «Испанский язык»,  039402 «Французский язык», 055472  «Русский язык как иностранный», 055856 «Математическое и программное обеспечение вычислительных машин, комплексов и компьютерных сетей», 055857 «Теоретические основы информатики», 055858 «Математическое моделирование, численные методы и комплексы программ»  </w:t>
      </w:r>
      <w:r w:rsidRPr="00603CCF">
        <w:rPr>
          <w:rFonts w:ascii="Times New Roman" w:hAnsi="Times New Roman"/>
          <w:bCs/>
        </w:rPr>
        <w:t xml:space="preserve">в соответствии с приказом от 31.03.2017 № 2889/1 </w:t>
      </w:r>
      <w:r w:rsidRPr="00603CCF">
        <w:rPr>
          <w:rFonts w:ascii="Times New Roman" w:hAnsi="Times New Roman"/>
          <w:szCs w:val="24"/>
        </w:rPr>
        <w:t>проводится в форме</w:t>
      </w:r>
      <w:proofErr w:type="gramEnd"/>
      <w:r w:rsidRPr="00603CCF">
        <w:rPr>
          <w:rFonts w:ascii="Times New Roman" w:hAnsi="Times New Roman"/>
          <w:szCs w:val="24"/>
        </w:rPr>
        <w:t xml:space="preserve"> кандидатского экзамена.</w:t>
      </w:r>
    </w:p>
    <w:p w:rsidR="00560005" w:rsidRPr="00603CCF" w:rsidRDefault="00560005" w:rsidP="00603CCF">
      <w:pPr>
        <w:spacing w:after="0" w:line="240" w:lineRule="auto"/>
        <w:rPr>
          <w:rFonts w:ascii="Times New Roman" w:hAnsi="Times New Roman"/>
          <w:b/>
          <w:bCs/>
        </w:rPr>
      </w:pPr>
      <w:r w:rsidRPr="00603CCF">
        <w:rPr>
          <w:rFonts w:ascii="Times New Roman" w:hAnsi="Times New Roman"/>
          <w:b/>
          <w:bCs/>
        </w:rPr>
        <w:t>Сопоставление объемов блоков структуры образовательной программы с содержанием действующих федеральных государственных образовательных стандартов</w:t>
      </w:r>
    </w:p>
    <w:tbl>
      <w:tblPr>
        <w:tblW w:w="14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5"/>
        <w:gridCol w:w="2289"/>
        <w:gridCol w:w="5288"/>
        <w:gridCol w:w="2138"/>
      </w:tblGrid>
      <w:tr w:rsidR="00560005" w:rsidRPr="00603CCF" w:rsidTr="00324CC2">
        <w:tc>
          <w:tcPr>
            <w:tcW w:w="14720" w:type="dxa"/>
            <w:gridSpan w:val="4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6"/>
              </w:rPr>
              <w:t>Структура программы аспирантуры</w:t>
            </w:r>
          </w:p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603CCF">
              <w:rPr>
                <w:rFonts w:ascii="Times New Roman" w:hAnsi="Times New Roman"/>
                <w:szCs w:val="24"/>
              </w:rPr>
              <w:t xml:space="preserve">ФГОС (Приказ </w:t>
            </w:r>
            <w:r w:rsidRPr="00603CCF">
              <w:rPr>
                <w:rFonts w:ascii="Times New Roman" w:hAnsi="Times New Roman"/>
                <w:szCs w:val="24"/>
                <w:lang w:eastAsia="ru-RU"/>
              </w:rPr>
              <w:t>Министерства образования и науки РФ от 30 июля 2014 г. N 8</w:t>
            </w:r>
            <w:r w:rsidR="00801645" w:rsidRPr="00603CCF">
              <w:rPr>
                <w:rFonts w:ascii="Times New Roman" w:hAnsi="Times New Roman"/>
                <w:szCs w:val="24"/>
                <w:lang w:eastAsia="ru-RU"/>
              </w:rPr>
              <w:t>75</w:t>
            </w:r>
            <w:bookmarkStart w:id="0" w:name="_GoBack"/>
            <w:bookmarkEnd w:id="0"/>
            <w:r w:rsidRPr="00603CCF">
              <w:rPr>
                <w:rFonts w:ascii="Times New Roman" w:hAnsi="Times New Roman"/>
                <w:szCs w:val="24"/>
                <w:lang w:eastAsia="ru-RU"/>
              </w:rPr>
              <w:t>)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603CCF">
              <w:rPr>
                <w:rFonts w:ascii="Times New Roman" w:hAnsi="Times New Roman"/>
                <w:szCs w:val="20"/>
              </w:rPr>
              <w:t xml:space="preserve">Объем программы и ее блоков в </w:t>
            </w:r>
            <w:proofErr w:type="spellStart"/>
            <w:r w:rsidRPr="00603CCF">
              <w:rPr>
                <w:rFonts w:ascii="Times New Roman" w:hAnsi="Times New Roman"/>
                <w:szCs w:val="20"/>
              </w:rPr>
              <w:t>з.е</w:t>
            </w:r>
            <w:proofErr w:type="spellEnd"/>
            <w:r w:rsidRPr="00603CCF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5288" w:type="dxa"/>
            <w:vAlign w:val="center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603CCF">
              <w:rPr>
                <w:rFonts w:ascii="Times New Roman" w:hAnsi="Times New Roman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13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603CCF">
              <w:rPr>
                <w:rFonts w:ascii="Times New Roman" w:hAnsi="Times New Roman"/>
                <w:szCs w:val="20"/>
              </w:rPr>
              <w:t xml:space="preserve">Объем программы и ее блоков в </w:t>
            </w:r>
            <w:proofErr w:type="spellStart"/>
            <w:r w:rsidRPr="00603CCF">
              <w:rPr>
                <w:rFonts w:ascii="Times New Roman" w:hAnsi="Times New Roman"/>
                <w:szCs w:val="20"/>
              </w:rPr>
              <w:t>з.е</w:t>
            </w:r>
            <w:proofErr w:type="spellEnd"/>
            <w:r w:rsidRPr="00603CCF"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1 "Дисциплины (модули)"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603CCF"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5288" w:type="dxa"/>
            <w:vAlign w:val="center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1 "Дисциплины (модули)"</w:t>
            </w:r>
          </w:p>
        </w:tc>
        <w:tc>
          <w:tcPr>
            <w:tcW w:w="213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603CCF">
              <w:rPr>
                <w:rFonts w:ascii="Times New Roman" w:hAnsi="Times New Roman"/>
                <w:szCs w:val="24"/>
              </w:rPr>
              <w:t>30</w:t>
            </w: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138" w:type="dxa"/>
            <w:vMerge w:val="restart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Дисциплины (модули), в том числе направленные на подготовку к сдаче кандидатских экзаменов</w:t>
            </w:r>
          </w:p>
        </w:tc>
        <w:tc>
          <w:tcPr>
            <w:tcW w:w="2289" w:type="dxa"/>
            <w:vMerge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Дисциплины (модули), в том числе направленные на подготовку к сдаче кандидатских экзаменов</w:t>
            </w:r>
          </w:p>
        </w:tc>
        <w:tc>
          <w:tcPr>
            <w:tcW w:w="213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21</w:t>
            </w: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138" w:type="dxa"/>
            <w:vMerge w:val="restart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21</w:t>
            </w: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в том числе направленные на подготовку к сдаче кандидатского экзамена.</w:t>
            </w:r>
          </w:p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направленные на подготовку к преподавательской деятельности.</w:t>
            </w:r>
          </w:p>
        </w:tc>
        <w:tc>
          <w:tcPr>
            <w:tcW w:w="2289" w:type="dxa"/>
            <w:vMerge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в том числе направленные на подготовку к сдаче кандидатского экзамена.</w:t>
            </w:r>
          </w:p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направленные на подготовку к преподавательской деятельности.</w:t>
            </w:r>
          </w:p>
        </w:tc>
        <w:tc>
          <w:tcPr>
            <w:tcW w:w="213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2 "Практики"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201</w:t>
            </w: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2 "Практики, в т.ч. научно-исследовательская работа"</w:t>
            </w:r>
          </w:p>
        </w:tc>
        <w:tc>
          <w:tcPr>
            <w:tcW w:w="2138" w:type="dxa"/>
            <w:vMerge w:val="restart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201</w:t>
            </w: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289" w:type="dxa"/>
            <w:vMerge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  <w:vMerge w:val="restart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13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3 "Научные исследования"</w:t>
            </w:r>
          </w:p>
        </w:tc>
        <w:tc>
          <w:tcPr>
            <w:tcW w:w="2289" w:type="dxa"/>
            <w:vMerge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</w:p>
        </w:tc>
        <w:tc>
          <w:tcPr>
            <w:tcW w:w="213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289" w:type="dxa"/>
            <w:vMerge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</w:p>
        </w:tc>
        <w:tc>
          <w:tcPr>
            <w:tcW w:w="213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4 "Государственная итоговая аттестация"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Блок 3 "Государственная итоговая аттестация"</w:t>
            </w:r>
          </w:p>
        </w:tc>
        <w:tc>
          <w:tcPr>
            <w:tcW w:w="2138" w:type="dxa"/>
            <w:vMerge w:val="restart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289" w:type="dxa"/>
            <w:vMerge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138" w:type="dxa"/>
            <w:vMerge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560005" w:rsidRPr="00603CCF" w:rsidTr="00324CC2">
        <w:tc>
          <w:tcPr>
            <w:tcW w:w="5005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Объем программы аспирантуры</w:t>
            </w:r>
          </w:p>
        </w:tc>
        <w:tc>
          <w:tcPr>
            <w:tcW w:w="2289" w:type="dxa"/>
            <w:shd w:val="clear" w:color="auto" w:fill="auto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240</w:t>
            </w:r>
          </w:p>
        </w:tc>
        <w:tc>
          <w:tcPr>
            <w:tcW w:w="528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603CCF">
              <w:rPr>
                <w:rFonts w:ascii="Times New Roman" w:hAnsi="Times New Roman"/>
                <w:color w:val="000000"/>
                <w:szCs w:val="26"/>
              </w:rPr>
              <w:t>Объем программы аспирантуры</w:t>
            </w:r>
          </w:p>
        </w:tc>
        <w:tc>
          <w:tcPr>
            <w:tcW w:w="2138" w:type="dxa"/>
          </w:tcPr>
          <w:p w:rsidR="00560005" w:rsidRPr="00603CCF" w:rsidRDefault="00560005" w:rsidP="00603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603CCF">
              <w:rPr>
                <w:rFonts w:ascii="Times New Roman" w:hAnsi="Times New Roman"/>
                <w:bCs/>
                <w:color w:val="26282F"/>
                <w:szCs w:val="24"/>
              </w:rPr>
              <w:t>240</w:t>
            </w:r>
          </w:p>
        </w:tc>
      </w:tr>
    </w:tbl>
    <w:p w:rsidR="00560005" w:rsidRPr="00603CCF" w:rsidRDefault="00560005" w:rsidP="00603CCF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sectPr w:rsidR="00560005" w:rsidRPr="00603CCF" w:rsidSect="00560005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3D3" w:rsidRDefault="006E33D3" w:rsidP="003D1107">
      <w:pPr>
        <w:spacing w:after="0" w:line="240" w:lineRule="auto"/>
      </w:pPr>
      <w:r>
        <w:separator/>
      </w:r>
    </w:p>
  </w:endnote>
  <w:endnote w:type="continuationSeparator" w:id="0">
    <w:p w:rsidR="006E33D3" w:rsidRDefault="006E33D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3D3" w:rsidRDefault="006E33D3" w:rsidP="003D1107">
      <w:pPr>
        <w:spacing w:after="0" w:line="240" w:lineRule="auto"/>
      </w:pPr>
      <w:r>
        <w:separator/>
      </w:r>
    </w:p>
  </w:footnote>
  <w:footnote w:type="continuationSeparator" w:id="0">
    <w:p w:rsidR="006E33D3" w:rsidRDefault="006E33D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8277236"/>
      <w:docPartObj>
        <w:docPartGallery w:val="Page Numbers (Top of Page)"/>
        <w:docPartUnique/>
      </w:docPartObj>
    </w:sdtPr>
    <w:sdtContent>
      <w:p w:rsidR="00FF6071" w:rsidRDefault="00A6655F">
        <w:pPr>
          <w:pStyle w:val="a5"/>
          <w:jc w:val="center"/>
        </w:pPr>
        <w:r>
          <w:fldChar w:fldCharType="begin"/>
        </w:r>
        <w:r w:rsidR="00FF6071">
          <w:instrText>PAGE   \* MERGEFORMAT</w:instrText>
        </w:r>
        <w:r>
          <w:fldChar w:fldCharType="separate"/>
        </w:r>
        <w:r w:rsidR="00603CCF">
          <w:rPr>
            <w:noProof/>
          </w:rPr>
          <w:t>2</w:t>
        </w:r>
        <w:r>
          <w:fldChar w:fldCharType="end"/>
        </w:r>
      </w:p>
    </w:sdtContent>
  </w:sdt>
  <w:p w:rsidR="00FF6071" w:rsidRDefault="00FF607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A4719"/>
    <w:rsid w:val="003A7668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438C6"/>
    <w:rsid w:val="00560005"/>
    <w:rsid w:val="005C0885"/>
    <w:rsid w:val="005C3DF8"/>
    <w:rsid w:val="005D331E"/>
    <w:rsid w:val="005D51AF"/>
    <w:rsid w:val="005D62C7"/>
    <w:rsid w:val="00603CCF"/>
    <w:rsid w:val="00607858"/>
    <w:rsid w:val="006249EB"/>
    <w:rsid w:val="00640099"/>
    <w:rsid w:val="00661F9A"/>
    <w:rsid w:val="00663EC5"/>
    <w:rsid w:val="006D46A2"/>
    <w:rsid w:val="006E1808"/>
    <w:rsid w:val="006E33D3"/>
    <w:rsid w:val="00710D2E"/>
    <w:rsid w:val="00752917"/>
    <w:rsid w:val="00754772"/>
    <w:rsid w:val="007806CB"/>
    <w:rsid w:val="00787E2C"/>
    <w:rsid w:val="00793585"/>
    <w:rsid w:val="007C5F4A"/>
    <w:rsid w:val="007D5ECC"/>
    <w:rsid w:val="00801645"/>
    <w:rsid w:val="00825E4B"/>
    <w:rsid w:val="00870AB1"/>
    <w:rsid w:val="00885291"/>
    <w:rsid w:val="008C5EF8"/>
    <w:rsid w:val="008E2B5D"/>
    <w:rsid w:val="008F6A23"/>
    <w:rsid w:val="00944C82"/>
    <w:rsid w:val="009622BA"/>
    <w:rsid w:val="00970BC6"/>
    <w:rsid w:val="009820CE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6655F"/>
    <w:rsid w:val="00A80F1A"/>
    <w:rsid w:val="00A933D1"/>
    <w:rsid w:val="00AB595A"/>
    <w:rsid w:val="00AF0E35"/>
    <w:rsid w:val="00B20074"/>
    <w:rsid w:val="00B23E78"/>
    <w:rsid w:val="00B25E5E"/>
    <w:rsid w:val="00B476EC"/>
    <w:rsid w:val="00B57945"/>
    <w:rsid w:val="00B9561E"/>
    <w:rsid w:val="00B958FD"/>
    <w:rsid w:val="00BC66DF"/>
    <w:rsid w:val="00BD08A0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E53DF"/>
    <w:rsid w:val="00FF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A88AD-4D22-4CC4-AEE9-DD052903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6</cp:revision>
  <dcterms:created xsi:type="dcterms:W3CDTF">2019-04-04T08:36:00Z</dcterms:created>
  <dcterms:modified xsi:type="dcterms:W3CDTF">2019-04-05T11:41:00Z</dcterms:modified>
</cp:coreProperties>
</file>