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Приложение к приказу начальника Главного управления</w:t>
      </w:r>
      <w:r/>
    </w:p>
    <w:p>
      <w:pPr>
        <w:jc w:val="right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учебной и методической работе</w:t>
      </w:r>
      <w:r/>
    </w:p>
    <w:p>
      <w:pPr>
        <w:jc w:val="right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 ___________ № __________</w:t>
      </w:r>
      <w:r/>
    </w:p>
    <w:p>
      <w:pPr>
        <w:jc w:val="right"/>
        <w:spacing w:lineRule="auto" w:lin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</w:r>
      <w:r/>
    </w:p>
    <w:p>
      <w:pPr>
        <w:jc w:val="center"/>
        <w:spacing w:lineRule="auto" w:line="240" w:after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Санкт-Петербургский государственный университет</w:t>
      </w:r>
      <w:r/>
    </w:p>
    <w:p>
      <w:pPr>
        <w:jc w:val="center"/>
        <w:spacing w:lineRule="auto" w:line="240" w:after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КОМПЕТЕНТНОСТНО-ОРИЕНТИРОВАННЫЙ УЧЕБНЫЙ ПЛАН</w:t>
      </w:r>
      <w:r/>
    </w:p>
    <w:p>
      <w:pPr>
        <w:jc w:val="center"/>
        <w:spacing w:lineRule="auto" w:line="240" w:after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основной образовательной программы высшего образования</w:t>
      </w:r>
      <w:r/>
    </w:p>
    <w:p>
      <w:pPr>
        <w:jc w:val="center"/>
        <w:spacing w:lineRule="auto" w:line="240" w:after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Программная инженерия</w:t>
      </w:r>
      <w:r>
        <w:rPr>
          <w:rFonts w:ascii="Times New Roman" w:hAnsi="Times New Roman"/>
          <w:i/>
          <w:sz w:val="24"/>
          <w:szCs w:val="24"/>
        </w:rPr>
        <w:br/>
      </w:r>
      <w:r>
        <w:rPr>
          <w:rFonts w:ascii="Times New Roman" w:hAnsi="Times New Roman"/>
          <w:i/>
          <w:sz w:val="24"/>
          <w:szCs w:val="24"/>
          <w:lang w:val="en-US"/>
        </w:rPr>
        <w:t xml:space="preserve">Software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Engineering</w:t>
      </w:r>
      <w:r/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>
        <w:trPr>
          <w:trHeight w:val="315"/>
        </w:trPr>
        <w:tc>
          <w:tcPr>
            <w:shd w:val="clear" w:color="auto" w:fill="auto"/>
            <w:tcW w:w="4830" w:type="dxa"/>
            <w:vAlign w:val="bottom"/>
            <w:textDirection w:val="lrTb"/>
            <w:noWrap/>
          </w:tcPr>
          <w:p>
            <w:pPr>
              <w:jc w:val="right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по уровню</w:t>
            </w:r>
            <w:r/>
          </w:p>
        </w:tc>
        <w:tc>
          <w:tcPr>
            <w:gridSpan w:val="2"/>
            <w:shd w:val="clear" w:color="auto" w:fill="auto"/>
            <w:tcW w:w="10454" w:type="dxa"/>
            <w:vAlign w:val="bottom"/>
            <w:textDirection w:val="lrTb"/>
            <w:noWrap/>
          </w:tcPr>
          <w:p>
            <w:pPr>
              <w:spacing w:lineRule="auto" w:line="240"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магистратура</w:t>
            </w:r>
            <w:r/>
          </w:p>
        </w:tc>
      </w:tr>
      <w:tr>
        <w:trPr>
          <w:trHeight w:val="315"/>
        </w:trPr>
        <w:tc>
          <w:tcPr>
            <w:shd w:val="clear" w:color="auto" w:fill="auto"/>
            <w:tcW w:w="4830" w:type="dxa"/>
            <w:vAlign w:val="bottom"/>
            <w:textDirection w:val="lrTb"/>
            <w:noWrap/>
          </w:tcPr>
          <w:p>
            <w:pPr>
              <w:jc w:val="right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по направлению (специальности)</w:t>
            </w:r>
            <w:r/>
          </w:p>
        </w:tc>
        <w:tc>
          <w:tcPr>
            <w:gridSpan w:val="2"/>
            <w:shd w:val="clear" w:color="auto" w:fill="auto"/>
            <w:tcW w:w="10454" w:type="dxa"/>
            <w:vAlign w:val="bottom"/>
            <w:textDirection w:val="lrTb"/>
            <w:noWrap/>
          </w:tcPr>
          <w:p>
            <w:pPr>
              <w:spacing w:lineRule="auto" w:line="240"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09.04.04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Программная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инженерия</w:t>
            </w:r>
            <w:r/>
          </w:p>
        </w:tc>
      </w:tr>
      <w:tr>
        <w:trPr>
          <w:trHeight w:val="57"/>
        </w:trPr>
        <w:tc>
          <w:tcPr>
            <w:gridSpan w:val="3"/>
            <w:shd w:val="clear" w:color="auto" w:fill="auto"/>
            <w:tcBorders>
              <w:left w:val="none" w:color="000000" w:sz="4" w:space="0"/>
              <w:right w:val="none" w:color="000000" w:sz="4" w:space="0"/>
              <w:bottom w:val="none" w:color="000000" w:sz="4" w:space="0"/>
            </w:tcBorders>
            <w:tcW w:w="15284" w:type="dxa"/>
            <w:vAlign w:val="bottom"/>
            <w:textDirection w:val="lrTb"/>
            <w:noWrap/>
          </w:tcPr>
          <w:p>
            <w:pPr>
              <w:spacing w:lineRule="auto" w:line="240" w:after="0"/>
              <w:rPr>
                <w:rFonts w:ascii="Times New Roman" w:hAnsi="Times New Roman"/>
                <w:color w:val="000000"/>
                <w:sz w:val="12"/>
              </w:rPr>
            </w:pPr>
            <w:r>
              <w:rPr>
                <w:rFonts w:ascii="Times New Roman" w:hAnsi="Times New Roman"/>
                <w:color w:val="000000"/>
                <w:sz w:val="12"/>
              </w:rPr>
            </w:r>
            <w:r/>
          </w:p>
        </w:tc>
      </w:tr>
      <w:tr>
        <w:trPr>
          <w:trHeight w:val="315"/>
        </w:trPr>
        <w:tc>
          <w:tcPr>
            <w:gridSpan w:val="2"/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835" w:type="dxa"/>
            <w:vAlign w:val="center"/>
            <w:textDirection w:val="lrTb"/>
            <w:noWrap/>
          </w:tcPr>
          <w:p>
            <w:pPr>
              <w:jc w:val="right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Форма обучения: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6449" w:type="dxa"/>
            <w:vAlign w:val="center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очная</w:t>
            </w:r>
            <w:r/>
          </w:p>
        </w:tc>
      </w:tr>
      <w:tr>
        <w:trPr>
          <w:trHeight w:val="315"/>
        </w:trPr>
        <w:tc>
          <w:tcPr>
            <w:gridSpan w:val="2"/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835" w:type="dxa"/>
            <w:vAlign w:val="center"/>
            <w:textDirection w:val="lrTb"/>
            <w:noWrap/>
          </w:tcPr>
          <w:p>
            <w:pPr>
              <w:jc w:val="right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Язык(и) обучения: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6449" w:type="dxa"/>
            <w:vAlign w:val="center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русский</w:t>
            </w:r>
            <w:r>
              <w:rPr>
                <w:rFonts w:ascii="Times New Roman" w:hAnsi="Times New Roman"/>
                <w:i/>
                <w:iCs/>
                <w:color w:val="000000"/>
              </w:rPr>
              <w:t xml:space="preserve"> </w:t>
            </w:r>
            <w:r/>
          </w:p>
        </w:tc>
      </w:tr>
      <w:tr>
        <w:trPr>
          <w:trHeight w:val="315"/>
        </w:trPr>
        <w:tc>
          <w:tcPr>
            <w:gridSpan w:val="2"/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8835" w:type="dxa"/>
            <w:vAlign w:val="center"/>
            <w:textDirection w:val="lrTb"/>
            <w:noWrap/>
          </w:tcPr>
          <w:p>
            <w:pPr>
              <w:jc w:val="right"/>
              <w:spacing w:lineRule="auto" w:line="24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Срок обучения по основной образовательной программе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6449" w:type="dxa"/>
            <w:vAlign w:val="center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года</w:t>
            </w:r>
            <w:r>
              <w:rPr>
                <w:rFonts w:ascii="Times New Roman" w:hAnsi="Times New Roman"/>
                <w:color w:val="000000"/>
              </w:rPr>
              <w:t xml:space="preserve"> </w:t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/>
          <w:color w:val="000000"/>
          <w:sz w:val="14"/>
        </w:rPr>
      </w:pPr>
      <w:r>
        <w:rPr>
          <w:rFonts w:ascii="Times New Roman" w:hAnsi="Times New Roman"/>
          <w:color w:val="000000"/>
          <w:sz w:val="14"/>
        </w:rPr>
      </w:r>
      <w:r/>
    </w:p>
    <w:p>
      <w:pPr>
        <w:jc w:val="center"/>
        <w:spacing w:lineRule="auto" w:line="24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Образовательная программа реализуется в соответствии с образовательным стандартом</w:t>
      </w:r>
      <w:r/>
    </w:p>
    <w:p>
      <w:pPr>
        <w:jc w:val="center"/>
        <w:spacing w:lineRule="auto" w:line="24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по уровню высшего образования,</w:t>
      </w:r>
      <w:r/>
    </w:p>
    <w:p>
      <w:pPr>
        <w:jc w:val="center"/>
        <w:spacing w:lineRule="auto" w:line="240"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установленным Санкт-Петербургским государственным университетом самостоятельно.</w:t>
      </w:r>
      <w:r/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>
        <w:trPr>
          <w:trHeight w:val="315"/>
        </w:trPr>
        <w:tc>
          <w:tcPr>
            <w:gridSpan w:val="5"/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</w:tcBorders>
            <w:tcW w:w="6269" w:type="dxa"/>
            <w:vAlign w:val="bottom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55" w:type="dxa"/>
            <w:vAlign w:val="bottom"/>
            <w:textDirection w:val="lrTb"/>
            <w:noWrap/>
          </w:tcPr>
          <w:p>
            <w:pPr>
              <w:spacing w:lineRule="auto" w:line="24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55" w:type="dxa"/>
            <w:vAlign w:val="bottom"/>
            <w:textDirection w:val="lrTb"/>
            <w:noWrap/>
          </w:tcPr>
          <w:p>
            <w:pPr>
              <w:spacing w:lineRule="auto" w:line="24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  <w:r/>
          </w:p>
        </w:tc>
        <w:tc>
          <w:tcPr>
            <w:gridSpan w:val="5"/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7509" w:type="dxa"/>
            <w:vAlign w:val="bottom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учебного плана</w:t>
            </w:r>
            <w:r/>
          </w:p>
        </w:tc>
      </w:tr>
      <w:tr>
        <w:trPr>
          <w:trHeight w:val="435"/>
        </w:trPr>
        <w:tc>
          <w:tcPr>
            <w:shd w:val="clear" w:color="auto" w:fill="auto"/>
            <w:tcBorders>
              <w:right w:val="none" w:color="000000" w:sz="4" w:space="0"/>
            </w:tcBorders>
            <w:tcW w:w="12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none" w:color="000000" w:sz="4" w:space="0"/>
            </w:tcBorders>
            <w:tcW w:w="399" w:type="dxa"/>
            <w:vAlign w:val="center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none" w:color="000000" w:sz="4" w:space="0"/>
            </w:tcBorders>
            <w:tcW w:w="2831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right w:val="none" w:color="000000" w:sz="4" w:space="0"/>
            </w:tcBorders>
            <w:tcW w:w="455" w:type="dxa"/>
            <w:vAlign w:val="center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</w:tcBorders>
            <w:tcW w:w="1358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55" w:type="dxa"/>
            <w:vAlign w:val="bottom"/>
            <w:textDirection w:val="lrTb"/>
            <w:noWrap/>
          </w:tcPr>
          <w:p>
            <w:pPr>
              <w:spacing w:lineRule="auto" w:line="240" w:after="0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single" w:sz="4" w:space="0" w:color="auto"/>
              <w:bottom w:val="none" w:color="000000" w:sz="4" w:space="0"/>
            </w:tcBorders>
            <w:tcW w:w="455" w:type="dxa"/>
            <w:vAlign w:val="bottom"/>
            <w:textDirection w:val="lrTb"/>
            <w:noWrap/>
          </w:tcPr>
          <w:p>
            <w:pPr>
              <w:spacing w:lineRule="auto" w:line="240" w:after="0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 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single" w:sz="4" w:space="0" w:color="auto"/>
            </w:tcBorders>
            <w:tcW w:w="1383" w:type="dxa"/>
            <w:vAlign w:val="center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471" w:type="dxa"/>
            <w:vAlign w:val="center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single" w:sz="4" w:space="0" w:color="auto"/>
            </w:tcBorders>
            <w:tcW w:w="325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21/5666/1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539" w:type="dxa"/>
            <w:vAlign w:val="center"/>
            <w:textDirection w:val="lrTb"/>
            <w:noWrap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single" w:color="000000" w:sz="4" w:space="0"/>
              <w:bottom w:val="single" w:sz="4" w:space="0" w:color="auto"/>
            </w:tcBorders>
            <w:tcW w:w="186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/>
          <w:color w:val="000000"/>
          <w:sz w:val="6"/>
        </w:rPr>
      </w:pPr>
      <w:r>
        <w:rPr>
          <w:rFonts w:ascii="Times New Roman" w:hAnsi="Times New Roman"/>
          <w:color w:val="000000"/>
          <w:sz w:val="6"/>
        </w:rPr>
      </w:r>
      <w:r/>
    </w:p>
    <w:p>
      <w:pPr>
        <w:jc w:val="center"/>
        <w:spacing w:lineRule="auto" w:line="240" w:after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color w:val="000000"/>
        </w:rPr>
        <w:t xml:space="preserve">Санкт-Петербург</w:t>
      </w:r>
      <w:r>
        <w:rPr>
          <w:rFonts w:ascii="Times New Roman" w:hAnsi="Times New Roman"/>
          <w:b/>
          <w:bCs/>
          <w:color w:val="000000"/>
        </w:rPr>
        <w:br w:type="page"/>
      </w:r>
      <w:r/>
    </w:p>
    <w:p>
      <w:pPr>
        <w:spacing w:lineRule="auto" w:line="240" w:after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Раздел 1. Формируемые компетенции</w:t>
      </w:r>
      <w:r/>
    </w:p>
    <w:p>
      <w:pPr>
        <w:numPr>
          <w:ilvl w:val="1"/>
          <w:numId w:val="1"/>
        </w:numPr>
        <w:spacing w:lineRule="auto" w:line="24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Компетенции, формируемые в результате освоения основной образовательной программы</w:t>
      </w:r>
      <w:r/>
    </w:p>
    <w:tbl>
      <w:tblPr>
        <w:tblW w:w="0" w:type="auto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2106"/>
      </w:tblGrid>
      <w:tr>
        <w:trPr>
          <w:cantSplit/>
        </w:trPr>
        <w:tc>
          <w:tcPr>
            <w:tcW w:w="1951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Код компетенции</w:t>
            </w:r>
            <w:r/>
          </w:p>
        </w:tc>
        <w:tc>
          <w:tcPr>
            <w:tcW w:w="1210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Наименование и (или) описание компетенции</w:t>
            </w:r>
            <w:r/>
          </w:p>
        </w:tc>
      </w:tr>
      <w:tr>
        <w:trPr>
          <w:cantSplit/>
        </w:trPr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 xml:space="preserve">ОПК-1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 xml:space="preserve"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контексте.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ОПК-2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задач.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ОПК-3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рекомендациями.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ОПК-4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применять на практике новые научные принципы и методы исследований.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ОПК-5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разрабатывать и модернизировать программное и аппаратное обеспечение информационных и автоматизированных систем.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ОПК-6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деятельности.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ОПК-7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сетях.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ОПК-8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осуществлять эффективное управление разработкой программных средств и проектов.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ПКА-1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самостоятельно приобретать, развивать и </w:t>
            </w:r>
            <w:r>
              <w:rPr>
                <w:rFonts w:ascii="Times New Roman" w:hAnsi="Times New Roman"/>
              </w:rPr>
              <w:t xml:space="preserve">применять  математические</w:t>
            </w:r>
            <w:r>
              <w:rPr>
                <w:rFonts w:ascii="Times New Roman" w:hAnsi="Times New Roman"/>
              </w:rPr>
              <w:t xml:space="preserve">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ПКА-2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ПКА-3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ПКА-4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применять на практике новые научные принципы и методы исследований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ПКА-5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разрабатывать и модернизировать программное и аппаратное обеспечение информационных и автоматизированных систем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ПКА-6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самостоятельно приобретать с помощью информационных технологий и использовать в практической </w:t>
            </w:r>
            <w:r>
              <w:rPr>
                <w:rFonts w:ascii="Times New Roman" w:hAnsi="Times New Roman"/>
              </w:rPr>
              <w:t xml:space="preserve">деятельности новые знания и умения, в том числе в новых областях знаний, непосредственно не связанных со сферой деятельности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ПКА-7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ПКА-8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осуществлять эффективное управление разработкой программных средств и проектов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ПКА-9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использовать в педагогической деятельности научные основы образования в сфере ИКТ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ПКП-1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проектировать программные системы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ПКП-2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использовать основные модели информационных технологий и способы их применения для решения задач в предметных областях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ПКП-3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разрабатывать моделирующие алгоритмы и реализации их на базе языков и пакетов прикладных программ моделирования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ПКП-4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выбирать архитектуру и комплексирование современных компьютеров, систем, комплексов и сетей системного администрирования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ПКП-5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использовать современные системные программные средства: операционные системы, операционные и сетевые оболочки, сервисные программы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ПКП-6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формировать суждения о проблемах современной информатики, ее категорий и связей с другими научными дисциплинами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ПКП-7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УК-1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осуществлять критически анализ проблемных ситуаций на основе системного подхода, вырабатывать стратегию действий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УК-2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управлять проектом на всех этапах его жизненного цикла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УК-3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организовывать и руководить работой команды, вырабатывая командную стратегию для достижения поставленной цели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УК-4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применять современные коммуникативные технологии, в том числе на иностранном(</w:t>
            </w:r>
            <w:r>
              <w:rPr>
                <w:rFonts w:ascii="Times New Roman" w:hAnsi="Times New Roman"/>
              </w:rPr>
              <w:t xml:space="preserve">ых</w:t>
            </w:r>
            <w:r>
              <w:rPr>
                <w:rFonts w:ascii="Times New Roman" w:hAnsi="Times New Roman"/>
              </w:rPr>
              <w:t xml:space="preserve">) языке(ах), для академического и профессионального взаимодействия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УК-5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анализировать и учитывать разнообразие культур в процессе межкультурного взаимодействия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УК-6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определять и реализовывать приоритеты собственной деятельности и способы ее совершенствования на основе самооценки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УКМ-1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определять круг задач, планировать, реализовывать собственный проект, в т.ч. предпринимательский, в </w:t>
            </w:r>
            <w:r>
              <w:rPr>
                <w:rFonts w:ascii="Times New Roman" w:hAnsi="Times New Roman"/>
              </w:rPr>
              <w:t xml:space="preserve">профессиональной сфере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УКМ-2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устанавливать и поддерживать взаимоотношения в социальной и профессиональной сфере с учетом юридической последствий, исходя из нетерпимости к коррупционному поведению и проявлениям экстремизма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УКМ-3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использовать методы получения и работы с информацией в профессиональной сфере с учетом современных технологий цифровой экономики и информационной безопасности</w:t>
            </w:r>
            <w:r/>
          </w:p>
        </w:tc>
      </w:tr>
      <w:tr>
        <w:trPr/>
        <w:tc>
          <w:tcPr>
            <w:tcW w:w="19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УКМ-4</w:t>
            </w:r>
            <w:r/>
          </w:p>
        </w:tc>
        <w:tc>
          <w:tcPr>
            <w:tcW w:w="1210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Способен представлять сведения о профессиональной деятельности на языке, понятном неспециалистам, взаимодействовать с представителями различных культур, в том числе в сферах обязательного использования государственного языка РФ</w:t>
            </w:r>
            <w:r/>
          </w:p>
        </w:tc>
      </w:tr>
    </w:tbl>
    <w:p>
      <w:pPr>
        <w:spacing w:lineRule="auto" w:line="240" w:after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 xml:space="preserve">Раздел </w:t>
      </w:r>
      <w:r>
        <w:rPr>
          <w:rFonts w:ascii="Times New Roman" w:hAnsi="Times New Roman"/>
          <w:b/>
          <w:bCs/>
          <w:color w:val="000000"/>
        </w:rPr>
        <w:t xml:space="preserve">2</w:t>
      </w:r>
      <w:r>
        <w:rPr>
          <w:rFonts w:ascii="Times New Roman" w:hAnsi="Times New Roman"/>
          <w:b/>
          <w:bCs/>
          <w:color w:val="000000"/>
        </w:rPr>
        <w:t xml:space="preserve">. Организация обучения и итоговой аттестации</w:t>
      </w:r>
      <w:r/>
    </w:p>
    <w:tbl>
      <w:tblPr>
        <w:tblStyle w:val="664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532"/>
        <w:gridCol w:w="1985"/>
        <w:gridCol w:w="3827"/>
        <w:gridCol w:w="851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>
        <w:trPr>
          <w:cantSplit/>
        </w:trPr>
        <w:tc>
          <w:tcPr>
            <w:tcW w:w="710" w:type="dxa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Код Блока</w:t>
            </w:r>
            <w:r/>
          </w:p>
        </w:tc>
        <w:tc>
          <w:tcPr>
            <w:tcW w:w="532" w:type="dxa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  <w:spacing w:lineRule="auto" w:line="240" w:after="0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Трудоёмкость,</w:t>
            </w:r>
            <w:r/>
          </w:p>
          <w:p>
            <w:pPr>
              <w:ind w:left="113" w:right="113"/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зачётных единиц</w:t>
            </w:r>
            <w:r/>
          </w:p>
        </w:tc>
        <w:tc>
          <w:tcPr>
            <w:tcW w:w="1985" w:type="dxa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Код компетенции</w:t>
            </w:r>
            <w:r/>
          </w:p>
        </w:tc>
        <w:tc>
          <w:tcPr>
            <w:tcW w:w="382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Наименование дисциплины (модуля), практики,</w:t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формы научно-исследовательской работы</w:t>
            </w:r>
            <w:r/>
          </w:p>
        </w:tc>
        <w:tc>
          <w:tcPr>
            <w:tcW w:w="851" w:type="dxa"/>
            <w:vAlign w:val="center"/>
            <w:vMerge w:val="restart"/>
            <w:textDirection w:val="btLr"/>
            <w:noWrap w:val="false"/>
          </w:tcPr>
          <w:p>
            <w:pPr>
              <w:ind w:left="113" w:right="113"/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Виды текущего контроля успеваемости и (или) форма промежуточной аттестации</w:t>
            </w:r>
            <w:r/>
          </w:p>
        </w:tc>
        <w:tc>
          <w:tcPr>
            <w:gridSpan w:val="9"/>
            <w:tcW w:w="382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Аудиторная работа обучающихся, часов</w:t>
            </w:r>
            <w:r/>
          </w:p>
        </w:tc>
        <w:tc>
          <w:tcPr>
            <w:gridSpan w:val="5"/>
            <w:tcW w:w="245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Самостоятельная работа, часов</w:t>
            </w:r>
            <w:r/>
          </w:p>
        </w:tc>
        <w:tc>
          <w:tcPr>
            <w:tcW w:w="597" w:type="dxa"/>
            <w:vMerge w:val="restart"/>
            <w:textDirection w:val="btLr"/>
            <w:noWrap w:val="false"/>
          </w:tcPr>
          <w:p>
            <w:pPr>
              <w:ind w:left="113" w:right="113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Объём занятий в активных и интерактивных формах, часов</w:t>
            </w:r>
            <w:r/>
          </w:p>
        </w:tc>
      </w:tr>
      <w:tr>
        <w:trPr>
          <w:cantSplit/>
          <w:trHeight w:val="2368"/>
        </w:trPr>
        <w:tc>
          <w:tcPr>
            <w:tcW w:w="710" w:type="dxa"/>
            <w:vMerge w:val="continue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32" w:type="dxa"/>
            <w:vMerge w:val="continue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985" w:type="dxa"/>
            <w:vMerge w:val="continue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3827" w:type="dxa"/>
            <w:vMerge w:val="continue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851" w:type="dxa"/>
            <w:vMerge w:val="continue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Лекции</w:t>
            </w:r>
            <w:r/>
          </w:p>
        </w:tc>
        <w:tc>
          <w:tcPr>
            <w:tcW w:w="425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Семинары</w:t>
            </w:r>
            <w:r/>
          </w:p>
        </w:tc>
        <w:tc>
          <w:tcPr>
            <w:tcW w:w="425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Консультации</w:t>
            </w:r>
            <w:r/>
          </w:p>
        </w:tc>
        <w:tc>
          <w:tcPr>
            <w:tcW w:w="426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Практические занятия</w:t>
            </w:r>
            <w:r/>
          </w:p>
        </w:tc>
        <w:tc>
          <w:tcPr>
            <w:tcW w:w="425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Лабораторные работы</w:t>
            </w:r>
            <w:r/>
          </w:p>
        </w:tc>
        <w:tc>
          <w:tcPr>
            <w:tcW w:w="425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Контрольные работы</w:t>
            </w:r>
            <w:r/>
          </w:p>
        </w:tc>
        <w:tc>
          <w:tcPr>
            <w:tcW w:w="425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Коллоквиумы</w:t>
            </w:r>
            <w:r/>
          </w:p>
        </w:tc>
        <w:tc>
          <w:tcPr>
            <w:tcW w:w="426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Текущий контроль</w:t>
            </w:r>
            <w:r/>
          </w:p>
        </w:tc>
        <w:tc>
          <w:tcPr>
            <w:tcW w:w="425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Промежуточная аттестация</w:t>
            </w:r>
            <w:r/>
          </w:p>
        </w:tc>
        <w:tc>
          <w:tcPr>
            <w:tcW w:w="567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Под руководством преподавателя</w:t>
            </w:r>
            <w:r/>
          </w:p>
        </w:tc>
        <w:tc>
          <w:tcPr>
            <w:tcW w:w="425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В присутствии преподавателя</w:t>
            </w:r>
            <w:r/>
          </w:p>
        </w:tc>
        <w:tc>
          <w:tcPr>
            <w:tcW w:w="567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В т.ч. с использованием учебно-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методич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. материалов</w:t>
            </w:r>
            <w:r/>
          </w:p>
        </w:tc>
        <w:tc>
          <w:tcPr>
            <w:tcW w:w="425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Текущий контроль</w:t>
            </w:r>
            <w:r/>
          </w:p>
        </w:tc>
        <w:tc>
          <w:tcPr>
            <w:tcW w:w="473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Промежуточная аттестация</w:t>
            </w:r>
            <w:r/>
          </w:p>
        </w:tc>
        <w:tc>
          <w:tcPr>
            <w:tcW w:w="597" w:type="dxa"/>
            <w:vMerge w:val="continue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</w:rPr>
              <w:t xml:space="preserve">1 год обучения</w:t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</w:rPr>
              <w:t xml:space="preserve">С01. Семестр 1</w:t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</w:rPr>
              <w:t xml:space="preserve">Базовая часть периода обучения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4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ОПК-1, ОПК-3, ПКА-1, ПКА-3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[031541] Алгоритмы обработки изображений</w:t>
            </w:r>
            <w:r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 xml:space="preserve">Image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Processing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Algorithms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экзамен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15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15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74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36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15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5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ОПК-4, ОПК-6, ПКА-4, ПКА-6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[031539] Дополнительные главы математической логики и теории алгоритмов</w:t>
            </w:r>
            <w:r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 xml:space="preserve">Additional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Chapters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of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Mathematical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Logic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and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Algorithm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Theory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экзамен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15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15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76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40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19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Блок.2..прки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6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</w:r>
            <w:commentRangeStart w:id="0"/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УК-2, УКМ-1, УКМ-4</w:t>
            </w:r>
            <w:r>
              <w:rPr>
                <w:highlight w:val="yellow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  <w:lang w:val="en-US"/>
              </w:rPr>
              <w:t xml:space="preserve">[058532] </w:t>
            </w: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Учебная</w:t>
            </w:r>
            <w:r>
              <w:rPr>
                <w:rFonts w:ascii="Times New Roman" w:hAnsi="Times New Roman"/>
                <w:sz w:val="16"/>
                <w:szCs w:val="16"/>
                <w:highlight w:val="yellow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ознакомительная</w:t>
            </w:r>
            <w:r>
              <w:rPr>
                <w:rFonts w:ascii="Times New Roman" w:hAnsi="Times New Roman"/>
                <w:sz w:val="16"/>
                <w:szCs w:val="16"/>
                <w:highlight w:val="yellow"/>
                <w:lang w:val="en-US"/>
              </w:rPr>
              <w:t xml:space="preserve">) </w:t>
            </w: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практика</w:t>
            </w:r>
            <w:r>
              <w:rPr>
                <w:rFonts w:ascii="Times New Roman" w:hAnsi="Times New Roman"/>
                <w:sz w:val="16"/>
                <w:szCs w:val="16"/>
                <w:highlight w:val="yellow"/>
                <w:lang w:val="en-US"/>
              </w:rPr>
              <w:br/>
              <w:t xml:space="preserve">Professional (Induction) Training</w:t>
            </w:r>
            <w:commentRangeEnd w:id="0"/>
            <w:r>
              <w:commentReference w:id="0"/>
            </w:r>
            <w:r/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зачёт</w:t>
            </w:r>
            <w:r>
              <w:rPr>
                <w:highlight w:val="yellow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0</w:t>
            </w:r>
            <w:r>
              <w:rPr>
                <w:highlight w:val="yellow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0</w:t>
            </w:r>
            <w:r>
              <w:rPr>
                <w:highlight w:val="yellow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0</w:t>
            </w:r>
            <w:r>
              <w:rPr>
                <w:highlight w:val="yellow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0</w:t>
            </w:r>
            <w:r>
              <w:rPr>
                <w:highlight w:val="yellow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0</w:t>
            </w:r>
            <w:r>
              <w:rPr>
                <w:highlight w:val="yellow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0</w:t>
            </w:r>
            <w:r>
              <w:rPr>
                <w:highlight w:val="yellow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0</w:t>
            </w:r>
            <w:r>
              <w:rPr>
                <w:highlight w:val="yellow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0</w:t>
            </w:r>
            <w:r>
              <w:rPr>
                <w:highlight w:val="yellow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1</w:t>
            </w:r>
            <w:r>
              <w:rPr>
                <w:highlight w:val="yellow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112</w:t>
            </w:r>
            <w:r>
              <w:rPr>
                <w:highlight w:val="yellow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0</w:t>
            </w:r>
            <w:r>
              <w:rPr>
                <w:highlight w:val="yellow"/>
              </w:rPr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103</w:t>
            </w:r>
            <w:r>
              <w:rPr>
                <w:highlight w:val="yellow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0</w:t>
            </w:r>
            <w:r>
              <w:rPr>
                <w:highlight w:val="yellow"/>
              </w:rPr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0</w:t>
            </w:r>
            <w:r>
              <w:rPr>
                <w:highlight w:val="yellow"/>
              </w:rPr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40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198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УК-4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[060139] Английский язык в сфере профессиональной коммуникации</w:t>
            </w:r>
            <w:r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 xml:space="preserve">English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for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Professional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Communication</w:t>
            </w:r>
            <w:r/>
          </w:p>
        </w:tc>
        <w:tc>
          <w:tcPr>
            <w:tcW w:w="851" w:type="dxa"/>
            <w:vMerge w:val="restart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зачёт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32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36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58</w:t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32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985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[060579] Немецкий язык в сфере профессиональной коммуникации</w:t>
            </w:r>
            <w:r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 xml:space="preserve">Professional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German</w:t>
            </w:r>
            <w:r/>
          </w:p>
        </w:tc>
        <w:tc>
          <w:tcPr>
            <w:tcW w:w="851" w:type="dxa"/>
            <w:vMerge w:val="continue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32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36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32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985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[060140]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Русский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язык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как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иностранный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Russian as a Foreign Language</w:t>
            </w:r>
            <w:r/>
          </w:p>
        </w:tc>
        <w:tc>
          <w:tcPr>
            <w:tcW w:w="851" w:type="dxa"/>
            <w:vMerge w:val="continue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58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72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4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ОПК-1, ОПК-5, ПКА-1, ПКА-5, ПКП-7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[031565]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Методы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и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технологии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высокопроизводительных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вычислений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I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Methods and Techniques of High-Performance Computing I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экзамен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8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22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74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36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20</w:t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  <w:r>
              <w:rPr>
                <w:rFonts w:ascii="Times New Roman" w:hAnsi="Times New Roman"/>
                <w:sz w:val="16"/>
                <w:szCs w:val="16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  <w:r>
              <w:rPr>
                <w:rFonts w:ascii="Times New Roman" w:hAnsi="Times New Roman"/>
                <w:sz w:val="16"/>
                <w:szCs w:val="16"/>
              </w:rPr>
            </w:r>
            <w:r/>
          </w:p>
        </w:tc>
        <w:tc>
          <w:tcPr>
            <w:tcW w:w="53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6</w:t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  <w:r>
              <w:rPr>
                <w:rFonts w:ascii="Times New Roman" w:hAnsi="Times New Roman"/>
                <w:sz w:val="16"/>
                <w:szCs w:val="16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  <w:r>
              <w:rPr>
                <w:rFonts w:ascii="Times New Roman" w:hAnsi="Times New Roman"/>
                <w:sz w:val="16"/>
                <w:szCs w:val="16"/>
              </w:rPr>
            </w:r>
            <w:r/>
          </w:p>
        </w:tc>
        <w:tc>
          <w:tcPr>
            <w:tcW w:w="198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  <w:commentRangeStart w:id="1"/>
            <w:r>
              <w:rPr>
                <w:rFonts w:ascii="Times New Roman" w:hAnsi="Times New Roman"/>
                <w:sz w:val="16"/>
                <w:szCs w:val="16"/>
              </w:rPr>
              <w:t xml:space="preserve">ОПК-2, ПКА-2, ПКП-4, ПКП-5</w:t>
            </w:r>
            <w:commentRangeEnd w:id="1"/>
            <w:r>
              <w:commentReference w:id="1"/>
            </w:r>
            <w:r/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  <w:r>
              <w:rPr>
                <w:rFonts w:ascii="Times New Roman" w:hAnsi="Times New Roman"/>
                <w:sz w:val="16"/>
                <w:szCs w:val="16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  <w:r>
              <w:rPr>
                <w:rFonts w:ascii="Times New Roman" w:hAnsi="Times New Roman"/>
                <w:sz w:val="16"/>
                <w:szCs w:val="16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[031542] Проектирование цифровых систем</w:t>
            </w: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br/>
            </w: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Digital</w:t>
            </w: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System</w:t>
            </w: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Design</w:t>
            </w:r>
            <w:r>
              <w:rPr>
                <w:highlight w:val="yellow"/>
              </w:rPr>
            </w:r>
            <w:r/>
          </w:p>
        </w:tc>
        <w:tc>
          <w:tcPr>
            <w:tcW w:w="851" w:type="dxa"/>
            <w:vMerge w:val="restart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зачёт, экзамен</w:t>
            </w:r>
            <w:r/>
          </w:p>
          <w:p>
            <w:pPr>
              <w:spacing w:lineRule="auto" w:line="240" w:after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  <w:r>
              <w:rPr>
                <w:rFonts w:ascii="Times New Roman" w:hAnsi="Times New Roman"/>
                <w:sz w:val="16"/>
                <w:szCs w:val="16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  <w:r>
              <w:rPr>
                <w:rFonts w:ascii="Times New Roman" w:hAnsi="Times New Roman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15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28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4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63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13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49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42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28</w:t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32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985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color w:val="000000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[XXXXXX] Задачи и инструменты машинного обучения</w:t>
            </w: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br/>
            </w: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Machine Learning Problems and Tools</w:t>
            </w:r>
            <w:r>
              <w:rPr>
                <w:rFonts w:ascii="Times New Roman" w:hAnsi="Times New Roman"/>
                <w:sz w:val="16"/>
                <w:szCs w:val="16"/>
                <w:highlight w:val="yellow"/>
              </w:rPr>
            </w:r>
            <w:r/>
          </w:p>
        </w:tc>
        <w:tc>
          <w:tcPr>
            <w:tcW w:w="851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16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14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2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14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0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0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0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0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3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color w:val="000000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63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color w:val="000000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13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color w:val="000000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49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color w:val="000000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47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color w:val="000000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42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59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color w:val="000000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532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1985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color w:val="000000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[XXXXXX] Современные средства и парадигмы программирования</w:t>
            </w: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br/>
              <w:t xml:space="preserve">Modern Software Development Tools and Paradigms</w:t>
            </w:r>
            <w:r>
              <w:rPr>
                <w:highlight w:val="yellow"/>
              </w:rPr>
            </w:r>
            <w:r/>
          </w:p>
        </w:tc>
        <w:tc>
          <w:tcPr>
            <w:tcW w:w="851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16</w:t>
            </w:r>
            <w:r>
              <w:rPr>
                <w:rFonts w:ascii="Times New Roman" w:hAnsi="Times New Roman"/>
                <w:sz w:val="16"/>
                <w:szCs w:val="16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0</w:t>
            </w:r>
            <w:r>
              <w:rPr>
                <w:rFonts w:ascii="Times New Roman" w:hAnsi="Times New Roman"/>
                <w:sz w:val="16"/>
                <w:szCs w:val="16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2</w:t>
            </w:r>
            <w:r>
              <w:rPr>
                <w:rFonts w:ascii="Times New Roman" w:hAnsi="Times New Roman"/>
                <w:sz w:val="16"/>
                <w:szCs w:val="16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28</w:t>
            </w:r>
            <w:r>
              <w:rPr>
                <w:rFonts w:ascii="Times New Roman" w:hAnsi="Times New Roman"/>
                <w:sz w:val="16"/>
                <w:szCs w:val="16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0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0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0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4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0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3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color w:val="000000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63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color w:val="000000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13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color w:val="000000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49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42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color w:val="000000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0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47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color w:val="000000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42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59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color w:val="000000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28</w:t>
            </w: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</w:rPr>
              <w:t xml:space="preserve">Вариативная часть периода обучения</w:t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</w:t>
            </w:r>
            <w:r/>
          </w:p>
        </w:tc>
        <w:tc>
          <w:tcPr>
            <w:tcW w:w="198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ОПК-2, ОПК-5, ПКА-2, ПКА-5, ПКП-1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[031567]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Мультиагентные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технологии</w:t>
            </w:r>
            <w:r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 xml:space="preserve">Multiagent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Technologies</w:t>
            </w:r>
            <w:r/>
          </w:p>
        </w:tc>
        <w:tc>
          <w:tcPr>
            <w:tcW w:w="851" w:type="dxa"/>
            <w:vMerge w:val="restart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зачёт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18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72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6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20</w:t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32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985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[031569]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Сетевые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технологии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I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Network Technologies I</w:t>
            </w:r>
            <w:r/>
          </w:p>
        </w:tc>
        <w:tc>
          <w:tcPr>
            <w:tcW w:w="851" w:type="dxa"/>
            <w:vMerge w:val="continue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18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72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6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20</w:t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</w:rPr>
              <w:t xml:space="preserve">Факультативные занятия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ПКА-1, ПКА-9, УК-6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[058039]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Адаптация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и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обучение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в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Университете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ЭО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)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Adapting and Studying at the University (eLearning)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зачёт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32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</w:rPr>
              <w:t xml:space="preserve">С02. Семестр 2</w:t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</w:rPr>
              <w:t xml:space="preserve">Базовая часть периода обучения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УКМ-3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[058059] Цифровая культура: технологии и безопасность (ЭО)</w:t>
            </w:r>
            <w:r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 xml:space="preserve">Digital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Culture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Technology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and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Security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eLearning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)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зачёт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34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36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Блок.2..прки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6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ОПК-3, ОПК-4, ОПК-5, ОПК-6, ОПК-7, ПКА-3, ПКА-4, ПКА-5, ПКА-6, ПКА-7, УК-6, УКМ-4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[064958] Учебная практика (проектно-технологическая)</w:t>
            </w:r>
            <w:r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 xml:space="preserve">Training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Research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Project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зачёт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150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52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12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40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5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ОПК-1, ОПК-6, ПКА-1, ПКА-6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[031547]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Математические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методы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цифровой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обработки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сигналов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Mathematical Methods of Digital Signal Processing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экзамен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15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94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37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30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ОПК-3, ОПК-8, ПКА-3, ПКА-8, ПКП-1, ПКП-7, УК-1, УК-2, УК-3, УК-4, УК-5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[031570] Управление проектами</w:t>
            </w:r>
            <w:r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 xml:space="preserve">Project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Management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экзамен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50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24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10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УК-5, УКМ-4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[031546] Философия</w:t>
            </w:r>
            <w:r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 xml:space="preserve">Philosophy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зачёт, экзамен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15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14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39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36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10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4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ОПК-5, ПКА-5, ПКП-1, ПКП-2, ПКП-4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[031548] Параллельное программирование</w:t>
            </w:r>
            <w:r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 xml:space="preserve">Parallel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Programming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экзамен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73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37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10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Блок.2..прки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5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ОПК-1, ОПК-2, ОПК-3, ОПК-4, ОПК-5, ОПК-6, ОПК-7, ОПК-8, ПКА-1, ПКА-2, ПКА-3, ПКА-4,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ПКА-5, ПКА-6, ПКА-7, ПКА-8, УК-6, УКМ-1, УКМ-4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[064957] Учебная практика (технологическая)</w:t>
            </w:r>
            <w:r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 xml:space="preserve">Research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Training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зачёт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70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96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12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</w:t>
            </w:r>
            <w:r/>
          </w:p>
        </w:tc>
        <w:tc>
          <w:tcPr>
            <w:tcW w:w="198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УК-4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[060139] Английский язык в сфере профессиональной коммуникации</w:t>
            </w:r>
            <w:r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 xml:space="preserve">English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for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Professional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Communication</w:t>
            </w:r>
            <w:r/>
          </w:p>
        </w:tc>
        <w:tc>
          <w:tcPr>
            <w:tcW w:w="851" w:type="dxa"/>
            <w:vMerge w:val="restart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зачёт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32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72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58</w:t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32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985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[060579] Немецкий язык в сфере профессиональной коммуникации</w:t>
            </w:r>
            <w:r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 xml:space="preserve">Professional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German</w:t>
            </w:r>
            <w:r/>
          </w:p>
        </w:tc>
        <w:tc>
          <w:tcPr>
            <w:tcW w:w="851" w:type="dxa"/>
            <w:vMerge w:val="continue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32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72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32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985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[060140]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Русский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язык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как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иностранный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Russian as a Foreign Language</w:t>
            </w:r>
            <w:r/>
          </w:p>
        </w:tc>
        <w:tc>
          <w:tcPr>
            <w:tcW w:w="851" w:type="dxa"/>
            <w:vMerge w:val="continue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60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16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108</w:t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</w:rPr>
              <w:t xml:space="preserve">Вариативная часть периода обучения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ПКА-1, ПКА-9, УКМ-2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[060000] Университетская жизнь. Основы корпоративной этики (онлайн-курс)</w:t>
            </w:r>
            <w:r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 xml:space="preserve">University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Intro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to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Corporate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Ethics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Online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Course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)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зачёт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24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</w:rPr>
              <w:t xml:space="preserve">2 год обучения</w:t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</w:rPr>
              <w:t xml:space="preserve">С03. Семестр 3</w:t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</w:rPr>
              <w:t xml:space="preserve">Базовая часть периода обучения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4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ОПК-5, ОПК-7, ОПК-8, ПКА-5, ПКА-7, ПКА-8, ПКП-1, ПКП-2, ПКП-5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[031555]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Современные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СУБД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Modern Database Management Systems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экзамен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32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58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50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20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ОПК-5, ПКА-5, ПКП-4, ПКП-6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[031557]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История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вычислительной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техники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и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программирования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History of Computational Engineering and Programming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зачёт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38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20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УКМ-4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[060011]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Язык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эффективной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коммуникации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в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цифровом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обществе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онлайн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курс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)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Language of Effective Communication in the Digital Society (Online Course)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зачёт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24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УКМ-1, УКМ-2, УКМ-3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[031550]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Экономико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правовые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основы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рынка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ПО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Economic and Legal Fundamentals of Software Market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зачёт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38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20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Блок.2..прки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ОПК-1, ОПК-2, ОПК-3, ОПК-4, ОПК-5, ОПК-6, ОПК-7, ОПК-8, ПКА-1, ПКА-2, ПКА-3, ПКА-4, ПКА-5, ПКА-6, ПКА-7, ПКА-8, УК-6, УКМ-1, УКМ-4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[064957] Учебная практика (технологическая)</w:t>
            </w:r>
            <w:r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 xml:space="preserve">Research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Training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зачёт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70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УКМ-1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[060016]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Управление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бизнесом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онлайн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курс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)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Business Administration (Online Course)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зачёт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24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5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ОПК-7, ПКА-7, ПКП-3, ПКП-5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[031553]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Методы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статистической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обработки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информации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Methods of Statistical Information Processing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экзамен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32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94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50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20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ОПК-3, ОПК-4, ПКА-3, ПКА-4, ПКП-1, ПКП-2, ПКП-3, ПКП-7, УКМ-3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[031571] Теория решения изобретательских задач в информационных технологиях</w:t>
            </w:r>
            <w:r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 xml:space="preserve">Theory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of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Inventive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Problem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Solving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in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Information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Technology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зачёт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38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20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Блок.2..прки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4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ОПК-3, ОПК-4, ОПК-5, ОПК-6, ОПК-7, ПКА-3, ПКА-4, ПКА-5, ПКА-6, ПКА-7, ПКП-1, ПКП-5, ПКП-6, УК-6, УКМ-4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[064960] Производственная практика (проектно-технологическая)</w:t>
            </w:r>
            <w:r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 xml:space="preserve">Research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&amp;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Internship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зачёт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138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5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50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Блок.2..прки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ПКА-9, УК-1, УК-5, УКМ-4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[064959] Учебная практика (педагогическая)</w:t>
            </w:r>
            <w:r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 xml:space="preserve">Teaching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Practice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зачёт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105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50</w:t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</w:rPr>
              <w:t xml:space="preserve">Вариативная часть периода обучения</w:t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  <w:commentRangeStart w:id="2"/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  <w:commentRangeEnd w:id="2"/>
            <w:r>
              <w:commentReference w:id="2"/>
            </w:r>
            <w:r/>
            <w:r/>
          </w:p>
        </w:tc>
        <w:tc>
          <w:tcPr>
            <w:tcW w:w="53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4</w:t>
            </w:r>
            <w:r/>
          </w:p>
        </w:tc>
        <w:tc>
          <w:tcPr>
            <w:tcW w:w="198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ОПК-5, ОПК-7, ОПК-8, ПКА-5, ПКА-7, ПКА-8, ПКП-1, ПКП-2, ПКП-5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[064003]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Подготовка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научных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текстов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в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программной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инженерии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и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IT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Scientific Writing in Software Engineering an IT</w:t>
            </w:r>
            <w:r/>
          </w:p>
        </w:tc>
        <w:tc>
          <w:tcPr>
            <w:tcW w:w="851" w:type="dxa"/>
            <w:vMerge w:val="restart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зачёт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16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16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60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50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20</w:t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32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985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</w:r>
            <w:r>
              <w:rPr>
                <w:rFonts w:ascii="Times New Roman" w:hAnsi="Times New Roman"/>
                <w:sz w:val="16"/>
                <w:lang w:val="en-US"/>
              </w:rPr>
              <w:t xml:space="preserve">[031574] Разработка веб-приложений</w:t>
              <w:br/>
              <w:t xml:space="preserve">Web Application Development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</w:r>
            <w:r>
              <w:rPr>
                <w:rFonts w:ascii="Times New Roman" w:hAnsi="Times New Roman"/>
                <w:sz w:val="16"/>
                <w:lang w:val="en-US"/>
              </w:rPr>
            </w:r>
          </w:p>
        </w:tc>
        <w:tc>
          <w:tcPr>
            <w:tcW w:w="851" w:type="dxa"/>
            <w:vMerge w:val="continue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sz w:val="16"/>
                <w:highlight w:val="yellow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  <w:highlight w:val="yellow"/>
                <w:rtl w:val="false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highlight w:val="yellow"/>
              </w:rPr>
            </w:r>
            <w:r>
              <w:rPr>
                <w:rFonts w:ascii="Times New Roman" w:hAnsi="Times New Roman" w:cs="Times New Roman" w:eastAsia="Times New Roman"/>
                <w:sz w:val="16"/>
                <w:highlight w:val="yellow"/>
              </w:rPr>
            </w:r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sz w:val="16"/>
                <w:highlight w:val="yellow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  <w:highlight w:val="yellow"/>
                <w:rtl w:val="false"/>
              </w:rPr>
              <w:t xml:space="preserve">14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highlight w:val="yellow"/>
              </w:rPr>
            </w:r>
            <w:r>
              <w:rPr>
                <w:rFonts w:ascii="Times New Roman" w:hAnsi="Times New Roman" w:cs="Times New Roman" w:eastAsia="Times New Roman"/>
                <w:sz w:val="16"/>
                <w:highlight w:val="yellow"/>
              </w:rPr>
            </w:r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sz w:val="16"/>
                <w:highlight w:val="yellow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  <w:highlight w:val="yellow"/>
                <w:rtl w:val="false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highlight w:val="yellow"/>
              </w:rPr>
            </w:r>
            <w:r>
              <w:rPr>
                <w:rFonts w:ascii="Times New Roman" w:hAnsi="Times New Roman" w:cs="Times New Roman" w:eastAsia="Times New Roman"/>
                <w:sz w:val="16"/>
                <w:highlight w:val="yellow"/>
              </w:rPr>
            </w:r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Times New Roman"/>
                <w:sz w:val="16"/>
                <w:highlight w:val="yellow"/>
              </w:rPr>
            </w:pPr>
            <w:r>
              <w:rPr>
                <w:rFonts w:ascii="Times New Roman" w:hAnsi="Times New Roman" w:cs="Times New Roman" w:eastAsia="Times New Roman"/>
                <w:sz w:val="16"/>
                <w:szCs w:val="16"/>
                <w:highlight w:val="yellow"/>
                <w:rtl w:val="false"/>
              </w:rPr>
              <w:t xml:space="preserve">12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highlight w:val="yellow"/>
              </w:rPr>
            </w:r>
            <w:r>
              <w:rPr>
                <w:rFonts w:ascii="Times New Roman" w:hAnsi="Times New Roman" w:cs="Times New Roman" w:eastAsia="Times New Roman"/>
                <w:sz w:val="16"/>
                <w:highlight w:val="yellow"/>
              </w:rPr>
            </w:r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60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50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20</w:t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32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985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</w:r>
            <w:r>
              <w:rPr>
                <w:rFonts w:ascii="Times New Roman" w:hAnsi="Times New Roman"/>
                <w:sz w:val="16"/>
                <w:lang w:val="en-US"/>
              </w:rPr>
              <w:t xml:space="preserve">[031573] Разработка приложений СУБД DBMS Application Development</w:t>
            </w:r>
            <w:r>
              <w:rPr>
                <w:rFonts w:ascii="Times New Roman" w:hAnsi="Times New Roman"/>
                <w:sz w:val="16"/>
                <w:lang w:val="en-US"/>
              </w:rPr>
            </w:r>
            <w:r/>
            <w:r>
              <w:rPr>
                <w:rFonts w:ascii="Times New Roman" w:hAnsi="Times New Roman"/>
                <w:sz w:val="16"/>
                <w:lang w:val="en-US"/>
              </w:rPr>
            </w:r>
          </w:p>
        </w:tc>
        <w:tc>
          <w:tcPr>
            <w:tcW w:w="851" w:type="dxa"/>
            <w:vMerge w:val="continue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color w:val="000000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2</w:t>
            </w:r>
            <w:r>
              <w:rPr>
                <w:highlight w:val="yellow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color w:val="000000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14</w:t>
            </w:r>
            <w:r>
              <w:rPr>
                <w:highlight w:val="yellow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color w:val="000000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0</w:t>
            </w:r>
            <w:r>
              <w:rPr>
                <w:highlight w:val="yellow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color w:val="000000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  <w:highlight w:val="yellow"/>
              </w:rPr>
              <w:t xml:space="preserve">16</w:t>
            </w:r>
            <w:r>
              <w:rPr>
                <w:highlight w:val="yellow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60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50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20</w:t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</w:rPr>
              <w:t xml:space="preserve">С04. Семестр 4</w:t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</w:rPr>
              <w:t xml:space="preserve">Базовая часть периода обучения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ОПК-3, ОПК-4, ПКА-3, ПКА-4, ПКП-7, УК-4, УК-6, УКМ-1, УКМ-2, УКМ-3, УКМ-4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[031576]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Практика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разработки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документации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Practice of Documentation Development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зачёт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64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12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20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Блок.2..прки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5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ОПК-3, ОПК-4, ОПК-5, ОПК-6, ОПК-7, ПКА-3, ПКА-4, ПКА-5, ПКА-6, ПКА-7, ПКП-1, ПКП-5, ПКП-6, УК-6, УКМ-4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[064962]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Производственная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практика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преддипломная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)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Graduation Thesis Preparatory Practice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зачёт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90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76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12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40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ПКА-1, ПКА-4, ПКА-6, ПКА-9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[060019] Современные проблемы непрерывного образования (онлайн-курс)</w:t>
            </w:r>
            <w:r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 xml:space="preserve">Current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Issues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in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Continuous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Education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Online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Course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)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зачёт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24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6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ОПК-4, ОПК-5, ОПК-6, ОПК-7, ПКА-4, ПКА-5, ПКА-6, ПКА-7, ПКП-3, ПКП-6, ПКП-7, УК-6, УКМ-1, УКМ-4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[058540] Подготовка выпускной квалификационной работы</w:t>
            </w:r>
            <w:r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 xml:space="preserve">Graduation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Project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Preparation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зачёт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90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112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12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40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УКМ-2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[060018] Теория и практика противодействия коррупционному поведению и проявлениям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экстремизма (онлайн-курс)</w:t>
            </w:r>
            <w:r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 xml:space="preserve">Theory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and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Practice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of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Countering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Corrupt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Behaviour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and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Manifestations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of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Extremism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Online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Course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)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зачёт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24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</w:tr>
      <w:tr>
        <w:trPr/>
        <w:tc>
          <w:tcPr>
            <w:tcW w:w="71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</w:t>
            </w:r>
            <w:r/>
          </w:p>
        </w:tc>
        <w:tc>
          <w:tcPr>
            <w:tcW w:w="198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ПКА-1, ПКА-3, ПКА-6, ПКА-8, ПКП-1, ПКП-2, УКМ-1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[062765]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Финансовая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грамотность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онлайн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-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курс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)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Financial Literacy (Online Course)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зачёт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10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24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</w:tr>
      <w:tr>
        <w:trPr/>
        <w:tc>
          <w:tcPr>
            <w:gridSpan w:val="20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</w:rPr>
              <w:t xml:space="preserve">Вариативная часть периода обучения</w:t>
            </w:r>
            <w:r/>
          </w:p>
        </w:tc>
      </w:tr>
      <w:tr>
        <w:trPr/>
        <w:tc>
          <w:tcPr>
            <w:tcW w:w="71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Блок.1.дисц</w:t>
            </w:r>
            <w:r/>
          </w:p>
        </w:tc>
        <w:tc>
          <w:tcPr>
            <w:tcW w:w="53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4</w:t>
            </w:r>
            <w:r/>
          </w:p>
        </w:tc>
        <w:tc>
          <w:tcPr>
            <w:tcW w:w="198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ОПК-1, ОПК-3, ПКА-1, ПКА-3, ПКП-6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[031579] Алгоритмы компьютерного зрения</w:t>
            </w:r>
            <w:r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 xml:space="preserve">Computer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Vision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Algorithms</w:t>
            </w:r>
            <w:r/>
          </w:p>
        </w:tc>
        <w:tc>
          <w:tcPr>
            <w:tcW w:w="851" w:type="dxa"/>
            <w:vMerge w:val="restart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экзамен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60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48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32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20</w:t>
            </w:r>
            <w:r/>
          </w:p>
        </w:tc>
      </w:tr>
      <w:tr>
        <w:trPr/>
        <w:tc>
          <w:tcPr>
            <w:tcW w:w="710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532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1985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[031578] Квантовые компьютеры</w:t>
            </w:r>
            <w:r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 xml:space="preserve">Quantum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Computers</w:t>
            </w:r>
            <w:r/>
          </w:p>
        </w:tc>
        <w:tc>
          <w:tcPr>
            <w:tcW w:w="851" w:type="dxa"/>
            <w:vMerge w:val="continue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60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56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48</w:t>
            </w:r>
            <w:r/>
          </w:p>
        </w:tc>
        <w:tc>
          <w:tcPr>
            <w:tcW w:w="42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0</w:t>
            </w:r>
            <w:r/>
          </w:p>
        </w:tc>
        <w:tc>
          <w:tcPr>
            <w:tcW w:w="47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32</w:t>
            </w:r>
            <w:r/>
          </w:p>
        </w:tc>
        <w:tc>
          <w:tcPr>
            <w:tcW w:w="59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20</w:t>
            </w:r>
            <w:r/>
          </w:p>
        </w:tc>
      </w:tr>
    </w:tbl>
    <w:p>
      <w:pPr>
        <w:spacing w:lineRule="auto" w:line="240" w:after="0"/>
        <w:rPr>
          <w:rFonts w:ascii="Times New Roman" w:hAnsi="Times New Roman"/>
          <w:sz w:val="2"/>
          <w:szCs w:val="2"/>
          <w:lang w:val="en-US"/>
        </w:rPr>
      </w:pPr>
      <w:r>
        <w:rPr>
          <w:rFonts w:ascii="Times New Roman" w:hAnsi="Times New Roman"/>
          <w:b/>
          <w:bCs/>
        </w:rPr>
        <w:t xml:space="preserve">Раздел 3. Структура и форма итоговой аттестации</w:t>
      </w:r>
      <w:r/>
    </w:p>
    <w:tbl>
      <w:tblPr>
        <w:tblW w:w="0" w:type="auto"/>
        <w:tblBorders>
          <w:left w:val="single" w:sz="8" w:space="0" w:color="auto"/>
          <w:top w:val="single" w:sz="8" w:space="0" w:color="auto"/>
          <w:right w:val="single" w:sz="8" w:space="0" w:color="auto"/>
          <w:bottom w:val="single" w:sz="8" w:space="0" w:color="auto"/>
          <w:insideV w:val="single" w:sz="6" w:space="0" w:color="auto"/>
          <w:insideH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>
        <w:trPr>
          <w:cantSplit/>
          <w:trHeight w:val="1343"/>
        </w:trPr>
        <w:tc>
          <w:tcPr>
            <w:shd w:val="clear" w:color="auto" w:fill="auto"/>
            <w:tcW w:w="817" w:type="dxa"/>
            <w:vAlign w:val="center"/>
            <w:textDirection w:val="btLr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Код Блока</w:t>
            </w:r>
            <w:r/>
          </w:p>
        </w:tc>
        <w:tc>
          <w:tcPr>
            <w:shd w:val="clear" w:color="auto" w:fill="auto"/>
            <w:tcW w:w="709" w:type="dxa"/>
            <w:vAlign w:val="center"/>
            <w:textDirection w:val="btLr"/>
            <w:noWrap w:val="false"/>
          </w:tcPr>
          <w:p>
            <w:pPr>
              <w:ind w:left="113" w:right="113"/>
              <w:jc w:val="center"/>
              <w:spacing w:lineRule="auto" w:line="240" w:after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Трудоёмкость, зачётных единиц</w:t>
            </w:r>
            <w:r/>
          </w:p>
        </w:tc>
        <w:tc>
          <w:tcPr>
            <w:shd w:val="clear" w:color="auto" w:fill="auto"/>
            <w:tcW w:w="808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Форма и наименование процедуры итоговой аттестации</w:t>
            </w:r>
            <w:r/>
          </w:p>
        </w:tc>
        <w:tc>
          <w:tcPr>
            <w:shd w:val="clear" w:color="auto" w:fill="auto"/>
            <w:tcW w:w="518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проверяемых при проведении итоговой аттестации</w:t>
            </w:r>
            <w:r/>
          </w:p>
        </w:tc>
      </w:tr>
      <w:tr>
        <w:trPr/>
        <w:tc>
          <w:tcPr>
            <w:gridSpan w:val="4"/>
            <w:shd w:val="clear" w:color="auto" w:fill="auto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b/>
              </w:rPr>
              <w:t xml:space="preserve">И. Итоговая аттестация</w:t>
            </w:r>
            <w:r/>
          </w:p>
        </w:tc>
      </w:tr>
      <w:tr>
        <w:trPr/>
        <w:tc>
          <w:tcPr>
            <w:gridSpan w:val="4"/>
            <w:shd w:val="clear" w:color="auto" w:fill="auto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b/>
              </w:rPr>
              <w:t xml:space="preserve">Базовая часть итоговой аттестации</w:t>
            </w:r>
            <w:r/>
          </w:p>
        </w:tc>
      </w:tr>
      <w:tr>
        <w:trPr/>
        <w:tc>
          <w:tcPr>
            <w:shd w:val="clear" w:color="auto" w:fill="auto"/>
            <w:tcW w:w="81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Блок.3.гиа</w:t>
            </w:r>
            <w:r/>
          </w:p>
        </w:tc>
        <w:tc>
          <w:tcPr>
            <w:shd w:val="clear" w:color="auto" w:fill="auto"/>
            <w:tcW w:w="709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9</w:t>
            </w:r>
            <w:r/>
          </w:p>
        </w:tc>
        <w:tc>
          <w:tcPr>
            <w:shd w:val="clear" w:color="auto" w:fill="auto"/>
            <w:tcW w:w="808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Защита выпускной квалификационной работы</w:t>
            </w:r>
            <w:r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 xml:space="preserve">Qualification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Research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Paper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Defense</w:t>
            </w:r>
            <w:r/>
          </w:p>
        </w:tc>
        <w:tc>
          <w:tcPr>
            <w:shd w:val="clear" w:color="auto" w:fill="auto"/>
            <w:tcW w:w="518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ОПК-1, ОПК-2, ОПК-3, ОПК-4, ОПК-5, ОПК-6, ОПК-7, ПКА-1, ПКА-2, ПКА-3, ПКА-4, ПКА-5, ПКА-6, ПКА-7, ПКА-8, ПКП-1, ПКП-2, ПКП-3, ПКП-4, ПКП-5, ПКП-6, ПКП-7, УК-6, УКМ-1</w:t>
            </w:r>
            <w:r/>
          </w:p>
        </w:tc>
      </w:tr>
      <w:tr>
        <w:trPr/>
        <w:tc>
          <w:tcPr>
            <w:gridSpan w:val="4"/>
            <w:shd w:val="clear" w:color="auto" w:fill="auto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b/>
              </w:rPr>
              <w:t xml:space="preserve">Вариативная часть итоговой аттестации</w:t>
            </w:r>
            <w:r/>
          </w:p>
        </w:tc>
      </w:tr>
      <w:tr>
        <w:trPr/>
        <w:tc>
          <w:tcPr>
            <w:gridSpan w:val="4"/>
            <w:shd w:val="clear" w:color="auto" w:fill="auto"/>
            <w:tcW w:w="14786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b/>
              </w:rPr>
              <w:t xml:space="preserve">Не предусмотрено</w:t>
            </w:r>
            <w:r/>
          </w:p>
        </w:tc>
      </w:tr>
    </w:tbl>
    <w:p>
      <w:pPr>
        <w:spacing w:lineRule="auto" w:line="240" w:after="0"/>
        <w:rPr>
          <w:rFonts w:ascii="Times New Roman" w:hAnsi="Times New Roman"/>
          <w:b/>
          <w:bCs/>
        </w:rPr>
        <w:sectPr>
          <w:headerReference w:type="default" r:id="rId9"/>
          <w:footerReference w:type="default" r:id="rId10"/>
          <w:footnotePr/>
          <w:endnotePr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num="1" w:sep="0" w:space="708" w:equalWidth="1"/>
          <w:docGrid w:linePitch="360"/>
        </w:sectPr>
      </w:pPr>
      <w:r>
        <w:rPr>
          <w:rFonts w:ascii="Times New Roman" w:hAnsi="Times New Roman"/>
          <w:b/>
          <w:bCs/>
        </w:rPr>
      </w:r>
      <w:r/>
    </w:p>
    <w:p>
      <w:pPr>
        <w:spacing w:lineRule="auto" w:line="240" w:after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Раздел 4. Дополнительная информация</w:t>
      </w:r>
      <w:r/>
    </w:p>
    <w:p>
      <w:pPr>
        <w:spacing w:lineRule="auto" w:line="240" w:after="0"/>
        <w:rPr>
          <w:rFonts w:ascii="Times New Roman" w:hAnsi="Times New Roman" w:eastAsia="Times New Roman"/>
          <w:b/>
          <w:bCs/>
        </w:rPr>
      </w:pPr>
      <w:r>
        <w:rPr>
          <w:rFonts w:ascii="Times New Roman" w:hAnsi="Times New Roman" w:eastAsia="Times New Roman"/>
          <w:b/>
          <w:bCs/>
        </w:rPr>
        <w:t xml:space="preserve">С</w:t>
      </w:r>
      <w:r>
        <w:rPr>
          <w:rFonts w:ascii="Times New Roman" w:hAnsi="Times New Roman"/>
          <w:b/>
          <w:bCs/>
        </w:rPr>
        <w:t xml:space="preserve">опоставление </w:t>
      </w:r>
      <w:r>
        <w:rPr>
          <w:rFonts w:ascii="Times New Roman" w:hAnsi="Times New Roman" w:eastAsia="Times New Roman"/>
          <w:b/>
          <w:bCs/>
        </w:rPr>
        <w:t xml:space="preserve">объем</w:t>
      </w:r>
      <w:r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  <w:r/>
    </w:p>
    <w:tbl>
      <w:tblPr>
        <w:tblW w:w="14804" w:type="dxa"/>
        <w:tblCellMar>
          <w:left w:w="62" w:type="dxa"/>
          <w:top w:w="102" w:type="dxa"/>
          <w:right w:w="62" w:type="dxa"/>
          <w:bottom w:w="102" w:type="dxa"/>
        </w:tblCellMar>
        <w:tblLook w:val="04A0" w:firstRow="1" w:lastRow="0" w:firstColumn="1" w:lastColumn="0" w:noHBand="0" w:noVBand="1"/>
      </w:tblPr>
      <w:tblGrid>
        <w:gridCol w:w="690"/>
        <w:gridCol w:w="2828"/>
        <w:gridCol w:w="5616"/>
        <w:gridCol w:w="5670"/>
      </w:tblGrid>
      <w:tr>
        <w:trPr/>
        <w:tc>
          <w:tcPr>
            <w:gridSpan w:val="2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0" w:type="auto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Структура образовательной программы</w:t>
            </w:r>
            <w:r/>
          </w:p>
        </w:tc>
        <w:tc>
          <w:tcPr>
            <w:gridSpan w:val="2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128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Объем программы и ее блоков в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з.е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</w:t>
            </w:r>
            <w:r/>
          </w:p>
        </w:tc>
      </w:tr>
      <w:tr>
        <w:trPr>
          <w:trHeight w:val="527"/>
        </w:trPr>
        <w:tc>
          <w:tcPr>
            <w:gridSpan w:val="2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61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Учебный план образовательной программы СПбГУ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67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(приказ Минобрнауки России от 19.09.2017 № 932)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Блок 1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828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Дисциплины (модули)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61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80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670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менее 80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Блок 2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828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Практики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61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31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67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менее 21</w:t>
            </w:r>
            <w:r/>
          </w:p>
        </w:tc>
      </w:tr>
      <w:tr>
        <w:trPr/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69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Блок 3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2828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Государственная итоговая аттестация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61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9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67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Не менее 9</w:t>
            </w:r>
            <w:r/>
          </w:p>
        </w:tc>
      </w:tr>
      <w:tr>
        <w:trPr>
          <w:trHeight w:val="301"/>
        </w:trPr>
        <w:tc>
          <w:tcPr>
            <w:gridSpan w:val="2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0" w:type="auto"/>
            <w:textDirection w:val="lrTb"/>
            <w:noWrap w:val="false"/>
          </w:tcPr>
          <w:p>
            <w:pPr>
              <w:ind w:left="283"/>
              <w:spacing w:lineRule="auto" w:line="24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616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120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5670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120</w:t>
            </w:r>
            <w:r/>
          </w:p>
        </w:tc>
      </w:tr>
    </w:tbl>
    <w:p>
      <w:pPr>
        <w:spacing w:lineRule="auto" w:line="240" w:after="0"/>
        <w:rPr>
          <w:rFonts w:ascii="Times New Roman" w:hAnsi="Times New Roman"/>
          <w:sz w:val="20"/>
          <w:szCs w:val="16"/>
          <w:lang w:val="en-US"/>
        </w:rPr>
      </w:pPr>
      <w:r>
        <w:rPr>
          <w:rFonts w:ascii="Times New Roman" w:hAnsi="Times New Roman"/>
          <w:sz w:val="20"/>
          <w:szCs w:val="16"/>
          <w:lang w:val="en-US"/>
        </w:rPr>
      </w:r>
      <w:r/>
    </w:p>
    <w:sectPr>
      <w:footnotePr/>
      <w:endnotePr/>
      <w:type w:val="continuous"/>
      <w:pgSz w:w="16838" w:h="11906" w:orient="landscape"/>
      <w:pgMar w:top="851" w:right="1134" w:bottom="1985" w:left="1134" w:header="709" w:footer="709" w:gutter="0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Dmitry V. Luciv" w:date="2021-01-29T13:16:35Z" w:initials="DVL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 веб-приложениям и по СУБД в итоге решили только поменять часы</w:t>
      </w:r>
    </w:p>
  </w:comment>
  <w:comment w:id="1" w:author="d" w:date="2020-12-23T18:16:12Z" w:initials="d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Было фиксировано, стал электив</w:t>
      </w:r>
    </w:p>
  </w:comment>
  <w:comment w:id="0" w:author="d" w:date="2020-12-23T23:02:00Z" w:initials="d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Часы те же, но будет входной контроль, который будет влиять на рекомендацию ээлектива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86D3452" w16cex:dateUtc="2021-01-29T10:16:35Z"/>
  <w16cex:commentExtensible w16cex:durableId="1C33D81D" w16cex:dateUtc="2020-12-23T15:16:12Z"/>
  <w16cex:commentExtensible w16cex:durableId="7D825748" w16cex:dateUtc="2020-12-23T20:02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786D3452"/>
  <w16cid:commentId w16cid:paraId="00000002" w16cid:durableId="1C33D81D"/>
  <w16cid:commentId w16cid:paraId="00000003" w16cid:durableId="7D82574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8"/>
      <w:jc w:val="center"/>
    </w:pPr>
    <w:r/>
    <w:r/>
  </w:p>
  <w:p>
    <w:pPr>
      <w:pStyle w:val="66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808583800"/>
      <w:docPartObj>
        <w:docPartGallery w:val="Page Numbers (Top of Page)"/>
        <w:docPartUnique w:val="true"/>
      </w:docPartObj>
      <w:rPr/>
    </w:sdtPr>
    <w:sdtContent>
      <w:p>
        <w:pPr>
          <w:pStyle w:val="66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16</w:t>
        </w:r>
        <w:r>
          <w:fldChar w:fldCharType="end"/>
        </w:r>
        <w:r/>
      </w:p>
    </w:sdtContent>
  </w:sdt>
  <w:p>
    <w:pPr>
      <w:pStyle w:val="66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mitry V. Luciv">
    <w15:presenceInfo w15:providerId="Teamlab" w15:userId="Dmitry V. Luciv"/>
  </w15:person>
  <w15:person w15:author="d">
    <w15:presenceInfo w15:providerId="Teamlab" w15:userId="d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87">
    <w:name w:val="Heading 1"/>
    <w:basedOn w:val="660"/>
    <w:next w:val="660"/>
    <w:link w:val="48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88">
    <w:name w:val="Heading 1 Char"/>
    <w:basedOn w:val="661"/>
    <w:link w:val="487"/>
    <w:uiPriority w:val="9"/>
    <w:rPr>
      <w:rFonts w:ascii="Arial" w:hAnsi="Arial" w:cs="Arial" w:eastAsia="Arial"/>
      <w:sz w:val="40"/>
      <w:szCs w:val="40"/>
    </w:rPr>
  </w:style>
  <w:style w:type="paragraph" w:styleId="489">
    <w:name w:val="Heading 2"/>
    <w:basedOn w:val="660"/>
    <w:next w:val="660"/>
    <w:link w:val="49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90">
    <w:name w:val="Heading 2 Char"/>
    <w:basedOn w:val="661"/>
    <w:link w:val="489"/>
    <w:uiPriority w:val="9"/>
    <w:rPr>
      <w:rFonts w:ascii="Arial" w:hAnsi="Arial" w:cs="Arial" w:eastAsia="Arial"/>
      <w:sz w:val="34"/>
    </w:rPr>
  </w:style>
  <w:style w:type="paragraph" w:styleId="491">
    <w:name w:val="Heading 3"/>
    <w:basedOn w:val="660"/>
    <w:next w:val="660"/>
    <w:link w:val="49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92">
    <w:name w:val="Heading 3 Char"/>
    <w:basedOn w:val="661"/>
    <w:link w:val="491"/>
    <w:uiPriority w:val="9"/>
    <w:rPr>
      <w:rFonts w:ascii="Arial" w:hAnsi="Arial" w:cs="Arial" w:eastAsia="Arial"/>
      <w:sz w:val="30"/>
      <w:szCs w:val="30"/>
    </w:rPr>
  </w:style>
  <w:style w:type="paragraph" w:styleId="493">
    <w:name w:val="Heading 4"/>
    <w:basedOn w:val="660"/>
    <w:next w:val="660"/>
    <w:link w:val="49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94">
    <w:name w:val="Heading 4 Char"/>
    <w:basedOn w:val="661"/>
    <w:link w:val="493"/>
    <w:uiPriority w:val="9"/>
    <w:rPr>
      <w:rFonts w:ascii="Arial" w:hAnsi="Arial" w:cs="Arial" w:eastAsia="Arial"/>
      <w:b/>
      <w:bCs/>
      <w:sz w:val="26"/>
      <w:szCs w:val="26"/>
    </w:rPr>
  </w:style>
  <w:style w:type="paragraph" w:styleId="495">
    <w:name w:val="Heading 5"/>
    <w:basedOn w:val="660"/>
    <w:next w:val="660"/>
    <w:link w:val="49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96">
    <w:name w:val="Heading 5 Char"/>
    <w:basedOn w:val="661"/>
    <w:link w:val="495"/>
    <w:uiPriority w:val="9"/>
    <w:rPr>
      <w:rFonts w:ascii="Arial" w:hAnsi="Arial" w:cs="Arial" w:eastAsia="Arial"/>
      <w:b/>
      <w:bCs/>
      <w:sz w:val="24"/>
      <w:szCs w:val="24"/>
    </w:rPr>
  </w:style>
  <w:style w:type="paragraph" w:styleId="497">
    <w:name w:val="Heading 6"/>
    <w:basedOn w:val="660"/>
    <w:next w:val="660"/>
    <w:link w:val="49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98">
    <w:name w:val="Heading 6 Char"/>
    <w:basedOn w:val="661"/>
    <w:link w:val="497"/>
    <w:uiPriority w:val="9"/>
    <w:rPr>
      <w:rFonts w:ascii="Arial" w:hAnsi="Arial" w:cs="Arial" w:eastAsia="Arial"/>
      <w:b/>
      <w:bCs/>
      <w:sz w:val="22"/>
      <w:szCs w:val="22"/>
    </w:rPr>
  </w:style>
  <w:style w:type="paragraph" w:styleId="499">
    <w:name w:val="Heading 7"/>
    <w:basedOn w:val="660"/>
    <w:next w:val="660"/>
    <w:link w:val="50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500">
    <w:name w:val="Heading 7 Char"/>
    <w:basedOn w:val="661"/>
    <w:link w:val="49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501">
    <w:name w:val="Heading 8"/>
    <w:basedOn w:val="660"/>
    <w:next w:val="660"/>
    <w:link w:val="50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502">
    <w:name w:val="Heading 8 Char"/>
    <w:basedOn w:val="661"/>
    <w:link w:val="501"/>
    <w:uiPriority w:val="9"/>
    <w:rPr>
      <w:rFonts w:ascii="Arial" w:hAnsi="Arial" w:cs="Arial" w:eastAsia="Arial"/>
      <w:i/>
      <w:iCs/>
      <w:sz w:val="22"/>
      <w:szCs w:val="22"/>
    </w:rPr>
  </w:style>
  <w:style w:type="paragraph" w:styleId="503">
    <w:name w:val="Heading 9"/>
    <w:basedOn w:val="660"/>
    <w:next w:val="660"/>
    <w:link w:val="50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504">
    <w:name w:val="Heading 9 Char"/>
    <w:basedOn w:val="661"/>
    <w:link w:val="503"/>
    <w:uiPriority w:val="9"/>
    <w:rPr>
      <w:rFonts w:ascii="Arial" w:hAnsi="Arial" w:cs="Arial" w:eastAsia="Arial"/>
      <w:i/>
      <w:iCs/>
      <w:sz w:val="21"/>
      <w:szCs w:val="21"/>
    </w:rPr>
  </w:style>
  <w:style w:type="paragraph" w:styleId="505">
    <w:name w:val="List Paragraph"/>
    <w:basedOn w:val="660"/>
    <w:qFormat/>
    <w:uiPriority w:val="34"/>
    <w:pPr>
      <w:contextualSpacing w:val="true"/>
      <w:ind w:left="720"/>
    </w:pPr>
  </w:style>
  <w:style w:type="paragraph" w:styleId="506">
    <w:name w:val="Title"/>
    <w:basedOn w:val="660"/>
    <w:next w:val="660"/>
    <w:link w:val="50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507">
    <w:name w:val="Title Char"/>
    <w:basedOn w:val="661"/>
    <w:link w:val="506"/>
    <w:uiPriority w:val="10"/>
    <w:rPr>
      <w:sz w:val="48"/>
      <w:szCs w:val="48"/>
    </w:rPr>
  </w:style>
  <w:style w:type="paragraph" w:styleId="508">
    <w:name w:val="Subtitle"/>
    <w:basedOn w:val="660"/>
    <w:next w:val="660"/>
    <w:link w:val="509"/>
    <w:qFormat/>
    <w:uiPriority w:val="11"/>
    <w:rPr>
      <w:sz w:val="24"/>
      <w:szCs w:val="24"/>
    </w:rPr>
    <w:pPr>
      <w:spacing w:after="200" w:before="200"/>
    </w:pPr>
  </w:style>
  <w:style w:type="character" w:styleId="509">
    <w:name w:val="Subtitle Char"/>
    <w:basedOn w:val="661"/>
    <w:link w:val="508"/>
    <w:uiPriority w:val="11"/>
    <w:rPr>
      <w:sz w:val="24"/>
      <w:szCs w:val="24"/>
    </w:rPr>
  </w:style>
  <w:style w:type="paragraph" w:styleId="510">
    <w:name w:val="Quote"/>
    <w:basedOn w:val="660"/>
    <w:next w:val="660"/>
    <w:link w:val="511"/>
    <w:qFormat/>
    <w:uiPriority w:val="29"/>
    <w:rPr>
      <w:i/>
    </w:rPr>
    <w:pPr>
      <w:ind w:left="720" w:right="720"/>
    </w:pPr>
  </w:style>
  <w:style w:type="character" w:styleId="511">
    <w:name w:val="Quote Char"/>
    <w:link w:val="510"/>
    <w:uiPriority w:val="29"/>
    <w:rPr>
      <w:i/>
    </w:rPr>
  </w:style>
  <w:style w:type="paragraph" w:styleId="512">
    <w:name w:val="Intense Quote"/>
    <w:basedOn w:val="660"/>
    <w:next w:val="660"/>
    <w:link w:val="513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13">
    <w:name w:val="Intense Quote Char"/>
    <w:link w:val="512"/>
    <w:uiPriority w:val="30"/>
    <w:rPr>
      <w:i/>
    </w:rPr>
  </w:style>
  <w:style w:type="character" w:styleId="514">
    <w:name w:val="Header Char"/>
    <w:basedOn w:val="661"/>
    <w:link w:val="666"/>
    <w:uiPriority w:val="99"/>
  </w:style>
  <w:style w:type="character" w:styleId="515">
    <w:name w:val="Footer Char"/>
    <w:basedOn w:val="661"/>
    <w:link w:val="668"/>
    <w:uiPriority w:val="99"/>
  </w:style>
  <w:style w:type="paragraph" w:styleId="516">
    <w:name w:val="Caption"/>
    <w:basedOn w:val="660"/>
    <w:next w:val="66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517">
    <w:name w:val="Caption Char"/>
    <w:basedOn w:val="516"/>
    <w:link w:val="668"/>
    <w:uiPriority w:val="99"/>
  </w:style>
  <w:style w:type="table" w:styleId="518">
    <w:name w:val="Table Grid Light"/>
    <w:basedOn w:val="66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9">
    <w:name w:val="Plain Table 1"/>
    <w:basedOn w:val="66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0">
    <w:name w:val="Plain Table 2"/>
    <w:basedOn w:val="66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1">
    <w:name w:val="Plain Table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2">
    <w:name w:val="Plain Table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3">
    <w:name w:val="Plain Table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24">
    <w:name w:val="Grid Table 1 Light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5">
    <w:name w:val="Grid Table 1 Light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6">
    <w:name w:val="Grid Table 1 Light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7">
    <w:name w:val="Grid Table 1 Light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8">
    <w:name w:val="Grid Table 1 Light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9">
    <w:name w:val="Grid Table 1 Light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0">
    <w:name w:val="Grid Table 1 Light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1">
    <w:name w:val="Grid Table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2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2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2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2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2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2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3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3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Grid Table 3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Grid Table 3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Grid Table 3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Grid Table 3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Grid Table 4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46">
    <w:name w:val="Grid Table 4 - Accent 1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47">
    <w:name w:val="Grid Table 4 - Accent 2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48">
    <w:name w:val="Grid Table 4 - Accent 3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49">
    <w:name w:val="Grid Table 4 - Accent 4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50">
    <w:name w:val="Grid Table 4 - Accent 5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51">
    <w:name w:val="Grid Table 4 - Accent 6"/>
    <w:basedOn w:val="66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52">
    <w:name w:val="Grid Table 5 Dark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53">
    <w:name w:val="Grid Table 5 Dark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54">
    <w:name w:val="Grid Table 5 Dark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55">
    <w:name w:val="Grid Table 5 Dark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56">
    <w:name w:val="Grid Table 5 Dark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57">
    <w:name w:val="Grid Table 5 Dark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58">
    <w:name w:val="Grid Table 5 Dark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59">
    <w:name w:val="Grid Table 6 Colorful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60">
    <w:name w:val="Grid Table 6 Colorful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61">
    <w:name w:val="Grid Table 6 Colorful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62">
    <w:name w:val="Grid Table 6 Colorful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63">
    <w:name w:val="Grid Table 6 Colorful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64">
    <w:name w:val="Grid Table 6 Colorful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65">
    <w:name w:val="Grid Table 6 Colorful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66">
    <w:name w:val="Grid Table 7 Colorful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67">
    <w:name w:val="Grid Table 7 Colorful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68">
    <w:name w:val="Grid Table 7 Colorful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69">
    <w:name w:val="Grid Table 7 Colorful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70">
    <w:name w:val="Grid Table 7 Colorful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71">
    <w:name w:val="Grid Table 7 Colorful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72">
    <w:name w:val="Grid Table 7 Colorful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73">
    <w:name w:val="List Table 1 Light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74">
    <w:name w:val="List Table 1 Light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75">
    <w:name w:val="List Table 1 Light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76">
    <w:name w:val="List Table 1 Light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77">
    <w:name w:val="List Table 1 Light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78">
    <w:name w:val="List Table 1 Light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79">
    <w:name w:val="List Table 1 Light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80">
    <w:name w:val="List Table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81">
    <w:name w:val="List Table 2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82">
    <w:name w:val="List Table 2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83">
    <w:name w:val="List Table 2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84">
    <w:name w:val="List Table 2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85">
    <w:name w:val="List Table 2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86">
    <w:name w:val="List Table 2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87">
    <w:name w:val="List Table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8">
    <w:name w:val="List Table 3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9">
    <w:name w:val="List Table 3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0">
    <w:name w:val="List Table 3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1">
    <w:name w:val="List Table 3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2">
    <w:name w:val="List Table 3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3">
    <w:name w:val="List Table 3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4">
    <w:name w:val="List Table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5">
    <w:name w:val="List Table 4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6">
    <w:name w:val="List Table 4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7">
    <w:name w:val="List Table 4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8">
    <w:name w:val="List Table 4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9">
    <w:name w:val="List Table 4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0">
    <w:name w:val="List Table 4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1">
    <w:name w:val="List Table 5 Dark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2">
    <w:name w:val="List Table 5 Dark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3">
    <w:name w:val="List Table 5 Dark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4">
    <w:name w:val="List Table 5 Dark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5">
    <w:name w:val="List Table 5 Dark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6">
    <w:name w:val="List Table 5 Dark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7">
    <w:name w:val="List Table 5 Dark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08">
    <w:name w:val="List Table 6 Colorful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609">
    <w:name w:val="List Table 6 Colorful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610">
    <w:name w:val="List Table 6 Colorful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611">
    <w:name w:val="List Table 6 Colorful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612">
    <w:name w:val="List Table 6 Colorful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613">
    <w:name w:val="List Table 6 Colorful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614">
    <w:name w:val="List Table 6 Colorful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615">
    <w:name w:val="List Table 7 Colorful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616">
    <w:name w:val="List Table 7 Colorful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617">
    <w:name w:val="List Table 7 Colorful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618">
    <w:name w:val="List Table 7 Colorful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619">
    <w:name w:val="List Table 7 Colorful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620">
    <w:name w:val="List Table 7 Colorful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21">
    <w:name w:val="List Table 7 Colorful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22">
    <w:name w:val="Lined - Accent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23">
    <w:name w:val="Lined - Accent 1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24">
    <w:name w:val="Lined - Accent 2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25">
    <w:name w:val="Lined - Accent 3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26">
    <w:name w:val="Lined - Accent 4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27">
    <w:name w:val="Lined - Accent 5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28">
    <w:name w:val="Lined - Accent 6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29">
    <w:name w:val="Bordered &amp; Lined - Accent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630">
    <w:name w:val="Bordered &amp; Lined - Accent 1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31">
    <w:name w:val="Bordered &amp; Lined - Accent 2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32">
    <w:name w:val="Bordered &amp; Lined - Accent 3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33">
    <w:name w:val="Bordered &amp; Lined - Accent 4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34">
    <w:name w:val="Bordered &amp; Lined - Accent 5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35">
    <w:name w:val="Bordered &amp; Lined - Accent 6"/>
    <w:basedOn w:val="6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36">
    <w:name w:val="Bordered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37">
    <w:name w:val="Bordered - Accent 1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38">
    <w:name w:val="Bordered - Accent 2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39">
    <w:name w:val="Bordered - Accent 3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40">
    <w:name w:val="Bordered - Accent 4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41">
    <w:name w:val="Bordered - Accent 5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42">
    <w:name w:val="Bordered - Accent 6"/>
    <w:basedOn w:val="6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43">
    <w:name w:val="Hyperlink"/>
    <w:uiPriority w:val="99"/>
    <w:unhideWhenUsed/>
    <w:rPr>
      <w:color w:val="0000FF" w:themeColor="hyperlink"/>
      <w:u w:val="single"/>
    </w:rPr>
  </w:style>
  <w:style w:type="paragraph" w:styleId="644">
    <w:name w:val="footnote text"/>
    <w:basedOn w:val="660"/>
    <w:link w:val="645"/>
    <w:uiPriority w:val="99"/>
    <w:semiHidden/>
    <w:unhideWhenUsed/>
    <w:rPr>
      <w:sz w:val="18"/>
    </w:rPr>
    <w:pPr>
      <w:spacing w:lineRule="auto" w:line="240" w:after="40"/>
    </w:pPr>
  </w:style>
  <w:style w:type="character" w:styleId="645">
    <w:name w:val="Footnote Text Char"/>
    <w:link w:val="644"/>
    <w:uiPriority w:val="99"/>
    <w:rPr>
      <w:sz w:val="18"/>
    </w:rPr>
  </w:style>
  <w:style w:type="character" w:styleId="646">
    <w:name w:val="footnote reference"/>
    <w:basedOn w:val="661"/>
    <w:uiPriority w:val="99"/>
    <w:unhideWhenUsed/>
    <w:rPr>
      <w:vertAlign w:val="superscript"/>
    </w:rPr>
  </w:style>
  <w:style w:type="paragraph" w:styleId="647">
    <w:name w:val="endnote text"/>
    <w:basedOn w:val="660"/>
    <w:link w:val="648"/>
    <w:uiPriority w:val="99"/>
    <w:semiHidden/>
    <w:unhideWhenUsed/>
    <w:rPr>
      <w:sz w:val="20"/>
    </w:rPr>
    <w:pPr>
      <w:spacing w:lineRule="auto" w:line="240" w:after="0"/>
    </w:pPr>
  </w:style>
  <w:style w:type="character" w:styleId="648">
    <w:name w:val="Endnote Text Char"/>
    <w:link w:val="647"/>
    <w:uiPriority w:val="99"/>
    <w:rPr>
      <w:sz w:val="20"/>
    </w:rPr>
  </w:style>
  <w:style w:type="character" w:styleId="649">
    <w:name w:val="endnote reference"/>
    <w:basedOn w:val="661"/>
    <w:uiPriority w:val="99"/>
    <w:semiHidden/>
    <w:unhideWhenUsed/>
    <w:rPr>
      <w:vertAlign w:val="superscript"/>
    </w:rPr>
  </w:style>
  <w:style w:type="paragraph" w:styleId="650">
    <w:name w:val="toc 1"/>
    <w:basedOn w:val="660"/>
    <w:next w:val="660"/>
    <w:uiPriority w:val="39"/>
    <w:unhideWhenUsed/>
    <w:pPr>
      <w:ind w:left="0" w:right="0" w:firstLine="0"/>
      <w:spacing w:after="57"/>
    </w:pPr>
  </w:style>
  <w:style w:type="paragraph" w:styleId="651">
    <w:name w:val="toc 2"/>
    <w:basedOn w:val="660"/>
    <w:next w:val="660"/>
    <w:uiPriority w:val="39"/>
    <w:unhideWhenUsed/>
    <w:pPr>
      <w:ind w:left="283" w:right="0" w:firstLine="0"/>
      <w:spacing w:after="57"/>
    </w:pPr>
  </w:style>
  <w:style w:type="paragraph" w:styleId="652">
    <w:name w:val="toc 3"/>
    <w:basedOn w:val="660"/>
    <w:next w:val="660"/>
    <w:uiPriority w:val="39"/>
    <w:unhideWhenUsed/>
    <w:pPr>
      <w:ind w:left="567" w:right="0" w:firstLine="0"/>
      <w:spacing w:after="57"/>
    </w:pPr>
  </w:style>
  <w:style w:type="paragraph" w:styleId="653">
    <w:name w:val="toc 4"/>
    <w:basedOn w:val="660"/>
    <w:next w:val="660"/>
    <w:uiPriority w:val="39"/>
    <w:unhideWhenUsed/>
    <w:pPr>
      <w:ind w:left="850" w:right="0" w:firstLine="0"/>
      <w:spacing w:after="57"/>
    </w:pPr>
  </w:style>
  <w:style w:type="paragraph" w:styleId="654">
    <w:name w:val="toc 5"/>
    <w:basedOn w:val="660"/>
    <w:next w:val="660"/>
    <w:uiPriority w:val="39"/>
    <w:unhideWhenUsed/>
    <w:pPr>
      <w:ind w:left="1134" w:right="0" w:firstLine="0"/>
      <w:spacing w:after="57"/>
    </w:pPr>
  </w:style>
  <w:style w:type="paragraph" w:styleId="655">
    <w:name w:val="toc 6"/>
    <w:basedOn w:val="660"/>
    <w:next w:val="660"/>
    <w:uiPriority w:val="39"/>
    <w:unhideWhenUsed/>
    <w:pPr>
      <w:ind w:left="1417" w:right="0" w:firstLine="0"/>
      <w:spacing w:after="57"/>
    </w:pPr>
  </w:style>
  <w:style w:type="paragraph" w:styleId="656">
    <w:name w:val="toc 7"/>
    <w:basedOn w:val="660"/>
    <w:next w:val="660"/>
    <w:uiPriority w:val="39"/>
    <w:unhideWhenUsed/>
    <w:pPr>
      <w:ind w:left="1701" w:right="0" w:firstLine="0"/>
      <w:spacing w:after="57"/>
    </w:pPr>
  </w:style>
  <w:style w:type="paragraph" w:styleId="657">
    <w:name w:val="toc 8"/>
    <w:basedOn w:val="660"/>
    <w:next w:val="660"/>
    <w:uiPriority w:val="39"/>
    <w:unhideWhenUsed/>
    <w:pPr>
      <w:ind w:left="1984" w:right="0" w:firstLine="0"/>
      <w:spacing w:after="57"/>
    </w:pPr>
  </w:style>
  <w:style w:type="paragraph" w:styleId="658">
    <w:name w:val="toc 9"/>
    <w:basedOn w:val="660"/>
    <w:next w:val="660"/>
    <w:uiPriority w:val="39"/>
    <w:unhideWhenUsed/>
    <w:pPr>
      <w:ind w:left="2268" w:right="0" w:firstLine="0"/>
      <w:spacing w:after="57"/>
    </w:pPr>
  </w:style>
  <w:style w:type="paragraph" w:styleId="659">
    <w:name w:val="TOC Heading"/>
    <w:uiPriority w:val="39"/>
    <w:unhideWhenUsed/>
  </w:style>
  <w:style w:type="paragraph" w:styleId="660" w:default="1">
    <w:name w:val="Normal"/>
    <w:qFormat/>
    <w:rPr>
      <w:sz w:val="22"/>
      <w:szCs w:val="22"/>
      <w:lang w:eastAsia="en-US"/>
    </w:rPr>
    <w:pPr>
      <w:spacing w:lineRule="auto" w:line="276" w:after="200"/>
    </w:pPr>
  </w:style>
  <w:style w:type="character" w:styleId="661" w:default="1">
    <w:name w:val="Default Paragraph Font"/>
    <w:uiPriority w:val="1"/>
    <w:unhideWhenUsed/>
  </w:style>
  <w:style w:type="table" w:styleId="66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3" w:default="1">
    <w:name w:val="No List"/>
    <w:uiPriority w:val="99"/>
    <w:semiHidden/>
    <w:unhideWhenUsed/>
  </w:style>
  <w:style w:type="table" w:styleId="664">
    <w:name w:val="Table Grid"/>
    <w:basedOn w:val="662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665">
    <w:name w:val="No Spacing"/>
    <w:qFormat/>
    <w:uiPriority w:val="1"/>
    <w:rPr>
      <w:sz w:val="22"/>
      <w:szCs w:val="22"/>
      <w:lang w:eastAsia="en-US"/>
    </w:rPr>
  </w:style>
  <w:style w:type="paragraph" w:styleId="666">
    <w:name w:val="Header"/>
    <w:basedOn w:val="660"/>
    <w:link w:val="667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67" w:customStyle="1">
    <w:name w:val="Верхний колонтитул Знак"/>
    <w:link w:val="666"/>
    <w:uiPriority w:val="99"/>
    <w:rPr>
      <w:sz w:val="22"/>
      <w:szCs w:val="22"/>
      <w:lang w:eastAsia="en-US"/>
    </w:rPr>
  </w:style>
  <w:style w:type="paragraph" w:styleId="668">
    <w:name w:val="Footer"/>
    <w:basedOn w:val="660"/>
    <w:link w:val="669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69" w:customStyle="1">
    <w:name w:val="Нижний колонтитул Знак"/>
    <w:link w:val="668"/>
    <w:uiPriority w:val="99"/>
    <w:rPr>
      <w:sz w:val="22"/>
      <w:szCs w:val="22"/>
      <w:lang w:eastAsia="en-US"/>
    </w:rPr>
  </w:style>
  <w:style w:type="character" w:styleId="670">
    <w:name w:val="HTML Code"/>
    <w:basedOn w:val="661"/>
    <w:uiPriority w:val="99"/>
    <w:semiHidden/>
    <w:unhideWhenUsed/>
    <w:rPr>
      <w:rFonts w:ascii="Courier New" w:hAnsi="Courier New" w:cs="Courier New" w:eastAsia="Times New Roman"/>
      <w:sz w:val="20"/>
      <w:szCs w:val="20"/>
    </w:rPr>
  </w:style>
  <w:style w:type="table" w:styleId="1_1924">
    <w:name w:val="StGen1"/>
    <w:basedOn w:val="459"/>
    <w:rPr>
      <w:rFonts w:ascii="Calibri" w:hAnsi="Calibri" w:cs="Calibri" w:eastAsia="Calibr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  <w:suppressLineNumbers w:val="0"/>
    </w:pPr>
    <w:tblPr>
      <w:tblStyleRowBandSize w:val="1"/>
      <w:tblStyleColBandSize w:val="1"/>
      <w:tblW w:w="0" w:type="auto"/>
      <w:tblInd w:w="0" w:type="dxa"/>
      <w:tblBorders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insideV w:val="none" w:color="000000" w:sz="4" w:space="0"/>
        <w:insideH w:val="none" w:color="000000" w:sz="4" w:space="0"/>
      </w:tblBorders>
      <w:tblLayout w:type="autofit"/>
      <w:tblCellMar>
        <w:left w:w="115" w:type="dxa"/>
        <w:top w:w="0" w:type="dxa"/>
        <w:right w:w="115" w:type="dxa"/>
        <w:bottom w:w="0" w:type="dxa"/>
      </w:tblCellMar>
    </w:tblPr>
    <w:trPr>
      <w:cantSplit w:val="false"/>
      <w:jc w:val="left"/>
    </w:trPr>
    <w:tcPr>
      <w:tcW w:w="0" w:type="auto"/>
      <w:vAlign w:val="top"/>
      <w:vMerge w:val="restart"/>
      <w:hMerge w:val="restart"/>
    </w:tc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omments" Target="comments.xml" /><Relationship Id="rId12" Type="http://schemas.microsoft.com/office/2011/relationships/commentsExtended" Target="commentsExtended.xml" /><Relationship Id="rId13" Type="http://schemas.microsoft.com/office/2018/08/relationships/commentsExtensible" Target="commentsExtensible.xml" /><Relationship Id="rId14" Type="http://schemas.microsoft.com/office/2016/09/relationships/commentsIds" Target="commentsIds.xml" /><Relationship Id="rId15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Hewlett-Packard Company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revision>11</cp:revision>
  <dcterms:created xsi:type="dcterms:W3CDTF">2020-04-21T19:37:00Z</dcterms:created>
  <dcterms:modified xsi:type="dcterms:W3CDTF">2021-01-29T10:19:13Z</dcterms:modified>
</cp:coreProperties>
</file>