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tabs>
          <w:tab w:leader="none" w:pos="11057" w:val="left"/>
        </w:tabs>
        <w:spacing w:after="0"/>
        <w:ind w:firstLine="0" w:left="109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</w:r>
    </w:p>
    <w:p w14:paraId="0C000000">
      <w:pPr>
        <w:tabs>
          <w:tab w:leader="none" w:pos="11057" w:val="left"/>
        </w:tabs>
        <w:spacing w:after="0"/>
        <w:ind w:firstLine="0" w:left="109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УТВЕРЖДЕН</w:t>
      </w:r>
    </w:p>
    <w:p w14:paraId="0D000000">
      <w:pPr>
        <w:tabs>
          <w:tab w:leader="none" w:pos="11057" w:val="left"/>
        </w:tabs>
        <w:spacing w:after="0"/>
        <w:ind w:firstLine="0" w:left="109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приказом проректора</w:t>
      </w:r>
    </w:p>
    <w:p w14:paraId="0E000000">
      <w:pPr>
        <w:tabs>
          <w:tab w:leader="none" w:pos="11057" w:val="left"/>
        </w:tabs>
        <w:spacing w:after="0"/>
        <w:ind w:firstLine="0" w:left="109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учебно-методической работе</w:t>
      </w:r>
    </w:p>
    <w:p w14:paraId="0F000000">
      <w:pPr>
        <w:tabs>
          <w:tab w:leader="none" w:pos="11057" w:val="left"/>
        </w:tabs>
        <w:spacing w:after="0"/>
        <w:ind w:firstLine="0" w:left="109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 ___________ № __________</w:t>
      </w:r>
    </w:p>
    <w:p w14:paraId="10000000">
      <w:pPr>
        <w:spacing w:after="0"/>
        <w:ind/>
        <w:jc w:val="right"/>
        <w:rPr>
          <w:rFonts w:ascii="Times New Roman" w:hAnsi="Times New Roman"/>
          <w:sz w:val="24"/>
        </w:rPr>
      </w:pPr>
    </w:p>
    <w:p w14:paraId="11000000">
      <w:pPr>
        <w:spacing w:after="0"/>
        <w:ind/>
        <w:jc w:val="center"/>
        <w:rPr>
          <w:rFonts w:ascii="Times New Roman" w:hAnsi="Times New Roman"/>
          <w:b w:val="1"/>
          <w:sz w:val="20"/>
        </w:rPr>
      </w:pPr>
    </w:p>
    <w:p w14:paraId="12000000">
      <w:pPr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Санкт-Петербургский государственный университет</w:t>
      </w:r>
    </w:p>
    <w:p w14:paraId="13000000">
      <w:pPr>
        <w:spacing w:after="0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КОМПЕТЕНТНОСТНО-ОРИЕНТИРОВАННЫЙ УЧЕБНЫЙ ПЛАН</w:t>
      </w:r>
    </w:p>
    <w:p w14:paraId="14000000">
      <w:pPr>
        <w:spacing w:after="0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основной образовательной программы высшего образования</w:t>
      </w:r>
    </w:p>
    <w:p w14:paraId="15000000">
      <w:pPr>
        <w:spacing w:after="0"/>
        <w:ind/>
        <w:jc w:val="center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Технологии программирования</w:t>
      </w:r>
      <w:r>
        <w:rPr>
          <w:rFonts w:ascii="Times New Roman" w:hAnsi="Times New Roman"/>
          <w:i w:val="1"/>
        </w:rPr>
        <w:br/>
      </w:r>
      <w:r>
        <w:rPr>
          <w:rFonts w:ascii="Times New Roman" w:hAnsi="Times New Roman"/>
          <w:i w:val="1"/>
        </w:rPr>
        <w:t>Technology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>Programming</w:t>
      </w:r>
    </w:p>
    <w:tbl>
      <w:tblPr>
        <w:tblStyle w:val="Style_3"/>
        <w:tblW w:type="auto" w:w="0"/>
        <w:tblInd w:type="dxa" w:w="98"/>
        <w:tblLayout w:type="fixed"/>
      </w:tblPr>
      <w:tblGrid>
        <w:gridCol w:w="4830"/>
        <w:gridCol w:w="4005"/>
        <w:gridCol w:w="6449"/>
      </w:tblGrid>
      <w:tr>
        <w:trPr>
          <w:trHeight w:hRule="atLeast" w:val="315"/>
        </w:trPr>
        <w:tc>
          <w:tcPr>
            <w:tcW w:type="dxa" w:w="4830"/>
            <w:shd w:fill="auto" w:val="clear"/>
            <w:vAlign w:val="bottom"/>
          </w:tcPr>
          <w:p w14:paraId="16000000">
            <w:pPr>
              <w:spacing w:after="0"/>
              <w:ind/>
              <w:jc w:val="right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по уровню</w:t>
            </w:r>
          </w:p>
        </w:tc>
        <w:tc>
          <w:tcPr>
            <w:tcW w:type="dxa" w:w="10454"/>
            <w:gridSpan w:val="2"/>
            <w:shd w:fill="auto" w:val="clear"/>
            <w:vAlign w:val="bottom"/>
          </w:tcPr>
          <w:p w14:paraId="17000000">
            <w:pPr>
              <w:spacing w:after="0"/>
              <w:ind/>
              <w:rPr>
                <w:rFonts w:ascii="Times New Roman" w:hAnsi="Times New Roman"/>
                <w:i w:val="1"/>
                <w:color w:val="000000"/>
              </w:rPr>
            </w:pPr>
            <w:r>
              <w:rPr>
                <w:rFonts w:ascii="Times New Roman" w:hAnsi="Times New Roman"/>
                <w:i w:val="1"/>
              </w:rPr>
              <w:t>бакалавриат</w:t>
            </w:r>
          </w:p>
        </w:tc>
      </w:tr>
      <w:tr>
        <w:trPr>
          <w:trHeight w:hRule="atLeast" w:val="315"/>
        </w:trPr>
        <w:tc>
          <w:tcPr>
            <w:tcW w:type="dxa" w:w="4830"/>
            <w:shd w:fill="auto" w:val="clear"/>
            <w:vAlign w:val="bottom"/>
          </w:tcPr>
          <w:p w14:paraId="18000000">
            <w:pPr>
              <w:spacing w:after="0"/>
              <w:ind/>
              <w:jc w:val="right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по направлению (специальности)</w:t>
            </w:r>
          </w:p>
        </w:tc>
        <w:tc>
          <w:tcPr>
            <w:tcW w:type="dxa" w:w="10454"/>
            <w:gridSpan w:val="2"/>
            <w:shd w:fill="auto" w:val="clear"/>
            <w:vAlign w:val="bottom"/>
          </w:tcPr>
          <w:p w14:paraId="19000000">
            <w:pPr>
              <w:spacing w:after="0"/>
              <w:ind/>
              <w:rPr>
                <w:rFonts w:ascii="Times New Roman" w:hAnsi="Times New Roman"/>
                <w:i w:val="1"/>
                <w:color w:val="000000"/>
              </w:rPr>
            </w:pPr>
            <w:r>
              <w:rPr>
                <w:rFonts w:ascii="Times New Roman" w:hAnsi="Times New Roman"/>
                <w:i w:val="1"/>
              </w:rPr>
              <w:t>02.03.03 Математическое обеспечение и администрирование информационных систем</w:t>
            </w:r>
          </w:p>
        </w:tc>
      </w:tr>
      <w:tr>
        <w:trPr>
          <w:trHeight w:hRule="atLeast" w:val="57"/>
        </w:trPr>
        <w:tc>
          <w:tcPr>
            <w:tcW w:type="dxa" w:w="15284"/>
            <w:gridSpan w:val="3"/>
            <w:tcBorders>
              <w:left w:sz="4" w:val="nil"/>
              <w:bottom w:sz="4" w:val="nil"/>
              <w:right w:sz="4" w:val="nil"/>
            </w:tcBorders>
            <w:shd w:fill="auto" w:val="clear"/>
            <w:vAlign w:val="bottom"/>
          </w:tcPr>
          <w:p w14:paraId="1A000000">
            <w:pPr>
              <w:spacing w:after="0"/>
              <w:ind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>
        <w:trPr>
          <w:trHeight w:hRule="atLeast" w:val="315"/>
        </w:trPr>
        <w:tc>
          <w:tcPr>
            <w:tcW w:type="dxa" w:w="883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center"/>
          </w:tcPr>
          <w:p w14:paraId="1B000000">
            <w:pPr>
              <w:spacing w:after="0"/>
              <w:ind/>
              <w:jc w:val="right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Форма обучения:</w:t>
            </w:r>
          </w:p>
        </w:tc>
        <w:tc>
          <w:tcPr>
            <w:tcW w:type="dxa" w:w="6449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1C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</w:rPr>
            </w:pPr>
            <w:r>
              <w:rPr>
                <w:rFonts w:ascii="Times New Roman" w:hAnsi="Times New Roman"/>
                <w:i w:val="1"/>
              </w:rPr>
              <w:t>очная</w:t>
            </w:r>
          </w:p>
        </w:tc>
      </w:tr>
      <w:tr>
        <w:trPr>
          <w:trHeight w:hRule="atLeast" w:val="315"/>
        </w:trPr>
        <w:tc>
          <w:tcPr>
            <w:tcW w:type="dxa" w:w="883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center"/>
          </w:tcPr>
          <w:p w14:paraId="1D000000">
            <w:pPr>
              <w:spacing w:after="0"/>
              <w:ind/>
              <w:jc w:val="right"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Язык(и) обучения:</w:t>
            </w:r>
          </w:p>
        </w:tc>
        <w:tc>
          <w:tcPr>
            <w:tcW w:type="dxa" w:w="6449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1E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</w:rPr>
            </w:pPr>
            <w:r>
              <w:rPr>
                <w:rFonts w:ascii="Times New Roman" w:hAnsi="Times New Roman"/>
                <w:i w:val="1"/>
              </w:rPr>
              <w:t>английский, русский</w:t>
            </w:r>
            <w:r>
              <w:rPr>
                <w:rFonts w:ascii="Times New Roman" w:hAnsi="Times New Roman"/>
                <w:i w:val="1"/>
                <w:color w:val="000000"/>
              </w:rPr>
              <w:t> </w:t>
            </w:r>
          </w:p>
        </w:tc>
      </w:tr>
      <w:tr>
        <w:trPr>
          <w:trHeight w:hRule="atLeast" w:val="315"/>
        </w:trPr>
        <w:tc>
          <w:tcPr>
            <w:tcW w:type="dxa" w:w="883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center"/>
          </w:tcPr>
          <w:p w14:paraId="1F000000">
            <w:pPr>
              <w:spacing w:after="0"/>
              <w:ind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type="dxa" w:w="6449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2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 w:val="1"/>
              </w:rPr>
              <w:t>4 года</w:t>
            </w:r>
            <w:r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1000000">
      <w:pPr>
        <w:spacing w:after="0"/>
        <w:ind/>
        <w:jc w:val="center"/>
        <w:rPr>
          <w:rFonts w:ascii="Times New Roman" w:hAnsi="Times New Roman"/>
          <w:color w:val="000000"/>
          <w:sz w:val="14"/>
        </w:rPr>
      </w:pPr>
    </w:p>
    <w:p w14:paraId="22000000">
      <w:pPr>
        <w:spacing w:after="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3000000">
      <w:pPr>
        <w:spacing w:after="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уровню высшего образования,</w:t>
      </w:r>
    </w:p>
    <w:p w14:paraId="24000000">
      <w:pPr>
        <w:spacing w:after="12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Style w:val="Style_3"/>
        <w:tblW w:type="auto" w:w="0"/>
        <w:tblInd w:type="dxa" w:w="98"/>
        <w:tblLayout w:type="fixed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>
        <w:trPr>
          <w:trHeight w:hRule="atLeast" w:val="315"/>
        </w:trPr>
        <w:tc>
          <w:tcPr>
            <w:tcW w:type="dxa" w:w="6269"/>
            <w:gridSpan w:val="5"/>
            <w:tcBorders>
              <w:top w:sz="4" w:val="nil"/>
              <w:left w:sz="4" w:val="nil"/>
              <w:right w:sz="4" w:val="nil"/>
            </w:tcBorders>
            <w:shd w:fill="auto" w:val="clear"/>
            <w:vAlign w:val="bottom"/>
          </w:tcPr>
          <w:p w14:paraId="2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45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bottom"/>
          </w:tcPr>
          <w:p w14:paraId="260000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45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bottom"/>
          </w:tcPr>
          <w:p w14:paraId="270000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7509"/>
            <w:gridSpan w:val="5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bottom"/>
          </w:tcPr>
          <w:p w14:paraId="2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>
        <w:trPr>
          <w:trHeight w:hRule="atLeast" w:val="435"/>
        </w:trPr>
        <w:tc>
          <w:tcPr>
            <w:tcW w:type="dxa" w:w="1226"/>
            <w:tcBorders>
              <w:right w:sz="4" w:val="nil"/>
            </w:tcBorders>
            <w:shd w:fill="auto" w:val="clear"/>
            <w:vAlign w:val="center"/>
          </w:tcPr>
          <w:p w14:paraId="2A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  <w:sz w:val="14"/>
              </w:rPr>
            </w:pPr>
          </w:p>
        </w:tc>
        <w:tc>
          <w:tcPr>
            <w:tcW w:type="dxa" w:w="399"/>
            <w:tcBorders>
              <w:left w:sz="4" w:val="nil"/>
              <w:right w:sz="4" w:val="nil"/>
            </w:tcBorders>
            <w:shd w:fill="auto" w:val="clear"/>
            <w:vAlign w:val="center"/>
          </w:tcPr>
          <w:p w14:paraId="2B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</w:p>
        </w:tc>
        <w:tc>
          <w:tcPr>
            <w:tcW w:type="dxa" w:w="2831"/>
            <w:tcBorders>
              <w:left w:sz="4" w:val="nil"/>
              <w:right w:sz="4" w:val="nil"/>
            </w:tcBorders>
            <w:shd w:fill="auto" w:val="clear"/>
            <w:vAlign w:val="center"/>
          </w:tcPr>
          <w:p w14:paraId="2C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i w:val="1"/>
                <w:color w:val="000000"/>
                <w:sz w:val="16"/>
              </w:rPr>
            </w:pPr>
          </w:p>
        </w:tc>
        <w:tc>
          <w:tcPr>
            <w:tcW w:type="dxa" w:w="455"/>
            <w:tcBorders>
              <w:left w:sz="4" w:val="nil"/>
              <w:right w:sz="4" w:val="nil"/>
            </w:tcBorders>
            <w:shd w:fill="auto" w:val="clear"/>
            <w:vAlign w:val="center"/>
          </w:tcPr>
          <w:p w14:paraId="2D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</w:p>
        </w:tc>
        <w:tc>
          <w:tcPr>
            <w:tcW w:type="dxa" w:w="1358"/>
            <w:tcBorders>
              <w:left w:sz="4" w:val="nil"/>
            </w:tcBorders>
            <w:shd w:fill="auto" w:val="clear"/>
            <w:vAlign w:val="center"/>
          </w:tcPr>
          <w:p w14:paraId="2E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  <w:sz w:val="14"/>
              </w:rPr>
            </w:pPr>
          </w:p>
        </w:tc>
        <w:tc>
          <w:tcPr>
            <w:tcW w:type="dxa" w:w="45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vAlign w:val="bottom"/>
          </w:tcPr>
          <w:p w14:paraId="2F000000">
            <w:pPr>
              <w:spacing w:after="0"/>
              <w:ind/>
              <w:rPr>
                <w:rFonts w:ascii="Times New Roman" w:hAnsi="Times New Roman"/>
                <w:b w:val="1"/>
                <w:color w:val="000000"/>
              </w:rPr>
            </w:pPr>
          </w:p>
        </w:tc>
        <w:tc>
          <w:tcPr>
            <w:tcW w:type="dxa" w:w="455"/>
            <w:tcBorders>
              <w:top w:sz="4" w:val="nil"/>
              <w:left w:sz="4" w:val="nil"/>
              <w:bottom w:sz="4" w:val="nil"/>
              <w:right w:color="000000" w:sz="4" w:val="single"/>
            </w:tcBorders>
            <w:shd w:fill="auto" w:val="clear"/>
            <w:vAlign w:val="bottom"/>
          </w:tcPr>
          <w:p w14:paraId="30000000">
            <w:pPr>
              <w:spacing w:after="0"/>
              <w:ind/>
              <w:rPr>
                <w:rFonts w:ascii="Times New Roman" w:hAnsi="Times New Roman"/>
                <w:b w:val="1"/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</w:rPr>
              <w:t> </w:t>
            </w:r>
          </w:p>
        </w:tc>
        <w:tc>
          <w:tcPr>
            <w:tcW w:type="dxa" w:w="138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31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  <w:sz w:val="16"/>
              </w:rPr>
            </w:pPr>
          </w:p>
        </w:tc>
        <w:tc>
          <w:tcPr>
            <w:tcW w:type="dxa" w:w="471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32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</w:p>
        </w:tc>
        <w:tc>
          <w:tcPr>
            <w:tcW w:type="dxa" w:w="325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33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i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i w:val="1"/>
              </w:rPr>
              <w:t>25/5162/1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vAlign w:val="center"/>
          </w:tcPr>
          <w:p w14:paraId="34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</w:rPr>
            </w:pPr>
          </w:p>
        </w:tc>
        <w:tc>
          <w:tcPr>
            <w:tcW w:type="dxa" w:w="186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35000000">
            <w:pPr>
              <w:spacing w:after="0"/>
              <w:ind/>
              <w:jc w:val="center"/>
              <w:rPr>
                <w:rFonts w:ascii="Times New Roman" w:hAnsi="Times New Roman"/>
                <w:i w:val="1"/>
                <w:color w:val="000000"/>
                <w:sz w:val="16"/>
              </w:rPr>
            </w:pPr>
          </w:p>
        </w:tc>
      </w:tr>
    </w:tbl>
    <w:p w14:paraId="36000000">
      <w:pPr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color w:val="000000"/>
        </w:rPr>
        <w:t>Санкт-Петербург</w:t>
      </w:r>
      <w:r>
        <w:rPr>
          <w:rFonts w:ascii="Times New Roman" w:hAnsi="Times New Roman"/>
          <w:b w:val="1"/>
          <w:color w:val="000000"/>
        </w:rPr>
        <w:br w:type="page"/>
      </w:r>
    </w:p>
    <w:p w14:paraId="37000000">
      <w:p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Раздел 1. Формируемые компетенции</w:t>
      </w:r>
    </w:p>
    <w:p w14:paraId="38000000">
      <w:pPr>
        <w:numPr>
          <w:ilvl w:val="1"/>
          <w:numId w:val="1"/>
        </w:num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39000000">
      <w:pPr>
        <w:spacing w:after="0" w:line="240" w:lineRule="auto"/>
        <w:ind w:firstLine="0" w:left="405"/>
        <w:rPr>
          <w:rFonts w:ascii="Times New Roman" w:hAnsi="Times New Roman"/>
        </w:rPr>
      </w:pPr>
    </w:p>
    <w:tbl>
      <w:tblPr>
        <w:tblStyle w:val="Style_3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591"/>
        <w:gridCol w:w="11466"/>
      </w:tblGrid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A000000">
            <w:pPr>
              <w:spacing w:after="120" w:before="120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Код компетенции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3B000000">
            <w:pPr>
              <w:spacing w:after="120" w:before="120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Наименование и (или) описание компетенции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r>
              <w:t>УК-2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r>
              <w:t>УК-3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r>
              <w:t>УК-4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r>
              <w:t>УК-5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r>
              <w:t>УК-6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r>
              <w:t>УК-7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r>
              <w:t>УК-8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r>
              <w:t>УК-9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r>
              <w:t>УК-10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t>Способен формировать нетерпимое отношение к коррупционному поведению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r>
              <w:t>УКБ-1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r>
              <w:t>Способен участвовать в разработке и реализации проектов, в т.ч. предпринимательских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r>
              <w:t>УКБ-2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r>
              <w:t>УКБ-3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r>
              <w:t>УКБ-4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t>ОПК-1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t>ОПК-2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r>
              <w:t>ОПК-3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r>
              <w:t>ОПК-4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r>
              <w:t>ОПК-5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r>
              <w:t>ОПК-6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r>
              <w:t>ПКА-1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r>
              <w:t>ПКА-2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r>
              <w:t>ПКП-1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ПКП-2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ПКП-3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r>
              <w:t>ПКП-4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r>
              <w:t>ПКП-5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r>
              <w:t>ПКП-6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</w:t>
            </w:r>
            <w:r>
              <w:t>комплексов в условиях цифровой экономики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ПКП-7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r>
              <w:t>ПКП-8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>
        <w:tc>
          <w:tcPr>
            <w:tcW w:type="dxa" w:w="25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ПКП-9</w:t>
            </w:r>
          </w:p>
        </w:tc>
        <w:tc>
          <w:tcPr>
            <w:tcW w:type="dxa" w:w="11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</w:tbl>
    <w:p w14:paraId="7A000000">
      <w:pPr>
        <w:spacing w:after="120"/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br w:type="page"/>
      </w:r>
      <w:r>
        <w:rPr>
          <w:rFonts w:ascii="Times New Roman" w:hAnsi="Times New Roman"/>
          <w:b w:val="1"/>
          <w:color w:val="000000"/>
        </w:rPr>
        <w:t xml:space="preserve">Раздел </w:t>
      </w:r>
      <w:r>
        <w:rPr>
          <w:rFonts w:ascii="Times New Roman" w:hAnsi="Times New Roman"/>
          <w:b w:val="1"/>
          <w:color w:val="000000"/>
        </w:rPr>
        <w:t>2</w:t>
      </w:r>
      <w:r>
        <w:rPr>
          <w:rFonts w:ascii="Times New Roman" w:hAnsi="Times New Roman"/>
          <w:b w:val="1"/>
          <w:color w:val="000000"/>
        </w:rPr>
        <w:t>. Организация обучения и итоговой аттестации</w:t>
      </w:r>
    </w:p>
    <w:tbl>
      <w:tblPr>
        <w:tblStyle w:val="Style_4"/>
        <w:tblW w:type="auto" w:w="0"/>
        <w:tblLayout w:type="fixed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>
        <w:trPr>
          <w:tblHeader/>
        </w:trPr>
        <w:tc>
          <w:tcPr>
            <w:tcW w:type="dxa" w:w="710"/>
            <w:vMerge w:val="restart"/>
            <w:textDirection w:val="btLr"/>
            <w:vAlign w:val="center"/>
          </w:tcPr>
          <w:p w14:paraId="7B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Код Блока</w:t>
            </w:r>
          </w:p>
        </w:tc>
        <w:tc>
          <w:tcPr>
            <w:tcW w:type="dxa" w:w="714"/>
            <w:vMerge w:val="restart"/>
            <w:textDirection w:val="btLr"/>
            <w:vAlign w:val="center"/>
          </w:tcPr>
          <w:p w14:paraId="7C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Трудоёмкость,</w:t>
            </w:r>
          </w:p>
          <w:p w14:paraId="7D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зачётных единиц</w:t>
            </w:r>
          </w:p>
        </w:tc>
        <w:tc>
          <w:tcPr>
            <w:tcW w:type="dxa" w:w="811"/>
            <w:vMerge w:val="restart"/>
            <w:textDirection w:val="btLr"/>
            <w:vAlign w:val="center"/>
          </w:tcPr>
          <w:p w14:paraId="7E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Код компетенции</w:t>
            </w:r>
          </w:p>
        </w:tc>
        <w:tc>
          <w:tcPr>
            <w:tcW w:type="dxa" w:w="4252"/>
            <w:vMerge w:val="restart"/>
            <w:vAlign w:val="center"/>
          </w:tcPr>
          <w:p w14:paraId="7F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Наименование дисциплины (модуля), практики,</w:t>
            </w:r>
          </w:p>
          <w:p w14:paraId="80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формы научно-исследовательской работы</w:t>
            </w:r>
          </w:p>
        </w:tc>
        <w:tc>
          <w:tcPr>
            <w:tcW w:type="dxa" w:w="1418"/>
            <w:vMerge w:val="restart"/>
            <w:textDirection w:val="btLr"/>
            <w:vAlign w:val="center"/>
          </w:tcPr>
          <w:p w14:paraId="81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type="dxa" w:w="3827"/>
            <w:gridSpan w:val="9"/>
            <w:vAlign w:val="center"/>
          </w:tcPr>
          <w:p w14:paraId="82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Аудиторная работа обучающихся, часов</w:t>
            </w:r>
          </w:p>
        </w:tc>
        <w:tc>
          <w:tcPr>
            <w:tcW w:type="dxa" w:w="2457"/>
            <w:gridSpan w:val="5"/>
            <w:vAlign w:val="center"/>
          </w:tcPr>
          <w:p w14:paraId="83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Самостоятельная работа, часов</w:t>
            </w:r>
          </w:p>
        </w:tc>
        <w:tc>
          <w:tcPr>
            <w:tcW w:type="dxa" w:w="597"/>
            <w:vMerge w:val="restart"/>
            <w:textDirection w:val="btLr"/>
          </w:tcPr>
          <w:p w14:paraId="84000000">
            <w:pPr>
              <w:spacing w:after="0"/>
              <w:ind w:firstLine="0" w:left="113" w:right="113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Объём занятий в активных и интерактивных формах, часов</w:t>
            </w:r>
          </w:p>
        </w:tc>
      </w:tr>
      <w:tr>
        <w:trPr>
          <w:trHeight w:hRule="atLeast" w:val="2368"/>
          <w:tblHeader/>
        </w:trPr>
        <w:tc>
          <w:tcPr>
            <w:tcW w:type="dxa" w:w="710"/>
            <w:gridSpan w:val="1"/>
            <w:vMerge w:val="continue"/>
            <w:textDirection w:val="btLr"/>
            <w:vAlign w:val="center"/>
          </w:tcPr>
          <w:p/>
        </w:tc>
        <w:tc>
          <w:tcPr>
            <w:tcW w:type="dxa" w:w="714"/>
            <w:gridSpan w:val="1"/>
            <w:vMerge w:val="continue"/>
            <w:textDirection w:val="btLr"/>
            <w:vAlign w:val="center"/>
          </w:tcPr>
          <w:p/>
        </w:tc>
        <w:tc>
          <w:tcPr>
            <w:tcW w:type="dxa" w:w="811"/>
            <w:gridSpan w:val="1"/>
            <w:vMerge w:val="continue"/>
            <w:textDirection w:val="btLr"/>
            <w:vAlign w:val="center"/>
          </w:tcPr>
          <w:p/>
        </w:tc>
        <w:tc>
          <w:tcPr>
            <w:tcW w:type="dxa" w:w="4252"/>
            <w:gridSpan w:val="1"/>
            <w:vMerge w:val="continue"/>
            <w:vAlign w:val="center"/>
          </w:tcPr>
          <w:p/>
        </w:tc>
        <w:tc>
          <w:tcPr>
            <w:tcW w:type="dxa" w:w="1418"/>
            <w:gridSpan w:val="1"/>
            <w:vMerge w:val="continue"/>
            <w:textDirection w:val="btLr"/>
            <w:vAlign w:val="center"/>
          </w:tcPr>
          <w:p/>
        </w:tc>
        <w:tc>
          <w:tcPr>
            <w:tcW w:type="dxa" w:w="425"/>
            <w:textDirection w:val="btLr"/>
            <w:vAlign w:val="center"/>
          </w:tcPr>
          <w:p w14:paraId="85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Лекции</w:t>
            </w:r>
          </w:p>
        </w:tc>
        <w:tc>
          <w:tcPr>
            <w:tcW w:type="dxa" w:w="425"/>
            <w:textDirection w:val="btLr"/>
            <w:vAlign w:val="center"/>
          </w:tcPr>
          <w:p w14:paraId="86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Семинары</w:t>
            </w:r>
          </w:p>
        </w:tc>
        <w:tc>
          <w:tcPr>
            <w:tcW w:type="dxa" w:w="425"/>
            <w:textDirection w:val="btLr"/>
            <w:vAlign w:val="center"/>
          </w:tcPr>
          <w:p w14:paraId="87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Консультации</w:t>
            </w:r>
          </w:p>
        </w:tc>
        <w:tc>
          <w:tcPr>
            <w:tcW w:type="dxa" w:w="426"/>
            <w:textDirection w:val="btLr"/>
            <w:vAlign w:val="center"/>
          </w:tcPr>
          <w:p w14:paraId="88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Практические занятия</w:t>
            </w:r>
          </w:p>
        </w:tc>
        <w:tc>
          <w:tcPr>
            <w:tcW w:type="dxa" w:w="425"/>
            <w:textDirection w:val="btLr"/>
            <w:vAlign w:val="center"/>
          </w:tcPr>
          <w:p w14:paraId="89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Лабораторные работы</w:t>
            </w:r>
          </w:p>
        </w:tc>
        <w:tc>
          <w:tcPr>
            <w:tcW w:type="dxa" w:w="425"/>
            <w:textDirection w:val="btLr"/>
            <w:vAlign w:val="center"/>
          </w:tcPr>
          <w:p w14:paraId="8A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Контрольные работы</w:t>
            </w:r>
          </w:p>
        </w:tc>
        <w:tc>
          <w:tcPr>
            <w:tcW w:type="dxa" w:w="425"/>
            <w:textDirection w:val="btLr"/>
            <w:vAlign w:val="center"/>
          </w:tcPr>
          <w:p w14:paraId="8B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Коллоквиумы</w:t>
            </w:r>
          </w:p>
        </w:tc>
        <w:tc>
          <w:tcPr>
            <w:tcW w:type="dxa" w:w="426"/>
            <w:textDirection w:val="btLr"/>
            <w:vAlign w:val="center"/>
          </w:tcPr>
          <w:p w14:paraId="8C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Текущий контроль</w:t>
            </w:r>
          </w:p>
        </w:tc>
        <w:tc>
          <w:tcPr>
            <w:tcW w:type="dxa" w:w="425"/>
            <w:textDirection w:val="btLr"/>
            <w:vAlign w:val="center"/>
          </w:tcPr>
          <w:p w14:paraId="8D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Промежуточная аттестация</w:t>
            </w:r>
          </w:p>
        </w:tc>
        <w:tc>
          <w:tcPr>
            <w:tcW w:type="dxa" w:w="567"/>
            <w:textDirection w:val="btLr"/>
            <w:vAlign w:val="center"/>
          </w:tcPr>
          <w:p w14:paraId="8E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Под руководством преподавателя</w:t>
            </w:r>
          </w:p>
        </w:tc>
        <w:tc>
          <w:tcPr>
            <w:tcW w:type="dxa" w:w="425"/>
            <w:textDirection w:val="btLr"/>
            <w:vAlign w:val="center"/>
          </w:tcPr>
          <w:p w14:paraId="8F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В присутствии преподавателя</w:t>
            </w:r>
          </w:p>
        </w:tc>
        <w:tc>
          <w:tcPr>
            <w:tcW w:type="dxa" w:w="567"/>
            <w:textDirection w:val="btLr"/>
            <w:vAlign w:val="center"/>
          </w:tcPr>
          <w:p w14:paraId="90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В т.ч. с использованием учебно-методич. материалов</w:t>
            </w:r>
          </w:p>
        </w:tc>
        <w:tc>
          <w:tcPr>
            <w:tcW w:type="dxa" w:w="425"/>
            <w:textDirection w:val="btLr"/>
            <w:vAlign w:val="center"/>
          </w:tcPr>
          <w:p w14:paraId="91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Текущий контроль</w:t>
            </w:r>
          </w:p>
        </w:tc>
        <w:tc>
          <w:tcPr>
            <w:tcW w:type="dxa" w:w="473"/>
            <w:textDirection w:val="btLr"/>
            <w:vAlign w:val="center"/>
          </w:tcPr>
          <w:p w14:paraId="9200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rFonts w:ascii="Times New Roman" w:hAnsi="Times New Roman"/>
                <w:b w:val="1"/>
                <w:sz w:val="16"/>
              </w:rPr>
              <w:t>Промежуточная аттестация</w:t>
            </w:r>
          </w:p>
        </w:tc>
        <w:tc>
          <w:tcPr>
            <w:tcW w:type="dxa" w:w="597"/>
            <w:gridSpan w:val="1"/>
            <w:vMerge w:val="continue"/>
            <w:textDirection w:val="btLr"/>
          </w:tcPr>
          <w:p/>
        </w:tc>
      </w:tr>
      <w:tr>
        <w:tc>
          <w:tcPr>
            <w:tcW w:type="dxa" w:w="14786"/>
            <w:gridSpan w:val="20"/>
            <w:vAlign w:val="center"/>
          </w:tcPr>
          <w:p w14:paraId="93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1 год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4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С01. Семестр 1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50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9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9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9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99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[002213] Геометрия и топология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Geometry and Topology</w:t>
            </w:r>
          </w:p>
        </w:tc>
        <w:tc>
          <w:tcPr>
            <w:tcW w:type="dxa" w:w="1418"/>
          </w:tcPr>
          <w:p w14:paraId="9A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9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9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9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A1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2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A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A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type="dxa" w:w="597"/>
            <w:vAlign w:val="center"/>
          </w:tcPr>
          <w:p w14:paraId="A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AA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A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УКБ-4</w:t>
            </w:r>
          </w:p>
        </w:tc>
        <w:tc>
          <w:tcPr>
            <w:tcW w:type="dxa" w:w="4252"/>
          </w:tcPr>
          <w:p w14:paraId="AD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[066851] </w:t>
            </w:r>
            <w:r>
              <w:rPr>
                <w:sz w:val="16"/>
              </w:rPr>
              <w:t>Адаптация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обучение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Университете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ЭО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Adapting and Studying at the University (eLearning)</w:t>
            </w:r>
          </w:p>
        </w:tc>
        <w:tc>
          <w:tcPr>
            <w:tcW w:type="dxa" w:w="1418"/>
          </w:tcPr>
          <w:p w14:paraId="AE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1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2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A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B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B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C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ПКП-1, ПКП-3, ПКП-4, УК-1, УК-2, УКБ-2, УКБ-3</w:t>
            </w:r>
          </w:p>
        </w:tc>
        <w:tc>
          <w:tcPr>
            <w:tcW w:type="dxa" w:w="4252"/>
          </w:tcPr>
          <w:p w14:paraId="C1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[002180] Дискретная математика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Discrete Mathematics</w:t>
            </w:r>
          </w:p>
        </w:tc>
        <w:tc>
          <w:tcPr>
            <w:tcW w:type="dxa" w:w="1418"/>
          </w:tcPr>
          <w:p w14:paraId="C2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type="dxa" w:w="425"/>
            <w:vAlign w:val="center"/>
          </w:tcPr>
          <w:p w14:paraId="C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C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A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type="dxa" w:w="425"/>
            <w:vAlign w:val="center"/>
          </w:tcPr>
          <w:p w14:paraId="C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97"/>
            <w:vAlign w:val="center"/>
          </w:tcPr>
          <w:p w14:paraId="D1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c>
          <w:tcPr>
            <w:tcW w:type="dxa" w:w="710"/>
            <w:vAlign w:val="center"/>
          </w:tcPr>
          <w:p w14:paraId="D2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D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D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ОПК-2, ОПК-4, ОПК-5, ОПК-6, </w:t>
            </w:r>
            <w:r>
              <w:rPr>
                <w:sz w:val="16"/>
              </w:rPr>
              <w:t>ПКА-1, ПКП-3, ПКП-4, УКБ-3</w:t>
            </w:r>
          </w:p>
        </w:tc>
        <w:tc>
          <w:tcPr>
            <w:tcW w:type="dxa" w:w="4252"/>
          </w:tcPr>
          <w:p w14:paraId="D5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[002211] Информатика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Science</w:t>
            </w:r>
          </w:p>
        </w:tc>
        <w:tc>
          <w:tcPr>
            <w:tcW w:type="dxa" w:w="1418"/>
          </w:tcPr>
          <w:p w14:paraId="D6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D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D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A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1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2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E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E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E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Merge w:val="restart"/>
            <w:vAlign w:val="center"/>
          </w:tcPr>
          <w:p w14:paraId="E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УК-7</w:t>
            </w:r>
          </w:p>
        </w:tc>
        <w:tc>
          <w:tcPr>
            <w:tcW w:type="dxa" w:w="4252"/>
          </w:tcPr>
          <w:p w14:paraId="E9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(дополн),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vMerge w:val="restart"/>
          </w:tcPr>
          <w:p w14:paraId="EA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текущий контроль</w:t>
            </w:r>
          </w:p>
        </w:tc>
        <w:tc>
          <w:tcPr>
            <w:tcW w:type="dxa" w:w="425"/>
            <w:vAlign w:val="center"/>
          </w:tcPr>
          <w:p w14:paraId="E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E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E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1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2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4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5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6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7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8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9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A0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(оздор),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B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FC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E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FF0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(основной),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0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0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(прог эл обуч),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2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(спорт),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2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2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3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3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811"/>
            <w:vAlign w:val="center"/>
          </w:tcPr>
          <w:p w14:paraId="3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3D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[002182] Математический анализ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Analysis</w:t>
            </w:r>
          </w:p>
        </w:tc>
        <w:tc>
          <w:tcPr>
            <w:tcW w:type="dxa" w:w="1418"/>
          </w:tcPr>
          <w:p w14:paraId="3E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3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425"/>
            <w:vAlign w:val="center"/>
          </w:tcPr>
          <w:p w14:paraId="4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4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4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4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type="dxa" w:w="425"/>
            <w:vAlign w:val="center"/>
          </w:tcPr>
          <w:p w14:paraId="4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597"/>
            <w:vAlign w:val="center"/>
          </w:tcPr>
          <w:p w14:paraId="4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c>
          <w:tcPr>
            <w:tcW w:type="dxa" w:w="710"/>
            <w:vAlign w:val="center"/>
          </w:tcPr>
          <w:p w14:paraId="4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4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5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ОПК-2, ОПК-3, ОПК-4, ОПК-5, ПКА-1, </w:t>
            </w:r>
            <w:r>
              <w:rPr>
                <w:sz w:val="16"/>
              </w:rPr>
              <w:t>ПКП-3, ПКП-4, ПКП-5, ПКП-6, ПКП-7, ПКП-8, ПКП-9, УКБ-3</w:t>
            </w:r>
          </w:p>
        </w:tc>
        <w:tc>
          <w:tcPr>
            <w:tcW w:type="dxa" w:w="4252"/>
          </w:tcPr>
          <w:p w14:paraId="51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[002212]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</w:t>
            </w:r>
          </w:p>
        </w:tc>
        <w:tc>
          <w:tcPr>
            <w:tcW w:type="dxa" w:w="1418"/>
          </w:tcPr>
          <w:p w14:paraId="52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5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425"/>
            <w:vAlign w:val="center"/>
          </w:tcPr>
          <w:p w14:paraId="5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type="dxa" w:w="425"/>
            <w:vAlign w:val="center"/>
          </w:tcPr>
          <w:p w14:paraId="5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type="dxa" w:w="597"/>
            <w:vAlign w:val="center"/>
          </w:tcPr>
          <w:p w14:paraId="6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50</w:t>
            </w:r>
          </w:p>
        </w:tc>
      </w:tr>
      <w:tr>
        <w:tc>
          <w:tcPr>
            <w:tcW w:type="dxa" w:w="710"/>
            <w:vAlign w:val="center"/>
          </w:tcPr>
          <w:p w14:paraId="6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6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6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65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[002179] </w:t>
            </w:r>
            <w:r>
              <w:rPr>
                <w:sz w:val="16"/>
              </w:rPr>
              <w:t>Алгебра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чисел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Algebra and Number Theory</w:t>
            </w:r>
          </w:p>
        </w:tc>
        <w:tc>
          <w:tcPr>
            <w:tcW w:type="dxa" w:w="1418"/>
          </w:tcPr>
          <w:p w14:paraId="66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6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6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6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6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6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7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7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type="dxa" w:w="597"/>
            <w:vAlign w:val="center"/>
          </w:tcPr>
          <w:p w14:paraId="7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7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7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УК-5</w:t>
            </w:r>
          </w:p>
        </w:tc>
        <w:tc>
          <w:tcPr>
            <w:tcW w:type="dxa" w:w="4252"/>
          </w:tcPr>
          <w:p w14:paraId="79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[075194] Основы российской государственности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Russian Statehood</w:t>
            </w:r>
          </w:p>
        </w:tc>
        <w:tc>
          <w:tcPr>
            <w:tcW w:type="dxa" w:w="1418"/>
          </w:tcPr>
          <w:p w14:paraId="7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7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7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8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A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Блок(и) дисциплин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B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 дисциплин Иностранный язык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C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1 (0 - В2)</w:t>
            </w:r>
          </w:p>
        </w:tc>
      </w:tr>
      <w:tr>
        <w:tc>
          <w:tcPr>
            <w:tcW w:type="dxa" w:w="710"/>
            <w:vAlign w:val="center"/>
          </w:tcPr>
          <w:p w14:paraId="8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8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90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1 (0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91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9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9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9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1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2 (А2 - В2)</w:t>
            </w:r>
          </w:p>
        </w:tc>
      </w:tr>
      <w:tr>
        <w:tc>
          <w:tcPr>
            <w:tcW w:type="dxa" w:w="710"/>
            <w:vAlign w:val="center"/>
          </w:tcPr>
          <w:p w14:paraId="A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A5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2 (А2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A6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A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B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6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3 (В1 - В2)</w:t>
            </w:r>
          </w:p>
        </w:tc>
      </w:tr>
      <w:tr>
        <w:tc>
          <w:tcPr>
            <w:tcW w:type="dxa" w:w="710"/>
            <w:vAlign w:val="center"/>
          </w:tcPr>
          <w:p w14:paraId="B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B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B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3 (В1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BB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C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C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C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CB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4 (В2 - В2+)</w:t>
            </w:r>
          </w:p>
        </w:tc>
      </w:tr>
      <w:tr>
        <w:tc>
          <w:tcPr>
            <w:tcW w:type="dxa" w:w="710"/>
            <w:vAlign w:val="center"/>
          </w:tcPr>
          <w:p w14:paraId="C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C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CF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4 (В2-В2+)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D0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5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type="dxa" w:w="425"/>
            <w:vAlign w:val="center"/>
          </w:tcPr>
          <w:p w14:paraId="D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D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E0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1 (РКИ)</w:t>
            </w:r>
          </w:p>
        </w:tc>
      </w:tr>
      <w:tr>
        <w:tc>
          <w:tcPr>
            <w:tcW w:type="dxa" w:w="710"/>
            <w:vAlign w:val="center"/>
          </w:tcPr>
          <w:p w14:paraId="E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E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E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E4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 1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E5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9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EA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F0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F1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3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4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F50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2 (РКИ)</w:t>
            </w:r>
          </w:p>
        </w:tc>
      </w:tr>
      <w:tr>
        <w:tc>
          <w:tcPr>
            <w:tcW w:type="dxa" w:w="710"/>
            <w:vAlign w:val="center"/>
          </w:tcPr>
          <w:p w14:paraId="F6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F7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F8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F9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рки2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FA0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B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E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FF0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0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A0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B0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Не предусмотрено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C0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0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0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0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10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1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11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1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13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1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1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1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1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18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1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19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2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2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A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2B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3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3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C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1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3D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4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4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E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1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4F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0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1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61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7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2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1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73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8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8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4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1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85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50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С02. Семестр 2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60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9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Align w:val="center"/>
          </w:tcPr>
          <w:p w14:paraId="9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type="dxa" w:w="811"/>
            <w:vAlign w:val="center"/>
          </w:tcPr>
          <w:p w14:paraId="9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</w:t>
            </w:r>
            <w:r>
              <w:rPr>
                <w:sz w:val="16"/>
              </w:rPr>
              <w:t>ПКА-1</w:t>
            </w:r>
          </w:p>
        </w:tc>
        <w:tc>
          <w:tcPr>
            <w:tcW w:type="dxa" w:w="4252"/>
          </w:tcPr>
          <w:p w14:paraId="9A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[002213] Геометрия и топология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Geometry and Topology</w:t>
            </w:r>
          </w:p>
        </w:tc>
        <w:tc>
          <w:tcPr>
            <w:tcW w:type="dxa" w:w="1418"/>
          </w:tcPr>
          <w:p w14:paraId="9B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9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9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A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A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type="dxa" w:w="425"/>
            <w:vAlign w:val="center"/>
          </w:tcPr>
          <w:p w14:paraId="A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type="dxa" w:w="597"/>
            <w:vAlign w:val="center"/>
          </w:tcPr>
          <w:p w14:paraId="A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A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ПКП-1, ПКП-3, ПКП-4, УК-1, УК-2, УКБ-2, УКБ-3</w:t>
            </w:r>
          </w:p>
        </w:tc>
        <w:tc>
          <w:tcPr>
            <w:tcW w:type="dxa" w:w="4252"/>
          </w:tcPr>
          <w:p w14:paraId="AE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[002180] Дискретная математика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Discrete Mathematics</w:t>
            </w:r>
          </w:p>
        </w:tc>
        <w:tc>
          <w:tcPr>
            <w:tcW w:type="dxa" w:w="1418"/>
          </w:tcPr>
          <w:p w14:paraId="AF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B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B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B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B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B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c>
          <w:tcPr>
            <w:tcW w:type="dxa" w:w="710"/>
            <w:vAlign w:val="center"/>
          </w:tcPr>
          <w:p w14:paraId="B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C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ОПК-2, ОПК-4, ОПК-5, ОПК-6, ПКА-1, ПКП-3, ПКП-4, УКБ-3</w:t>
            </w:r>
          </w:p>
        </w:tc>
        <w:tc>
          <w:tcPr>
            <w:tcW w:type="dxa" w:w="4252"/>
          </w:tcPr>
          <w:p w14:paraId="C2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[002211] Информатика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Science</w:t>
            </w:r>
          </w:p>
        </w:tc>
        <w:tc>
          <w:tcPr>
            <w:tcW w:type="dxa" w:w="1418"/>
          </w:tcPr>
          <w:p w14:paraId="C3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C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C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7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type="dxa" w:w="425"/>
            <w:vAlign w:val="center"/>
          </w:tcPr>
          <w:p w14:paraId="D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D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D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D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Merge w:val="restart"/>
            <w:vAlign w:val="center"/>
          </w:tcPr>
          <w:p w14:paraId="D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УК-7</w:t>
            </w:r>
          </w:p>
        </w:tc>
        <w:tc>
          <w:tcPr>
            <w:tcW w:type="dxa" w:w="4252"/>
          </w:tcPr>
          <w:p w14:paraId="D6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(дополн),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vMerge w:val="restart"/>
          </w:tcPr>
          <w:p w14:paraId="D7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текущий контроль</w:t>
            </w:r>
          </w:p>
        </w:tc>
        <w:tc>
          <w:tcPr>
            <w:tcW w:type="dxa" w:w="425"/>
            <w:vAlign w:val="center"/>
          </w:tcPr>
          <w:p w14:paraId="D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D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E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7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(оздор),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E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F0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1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3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5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6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70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(основной),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8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9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A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B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FC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E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F0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0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7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(прог эл обуч),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1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7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(спорт),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1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2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2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2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811"/>
            <w:vAlign w:val="center"/>
          </w:tcPr>
          <w:p w14:paraId="2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2A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[002182] Математический анализ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Analysis</w:t>
            </w:r>
          </w:p>
        </w:tc>
        <w:tc>
          <w:tcPr>
            <w:tcW w:type="dxa" w:w="1418"/>
          </w:tcPr>
          <w:p w14:paraId="2B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2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type="dxa" w:w="425"/>
            <w:vAlign w:val="center"/>
          </w:tcPr>
          <w:p w14:paraId="2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2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type="dxa" w:w="425"/>
            <w:vAlign w:val="center"/>
          </w:tcPr>
          <w:p w14:paraId="3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3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3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type="dxa" w:w="425"/>
            <w:vAlign w:val="center"/>
          </w:tcPr>
          <w:p w14:paraId="3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597"/>
            <w:vAlign w:val="center"/>
          </w:tcPr>
          <w:p w14:paraId="3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>
        <w:tc>
          <w:tcPr>
            <w:tcW w:type="dxa" w:w="710"/>
            <w:vAlign w:val="center"/>
          </w:tcPr>
          <w:p w14:paraId="3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3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3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ОПК-3, ОПК-4, ОПК-5, ПКА-1, ПКП-3, ПКП-4, ПКП-5, ПКП-6, ПКП-7, ПКП-8, ПКП-9, УКБ-3</w:t>
            </w:r>
          </w:p>
        </w:tc>
        <w:tc>
          <w:tcPr>
            <w:tcW w:type="dxa" w:w="4252"/>
          </w:tcPr>
          <w:p w14:paraId="3E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[002212]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</w:t>
            </w:r>
          </w:p>
        </w:tc>
        <w:tc>
          <w:tcPr>
            <w:tcW w:type="dxa" w:w="1418"/>
          </w:tcPr>
          <w:p w14:paraId="3F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4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4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type="dxa" w:w="425"/>
            <w:vAlign w:val="center"/>
          </w:tcPr>
          <w:p w14:paraId="4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4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52</w:t>
            </w:r>
          </w:p>
        </w:tc>
      </w:tr>
      <w:tr>
        <w:tc>
          <w:tcPr>
            <w:tcW w:type="dxa" w:w="710"/>
            <w:vAlign w:val="center"/>
          </w:tcPr>
          <w:p w14:paraId="4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Align w:val="center"/>
          </w:tcPr>
          <w:p w14:paraId="5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5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УКБ-3</w:t>
            </w:r>
          </w:p>
        </w:tc>
        <w:tc>
          <w:tcPr>
            <w:tcW w:type="dxa" w:w="4252"/>
          </w:tcPr>
          <w:p w14:paraId="52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[066714] Право интеллектуальной собственности в </w:t>
            </w:r>
            <w:r>
              <w:rPr>
                <w:sz w:val="16"/>
              </w:rPr>
              <w:t>цифровую эпоху (онлайн-курс)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Intellectual Property Law in Digital Age (Online Course)</w:t>
            </w:r>
          </w:p>
        </w:tc>
        <w:tc>
          <w:tcPr>
            <w:tcW w:type="dxa" w:w="1418"/>
          </w:tcPr>
          <w:p w14:paraId="53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5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6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6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6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6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УКБ-3</w:t>
            </w:r>
          </w:p>
        </w:tc>
        <w:tc>
          <w:tcPr>
            <w:tcW w:type="dxa" w:w="4252"/>
          </w:tcPr>
          <w:p w14:paraId="66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[058041] </w:t>
            </w:r>
            <w:r>
              <w:rPr>
                <w:sz w:val="16"/>
              </w:rPr>
              <w:t>Цифровая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культура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ЭО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Digital Culture (eLearning)</w:t>
            </w:r>
          </w:p>
        </w:tc>
        <w:tc>
          <w:tcPr>
            <w:tcW w:type="dxa" w:w="1418"/>
          </w:tcPr>
          <w:p w14:paraId="67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7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7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7A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[002179] </w:t>
            </w:r>
            <w:r>
              <w:rPr>
                <w:sz w:val="16"/>
              </w:rPr>
              <w:t>Алгебра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чисел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Algebra and Number Theory</w:t>
            </w:r>
          </w:p>
        </w:tc>
        <w:tc>
          <w:tcPr>
            <w:tcW w:type="dxa" w:w="1418"/>
          </w:tcPr>
          <w:p w14:paraId="7B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7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7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7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8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8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8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type="dxa" w:w="425"/>
            <w:vAlign w:val="center"/>
          </w:tcPr>
          <w:p w14:paraId="8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type="dxa" w:w="597"/>
            <w:vAlign w:val="center"/>
          </w:tcPr>
          <w:p w14:paraId="8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B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Блок(и) дисциплин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C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 дисциплин Иностранный язык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D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1 (0 - В2)</w:t>
            </w:r>
          </w:p>
        </w:tc>
      </w:tr>
      <w:tr>
        <w:tc>
          <w:tcPr>
            <w:tcW w:type="dxa" w:w="710"/>
            <w:vAlign w:val="center"/>
          </w:tcPr>
          <w:p w14:paraId="8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9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91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1 (0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92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9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9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9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2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2 (А2 - В2)</w:t>
            </w:r>
          </w:p>
        </w:tc>
      </w:tr>
      <w:tr>
        <w:tc>
          <w:tcPr>
            <w:tcW w:type="dxa" w:w="710"/>
            <w:vAlign w:val="center"/>
          </w:tcPr>
          <w:p w14:paraId="A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A6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2 (А2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A7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A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B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7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3 (В1 - В2)</w:t>
            </w:r>
          </w:p>
        </w:tc>
      </w:tr>
      <w:tr>
        <w:tc>
          <w:tcPr>
            <w:tcW w:type="dxa" w:w="710"/>
            <w:vAlign w:val="center"/>
          </w:tcPr>
          <w:p w14:paraId="B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B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BB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3 (В1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BC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C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C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C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CC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4 (В2 - В2+)</w:t>
            </w:r>
          </w:p>
        </w:tc>
      </w:tr>
      <w:tr>
        <w:tc>
          <w:tcPr>
            <w:tcW w:type="dxa" w:w="710"/>
            <w:vAlign w:val="center"/>
          </w:tcPr>
          <w:p w14:paraId="C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C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D0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4 (В2-В2+)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D1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6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type="dxa" w:w="425"/>
            <w:vAlign w:val="center"/>
          </w:tcPr>
          <w:p w14:paraId="D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E1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1 (РКИ)</w:t>
            </w:r>
          </w:p>
        </w:tc>
      </w:tr>
      <w:tr>
        <w:tc>
          <w:tcPr>
            <w:tcW w:type="dxa" w:w="710"/>
            <w:vAlign w:val="center"/>
          </w:tcPr>
          <w:p w14:paraId="E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E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E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E5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 1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E6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A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EB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0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F1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F2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4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5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F603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2 (РКИ)</w:t>
            </w:r>
          </w:p>
        </w:tc>
      </w:tr>
      <w:tr>
        <w:tc>
          <w:tcPr>
            <w:tcW w:type="dxa" w:w="710"/>
            <w:vAlign w:val="center"/>
          </w:tcPr>
          <w:p w14:paraId="F7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F8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F9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FA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рки2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FB0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C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E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F0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0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0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B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C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Не предусмотрено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D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Align w:val="center"/>
          </w:tcPr>
          <w:p w14:paraId="0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0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1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УК-6, УКБ-2</w:t>
            </w:r>
          </w:p>
        </w:tc>
        <w:tc>
          <w:tcPr>
            <w:tcW w:type="dxa" w:w="4252"/>
          </w:tcPr>
          <w:p w14:paraId="11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University. Intro to Corporate Ethics (Online Course)</w:t>
            </w:r>
          </w:p>
        </w:tc>
        <w:tc>
          <w:tcPr>
            <w:tcW w:type="dxa" w:w="1418"/>
          </w:tcPr>
          <w:p w14:paraId="12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1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1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2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2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2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25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2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2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26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2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28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2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2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2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2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2D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2E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3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3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F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[076221] Китайский язык для начинающих. Часть 2 </w:t>
            </w:r>
            <w:r>
              <w:rPr>
                <w:sz w:val="16"/>
              </w:rPr>
              <w:t>(онлайн-курс) (онлайн), тр 2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40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4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1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2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52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6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3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2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64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7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5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2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76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8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8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7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2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88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9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9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2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9A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A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A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2 год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B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С03. Семестр 3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C04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A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A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B0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[002183] Дифференциальные уравнения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Differential Equations</w:t>
            </w:r>
          </w:p>
        </w:tc>
        <w:tc>
          <w:tcPr>
            <w:tcW w:type="dxa" w:w="1418"/>
          </w:tcPr>
          <w:p w14:paraId="B1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B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B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B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type="dxa" w:w="425"/>
            <w:vAlign w:val="center"/>
          </w:tcPr>
          <w:p w14:paraId="B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type="dxa" w:w="597"/>
            <w:vAlign w:val="center"/>
          </w:tcPr>
          <w:p w14:paraId="C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c>
          <w:tcPr>
            <w:tcW w:type="dxa" w:w="710"/>
            <w:vAlign w:val="center"/>
          </w:tcPr>
          <w:p w14:paraId="C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C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C4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[002213] Геометрия и топология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Geometry and Topology</w:t>
            </w:r>
          </w:p>
        </w:tc>
        <w:tc>
          <w:tcPr>
            <w:tcW w:type="dxa" w:w="1418"/>
          </w:tcPr>
          <w:p w14:paraId="C5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C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C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C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D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type="dxa" w:w="597"/>
            <w:vAlign w:val="center"/>
          </w:tcPr>
          <w:p w14:paraId="D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c>
          <w:tcPr>
            <w:tcW w:type="dxa" w:w="710"/>
            <w:vAlign w:val="center"/>
          </w:tcPr>
          <w:p w14:paraId="D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D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D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УК-2, УК-9, УКБ-1</w:t>
            </w:r>
          </w:p>
        </w:tc>
        <w:tc>
          <w:tcPr>
            <w:tcW w:type="dxa" w:w="4252"/>
          </w:tcPr>
          <w:p w14:paraId="D8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[059998]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бизнеса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Business Fundamentals (Online Course)</w:t>
            </w:r>
          </w:p>
        </w:tc>
        <w:tc>
          <w:tcPr>
            <w:tcW w:type="dxa" w:w="1418"/>
          </w:tcPr>
          <w:p w14:paraId="D9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D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E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E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E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E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ПКА-1, ПКП-3, ПКП-4, УКБ-3</w:t>
            </w:r>
          </w:p>
        </w:tc>
        <w:tc>
          <w:tcPr>
            <w:tcW w:type="dxa" w:w="4252"/>
          </w:tcPr>
          <w:p w14:paraId="EC04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[076398] </w:t>
            </w:r>
            <w:r>
              <w:rPr>
                <w:sz w:val="16"/>
              </w:rPr>
              <w:t>Информатика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алгоритмов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Science and Theory of Algorithms</w:t>
            </w:r>
          </w:p>
        </w:tc>
        <w:tc>
          <w:tcPr>
            <w:tcW w:type="dxa" w:w="1418"/>
          </w:tcPr>
          <w:p w14:paraId="ED040000">
            <w:pPr>
              <w:pStyle w:val="Style_5"/>
              <w:spacing w:after="0" w:before="0" w:line="276" w:lineRule="auto"/>
              <w:ind w:firstLine="0" w:left="0" w:right="0"/>
              <w:jc w:val="left"/>
              <w:rPr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1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5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7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9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FA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B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type="dxa" w:w="597"/>
            <w:vAlign w:val="center"/>
          </w:tcPr>
          <w:p w14:paraId="FC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FD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FE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811"/>
            <w:vMerge w:val="restart"/>
            <w:vAlign w:val="center"/>
          </w:tcPr>
          <w:p w14:paraId="FF04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УК-7</w:t>
            </w:r>
          </w:p>
        </w:tc>
        <w:tc>
          <w:tcPr>
            <w:tcW w:type="dxa" w:w="4252"/>
          </w:tcPr>
          <w:p w14:paraId="00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(дополн),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vMerge w:val="restart"/>
          </w:tcPr>
          <w:p w14:paraId="0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текущий контроль</w:t>
            </w:r>
          </w:p>
        </w:tc>
        <w:tc>
          <w:tcPr>
            <w:tcW w:type="dxa" w:w="425"/>
            <w:vAlign w:val="center"/>
          </w:tcPr>
          <w:p w14:paraId="0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0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type="dxa" w:w="425"/>
            <w:vAlign w:val="center"/>
          </w:tcPr>
          <w:p w14:paraId="0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73"/>
            <w:vAlign w:val="center"/>
          </w:tcPr>
          <w:p w14:paraId="0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(оздор),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1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type="dxa" w:w="425"/>
            <w:vAlign w:val="center"/>
          </w:tcPr>
          <w:p w14:paraId="1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73"/>
            <w:vAlign w:val="center"/>
          </w:tcPr>
          <w:p w14:paraId="1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(основной),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2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type="dxa" w:w="425"/>
            <w:vAlign w:val="center"/>
          </w:tcPr>
          <w:p w14:paraId="2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73"/>
            <w:vAlign w:val="center"/>
          </w:tcPr>
          <w:p w14:paraId="2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(прог эл обуч),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type="dxa" w:w="425"/>
            <w:vAlign w:val="center"/>
          </w:tcPr>
          <w:p w14:paraId="3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3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(спорт),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4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type="dxa" w:w="425"/>
            <w:vAlign w:val="center"/>
          </w:tcPr>
          <w:p w14:paraId="4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73"/>
            <w:vAlign w:val="center"/>
          </w:tcPr>
          <w:p w14:paraId="4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5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5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811"/>
            <w:vAlign w:val="center"/>
          </w:tcPr>
          <w:p w14:paraId="5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54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[002182] Математический анализ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Analysis</w:t>
            </w:r>
          </w:p>
        </w:tc>
        <w:tc>
          <w:tcPr>
            <w:tcW w:type="dxa" w:w="1418"/>
          </w:tcPr>
          <w:p w14:paraId="55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5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425"/>
            <w:vAlign w:val="center"/>
          </w:tcPr>
          <w:p w14:paraId="5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5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5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5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6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6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66</w:t>
            </w:r>
          </w:p>
        </w:tc>
      </w:tr>
      <w:tr>
        <w:tc>
          <w:tcPr>
            <w:tcW w:type="dxa" w:w="710"/>
            <w:vAlign w:val="center"/>
          </w:tcPr>
          <w:p w14:paraId="6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Align w:val="center"/>
          </w:tcPr>
          <w:p w14:paraId="6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6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</w:t>
            </w:r>
            <w:r>
              <w:rPr>
                <w:sz w:val="16"/>
              </w:rPr>
              <w:t>ОПК-2, ОПК-3, ОПК-4, ОПК-5, ПКА-1, ПКП-3, ПКП-4, ПКП-5, ПКП-6, ПКП-7, ПКП-8, ПКП-9, УКБ-3</w:t>
            </w:r>
          </w:p>
        </w:tc>
        <w:tc>
          <w:tcPr>
            <w:tcW w:type="dxa" w:w="4252"/>
          </w:tcPr>
          <w:p w14:paraId="68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[002212]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</w:t>
            </w:r>
          </w:p>
        </w:tc>
        <w:tc>
          <w:tcPr>
            <w:tcW w:type="dxa" w:w="1418"/>
          </w:tcPr>
          <w:p w14:paraId="69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6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7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7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7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>
        <w:tc>
          <w:tcPr>
            <w:tcW w:type="dxa" w:w="710"/>
            <w:vAlign w:val="center"/>
          </w:tcPr>
          <w:p w14:paraId="7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7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УК-8</w:t>
            </w:r>
          </w:p>
        </w:tc>
        <w:tc>
          <w:tcPr>
            <w:tcW w:type="dxa" w:w="4252"/>
          </w:tcPr>
          <w:p w14:paraId="7C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[073519] Безопасность жизнедеятельности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Life Safety</w:t>
            </w:r>
          </w:p>
        </w:tc>
        <w:tc>
          <w:tcPr>
            <w:tcW w:type="dxa" w:w="1418"/>
          </w:tcPr>
          <w:p w14:paraId="7D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аттестационное испытание</w:t>
            </w:r>
          </w:p>
        </w:tc>
        <w:tc>
          <w:tcPr>
            <w:tcW w:type="dxa" w:w="425"/>
            <w:vAlign w:val="center"/>
          </w:tcPr>
          <w:p w14:paraId="7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8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8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8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type="dxa" w:w="811"/>
            <w:vAlign w:val="center"/>
          </w:tcPr>
          <w:p w14:paraId="8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90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[002179] </w:t>
            </w:r>
            <w:r>
              <w:rPr>
                <w:sz w:val="16"/>
              </w:rPr>
              <w:t>Алгебра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чисел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Algebra and Number Theory</w:t>
            </w:r>
          </w:p>
        </w:tc>
        <w:tc>
          <w:tcPr>
            <w:tcW w:type="dxa" w:w="1418"/>
          </w:tcPr>
          <w:p w14:paraId="9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9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9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9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9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9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type="dxa" w:w="425"/>
            <w:vAlign w:val="center"/>
          </w:tcPr>
          <w:p w14:paraId="9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597"/>
            <w:vAlign w:val="center"/>
          </w:tcPr>
          <w:p w14:paraId="A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c>
          <w:tcPr>
            <w:tcW w:type="dxa" w:w="710"/>
            <w:vAlign w:val="center"/>
          </w:tcPr>
          <w:p w14:paraId="A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Align w:val="center"/>
          </w:tcPr>
          <w:p w14:paraId="A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A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ОПК-2, ОПК-4, ПКП-4, УК-1, УК-2, УК-3</w:t>
            </w:r>
          </w:p>
        </w:tc>
        <w:tc>
          <w:tcPr>
            <w:tcW w:type="dxa" w:w="4252"/>
          </w:tcPr>
          <w:p w14:paraId="A4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[064792] Учебная практика 1 (научно-исследовательская работа)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Practical Training 1 (Research Project)</w:t>
            </w:r>
          </w:p>
        </w:tc>
        <w:tc>
          <w:tcPr>
            <w:tcW w:type="dxa" w:w="1418"/>
          </w:tcPr>
          <w:p w14:paraId="A5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A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B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B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B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5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Блок(и) дисциплин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6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 дисциплин Иностранный язык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7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1 (0 - В2)</w:t>
            </w:r>
          </w:p>
        </w:tc>
      </w:tr>
      <w:tr>
        <w:tc>
          <w:tcPr>
            <w:tcW w:type="dxa" w:w="710"/>
            <w:vAlign w:val="center"/>
          </w:tcPr>
          <w:p w14:paraId="B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B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BB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1 (0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BC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C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C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C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C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CC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2 (А2 - В2)</w:t>
            </w:r>
          </w:p>
        </w:tc>
      </w:tr>
      <w:tr>
        <w:tc>
          <w:tcPr>
            <w:tcW w:type="dxa" w:w="710"/>
            <w:vAlign w:val="center"/>
          </w:tcPr>
          <w:p w14:paraId="C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C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D0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2 (А2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D1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D6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D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E1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3 (В1 - В2)</w:t>
            </w:r>
          </w:p>
        </w:tc>
      </w:tr>
      <w:tr>
        <w:tc>
          <w:tcPr>
            <w:tcW w:type="dxa" w:w="710"/>
            <w:vAlign w:val="center"/>
          </w:tcPr>
          <w:p w14:paraId="E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E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E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E5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3 (В1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E6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A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EB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0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F1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2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4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5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F605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4 (В2 - В2+)</w:t>
            </w:r>
          </w:p>
        </w:tc>
      </w:tr>
      <w:tr>
        <w:tc>
          <w:tcPr>
            <w:tcW w:type="dxa" w:w="710"/>
            <w:vAlign w:val="center"/>
          </w:tcPr>
          <w:p w14:paraId="F7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F8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F9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FA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4 (В2-В2+)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FB05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C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E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F05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0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type="dxa" w:w="425"/>
            <w:vAlign w:val="center"/>
          </w:tcPr>
          <w:p w14:paraId="0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0B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1 (РКИ)</w:t>
            </w:r>
          </w:p>
        </w:tc>
      </w:tr>
      <w:tr>
        <w:tc>
          <w:tcPr>
            <w:tcW w:type="dxa" w:w="710"/>
            <w:vAlign w:val="center"/>
          </w:tcPr>
          <w:p w14:paraId="0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0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0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0F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 1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10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1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425"/>
            <w:vAlign w:val="center"/>
          </w:tcPr>
          <w:p w14:paraId="1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1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0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2 (РКИ)</w:t>
            </w:r>
          </w:p>
        </w:tc>
      </w:tr>
      <w:tr>
        <w:tc>
          <w:tcPr>
            <w:tcW w:type="dxa" w:w="710"/>
            <w:vAlign w:val="center"/>
          </w:tcPr>
          <w:p w14:paraId="2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2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2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24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рки2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25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2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3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35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36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Не предусмотрено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37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3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3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3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3B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3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3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3C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3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3E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3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4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4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4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43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44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5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5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56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6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6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7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3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68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7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9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3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7A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8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8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B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3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8C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9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D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3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9E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A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A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AF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3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B0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B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C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C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УК-3, УК-4, УК-6</w:t>
            </w:r>
          </w:p>
        </w:tc>
        <w:tc>
          <w:tcPr>
            <w:tcW w:type="dxa" w:w="4252"/>
          </w:tcPr>
          <w:p w14:paraId="C3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[067328]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делового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общения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Business Communication (Online Course)</w:t>
            </w:r>
          </w:p>
        </w:tc>
        <w:tc>
          <w:tcPr>
            <w:tcW w:type="dxa" w:w="1418"/>
          </w:tcPr>
          <w:p w14:paraId="C4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C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D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D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D4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С04. Семестр 4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D506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D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D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D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D9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[002183] Дифференциальные уравнения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Differential Equations</w:t>
            </w:r>
          </w:p>
        </w:tc>
        <w:tc>
          <w:tcPr>
            <w:tcW w:type="dxa" w:w="1418"/>
          </w:tcPr>
          <w:p w14:paraId="DA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D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D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D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E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E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E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E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</w:tr>
      <w:tr>
        <w:tc>
          <w:tcPr>
            <w:tcW w:type="dxa" w:w="710"/>
            <w:vAlign w:val="center"/>
          </w:tcPr>
          <w:p w14:paraId="E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E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E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УК-2, УК-10, УКБ-2</w:t>
            </w:r>
          </w:p>
        </w:tc>
        <w:tc>
          <w:tcPr>
            <w:tcW w:type="dxa" w:w="4252"/>
          </w:tcPr>
          <w:p w14:paraId="ED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[060009]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противодействия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коррупции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экстремизму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Counter-Terrorist and Counter-Extremist Activities (Online Course)</w:t>
            </w:r>
          </w:p>
        </w:tc>
        <w:tc>
          <w:tcPr>
            <w:tcW w:type="dxa" w:w="1418"/>
          </w:tcPr>
          <w:p w14:paraId="EE06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1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F2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5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6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7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8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9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A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FB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C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D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FE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FF06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0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ПКП-1, ПКП-3, УК-6</w:t>
            </w:r>
          </w:p>
        </w:tc>
        <w:tc>
          <w:tcPr>
            <w:tcW w:type="dxa" w:w="4252"/>
          </w:tcPr>
          <w:p w14:paraId="01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[060010]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педагогической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деятельности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Pedagogical Activity (Online Course)</w:t>
            </w:r>
          </w:p>
        </w:tc>
        <w:tc>
          <w:tcPr>
            <w:tcW w:type="dxa" w:w="1418"/>
          </w:tcPr>
          <w:p w14:paraId="02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0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0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0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1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Align w:val="center"/>
          </w:tcPr>
          <w:p w14:paraId="1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1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15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[060008] </w:t>
            </w:r>
            <w:r>
              <w:rPr>
                <w:sz w:val="16"/>
              </w:rPr>
              <w:t>Язык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эффективной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коммуникации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Language of Effective Communication (Online Course)</w:t>
            </w:r>
          </w:p>
        </w:tc>
        <w:tc>
          <w:tcPr>
            <w:tcW w:type="dxa" w:w="1418"/>
          </w:tcPr>
          <w:p w14:paraId="16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1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2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2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2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811"/>
            <w:vMerge w:val="restart"/>
            <w:vAlign w:val="center"/>
          </w:tcPr>
          <w:p w14:paraId="2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УК-7</w:t>
            </w:r>
          </w:p>
        </w:tc>
        <w:tc>
          <w:tcPr>
            <w:tcW w:type="dxa" w:w="4252"/>
          </w:tcPr>
          <w:p w14:paraId="29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(дополн),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vMerge w:val="restart"/>
          </w:tcPr>
          <w:p w14:paraId="2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аттестационное испытание</w:t>
            </w:r>
          </w:p>
        </w:tc>
        <w:tc>
          <w:tcPr>
            <w:tcW w:type="dxa" w:w="425"/>
            <w:vAlign w:val="center"/>
          </w:tcPr>
          <w:p w14:paraId="2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3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type="dxa" w:w="425"/>
            <w:vAlign w:val="center"/>
          </w:tcPr>
          <w:p w14:paraId="3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3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(оздор),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4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type="dxa" w:w="425"/>
            <w:vAlign w:val="center"/>
          </w:tcPr>
          <w:p w14:paraId="4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4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(основной),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5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type="dxa" w:w="425"/>
            <w:vAlign w:val="center"/>
          </w:tcPr>
          <w:p w14:paraId="5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5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(прог эл обуч),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type="dxa" w:w="425"/>
            <w:vAlign w:val="center"/>
          </w:tcPr>
          <w:p w14:paraId="6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6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[900000] Физическая культура и спорт (спорт), осн тр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Physical Training and Sport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567"/>
            <w:vAlign w:val="center"/>
          </w:tcPr>
          <w:p w14:paraId="7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type="dxa" w:w="425"/>
            <w:vAlign w:val="center"/>
          </w:tcPr>
          <w:p w14:paraId="7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7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7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7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ОПК-4, ОПК-5, ПКА-1, ПКП-3, ПКП-6, УКБ-3</w:t>
            </w:r>
          </w:p>
        </w:tc>
        <w:tc>
          <w:tcPr>
            <w:tcW w:type="dxa" w:w="4252"/>
          </w:tcPr>
          <w:p w14:paraId="7D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[025536] Архитектура ЭВМ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Architecture</w:t>
            </w:r>
          </w:p>
        </w:tc>
        <w:tc>
          <w:tcPr>
            <w:tcW w:type="dxa" w:w="1418"/>
          </w:tcPr>
          <w:p w14:paraId="7E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8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type="dxa" w:w="425"/>
            <w:vAlign w:val="center"/>
          </w:tcPr>
          <w:p w14:paraId="8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type="dxa" w:w="597"/>
            <w:vAlign w:val="center"/>
          </w:tcPr>
          <w:p w14:paraId="8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8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9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91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[002182] Математический анализ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Analysis</w:t>
            </w:r>
          </w:p>
        </w:tc>
        <w:tc>
          <w:tcPr>
            <w:tcW w:type="dxa" w:w="1418"/>
          </w:tcPr>
          <w:p w14:paraId="92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9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9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9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9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9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type="dxa" w:w="425"/>
            <w:vAlign w:val="center"/>
          </w:tcPr>
          <w:p w14:paraId="9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type="dxa" w:w="597"/>
            <w:vAlign w:val="center"/>
          </w:tcPr>
          <w:p w14:paraId="A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c>
          <w:tcPr>
            <w:tcW w:type="dxa" w:w="710"/>
            <w:vAlign w:val="center"/>
          </w:tcPr>
          <w:p w14:paraId="A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ОПК-2, </w:t>
            </w:r>
            <w:r>
              <w:rPr>
                <w:sz w:val="16"/>
              </w:rPr>
              <w:t>ОПК-3, ОПК-5, ПКА-1, ПКП-4, ПКП-5, ПКП-6, УКБ-3</w:t>
            </w:r>
          </w:p>
        </w:tc>
        <w:tc>
          <w:tcPr>
            <w:tcW w:type="dxa" w:w="4252"/>
          </w:tcPr>
          <w:p w14:paraId="A5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[002191] Базы данных и СУБД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Databases and DBMS</w:t>
            </w:r>
          </w:p>
        </w:tc>
        <w:tc>
          <w:tcPr>
            <w:tcW w:type="dxa" w:w="1418"/>
          </w:tcPr>
          <w:p w14:paraId="A6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A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A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A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A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B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B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597"/>
            <w:vAlign w:val="center"/>
          </w:tcPr>
          <w:p w14:paraId="B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c>
          <w:tcPr>
            <w:tcW w:type="dxa" w:w="710"/>
            <w:vAlign w:val="center"/>
          </w:tcPr>
          <w:p w14:paraId="B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B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ОПК-3, ОПК-4, ОПК-5, ПКА-1, ПКП-3, ПКП-4, ПКП-5, ПКП-6, ПКП-7, ПКП-8, ПКП-9, УКБ-3</w:t>
            </w:r>
          </w:p>
        </w:tc>
        <w:tc>
          <w:tcPr>
            <w:tcW w:type="dxa" w:w="4252"/>
          </w:tcPr>
          <w:p w14:paraId="B9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[002212]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</w:t>
            </w:r>
          </w:p>
        </w:tc>
        <w:tc>
          <w:tcPr>
            <w:tcW w:type="dxa" w:w="1418"/>
          </w:tcPr>
          <w:p w14:paraId="BA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B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C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C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vAlign w:val="center"/>
          </w:tcPr>
          <w:p w14:paraId="C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C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C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CD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[002184] Математическая логика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Logic</w:t>
            </w:r>
          </w:p>
        </w:tc>
        <w:tc>
          <w:tcPr>
            <w:tcW w:type="dxa" w:w="1418"/>
          </w:tcPr>
          <w:p w14:paraId="CE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C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type="dxa" w:w="425"/>
            <w:vAlign w:val="center"/>
          </w:tcPr>
          <w:p w14:paraId="D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D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c>
          <w:tcPr>
            <w:tcW w:type="dxa" w:w="710"/>
            <w:vAlign w:val="center"/>
          </w:tcPr>
          <w:p w14:paraId="D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D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E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ПКА-1, ПКП-4, ПКП-5, ПКП-6, ПКП-7, УКБ-3</w:t>
            </w:r>
          </w:p>
        </w:tc>
        <w:tc>
          <w:tcPr>
            <w:tcW w:type="dxa" w:w="4252"/>
          </w:tcPr>
          <w:p w14:paraId="E1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[002185] Операционные системы и оболочки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Operating Systems and Shells</w:t>
            </w:r>
          </w:p>
        </w:tc>
        <w:tc>
          <w:tcPr>
            <w:tcW w:type="dxa" w:w="1418"/>
          </w:tcPr>
          <w:p w14:paraId="E2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E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5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6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E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type="dxa" w:w="425"/>
            <w:vAlign w:val="center"/>
          </w:tcPr>
          <w:p w14:paraId="E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73"/>
            <w:vAlign w:val="center"/>
          </w:tcPr>
          <w:p w14:paraId="F0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type="dxa" w:w="597"/>
            <w:vAlign w:val="center"/>
          </w:tcPr>
          <w:p w14:paraId="F1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F2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F3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F4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ОПК-4, ОПК-5, ПКА-1, ПКП-3, ПКП-6, УКБ-3</w:t>
            </w:r>
          </w:p>
        </w:tc>
        <w:tc>
          <w:tcPr>
            <w:tcW w:type="dxa" w:w="4252"/>
          </w:tcPr>
          <w:p w14:paraId="F5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[002282] Параллельное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Programming</w:t>
            </w:r>
          </w:p>
        </w:tc>
        <w:tc>
          <w:tcPr>
            <w:tcW w:type="dxa" w:w="1418"/>
          </w:tcPr>
          <w:p w14:paraId="F607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F7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F8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9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A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B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E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07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0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0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0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Align w:val="center"/>
          </w:tcPr>
          <w:p w14:paraId="0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0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ОПК-2, ОПК-4, ПКП-4, УК-1, УК-2, УК-3</w:t>
            </w:r>
          </w:p>
        </w:tc>
        <w:tc>
          <w:tcPr>
            <w:tcW w:type="dxa" w:w="4252"/>
          </w:tcPr>
          <w:p w14:paraId="09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[064792] Учебная практика 1 (научно-исследовательская работа)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Practical Training 1 (Research Project)</w:t>
            </w:r>
          </w:p>
        </w:tc>
        <w:tc>
          <w:tcPr>
            <w:tcW w:type="dxa" w:w="1418"/>
          </w:tcPr>
          <w:p w14:paraId="0A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0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1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1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1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1A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Блок(и) дисциплин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1B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Блок дисциплин Иностранный язык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1C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1 (0 - В2)</w:t>
            </w:r>
          </w:p>
        </w:tc>
      </w:tr>
      <w:tr>
        <w:tc>
          <w:tcPr>
            <w:tcW w:type="dxa" w:w="710"/>
            <w:vAlign w:val="center"/>
          </w:tcPr>
          <w:p w14:paraId="1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1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1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20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1 (0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21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2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2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2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2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31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2 (А2 - В2)</w:t>
            </w:r>
          </w:p>
        </w:tc>
      </w:tr>
      <w:tr>
        <w:tc>
          <w:tcPr>
            <w:tcW w:type="dxa" w:w="710"/>
            <w:vAlign w:val="center"/>
          </w:tcPr>
          <w:p w14:paraId="3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3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3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35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2 (А2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36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type="dxa" w:w="425"/>
            <w:vAlign w:val="center"/>
          </w:tcPr>
          <w:p w14:paraId="3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4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4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46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3 (В1 - В2)</w:t>
            </w:r>
          </w:p>
        </w:tc>
      </w:tr>
      <w:tr>
        <w:tc>
          <w:tcPr>
            <w:tcW w:type="dxa" w:w="710"/>
            <w:vAlign w:val="center"/>
          </w:tcPr>
          <w:p w14:paraId="4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4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4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4A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3 (В1 – В2)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4B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type="dxa" w:w="425"/>
            <w:vAlign w:val="center"/>
          </w:tcPr>
          <w:p w14:paraId="5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5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5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5B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Английский язык, Траектория 4 (В2 - В2+)</w:t>
            </w:r>
          </w:p>
        </w:tc>
      </w:tr>
      <w:tr>
        <w:tc>
          <w:tcPr>
            <w:tcW w:type="dxa" w:w="710"/>
            <w:vAlign w:val="center"/>
          </w:tcPr>
          <w:p w14:paraId="5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5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5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5F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[700000] Английский язык (общ курс), 4 (В2-В2+)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English</w:t>
            </w:r>
          </w:p>
        </w:tc>
        <w:tc>
          <w:tcPr>
            <w:tcW w:type="dxa" w:w="1418"/>
          </w:tcPr>
          <w:p w14:paraId="60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6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6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6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70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1 (РКИ)</w:t>
            </w:r>
          </w:p>
        </w:tc>
      </w:tr>
      <w:tr>
        <w:tc>
          <w:tcPr>
            <w:tcW w:type="dxa" w:w="710"/>
            <w:vAlign w:val="center"/>
          </w:tcPr>
          <w:p w14:paraId="7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7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74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 1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75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7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7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7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7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8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67"/>
            <w:vAlign w:val="center"/>
          </w:tcPr>
          <w:p w14:paraId="8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5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ТРАЕКТОРИЯ 2 (РКИ)</w:t>
            </w:r>
          </w:p>
        </w:tc>
      </w:tr>
      <w:tr>
        <w:tc>
          <w:tcPr>
            <w:tcW w:type="dxa" w:w="710"/>
            <w:vAlign w:val="center"/>
          </w:tcPr>
          <w:p w14:paraId="8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8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</w:tcPr>
          <w:p w14:paraId="89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[800000] Русский язык как иностранный (общ курс), рки2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Russian as a Foreign Language</w:t>
            </w:r>
          </w:p>
        </w:tc>
        <w:tc>
          <w:tcPr>
            <w:tcW w:type="dxa" w:w="1418"/>
          </w:tcPr>
          <w:p w14:paraId="8A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8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8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type="dxa" w:w="425"/>
            <w:vAlign w:val="center"/>
          </w:tcPr>
          <w:p w14:paraId="8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67"/>
            <w:vAlign w:val="center"/>
          </w:tcPr>
          <w:p w14:paraId="9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type="dxa" w:w="425"/>
            <w:vAlign w:val="center"/>
          </w:tcPr>
          <w:p w14:paraId="9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A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B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Не предусмотрено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9C08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9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9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9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A0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4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4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A1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A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A3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A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A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A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A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A8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A9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B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B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A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BB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C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C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C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CC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CD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D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D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D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E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DF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0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1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E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E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0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F108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2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5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7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9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A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B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D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FE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F08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0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2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03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0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1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1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4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15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2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509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3 год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609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С05. Семестр 5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709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2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2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2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2B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[002188] Теория вероятностей и математическая статистика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Probability Theory and Mathematical Statistics</w:t>
            </w:r>
          </w:p>
        </w:tc>
        <w:tc>
          <w:tcPr>
            <w:tcW w:type="dxa" w:w="1418"/>
          </w:tcPr>
          <w:p w14:paraId="2C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2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3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3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3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597"/>
            <w:vAlign w:val="center"/>
          </w:tcPr>
          <w:p w14:paraId="3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vAlign w:val="center"/>
          </w:tcPr>
          <w:p w14:paraId="3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3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3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3F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[002214] </w:t>
            </w:r>
            <w:r>
              <w:rPr>
                <w:sz w:val="16"/>
              </w:rPr>
              <w:t>Методы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вычислений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вычислительный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практикум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Methods of Computation and Computational Workshop</w:t>
            </w:r>
          </w:p>
        </w:tc>
        <w:tc>
          <w:tcPr>
            <w:tcW w:type="dxa" w:w="1418"/>
          </w:tcPr>
          <w:p w14:paraId="40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4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4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425"/>
            <w:vAlign w:val="center"/>
          </w:tcPr>
          <w:p w14:paraId="4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type="dxa" w:w="597"/>
            <w:vAlign w:val="center"/>
          </w:tcPr>
          <w:p w14:paraId="4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c>
          <w:tcPr>
            <w:tcW w:type="dxa" w:w="710"/>
            <w:vAlign w:val="center"/>
          </w:tcPr>
          <w:p w14:paraId="5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5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5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53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[002316] Функциональный анализ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Functional Analysis</w:t>
            </w:r>
          </w:p>
        </w:tc>
        <w:tc>
          <w:tcPr>
            <w:tcW w:type="dxa" w:w="1418"/>
          </w:tcPr>
          <w:p w14:paraId="54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5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type="dxa" w:w="425"/>
            <w:vAlign w:val="center"/>
          </w:tcPr>
          <w:p w14:paraId="5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type="dxa" w:w="425"/>
            <w:vAlign w:val="center"/>
          </w:tcPr>
          <w:p w14:paraId="6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597"/>
            <w:vAlign w:val="center"/>
          </w:tcPr>
          <w:p w14:paraId="6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>
        <w:tc>
          <w:tcPr>
            <w:tcW w:type="dxa" w:w="710"/>
            <w:vAlign w:val="center"/>
          </w:tcPr>
          <w:p w14:paraId="6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Align w:val="center"/>
          </w:tcPr>
          <w:p w14:paraId="6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6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ОПК-2, ОПК-3, ОПК-4, ПКА-1, </w:t>
            </w:r>
            <w:r>
              <w:rPr>
                <w:sz w:val="16"/>
              </w:rPr>
              <w:t>ПКП-1, ПКП-2, ПКП-3, ПКП-4, ПКП-5, ПКП-6, ПКП-8, УК-1, УК-3</w:t>
            </w:r>
          </w:p>
        </w:tc>
        <w:tc>
          <w:tcPr>
            <w:tcW w:type="dxa" w:w="4252"/>
          </w:tcPr>
          <w:p w14:paraId="67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[064793] Учебная практика 2 (научно-исследовательская работа)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Practical Training 2 (Research Project)</w:t>
            </w:r>
          </w:p>
        </w:tc>
        <w:tc>
          <w:tcPr>
            <w:tcW w:type="dxa" w:w="1418"/>
          </w:tcPr>
          <w:p w14:paraId="68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7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type="dxa" w:w="425"/>
            <w:vAlign w:val="center"/>
          </w:tcPr>
          <w:p w14:paraId="7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7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7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7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7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УК-5</w:t>
            </w:r>
          </w:p>
        </w:tc>
        <w:tc>
          <w:tcPr>
            <w:tcW w:type="dxa" w:w="4252"/>
          </w:tcPr>
          <w:p w14:paraId="7B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[073267] </w:t>
            </w:r>
            <w:r>
              <w:rPr>
                <w:sz w:val="16"/>
              </w:rPr>
              <w:t>История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России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Histiory of Russia</w:t>
            </w:r>
          </w:p>
        </w:tc>
        <w:tc>
          <w:tcPr>
            <w:tcW w:type="dxa" w:w="1418"/>
          </w:tcPr>
          <w:p w14:paraId="7C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type="dxa" w:w="425"/>
            <w:vAlign w:val="center"/>
          </w:tcPr>
          <w:p w14:paraId="7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6"/>
            <w:vAlign w:val="center"/>
          </w:tcPr>
          <w:p w14:paraId="8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type="dxa" w:w="425"/>
            <w:vAlign w:val="center"/>
          </w:tcPr>
          <w:p w14:paraId="8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8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8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УК-8</w:t>
            </w:r>
          </w:p>
        </w:tc>
        <w:tc>
          <w:tcPr>
            <w:tcW w:type="dxa" w:w="4252"/>
          </w:tcPr>
          <w:p w14:paraId="8F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[073519] Безопасность жизнедеятельности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Life Safety</w:t>
            </w:r>
          </w:p>
        </w:tc>
        <w:tc>
          <w:tcPr>
            <w:tcW w:type="dxa" w:w="1418"/>
          </w:tcPr>
          <w:p w14:paraId="90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425"/>
            <w:vAlign w:val="center"/>
          </w:tcPr>
          <w:p w14:paraId="9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9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67"/>
            <w:vAlign w:val="center"/>
          </w:tcPr>
          <w:p w14:paraId="9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97"/>
            <w:vAlign w:val="center"/>
          </w:tcPr>
          <w:p w14:paraId="9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A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A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ПКА-1</w:t>
            </w:r>
          </w:p>
        </w:tc>
        <w:tc>
          <w:tcPr>
            <w:tcW w:type="dxa" w:w="4252"/>
          </w:tcPr>
          <w:p w14:paraId="A3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[002222]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формальных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языков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трансляций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Formal Language and Translation Theory</w:t>
            </w:r>
          </w:p>
        </w:tc>
        <w:tc>
          <w:tcPr>
            <w:tcW w:type="dxa" w:w="1418"/>
          </w:tcPr>
          <w:p w14:paraId="A4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A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A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A9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B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B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409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B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B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B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ПКП-4, ПКП-5, ПКП-6</w:t>
            </w:r>
          </w:p>
        </w:tc>
        <w:tc>
          <w:tcPr>
            <w:tcW w:type="dxa" w:w="4252"/>
          </w:tcPr>
          <w:p w14:paraId="B8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[056347] Data Science: </w:t>
            </w:r>
            <w:r>
              <w:rPr>
                <w:sz w:val="16"/>
              </w:rPr>
              <w:t>комплексы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Data Science: Software Systems</w:t>
            </w:r>
          </w:p>
        </w:tc>
        <w:tc>
          <w:tcPr>
            <w:tcW w:type="dxa" w:w="1418"/>
            <w:vMerge w:val="restart"/>
          </w:tcPr>
          <w:p w14:paraId="B9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B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B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B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C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C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C9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[056375] Data Science: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обработки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анализа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Data Science: Fundamentals of Data Processing and Analysis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C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C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C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D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D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9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[002220] Администрирование информационных систем </w:t>
            </w:r>
            <w:r>
              <w:rPr>
                <w:sz w:val="16"/>
              </w:rPr>
              <w:t>(осн курс), тр 5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Systems Administration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D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D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E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E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9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[002744] Компьютерные сети и хранилища данных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Networks and Databases Storage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E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E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1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3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5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F6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7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F8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909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[025194] </w:t>
            </w:r>
            <w:r>
              <w:rPr>
                <w:sz w:val="16"/>
              </w:rPr>
              <w:t>Поиск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анализ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информации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Retrieval and Analysis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A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FB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D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E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09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0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0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9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[066021] </w:t>
            </w:r>
            <w:r>
              <w:rPr>
                <w:sz w:val="16"/>
              </w:rPr>
              <w:t>Реализация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параллелизма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суперкомпьютерах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Implementation of Parallelism in Supercomputers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0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0D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0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1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1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9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[076400]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приближений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обработка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Approximation theory and data processing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1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1D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2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2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9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[038176] </w:t>
            </w:r>
            <w:r>
              <w:rPr>
                <w:sz w:val="16"/>
              </w:rPr>
              <w:t>Технология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разработки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параллельных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Technology of Designing and Building for Parallel Programs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2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2D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2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3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3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3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3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Merge w:val="restart"/>
            <w:vAlign w:val="center"/>
          </w:tcPr>
          <w:p w14:paraId="3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ПКА-1, ПКП-1, ПКП-2, ПКП-4, ПКП-5, ПКП-6, ПКП-8, УКБ-3</w:t>
            </w:r>
          </w:p>
        </w:tc>
        <w:tc>
          <w:tcPr>
            <w:tcW w:type="dxa" w:w="4252"/>
          </w:tcPr>
          <w:p w14:paraId="3C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[066019] Java-технологии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Java Technologies</w:t>
            </w:r>
          </w:p>
        </w:tc>
        <w:tc>
          <w:tcPr>
            <w:tcW w:type="dxa" w:w="1418"/>
            <w:vMerge w:val="restart"/>
          </w:tcPr>
          <w:p w14:paraId="3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3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3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4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4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Algorithm Languages for Parallel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4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5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5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[002905] Архитектура процессора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Processor Architecture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5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6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6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6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[049386] Введение в компьютерную математику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Computer Mathematics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6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7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7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7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[066020] </w:t>
            </w:r>
            <w:r>
              <w:rPr>
                <w:sz w:val="16"/>
              </w:rPr>
              <w:t>Введение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теорию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доказательств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the Proof Theory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7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8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8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8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[002226] </w:t>
            </w:r>
            <w:r>
              <w:rPr>
                <w:sz w:val="16"/>
              </w:rPr>
              <w:t>Введение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теорию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параллельных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вычислений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Theory of Parallel Computations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8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9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9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[049387] </w:t>
            </w:r>
            <w:r>
              <w:rPr>
                <w:sz w:val="16"/>
              </w:rPr>
              <w:t>Задачи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методы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динамических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систем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Problem and Methods of Dynamical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9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9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A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A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A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[002225] </w:t>
            </w:r>
            <w:r>
              <w:rPr>
                <w:sz w:val="16"/>
              </w:rPr>
              <w:t>Модели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методы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хранения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поиска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информации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Models and Techniques of Information Storage and Retrieval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A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A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B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B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[002288] Мультиагентные системы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Multi-Agent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B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B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C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C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C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[002913]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компьютерной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графики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обработки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изображений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Computer Graphics and Image Processing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C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D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D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[002227] </w:t>
            </w:r>
            <w:r>
              <w:rPr>
                <w:sz w:val="16"/>
              </w:rPr>
              <w:t>Распараллеливание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OpenMP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интервальные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Paralleling in OpenMP and Interval Computations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D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E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E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D0A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[002889] </w:t>
            </w:r>
            <w:r>
              <w:rPr>
                <w:sz w:val="16"/>
              </w:rPr>
              <w:t>Хранение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управление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данными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Storage and Management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E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EF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1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5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7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9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type="dxa" w:w="425"/>
            <w:vAlign w:val="center"/>
          </w:tcPr>
          <w:p w14:paraId="FA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B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FC0A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D0A0000">
            <w:pPr>
              <w:pStyle w:val="Style_5"/>
              <w:spacing w:after="0"/>
              <w:ind/>
              <w:rPr>
                <w:sz w:val="16"/>
                <w:shd w:fill="4BF357" w:val="clear"/>
              </w:rPr>
            </w:pPr>
            <w:r>
              <w:rPr>
                <w:sz w:val="16"/>
                <w:shd w:fill="4BF357" w:val="clear"/>
              </w:rPr>
              <w:t>[002299] Функциональное программирование</w:t>
            </w:r>
            <w:r>
              <w:rPr>
                <w:sz w:val="16"/>
                <w:shd w:fill="4BF357" w:val="clear"/>
              </w:rPr>
              <w:br/>
            </w:r>
            <w:r>
              <w:rPr>
                <w:sz w:val="16"/>
                <w:shd w:fill="4BF357" w:val="clear"/>
              </w:rPr>
              <w:t>Functional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E0A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32</w:t>
            </w:r>
          </w:p>
        </w:tc>
        <w:tc>
          <w:tcPr>
            <w:tcW w:type="dxa" w:w="425"/>
            <w:vAlign w:val="center"/>
          </w:tcPr>
          <w:p w14:paraId="FF0A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0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2</w:t>
            </w:r>
          </w:p>
        </w:tc>
        <w:tc>
          <w:tcPr>
            <w:tcW w:type="dxa" w:w="426"/>
            <w:vAlign w:val="center"/>
          </w:tcPr>
          <w:p w14:paraId="01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2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3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4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6"/>
            <w:vAlign w:val="center"/>
          </w:tcPr>
          <w:p w14:paraId="05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6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2</w:t>
            </w:r>
          </w:p>
        </w:tc>
        <w:tc>
          <w:tcPr>
            <w:tcW w:type="dxa" w:w="567"/>
            <w:vAlign w:val="center"/>
          </w:tcPr>
          <w:p w14:paraId="07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08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567"/>
            <w:vAlign w:val="center"/>
          </w:tcPr>
          <w:p w14:paraId="09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72</w:t>
            </w:r>
          </w:p>
        </w:tc>
        <w:tc>
          <w:tcPr>
            <w:tcW w:type="dxa" w:w="425"/>
            <w:vAlign w:val="center"/>
          </w:tcPr>
          <w:p w14:paraId="0A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73"/>
            <w:vAlign w:val="center"/>
          </w:tcPr>
          <w:p w14:paraId="0B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36</w:t>
            </w:r>
          </w:p>
        </w:tc>
        <w:tc>
          <w:tcPr>
            <w:tcW w:type="dxa" w:w="597"/>
            <w:vAlign w:val="center"/>
          </w:tcPr>
          <w:p w14:paraId="0C0B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0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0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0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ОПК-3, ОПК-4, ОПК-5, ПКА-1, ПКП-1, </w:t>
            </w:r>
            <w:r>
              <w:rPr>
                <w:sz w:val="16"/>
              </w:rPr>
              <w:t>ПКП-2, ПКП-4, ПКП-5, ПКП-6, ПКП-8, УКБ-3</w:t>
            </w:r>
          </w:p>
        </w:tc>
        <w:tc>
          <w:tcPr>
            <w:tcW w:type="dxa" w:w="4252"/>
          </w:tcPr>
          <w:p w14:paraId="10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[002229] Автоматическое доказательство теорем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Automatic Theorem Proving</w:t>
            </w:r>
          </w:p>
        </w:tc>
        <w:tc>
          <w:tcPr>
            <w:tcW w:type="dxa" w:w="1418"/>
            <w:vMerge w:val="restart"/>
          </w:tcPr>
          <w:p w14:paraId="1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1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1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2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[002228] Логическое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Logic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2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2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3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[040705] Методы хранения и индексирования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Data Structures and Indexing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3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3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4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Computing with GPU-Technology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4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4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5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[066871] Практическое машинное обучение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Practical Machine Learning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5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5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6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[002927] Системное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System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6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6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7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[002925]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практика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распараллеливания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OpenMP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Theory and Practice of Parallel Computing in OpenMP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7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7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8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[002233] Теория распараллеливания над общей памятью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Theory of Parallel Computing for Shared Memory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8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8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9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[038172] </w:t>
            </w:r>
            <w:r>
              <w:rPr>
                <w:sz w:val="16"/>
              </w:rPr>
              <w:t>Технология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преобразования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последовательных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параллельные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Technology for Transformation of Sequential Programs to Parallel Programs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9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9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type="dxa" w:w="425"/>
            <w:vAlign w:val="center"/>
          </w:tcPr>
          <w:p w14:paraId="9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597"/>
            <w:vAlign w:val="center"/>
          </w:tcPr>
          <w:p w14:paraId="A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10B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A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A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A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A5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5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5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A6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A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A8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A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A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A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A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AD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AE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1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B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B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B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F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C0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1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C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C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D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1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5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D2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D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E1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E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3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5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E4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5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6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0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F1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2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3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F4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5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5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F60B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7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9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A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B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E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0B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0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0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7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5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08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0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1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1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9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5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1A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2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A0C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С06. Семестр 6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2B0C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2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Align w:val="center"/>
          </w:tcPr>
          <w:p w14:paraId="2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vAlign w:val="center"/>
          </w:tcPr>
          <w:p w14:paraId="2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УК-2, </w:t>
            </w:r>
            <w:r>
              <w:rPr>
                <w:sz w:val="16"/>
              </w:rPr>
              <w:t>УК-9, УКБ-1</w:t>
            </w:r>
          </w:p>
        </w:tc>
        <w:tc>
          <w:tcPr>
            <w:tcW w:type="dxa" w:w="4252"/>
          </w:tcPr>
          <w:p w14:paraId="2F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[062762]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финансовой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грамотности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The Basics of Financial Literacy (Online Course)</w:t>
            </w:r>
          </w:p>
        </w:tc>
        <w:tc>
          <w:tcPr>
            <w:tcW w:type="dxa" w:w="1418"/>
          </w:tcPr>
          <w:p w14:paraId="30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3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3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4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4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4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43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[002188] Теория вероятностей и математическая статистика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Probability Theory and Mathematical Statistics</w:t>
            </w:r>
          </w:p>
        </w:tc>
        <w:tc>
          <w:tcPr>
            <w:tcW w:type="dxa" w:w="1418"/>
          </w:tcPr>
          <w:p w14:paraId="44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зачёт, экзамен</w:t>
            </w:r>
          </w:p>
        </w:tc>
        <w:tc>
          <w:tcPr>
            <w:tcW w:type="dxa" w:w="425"/>
            <w:vAlign w:val="center"/>
          </w:tcPr>
          <w:p w14:paraId="4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4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4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4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4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5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type="dxa" w:w="597"/>
            <w:vAlign w:val="center"/>
          </w:tcPr>
          <w:p w14:paraId="5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c>
          <w:tcPr>
            <w:tcW w:type="dxa" w:w="710"/>
            <w:vAlign w:val="center"/>
          </w:tcPr>
          <w:p w14:paraId="5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5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5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57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[002234] Вычислительный практикум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Computational Workshop</w:t>
            </w:r>
          </w:p>
        </w:tc>
        <w:tc>
          <w:tcPr>
            <w:tcW w:type="dxa" w:w="1418"/>
          </w:tcPr>
          <w:p w14:paraId="58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5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type="dxa" w:w="425"/>
            <w:vAlign w:val="center"/>
          </w:tcPr>
          <w:p w14:paraId="6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597"/>
            <w:vAlign w:val="center"/>
          </w:tcPr>
          <w:p w14:paraId="6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vAlign w:val="center"/>
          </w:tcPr>
          <w:p w14:paraId="6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6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6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type="dxa" w:w="4252"/>
          </w:tcPr>
          <w:p w14:paraId="6B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[002190] Технология разработки программного обеспечения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Software Technology</w:t>
            </w:r>
          </w:p>
        </w:tc>
        <w:tc>
          <w:tcPr>
            <w:tcW w:type="dxa" w:w="1418"/>
          </w:tcPr>
          <w:p w14:paraId="6C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6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type="dxa" w:w="425"/>
            <w:vAlign w:val="center"/>
          </w:tcPr>
          <w:p w14:paraId="7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type="dxa" w:w="597"/>
            <w:vAlign w:val="center"/>
          </w:tcPr>
          <w:p w14:paraId="7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c>
          <w:tcPr>
            <w:tcW w:type="dxa" w:w="710"/>
            <w:vAlign w:val="center"/>
          </w:tcPr>
          <w:p w14:paraId="7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Align w:val="center"/>
          </w:tcPr>
          <w:p w14:paraId="7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7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ОПК-2, ОПК-3, ОПК-4, </w:t>
            </w:r>
            <w:r>
              <w:rPr>
                <w:sz w:val="16"/>
              </w:rPr>
              <w:t>ПКА-1, ПКП-1, ПКП-2, ПКП-3, ПКП-4, ПКП-5, ПКП-6, ПКП-8, УК-1, УК-3</w:t>
            </w:r>
          </w:p>
        </w:tc>
        <w:tc>
          <w:tcPr>
            <w:tcW w:type="dxa" w:w="4252"/>
          </w:tcPr>
          <w:p w14:paraId="7F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[064793] Учебная практика 2 (научно-исследовательская работа)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Practical Training 2 (Research Project)</w:t>
            </w:r>
          </w:p>
        </w:tc>
        <w:tc>
          <w:tcPr>
            <w:tcW w:type="dxa" w:w="1418"/>
          </w:tcPr>
          <w:p w14:paraId="80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8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8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8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9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9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9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УК-5</w:t>
            </w:r>
          </w:p>
        </w:tc>
        <w:tc>
          <w:tcPr>
            <w:tcW w:type="dxa" w:w="4252"/>
          </w:tcPr>
          <w:p w14:paraId="93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[073267] </w:t>
            </w:r>
            <w:r>
              <w:rPr>
                <w:sz w:val="16"/>
              </w:rPr>
              <w:t>История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России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Histiory of Russia</w:t>
            </w:r>
          </w:p>
        </w:tc>
        <w:tc>
          <w:tcPr>
            <w:tcW w:type="dxa" w:w="1418"/>
          </w:tcPr>
          <w:p w14:paraId="94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type="dxa" w:w="425"/>
            <w:vAlign w:val="center"/>
          </w:tcPr>
          <w:p w14:paraId="9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6"/>
            <w:vAlign w:val="center"/>
          </w:tcPr>
          <w:p w14:paraId="9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425"/>
            <w:vAlign w:val="center"/>
          </w:tcPr>
          <w:p w14:paraId="A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A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A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ПКП-3</w:t>
            </w:r>
          </w:p>
        </w:tc>
        <w:tc>
          <w:tcPr>
            <w:tcW w:type="dxa" w:w="4252"/>
          </w:tcPr>
          <w:p w14:paraId="A7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[002235] Уравнения математической физики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Mathematical Physics Equations</w:t>
            </w:r>
          </w:p>
        </w:tc>
        <w:tc>
          <w:tcPr>
            <w:tcW w:type="dxa" w:w="1418"/>
          </w:tcPr>
          <w:p w14:paraId="A8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A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type="dxa" w:w="425"/>
            <w:vAlign w:val="center"/>
          </w:tcPr>
          <w:p w14:paraId="A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A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A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B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type="dxa" w:w="597"/>
            <w:vAlign w:val="center"/>
          </w:tcPr>
          <w:p w14:paraId="B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>
        <w:tc>
          <w:tcPr>
            <w:tcW w:type="dxa" w:w="710"/>
            <w:vAlign w:val="center"/>
          </w:tcPr>
          <w:p w14:paraId="B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B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ПКА-1</w:t>
            </w:r>
          </w:p>
        </w:tc>
        <w:tc>
          <w:tcPr>
            <w:tcW w:type="dxa" w:w="4252"/>
          </w:tcPr>
          <w:p w14:paraId="BB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[002222]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формальных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языков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трансляций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Formal Language and Translation Theory</w:t>
            </w:r>
          </w:p>
        </w:tc>
        <w:tc>
          <w:tcPr>
            <w:tcW w:type="dxa" w:w="1418"/>
          </w:tcPr>
          <w:p w14:paraId="BC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B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B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type="dxa" w:w="425"/>
            <w:vAlign w:val="center"/>
          </w:tcPr>
          <w:p w14:paraId="C1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426"/>
            <w:vAlign w:val="center"/>
          </w:tcPr>
          <w:p w14:paraId="C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type="dxa" w:w="425"/>
            <w:vAlign w:val="center"/>
          </w:tcPr>
          <w:p w14:paraId="C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type="dxa" w:w="597"/>
            <w:vAlign w:val="center"/>
          </w:tcPr>
          <w:p w14:paraId="C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CC0C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C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C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C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ПКП-4, ПКП-5, ПКП-6</w:t>
            </w:r>
          </w:p>
        </w:tc>
        <w:tc>
          <w:tcPr>
            <w:tcW w:type="dxa" w:w="4252"/>
          </w:tcPr>
          <w:p w14:paraId="D0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Systems Administration</w:t>
            </w:r>
          </w:p>
        </w:tc>
        <w:tc>
          <w:tcPr>
            <w:tcW w:type="dxa" w:w="1418"/>
            <w:vMerge w:val="restart"/>
          </w:tcPr>
          <w:p w14:paraId="D1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D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D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E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1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[002743] </w:t>
            </w:r>
            <w:r>
              <w:rPr>
                <w:sz w:val="16"/>
              </w:rPr>
              <w:t>Организация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ЭВМ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уровне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ассемблера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Organization at Assembly Language Level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E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E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F0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10C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[045769] </w:t>
            </w:r>
            <w:r>
              <w:rPr>
                <w:sz w:val="16"/>
              </w:rPr>
              <w:t>Основы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информационного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поиска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Information Retrieval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2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F3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5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7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9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A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B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D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FE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F0C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0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1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[038179] </w:t>
            </w:r>
            <w:r>
              <w:rPr>
                <w:sz w:val="16"/>
              </w:rPr>
              <w:t>Параллельные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вычисления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суперсложных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задачах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Computing for Super-Complicated Problems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0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0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0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1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1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[002217] Теоретические основы параллельного программирования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Theoretical Fundamentals of Parallel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type="dxa" w:w="425"/>
            <w:vAlign w:val="center"/>
          </w:tcPr>
          <w:p w14:paraId="1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1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1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2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2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2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2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24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[002236] </w:t>
            </w:r>
            <w:r>
              <w:rPr>
                <w:sz w:val="16"/>
              </w:rPr>
              <w:t>Методы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вычислений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Methods of Computation</w:t>
            </w:r>
          </w:p>
        </w:tc>
        <w:tc>
          <w:tcPr>
            <w:tcW w:type="dxa" w:w="1418"/>
            <w:vMerge w:val="restart"/>
          </w:tcPr>
          <w:p w14:paraId="25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2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type="dxa" w:w="425"/>
            <w:vAlign w:val="center"/>
          </w:tcPr>
          <w:p w14:paraId="2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2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3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3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5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[002237] Экстремальные задачи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Extremal Problems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type="dxa" w:w="425"/>
            <w:vAlign w:val="center"/>
          </w:tcPr>
          <w:p w14:paraId="3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3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4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4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4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4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4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ОПК-3, ОПК-4, ОПК-5, ПКА-1, ПКП-1, ПКП-2, ПКП-4, ПКП-5, ПКП-6, ПКП-8, </w:t>
            </w:r>
            <w:r>
              <w:rPr>
                <w:sz w:val="16"/>
              </w:rPr>
              <w:t>УКБ-3</w:t>
            </w:r>
          </w:p>
        </w:tc>
        <w:tc>
          <w:tcPr>
            <w:tcW w:type="dxa" w:w="4252"/>
          </w:tcPr>
          <w:p w14:paraId="48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[002249] Алгоритмы анализа графов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Graph Analysis Algorithms</w:t>
            </w:r>
          </w:p>
        </w:tc>
        <w:tc>
          <w:tcPr>
            <w:tcW w:type="dxa" w:w="1418"/>
            <w:vMerge w:val="restart"/>
          </w:tcPr>
          <w:p w14:paraId="4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4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4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5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5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[002247] </w:t>
            </w:r>
            <w:r>
              <w:rPr>
                <w:sz w:val="16"/>
              </w:rPr>
              <w:t>Введение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архитектуру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Program Architecture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5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6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6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[076405] Введение в математическое моделирование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simulation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6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6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7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7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[002250] </w:t>
            </w:r>
            <w:r>
              <w:rPr>
                <w:sz w:val="16"/>
              </w:rPr>
              <w:t>Локальные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сети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вычислительные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системы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Local Networks and Computational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7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7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8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8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[025200] Организация и дизайн современных компьютеров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Modern Computer Structure and Design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8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8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9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9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[002943] </w:t>
            </w:r>
            <w:r>
              <w:rPr>
                <w:sz w:val="16"/>
              </w:rPr>
              <w:t>Реализация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языков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Implementation of Programming Languages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9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9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A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A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A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[002248] Системы управления контентом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Content Management System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A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A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B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B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9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[066022] </w:t>
            </w:r>
            <w:r>
              <w:rPr>
                <w:sz w:val="16"/>
              </w:rPr>
              <w:t>Структурные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свойства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параллельных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систем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Structural Properties of Parallel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B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B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D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5"/>
            <w:vAlign w:val="center"/>
          </w:tcPr>
          <w:p w14:paraId="C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C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C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C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C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ОПК-5, ПКА-1, ПКА-2, ПКП-1, ПКП-4, ПКП-5, ПКП-6, УКБ-3</w:t>
            </w:r>
          </w:p>
        </w:tc>
        <w:tc>
          <w:tcPr>
            <w:tcW w:type="dxa" w:w="4252"/>
          </w:tcPr>
          <w:p w14:paraId="CC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[038182] Параллельные алгоритмы численного моделирования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Algorithms of Numerical Simulation</w:t>
            </w:r>
          </w:p>
        </w:tc>
        <w:tc>
          <w:tcPr>
            <w:tcW w:type="dxa" w:w="1418"/>
            <w:vMerge w:val="restart"/>
          </w:tcPr>
          <w:p w14:paraId="CD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D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D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D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[002244] Распределенные параллельные системы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Distributed Parallel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E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E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E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D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[002245] Сетевые технологии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Network Technologies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F0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1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3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5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7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9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FA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B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FC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D0D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[002243] Телекоммуникации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Telecommunications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E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0D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0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0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0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D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[002240] Язык программирования С++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C++ Programming Language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1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1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type="dxa" w:w="597"/>
            <w:vAlign w:val="center"/>
          </w:tcPr>
          <w:p w14:paraId="1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1D0E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1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1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2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21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6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6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22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2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24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2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2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2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2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29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2A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3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3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B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3C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4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4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D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6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4E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F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6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60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6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7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1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6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72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8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8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3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6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84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9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5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6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96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A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A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60E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4 год обучения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70E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С07. Семестр 7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A80E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A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ОПК-4, ОПК-5, ПКА-1, ПКП-3, ПКП-6, УКБ-3</w:t>
            </w:r>
          </w:p>
        </w:tc>
        <w:tc>
          <w:tcPr>
            <w:tcW w:type="dxa" w:w="4252"/>
          </w:tcPr>
          <w:p w14:paraId="AC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Architecture of Computational Systems and Networks</w:t>
            </w:r>
          </w:p>
        </w:tc>
        <w:tc>
          <w:tcPr>
            <w:tcW w:type="dxa" w:w="1418"/>
          </w:tcPr>
          <w:p w14:paraId="AD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A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B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type="dxa" w:w="425"/>
            <w:vAlign w:val="center"/>
          </w:tcPr>
          <w:p w14:paraId="B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B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Align w:val="center"/>
          </w:tcPr>
          <w:p w14:paraId="B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B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Align w:val="center"/>
          </w:tcPr>
          <w:p w14:paraId="B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ПКА-1, ПКП-8</w:t>
            </w:r>
          </w:p>
        </w:tc>
        <w:tc>
          <w:tcPr>
            <w:tcW w:type="dxa" w:w="4252"/>
          </w:tcPr>
          <w:p w14:paraId="C0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[002192] </w:t>
            </w:r>
            <w:r>
              <w:rPr>
                <w:sz w:val="16"/>
              </w:rPr>
              <w:t>Теория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вычислительных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процессов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структур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Theory of Computational Processes and Structures</w:t>
            </w:r>
          </w:p>
        </w:tc>
        <w:tc>
          <w:tcPr>
            <w:tcW w:type="dxa" w:w="1418"/>
          </w:tcPr>
          <w:p w14:paraId="C1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C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type="dxa" w:w="425"/>
            <w:vAlign w:val="center"/>
          </w:tcPr>
          <w:p w14:paraId="C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type="dxa" w:w="597"/>
            <w:vAlign w:val="center"/>
          </w:tcPr>
          <w:p w14:paraId="D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Align w:val="center"/>
          </w:tcPr>
          <w:p w14:paraId="D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D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D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ПКА-1, ПКП-8</w:t>
            </w:r>
          </w:p>
        </w:tc>
        <w:tc>
          <w:tcPr>
            <w:tcW w:type="dxa" w:w="4252"/>
          </w:tcPr>
          <w:p w14:paraId="D4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Computer Modeling of Dynamical Systems</w:t>
            </w:r>
          </w:p>
        </w:tc>
        <w:tc>
          <w:tcPr>
            <w:tcW w:type="dxa" w:w="1418"/>
          </w:tcPr>
          <w:p w14:paraId="D5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D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D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type="dxa" w:w="425"/>
            <w:vAlign w:val="center"/>
          </w:tcPr>
          <w:p w14:paraId="E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type="dxa" w:w="597"/>
            <w:vAlign w:val="center"/>
          </w:tcPr>
          <w:p w14:paraId="E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E50E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E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E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E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ОПК-3, ОПК-4, ОПК-5, </w:t>
            </w:r>
            <w:r>
              <w:rPr>
                <w:sz w:val="16"/>
              </w:rPr>
              <w:t>ПКА-1, ПКП-1, ПКП-2, ПКП-4, ПКП-5, ПКП-6, ПКП-8, УКБ-3</w:t>
            </w:r>
          </w:p>
        </w:tc>
        <w:tc>
          <w:tcPr>
            <w:tcW w:type="dxa" w:w="4252"/>
          </w:tcPr>
          <w:p w14:paraId="E9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[049385] Алгоритмы СУБД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DBMS Algorithms</w:t>
            </w:r>
          </w:p>
        </w:tc>
        <w:tc>
          <w:tcPr>
            <w:tcW w:type="dxa" w:w="1418"/>
            <w:vMerge w:val="restart"/>
          </w:tcPr>
          <w:p w14:paraId="EA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E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E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1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2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F3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4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5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6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type="dxa" w:w="425"/>
            <w:vAlign w:val="center"/>
          </w:tcPr>
          <w:p w14:paraId="F7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8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F9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A0E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[053904] Проектирование программного обеспечения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Software Design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B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FC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E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0E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0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type="dxa" w:w="425"/>
            <w:vAlign w:val="center"/>
          </w:tcPr>
          <w:p w14:paraId="0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0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A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[040544] Сети Петри и представление процессов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Petri Nets and Modeling Processes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0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0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1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type="dxa" w:w="425"/>
            <w:vAlign w:val="center"/>
          </w:tcPr>
          <w:p w14:paraId="1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type="dxa" w:w="597"/>
            <w:vAlign w:val="center"/>
          </w:tcPr>
          <w:p w14:paraId="1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1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1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1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type="dxa" w:w="4252"/>
          </w:tcPr>
          <w:p w14:paraId="1D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[065083] Введение в методы распознавания образов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Pattern Recognition</w:t>
            </w:r>
          </w:p>
        </w:tc>
        <w:tc>
          <w:tcPr>
            <w:tcW w:type="dxa" w:w="1418"/>
            <w:vMerge w:val="restart"/>
          </w:tcPr>
          <w:p w14:paraId="1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2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2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2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FSM Models. Analysis, Synthesis and Optimization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3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3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3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[008569] Основы компьютерной безопасности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Fundamentals of Computer Security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4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4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4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[010074] </w:t>
            </w:r>
            <w:r>
              <w:rPr>
                <w:sz w:val="16"/>
              </w:rPr>
              <w:t>Подготовка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научных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публикаций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Preparation of Scientific Publications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5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5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[002295] Программирование на платформе Microsoft.NET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 in Microsoft.NET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6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6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[008352] </w:t>
            </w:r>
            <w:r>
              <w:rPr>
                <w:sz w:val="16"/>
              </w:rPr>
              <w:t>Разработка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Интернет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приложений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Internet Application Development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7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7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Concurrency of Algorithms on Multithreaded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8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8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8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[010075] Распределенная обработка информации и NoSQL базы данных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Distributed Information Processing and NoSQL DBMSs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9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9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E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Structured Numerical Information Flows and their Parallel Processing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9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A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2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A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A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A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A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B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ПКП-4, ПКП-5, ПКП-6</w:t>
            </w:r>
          </w:p>
        </w:tc>
        <w:tc>
          <w:tcPr>
            <w:tcW w:type="dxa" w:w="4252"/>
          </w:tcPr>
          <w:p w14:paraId="B1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Systems Administration</w:t>
            </w:r>
          </w:p>
        </w:tc>
        <w:tc>
          <w:tcPr>
            <w:tcW w:type="dxa" w:w="1418"/>
            <w:vMerge w:val="restart"/>
          </w:tcPr>
          <w:p w14:paraId="B2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B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B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B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C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C2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[040543] Интеллектуальные информационные системы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Smart Information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C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C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C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D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2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Algorithms of Finite Element Method for Boundary Value Problems of Mathematical Physics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D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D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E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2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[073296] Параллельные алгоритмы обработки сигналов и изображений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Algorithms of Signal and Image Processing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E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E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E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E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E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0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F1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20F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[002215] </w:t>
            </w:r>
            <w:r>
              <w:rPr>
                <w:sz w:val="16"/>
              </w:rPr>
              <w:t>Разработка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приложений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СУБД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DBMS Application Development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3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F4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5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F6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type="dxa" w:w="425"/>
            <w:vAlign w:val="center"/>
          </w:tcPr>
          <w:p w14:paraId="F7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9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A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B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C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E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425"/>
            <w:vAlign w:val="center"/>
          </w:tcPr>
          <w:p w14:paraId="FF0F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597"/>
            <w:vAlign w:val="center"/>
          </w:tcPr>
          <w:p w14:paraId="0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2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[038163] Распараллеливание вычислительных алгоритмов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Concurrency of Numerical Algorithms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0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0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0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1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2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[002290] </w:t>
            </w:r>
            <w:r>
              <w:rPr>
                <w:sz w:val="16"/>
              </w:rPr>
              <w:t>Трансляция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языков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Programming Language Translation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425"/>
            <w:vAlign w:val="center"/>
          </w:tcPr>
          <w:p w14:paraId="1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1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425"/>
            <w:vAlign w:val="center"/>
          </w:tcPr>
          <w:p w14:paraId="1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2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2100000">
            <w:pPr>
              <w:spacing w:after="0"/>
              <w:ind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[??????] Компиляторы функциональных языков программирования</w:t>
            </w:r>
          </w:p>
          <w:p w14:paraId="23100000">
            <w:pPr>
              <w:spacing w:after="0"/>
              <w:ind/>
              <w:rPr>
                <w:sz w:val="16"/>
                <w:shd w:fill="FFD821" w:val="clear"/>
              </w:rPr>
            </w:pPr>
            <w:r>
              <w:rPr>
                <w:sz w:val="16"/>
                <w:shd w:fill="FFD821" w:val="clear"/>
              </w:rPr>
              <w:t>Compilers of functional programming languages</w:t>
            </w:r>
          </w:p>
        </w:tc>
        <w:tc>
          <w:tcPr>
            <w:tcW w:type="dxa" w:w="1418"/>
          </w:tcPr>
          <w:p w14:paraId="24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  <w:shd w:fill="FFD821" w:val="clear"/>
              </w:rPr>
            </w:pPr>
          </w:p>
        </w:tc>
        <w:tc>
          <w:tcPr>
            <w:tcW w:type="dxa" w:w="425"/>
            <w:vAlign w:val="center"/>
          </w:tcPr>
          <w:p w14:paraId="25100000">
            <w:pPr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32</w:t>
            </w:r>
          </w:p>
        </w:tc>
        <w:tc>
          <w:tcPr>
            <w:tcW w:type="dxa" w:w="425"/>
            <w:vAlign w:val="center"/>
          </w:tcPr>
          <w:p w14:paraId="26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27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2</w:t>
            </w:r>
          </w:p>
        </w:tc>
        <w:tc>
          <w:tcPr>
            <w:tcW w:type="dxa" w:w="426"/>
            <w:vAlign w:val="center"/>
          </w:tcPr>
          <w:p w14:paraId="28100000">
            <w:pPr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16</w:t>
            </w:r>
          </w:p>
        </w:tc>
        <w:tc>
          <w:tcPr>
            <w:tcW w:type="dxa" w:w="425"/>
            <w:vAlign w:val="center"/>
          </w:tcPr>
          <w:p w14:paraId="29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2A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2B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6"/>
            <w:vAlign w:val="center"/>
          </w:tcPr>
          <w:p w14:paraId="2C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2D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2</w:t>
            </w:r>
          </w:p>
        </w:tc>
        <w:tc>
          <w:tcPr>
            <w:tcW w:type="dxa" w:w="567"/>
            <w:vAlign w:val="center"/>
          </w:tcPr>
          <w:p w14:paraId="2E100000">
            <w:pPr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2F100000">
            <w:pPr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567"/>
            <w:vAlign w:val="center"/>
          </w:tcPr>
          <w:p w14:paraId="30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28</w:t>
            </w:r>
          </w:p>
        </w:tc>
        <w:tc>
          <w:tcPr>
            <w:tcW w:type="dxa" w:w="425"/>
            <w:vAlign w:val="center"/>
          </w:tcPr>
          <w:p w14:paraId="31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0</w:t>
            </w:r>
          </w:p>
        </w:tc>
        <w:tc>
          <w:tcPr>
            <w:tcW w:type="dxa" w:w="473"/>
            <w:vAlign w:val="center"/>
          </w:tcPr>
          <w:p w14:paraId="32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28</w:t>
            </w:r>
          </w:p>
        </w:tc>
        <w:tc>
          <w:tcPr>
            <w:tcW w:type="dxa" w:w="597"/>
            <w:vAlign w:val="center"/>
          </w:tcPr>
          <w:p w14:paraId="33100000">
            <w:pPr>
              <w:pStyle w:val="Style_5"/>
              <w:spacing w:after="0"/>
              <w:ind/>
              <w:jc w:val="center"/>
              <w:rPr>
                <w:sz w:val="16"/>
                <w:shd w:fill="FFD821" w:val="clear"/>
              </w:rPr>
            </w:pPr>
            <w:r>
              <w:rPr>
                <w:rStyle w:val="Style_5_ch"/>
                <w:sz w:val="16"/>
                <w:shd w:fill="FFD821" w:val="clear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3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Merge w:val="restart"/>
            <w:vAlign w:val="center"/>
          </w:tcPr>
          <w:p w14:paraId="3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3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type="dxa" w:w="4252"/>
          </w:tcPr>
          <w:p w14:paraId="37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[064795] Производственная практика (научно-исследовательская работа)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Internship (Research Project)</w:t>
            </w:r>
          </w:p>
        </w:tc>
        <w:tc>
          <w:tcPr>
            <w:tcW w:type="dxa" w:w="1418"/>
            <w:vMerge w:val="restart"/>
          </w:tcPr>
          <w:p w14:paraId="38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4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4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97"/>
            <w:vAlign w:val="center"/>
          </w:tcPr>
          <w:p w14:paraId="4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8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[064764] Производственная практика (проектно-технологическая)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Internship (Projects and Technological)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4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567"/>
            <w:vAlign w:val="center"/>
          </w:tcPr>
          <w:p w14:paraId="5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5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97"/>
            <w:vAlign w:val="center"/>
          </w:tcPr>
          <w:p w14:paraId="5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5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5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5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type="dxa" w:w="4252"/>
          </w:tcPr>
          <w:p w14:paraId="5B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[065079] Введение в стохастическое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Introduction to Stochastic Programming</w:t>
            </w:r>
          </w:p>
        </w:tc>
        <w:tc>
          <w:tcPr>
            <w:tcW w:type="dxa" w:w="1418"/>
            <w:vMerge w:val="restart"/>
          </w:tcPr>
          <w:p w14:paraId="5C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5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6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C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[037749] Мультиагентные технологии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Multiagent Technologies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6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6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7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C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[002292] Системное программирование для современных платформ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System Programming for Modern Platforms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7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8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8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C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Technology of Synchronous Concurrency on Multithreaded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425"/>
            <w:vAlign w:val="center"/>
          </w:tcPr>
          <w:p w14:paraId="8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9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597"/>
            <w:vAlign w:val="center"/>
          </w:tcPr>
          <w:p w14:paraId="9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9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9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Merge w:val="restart"/>
            <w:vAlign w:val="center"/>
          </w:tcPr>
          <w:p w14:paraId="9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9F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[002285] Анализ алгоритмов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Algorithm Analysis</w:t>
            </w:r>
          </w:p>
        </w:tc>
        <w:tc>
          <w:tcPr>
            <w:tcW w:type="dxa" w:w="1418"/>
            <w:vMerge w:val="restart"/>
          </w:tcPr>
          <w:p w14:paraId="A0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A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A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type="dxa" w:w="425"/>
            <w:vAlign w:val="center"/>
          </w:tcPr>
          <w:p w14:paraId="A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A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type="dxa" w:w="425"/>
            <w:vAlign w:val="center"/>
          </w:tcPr>
          <w:p w14:paraId="A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97"/>
            <w:vAlign w:val="center"/>
          </w:tcPr>
          <w:p w14:paraId="A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0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[002286] Конкретная математика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Concrete Mathematics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B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B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4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type="dxa" w:w="425"/>
            <w:vAlign w:val="center"/>
          </w:tcPr>
          <w:p w14:paraId="B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5"/>
            <w:vAlign w:val="center"/>
          </w:tcPr>
          <w:p w14:paraId="B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type="dxa" w:w="425"/>
            <w:vAlign w:val="center"/>
          </w:tcPr>
          <w:p w14:paraId="B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type="dxa" w:w="597"/>
            <w:vAlign w:val="center"/>
          </w:tcPr>
          <w:p w14:paraId="B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C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C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811"/>
            <w:vMerge w:val="restart"/>
            <w:vAlign w:val="center"/>
          </w:tcPr>
          <w:p w14:paraId="C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ПКА-1, ПКП-6, ПКП-7, УКБ-3</w:t>
            </w:r>
          </w:p>
        </w:tc>
        <w:tc>
          <w:tcPr>
            <w:tcW w:type="dxa" w:w="4252"/>
          </w:tcPr>
          <w:p w14:paraId="C3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[076409] Локальная аппроксимация и параллельное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Local approximation and parallel programming</w:t>
            </w:r>
          </w:p>
        </w:tc>
        <w:tc>
          <w:tcPr>
            <w:tcW w:type="dxa" w:w="1418"/>
            <w:vMerge w:val="restart"/>
          </w:tcPr>
          <w:p w14:paraId="C4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C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C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type="dxa" w:w="425"/>
            <w:vAlign w:val="center"/>
          </w:tcPr>
          <w:p w14:paraId="D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D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4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[002300] Рекурсивно-логическое программирование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Recursive-Logical Programming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5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type="dxa" w:w="425"/>
            <w:vAlign w:val="center"/>
          </w:tcPr>
          <w:p w14:paraId="D6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A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E0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type="dxa" w:w="425"/>
            <w:vAlign w:val="center"/>
          </w:tcPr>
          <w:p w14:paraId="E1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2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type="dxa" w:w="597"/>
            <w:vAlign w:val="center"/>
          </w:tcPr>
          <w:p w14:paraId="E3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E4100000">
            <w:pPr>
              <w:pStyle w:val="Style_5"/>
              <w:spacing w:after="0"/>
              <w:ind/>
              <w:rPr>
                <w:sz w:val="16"/>
                <w:shd w:fill="4BF357" w:val="clear"/>
              </w:rPr>
            </w:pPr>
            <w:r>
              <w:rPr>
                <w:rStyle w:val="Style_5_ch"/>
                <w:sz w:val="16"/>
                <w:shd w:fill="4BF357" w:val="clear"/>
              </w:rPr>
              <w:t>[??????] Алгоритмическая теория кодирования на Rust</w:t>
            </w:r>
          </w:p>
          <w:p w14:paraId="E5100000">
            <w:pPr>
              <w:pStyle w:val="Style_5"/>
              <w:spacing w:after="0"/>
              <w:ind/>
              <w:rPr>
                <w:sz w:val="16"/>
                <w:shd w:fill="4BF357" w:val="clear"/>
              </w:rPr>
            </w:pPr>
            <w:r>
              <w:rPr>
                <w:rStyle w:val="Style_5_ch"/>
                <w:sz w:val="16"/>
                <w:shd w:fill="4BF357" w:val="clear"/>
              </w:rPr>
              <w:t>Algorithmic Coding Theory in Rust</w:t>
            </w:r>
          </w:p>
        </w:tc>
        <w:tc>
          <w:tcPr>
            <w:tcW w:type="dxa" w:w="1418"/>
          </w:tcPr>
          <w:p w14:paraId="E6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  <w:shd w:fill="4BF357" w:val="clear"/>
              </w:rPr>
            </w:pPr>
          </w:p>
        </w:tc>
        <w:tc>
          <w:tcPr>
            <w:tcW w:type="dxa" w:w="425"/>
            <w:vAlign w:val="center"/>
          </w:tcPr>
          <w:p w14:paraId="E7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32</w:t>
            </w:r>
          </w:p>
        </w:tc>
        <w:tc>
          <w:tcPr>
            <w:tcW w:type="dxa" w:w="425"/>
            <w:vAlign w:val="center"/>
          </w:tcPr>
          <w:p w14:paraId="E8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E9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2</w:t>
            </w:r>
          </w:p>
        </w:tc>
        <w:tc>
          <w:tcPr>
            <w:tcW w:type="dxa" w:w="426"/>
            <w:vAlign w:val="center"/>
          </w:tcPr>
          <w:p w14:paraId="EA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EB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EC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ED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6"/>
            <w:vAlign w:val="center"/>
          </w:tcPr>
          <w:p w14:paraId="EE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EF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2</w:t>
            </w:r>
          </w:p>
        </w:tc>
        <w:tc>
          <w:tcPr>
            <w:tcW w:type="dxa" w:w="567"/>
            <w:vAlign w:val="center"/>
          </w:tcPr>
          <w:p w14:paraId="F0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25"/>
            <w:vAlign w:val="center"/>
          </w:tcPr>
          <w:p w14:paraId="F1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567"/>
            <w:vAlign w:val="center"/>
          </w:tcPr>
          <w:p w14:paraId="F2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80</w:t>
            </w:r>
          </w:p>
        </w:tc>
        <w:tc>
          <w:tcPr>
            <w:tcW w:type="dxa" w:w="425"/>
            <w:vAlign w:val="center"/>
          </w:tcPr>
          <w:p w14:paraId="F3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0</w:t>
            </w:r>
          </w:p>
        </w:tc>
        <w:tc>
          <w:tcPr>
            <w:tcW w:type="dxa" w:w="473"/>
            <w:vAlign w:val="center"/>
          </w:tcPr>
          <w:p w14:paraId="F4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28</w:t>
            </w:r>
          </w:p>
        </w:tc>
        <w:tc>
          <w:tcPr>
            <w:tcW w:type="dxa" w:w="597"/>
            <w:vAlign w:val="center"/>
          </w:tcPr>
          <w:p w14:paraId="F5100000">
            <w:pPr>
              <w:pStyle w:val="Style_5"/>
              <w:spacing w:after="0"/>
              <w:ind/>
              <w:jc w:val="center"/>
              <w:rPr>
                <w:shd w:fill="4BF357" w:val="clear"/>
              </w:rPr>
            </w:pPr>
            <w:r>
              <w:rPr>
                <w:shd w:fill="4BF357" w:val="clear"/>
              </w:rPr>
              <w:t>4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F610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F7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F8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F9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FA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7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7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FB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FC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FD10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FE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FF10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0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0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02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03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0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1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1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4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15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2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2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2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6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7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27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3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3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8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7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39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4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4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A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7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4B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C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7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5D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6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6E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7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6F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7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7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7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7F1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С08. Семестр 8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801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Базовая часть периода обучения</w:t>
            </w:r>
          </w:p>
        </w:tc>
      </w:tr>
      <w:tr>
        <w:tc>
          <w:tcPr>
            <w:tcW w:type="dxa" w:w="710"/>
            <w:vAlign w:val="center"/>
          </w:tcPr>
          <w:p w14:paraId="8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8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Align w:val="center"/>
          </w:tcPr>
          <w:p w14:paraId="8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УК-1, УК-5</w:t>
            </w:r>
          </w:p>
        </w:tc>
        <w:tc>
          <w:tcPr>
            <w:tcW w:type="dxa" w:w="4252"/>
          </w:tcPr>
          <w:p w14:paraId="84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[058037] </w:t>
            </w:r>
            <w:r>
              <w:rPr>
                <w:sz w:val="16"/>
              </w:rPr>
              <w:t>Философия</w:t>
            </w:r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Philosophy (Online Course)</w:t>
            </w:r>
          </w:p>
        </w:tc>
        <w:tc>
          <w:tcPr>
            <w:tcW w:type="dxa" w:w="1418"/>
          </w:tcPr>
          <w:p w14:paraId="85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8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426"/>
            <w:vAlign w:val="center"/>
          </w:tcPr>
          <w:p w14:paraId="8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type="dxa" w:w="425"/>
            <w:vAlign w:val="center"/>
          </w:tcPr>
          <w:p w14:paraId="9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9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vAlign w:val="center"/>
          </w:tcPr>
          <w:p w14:paraId="9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Блок.2..прки</w:t>
            </w:r>
          </w:p>
        </w:tc>
        <w:tc>
          <w:tcPr>
            <w:tcW w:type="dxa" w:w="714"/>
            <w:vAlign w:val="center"/>
          </w:tcPr>
          <w:p w14:paraId="9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811"/>
            <w:vAlign w:val="center"/>
          </w:tcPr>
          <w:p w14:paraId="9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ОПК-2, ОПК-3, ОПК-4, ОПК-5, ПКА-1, ПКА-2, ПКП-1, ПКП-2, ПКП-4, ПКП-5, ПКП-6, ПКП-7, ПКП-8, </w:t>
            </w:r>
            <w:r>
              <w:rPr>
                <w:sz w:val="16"/>
              </w:rPr>
              <w:t>ПКП-9, УК-1, УК-2, УКБ-3</w:t>
            </w:r>
          </w:p>
        </w:tc>
        <w:tc>
          <w:tcPr>
            <w:tcW w:type="dxa" w:w="4252"/>
          </w:tcPr>
          <w:p w14:paraId="98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[064797] Производственная практика (преддипломная)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Internship (Pre-Diploma)</w:t>
            </w:r>
          </w:p>
        </w:tc>
        <w:tc>
          <w:tcPr>
            <w:tcW w:type="dxa" w:w="1418"/>
          </w:tcPr>
          <w:p w14:paraId="99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9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9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67"/>
            <w:vAlign w:val="center"/>
          </w:tcPr>
          <w:p w14:paraId="A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type="dxa" w:w="425"/>
            <w:vAlign w:val="center"/>
          </w:tcPr>
          <w:p w14:paraId="A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type="dxa" w:w="567"/>
            <w:vAlign w:val="center"/>
          </w:tcPr>
          <w:p w14:paraId="A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type="dxa" w:w="425"/>
            <w:vAlign w:val="center"/>
          </w:tcPr>
          <w:p w14:paraId="A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type="dxa" w:w="597"/>
            <w:vAlign w:val="center"/>
          </w:tcPr>
          <w:p w14:paraId="A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c>
          <w:tcPr>
            <w:tcW w:type="dxa" w:w="710"/>
            <w:vAlign w:val="center"/>
          </w:tcPr>
          <w:p w14:paraId="A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Align w:val="center"/>
          </w:tcPr>
          <w:p w14:paraId="A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Align w:val="center"/>
          </w:tcPr>
          <w:p w14:paraId="A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type="dxa" w:w="4252"/>
          </w:tcPr>
          <w:p w14:paraId="AC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[050528] Администрирование информационных систем (на английском языке)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Information Systems Administration (in English)</w:t>
            </w:r>
          </w:p>
        </w:tc>
        <w:tc>
          <w:tcPr>
            <w:tcW w:type="dxa" w:w="1418"/>
          </w:tcPr>
          <w:p w14:paraId="AD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A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A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B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type="dxa" w:w="597"/>
            <w:vAlign w:val="center"/>
          </w:tcPr>
          <w:p w14:paraId="B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BD11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Вариативная часть периода обучения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B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B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C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ПКА-1</w:t>
            </w:r>
          </w:p>
        </w:tc>
        <w:tc>
          <w:tcPr>
            <w:tcW w:type="dxa" w:w="4252"/>
          </w:tcPr>
          <w:p w14:paraId="C1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Logic-Predicate Approach to Artifical Intelligence Problems</w:t>
            </w:r>
          </w:p>
        </w:tc>
        <w:tc>
          <w:tcPr>
            <w:tcW w:type="dxa" w:w="1418"/>
            <w:vMerge w:val="restart"/>
          </w:tcPr>
          <w:p w14:paraId="C2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C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C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C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D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D2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[002311] Системы искусственного интеллекта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Artificial Intelligence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D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D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6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D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E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E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E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E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E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type="dxa" w:w="4252"/>
          </w:tcPr>
          <w:p w14:paraId="E5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[010060] Интеллектуальные системы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Intelligent Systems</w:t>
            </w:r>
          </w:p>
        </w:tc>
        <w:tc>
          <w:tcPr>
            <w:tcW w:type="dxa" w:w="1418"/>
            <w:vMerge w:val="restart"/>
          </w:tcPr>
          <w:p w14:paraId="E6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E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0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1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2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F3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4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F5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611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[002303] Квантовые компьютеры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Quantum Computers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F7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8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F9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A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B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C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D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E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11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0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0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6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Programming with Standard Interface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0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0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1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1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16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[010083] </w:t>
            </w:r>
            <w:r>
              <w:rPr>
                <w:sz w:val="16"/>
              </w:rPr>
              <w:t>Практика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разработки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документации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Practice of Documentation Development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1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1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2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2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6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Concurrency of Algorithms on Distributed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2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2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3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3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3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6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[038167] Стандарты параллельного программирования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 Programming Standards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3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3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4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type="dxa" w:w="425"/>
            <w:vAlign w:val="center"/>
          </w:tcPr>
          <w:p w14:paraId="4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type="dxa" w:w="597"/>
            <w:vAlign w:val="center"/>
          </w:tcPr>
          <w:p w14:paraId="4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4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</w:t>
            </w:r>
            <w:r>
              <w:rPr>
                <w:sz w:val="16"/>
              </w:rPr>
              <w:t>дисц</w:t>
            </w:r>
          </w:p>
        </w:tc>
        <w:tc>
          <w:tcPr>
            <w:tcW w:type="dxa" w:w="714"/>
            <w:vMerge w:val="restart"/>
            <w:vAlign w:val="center"/>
          </w:tcPr>
          <w:p w14:paraId="4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4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ОПК-1, </w:t>
            </w:r>
            <w:r>
              <w:rPr>
                <w:sz w:val="16"/>
              </w:rPr>
              <w:t>ПКА-1</w:t>
            </w:r>
          </w:p>
        </w:tc>
        <w:tc>
          <w:tcPr>
            <w:tcW w:type="dxa" w:w="4252"/>
          </w:tcPr>
          <w:p w14:paraId="49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[049389] Компьютерное моделирование динамических </w:t>
            </w:r>
            <w:r>
              <w:rPr>
                <w:sz w:val="16"/>
              </w:rPr>
              <w:t>систем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Modelling of Dynamic Systems</w:t>
            </w:r>
          </w:p>
        </w:tc>
        <w:tc>
          <w:tcPr>
            <w:tcW w:type="dxa" w:w="1418"/>
            <w:vMerge w:val="restart"/>
          </w:tcPr>
          <w:p w14:paraId="4A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4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4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4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5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type="dxa" w:w="425"/>
            <w:vAlign w:val="center"/>
          </w:tcPr>
          <w:p w14:paraId="5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5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A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[076412] Компьютерное моделирование и параллельные вычисления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Simulation and parallel computing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5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5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5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6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type="dxa" w:w="425"/>
            <w:vAlign w:val="center"/>
          </w:tcPr>
          <w:p w14:paraId="6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6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6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Блок.1.дисц</w:t>
            </w:r>
          </w:p>
        </w:tc>
        <w:tc>
          <w:tcPr>
            <w:tcW w:type="dxa" w:w="714"/>
            <w:vMerge w:val="restart"/>
            <w:vAlign w:val="center"/>
          </w:tcPr>
          <w:p w14:paraId="6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type="dxa" w:w="811"/>
            <w:vMerge w:val="restart"/>
            <w:vAlign w:val="center"/>
          </w:tcPr>
          <w:p w14:paraId="6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type="dxa" w:w="4252"/>
          </w:tcPr>
          <w:p w14:paraId="6D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[010055] Алгоритмы компьютерного зрения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Computer Vision Algorithms</w:t>
            </w:r>
          </w:p>
        </w:tc>
        <w:tc>
          <w:tcPr>
            <w:tcW w:type="dxa" w:w="1418"/>
            <w:vMerge w:val="restart"/>
          </w:tcPr>
          <w:p w14:paraId="6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экзамен</w:t>
            </w:r>
          </w:p>
        </w:tc>
        <w:tc>
          <w:tcPr>
            <w:tcW w:type="dxa" w:w="425"/>
            <w:vAlign w:val="center"/>
          </w:tcPr>
          <w:p w14:paraId="6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7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7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7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7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7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7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7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7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7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7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[037752] Коммуникационные среды для параллельных систем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Communication Environments of Parallel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7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8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8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8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8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8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8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8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8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8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8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[010054] </w:t>
            </w:r>
            <w:r>
              <w:rPr>
                <w:sz w:val="16"/>
              </w:rPr>
              <w:t>Модели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архитектуры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программ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знаний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Models and Architectures of Programs and Knowledge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8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9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9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9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9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9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9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9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9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9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9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 xml:space="preserve">[038177] </w:t>
            </w:r>
            <w:r>
              <w:rPr>
                <w:sz w:val="16"/>
              </w:rPr>
              <w:t>Распараллеливание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ОС</w:t>
            </w:r>
            <w:r>
              <w:rPr>
                <w:sz w:val="16"/>
              </w:rPr>
              <w:t xml:space="preserve"> UNIX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Parallelization in UNIX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9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A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A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A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A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A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A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A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A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A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A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Modern Approaches to Data Storage, Management and Protection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A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B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B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B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B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B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B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B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B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B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B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Technology of Synchronous Concurrency on Distributed Systems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B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C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C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C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C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C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C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C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C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C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CE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[040545] Управление проектами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Project Management</w:t>
            </w:r>
          </w:p>
        </w:tc>
        <w:tc>
          <w:tcPr>
            <w:tcW w:type="dxa" w:w="1418"/>
            <w:gridSpan w:val="1"/>
            <w:vMerge w:val="continue"/>
          </w:tcPr>
          <w:p/>
        </w:tc>
        <w:tc>
          <w:tcPr>
            <w:tcW w:type="dxa" w:w="425"/>
            <w:vAlign w:val="center"/>
          </w:tcPr>
          <w:p w14:paraId="C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type="dxa" w:w="425"/>
            <w:vAlign w:val="center"/>
          </w:tcPr>
          <w:p w14:paraId="D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426"/>
            <w:vAlign w:val="center"/>
          </w:tcPr>
          <w:p w14:paraId="D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D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D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D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D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type="dxa" w:w="425"/>
            <w:vAlign w:val="center"/>
          </w:tcPr>
          <w:p w14:paraId="D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D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type="dxa" w:w="597"/>
            <w:vAlign w:val="center"/>
          </w:tcPr>
          <w:p w14:paraId="D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c>
          <w:tcPr>
            <w:tcW w:type="dxa" w:w="14786"/>
            <w:gridSpan w:val="20"/>
            <w:vAlign w:val="center"/>
          </w:tcPr>
          <w:p w14:paraId="DE120000">
            <w:pPr>
              <w:spacing w:after="0"/>
              <w:ind/>
              <w:jc w:val="center"/>
              <w:rPr>
                <w:rFonts w:ascii="Times New Roman" w:hAnsi="Times New Roman"/>
                <w:b w:val="1"/>
                <w:color w:val="000000"/>
                <w:sz w:val="16"/>
              </w:rPr>
            </w:pPr>
            <w:r>
              <w:rPr>
                <w:b w:val="1"/>
              </w:rPr>
              <w:t>Факультативные занятия</w:t>
            </w:r>
          </w:p>
        </w:tc>
      </w:tr>
      <w:tr>
        <w:tc>
          <w:tcPr>
            <w:tcW w:type="dxa" w:w="710"/>
            <w:vMerge w:val="restart"/>
            <w:vAlign w:val="center"/>
          </w:tcPr>
          <w:p w14:paraId="D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type="dxa" w:w="714"/>
            <w:vMerge w:val="restart"/>
            <w:vAlign w:val="center"/>
          </w:tcPr>
          <w:p w14:paraId="E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от 1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до 9</w:t>
            </w:r>
          </w:p>
        </w:tc>
        <w:tc>
          <w:tcPr>
            <w:tcW w:type="dxa" w:w="811"/>
            <w:vMerge w:val="restart"/>
            <w:vAlign w:val="center"/>
          </w:tcPr>
          <w:p w14:paraId="E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УК-4</w:t>
            </w:r>
          </w:p>
        </w:tc>
        <w:tc>
          <w:tcPr>
            <w:tcW w:type="dxa" w:w="4252"/>
            <w:vMerge w:val="restart"/>
          </w:tcPr>
          <w:p w14:paraId="E2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Дисциплины по выбору: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Китайский язык (онлайн-курс). Семестр</w:t>
            </w:r>
            <w:r>
              <w:rPr>
                <w:b w:val="1"/>
                <w:sz w:val="16"/>
              </w:rPr>
              <w:t xml:space="preserve"> 8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 xml:space="preserve">Chinese Language (Online Course). </w:t>
            </w:r>
            <w:r>
              <w:rPr>
                <w:b w:val="1"/>
                <w:sz w:val="16"/>
              </w:rPr>
              <w:t>Semestr 8</w:t>
            </w:r>
            <w:r>
              <w:rPr>
                <w:b w:val="1"/>
                <w:sz w:val="16"/>
              </w:rPr>
              <w:br/>
            </w:r>
            <w:r>
              <w:rPr>
                <w:i w:val="1"/>
                <w:sz w:val="16"/>
              </w:rPr>
              <w:t>(выбрать от 1 до 7 дисц.)</w:t>
            </w:r>
          </w:p>
        </w:tc>
        <w:tc>
          <w:tcPr>
            <w:tcW w:type="dxa" w:w="1418"/>
          </w:tcPr>
          <w:p w14:paraId="E3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зачёты: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от 1 до 7</w:t>
            </w:r>
          </w:p>
        </w:tc>
        <w:tc>
          <w:tcPr>
            <w:tcW w:type="dxa" w:w="6881"/>
            <w:gridSpan w:val="15"/>
            <w:vAlign w:val="center"/>
          </w:tcPr>
          <w:p w14:paraId="E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gridSpan w:val="1"/>
            <w:vMerge w:val="continue"/>
            <w:vAlign w:val="center"/>
          </w:tcPr>
          <w:p/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  <w:gridSpan w:val="1"/>
            <w:vMerge w:val="continue"/>
          </w:tcPr>
          <w:p/>
        </w:tc>
        <w:tc>
          <w:tcPr>
            <w:tcW w:type="dxa" w:w="1418"/>
          </w:tcPr>
          <w:p w14:paraId="E5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b w:val="1"/>
                <w:sz w:val="16"/>
              </w:rPr>
              <w:t>экзамены:</w:t>
            </w:r>
            <w:r>
              <w:rPr>
                <w:b w:val="1"/>
                <w:sz w:val="16"/>
              </w:rPr>
              <w:br/>
            </w:r>
            <w:r>
              <w:rPr>
                <w:b w:val="1"/>
                <w:sz w:val="16"/>
              </w:rPr>
              <w:t>не предусмотрены</w:t>
            </w:r>
          </w:p>
        </w:tc>
        <w:tc>
          <w:tcPr>
            <w:tcW w:type="dxa" w:w="6881"/>
            <w:gridSpan w:val="15"/>
            <w:vAlign w:val="center"/>
          </w:tcPr>
          <w:p w14:paraId="E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>
        <w:tc>
          <w:tcPr>
            <w:tcW w:type="dxa" w:w="710"/>
            <w:vMerge w:val="restart"/>
            <w:vAlign w:val="center"/>
          </w:tcPr>
          <w:p w14:paraId="E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714"/>
            <w:vAlign w:val="center"/>
          </w:tcPr>
          <w:p w14:paraId="E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vMerge w:val="restart"/>
            <w:vAlign w:val="center"/>
          </w:tcPr>
          <w:p w14:paraId="E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type="dxa" w:w="4252"/>
          </w:tcPr>
          <w:p w14:paraId="EA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1 (Online Course)</w:t>
            </w:r>
          </w:p>
        </w:tc>
        <w:tc>
          <w:tcPr>
            <w:tcW w:type="dxa" w:w="1418"/>
          </w:tcPr>
          <w:p w14:paraId="EB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EC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D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E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E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0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1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2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F3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4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F5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6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F7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F8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F9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FA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FB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FC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Chinese Language for Beginners. Part 2 (Online Course)</w:t>
            </w:r>
          </w:p>
        </w:tc>
        <w:tc>
          <w:tcPr>
            <w:tcW w:type="dxa" w:w="1418"/>
          </w:tcPr>
          <w:p w14:paraId="FD12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FE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FF12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0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07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0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0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type="dxa" w:w="425"/>
            <w:vAlign w:val="center"/>
          </w:tcPr>
          <w:p w14:paraId="0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0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0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0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0E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[076222] Китайский язык: пять шагов к успеху. Часть</w:t>
            </w:r>
            <w:r>
              <w:rPr>
                <w:sz w:val="16"/>
              </w:rPr>
              <w:t xml:space="preserve"> 1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8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1 (Online Course)</w:t>
            </w:r>
          </w:p>
        </w:tc>
        <w:tc>
          <w:tcPr>
            <w:tcW w:type="dxa" w:w="1418"/>
          </w:tcPr>
          <w:p w14:paraId="0F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1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17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1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1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1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1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1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1E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1F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20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[076223] Китайский язык: пять шагов к успеху. Часть</w:t>
            </w:r>
            <w:r>
              <w:rPr>
                <w:sz w:val="16"/>
              </w:rPr>
              <w:t xml:space="preserve"> 2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8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2 (Online Course)</w:t>
            </w:r>
          </w:p>
        </w:tc>
        <w:tc>
          <w:tcPr>
            <w:tcW w:type="dxa" w:w="1418"/>
          </w:tcPr>
          <w:p w14:paraId="21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2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7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2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2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2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2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2E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2F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3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3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32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[076224] Китайский язык: пять шагов к успеху. Часть</w:t>
            </w:r>
            <w:r>
              <w:rPr>
                <w:sz w:val="16"/>
              </w:rPr>
              <w:t xml:space="preserve"> 3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8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3 (Online Course)</w:t>
            </w:r>
          </w:p>
        </w:tc>
        <w:tc>
          <w:tcPr>
            <w:tcW w:type="dxa" w:w="1418"/>
          </w:tcPr>
          <w:p w14:paraId="33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3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7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3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3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3E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3F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4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4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4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4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44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[076225] Китайский язык: пять шагов к успеху. Часть</w:t>
            </w:r>
            <w:r>
              <w:rPr>
                <w:sz w:val="16"/>
              </w:rPr>
              <w:t xml:space="preserve"> 4 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8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4 (Online Course)</w:t>
            </w:r>
          </w:p>
        </w:tc>
        <w:tc>
          <w:tcPr>
            <w:tcW w:type="dxa" w:w="1418"/>
          </w:tcPr>
          <w:p w14:paraId="45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4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7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4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4E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4F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5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5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5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5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710"/>
            <w:gridSpan w:val="1"/>
            <w:vMerge w:val="continue"/>
            <w:vAlign w:val="center"/>
          </w:tcPr>
          <w:p/>
        </w:tc>
        <w:tc>
          <w:tcPr>
            <w:tcW w:type="dxa" w:w="714"/>
            <w:vAlign w:val="center"/>
          </w:tcPr>
          <w:p w14:paraId="5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type="dxa" w:w="811"/>
            <w:gridSpan w:val="1"/>
            <w:vMerge w:val="continue"/>
            <w:vAlign w:val="center"/>
          </w:tcPr>
          <w:p/>
        </w:tc>
        <w:tc>
          <w:tcPr>
            <w:tcW w:type="dxa" w:w="4252"/>
          </w:tcPr>
          <w:p w14:paraId="56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[076226] Китайский язык: пять шагов к успеху. Часть</w:t>
            </w:r>
            <w:r>
              <w:rPr>
                <w:sz w:val="16"/>
              </w:rPr>
              <w:t xml:space="preserve"> 5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курс</w:t>
            </w:r>
            <w:r>
              <w:rPr>
                <w:sz w:val="16"/>
              </w:rPr>
              <w:t>) (</w:t>
            </w:r>
            <w:r>
              <w:rPr>
                <w:sz w:val="16"/>
              </w:rPr>
              <w:t>онлайн</w:t>
            </w:r>
            <w:r>
              <w:rPr>
                <w:sz w:val="16"/>
              </w:rPr>
              <w:t xml:space="preserve">), </w:t>
            </w:r>
            <w:r>
              <w:rPr>
                <w:sz w:val="16"/>
              </w:rPr>
              <w:t>тр</w:t>
            </w:r>
            <w:r>
              <w:rPr>
                <w:sz w:val="16"/>
              </w:rPr>
              <w:t xml:space="preserve"> 8 </w:t>
            </w:r>
            <w:r>
              <w:rPr>
                <w:sz w:val="16"/>
              </w:rPr>
              <w:t>сем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 xml:space="preserve">Chinese Language: 5 Steps to Success. </w:t>
            </w:r>
            <w:r>
              <w:rPr>
                <w:sz w:val="16"/>
              </w:rPr>
              <w:t>Part 5 (Online Course)</w:t>
            </w:r>
          </w:p>
        </w:tc>
        <w:tc>
          <w:tcPr>
            <w:tcW w:type="dxa" w:w="1418"/>
          </w:tcPr>
          <w:p w14:paraId="57130000">
            <w:pPr>
              <w:spacing w:after="0"/>
              <w:ind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зачёт</w:t>
            </w:r>
          </w:p>
        </w:tc>
        <w:tc>
          <w:tcPr>
            <w:tcW w:type="dxa" w:w="425"/>
            <w:vAlign w:val="center"/>
          </w:tcPr>
          <w:p w14:paraId="58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9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A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B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C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D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5E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6"/>
            <w:vAlign w:val="center"/>
          </w:tcPr>
          <w:p w14:paraId="5F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0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type="dxa" w:w="567"/>
            <w:vAlign w:val="center"/>
          </w:tcPr>
          <w:p w14:paraId="61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25"/>
            <w:vAlign w:val="center"/>
          </w:tcPr>
          <w:p w14:paraId="62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67"/>
            <w:vAlign w:val="center"/>
          </w:tcPr>
          <w:p w14:paraId="63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type="dxa" w:w="425"/>
            <w:vAlign w:val="center"/>
          </w:tcPr>
          <w:p w14:paraId="64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473"/>
            <w:vAlign w:val="center"/>
          </w:tcPr>
          <w:p w14:paraId="65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type="dxa" w:w="597"/>
            <w:vAlign w:val="center"/>
          </w:tcPr>
          <w:p w14:paraId="66130000">
            <w:pPr>
              <w:spacing w:after="0"/>
              <w:ind/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 w14:paraId="67130000">
      <w:pPr>
        <w:spacing w:after="0" w:line="240" w:lineRule="auto"/>
        <w:ind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681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Раздел 3. Структура и форма итоговой аттестации</w:t>
      </w:r>
    </w:p>
    <w:tbl>
      <w:tblPr>
        <w:tblStyle w:val="Style_3"/>
        <w:tblW w:type="auto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6" w:val="single"/>
          <w:insideV w:color="000000" w:sz="6" w:val="single"/>
        </w:tblBorders>
        <w:tblLayout w:type="fixed"/>
      </w:tblPr>
      <w:tblGrid>
        <w:gridCol w:w="817"/>
        <w:gridCol w:w="709"/>
        <w:gridCol w:w="8080"/>
        <w:gridCol w:w="5180"/>
      </w:tblGrid>
      <w:tr>
        <w:trPr>
          <w:trHeight w:hRule="atLeast" w:val="1343"/>
        </w:trPr>
        <w:tc>
          <w:tcPr>
            <w:tcW w:type="dxa" w:w="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extDirection w:val="btLr"/>
            <w:vAlign w:val="center"/>
          </w:tcPr>
          <w:p w14:paraId="69130000">
            <w:pPr>
              <w:spacing w:after="0"/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Код Блока</w:t>
            </w:r>
          </w:p>
        </w:tc>
        <w:tc>
          <w:tcPr>
            <w:tcW w:type="dxa" w:w="70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extDirection w:val="btLr"/>
            <w:vAlign w:val="center"/>
          </w:tcPr>
          <w:p w14:paraId="6A130000">
            <w:pPr>
              <w:spacing w:after="0"/>
              <w:ind w:firstLine="0" w:left="113" w:right="113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Трудоёмкость, зачётных единиц</w:t>
            </w:r>
          </w:p>
        </w:tc>
        <w:tc>
          <w:tcPr>
            <w:tcW w:type="dxa" w:w="808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B130000">
            <w:pPr>
              <w:spacing w:after="0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Форма и наименование процедуры итоговой аттестации</w:t>
            </w:r>
          </w:p>
        </w:tc>
        <w:tc>
          <w:tcPr>
            <w:tcW w:type="dxa" w:w="518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C130000">
            <w:pPr>
              <w:spacing w:after="0"/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Перечень кодов компетенций, </w:t>
            </w:r>
          </w:p>
          <w:p w14:paraId="6D130000">
            <w:pPr>
              <w:spacing w:after="0"/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проверяемых при проведении итоговой аттестации</w:t>
            </w:r>
          </w:p>
        </w:tc>
      </w:tr>
      <w:tr>
        <w:tc>
          <w:tcPr>
            <w:tcW w:type="dxa" w:w="14786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E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b w:val="1"/>
              </w:rPr>
              <w:t>И. Итоговая аттестация</w:t>
            </w:r>
          </w:p>
        </w:tc>
      </w:tr>
      <w:tr>
        <w:tc>
          <w:tcPr>
            <w:tcW w:type="dxa" w:w="14786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6F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b w:val="1"/>
              </w:rPr>
              <w:t>Базовая часть итоговой аттестации</w:t>
            </w:r>
          </w:p>
        </w:tc>
      </w:tr>
      <w:tr>
        <w:tc>
          <w:tcPr>
            <w:tcW w:type="dxa" w:w="81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0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16"/>
              </w:rPr>
              <w:t>Блок.3.гиа</w:t>
            </w:r>
          </w:p>
        </w:tc>
        <w:tc>
          <w:tcPr>
            <w:tcW w:type="dxa" w:w="70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1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type="dxa" w:w="808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2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16"/>
              </w:rPr>
              <w:t>Защита выпускной квалификационной работы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Qualification Research Paper Defense</w:t>
            </w:r>
          </w:p>
        </w:tc>
        <w:tc>
          <w:tcPr>
            <w:tcW w:type="dxa" w:w="518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3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sz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>
        <w:tc>
          <w:tcPr>
            <w:tcW w:type="dxa" w:w="14786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4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b w:val="1"/>
              </w:rPr>
              <w:t>Вариативная часть итоговой аттестации</w:t>
            </w:r>
          </w:p>
        </w:tc>
      </w:tr>
      <w:tr>
        <w:tc>
          <w:tcPr>
            <w:tcW w:type="dxa" w:w="14786"/>
            <w:gridSpan w:val="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vAlign w:val="center"/>
          </w:tcPr>
          <w:p w14:paraId="75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b w:val="1"/>
              </w:rPr>
              <w:t>Не предусмотрено</w:t>
            </w:r>
          </w:p>
        </w:tc>
      </w:tr>
    </w:tbl>
    <w:p w14:paraId="76130000">
      <w:pPr>
        <w:spacing w:after="0"/>
        <w:ind/>
        <w:rPr>
          <w:rFonts w:ascii="Times New Roman" w:hAnsi="Times New Roman"/>
          <w:b w:val="1"/>
          <w:color w:val="000000"/>
        </w:rPr>
      </w:pPr>
    </w:p>
    <w:p w14:paraId="77130000">
      <w:pPr>
        <w:spacing w:after="0" w:line="240" w:lineRule="auto"/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br w:type="page"/>
      </w:r>
    </w:p>
    <w:p w14:paraId="78130000">
      <w:pPr>
        <w:sectPr>
          <w:headerReference r:id="rId3" w:type="default"/>
          <w:footerReference r:id="rId4" w:type="default"/>
          <w:type w:val="continuous"/>
          <w:pgSz w:h="11906" w:orient="landscape" w:w="16838"/>
          <w:pgMar w:bottom="850" w:footer="708" w:gutter="0" w:header="708" w:left="1134" w:right="1134" w:top="1985"/>
          <w:pgNumType w:start="2"/>
        </w:sectPr>
      </w:pPr>
    </w:p>
    <w:p w14:paraId="791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Раздел 4. Дополнительная информация</w:t>
      </w:r>
    </w:p>
    <w:p w14:paraId="7A1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</w:t>
      </w:r>
      <w:r>
        <w:rPr>
          <w:rFonts w:ascii="Times New Roman" w:hAnsi="Times New Roman"/>
          <w:b w:val="1"/>
        </w:rPr>
        <w:t xml:space="preserve">опоставление </w:t>
      </w:r>
      <w:r>
        <w:rPr>
          <w:rFonts w:ascii="Times New Roman" w:hAnsi="Times New Roman"/>
          <w:b w:val="1"/>
        </w:rPr>
        <w:t>объем</w:t>
      </w:r>
      <w:r>
        <w:rPr>
          <w:rFonts w:ascii="Times New Roman" w:hAnsi="Times New Roman"/>
          <w:b w:val="1"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Style w:val="Style_3"/>
        <w:tblW w:type="auto" w:w="0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690"/>
        <w:gridCol w:w="2828"/>
        <w:gridCol w:w="2958"/>
        <w:gridCol w:w="2718"/>
      </w:tblGrid>
      <w:tr>
        <w:tc>
          <w:tcPr>
            <w:tcW w:type="dxa" w:w="3518"/>
            <w:gridSpan w:val="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7B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Структура образовательной программы</w:t>
            </w:r>
          </w:p>
        </w:tc>
        <w:tc>
          <w:tcPr>
            <w:tcW w:type="dxa" w:w="567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7C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Объем программы и ее блоков в з.е.</w:t>
            </w:r>
          </w:p>
        </w:tc>
      </w:tr>
      <w:tr>
        <w:tc>
          <w:tcPr>
            <w:tcW w:type="dxa" w:w="3518"/>
            <w:gridSpan w:val="2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/>
        </w:tc>
        <w:tc>
          <w:tcPr>
            <w:tcW w:type="dxa" w:w="29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7D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Учебный план образовательной программы СПбГУ</w:t>
            </w:r>
          </w:p>
        </w:tc>
        <w:tc>
          <w:tcPr>
            <w:tcW w:type="dxa" w:w="2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7E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ФГОС </w:t>
            </w:r>
            <w:r>
              <w:rPr>
                <w:rFonts w:ascii="Times New Roman" w:hAnsi="Times New Roman"/>
                <w:i w:val="1"/>
                <w:sz w:val="20"/>
              </w:rPr>
              <w:t>(реквизиты приказа Минобр</w:t>
            </w:r>
            <w:r>
              <w:rPr>
                <w:rFonts w:ascii="Times New Roman" w:hAnsi="Times New Roman"/>
                <w:i w:val="1"/>
                <w:sz w:val="20"/>
              </w:rPr>
              <w:t>н</w:t>
            </w:r>
            <w:r>
              <w:rPr>
                <w:rFonts w:ascii="Times New Roman" w:hAnsi="Times New Roman"/>
                <w:i w:val="1"/>
                <w:sz w:val="20"/>
              </w:rPr>
              <w:t>ауки России)</w:t>
            </w:r>
          </w:p>
        </w:tc>
      </w:tr>
      <w:tr>
        <w:tc>
          <w:tcPr>
            <w:tcW w:type="dxa" w:w="6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7F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Блок 1</w:t>
            </w:r>
          </w:p>
        </w:tc>
        <w:tc>
          <w:tcPr>
            <w:tcW w:type="dxa" w:w="28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0130000">
            <w:pPr>
              <w:spacing w:after="0"/>
              <w:ind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Дисциплины (модули)</w:t>
            </w:r>
          </w:p>
        </w:tc>
        <w:tc>
          <w:tcPr>
            <w:tcW w:type="dxa" w:w="29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1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  <w:tc>
          <w:tcPr>
            <w:tcW w:type="dxa" w:w="2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2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не менее </w:t>
            </w: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</w:tr>
      <w:tr>
        <w:tc>
          <w:tcPr>
            <w:tcW w:type="dxa" w:w="6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3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Блок 2</w:t>
            </w:r>
          </w:p>
        </w:tc>
        <w:tc>
          <w:tcPr>
            <w:tcW w:type="dxa" w:w="28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4130000">
            <w:pPr>
              <w:spacing w:after="0"/>
              <w:ind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Практика</w:t>
            </w:r>
          </w:p>
        </w:tc>
        <w:tc>
          <w:tcPr>
            <w:tcW w:type="dxa" w:w="29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5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  <w:tc>
          <w:tcPr>
            <w:tcW w:type="dxa" w:w="2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6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не менее </w:t>
            </w: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</w:tr>
      <w:tr>
        <w:tc>
          <w:tcPr>
            <w:tcW w:type="dxa" w:w="6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7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Блок 3</w:t>
            </w:r>
          </w:p>
        </w:tc>
        <w:tc>
          <w:tcPr>
            <w:tcW w:type="dxa" w:w="28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8130000">
            <w:pPr>
              <w:spacing w:after="0"/>
              <w:ind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Государственная итоговая аттестация</w:t>
            </w:r>
          </w:p>
        </w:tc>
        <w:tc>
          <w:tcPr>
            <w:tcW w:type="dxa" w:w="29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9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  <w:tc>
          <w:tcPr>
            <w:tcW w:type="dxa" w:w="2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A130000">
            <w:pPr>
              <w:spacing w:after="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не менее </w:t>
            </w: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</w:tr>
      <w:tr>
        <w:tc>
          <w:tcPr>
            <w:tcW w:type="dxa" w:w="351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B130000">
            <w:pPr>
              <w:spacing w:after="120"/>
              <w:ind w:firstLine="0" w:left="28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Объем программы </w:t>
            </w:r>
          </w:p>
        </w:tc>
        <w:tc>
          <w:tcPr>
            <w:tcW w:type="dxa" w:w="29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</w:tcPr>
          <w:p w14:paraId="8C130000">
            <w:pPr>
              <w:spacing w:after="12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  <w:tc>
          <w:tcPr>
            <w:tcW w:type="dxa" w:w="2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2"/>
              <w:left w:type="dxa" w:w="62"/>
              <w:bottom w:type="dxa" w:w="102"/>
              <w:right w:type="dxa" w:w="62"/>
            </w:tcMar>
            <w:vAlign w:val="center"/>
          </w:tcPr>
          <w:p w14:paraId="8D130000">
            <w:pPr>
              <w:spacing w:after="120"/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 w:val="1"/>
                <w:sz w:val="16"/>
              </w:rPr>
              <w:t>число зач.ед.</w:t>
            </w:r>
          </w:p>
        </w:tc>
      </w:tr>
    </w:tbl>
    <w:p w14:paraId="8E130000">
      <w:pPr>
        <w:spacing w:after="0"/>
        <w:ind/>
        <w:rPr>
          <w:rFonts w:ascii="Times New Roman" w:hAnsi="Times New Roman"/>
          <w:sz w:val="20"/>
        </w:rPr>
      </w:pPr>
    </w:p>
    <w:sectPr>
      <w:headerReference r:id="rId1" w:type="default"/>
      <w:footerReference r:id="rId2" w:type="default"/>
      <w:type w:val="continuous"/>
      <w:pgSz w:h="16838" w:orient="portrait" w:w="11906"/>
      <w:pgMar w:bottom="1134" w:footer="709" w:gutter="0" w:header="709" w:left="1985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  <w:ind/>
      <w:jc w:val="center"/>
    </w:pPr>
  </w:p>
  <w:p w14:paraId="05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9000000">
    <w:pPr>
      <w:pStyle w:val="Style_2"/>
      <w:ind/>
      <w:jc w:val="center"/>
    </w:pPr>
  </w:p>
  <w:p w14:paraId="0A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  <w:ind/>
      <w:jc w:val="center"/>
    </w:pPr>
  </w:p>
  <w:p w14:paraId="03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7000000">
    <w:pPr>
      <w:pStyle w:val="Style_1"/>
      <w:ind/>
      <w:jc w:val="center"/>
    </w:pPr>
  </w:p>
  <w:p w14:paraId="08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405" w:left="405"/>
      </w:pPr>
    </w:lvl>
    <w:lvl w:ilvl="1">
      <w:start w:val="1"/>
      <w:numFmt w:val="decimal"/>
      <w:lvlText w:val="%1.%2."/>
      <w:lvlJc w:val="left"/>
      <w:pPr>
        <w:ind w:hanging="405" w:left="405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after="200" w:line="276" w:lineRule="auto"/>
      <w:ind/>
    </w:pPr>
    <w:rPr>
      <w:sz w:val="22"/>
    </w:rPr>
  </w:style>
  <w:style w:default="1" w:styleId="Style_5_ch" w:type="character">
    <w:name w:val="Normal"/>
    <w:link w:val="Style_5"/>
    <w:rPr>
      <w:sz w:val="22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HTML Code"/>
    <w:basedOn w:val="Style_10"/>
    <w:link w:val="Style_9_ch"/>
    <w:rPr>
      <w:rFonts w:ascii="Courier New" w:hAnsi="Courier New"/>
      <w:sz w:val="20"/>
    </w:rPr>
  </w:style>
  <w:style w:styleId="Style_9_ch" w:type="character">
    <w:name w:val="HTML Code"/>
    <w:basedOn w:val="Style_10_ch"/>
    <w:link w:val="Style_9"/>
    <w:rPr>
      <w:rFonts w:ascii="Courier New" w:hAnsi="Courier New"/>
      <w:sz w:val="20"/>
    </w:rPr>
  </w:style>
  <w:style w:styleId="Style_11" w:type="paragraph">
    <w:name w:val="toc 7"/>
    <w:next w:val="Style_5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5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" w:type="paragraph">
    <w:name w:val="header"/>
    <w:basedOn w:val="Style_5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5_ch"/>
    <w:link w:val="Style_1"/>
  </w:style>
  <w:style w:styleId="Style_14" w:type="paragraph">
    <w:name w:val="toc 3"/>
    <w:next w:val="Style_5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next w:val="Style_5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No Spacing"/>
    <w:link w:val="Style_16_ch"/>
    <w:rPr>
      <w:sz w:val="22"/>
    </w:rPr>
  </w:style>
  <w:style w:styleId="Style_16_ch" w:type="character">
    <w:name w:val="No Spacing"/>
    <w:link w:val="Style_16"/>
    <w:rPr>
      <w:sz w:val="22"/>
    </w:rPr>
  </w:style>
  <w:style w:styleId="Style_17" w:type="paragraph">
    <w:name w:val="heading 1"/>
    <w:next w:val="Style_5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5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5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5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" w:type="paragraph">
    <w:name w:val="footer"/>
    <w:basedOn w:val="Style_5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5_ch"/>
    <w:link w:val="Style_2"/>
  </w:style>
  <w:style w:styleId="Style_24" w:type="paragraph">
    <w:name w:val="toc 5"/>
    <w:next w:val="Style_5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5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5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5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5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4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header1.xml" Type="http://schemas.openxmlformats.org/officeDocument/2006/relationships/header"/>
  <Relationship Id="rId10" Target="theme/theme1.xml" Type="http://schemas.openxmlformats.org/officeDocument/2006/relationships/theme"/>
  <Relationship Id="rId2" Target="footer2.xml" Type="http://schemas.openxmlformats.org/officeDocument/2006/relationships/footer"/>
  <Relationship Id="rId3" Target="header3.xml" Type="http://schemas.openxmlformats.org/officeDocument/2006/relationships/header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11" Target="numbering.xml" Type="http://schemas.openxmlformats.org/officeDocument/2006/relationships/numbering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2024-06-23T15:14:27Z</dcterms:modified>
</cp:coreProperties>
</file>