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A99E8" w14:textId="75FCE818" w:rsidR="00835E04" w:rsidRPr="00835E04" w:rsidRDefault="00835E04" w:rsidP="00835E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Model Choice for Study </w:t>
      </w:r>
    </w:p>
    <w:p w14:paraId="2FEF3033" w14:textId="77777777" w:rsidR="00835E04" w:rsidRPr="00835E04" w:rsidRDefault="00835E04" w:rsidP="00835E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Context</w:t>
      </w:r>
    </w:p>
    <w:p w14:paraId="0618E2FB" w14:textId="77777777" w:rsidR="00835E04" w:rsidRPr="00835E04" w:rsidRDefault="00835E04" w:rsidP="0083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are building a study assistant that can answer questions from PDFs, audio, video, and lecture materials. The system retrieves relevant content using embeddings stored in </w:t>
      </w:r>
      <w:proofErr w:type="spellStart"/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pgvector</w:t>
      </w:r>
      <w:proofErr w:type="spellEnd"/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generates simplified, human-readable answers using an LLM.</w:t>
      </w:r>
    </w:p>
    <w:p w14:paraId="03C8717B" w14:textId="77777777" w:rsidR="00835E04" w:rsidRPr="00835E04" w:rsidRDefault="00835E04" w:rsidP="00835E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Gemini AI</w:t>
      </w:r>
    </w:p>
    <w:p w14:paraId="3BB63B4C" w14:textId="77777777" w:rsidR="00835E04" w:rsidRPr="00835E04" w:rsidRDefault="00835E04" w:rsidP="0083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Advantages:</w:t>
      </w:r>
    </w:p>
    <w:p w14:paraId="590DB49D" w14:textId="77777777" w:rsidR="00835E04" w:rsidRPr="00835E04" w:rsidRDefault="00835E04" w:rsidP="0083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citation-backed responses, ideal for academic purposes.</w:t>
      </w:r>
    </w:p>
    <w:p w14:paraId="7DD6DB59" w14:textId="77777777" w:rsidR="00835E04" w:rsidRPr="00835E04" w:rsidRDefault="00835E04" w:rsidP="0083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integrate public data directly to enhance answers.</w:t>
      </w:r>
    </w:p>
    <w:p w14:paraId="36A9F040" w14:textId="77777777" w:rsidR="00835E04" w:rsidRPr="00835E04" w:rsidRDefault="00835E04" w:rsidP="00835E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Better at complex reasoning and multimodal inputs.</w:t>
      </w:r>
    </w:p>
    <w:p w14:paraId="307297F3" w14:textId="77777777" w:rsidR="00835E04" w:rsidRPr="00835E04" w:rsidRDefault="00835E04" w:rsidP="0083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Considerations:</w:t>
      </w:r>
    </w:p>
    <w:p w14:paraId="373C10CE" w14:textId="77777777" w:rsidR="00835E04" w:rsidRPr="00835E04" w:rsidRDefault="00835E04" w:rsidP="0083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Cost is significantly higher, especially for frequent or high-volume queries.</w:t>
      </w:r>
    </w:p>
    <w:p w14:paraId="165D8C46" w14:textId="77777777" w:rsidR="00835E04" w:rsidRPr="00835E04" w:rsidRDefault="00835E04" w:rsidP="00835E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is newer and may require more development effort.</w:t>
      </w:r>
    </w:p>
    <w:p w14:paraId="1DDB2050" w14:textId="77777777" w:rsidR="00835E04" w:rsidRPr="00835E04" w:rsidRDefault="00835E04" w:rsidP="0083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 fit:</w:t>
      </w:r>
    </w:p>
    <w:p w14:paraId="7A737074" w14:textId="77777777" w:rsidR="00835E04" w:rsidRPr="00835E04" w:rsidRDefault="00835E04" w:rsidP="00835E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Gemini fits perfectly for academic-quality answers, citations, and public data integration.</w:t>
      </w:r>
    </w:p>
    <w:p w14:paraId="39AE18B6" w14:textId="77777777" w:rsidR="00835E04" w:rsidRPr="00835E04" w:rsidRDefault="00835E04" w:rsidP="00835E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GPT-3.5-Turbo</w:t>
      </w:r>
    </w:p>
    <w:p w14:paraId="66F6E0A5" w14:textId="77777777" w:rsidR="00835E04" w:rsidRPr="00835E04" w:rsidRDefault="00835E04" w:rsidP="0083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Advantages:</w:t>
      </w:r>
    </w:p>
    <w:p w14:paraId="281514AD" w14:textId="77777777" w:rsidR="00835E04" w:rsidRPr="00835E04" w:rsidRDefault="00835E04" w:rsidP="00835E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Cost-effective and scalable for high-volume queries.</w:t>
      </w:r>
    </w:p>
    <w:p w14:paraId="4BC6F88E" w14:textId="77777777" w:rsidR="00835E04" w:rsidRPr="00835E04" w:rsidRDefault="00835E04" w:rsidP="00835E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Mature API ecosystem (embeddings, LLM, fine-tuning).</w:t>
      </w:r>
    </w:p>
    <w:p w14:paraId="2B3A32E8" w14:textId="77777777" w:rsidR="00835E04" w:rsidRPr="00835E04" w:rsidRDefault="00835E04" w:rsidP="00835E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 and reliable for generating simplified answers from retrieved chunks.</w:t>
      </w:r>
    </w:p>
    <w:p w14:paraId="72BFC785" w14:textId="77777777" w:rsidR="00835E04" w:rsidRPr="00835E04" w:rsidRDefault="00835E04" w:rsidP="0083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Considerations:</w:t>
      </w:r>
    </w:p>
    <w:p w14:paraId="42561FF8" w14:textId="77777777" w:rsidR="00835E04" w:rsidRPr="00835E04" w:rsidRDefault="00835E04" w:rsidP="00835E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not automatically provide citations.</w:t>
      </w:r>
    </w:p>
    <w:p w14:paraId="7D154116" w14:textId="77777777" w:rsidR="00835E04" w:rsidRPr="00835E04" w:rsidRDefault="00835E04" w:rsidP="00835E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Requires manual fetching or integration of public data if needed.</w:t>
      </w:r>
    </w:p>
    <w:p w14:paraId="336EDA96" w14:textId="77777777" w:rsidR="00835E04" w:rsidRPr="00835E04" w:rsidRDefault="00835E04" w:rsidP="00835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 fit:</w:t>
      </w:r>
    </w:p>
    <w:p w14:paraId="3EC46E0E" w14:textId="77777777" w:rsidR="00835E04" w:rsidRPr="00835E04" w:rsidRDefault="00835E04" w:rsidP="00835E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GPT-3.5-Turbo is ideal for the development phase when many tokens are needed, keeping costs manageable.</w:t>
      </w:r>
    </w:p>
    <w:p w14:paraId="10BEE675" w14:textId="77777777" w:rsidR="00835E04" w:rsidRPr="00835E04" w:rsidRDefault="00835E04" w:rsidP="00835E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Decision</w:t>
      </w:r>
    </w:p>
    <w:p w14:paraId="069BC20B" w14:textId="77777777" w:rsidR="00835E04" w:rsidRPr="00835E04" w:rsidRDefault="00835E04" w:rsidP="00835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Phase:</w:t>
      </w: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will use GPT-3.5-Turbo due to cost efficiency and ease of integration. It allows us to test and iterate on the system extensively without incurring high costs.</w:t>
      </w:r>
    </w:p>
    <w:p w14:paraId="206FC191" w14:textId="77777777" w:rsidR="00835E04" w:rsidRPr="00835E04" w:rsidRDefault="00835E04" w:rsidP="00835E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Future Consideration:</w:t>
      </w:r>
      <w:r w:rsidRPr="00835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Gemini can be integrated later for advanced features like citation-backed answers and better public data synthesis once the system is stable and token usage is optimized.</w:t>
      </w:r>
    </w:p>
    <w:p w14:paraId="08BCDD49" w14:textId="77777777" w:rsidR="00393669" w:rsidRDefault="00393669"/>
    <w:sectPr w:rsidR="0039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B23B9"/>
    <w:multiLevelType w:val="multilevel"/>
    <w:tmpl w:val="4000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A5B02"/>
    <w:multiLevelType w:val="multilevel"/>
    <w:tmpl w:val="2FDA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070D3"/>
    <w:multiLevelType w:val="multilevel"/>
    <w:tmpl w:val="592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13E44"/>
    <w:multiLevelType w:val="multilevel"/>
    <w:tmpl w:val="F608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00674"/>
    <w:multiLevelType w:val="multilevel"/>
    <w:tmpl w:val="A61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105F6"/>
    <w:multiLevelType w:val="multilevel"/>
    <w:tmpl w:val="C7D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43220"/>
    <w:multiLevelType w:val="multilevel"/>
    <w:tmpl w:val="5DA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957693">
    <w:abstractNumId w:val="0"/>
  </w:num>
  <w:num w:numId="2" w16cid:durableId="913587476">
    <w:abstractNumId w:val="4"/>
  </w:num>
  <w:num w:numId="3" w16cid:durableId="1230772851">
    <w:abstractNumId w:val="5"/>
  </w:num>
  <w:num w:numId="4" w16cid:durableId="2083327334">
    <w:abstractNumId w:val="3"/>
  </w:num>
  <w:num w:numId="5" w16cid:durableId="1147674470">
    <w:abstractNumId w:val="1"/>
  </w:num>
  <w:num w:numId="6" w16cid:durableId="955674834">
    <w:abstractNumId w:val="2"/>
  </w:num>
  <w:num w:numId="7" w16cid:durableId="54358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04"/>
    <w:rsid w:val="00393669"/>
    <w:rsid w:val="00487C6C"/>
    <w:rsid w:val="00543779"/>
    <w:rsid w:val="006D5B5C"/>
    <w:rsid w:val="00835E04"/>
    <w:rsid w:val="009623A1"/>
    <w:rsid w:val="00C7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9AE7F"/>
  <w15:chartTrackingRefBased/>
  <w15:docId w15:val="{D2300ED9-0AB0-C84F-94C8-1A56E2EE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35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D24125711 Rumaysa Qayyum Babulkhair</dc:creator>
  <cp:keywords/>
  <dc:description/>
  <cp:lastModifiedBy>D24125711 Rumaysa Qayyum Babulkhair</cp:lastModifiedBy>
  <cp:revision>2</cp:revision>
  <dcterms:created xsi:type="dcterms:W3CDTF">2025-10-16T17:03:00Z</dcterms:created>
  <dcterms:modified xsi:type="dcterms:W3CDTF">2025-10-16T17:04:00Z</dcterms:modified>
</cp:coreProperties>
</file>