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F7F" w:rsidRDefault="00FB0F7F" w:rsidP="00FB0F7F">
      <w:pPr>
        <w:pStyle w:val="1"/>
        <w:spacing w:line="240" w:lineRule="auto"/>
        <w:ind w:firstLine="708"/>
        <w:jc w:val="both"/>
        <w:rPr>
          <w:b/>
          <w:sz w:val="24"/>
        </w:rPr>
      </w:pPr>
      <w:r>
        <w:rPr>
          <w:b/>
          <w:sz w:val="24"/>
        </w:rPr>
        <w:t>Лекция 12</w:t>
      </w:r>
      <w:r w:rsidRPr="00DE145D">
        <w:rPr>
          <w:b/>
          <w:sz w:val="24"/>
        </w:rPr>
        <w:t>.</w:t>
      </w:r>
      <w:r>
        <w:rPr>
          <w:b/>
          <w:sz w:val="24"/>
        </w:rPr>
        <w:t xml:space="preserve"> Цифро-аналоговые преобразователи. </w:t>
      </w:r>
      <w:r w:rsidRPr="00324B7D">
        <w:rPr>
          <w:b/>
          <w:bCs/>
          <w:color w:val="000000"/>
          <w:sz w:val="24"/>
        </w:rPr>
        <w:t>Система управления биоуправляемым протезом</w:t>
      </w:r>
      <w:r w:rsidRPr="00324B7D">
        <w:rPr>
          <w:b/>
          <w:color w:val="000000"/>
          <w:sz w:val="24"/>
        </w:rPr>
        <w:t xml:space="preserve">. </w:t>
      </w:r>
      <w:r w:rsidRPr="00324B7D">
        <w:rPr>
          <w:b/>
          <w:sz w:val="24"/>
        </w:rPr>
        <w:t>Принцип работы цифро-аналоговых преобразователей</w:t>
      </w:r>
      <w:r>
        <w:rPr>
          <w:b/>
          <w:sz w:val="24"/>
        </w:rPr>
        <w:t xml:space="preserve"> (ЦАП).</w:t>
      </w:r>
      <w:r w:rsidRPr="00324B7D">
        <w:rPr>
          <w:b/>
          <w:sz w:val="24"/>
        </w:rPr>
        <w:t xml:space="preserve"> Схемы ЦАП в интегральном исполнении</w:t>
      </w:r>
      <w:r>
        <w:rPr>
          <w:b/>
          <w:sz w:val="24"/>
        </w:rPr>
        <w:t>.</w:t>
      </w:r>
      <w:r w:rsidRPr="008F5232">
        <w:rPr>
          <w:b/>
          <w:color w:val="000000"/>
          <w:sz w:val="24"/>
        </w:rPr>
        <w:t xml:space="preserve"> Характеристики </w:t>
      </w:r>
      <w:r>
        <w:rPr>
          <w:b/>
          <w:color w:val="000000"/>
          <w:sz w:val="24"/>
        </w:rPr>
        <w:t xml:space="preserve">и параметры </w:t>
      </w:r>
      <w:r w:rsidRPr="008F5232">
        <w:rPr>
          <w:b/>
          <w:color w:val="000000"/>
          <w:sz w:val="24"/>
        </w:rPr>
        <w:t>ЦАП</w:t>
      </w:r>
    </w:p>
    <w:p w:rsidR="00FB0F7F" w:rsidRPr="00DE145D" w:rsidRDefault="00FB0F7F" w:rsidP="00FB0F7F"/>
    <w:p w:rsidR="00FB0F7F" w:rsidRDefault="00FB0F7F" w:rsidP="00FB0F7F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</w:rPr>
      </w:pPr>
      <w:r w:rsidRPr="00524393">
        <w:rPr>
          <w:bCs/>
          <w:color w:val="000000"/>
        </w:rPr>
        <w:t xml:space="preserve">12.1 </w:t>
      </w:r>
      <w:r>
        <w:rPr>
          <w:bCs/>
          <w:color w:val="000000"/>
        </w:rPr>
        <w:t>Система управления биоуправляемым протезом</w:t>
      </w:r>
    </w:p>
    <w:p w:rsidR="00FB0F7F" w:rsidRPr="001D7EE0" w:rsidRDefault="00FB0F7F" w:rsidP="00FB0F7F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</w:rPr>
      </w:pPr>
    </w:p>
    <w:p w:rsidR="00FB0F7F" w:rsidRPr="00524393" w:rsidRDefault="00FB0F7F" w:rsidP="00FB0F7F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  <w:r>
        <w:rPr>
          <w:bCs/>
          <w:color w:val="000000"/>
        </w:rPr>
        <w:t>Рассмотрим систему управления биоуправляемым протезом, в которой используются цифро-аналоговые (ЦАП) и аналого-цифровые (АЦП) преобразователи. Биоуправляемые протезы</w:t>
      </w:r>
      <w:r>
        <w:rPr>
          <w:color w:val="000000"/>
        </w:rPr>
        <w:t xml:space="preserve"> </w:t>
      </w:r>
      <w:r w:rsidRPr="00524393">
        <w:rPr>
          <w:color w:val="000000"/>
        </w:rPr>
        <w:t>используются в тех случаях, когда сохран</w:t>
      </w:r>
      <w:r>
        <w:rPr>
          <w:color w:val="000000"/>
        </w:rPr>
        <w:t>яются нервные окончания, посылающ</w:t>
      </w:r>
      <w:r w:rsidRPr="00524393">
        <w:rPr>
          <w:color w:val="000000"/>
        </w:rPr>
        <w:t>ие и принима</w:t>
      </w:r>
      <w:r>
        <w:rPr>
          <w:color w:val="000000"/>
        </w:rPr>
        <w:t>ющ</w:t>
      </w:r>
      <w:r w:rsidRPr="00524393">
        <w:rPr>
          <w:color w:val="000000"/>
        </w:rPr>
        <w:t xml:space="preserve">ие нервные импульсы от несуществующих конечностей. Тогда имеется возможность использовать эти нервные импульсы для управления механизмами протезов и приема информации от различных датчиков, расположенных на протезе. Для выполнения этих действий необходимо </w:t>
      </w:r>
      <w:r>
        <w:rPr>
          <w:color w:val="000000"/>
        </w:rPr>
        <w:t xml:space="preserve">преобразование биоэлектрических </w:t>
      </w:r>
      <w:r w:rsidRPr="00524393">
        <w:rPr>
          <w:color w:val="000000"/>
        </w:rPr>
        <w:t>сигналов приходящих по сохранившимся нервным волокнам в управляющие сигналы для исполнительных механизмов протеза и обратное преобразование</w:t>
      </w:r>
      <w:r>
        <w:rPr>
          <w:color w:val="000000"/>
        </w:rPr>
        <w:t xml:space="preserve"> сигналов с датчиков протеза в э</w:t>
      </w:r>
      <w:r w:rsidRPr="00524393">
        <w:rPr>
          <w:color w:val="000000"/>
        </w:rPr>
        <w:t xml:space="preserve">фферентный поток. Эту роль в биоуправляемом протезе выполняет микропроцессор по заранее заданной программе. Имеется два варианта управления протезом – без обратной связи и с обратной связью. Структурная схема </w:t>
      </w:r>
      <w:r>
        <w:rPr>
          <w:bCs/>
          <w:color w:val="000000"/>
        </w:rPr>
        <w:t>системы управления биоуправляемым протезом</w:t>
      </w:r>
      <w:r w:rsidRPr="00524393">
        <w:rPr>
          <w:color w:val="000000"/>
        </w:rPr>
        <w:t xml:space="preserve"> без обратной связи представлена на рис. 12.1.</w:t>
      </w:r>
    </w:p>
    <w:p w:rsidR="00FB0F7F" w:rsidRPr="00524393" w:rsidRDefault="00FB0F7F" w:rsidP="00FB0F7F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noProof/>
          <w:color w:val="000000"/>
          <w:lang w:val="uk-UA" w:eastAsia="uk-UA"/>
        </w:rPr>
        <w:drawing>
          <wp:inline distT="0" distB="0" distL="0" distR="0">
            <wp:extent cx="5467350" cy="542925"/>
            <wp:effectExtent l="19050" t="0" r="0" b="0"/>
            <wp:docPr id="3" name="Рисунок 8" descr="https://studfiles.net/html/2706/203/html_Lbn09sBCYZ.YrWn/img-zId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studfiles.net/html/2706/203/html_Lbn09sBCYZ.YrWn/img-zIdCE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7F" w:rsidRPr="00524393" w:rsidRDefault="00FB0F7F" w:rsidP="00FB0F7F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524393">
        <w:rPr>
          <w:bCs/>
          <w:color w:val="000000"/>
        </w:rPr>
        <w:t>Рис. 12.1</w:t>
      </w:r>
      <w:r>
        <w:rPr>
          <w:bCs/>
          <w:color w:val="000000"/>
        </w:rPr>
        <w:t>.</w:t>
      </w:r>
      <w:r w:rsidRPr="00524393">
        <w:rPr>
          <w:bCs/>
          <w:color w:val="000000"/>
        </w:rPr>
        <w:t xml:space="preserve"> Структурная схема </w:t>
      </w:r>
      <w:r>
        <w:rPr>
          <w:bCs/>
          <w:color w:val="000000"/>
        </w:rPr>
        <w:t>системы управления биоуправляемым протезом</w:t>
      </w:r>
    </w:p>
    <w:p w:rsidR="00FB0F7F" w:rsidRPr="00524393" w:rsidRDefault="00FB0F7F" w:rsidP="00FB0F7F">
      <w:pPr>
        <w:pStyle w:val="a3"/>
        <w:ind w:firstLine="708"/>
        <w:jc w:val="both"/>
        <w:rPr>
          <w:color w:val="000000"/>
        </w:rPr>
      </w:pPr>
      <w:r w:rsidRPr="00524393">
        <w:rPr>
          <w:color w:val="000000"/>
        </w:rPr>
        <w:t>Сигнал с эфферентных нервных волокон (ЭНВ) с помощью устройства съема биопотенциалов (УСБП) поступает на усилитель биопотенциалов, а затем после аналого-цифрового преобразователя (АЦП) в микро</w:t>
      </w:r>
      <w:r>
        <w:rPr>
          <w:color w:val="000000"/>
        </w:rPr>
        <w:t>контроллер</w:t>
      </w:r>
      <w:r w:rsidRPr="00524393">
        <w:rPr>
          <w:color w:val="000000"/>
        </w:rPr>
        <w:t xml:space="preserve"> (МП). В микро</w:t>
      </w:r>
      <w:r>
        <w:rPr>
          <w:color w:val="000000"/>
        </w:rPr>
        <w:t>контроллере</w:t>
      </w:r>
      <w:r w:rsidRPr="00524393">
        <w:rPr>
          <w:color w:val="000000"/>
        </w:rPr>
        <w:t xml:space="preserve"> происходит </w:t>
      </w:r>
      <w:r>
        <w:rPr>
          <w:color w:val="000000"/>
        </w:rPr>
        <w:t>обработка сигналов</w:t>
      </w:r>
      <w:r w:rsidRPr="00524393">
        <w:rPr>
          <w:color w:val="000000"/>
        </w:rPr>
        <w:t xml:space="preserve"> и выдача команды на исполнительные механизмы (ИМ) протеза (П). Для этого цифровой код с выхода МП преобразуется с помощью цифро-аналогового преобразователя (ЦАП) в аналоговый сигнал и усиливается усилителем мощности (УМ). Таким образом, осуществляется преобразования управляющих нервных импульсов в механические движения протеза конечности.</w:t>
      </w:r>
    </w:p>
    <w:p w:rsidR="00FB0F7F" w:rsidRPr="00524393" w:rsidRDefault="00FB0F7F" w:rsidP="00FB0F7F">
      <w:pPr>
        <w:pStyle w:val="a3"/>
        <w:jc w:val="center"/>
        <w:rPr>
          <w:color w:val="000000"/>
        </w:rPr>
      </w:pPr>
      <w:r>
        <w:rPr>
          <w:noProof/>
          <w:color w:val="000000"/>
          <w:lang w:val="uk-UA" w:eastAsia="uk-UA"/>
        </w:rPr>
        <w:drawing>
          <wp:inline distT="0" distB="0" distL="0" distR="0">
            <wp:extent cx="1647825" cy="1533525"/>
            <wp:effectExtent l="19050" t="0" r="9525" b="0"/>
            <wp:docPr id="4" name="Рисунок 7" descr="https://studfiles.net/html/2706/203/html_Lbn09sBCYZ.YrWn/img-6A9E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studfiles.net/html/2706/203/html_Lbn09sBCYZ.YrWn/img-6A9EB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7F" w:rsidRPr="00524393" w:rsidRDefault="00FB0F7F" w:rsidP="00FB0F7F">
      <w:pPr>
        <w:pStyle w:val="a3"/>
        <w:jc w:val="center"/>
        <w:rPr>
          <w:color w:val="000000"/>
        </w:rPr>
      </w:pPr>
      <w:r w:rsidRPr="00524393">
        <w:rPr>
          <w:bCs/>
          <w:color w:val="000000"/>
        </w:rPr>
        <w:t>Рис. 12. 2</w:t>
      </w:r>
      <w:r>
        <w:rPr>
          <w:bCs/>
          <w:color w:val="000000"/>
        </w:rPr>
        <w:t>.</w:t>
      </w:r>
      <w:r w:rsidRPr="00524393">
        <w:rPr>
          <w:bCs/>
          <w:color w:val="000000"/>
        </w:rPr>
        <w:t xml:space="preserve"> Биоуправляемый протез кисти руки</w:t>
      </w:r>
    </w:p>
    <w:p w:rsidR="00FB0F7F" w:rsidRPr="00FB0F7F" w:rsidRDefault="00FB0F7F" w:rsidP="00FB0F7F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  <w:r w:rsidRPr="00524393">
        <w:rPr>
          <w:color w:val="000000"/>
        </w:rPr>
        <w:t xml:space="preserve">В частности, на Международном конгрессе по протезированию и ортопедии ISPO </w:t>
      </w:r>
      <w:proofErr w:type="spellStart"/>
      <w:r w:rsidRPr="00524393">
        <w:rPr>
          <w:color w:val="000000"/>
        </w:rPr>
        <w:t>World</w:t>
      </w:r>
      <w:proofErr w:type="spellEnd"/>
      <w:r w:rsidRPr="00524393">
        <w:rPr>
          <w:color w:val="000000"/>
        </w:rPr>
        <w:t xml:space="preserve"> </w:t>
      </w:r>
      <w:proofErr w:type="spellStart"/>
      <w:r w:rsidRPr="00524393">
        <w:rPr>
          <w:color w:val="000000"/>
        </w:rPr>
        <w:t>Congress</w:t>
      </w:r>
      <w:proofErr w:type="spellEnd"/>
      <w:r w:rsidRPr="00524393">
        <w:rPr>
          <w:color w:val="000000"/>
        </w:rPr>
        <w:t xml:space="preserve"> в Лейпциге (Германия) компания </w:t>
      </w:r>
      <w:proofErr w:type="spellStart"/>
      <w:r w:rsidRPr="00524393">
        <w:rPr>
          <w:color w:val="000000"/>
        </w:rPr>
        <w:t>BeBionic</w:t>
      </w:r>
      <w:proofErr w:type="spellEnd"/>
      <w:r w:rsidRPr="00524393">
        <w:rPr>
          <w:color w:val="000000"/>
        </w:rPr>
        <w:t xml:space="preserve"> п</w:t>
      </w:r>
      <w:r>
        <w:rPr>
          <w:color w:val="000000"/>
        </w:rPr>
        <w:t>оказала собственную разработку –</w:t>
      </w:r>
      <w:r w:rsidRPr="00524393">
        <w:rPr>
          <w:color w:val="000000"/>
        </w:rPr>
        <w:t xml:space="preserve"> протез кисти руки, с помощью которого человек может выполнять даже сложные манипуляции (рис.</w:t>
      </w:r>
      <w:r>
        <w:rPr>
          <w:color w:val="000000"/>
        </w:rPr>
        <w:t xml:space="preserve"> </w:t>
      </w:r>
      <w:r w:rsidRPr="00524393">
        <w:rPr>
          <w:color w:val="000000"/>
        </w:rPr>
        <w:t xml:space="preserve">12.2). Устройство обладает </w:t>
      </w:r>
      <w:proofErr w:type="spellStart"/>
      <w:r w:rsidRPr="00524393">
        <w:rPr>
          <w:color w:val="000000"/>
        </w:rPr>
        <w:t>миоэлектрической</w:t>
      </w:r>
      <w:proofErr w:type="spellEnd"/>
      <w:r w:rsidRPr="00524393">
        <w:rPr>
          <w:color w:val="000000"/>
        </w:rPr>
        <w:t xml:space="preserve"> системой управления, когда на сохранившемся участке конечности считываются мышечные импульсы и преобразуются в соответствующие команды для исполнительных приводов протеза.</w:t>
      </w:r>
    </w:p>
    <w:p w:rsidR="00FB0F7F" w:rsidRPr="00606125" w:rsidRDefault="00FB0F7F" w:rsidP="00FB0F7F">
      <w:pPr>
        <w:pStyle w:val="a3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606125">
        <w:rPr>
          <w:rFonts w:ascii="Arial" w:hAnsi="Arial" w:cs="Arial"/>
          <w:color w:val="000000"/>
          <w:sz w:val="22"/>
          <w:szCs w:val="22"/>
        </w:rPr>
        <w:t xml:space="preserve">Недостатком такого протеза является отсутствие обратной связи, которая имеется в биологических системах, что приводит к недостаточной точности выполнения движения. </w:t>
      </w:r>
      <w:r w:rsidRPr="00606125">
        <w:rPr>
          <w:rFonts w:ascii="Arial" w:hAnsi="Arial" w:cs="Arial"/>
          <w:color w:val="000000"/>
          <w:sz w:val="22"/>
          <w:szCs w:val="22"/>
        </w:rPr>
        <w:lastRenderedPageBreak/>
        <w:t>Этот недостаток компенсируется введением обратной связи, позволяющей координировать движение конечности за счет информации о положении в пространстве, скорости движения, прилагаемых усилиях и др. В этом случае структурная схема будет выглядеть следующим образом (рис.13).</w:t>
      </w:r>
    </w:p>
    <w:p w:rsidR="00FB0F7F" w:rsidRPr="00606125" w:rsidRDefault="00FB0F7F" w:rsidP="00FB0F7F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uk-UA" w:eastAsia="uk-UA"/>
        </w:rPr>
        <w:drawing>
          <wp:inline distT="0" distB="0" distL="0" distR="0">
            <wp:extent cx="4648200" cy="1343025"/>
            <wp:effectExtent l="19050" t="0" r="0" b="0"/>
            <wp:docPr id="5" name="Рисунок 6" descr="https://studfiles.net/html/2706/203/html_Lbn09sBCYZ.YrWn/img-Ckgm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studfiles.net/html/2706/203/html_Lbn09sBCYZ.YrWn/img-CkgmB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7F" w:rsidRPr="00606125" w:rsidRDefault="00FB0F7F" w:rsidP="00FB0F7F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 w:rsidRPr="00606125">
        <w:rPr>
          <w:rFonts w:ascii="Arial" w:hAnsi="Arial" w:cs="Arial"/>
          <w:b/>
          <w:bCs/>
          <w:color w:val="000000"/>
          <w:sz w:val="22"/>
          <w:szCs w:val="22"/>
        </w:rPr>
        <w:t>Рис. 13. Структурная схема протеза с обратной связью.</w:t>
      </w:r>
    </w:p>
    <w:p w:rsidR="00FB0F7F" w:rsidRPr="00606125" w:rsidRDefault="00FB0F7F" w:rsidP="00FB0F7F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06125">
        <w:rPr>
          <w:rFonts w:ascii="Arial" w:hAnsi="Arial" w:cs="Arial"/>
          <w:color w:val="000000"/>
          <w:sz w:val="22"/>
          <w:szCs w:val="22"/>
        </w:rPr>
        <w:t xml:space="preserve">В данной схеме имеется система датчиков (СД), которая контролирует движение протеза в пространстве, а также </w:t>
      </w:r>
      <w:proofErr w:type="gramStart"/>
      <w:r w:rsidRPr="00606125">
        <w:rPr>
          <w:rFonts w:ascii="Arial" w:hAnsi="Arial" w:cs="Arial"/>
          <w:color w:val="000000"/>
          <w:sz w:val="22"/>
          <w:szCs w:val="22"/>
        </w:rPr>
        <w:t>усилия</w:t>
      </w:r>
      <w:proofErr w:type="gramEnd"/>
      <w:r w:rsidRPr="00606125">
        <w:rPr>
          <w:rFonts w:ascii="Arial" w:hAnsi="Arial" w:cs="Arial"/>
          <w:color w:val="000000"/>
          <w:sz w:val="22"/>
          <w:szCs w:val="22"/>
        </w:rPr>
        <w:t xml:space="preserve"> развиваемые исполнительными механизмами. Эта информация поступает в МП и сравнивается с заданными параметрами выполнения движения. Таким образом, осуществляется корректировка движения протеза. Кроме того, возможно «очувствление» протеза с помощью датчиков, способных воспринимать тактильную информацию, которую возможно передавать на сохранившиеся афферентные нервные волокна (АНВ) через устройство сопряжения с объектом (УСО). В этом случае человек будет ощущать объект, к которому прикасается протез конечности.</w:t>
      </w:r>
    </w:p>
    <w:p w:rsidR="00FB0F7F" w:rsidRPr="00606125" w:rsidRDefault="00FB0F7F" w:rsidP="00FB0F7F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06125">
        <w:rPr>
          <w:rFonts w:ascii="Arial" w:hAnsi="Arial" w:cs="Arial"/>
          <w:color w:val="000000"/>
          <w:sz w:val="22"/>
          <w:szCs w:val="22"/>
        </w:rPr>
        <w:t xml:space="preserve">Ученые из </w:t>
      </w:r>
      <w:proofErr w:type="spellStart"/>
      <w:r w:rsidRPr="00606125">
        <w:rPr>
          <w:rFonts w:ascii="Arial" w:hAnsi="Arial" w:cs="Arial"/>
          <w:color w:val="000000"/>
          <w:sz w:val="22"/>
          <w:szCs w:val="22"/>
        </w:rPr>
        <w:t>Тель-Авивского</w:t>
      </w:r>
      <w:proofErr w:type="spellEnd"/>
      <w:r w:rsidRPr="00606125">
        <w:rPr>
          <w:rFonts w:ascii="Arial" w:hAnsi="Arial" w:cs="Arial"/>
          <w:color w:val="000000"/>
          <w:sz w:val="22"/>
          <w:szCs w:val="22"/>
        </w:rPr>
        <w:t xml:space="preserve"> университета (</w:t>
      </w:r>
      <w:proofErr w:type="spellStart"/>
      <w:r w:rsidRPr="00606125">
        <w:rPr>
          <w:rFonts w:ascii="Arial" w:hAnsi="Arial" w:cs="Arial"/>
          <w:color w:val="000000"/>
          <w:sz w:val="22"/>
          <w:szCs w:val="22"/>
        </w:rPr>
        <w:t>Tel-Aviv</w:t>
      </w:r>
      <w:proofErr w:type="spellEnd"/>
      <w:r w:rsidRPr="0060612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06125">
        <w:rPr>
          <w:rFonts w:ascii="Arial" w:hAnsi="Arial" w:cs="Arial"/>
          <w:color w:val="000000"/>
          <w:sz w:val="22"/>
          <w:szCs w:val="22"/>
        </w:rPr>
        <w:t>University</w:t>
      </w:r>
      <w:proofErr w:type="spellEnd"/>
      <w:r w:rsidRPr="00606125">
        <w:rPr>
          <w:rFonts w:ascii="Arial" w:hAnsi="Arial" w:cs="Arial"/>
          <w:color w:val="000000"/>
          <w:sz w:val="22"/>
          <w:szCs w:val="22"/>
        </w:rPr>
        <w:t>, TAU) провели первую в мире успешную операцию, в результате которой искусственная рука-протез была подключена к живым нервным окончаниям пациента, что дало возможность пациенту не только управлять движениями протеза, но и чувствовать прикосновения к предметам.</w:t>
      </w:r>
    </w:p>
    <w:p w:rsidR="00FB0F7F" w:rsidRPr="00606125" w:rsidRDefault="00FB0F7F" w:rsidP="00FB0F7F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uk-UA" w:eastAsia="uk-UA"/>
        </w:rPr>
        <w:drawing>
          <wp:inline distT="0" distB="0" distL="0" distR="0">
            <wp:extent cx="1857375" cy="2009775"/>
            <wp:effectExtent l="19050" t="0" r="9525" b="0"/>
            <wp:docPr id="6" name="Рисунок 5" descr="https://studfiles.net/html/2706/203/html_Lbn09sBCYZ.YrWn/img-Zc7z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studfiles.net/html/2706/203/html_Lbn09sBCYZ.YrWn/img-Zc7ze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7F" w:rsidRPr="00606125" w:rsidRDefault="00FB0F7F" w:rsidP="00FB0F7F">
      <w:pPr>
        <w:pStyle w:val="a3"/>
        <w:jc w:val="center"/>
        <w:rPr>
          <w:rFonts w:ascii="Arial" w:hAnsi="Arial" w:cs="Arial"/>
          <w:color w:val="000000"/>
          <w:sz w:val="22"/>
          <w:szCs w:val="22"/>
        </w:rPr>
      </w:pPr>
      <w:r w:rsidRPr="00606125">
        <w:rPr>
          <w:rFonts w:ascii="Arial" w:hAnsi="Arial" w:cs="Arial"/>
          <w:b/>
          <w:bCs/>
          <w:color w:val="000000"/>
          <w:sz w:val="22"/>
          <w:szCs w:val="22"/>
        </w:rPr>
        <w:t>Рис. 14. Биоуправляемый протез с тактильными датчиками</w:t>
      </w:r>
    </w:p>
    <w:p w:rsidR="00FB0F7F" w:rsidRPr="00814155" w:rsidRDefault="00FB0F7F" w:rsidP="00FB0F7F">
      <w:pPr>
        <w:pStyle w:val="a3"/>
        <w:spacing w:before="0" w:beforeAutospacing="0" w:after="0" w:afterAutospacing="0"/>
        <w:ind w:firstLine="708"/>
        <w:jc w:val="both"/>
        <w:rPr>
          <w:color w:val="000000"/>
        </w:rPr>
      </w:pPr>
    </w:p>
    <w:p w:rsidR="00FB0F7F" w:rsidRPr="00413B96" w:rsidRDefault="00FB0F7F" w:rsidP="00FB0F7F">
      <w:pPr>
        <w:ind w:firstLine="709"/>
        <w:jc w:val="both"/>
      </w:pPr>
      <w:r w:rsidRPr="00413B96">
        <w:t xml:space="preserve">В </w:t>
      </w:r>
      <w:proofErr w:type="spellStart"/>
      <w:r w:rsidRPr="00413B96">
        <w:t>связи</w:t>
      </w:r>
      <w:proofErr w:type="spellEnd"/>
      <w:r w:rsidRPr="00413B96">
        <w:t xml:space="preserve"> с широким </w:t>
      </w:r>
      <w:proofErr w:type="spellStart"/>
      <w:r w:rsidRPr="00413B96">
        <w:t>развитием</w:t>
      </w:r>
      <w:proofErr w:type="spellEnd"/>
      <w:r w:rsidRPr="00413B96">
        <w:t xml:space="preserve"> </w:t>
      </w:r>
      <w:proofErr w:type="spellStart"/>
      <w:r>
        <w:t>микроконтроллеров</w:t>
      </w:r>
      <w:proofErr w:type="spellEnd"/>
      <w:r>
        <w:t xml:space="preserve">, </w:t>
      </w:r>
      <w:proofErr w:type="spellStart"/>
      <w:r w:rsidRPr="00413B96">
        <w:t>микропроцессоров</w:t>
      </w:r>
      <w:proofErr w:type="spellEnd"/>
      <w:r w:rsidRPr="00413B96">
        <w:t xml:space="preserve"> и </w:t>
      </w:r>
      <w:proofErr w:type="spellStart"/>
      <w:r w:rsidRPr="00413B96">
        <w:t>микроЭВМ</w:t>
      </w:r>
      <w:proofErr w:type="spellEnd"/>
      <w:r w:rsidRPr="00413B96">
        <w:t xml:space="preserve"> стала </w:t>
      </w:r>
      <w:proofErr w:type="spellStart"/>
      <w:r w:rsidRPr="00413B96">
        <w:t>актуальной</w:t>
      </w:r>
      <w:proofErr w:type="spellEnd"/>
      <w:r w:rsidRPr="00413B96">
        <w:t xml:space="preserve"> задача </w:t>
      </w:r>
      <w:proofErr w:type="spellStart"/>
      <w:r w:rsidRPr="00413B96">
        <w:t>связи</w:t>
      </w:r>
      <w:proofErr w:type="spellEnd"/>
      <w:r w:rsidRPr="00413B96">
        <w:t xml:space="preserve"> </w:t>
      </w:r>
      <w:proofErr w:type="spellStart"/>
      <w:r>
        <w:t>микро-</w:t>
      </w:r>
      <w:r w:rsidRPr="00413B96">
        <w:t>ЭВМ</w:t>
      </w:r>
      <w:proofErr w:type="spellEnd"/>
      <w:r w:rsidRPr="00413B96">
        <w:t xml:space="preserve"> с </w:t>
      </w:r>
      <w:proofErr w:type="spellStart"/>
      <w:r w:rsidRPr="00413B96">
        <w:t>различными</w:t>
      </w:r>
      <w:proofErr w:type="spellEnd"/>
      <w:r w:rsidRPr="00413B96">
        <w:t xml:space="preserve"> </w:t>
      </w:r>
      <w:proofErr w:type="spellStart"/>
      <w:r w:rsidRPr="00413B96">
        <w:t>техническими</w:t>
      </w:r>
      <w:proofErr w:type="spellEnd"/>
      <w:r w:rsidRPr="00413B96">
        <w:t xml:space="preserve"> </w:t>
      </w:r>
      <w:proofErr w:type="spellStart"/>
      <w:r w:rsidRPr="00413B96">
        <w:t>устройствами</w:t>
      </w:r>
      <w:proofErr w:type="spellEnd"/>
      <w:r w:rsidRPr="00413B96">
        <w:t xml:space="preserve">. </w:t>
      </w:r>
      <w:proofErr w:type="spellStart"/>
      <w:r w:rsidRPr="00413B96">
        <w:t>Как</w:t>
      </w:r>
      <w:proofErr w:type="spellEnd"/>
      <w:r w:rsidRPr="00413B96">
        <w:t xml:space="preserve"> правило, </w:t>
      </w:r>
      <w:proofErr w:type="spellStart"/>
      <w:r w:rsidRPr="00413B96">
        <w:t>информация</w:t>
      </w:r>
      <w:proofErr w:type="spellEnd"/>
      <w:r w:rsidRPr="00413B96">
        <w:t xml:space="preserve"> </w:t>
      </w:r>
      <w:proofErr w:type="spellStart"/>
      <w:r w:rsidRPr="00413B96">
        <w:t>первичных</w:t>
      </w:r>
      <w:proofErr w:type="spellEnd"/>
      <w:r w:rsidRPr="00413B96">
        <w:t xml:space="preserve"> </w:t>
      </w:r>
      <w:proofErr w:type="spellStart"/>
      <w:r w:rsidRPr="00413B96">
        <w:t>преобразователей</w:t>
      </w:r>
      <w:proofErr w:type="spellEnd"/>
      <w:r w:rsidRPr="00413B96">
        <w:t xml:space="preserve"> (</w:t>
      </w:r>
      <w:proofErr w:type="spellStart"/>
      <w:r w:rsidRPr="00413B96">
        <w:t>датчиков</w:t>
      </w:r>
      <w:proofErr w:type="spellEnd"/>
      <w:r w:rsidRPr="00413B96">
        <w:t xml:space="preserve">, </w:t>
      </w:r>
      <w:proofErr w:type="spellStart"/>
      <w:r w:rsidRPr="00413B96">
        <w:t>сенсоров</w:t>
      </w:r>
      <w:proofErr w:type="spellEnd"/>
      <w:r w:rsidRPr="00413B96">
        <w:t xml:space="preserve">) </w:t>
      </w:r>
      <w:proofErr w:type="spellStart"/>
      <w:r w:rsidRPr="00413B96">
        <w:t>представляется</w:t>
      </w:r>
      <w:proofErr w:type="spellEnd"/>
      <w:r w:rsidRPr="00413B96">
        <w:t xml:space="preserve"> в </w:t>
      </w:r>
      <w:proofErr w:type="spellStart"/>
      <w:r w:rsidRPr="00413B96">
        <w:t>аналоговой</w:t>
      </w:r>
      <w:proofErr w:type="spellEnd"/>
      <w:r w:rsidRPr="00413B96">
        <w:t xml:space="preserve"> </w:t>
      </w:r>
      <w:proofErr w:type="spellStart"/>
      <w:r w:rsidRPr="00413B96">
        <w:t>форме</w:t>
      </w:r>
      <w:proofErr w:type="spellEnd"/>
      <w:r w:rsidRPr="00413B96">
        <w:t xml:space="preserve">. </w:t>
      </w:r>
      <w:proofErr w:type="spellStart"/>
      <w:r w:rsidRPr="00413B96">
        <w:t>Большая</w:t>
      </w:r>
      <w:proofErr w:type="spellEnd"/>
      <w:r w:rsidRPr="00413B96">
        <w:t xml:space="preserve"> </w:t>
      </w:r>
      <w:proofErr w:type="spellStart"/>
      <w:r w:rsidRPr="00413B96">
        <w:t>часть</w:t>
      </w:r>
      <w:proofErr w:type="spellEnd"/>
      <w:r w:rsidRPr="00413B96">
        <w:t xml:space="preserve"> </w:t>
      </w:r>
      <w:proofErr w:type="spellStart"/>
      <w:r w:rsidRPr="00413B96">
        <w:t>исполнительных</w:t>
      </w:r>
      <w:proofErr w:type="spellEnd"/>
      <w:r w:rsidRPr="00413B96">
        <w:t xml:space="preserve"> </w:t>
      </w:r>
      <w:proofErr w:type="spellStart"/>
      <w:r w:rsidRPr="00413B96">
        <w:t>устройств</w:t>
      </w:r>
      <w:proofErr w:type="spellEnd"/>
      <w:r w:rsidRPr="00413B96">
        <w:t xml:space="preserve"> (</w:t>
      </w:r>
      <w:proofErr w:type="spellStart"/>
      <w:r w:rsidRPr="00413B96">
        <w:t>э</w:t>
      </w:r>
      <w:r>
        <w:t>лектродвигатели</w:t>
      </w:r>
      <w:proofErr w:type="spellEnd"/>
      <w:r>
        <w:t xml:space="preserve">, </w:t>
      </w:r>
      <w:proofErr w:type="spellStart"/>
      <w:r>
        <w:t>электромагнитные</w:t>
      </w:r>
      <w:proofErr w:type="spellEnd"/>
      <w:r w:rsidRPr="00413B96">
        <w:t xml:space="preserve"> реле и </w:t>
      </w:r>
      <w:r>
        <w:t>т. п.</w:t>
      </w:r>
      <w:r w:rsidRPr="00413B96">
        <w:t xml:space="preserve">), </w:t>
      </w:r>
      <w:proofErr w:type="spellStart"/>
      <w:r w:rsidRPr="00413B96">
        <w:t>предназначенные</w:t>
      </w:r>
      <w:proofErr w:type="spellEnd"/>
      <w:r w:rsidRPr="00413B96">
        <w:t xml:space="preserve"> для </w:t>
      </w:r>
      <w:proofErr w:type="spellStart"/>
      <w:r w:rsidRPr="00413B96">
        <w:t>автоматического</w:t>
      </w:r>
      <w:proofErr w:type="spellEnd"/>
      <w:r w:rsidRPr="00413B96">
        <w:t xml:space="preserve"> </w:t>
      </w:r>
      <w:proofErr w:type="spellStart"/>
      <w:r w:rsidRPr="00413B96">
        <w:t>управления</w:t>
      </w:r>
      <w:proofErr w:type="spellEnd"/>
      <w:r w:rsidRPr="00413B96">
        <w:t xml:space="preserve"> </w:t>
      </w:r>
      <w:proofErr w:type="spellStart"/>
      <w:r w:rsidRPr="00413B96">
        <w:t>технологическими</w:t>
      </w:r>
      <w:proofErr w:type="spellEnd"/>
      <w:r w:rsidRPr="00413B96">
        <w:t xml:space="preserve"> </w:t>
      </w:r>
      <w:proofErr w:type="spellStart"/>
      <w:r w:rsidRPr="00413B96">
        <w:t>процессами</w:t>
      </w:r>
      <w:proofErr w:type="spellEnd"/>
      <w:r w:rsidRPr="00413B96">
        <w:t xml:space="preserve">, так же </w:t>
      </w:r>
      <w:proofErr w:type="spellStart"/>
      <w:r w:rsidRPr="00413B96">
        <w:t>реагируют</w:t>
      </w:r>
      <w:proofErr w:type="spellEnd"/>
      <w:r w:rsidRPr="00413B96">
        <w:t xml:space="preserve"> на </w:t>
      </w:r>
      <w:proofErr w:type="spellStart"/>
      <w:r w:rsidRPr="00413B96">
        <w:t>уровни</w:t>
      </w:r>
      <w:proofErr w:type="spellEnd"/>
      <w:r w:rsidRPr="00413B96">
        <w:t xml:space="preserve"> </w:t>
      </w:r>
      <w:proofErr w:type="spellStart"/>
      <w:r w:rsidRPr="00413B96">
        <w:t>напряжения</w:t>
      </w:r>
      <w:proofErr w:type="spellEnd"/>
      <w:r w:rsidRPr="00413B96">
        <w:t xml:space="preserve"> </w:t>
      </w:r>
      <w:proofErr w:type="spellStart"/>
      <w:r w:rsidRPr="00413B96">
        <w:t>или</w:t>
      </w:r>
      <w:proofErr w:type="spellEnd"/>
      <w:r w:rsidRPr="00413B96">
        <w:t xml:space="preserve"> </w:t>
      </w:r>
      <w:proofErr w:type="spellStart"/>
      <w:r w:rsidRPr="00413B96">
        <w:t>тока</w:t>
      </w:r>
      <w:proofErr w:type="spellEnd"/>
      <w:r w:rsidRPr="00413B96">
        <w:t xml:space="preserve">, то </w:t>
      </w:r>
      <w:proofErr w:type="spellStart"/>
      <w:r w:rsidRPr="00413B96">
        <w:t>есть</w:t>
      </w:r>
      <w:proofErr w:type="spellEnd"/>
      <w:r w:rsidRPr="00413B96">
        <w:t xml:space="preserve"> </w:t>
      </w:r>
      <w:proofErr w:type="spellStart"/>
      <w:r w:rsidRPr="00413B96">
        <w:t>аналоговый</w:t>
      </w:r>
      <w:proofErr w:type="spellEnd"/>
      <w:r w:rsidRPr="00413B96">
        <w:t xml:space="preserve"> сигнал. С </w:t>
      </w:r>
      <w:proofErr w:type="spellStart"/>
      <w:r w:rsidRPr="00413B96">
        <w:t>другой</w:t>
      </w:r>
      <w:proofErr w:type="spellEnd"/>
      <w:r w:rsidRPr="00413B96">
        <w:t xml:space="preserve"> </w:t>
      </w:r>
      <w:proofErr w:type="spellStart"/>
      <w:r w:rsidRPr="00413B96">
        <w:t>стороны</w:t>
      </w:r>
      <w:proofErr w:type="spellEnd"/>
      <w:r>
        <w:t>,</w:t>
      </w:r>
      <w:r w:rsidRPr="00413B96">
        <w:t xml:space="preserve"> </w:t>
      </w:r>
      <w:proofErr w:type="spellStart"/>
      <w:r w:rsidRPr="00413B96">
        <w:t>микро</w:t>
      </w:r>
      <w:r>
        <w:t>контроллеры</w:t>
      </w:r>
      <w:proofErr w:type="spellEnd"/>
      <w:r w:rsidRPr="00413B96">
        <w:t xml:space="preserve"> и </w:t>
      </w:r>
      <w:proofErr w:type="spellStart"/>
      <w:r w:rsidRPr="00413B96">
        <w:t>микро</w:t>
      </w:r>
      <w:r>
        <w:t>-</w:t>
      </w:r>
      <w:r w:rsidRPr="00413B96">
        <w:t>ЭВМ</w:t>
      </w:r>
      <w:proofErr w:type="spellEnd"/>
      <w:r w:rsidRPr="00413B96">
        <w:t xml:space="preserve"> </w:t>
      </w:r>
      <w:proofErr w:type="spellStart"/>
      <w:r w:rsidRPr="00413B96">
        <w:t>принимают</w:t>
      </w:r>
      <w:proofErr w:type="spellEnd"/>
      <w:r w:rsidRPr="00413B96">
        <w:t xml:space="preserve">, </w:t>
      </w:r>
      <w:proofErr w:type="spellStart"/>
      <w:r w:rsidRPr="00413B96">
        <w:t>обрабатывают</w:t>
      </w:r>
      <w:proofErr w:type="spellEnd"/>
      <w:r w:rsidRPr="00413B96">
        <w:t xml:space="preserve"> и </w:t>
      </w:r>
      <w:proofErr w:type="spellStart"/>
      <w:r w:rsidRPr="00413B96">
        <w:t>выдают</w:t>
      </w:r>
      <w:proofErr w:type="spellEnd"/>
      <w:r w:rsidRPr="00413B96">
        <w:t xml:space="preserve"> </w:t>
      </w:r>
      <w:proofErr w:type="spellStart"/>
      <w:r w:rsidRPr="00413B96">
        <w:t>информацию</w:t>
      </w:r>
      <w:proofErr w:type="spellEnd"/>
      <w:r w:rsidRPr="00413B96">
        <w:t xml:space="preserve"> в </w:t>
      </w:r>
      <w:proofErr w:type="spellStart"/>
      <w:r w:rsidRPr="00413B96">
        <w:t>цифровом</w:t>
      </w:r>
      <w:proofErr w:type="spellEnd"/>
      <w:r w:rsidRPr="00413B96">
        <w:t xml:space="preserve"> </w:t>
      </w:r>
      <w:proofErr w:type="spellStart"/>
      <w:r w:rsidRPr="00413B96">
        <w:t>виде</w:t>
      </w:r>
      <w:proofErr w:type="spellEnd"/>
      <w:r w:rsidRPr="00413B96">
        <w:t xml:space="preserve">. </w:t>
      </w:r>
      <w:proofErr w:type="spellStart"/>
      <w:r w:rsidRPr="00413B96">
        <w:t>Поэтому</w:t>
      </w:r>
      <w:proofErr w:type="spellEnd"/>
      <w:r w:rsidRPr="00413B96">
        <w:t xml:space="preserve"> в ИИС </w:t>
      </w:r>
      <w:proofErr w:type="spellStart"/>
      <w:r w:rsidRPr="00413B96">
        <w:t>используются</w:t>
      </w:r>
      <w:proofErr w:type="spellEnd"/>
      <w:r w:rsidRPr="00413B96">
        <w:t xml:space="preserve"> </w:t>
      </w:r>
      <w:proofErr w:type="spellStart"/>
      <w:r w:rsidRPr="00413B96">
        <w:t>а</w:t>
      </w:r>
      <w:r>
        <w:t>налого-цифровые</w:t>
      </w:r>
      <w:proofErr w:type="spellEnd"/>
      <w:r>
        <w:t xml:space="preserve"> </w:t>
      </w:r>
      <w:proofErr w:type="spellStart"/>
      <w:r>
        <w:t>преобразователи</w:t>
      </w:r>
      <w:proofErr w:type="spellEnd"/>
      <w:r w:rsidRPr="00413B96">
        <w:t xml:space="preserve">, </w:t>
      </w:r>
      <w:proofErr w:type="spellStart"/>
      <w:r w:rsidRPr="00413B96">
        <w:t>преобразующие</w:t>
      </w:r>
      <w:proofErr w:type="spellEnd"/>
      <w:r w:rsidRPr="00413B96">
        <w:t xml:space="preserve"> </w:t>
      </w:r>
      <w:proofErr w:type="spellStart"/>
      <w:r w:rsidRPr="00413B96">
        <w:t>информацию</w:t>
      </w:r>
      <w:proofErr w:type="spellEnd"/>
      <w:r w:rsidRPr="00413B96">
        <w:t xml:space="preserve"> </w:t>
      </w:r>
      <w:proofErr w:type="spellStart"/>
      <w:r w:rsidRPr="00413B96">
        <w:t>из</w:t>
      </w:r>
      <w:proofErr w:type="spellEnd"/>
      <w:r w:rsidRPr="00413B96">
        <w:t xml:space="preserve"> </w:t>
      </w:r>
      <w:proofErr w:type="spellStart"/>
      <w:r w:rsidRPr="00413B96">
        <w:t>аналоговой</w:t>
      </w:r>
      <w:proofErr w:type="spellEnd"/>
      <w:r w:rsidRPr="00413B96">
        <w:t xml:space="preserve"> в </w:t>
      </w:r>
      <w:proofErr w:type="spellStart"/>
      <w:r w:rsidRPr="00413B96">
        <w:t>цифровую</w:t>
      </w:r>
      <w:proofErr w:type="spellEnd"/>
      <w:r w:rsidRPr="00413B96">
        <w:t xml:space="preserve"> форму, и </w:t>
      </w:r>
      <w:proofErr w:type="spellStart"/>
      <w:r w:rsidRPr="00413B96">
        <w:t>ц</w:t>
      </w:r>
      <w:r>
        <w:t>ифро-аналоговые</w:t>
      </w:r>
      <w:proofErr w:type="spellEnd"/>
      <w:r>
        <w:t xml:space="preserve"> </w:t>
      </w:r>
      <w:proofErr w:type="spellStart"/>
      <w:r>
        <w:t>преобразователи</w:t>
      </w:r>
      <w:proofErr w:type="spellEnd"/>
      <w:r w:rsidRPr="00413B96">
        <w:t xml:space="preserve">, </w:t>
      </w:r>
      <w:proofErr w:type="spellStart"/>
      <w:r w:rsidRPr="00413B96">
        <w:t>используемые</w:t>
      </w:r>
      <w:proofErr w:type="spellEnd"/>
      <w:r w:rsidRPr="00413B96">
        <w:t xml:space="preserve"> для </w:t>
      </w:r>
      <w:proofErr w:type="spellStart"/>
      <w:r w:rsidRPr="00413B96">
        <w:t>обратного</w:t>
      </w:r>
      <w:proofErr w:type="spellEnd"/>
      <w:r w:rsidRPr="00413B96">
        <w:t xml:space="preserve"> </w:t>
      </w:r>
      <w:proofErr w:type="spellStart"/>
      <w:r w:rsidRPr="00413B96">
        <w:t>преобразования</w:t>
      </w:r>
      <w:proofErr w:type="spellEnd"/>
      <w:r w:rsidRPr="00413B96">
        <w:t>, т.</w:t>
      </w:r>
      <w:r>
        <w:t xml:space="preserve"> </w:t>
      </w:r>
      <w:r w:rsidRPr="00413B96">
        <w:t xml:space="preserve">е. </w:t>
      </w:r>
      <w:proofErr w:type="spellStart"/>
      <w:r w:rsidRPr="00413B96">
        <w:t>из</w:t>
      </w:r>
      <w:proofErr w:type="spellEnd"/>
      <w:r w:rsidRPr="00413B96">
        <w:t xml:space="preserve"> </w:t>
      </w:r>
      <w:proofErr w:type="spellStart"/>
      <w:r w:rsidRPr="00413B96">
        <w:t>цифровой</w:t>
      </w:r>
      <w:proofErr w:type="spellEnd"/>
      <w:r w:rsidRPr="00413B96">
        <w:t xml:space="preserve"> в </w:t>
      </w:r>
      <w:proofErr w:type="spellStart"/>
      <w:r w:rsidRPr="00413B96">
        <w:t>аналоговую</w:t>
      </w:r>
      <w:proofErr w:type="spellEnd"/>
      <w:r w:rsidRPr="00413B96">
        <w:t xml:space="preserve"> форму.</w:t>
      </w:r>
    </w:p>
    <w:p w:rsidR="00FB0F7F" w:rsidRPr="00413B96" w:rsidRDefault="00FB0F7F" w:rsidP="00FB0F7F">
      <w:pPr>
        <w:ind w:firstLine="709"/>
        <w:jc w:val="both"/>
      </w:pPr>
    </w:p>
    <w:p w:rsidR="00FB0F7F" w:rsidRPr="00413B96" w:rsidRDefault="00FB0F7F" w:rsidP="00FB0F7F">
      <w:pPr>
        <w:ind w:firstLine="709"/>
        <w:jc w:val="both"/>
      </w:pPr>
      <w:r>
        <w:t>12.2</w:t>
      </w:r>
      <w:r w:rsidRPr="00413B96">
        <w:t xml:space="preserve"> </w:t>
      </w:r>
      <w:r>
        <w:t>П</w:t>
      </w:r>
      <w:r w:rsidRPr="00413B96">
        <w:t xml:space="preserve">ринцип </w:t>
      </w:r>
      <w:proofErr w:type="spellStart"/>
      <w:r>
        <w:t>работы</w:t>
      </w:r>
      <w:proofErr w:type="spellEnd"/>
      <w:r w:rsidRPr="00413B96">
        <w:t xml:space="preserve"> </w:t>
      </w:r>
      <w:proofErr w:type="spellStart"/>
      <w:r>
        <w:t>цифро-аналоговых</w:t>
      </w:r>
      <w:proofErr w:type="spellEnd"/>
      <w:r>
        <w:t xml:space="preserve"> </w:t>
      </w:r>
      <w:proofErr w:type="spellStart"/>
      <w:r>
        <w:t>преобразователей</w:t>
      </w:r>
      <w:proofErr w:type="spellEnd"/>
      <w:r w:rsidRPr="00413B96">
        <w:t xml:space="preserve"> (ЦАП)</w:t>
      </w:r>
      <w:r>
        <w:t xml:space="preserve">. </w:t>
      </w:r>
      <w:proofErr w:type="spellStart"/>
      <w:r>
        <w:t>Схемы</w:t>
      </w:r>
      <w:proofErr w:type="spellEnd"/>
      <w:r>
        <w:t xml:space="preserve"> ЦАП в </w:t>
      </w:r>
      <w:proofErr w:type="spellStart"/>
      <w:r>
        <w:t>интегральном</w:t>
      </w:r>
      <w:proofErr w:type="spellEnd"/>
      <w:r>
        <w:t xml:space="preserve"> </w:t>
      </w:r>
      <w:proofErr w:type="spellStart"/>
      <w:r>
        <w:t>исполнении</w:t>
      </w:r>
      <w:proofErr w:type="spellEnd"/>
    </w:p>
    <w:p w:rsidR="00FB0F7F" w:rsidRPr="00413B96" w:rsidRDefault="00FB0F7F" w:rsidP="00FB0F7F">
      <w:pPr>
        <w:ind w:firstLine="709"/>
        <w:jc w:val="center"/>
      </w:pPr>
    </w:p>
    <w:p w:rsidR="00FB0F7F" w:rsidRPr="00413B96" w:rsidRDefault="00FB0F7F" w:rsidP="00FB0F7F">
      <w:pPr>
        <w:ind w:firstLine="709"/>
        <w:jc w:val="both"/>
      </w:pPr>
      <w:r>
        <w:t>ЦАП –</w:t>
      </w:r>
      <w:r w:rsidRPr="00413B96"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устройство</w:t>
      </w:r>
      <w:proofErr w:type="spellEnd"/>
      <w:r w:rsidRPr="00413B96">
        <w:t>,</w:t>
      </w:r>
      <w:r>
        <w:t xml:space="preserve">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преобразует</w:t>
      </w:r>
      <w:proofErr w:type="spellEnd"/>
      <w:r>
        <w:t xml:space="preserve"> </w:t>
      </w:r>
      <w:proofErr w:type="spellStart"/>
      <w:r>
        <w:t>цифровой</w:t>
      </w:r>
      <w:proofErr w:type="spellEnd"/>
      <w:r>
        <w:t xml:space="preserve"> код в </w:t>
      </w:r>
      <w:proofErr w:type="spellStart"/>
      <w:r>
        <w:t>аналоговы</w:t>
      </w:r>
      <w:r w:rsidRPr="00413B96">
        <w:t>й</w:t>
      </w:r>
      <w:proofErr w:type="spellEnd"/>
      <w:r w:rsidRPr="00413B96">
        <w:t xml:space="preserve"> сигнал (</w:t>
      </w:r>
      <w:proofErr w:type="spellStart"/>
      <w:r>
        <w:t>ток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 w:rsidRPr="00413B96">
        <w:t>напр</w:t>
      </w:r>
      <w:r>
        <w:t>яжение</w:t>
      </w:r>
      <w:proofErr w:type="spellEnd"/>
      <w:r w:rsidRPr="00413B96">
        <w:t xml:space="preserve">), </w:t>
      </w:r>
      <w:proofErr w:type="spellStart"/>
      <w:r w:rsidRPr="00413B96">
        <w:t>пропорц</w:t>
      </w:r>
      <w:r>
        <w:t>иональный</w:t>
      </w:r>
      <w:proofErr w:type="spellEnd"/>
      <w:r>
        <w:t xml:space="preserve"> цифровому коду</w:t>
      </w:r>
      <w:r w:rsidRPr="00413B96">
        <w:t xml:space="preserve">. При </w:t>
      </w:r>
      <w:proofErr w:type="spellStart"/>
      <w:r>
        <w:t>этом</w:t>
      </w:r>
      <w:proofErr w:type="spellEnd"/>
      <w:r w:rsidRPr="00413B96">
        <w:t xml:space="preserve"> </w:t>
      </w:r>
      <w:proofErr w:type="spellStart"/>
      <w:r w:rsidRPr="00413B96">
        <w:t>значен</w:t>
      </w:r>
      <w:r>
        <w:t>ие</w:t>
      </w:r>
      <w:proofErr w:type="spellEnd"/>
      <w:r w:rsidRPr="00413B96">
        <w:t xml:space="preserve"> </w:t>
      </w:r>
      <w:proofErr w:type="spellStart"/>
      <w:r w:rsidRPr="00413B96">
        <w:t>в</w:t>
      </w:r>
      <w:r>
        <w:t>ы</w:t>
      </w:r>
      <w:r w:rsidRPr="00413B96">
        <w:t>х</w:t>
      </w:r>
      <w:r>
        <w:t>о</w:t>
      </w:r>
      <w:r w:rsidRPr="00413B96">
        <w:t>дного</w:t>
      </w:r>
      <w:proofErr w:type="spellEnd"/>
      <w:r w:rsidRPr="00413B96">
        <w:t xml:space="preserve"> </w:t>
      </w:r>
      <w:proofErr w:type="spellStart"/>
      <w:r w:rsidRPr="00413B96">
        <w:t>сигнал</w:t>
      </w:r>
      <w:r>
        <w:t>а</w:t>
      </w:r>
      <w:proofErr w:type="spellEnd"/>
      <w:r w:rsidRPr="00413B96">
        <w:t xml:space="preserve"> </w:t>
      </w:r>
      <w:proofErr w:type="spellStart"/>
      <w:r w:rsidRPr="00413B96">
        <w:t>за</w:t>
      </w:r>
      <w:r>
        <w:t>висит</w:t>
      </w:r>
      <w:proofErr w:type="spellEnd"/>
      <w:r>
        <w:t xml:space="preserve"> от </w:t>
      </w:r>
      <w:r w:rsidRPr="00413B96">
        <w:t>опорно</w:t>
      </w:r>
      <w:r>
        <w:t>го</w:t>
      </w:r>
      <w:r w:rsidRPr="00413B96">
        <w:t xml:space="preserve"> </w:t>
      </w:r>
      <w:proofErr w:type="spellStart"/>
      <w:r w:rsidRPr="00413B96">
        <w:t>напр</w:t>
      </w:r>
      <w:r>
        <w:t>яжения</w:t>
      </w:r>
      <w:proofErr w:type="spellEnd"/>
      <w:r w:rsidRPr="00413B96"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определяет</w:t>
      </w:r>
      <w:proofErr w:type="spellEnd"/>
      <w:r w:rsidRPr="00413B96">
        <w:t xml:space="preserve"> </w:t>
      </w:r>
      <w:proofErr w:type="spellStart"/>
      <w:r w:rsidRPr="00413B96">
        <w:t>по</w:t>
      </w:r>
      <w:r>
        <w:t>лную</w:t>
      </w:r>
      <w:proofErr w:type="spellEnd"/>
      <w:r w:rsidRPr="00413B96">
        <w:t xml:space="preserve"> шкалу </w:t>
      </w:r>
      <w:proofErr w:type="spellStart"/>
      <w:r w:rsidRPr="00413B96">
        <w:t>в</w:t>
      </w:r>
      <w:r>
        <w:t>ыходного</w:t>
      </w:r>
      <w:proofErr w:type="spellEnd"/>
      <w:r>
        <w:t xml:space="preserve"> </w:t>
      </w:r>
      <w:proofErr w:type="spellStart"/>
      <w:r>
        <w:t>сигнала</w:t>
      </w:r>
      <w:proofErr w:type="spellEnd"/>
      <w:r w:rsidRPr="00413B96">
        <w:t>.</w:t>
      </w:r>
    </w:p>
    <w:p w:rsidR="00FB0F7F" w:rsidRPr="00413B96" w:rsidRDefault="00FB0F7F" w:rsidP="00FB0F7F">
      <w:pPr>
        <w:ind w:firstLine="709"/>
        <w:jc w:val="both"/>
      </w:pPr>
      <w:proofErr w:type="spellStart"/>
      <w:r w:rsidRPr="00413B96">
        <w:t>Рассмотрим</w:t>
      </w:r>
      <w:proofErr w:type="spellEnd"/>
      <w:r w:rsidRPr="00413B96">
        <w:t xml:space="preserve"> принцип </w:t>
      </w:r>
      <w:proofErr w:type="spellStart"/>
      <w:r>
        <w:t>работы</w:t>
      </w:r>
      <w:proofErr w:type="spellEnd"/>
      <w:r w:rsidRPr="00413B96">
        <w:t xml:space="preserve"> ЦАП на </w:t>
      </w:r>
      <w:proofErr w:type="spellStart"/>
      <w:r w:rsidRPr="00413B96">
        <w:t>пример</w:t>
      </w:r>
      <w:r>
        <w:t>е</w:t>
      </w:r>
      <w:proofErr w:type="spellEnd"/>
      <w:r>
        <w:t xml:space="preserve"> </w:t>
      </w:r>
      <w:proofErr w:type="spellStart"/>
      <w:r>
        <w:t>простейшей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 (рис. 12.3</w:t>
      </w:r>
      <w:r w:rsidRPr="00413B96">
        <w:t xml:space="preserve">). Основу такого ЦАП </w:t>
      </w:r>
      <w:proofErr w:type="spellStart"/>
      <w:r w:rsidRPr="00413B96">
        <w:t>представляет</w:t>
      </w:r>
      <w:proofErr w:type="spellEnd"/>
      <w:r w:rsidRPr="00413B96">
        <w:t xml:space="preserve"> </w:t>
      </w:r>
      <w:proofErr w:type="spellStart"/>
      <w:r w:rsidRPr="00413B96">
        <w:t>матрица</w:t>
      </w:r>
      <w:proofErr w:type="spellEnd"/>
      <w:r w:rsidRPr="00413B96">
        <w:t xml:space="preserve"> </w:t>
      </w:r>
      <w:proofErr w:type="spellStart"/>
      <w:r w:rsidRPr="00413B96">
        <w:t>резисторов</w:t>
      </w:r>
      <w:proofErr w:type="spellEnd"/>
      <w:r w:rsidRPr="00413B96">
        <w:t xml:space="preserve">, </w:t>
      </w:r>
      <w:proofErr w:type="spellStart"/>
      <w:r w:rsidRPr="00413B96">
        <w:t>подключенных</w:t>
      </w:r>
      <w:proofErr w:type="spellEnd"/>
      <w:r w:rsidRPr="00413B96">
        <w:t xml:space="preserve"> </w:t>
      </w:r>
      <w:proofErr w:type="spellStart"/>
      <w:r w:rsidRPr="00413B96">
        <w:t>ко</w:t>
      </w:r>
      <w:proofErr w:type="spellEnd"/>
      <w:r w:rsidRPr="00413B96">
        <w:t xml:space="preserve"> входу </w:t>
      </w:r>
      <w:proofErr w:type="spellStart"/>
      <w:r w:rsidRPr="00413B96">
        <w:t>операционного</w:t>
      </w:r>
      <w:proofErr w:type="spellEnd"/>
      <w:r w:rsidRPr="00413B96">
        <w:t xml:space="preserve"> </w:t>
      </w:r>
      <w:proofErr w:type="spellStart"/>
      <w:r w:rsidRPr="00413B96">
        <w:t>усилителя</w:t>
      </w:r>
      <w:proofErr w:type="spellEnd"/>
      <w:r w:rsidRPr="00413B96">
        <w:t xml:space="preserve"> с </w:t>
      </w:r>
      <w:proofErr w:type="spellStart"/>
      <w:r w:rsidRPr="00413B96">
        <w:t>помощью</w:t>
      </w:r>
      <w:proofErr w:type="spellEnd"/>
      <w:r w:rsidRPr="00413B96">
        <w:t xml:space="preserve"> </w:t>
      </w:r>
      <w:proofErr w:type="spellStart"/>
      <w:r w:rsidRPr="00413B96">
        <w:t>ключей</w:t>
      </w:r>
      <w:proofErr w:type="spellEnd"/>
      <w:r w:rsidRPr="00413B96">
        <w:t xml:space="preserve">, </w:t>
      </w:r>
      <w:proofErr w:type="spellStart"/>
      <w:r w:rsidRPr="00413B96">
        <w:t>которые</w:t>
      </w:r>
      <w:proofErr w:type="spellEnd"/>
      <w:r w:rsidRPr="00413B96">
        <w:t xml:space="preserve"> </w:t>
      </w:r>
      <w:proofErr w:type="spellStart"/>
      <w:r w:rsidRPr="00413B96">
        <w:t>управляются</w:t>
      </w:r>
      <w:proofErr w:type="spellEnd"/>
      <w:r w:rsidRPr="00413B96">
        <w:t xml:space="preserve"> </w:t>
      </w:r>
      <w:proofErr w:type="spellStart"/>
      <w:r w:rsidRPr="00413B96">
        <w:t>цифровым</w:t>
      </w:r>
      <w:proofErr w:type="spellEnd"/>
      <w:r w:rsidRPr="00413B96">
        <w:t xml:space="preserve"> </w:t>
      </w:r>
      <w:proofErr w:type="spellStart"/>
      <w:r w:rsidRPr="00413B96">
        <w:t>двоичным</w:t>
      </w:r>
      <w:proofErr w:type="spellEnd"/>
      <w:r w:rsidRPr="00413B96">
        <w:t xml:space="preserve"> кодом (</w:t>
      </w:r>
      <w:proofErr w:type="spellStart"/>
      <w:r w:rsidRPr="00413B96">
        <w:t>например</w:t>
      </w:r>
      <w:proofErr w:type="spellEnd"/>
      <w:r w:rsidRPr="00413B96">
        <w:t xml:space="preserve">, </w:t>
      </w:r>
      <w:proofErr w:type="spellStart"/>
      <w:r w:rsidRPr="00413B96">
        <w:t>параллельным</w:t>
      </w:r>
      <w:proofErr w:type="spellEnd"/>
      <w:r w:rsidRPr="00413B96">
        <w:t xml:space="preserve"> кодом </w:t>
      </w:r>
      <w:proofErr w:type="spellStart"/>
      <w:r>
        <w:t>микроконтроллера</w:t>
      </w:r>
      <w:proofErr w:type="spellEnd"/>
      <w:r w:rsidRPr="00413B96">
        <w:t>).</w:t>
      </w:r>
    </w:p>
    <w:p w:rsidR="00FB0F7F" w:rsidRDefault="00FB0F7F" w:rsidP="00FB0F7F">
      <w:pPr>
        <w:ind w:firstLine="709"/>
        <w:jc w:val="both"/>
      </w:pPr>
      <w:r w:rsidRPr="00413B96">
        <w:pict>
          <v:group id="_x0000_s1111" editas="canvas" style="width:306.25pt;height:133.35pt;mso-position-horizontal-relative:char;mso-position-vertical-relative:line" coordorigin="2056,7452" coordsize="7794,3394" o:allowincell="f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2" type="#_x0000_t75" style="position:absolute;left:2056;top:7452;width:7794;height:339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3" type="#_x0000_t202" style="position:absolute;left:8770;top:9974;width:1080;height:540" filled="f" stroked="f">
              <v:textbox style="mso-next-textbox:#_x0000_s1113" inset="1.99772mm,.99883mm,1.99772mm,.99883mm">
                <w:txbxContent>
                  <w:p w:rsidR="00FB0F7F" w:rsidRPr="00917C24" w:rsidRDefault="00FB0F7F" w:rsidP="00FB0F7F">
                    <w:pPr>
                      <w:rPr>
                        <w:vertAlign w:val="subscript"/>
                      </w:rPr>
                    </w:pPr>
                    <w:r w:rsidRPr="00917C24">
                      <w:rPr>
                        <w:lang w:val="en-US"/>
                      </w:rPr>
                      <w:t>U</w:t>
                    </w:r>
                    <w:r w:rsidRPr="00917C24">
                      <w:rPr>
                        <w:vertAlign w:val="subscript"/>
                      </w:rPr>
                      <w:t>ВЫХ</w:t>
                    </w:r>
                  </w:p>
                </w:txbxContent>
              </v:textbox>
            </v:shape>
            <v:line id="_x0000_s1114" style="position:absolute;rotation:-90;flip:x" from="3166,8066" to="3527,8067"/>
            <v:oval id="_x0000_s1115" style="position:absolute;left:6708;top:9421;width:127;height:125" filled="f"/>
            <v:line id="_x0000_s1116" style="position:absolute" from="6403,10342" to="6404,10702"/>
            <v:line id="_x0000_s1117" style="position:absolute" from="6224,10714" to="6584,10715"/>
            <v:oval id="_x0000_s1118" style="position:absolute;left:8821;top:9930;width:127;height:125"/>
            <v:line id="_x0000_s1119" style="position:absolute;flip:y" from="5971,8587" to="5972,9487"/>
            <v:line id="_x0000_s1120" style="position:absolute" from="7538,8572" to="8258,8573"/>
            <v:line id="_x0000_s1121" style="position:absolute" from="8258,8572" to="8259,10012"/>
            <v:rect id="_x0000_s1122" style="position:absolute;left:7026;top:8466;width:567;height:227"/>
            <v:oval id="_x0000_s1123" style="position:absolute;left:5931;top:9427;width:85;height:91" fillcolor="black"/>
            <v:oval id="_x0000_s1124" style="position:absolute;left:8213;top:9937;width:85;height:91" fillcolor="black"/>
            <v:shape id="_x0000_s1125" type="#_x0000_t202" style="position:absolute;left:6928;top:8062;width:1080;height:540" filled="f" stroked="f">
              <v:textbox style="mso-next-textbox:#_x0000_s1125" inset="1.99772mm,.99883mm,1.99772mm,.99883mm">
                <w:txbxContent>
                  <w:p w:rsidR="00FB0F7F" w:rsidRPr="00917C24" w:rsidRDefault="00FB0F7F" w:rsidP="00FB0F7F">
                    <w:pPr>
                      <w:rPr>
                        <w:vertAlign w:val="subscript"/>
                      </w:rPr>
                    </w:pPr>
                    <w:r w:rsidRPr="00917C24">
                      <w:rPr>
                        <w:lang w:val="en-US"/>
                      </w:rPr>
                      <w:t>R2</w:t>
                    </w:r>
                  </w:p>
                </w:txbxContent>
              </v:textbox>
            </v:shape>
            <v:shape id="_x0000_s1126" type="#_x0000_t202" style="position:absolute;left:7372;top:8672;width:1080;height:540" filled="f" stroked="f">
              <v:textbox style="mso-next-textbox:#_x0000_s1126" inset="1.99772mm,.99883mm,1.99772mm,.99883mm">
                <w:txbxContent>
                  <w:p w:rsidR="00FB0F7F" w:rsidRPr="00917C24" w:rsidRDefault="00FB0F7F" w:rsidP="00FB0F7F">
                    <w:pPr>
                      <w:rPr>
                        <w:vertAlign w:val="subscript"/>
                        <w:lang w:val="en-US"/>
                      </w:rPr>
                    </w:pPr>
                    <w:r w:rsidRPr="00917C24">
                      <w:rPr>
                        <w:lang w:val="en-US"/>
                      </w:rPr>
                      <w:t>DA</w:t>
                    </w:r>
                  </w:p>
                </w:txbxContent>
              </v:textbox>
            </v:shape>
            <v:oval id="_x0000_s1127" style="position:absolute;left:8833;top:10345;width:127;height:125"/>
            <v:line id="_x0000_s1128" style="position:absolute" from="8908,10470" to="8909,10830"/>
            <v:line id="_x0000_s1129" style="position:absolute" from="8728,10845" to="9088,10846"/>
            <v:shape id="_x0000_s1130" type="#_x0000_t202" style="position:absolute;left:5904;top:9100;width:360;height:540" filled="f" stroked="f">
              <v:textbox style="mso-next-textbox:#_x0000_s1130" inset="1.99772mm,.99883mm,1.99772mm,.99883mm">
                <w:txbxContent>
                  <w:p w:rsidR="00FB0F7F" w:rsidRPr="00917C24" w:rsidRDefault="00FB0F7F" w:rsidP="00FB0F7F">
                    <w:pPr>
                      <w:rPr>
                        <w:vertAlign w:val="subscript"/>
                      </w:rPr>
                    </w:pPr>
                    <w:r w:rsidRPr="00917C24"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rect id="_x0000_s1131" style="position:absolute;left:6776;top:9102;width:1133;height:1701" filled="f"/>
            <v:rect id="_x0000_s1132" style="position:absolute;left:5126;top:8417;width:567;height:227;rotation:90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33" type="#_x0000_t5" style="position:absolute;left:7003;top:9333;width:295;height:306;rotation:90"/>
            <v:shape id="_x0000_s1134" type="#_x0000_t202" style="position:absolute;left:7358;top:9158;width:540;height:540" stroked="f">
              <v:textbox style="mso-next-textbox:#_x0000_s1134" inset="1.99772mm,.99883mm,1.99772mm,.99883mm">
                <w:txbxContent>
                  <w:p w:rsidR="00FB0F7F" w:rsidRPr="00917C24" w:rsidRDefault="00FB0F7F" w:rsidP="00FB0F7F">
                    <w:pPr>
                      <w:rPr>
                        <w:sz w:val="25"/>
                      </w:rPr>
                    </w:pPr>
                    <w:r w:rsidRPr="00917C24">
                      <w:rPr>
                        <w:sz w:val="25"/>
                      </w:rPr>
                      <w:t>∞</w:t>
                    </w:r>
                  </w:p>
                </w:txbxContent>
              </v:textbox>
            </v:shape>
            <v:line id="_x0000_s1135" style="position:absolute" from="7912,9988" to="8812,9989"/>
            <v:line id="_x0000_s1136" style="position:absolute;rotation:-90;flip:x" from="3841,8051" to="4202,8052"/>
            <v:rect id="_x0000_s1137" style="position:absolute;left:4451;top:8417;width:567;height:227;rotation:90"/>
            <v:line id="_x0000_s1138" style="position:absolute;rotation:-90;flip:x" from="4546,8051" to="4907,8052"/>
            <v:rect id="_x0000_s1139" style="position:absolute;left:3746;top:8417;width:567;height:227;rotation:90"/>
            <v:line id="_x0000_s1140" style="position:absolute" from="6404,10332" to="6764,10333"/>
            <v:line id="_x0000_s1141" style="position:absolute;flip:x" from="5948,8574" to="7028,8575"/>
            <v:oval id="_x0000_s1142" style="position:absolute;left:3961;top:9417;width:85;height:91" fillcolor="black"/>
            <v:rect id="_x0000_s1143" style="position:absolute;left:3071;top:8432;width:567;height:227;rotation:90"/>
            <v:line id="_x0000_s1144" style="position:absolute;rotation:-90;flip:x" from="5220,8052" to="5581,8053"/>
            <v:line id="_x0000_s1145" style="position:absolute;flip:x" from="3331,9462" to="6751,9463"/>
            <v:group id="_x0000_s1146" style="position:absolute;left:3181;top:9057;width:180;height:390" coordorigin="3181,9057" coordsize="180,390">
              <v:line id="_x0000_s1147" style="position:absolute;flip:y" from="3331,9267" to="3332,9447"/>
              <v:line id="_x0000_s1148" style="position:absolute;rotation:20;flip:x y" from="3181,9057" to="3361,9237"/>
            </v:group>
            <v:group id="_x0000_s1149" style="position:absolute;left:3856;top:9057;width:180;height:390" coordorigin="3181,9057" coordsize="180,390">
              <v:line id="_x0000_s1150" style="position:absolute;flip:y" from="3331,9267" to="3332,9447"/>
              <v:line id="_x0000_s1151" style="position:absolute;rotation:20;flip:x y" from="3181,9057" to="3361,9237"/>
            </v:group>
            <v:group id="_x0000_s1152" style="position:absolute;left:4576;top:9057;width:180;height:390" coordorigin="3181,9057" coordsize="180,390">
              <v:line id="_x0000_s1153" style="position:absolute;flip:y" from="3331,9267" to="3332,9447"/>
              <v:line id="_x0000_s1154" style="position:absolute;rotation:20;flip:x y" from="3181,9057" to="3361,9237"/>
            </v:group>
            <v:group id="_x0000_s1155" style="position:absolute;left:5236;top:9072;width:180;height:390" coordorigin="3181,9057" coordsize="180,390">
              <v:line id="_x0000_s1156" style="position:absolute;flip:y" from="3331,9267" to="3332,9447"/>
              <v:line id="_x0000_s1157" style="position:absolute;rotation:20;flip:x y" from="3181,9057" to="3361,9237"/>
            </v:group>
            <v:line id="_x0000_s1158" style="position:absolute;flip:y" from="4036,8817" to="4037,8997"/>
            <v:line id="_x0000_s1159" style="position:absolute;flip:y" from="3346,8832" to="3347,9012"/>
            <v:line id="_x0000_s1160" style="position:absolute;flip:y" from="5416,8832" to="5417,9012"/>
            <v:line id="_x0000_s1161" style="position:absolute;flip:y" from="4756,8817" to="4757,8997"/>
            <v:oval id="_x0000_s1162" style="position:absolute;left:4681;top:9416;width:85;height:91" fillcolor="black"/>
            <v:oval id="_x0000_s1163" style="position:absolute;left:5341;top:9416;width:85;height:91" fillcolor="black"/>
            <v:line id="_x0000_s1164" style="position:absolute;flip:x" from="2881,7857" to="5401,7858"/>
            <v:oval id="_x0000_s1165" style="position:absolute;left:2746;top:7782;width:127;height:125"/>
            <v:shape id="_x0000_s1166" type="#_x0000_t202" style="position:absolute;left:2056;top:7812;width:1080;height:540" filled="f" stroked="f">
              <v:textbox style="mso-next-textbox:#_x0000_s1166" inset="1.99772mm,.99883mm,1.99772mm,.99883mm">
                <w:txbxContent>
                  <w:p w:rsidR="00FB0F7F" w:rsidRPr="00917C24" w:rsidRDefault="00FB0F7F" w:rsidP="00FB0F7F">
                    <w:pPr>
                      <w:rPr>
                        <w:vertAlign w:val="subscript"/>
                      </w:rPr>
                    </w:pPr>
                    <w:r w:rsidRPr="00917C24">
                      <w:rPr>
                        <w:lang w:val="en-US"/>
                      </w:rPr>
                      <w:t>U</w:t>
                    </w:r>
                    <w:r w:rsidRPr="00917C24">
                      <w:rPr>
                        <w:vertAlign w:val="subscript"/>
                      </w:rPr>
                      <w:t>ОП</w:t>
                    </w:r>
                  </w:p>
                </w:txbxContent>
              </v:textbox>
            </v:shape>
            <v:oval id="_x0000_s1167" style="position:absolute;left:4686;top:7811;width:85;height:91" fillcolor="black"/>
            <v:oval id="_x0000_s1168" style="position:absolute;left:3976;top:7812;width:85;height:91" fillcolor="black"/>
            <v:oval id="_x0000_s1169" style="position:absolute;left:3301;top:7812;width:85;height:91" fillcolor="black"/>
            <v:shape id="_x0000_s1170" type="#_x0000_t202" style="position:absolute;left:2731;top:8172;width:649;height:764" filled="f" stroked="f">
              <v:textbox style="mso-next-textbox:#_x0000_s1170" inset="1.99772mm,.99883mm,1.99772mm,.99883mm">
                <w:txbxContent>
                  <w:p w:rsidR="00FB0F7F" w:rsidRPr="00917C24" w:rsidRDefault="00FB0F7F" w:rsidP="00FB0F7F">
                    <w:r w:rsidRPr="00917C24">
                      <w:rPr>
                        <w:position w:val="-24"/>
                      </w:rPr>
                      <w:object w:dxaOrig="360" w:dyaOrig="620">
                        <v:shape id="_x0000_i1036" type="#_x0000_t75" style="width:18pt;height:30.75pt" o:ole="" fillcolor="window">
                          <v:imagedata r:id="rId8" o:title=""/>
                        </v:shape>
                        <o:OLEObject Type="Embed" ProgID="Equation.3" ShapeID="_x0000_i1036" DrawAspect="Content" ObjectID="_1667243676" r:id="rId9"/>
                      </w:object>
                    </w:r>
                  </w:p>
                </w:txbxContent>
              </v:textbox>
            </v:shape>
            <v:shape id="_x0000_s1171" type="#_x0000_t202" style="position:absolute;left:4141;top:8172;width:649;height:764" filled="f" stroked="f">
              <v:textbox style="mso-next-textbox:#_x0000_s1171" inset="1.99772mm,.99883mm,1.99772mm,.99883mm">
                <w:txbxContent>
                  <w:p w:rsidR="00FB0F7F" w:rsidRPr="00917C24" w:rsidRDefault="00FB0F7F" w:rsidP="00FB0F7F">
                    <w:r w:rsidRPr="00917C24">
                      <w:rPr>
                        <w:position w:val="-24"/>
                      </w:rPr>
                      <w:object w:dxaOrig="360" w:dyaOrig="620">
                        <v:shape id="_x0000_i1037" type="#_x0000_t75" style="width:18pt;height:30.75pt" o:ole="" fillcolor="window">
                          <v:imagedata r:id="rId10" o:title=""/>
                        </v:shape>
                        <o:OLEObject Type="Embed" ProgID="Equation.3" ShapeID="_x0000_i1037" DrawAspect="Content" ObjectID="_1667243677" r:id="rId11"/>
                      </w:object>
                    </w:r>
                  </w:p>
                </w:txbxContent>
              </v:textbox>
            </v:shape>
            <v:shape id="_x0000_s1172" type="#_x0000_t202" style="position:absolute;left:4831;top:8217;width:609;height:466" filled="f" stroked="f">
              <v:textbox style="mso-next-textbox:#_x0000_s1172" inset="1.99772mm,.99883mm,1.99772mm,.99883mm">
                <w:txbxContent>
                  <w:p w:rsidR="00FB0F7F" w:rsidRPr="00917C24" w:rsidRDefault="00FB0F7F" w:rsidP="00FB0F7F">
                    <w:r w:rsidRPr="00917C24">
                      <w:rPr>
                        <w:position w:val="-4"/>
                      </w:rPr>
                      <w:object w:dxaOrig="320" w:dyaOrig="260">
                        <v:shape id="_x0000_i1038" type="#_x0000_t75" style="width:15.75pt;height:12.75pt" o:ole="" fillcolor="window">
                          <v:imagedata r:id="rId12" o:title=""/>
                        </v:shape>
                        <o:OLEObject Type="Embed" ProgID="Equation.3" ShapeID="_x0000_i1038" DrawAspect="Content" ObjectID="_1667243678" r:id="rId13"/>
                      </w:object>
                    </w:r>
                  </w:p>
                </w:txbxContent>
              </v:textbox>
            </v:shape>
            <v:shape id="_x0000_s1173" type="#_x0000_t202" style="position:absolute;left:3421;top:8172;width:649;height:764" filled="f" stroked="f">
              <v:textbox style="mso-next-textbox:#_x0000_s1173" inset="1.99772mm,.99883mm,1.99772mm,.99883mm">
                <w:txbxContent>
                  <w:p w:rsidR="00FB0F7F" w:rsidRPr="00917C24" w:rsidRDefault="00FB0F7F" w:rsidP="00FB0F7F">
                    <w:r w:rsidRPr="00917C24">
                      <w:rPr>
                        <w:position w:val="-24"/>
                      </w:rPr>
                      <w:object w:dxaOrig="360" w:dyaOrig="620">
                        <v:shape id="_x0000_i1039" type="#_x0000_t75" style="width:18pt;height:30.75pt" o:ole="" fillcolor="window">
                          <v:imagedata r:id="rId14" o:title=""/>
                        </v:shape>
                        <o:OLEObject Type="Embed" ProgID="Equation.3" ShapeID="_x0000_i1039" DrawAspect="Content" ObjectID="_1667243679" r:id="rId15"/>
                      </w:objec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B0F7F" w:rsidRPr="00413B96" w:rsidRDefault="00FB0F7F" w:rsidP="00FB0F7F">
      <w:pPr>
        <w:ind w:firstLine="709"/>
        <w:jc w:val="both"/>
      </w:pPr>
    </w:p>
    <w:p w:rsidR="00FB0F7F" w:rsidRDefault="00FB0F7F" w:rsidP="00FB0F7F">
      <w:pPr>
        <w:ind w:firstLine="709"/>
        <w:jc w:val="center"/>
      </w:pPr>
      <w:r>
        <w:t>Рис. 12.3.</w:t>
      </w:r>
      <w:r w:rsidRPr="00413B96">
        <w:t xml:space="preserve"> Схема цифро-аналогового </w:t>
      </w:r>
      <w:proofErr w:type="spellStart"/>
      <w:r w:rsidRPr="00413B96">
        <w:t>преобразователя</w:t>
      </w:r>
      <w:proofErr w:type="spellEnd"/>
    </w:p>
    <w:p w:rsidR="00FB0F7F" w:rsidRPr="00413B96" w:rsidRDefault="00FB0F7F" w:rsidP="00FB0F7F">
      <w:pPr>
        <w:ind w:firstLine="709"/>
        <w:jc w:val="center"/>
      </w:pPr>
    </w:p>
    <w:p w:rsidR="00FB0F7F" w:rsidRPr="00413B96" w:rsidRDefault="00FB0F7F" w:rsidP="00FB0F7F">
      <w:pPr>
        <w:ind w:firstLine="709"/>
        <w:jc w:val="center"/>
      </w:pPr>
      <w:r w:rsidRPr="00413B96">
        <w:rPr>
          <w:position w:val="-30"/>
        </w:rPr>
        <w:object w:dxaOrig="2120" w:dyaOrig="700">
          <v:shape id="_x0000_i1027" type="#_x0000_t75" style="width:105.75pt;height:35.25pt" o:ole="" fillcolor="window">
            <v:imagedata r:id="rId16" o:title=""/>
          </v:shape>
          <o:OLEObject Type="Embed" ProgID="Equation.3" ShapeID="_x0000_i1027" DrawAspect="Content" ObjectID="_1667243667" r:id="rId17"/>
        </w:object>
      </w:r>
      <w:r w:rsidRPr="00413B96">
        <w:t>.</w:t>
      </w:r>
    </w:p>
    <w:p w:rsidR="00FB0F7F" w:rsidRPr="00413B96" w:rsidRDefault="00FB0F7F" w:rsidP="00FB0F7F">
      <w:pPr>
        <w:ind w:firstLine="709"/>
        <w:jc w:val="both"/>
      </w:pPr>
      <w:proofErr w:type="spellStart"/>
      <w:r w:rsidRPr="00413B96">
        <w:t>Коэффициенты</w:t>
      </w:r>
      <w:proofErr w:type="spellEnd"/>
      <w:r w:rsidRPr="00413B96">
        <w:t xml:space="preserve"> </w:t>
      </w:r>
      <w:proofErr w:type="spellStart"/>
      <w:r w:rsidRPr="00413B96">
        <w:t>передачи</w:t>
      </w:r>
      <w:proofErr w:type="spellEnd"/>
      <w:r w:rsidRPr="00413B96">
        <w:t xml:space="preserve"> по входам </w:t>
      </w:r>
      <w:r w:rsidRPr="00413B96">
        <w:rPr>
          <w:i/>
        </w:rPr>
        <w:t>2</w:t>
      </w:r>
      <w:r w:rsidRPr="00413B96">
        <w:rPr>
          <w:i/>
          <w:vertAlign w:val="superscript"/>
        </w:rPr>
        <w:t>0</w:t>
      </w:r>
      <w:r w:rsidRPr="00413B96">
        <w:t xml:space="preserve">, </w:t>
      </w:r>
      <w:r w:rsidRPr="00413B96">
        <w:rPr>
          <w:i/>
        </w:rPr>
        <w:t>2</w:t>
      </w:r>
      <w:r w:rsidRPr="00413B96">
        <w:rPr>
          <w:i/>
          <w:vertAlign w:val="superscript"/>
        </w:rPr>
        <w:t>1</w:t>
      </w:r>
      <w:r w:rsidRPr="00413B96">
        <w:rPr>
          <w:i/>
        </w:rPr>
        <w:t>, 2</w:t>
      </w:r>
      <w:r w:rsidRPr="00413B96">
        <w:rPr>
          <w:i/>
          <w:vertAlign w:val="superscript"/>
        </w:rPr>
        <w:t>2</w:t>
      </w:r>
      <w:r w:rsidRPr="00413B96">
        <w:rPr>
          <w:i/>
        </w:rPr>
        <w:t>, 2</w:t>
      </w:r>
      <w:r w:rsidRPr="00413B96">
        <w:rPr>
          <w:i/>
          <w:vertAlign w:val="superscript"/>
        </w:rPr>
        <w:t>3</w:t>
      </w:r>
      <w:r w:rsidRPr="00413B96">
        <w:rPr>
          <w:i/>
        </w:rPr>
        <w:t xml:space="preserve"> </w:t>
      </w:r>
      <w:proofErr w:type="spellStart"/>
      <w:r w:rsidRPr="00413B96">
        <w:t>равны</w:t>
      </w:r>
      <w:proofErr w:type="spellEnd"/>
      <w:r w:rsidRPr="00413B96">
        <w:t xml:space="preserve"> </w:t>
      </w:r>
      <w:proofErr w:type="spellStart"/>
      <w:r w:rsidRPr="00413B96">
        <w:t>соответственно</w:t>
      </w:r>
      <w:proofErr w:type="spellEnd"/>
    </w:p>
    <w:p w:rsidR="00FB0F7F" w:rsidRDefault="00FB0F7F" w:rsidP="00FB0F7F">
      <w:pPr>
        <w:ind w:firstLine="709"/>
        <w:jc w:val="center"/>
      </w:pPr>
      <w:r w:rsidRPr="00413B96">
        <w:rPr>
          <w:position w:val="-30"/>
        </w:rPr>
        <w:object w:dxaOrig="1160" w:dyaOrig="700">
          <v:shape id="_x0000_i1028" type="#_x0000_t75" style="width:57.75pt;height:35.25pt" o:ole="" fillcolor="window">
            <v:imagedata r:id="rId18" o:title=""/>
          </v:shape>
          <o:OLEObject Type="Embed" ProgID="Equation.3" ShapeID="_x0000_i1028" DrawAspect="Content" ObjectID="_1667243668" r:id="rId19"/>
        </w:object>
      </w:r>
      <w:r w:rsidRPr="00413B96">
        <w:t xml:space="preserve">, </w:t>
      </w:r>
      <w:r w:rsidRPr="00413B96">
        <w:rPr>
          <w:position w:val="-30"/>
        </w:rPr>
        <w:object w:dxaOrig="1300" w:dyaOrig="700">
          <v:shape id="_x0000_i1029" type="#_x0000_t75" style="width:65.25pt;height:35.25pt" o:ole="" fillcolor="window">
            <v:imagedata r:id="rId20" o:title=""/>
          </v:shape>
          <o:OLEObject Type="Embed" ProgID="Equation.3" ShapeID="_x0000_i1029" DrawAspect="Content" ObjectID="_1667243669" r:id="rId21"/>
        </w:object>
      </w:r>
      <w:r w:rsidRPr="00413B96">
        <w:t>,</w:t>
      </w:r>
    </w:p>
    <w:p w:rsidR="00FB0F7F" w:rsidRPr="00413B96" w:rsidRDefault="00FB0F7F" w:rsidP="00FB0F7F">
      <w:pPr>
        <w:ind w:firstLine="709"/>
        <w:jc w:val="center"/>
      </w:pPr>
    </w:p>
    <w:p w:rsidR="00FB0F7F" w:rsidRPr="00413B96" w:rsidRDefault="00FB0F7F" w:rsidP="00FB0F7F">
      <w:pPr>
        <w:ind w:firstLine="709"/>
        <w:jc w:val="center"/>
      </w:pPr>
      <w:r w:rsidRPr="00413B96">
        <w:rPr>
          <w:position w:val="-30"/>
        </w:rPr>
        <w:object w:dxaOrig="1300" w:dyaOrig="700">
          <v:shape id="_x0000_i1030" type="#_x0000_t75" style="width:65.25pt;height:35.25pt" o:ole="" fillcolor="window">
            <v:imagedata r:id="rId22" o:title=""/>
          </v:shape>
          <o:OLEObject Type="Embed" ProgID="Equation.3" ShapeID="_x0000_i1030" DrawAspect="Content" ObjectID="_1667243670" r:id="rId23"/>
        </w:object>
      </w:r>
      <w:r w:rsidRPr="00413B96">
        <w:t xml:space="preserve">, </w:t>
      </w:r>
      <w:r w:rsidRPr="00413B96">
        <w:rPr>
          <w:position w:val="-30"/>
        </w:rPr>
        <w:object w:dxaOrig="1300" w:dyaOrig="700">
          <v:shape id="_x0000_i1031" type="#_x0000_t75" style="width:65.25pt;height:35.25pt" o:ole="" fillcolor="window">
            <v:imagedata r:id="rId24" o:title=""/>
          </v:shape>
          <o:OLEObject Type="Embed" ProgID="Equation.3" ShapeID="_x0000_i1031" DrawAspect="Content" ObjectID="_1667243671" r:id="rId25"/>
        </w:object>
      </w:r>
      <w:r w:rsidRPr="00413B96">
        <w:t>,</w:t>
      </w:r>
    </w:p>
    <w:p w:rsidR="00FB0F7F" w:rsidRPr="00413B96" w:rsidRDefault="00FB0F7F" w:rsidP="00FB0F7F">
      <w:pPr>
        <w:ind w:firstLine="709"/>
        <w:jc w:val="both"/>
      </w:pPr>
      <w:proofErr w:type="spellStart"/>
      <w:r w:rsidRPr="00413B96">
        <w:t>где</w:t>
      </w:r>
      <w:proofErr w:type="spellEnd"/>
      <w:r w:rsidRPr="00413B96">
        <w:t xml:space="preserve"> </w:t>
      </w:r>
      <w:r w:rsidRPr="00413B96">
        <w:rPr>
          <w:i/>
        </w:rPr>
        <w:t>Z</w:t>
      </w:r>
      <w:r w:rsidRPr="00413B96">
        <w:rPr>
          <w:i/>
          <w:vertAlign w:val="subscript"/>
        </w:rPr>
        <w:t>0</w:t>
      </w:r>
      <w:r w:rsidRPr="00413B96">
        <w:t xml:space="preserve">, </w:t>
      </w:r>
      <w:r w:rsidRPr="00413B96">
        <w:rPr>
          <w:i/>
        </w:rPr>
        <w:t>Z</w:t>
      </w:r>
      <w:r w:rsidRPr="00413B96">
        <w:rPr>
          <w:i/>
          <w:vertAlign w:val="subscript"/>
        </w:rPr>
        <w:t>1</w:t>
      </w:r>
      <w:r w:rsidRPr="00413B96">
        <w:t xml:space="preserve">, </w:t>
      </w:r>
      <w:r w:rsidRPr="00413B96">
        <w:rPr>
          <w:i/>
        </w:rPr>
        <w:t>Z</w:t>
      </w:r>
      <w:r w:rsidRPr="00413B96">
        <w:rPr>
          <w:i/>
          <w:vertAlign w:val="subscript"/>
        </w:rPr>
        <w:t>2</w:t>
      </w:r>
      <w:r w:rsidRPr="00413B96">
        <w:t xml:space="preserve">, </w:t>
      </w:r>
      <w:r w:rsidRPr="00413B96">
        <w:rPr>
          <w:i/>
        </w:rPr>
        <w:t>Z</w:t>
      </w:r>
      <w:r w:rsidRPr="00413B96">
        <w:rPr>
          <w:i/>
          <w:vertAlign w:val="subscript"/>
        </w:rPr>
        <w:t>3</w:t>
      </w:r>
      <w:r w:rsidRPr="00413B96">
        <w:t xml:space="preserve"> </w:t>
      </w:r>
      <w:proofErr w:type="spellStart"/>
      <w:r w:rsidRPr="00413B96">
        <w:t>либо</w:t>
      </w:r>
      <w:proofErr w:type="spellEnd"/>
      <w:r w:rsidRPr="00413B96">
        <w:t xml:space="preserve"> 0, </w:t>
      </w:r>
      <w:proofErr w:type="spellStart"/>
      <w:r w:rsidRPr="00413B96">
        <w:t>либо</w:t>
      </w:r>
      <w:proofErr w:type="spellEnd"/>
      <w:r w:rsidRPr="00413B96">
        <w:t xml:space="preserve"> 1 (в </w:t>
      </w:r>
      <w:proofErr w:type="spellStart"/>
      <w:r w:rsidRPr="00413B96">
        <w:t>зависимости</w:t>
      </w:r>
      <w:proofErr w:type="spellEnd"/>
      <w:r w:rsidRPr="00413B96">
        <w:t xml:space="preserve"> от </w:t>
      </w:r>
      <w:proofErr w:type="spellStart"/>
      <w:r w:rsidRPr="00413B96">
        <w:t>положения</w:t>
      </w:r>
      <w:proofErr w:type="spellEnd"/>
      <w:r w:rsidRPr="00413B96">
        <w:t xml:space="preserve"> </w:t>
      </w:r>
      <w:proofErr w:type="spellStart"/>
      <w:r w:rsidRPr="00413B96">
        <w:t>соответствующих</w:t>
      </w:r>
      <w:proofErr w:type="spellEnd"/>
      <w:r w:rsidRPr="00413B96">
        <w:t xml:space="preserve"> </w:t>
      </w:r>
      <w:proofErr w:type="spellStart"/>
      <w:r w:rsidRPr="00413B96">
        <w:t>ключей</w:t>
      </w:r>
      <w:proofErr w:type="spellEnd"/>
      <w:r w:rsidRPr="00413B96">
        <w:t>).</w:t>
      </w:r>
    </w:p>
    <w:p w:rsidR="00FB0F7F" w:rsidRPr="00413B96" w:rsidRDefault="00FB0F7F" w:rsidP="00FB0F7F">
      <w:pPr>
        <w:ind w:firstLine="709"/>
        <w:jc w:val="both"/>
      </w:pPr>
      <w:proofErr w:type="spellStart"/>
      <w:r w:rsidRPr="00413B96">
        <w:t>Тогда</w:t>
      </w:r>
      <w:proofErr w:type="spellEnd"/>
      <w:r w:rsidRPr="00413B96">
        <w:t xml:space="preserve"> </w:t>
      </w:r>
      <w:r w:rsidRPr="00413B96">
        <w:rPr>
          <w:position w:val="-10"/>
        </w:rPr>
        <w:object w:dxaOrig="580" w:dyaOrig="340">
          <v:shape id="_x0000_i1032" type="#_x0000_t75" style="width:29.25pt;height:17.25pt" o:ole="" fillcolor="window">
            <v:imagedata r:id="rId26" o:title=""/>
          </v:shape>
          <o:OLEObject Type="Embed" ProgID="Equation.3" ShapeID="_x0000_i1032" DrawAspect="Content" ObjectID="_1667243672" r:id="rId27"/>
        </w:object>
      </w:r>
      <w:r w:rsidRPr="00413B96">
        <w:t xml:space="preserve"> </w:t>
      </w:r>
      <w:proofErr w:type="spellStart"/>
      <w:r w:rsidRPr="00413B96">
        <w:t>определяется</w:t>
      </w:r>
      <w:proofErr w:type="spellEnd"/>
      <w:r w:rsidRPr="00413B96">
        <w:t xml:space="preserve"> </w:t>
      </w:r>
      <w:proofErr w:type="spellStart"/>
      <w:r w:rsidRPr="00413B96">
        <w:t>суммой</w:t>
      </w:r>
      <w:proofErr w:type="spellEnd"/>
    </w:p>
    <w:p w:rsidR="00FB0F7F" w:rsidRPr="00413B96" w:rsidRDefault="00FB0F7F" w:rsidP="00FB0F7F">
      <w:pPr>
        <w:ind w:firstLine="709"/>
        <w:jc w:val="both"/>
      </w:pPr>
    </w:p>
    <w:p w:rsidR="00FB0F7F" w:rsidRPr="00413B96" w:rsidRDefault="00FB0F7F" w:rsidP="00FB0F7F">
      <w:pPr>
        <w:ind w:firstLine="709"/>
        <w:jc w:val="center"/>
      </w:pPr>
      <w:r w:rsidRPr="00413B96">
        <w:rPr>
          <w:position w:val="-12"/>
        </w:rPr>
        <w:object w:dxaOrig="3440" w:dyaOrig="360">
          <v:shape id="_x0000_i1033" type="#_x0000_t75" style="width:171.75pt;height:18pt" o:ole="" fillcolor="window">
            <v:imagedata r:id="rId28" o:title=""/>
          </v:shape>
          <o:OLEObject Type="Embed" ProgID="Equation.3" ShapeID="_x0000_i1033" DrawAspect="Content" ObjectID="_1667243673" r:id="rId29"/>
        </w:object>
      </w:r>
      <w:r w:rsidRPr="00413B96">
        <w:t>,</w:t>
      </w:r>
    </w:p>
    <w:p w:rsidR="00FB0F7F" w:rsidRPr="00413B96" w:rsidRDefault="00FB0F7F" w:rsidP="00FB0F7F">
      <w:pPr>
        <w:ind w:firstLine="709"/>
        <w:jc w:val="center"/>
      </w:pPr>
    </w:p>
    <w:p w:rsidR="00FB0F7F" w:rsidRPr="00413B96" w:rsidRDefault="00FB0F7F" w:rsidP="00FB0F7F">
      <w:pPr>
        <w:ind w:firstLine="709"/>
        <w:jc w:val="center"/>
      </w:pPr>
      <w:r w:rsidRPr="00413B96">
        <w:rPr>
          <w:position w:val="-30"/>
        </w:rPr>
        <w:object w:dxaOrig="4020" w:dyaOrig="700">
          <v:shape id="_x0000_i1034" type="#_x0000_t75" style="width:201pt;height:35.25pt" o:ole="" fillcolor="window">
            <v:imagedata r:id="rId30" o:title=""/>
          </v:shape>
          <o:OLEObject Type="Embed" ProgID="Equation.3" ShapeID="_x0000_i1034" DrawAspect="Content" ObjectID="_1667243674" r:id="rId31"/>
        </w:object>
      </w:r>
      <w:r w:rsidRPr="00413B96">
        <w:t>.</w:t>
      </w:r>
    </w:p>
    <w:p w:rsidR="00FB0F7F" w:rsidRPr="00413B96" w:rsidRDefault="00FB0F7F" w:rsidP="00FB0F7F">
      <w:pPr>
        <w:ind w:firstLine="709"/>
        <w:jc w:val="both"/>
      </w:pPr>
      <w:r w:rsidRPr="00413B96">
        <w:t xml:space="preserve">Таким образом, </w:t>
      </w:r>
      <w:proofErr w:type="spellStart"/>
      <w:r w:rsidRPr="00413B96">
        <w:t>четырехразрядный</w:t>
      </w:r>
      <w:proofErr w:type="spellEnd"/>
      <w:r w:rsidRPr="00413B96">
        <w:t xml:space="preserve"> </w:t>
      </w:r>
      <w:proofErr w:type="spellStart"/>
      <w:r w:rsidRPr="00413B96">
        <w:t>двоичный</w:t>
      </w:r>
      <w:proofErr w:type="spellEnd"/>
      <w:r w:rsidRPr="00413B96">
        <w:t xml:space="preserve"> код </w:t>
      </w:r>
      <w:proofErr w:type="spellStart"/>
      <w:r w:rsidRPr="00413B96">
        <w:t>преобразуется</w:t>
      </w:r>
      <w:proofErr w:type="spellEnd"/>
      <w:r w:rsidRPr="00413B96">
        <w:t xml:space="preserve"> в </w:t>
      </w:r>
      <w:proofErr w:type="spellStart"/>
      <w:r w:rsidRPr="00413B96">
        <w:t>уровень</w:t>
      </w:r>
      <w:proofErr w:type="spellEnd"/>
      <w:r w:rsidRPr="00413B96">
        <w:t xml:space="preserve"> </w:t>
      </w:r>
      <w:proofErr w:type="spellStart"/>
      <w:r w:rsidRPr="00413B96">
        <w:t>выходного</w:t>
      </w:r>
      <w:proofErr w:type="spellEnd"/>
      <w:r w:rsidRPr="00413B96">
        <w:t xml:space="preserve"> </w:t>
      </w:r>
      <w:proofErr w:type="spellStart"/>
      <w:r w:rsidRPr="00413B96">
        <w:t>напряжения</w:t>
      </w:r>
      <w:proofErr w:type="spellEnd"/>
      <w:r w:rsidRPr="00413B96">
        <w:t xml:space="preserve"> в </w:t>
      </w:r>
      <w:proofErr w:type="spellStart"/>
      <w:r w:rsidRPr="00413B96">
        <w:t>диапазоне</w:t>
      </w:r>
      <w:proofErr w:type="spellEnd"/>
      <w:r w:rsidRPr="00413B96">
        <w:t xml:space="preserve"> от 0 до 15ΔU, </w:t>
      </w:r>
      <w:proofErr w:type="spellStart"/>
      <w:r w:rsidRPr="00413B96">
        <w:t>где</w:t>
      </w:r>
      <w:proofErr w:type="spellEnd"/>
      <w:r w:rsidRPr="00413B96">
        <w:t xml:space="preserve"> ΔU – шаг </w:t>
      </w:r>
      <w:proofErr w:type="spellStart"/>
      <w:r w:rsidRPr="00413B96">
        <w:t>квантования</w:t>
      </w:r>
      <w:proofErr w:type="spellEnd"/>
      <w:r w:rsidRPr="00413B96">
        <w:t xml:space="preserve">, </w:t>
      </w:r>
      <w:proofErr w:type="spellStart"/>
      <w:r w:rsidRPr="00413B96">
        <w:t>соответствующий</w:t>
      </w:r>
      <w:proofErr w:type="spellEnd"/>
      <w:r w:rsidRPr="00413B96">
        <w:t xml:space="preserve"> </w:t>
      </w:r>
      <w:proofErr w:type="spellStart"/>
      <w:r w:rsidRPr="00413B96">
        <w:t>младшему</w:t>
      </w:r>
      <w:proofErr w:type="spellEnd"/>
      <w:r w:rsidRPr="00413B96">
        <w:t xml:space="preserve"> </w:t>
      </w:r>
      <w:proofErr w:type="spellStart"/>
      <w:r w:rsidRPr="00413B96">
        <w:t>разряду</w:t>
      </w:r>
      <w:proofErr w:type="spellEnd"/>
      <w:r>
        <w:t xml:space="preserve"> АЦП</w:t>
      </w:r>
      <w:r w:rsidRPr="00413B96">
        <w:t>.</w:t>
      </w:r>
    </w:p>
    <w:p w:rsidR="00FB0F7F" w:rsidRPr="00413B96" w:rsidRDefault="00FB0F7F" w:rsidP="00FB0F7F">
      <w:pPr>
        <w:ind w:firstLine="709"/>
        <w:jc w:val="both"/>
      </w:pPr>
      <w:r w:rsidRPr="00413B96">
        <w:t xml:space="preserve">ЦАП </w:t>
      </w:r>
      <w:proofErr w:type="spellStart"/>
      <w:r w:rsidRPr="00413B96">
        <w:t>выпускаются</w:t>
      </w:r>
      <w:proofErr w:type="spellEnd"/>
      <w:r w:rsidRPr="00413B96">
        <w:t xml:space="preserve"> в </w:t>
      </w:r>
      <w:proofErr w:type="spellStart"/>
      <w:r w:rsidRPr="00413B96">
        <w:t>виде</w:t>
      </w:r>
      <w:proofErr w:type="spellEnd"/>
      <w:r w:rsidRPr="00413B96">
        <w:t xml:space="preserve"> </w:t>
      </w:r>
      <w:proofErr w:type="spellStart"/>
      <w:r w:rsidRPr="00413B96">
        <w:t>интегральных</w:t>
      </w:r>
      <w:proofErr w:type="spellEnd"/>
      <w:r w:rsidRPr="00413B96">
        <w:t xml:space="preserve"> </w:t>
      </w:r>
      <w:proofErr w:type="spellStart"/>
      <w:r w:rsidRPr="00413B96">
        <w:t>микросхем</w:t>
      </w:r>
      <w:proofErr w:type="spellEnd"/>
      <w:r w:rsidRPr="00413B96">
        <w:t xml:space="preserve">. </w:t>
      </w:r>
      <w:proofErr w:type="spellStart"/>
      <w:r w:rsidRPr="00413B96">
        <w:t>Например</w:t>
      </w:r>
      <w:proofErr w:type="spellEnd"/>
      <w:r w:rsidRPr="00413B96">
        <w:t xml:space="preserve">, К572ПА2 – </w:t>
      </w:r>
      <w:proofErr w:type="spellStart"/>
      <w:r>
        <w:t>это</w:t>
      </w:r>
      <w:proofErr w:type="spellEnd"/>
      <w:r>
        <w:t xml:space="preserve"> </w:t>
      </w:r>
      <w:r w:rsidRPr="00413B96">
        <w:t>12-</w:t>
      </w:r>
      <w:r>
        <w:t xml:space="preserve">ти </w:t>
      </w:r>
      <w:proofErr w:type="spellStart"/>
      <w:r>
        <w:t>разрядный</w:t>
      </w:r>
      <w:proofErr w:type="spellEnd"/>
      <w:r>
        <w:t xml:space="preserve"> </w:t>
      </w:r>
      <w:proofErr w:type="spellStart"/>
      <w:r>
        <w:t>интегральный</w:t>
      </w:r>
      <w:proofErr w:type="spellEnd"/>
      <w:r>
        <w:t xml:space="preserve"> ЦАП</w:t>
      </w:r>
      <w:r w:rsidRPr="00413B96">
        <w:t>.</w:t>
      </w:r>
    </w:p>
    <w:p w:rsidR="00FB0F7F" w:rsidRPr="00413B96" w:rsidRDefault="00FB0F7F" w:rsidP="00FB0F7F">
      <w:pPr>
        <w:ind w:firstLine="709"/>
        <w:jc w:val="both"/>
      </w:pPr>
    </w:p>
    <w:p w:rsidR="00FB0F7F" w:rsidRPr="00413B96" w:rsidRDefault="00FB0F7F" w:rsidP="00FB0F7F">
      <w:pPr>
        <w:ind w:firstLine="709"/>
        <w:jc w:val="both"/>
      </w:pPr>
      <w:proofErr w:type="spellStart"/>
      <w:r w:rsidRPr="00413B96">
        <w:t>Рассмотрим</w:t>
      </w:r>
      <w:proofErr w:type="spellEnd"/>
      <w:r w:rsidRPr="00413B96">
        <w:t xml:space="preserve"> ЦАП К572ПА2</w:t>
      </w:r>
    </w:p>
    <w:p w:rsidR="00FB0F7F" w:rsidRPr="00413B96" w:rsidRDefault="00FB0F7F" w:rsidP="00FB0F7F">
      <w:pPr>
        <w:ind w:firstLine="709"/>
        <w:jc w:val="both"/>
      </w:pPr>
      <w:r w:rsidRPr="00413B96">
        <w:pict>
          <v:group id="_x0000_s1026" editas="canvas" style="width:409.15pt;height:152.4pt;mso-position-horizontal-relative:char;mso-position-vertical-relative:line" coordorigin="2678,6427" coordsize="8820,3285" o:allowincell="f">
            <o:lock v:ext="edit" aspectratio="t"/>
            <v:shape id="_x0000_s1027" type="#_x0000_t75" style="position:absolute;left:2678;top:6427;width:8820;height:3285" o:preferrelative="f">
              <v:fill o:detectmouseclick="t"/>
              <v:path o:extrusionok="t" o:connecttype="none"/>
              <o:lock v:ext="edit" text="t"/>
            </v:shape>
            <v:group id="_x0000_s1028" style="position:absolute;left:2933;top:6689;width:8565;height:3023" coordorigin="2933,6689" coordsize="8565,3023">
              <v:line id="_x0000_s1029" style="position:absolute" from="4118,7148" to="5535,7149"/>
              <v:line id="_x0000_s1030" style="position:absolute" from="4125,9427" to="5542,9428"/>
              <v:line id="_x0000_s1031" style="position:absolute" from="4118,7147" to="4119,9415"/>
              <v:line id="_x0000_s1032" style="position:absolute" from="5168,7159" to="5169,9427"/>
              <v:line id="_x0000_s1033" style="position:absolute" from="5543,7162" to="5544,9430"/>
              <v:line id="_x0000_s1034" style="position:absolute" from="4433,7147" to="4434,9415"/>
              <v:shape id="_x0000_s1035" type="#_x0000_t202" style="position:absolute;left:4028;top:7222;width:720;height:540" filled="f" stroked="f">
                <v:textbox style="mso-next-textbox:#_x0000_s1035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lang w:val="en-US"/>
                        </w:rPr>
                      </w:pPr>
                      <w:r w:rsidRPr="00B117E4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shape id="_x0000_s1036" type="#_x0000_t202" style="position:absolute;left:4043;top:8047;width:720;height:540" filled="f" stroked="f">
                <v:textbox style="mso-next-textbox:#_x0000_s1036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  <w:lang w:val="en-US"/>
                        </w:rPr>
                      </w:pPr>
                      <w:r w:rsidRPr="00B117E4">
                        <w:rPr>
                          <w:lang w:val="en-US"/>
                        </w:rPr>
                        <w:t>E</w:t>
                      </w:r>
                      <w:r w:rsidRPr="00B117E4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037" type="#_x0000_t202" style="position:absolute;left:5033;top:8737;width:720;height:540" filled="f" stroked="f">
                <v:textbox style="mso-next-textbox:#_x0000_s1037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lang w:val="en-US"/>
                        </w:rPr>
                      </w:pPr>
                      <w:r w:rsidRPr="00B117E4">
                        <w:rPr>
                          <w:lang w:val="en-US"/>
                        </w:rPr>
                        <w:t>GA</w:t>
                      </w:r>
                    </w:p>
                  </w:txbxContent>
                </v:textbox>
              </v:shape>
              <v:shape id="_x0000_s1038" type="#_x0000_t202" style="position:absolute;left:5123;top:7852;width:720;height:540" filled="f" stroked="f">
                <v:textbox style="mso-next-textbox:#_x0000_s1038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</w:rPr>
                      </w:pPr>
                      <w:r w:rsidRPr="00B117E4">
                        <w:rPr>
                          <w:lang w:val="en-US"/>
                        </w:rPr>
                        <w:t>I</w:t>
                      </w:r>
                      <w:r w:rsidRPr="00B117E4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39" type="#_x0000_t202" style="position:absolute;left:3983;top:8767;width:720;height:540" filled="f" stroked="f">
                <v:textbox style="mso-next-textbox:#_x0000_s1039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  <w:lang w:val="en-US"/>
                        </w:rPr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B117E4">
                            <w:rPr>
                              <w:lang w:val="en-US"/>
                            </w:rPr>
                            <w:t>U</w:t>
                          </w:r>
                          <w:r w:rsidRPr="00B117E4">
                            <w:rPr>
                              <w:vertAlign w:val="subscript"/>
                              <w:lang w:val="en-US"/>
                            </w:rPr>
                            <w:t>R</w:t>
                          </w:r>
                        </w:smartTag>
                      </w:smartTag>
                    </w:p>
                  </w:txbxContent>
                </v:textbox>
              </v:shape>
              <v:shape id="_x0000_s1040" type="#_x0000_t202" style="position:absolute;left:5033;top:9007;width:720;height:540" filled="f" stroked="f">
                <v:textbox style="mso-next-textbox:#_x0000_s1040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lang w:val="en-US"/>
                        </w:rPr>
                      </w:pPr>
                      <w:r w:rsidRPr="00B117E4">
                        <w:rPr>
                          <w:lang w:val="en-US"/>
                        </w:rPr>
                        <w:t>GD</w:t>
                      </w:r>
                    </w:p>
                  </w:txbxContent>
                </v:textbox>
              </v:shape>
              <v:shape id="_x0000_s1041" type="#_x0000_t202" style="position:absolute;left:4028;top:8377;width:720;height:540" filled="f" stroked="f">
                <v:textbox style="mso-next-textbox:#_x0000_s1041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  <w:lang w:val="en-US"/>
                        </w:rPr>
                      </w:pPr>
                      <w:r w:rsidRPr="00B117E4">
                        <w:rPr>
                          <w:lang w:val="en-US"/>
                        </w:rPr>
                        <w:t>E</w:t>
                      </w:r>
                      <w:r w:rsidRPr="00B117E4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042" type="#_x0000_t202" style="position:absolute;left:5018;top:7447;width:720;height:540" filled="f" stroked="f">
                <v:textbox style="mso-next-textbox:#_x0000_s1042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</w:rPr>
                      </w:pPr>
                      <w:r w:rsidRPr="00B117E4">
                        <w:rPr>
                          <w:lang w:val="en-US"/>
                        </w:rPr>
                        <w:t>U</w:t>
                      </w:r>
                      <w:r w:rsidRPr="00B117E4">
                        <w:rPr>
                          <w:vertAlign w:val="subscript"/>
                        </w:rPr>
                        <w:t>П2</w:t>
                      </w:r>
                    </w:p>
                  </w:txbxContent>
                </v:textbox>
              </v:shape>
              <v:shape id="_x0000_s1043" type="#_x0000_t202" style="position:absolute;left:5018;top:7192;width:720;height:540" filled="f" stroked="f">
                <v:textbox style="mso-next-textbox:#_x0000_s1043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</w:rPr>
                      </w:pPr>
                      <w:r w:rsidRPr="00B117E4">
                        <w:rPr>
                          <w:lang w:val="en-US"/>
                        </w:rPr>
                        <w:t>U</w:t>
                      </w:r>
                      <w:r w:rsidRPr="00B117E4">
                        <w:rPr>
                          <w:vertAlign w:val="subscript"/>
                        </w:rPr>
                        <w:t>П1</w:t>
                      </w:r>
                    </w:p>
                  </w:txbxContent>
                </v:textbox>
              </v:shape>
              <v:shape id="_x0000_s1044" type="#_x0000_t202" style="position:absolute;left:5123;top:8137;width:720;height:540" filled="f" stroked="f">
                <v:textbox style="mso-next-textbox:#_x0000_s1044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  <w:lang w:val="en-US"/>
                        </w:rPr>
                      </w:pPr>
                      <w:r w:rsidRPr="00B117E4">
                        <w:rPr>
                          <w:lang w:val="en-US"/>
                        </w:rPr>
                        <w:t>I</w:t>
                      </w:r>
                      <w:r w:rsidRPr="00B117E4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045" type="#_x0000_t202" style="position:absolute;left:5123;top:8407;width:720;height:540" filled="f" stroked="f">
                <v:textbox style="mso-next-textbox:#_x0000_s1045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  <w:lang w:val="en-US"/>
                        </w:rPr>
                      </w:pPr>
                      <w:r w:rsidRPr="00B117E4">
                        <w:rPr>
                          <w:lang w:val="en-US"/>
                        </w:rPr>
                        <w:t>I</w:t>
                      </w:r>
                      <w:r w:rsidRPr="00B117E4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line id="_x0000_s1046" style="position:absolute;flip:x" from="3758,7282" to="4118,7283"/>
              <v:line id="_x0000_s1047" style="position:absolute;flip:x" from="3758,8227" to="4118,8228"/>
              <v:line id="_x0000_s1048" style="position:absolute;flip:x" from="3758,8587" to="4118,8588"/>
              <v:line id="_x0000_s1049" style="position:absolute;flip:x" from="3758,8947" to="4118,8948"/>
              <v:line id="_x0000_s1050" style="position:absolute;flip:x" from="3758,7777" to="4118,7778"/>
              <v:line id="_x0000_s1051" style="position:absolute;flip:x" from="5543,8947" to="5903,8948"/>
              <v:line id="_x0000_s1052" style="position:absolute;flip:x" from="5543,9232" to="5903,9233"/>
              <v:line id="_x0000_s1053" style="position:absolute;rotation:-45;flip:x" from="5453,9226" to="5623,9227"/>
              <v:line id="_x0000_s1054" style="position:absolute" from="4118,7867" to="4424,7868"/>
              <v:oval id="_x0000_s1055" style="position:absolute;left:3615;top:8885;width:127;height:125"/>
              <v:oval id="_x0000_s1056" style="position:absolute;left:3600;top:9211;width:127;height:125"/>
              <v:line id="_x0000_s1057" style="position:absolute" from="3675,9336" to="3676,9696"/>
              <v:line id="_x0000_s1058" style="position:absolute" from="3495,9711" to="3855,9712"/>
              <v:shape id="_x0000_s1059" type="#_x0000_t202" style="position:absolute;left:2933;top:8851;width:900;height:540" filled="f" stroked="f">
                <v:textbox style="mso-next-textbox:#_x0000_s1059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sz w:val="26"/>
                          <w:vertAlign w:val="subscript"/>
                          <w:lang w:val="en-US"/>
                        </w:rPr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B117E4">
                            <w:rPr>
                              <w:sz w:val="26"/>
                              <w:lang w:val="en-US"/>
                            </w:rPr>
                            <w:t>U</w:t>
                          </w:r>
                          <w:r w:rsidRPr="00B117E4">
                            <w:rPr>
                              <w:sz w:val="26"/>
                              <w:vertAlign w:val="subscript"/>
                              <w:lang w:val="en-US"/>
                            </w:rPr>
                            <w:t>R</w:t>
                          </w:r>
                        </w:smartTag>
                      </w:smartTag>
                    </w:p>
                  </w:txbxContent>
                </v:textbox>
              </v:shape>
              <v:oval id="_x0000_s1060" style="position:absolute;left:8356;top:8027;width:127;height:125" filled="f"/>
              <v:line id="_x0000_s1061" style="position:absolute" from="7535,8962" to="7536,9322"/>
              <v:line id="_x0000_s1062" style="position:absolute" from="7356,9334" to="7716,9335"/>
              <v:oval id="_x0000_s1063" style="position:absolute;left:10469;top:8536;width:127;height:125"/>
              <v:line id="_x0000_s1064" style="position:absolute" from="5539,8078" to="8368,8079"/>
              <v:line id="_x0000_s1065" style="position:absolute;flip:y" from="7926,7193" to="7927,8093"/>
              <v:line id="_x0000_s1066" style="position:absolute" from="7926,7193" to="8646,7194"/>
              <v:line id="_x0000_s1067" style="position:absolute" from="9186,7178" to="9906,7179"/>
              <v:line id="_x0000_s1068" style="position:absolute" from="9906,7178" to="9907,8618"/>
              <v:rect id="_x0000_s1069" style="position:absolute;left:8646;top:7072;width:567;height:227"/>
              <v:oval id="_x0000_s1070" style="position:absolute;left:7886;top:8033;width:85;height:91" fillcolor="black"/>
              <v:oval id="_x0000_s1071" style="position:absolute;left:9861;top:8543;width:85;height:91" fillcolor="black"/>
              <v:line id="_x0000_s1072" style="position:absolute" from="7532,8968" to="8432,8969"/>
              <v:shape id="_x0000_s1073" type="#_x0000_t202" style="position:absolute;left:9020;top:7278;width:1080;height:540" filled="f" stroked="f">
                <v:textbox style="mso-next-textbox:#_x0000_s1073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sz w:val="26"/>
                          <w:vertAlign w:val="subscript"/>
                          <w:lang w:val="en-US"/>
                        </w:rPr>
                      </w:pPr>
                      <w:r w:rsidRPr="00B117E4">
                        <w:rPr>
                          <w:sz w:val="26"/>
                          <w:lang w:val="en-US"/>
                        </w:rPr>
                        <w:t>DA</w:t>
                      </w:r>
                    </w:p>
                  </w:txbxContent>
                </v:textbox>
              </v:shape>
              <v:shape id="_x0000_s1074" type="#_x0000_t202" style="position:absolute;left:10418;top:8580;width:1080;height:540" filled="f" stroked="f">
                <v:textbox style="mso-next-textbox:#_x0000_s1074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sz w:val="26"/>
                          <w:vertAlign w:val="subscript"/>
                        </w:rPr>
                      </w:pPr>
                      <w:r w:rsidRPr="00B117E4">
                        <w:rPr>
                          <w:sz w:val="26"/>
                          <w:lang w:val="en-US"/>
                        </w:rPr>
                        <w:t>U</w:t>
                      </w:r>
                      <w:r w:rsidRPr="00B117E4">
                        <w:rPr>
                          <w:sz w:val="26"/>
                          <w:vertAlign w:val="subscript"/>
                        </w:rPr>
                        <w:t>ВЫХ</w:t>
                      </w:r>
                    </w:p>
                  </w:txbxContent>
                </v:textbox>
              </v:shape>
              <v:oval id="_x0000_s1075" style="position:absolute;left:10481;top:8951;width:127;height:125"/>
              <v:line id="_x0000_s1076" style="position:absolute" from="10556,9076" to="10557,9436"/>
              <v:line id="_x0000_s1077" style="position:absolute" from="10376,9451" to="10736,9452"/>
              <v:rect id="_x0000_s1078" style="position:absolute;left:8424;top:7708;width:1133;height:1701" filled="f"/>
              <v:shape id="_x0000_s1079" type="#_x0000_t202" style="position:absolute;left:9006;top:7764;width:540;height:540" stroked="f">
                <v:textbox style="mso-next-textbox:#_x0000_s1079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sz w:val="30"/>
                        </w:rPr>
                      </w:pPr>
                      <w:r w:rsidRPr="00B117E4">
                        <w:rPr>
                          <w:sz w:val="30"/>
                        </w:rPr>
                        <w:t>∞</w:t>
                      </w:r>
                    </w:p>
                  </w:txbxContent>
                </v:textbox>
              </v:shape>
              <v:line id="_x0000_s1080" style="position:absolute" from="9560,8594" to="10460,8595"/>
              <v:shape id="_x0000_s1081" type="#_x0000_t5" style="position:absolute;left:8736;top:7881;width:295;height:306;rotation:90"/>
              <v:line id="_x0000_s1082" style="position:absolute;flip:x" from="5543,8362" to="5903,8363"/>
              <v:line id="_x0000_s1083" style="position:absolute;flip:x" from="5543,8632" to="5903,8633"/>
              <v:line id="_x0000_s1084" style="position:absolute" from="5918,8362" to="5919,9622"/>
              <v:line id="_x0000_s1085" style="position:absolute" from="5723,9621" to="6083,9622"/>
              <v:oval id="_x0000_s1086" style="position:absolute;left:5878;top:9186;width:85;height:91" fillcolor="black"/>
              <v:oval id="_x0000_s1087" style="position:absolute;left:5873;top:8901;width:85;height:91" fillcolor="black"/>
              <v:oval id="_x0000_s1088" style="position:absolute;left:5873;top:8587;width:85;height:91" fillcolor="black"/>
              <v:line id="_x0000_s1089" style="position:absolute;rotation:-315;flip:x" from="5460,9226" to="5630,9227"/>
              <v:line id="_x0000_s1090" style="position:absolute;rotation:-45;flip:x" from="5453,8946" to="5623,8947"/>
              <v:line id="_x0000_s1091" style="position:absolute;rotation:-315;flip:x" from="5460,8946" to="5630,8947"/>
              <v:line id="_x0000_s1092" style="position:absolute" from="5543,7387" to="6623,7388"/>
              <v:line id="_x0000_s1093" style="position:absolute" from="5543,7657" to="6623,7658"/>
              <v:shape id="_x0000_s1094" type="#_x0000_t202" style="position:absolute;left:3758;top:6967;width:900;height:540" filled="f" stroked="f">
                <v:textbox style="mso-next-textbox:#_x0000_s1094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  <w:lang w:val="en-US"/>
                        </w:rPr>
                      </w:pPr>
                      <w:r w:rsidRPr="00B117E4"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1095" type="#_x0000_t202" style="position:absolute;left:3773;top:7897;width:900;height:540" filled="f" stroked="f">
                <v:textbox style="mso-next-textbox:#_x0000_s1095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  <w:lang w:val="en-US"/>
                        </w:rPr>
                      </w:pPr>
                      <w:r w:rsidRPr="00B117E4"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1096" type="#_x0000_t202" style="position:absolute;left:3683;top:7462;width:900;height:540" filled="f" stroked="f">
                <v:textbox style="mso-next-textbox:#_x0000_s1096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  <w:lang w:val="en-US"/>
                        </w:rPr>
                      </w:pPr>
                      <w:r w:rsidRPr="00B117E4">
                        <w:rPr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  <v:shape id="_x0000_s1097" type="#_x0000_t202" style="position:absolute;left:3713;top:8257;width:900;height:540" filled="f" stroked="f">
                <v:textbox style="mso-next-textbox:#_x0000_s1097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  <w:lang w:val="en-US"/>
                        </w:rPr>
                      </w:pPr>
                      <w:r w:rsidRPr="00B117E4">
                        <w:rPr>
                          <w:lang w:val="en-US"/>
                        </w:rPr>
                        <w:t>21</w:t>
                      </w:r>
                    </w:p>
                  </w:txbxContent>
                </v:textbox>
              </v:shape>
              <v:shape id="_x0000_s1098" type="#_x0000_t202" style="position:absolute;left:3743;top:7417;width:900;height:540" filled="f" stroked="f">
                <v:textbox style="mso-next-textbox:#_x0000_s1098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  <v:shape id="_x0000_s1099" type="#_x0000_t202" style="position:absolute;left:5453;top:8902;width:900;height:540" filled="f" stroked="f">
                <v:textbox style="mso-next-textbox:#_x0000_s1099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</w:rPr>
                      </w:pPr>
                      <w:r w:rsidRPr="00B117E4">
                        <w:t>22</w:t>
                      </w:r>
                    </w:p>
                  </w:txbxContent>
                </v:textbox>
              </v:shape>
              <v:shape id="_x0000_s1100" type="#_x0000_t202" style="position:absolute;left:5498;top:8617;width:900;height:540" filled="f" stroked="f">
                <v:textbox style="mso-next-textbox:#_x0000_s1100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</w:rPr>
                      </w:pPr>
                      <w:r w:rsidRPr="00B117E4">
                        <w:t>4</w:t>
                      </w:r>
                    </w:p>
                  </w:txbxContent>
                </v:textbox>
              </v:shape>
              <v:shape id="_x0000_s1101" type="#_x0000_t202" style="position:absolute;left:5423;top:8317;width:900;height:540" filled="f" stroked="f">
                <v:textbox style="mso-next-textbox:#_x0000_s1101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</w:rPr>
                      </w:pPr>
                      <w:r w:rsidRPr="00B117E4">
                        <w:t>30</w:t>
                      </w:r>
                    </w:p>
                  </w:txbxContent>
                </v:textbox>
              </v:shape>
              <v:shape id="_x0000_s1102" type="#_x0000_t202" style="position:absolute;left:5483;top:8047;width:900;height:540" filled="f" stroked="f">
                <v:textbox style="mso-next-textbox:#_x0000_s1102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</w:rPr>
                      </w:pPr>
                      <w:r w:rsidRPr="00B117E4">
                        <w:t>2</w:t>
                      </w:r>
                    </w:p>
                  </w:txbxContent>
                </v:textbox>
              </v:shape>
              <v:shape id="_x0000_s1103" type="#_x0000_t202" style="position:absolute;left:5528;top:7312;width:1440;height:540" filled="f" stroked="f">
                <v:textbox style="mso-next-textbox:#_x0000_s1103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  <w:lang w:val="en-US"/>
                        </w:rPr>
                      </w:pPr>
                      <w:r w:rsidRPr="00B117E4">
                        <w:t>24 (15</w:t>
                      </w:r>
                      <w:r>
                        <w:t xml:space="preserve"> </w:t>
                      </w:r>
                      <w:r w:rsidRPr="00B117E4">
                        <w:t>В)</w:t>
                      </w:r>
                    </w:p>
                  </w:txbxContent>
                </v:textbox>
              </v:shape>
              <v:shape id="_x0000_s1104" type="#_x0000_t202" style="position:absolute;left:5513;top:7747;width:900;height:540" filled="f" stroked="f">
                <v:textbox style="mso-next-textbox:#_x0000_s1104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</w:rPr>
                      </w:pPr>
                      <w:r w:rsidRPr="00B117E4">
                        <w:t>43</w:t>
                      </w:r>
                    </w:p>
                  </w:txbxContent>
                </v:textbox>
              </v:shape>
              <v:shape id="_x0000_s1105" type="#_x0000_t202" style="position:absolute;left:5528;top:7027;width:1680;height:540" filled="f" stroked="f">
                <v:textbox style="mso-next-textbox:#_x0000_s1105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</w:rPr>
                      </w:pPr>
                      <w:r w:rsidRPr="00B117E4">
                        <w:rPr>
                          <w:lang w:val="en-US"/>
                        </w:rPr>
                        <w:t>20 (+</w:t>
                      </w:r>
                      <w:r w:rsidRPr="00B117E4">
                        <w:t>5</w:t>
                      </w:r>
                      <w:r>
                        <w:t xml:space="preserve"> </w:t>
                      </w:r>
                      <w:r w:rsidRPr="00B117E4">
                        <w:t>В)</w:t>
                      </w:r>
                    </w:p>
                  </w:txbxContent>
                </v:textbox>
              </v:shape>
              <v:oval id="_x0000_s1106" style="position:absolute;left:3803;top:7357;width:28;height:34" fillcolor="black"/>
              <v:oval id="_x0000_s1107" style="position:absolute;left:3803;top:7627;width:28;height:34" fillcolor="black"/>
              <v:oval id="_x0000_s1108" style="position:absolute;left:3803;top:7492;width:28;height:34" fillcolor="black"/>
              <v:shape id="_x0000_s1109" type="#_x0000_t202" style="position:absolute;left:4463;top:7147;width:900;height:540" filled="f" stroked="f">
                <v:textbox style="mso-next-textbox:#_x0000_s1109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sz w:val="26"/>
                          <w:vertAlign w:val="subscript"/>
                        </w:rPr>
                      </w:pPr>
                      <w:r w:rsidRPr="00B117E4">
                        <w:rPr>
                          <w:sz w:val="26"/>
                          <w:lang w:val="en-US"/>
                        </w:rPr>
                        <w:t>#</w:t>
                      </w:r>
                      <w:r w:rsidRPr="00B117E4">
                        <w:rPr>
                          <w:sz w:val="26"/>
                        </w:rPr>
                        <w:t>/Λ</w:t>
                      </w:r>
                    </w:p>
                  </w:txbxContent>
                </v:textbox>
              </v:shape>
              <v:shape id="_x0000_s1110" type="#_x0000_t202" style="position:absolute;left:8569;top:6689;width:820;height:435" filled="f" stroked="f" strokecolor="white">
                <v:textbox style="mso-next-textbox:#_x0000_s1110" inset="2.35711mm,1.1786mm,2.35711mm,1.1786mm">
                  <w:txbxContent>
                    <w:p w:rsidR="00FB0F7F" w:rsidRPr="00B117E4" w:rsidRDefault="00FB0F7F" w:rsidP="00FB0F7F">
                      <w:pPr>
                        <w:rPr>
                          <w:vertAlign w:val="subscript"/>
                        </w:rPr>
                      </w:pPr>
                      <w:r w:rsidRPr="00B117E4">
                        <w:rPr>
                          <w:lang w:val="en-US"/>
                        </w:rPr>
                        <w:t>R</w:t>
                      </w:r>
                      <w:r w:rsidRPr="00B117E4">
                        <w:rPr>
                          <w:vertAlign w:val="subscript"/>
                        </w:rPr>
                        <w:t>ОС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B0F7F" w:rsidRPr="00413B96" w:rsidRDefault="00FB0F7F" w:rsidP="00FB0F7F">
      <w:pPr>
        <w:ind w:firstLine="709"/>
        <w:jc w:val="center"/>
      </w:pPr>
      <w:r>
        <w:t>Рис. 12.4.</w:t>
      </w:r>
      <w:r w:rsidRPr="00413B96">
        <w:t xml:space="preserve"> Схема 12-ти </w:t>
      </w:r>
      <w:proofErr w:type="spellStart"/>
      <w:r w:rsidRPr="00413B96">
        <w:t>разрядного</w:t>
      </w:r>
      <w:proofErr w:type="spellEnd"/>
      <w:r w:rsidRPr="00413B96">
        <w:t xml:space="preserve"> ЦАП К572ПА2</w:t>
      </w:r>
    </w:p>
    <w:p w:rsidR="00FB0F7F" w:rsidRPr="00413B96" w:rsidRDefault="00FB0F7F" w:rsidP="00FB0F7F">
      <w:pPr>
        <w:ind w:firstLine="709"/>
        <w:jc w:val="both"/>
      </w:pPr>
    </w:p>
    <w:p w:rsidR="00FB0F7F" w:rsidRPr="00413B96" w:rsidRDefault="00FB0F7F" w:rsidP="00FB0F7F">
      <w:pPr>
        <w:ind w:firstLine="709"/>
        <w:jc w:val="both"/>
      </w:pPr>
      <w:r w:rsidRPr="00413B96">
        <w:rPr>
          <w:i/>
        </w:rPr>
        <w:t xml:space="preserve">N </w:t>
      </w:r>
      <w:r w:rsidRPr="00413B96">
        <w:t xml:space="preserve">– </w:t>
      </w:r>
      <w:proofErr w:type="spellStart"/>
      <w:r w:rsidRPr="00413B96">
        <w:t>цифровой</w:t>
      </w:r>
      <w:proofErr w:type="spellEnd"/>
      <w:r w:rsidRPr="00413B96">
        <w:t xml:space="preserve"> код;</w:t>
      </w:r>
    </w:p>
    <w:p w:rsidR="00FB0F7F" w:rsidRPr="00413B96" w:rsidRDefault="00FB0F7F" w:rsidP="00FB0F7F">
      <w:pPr>
        <w:ind w:firstLine="709"/>
        <w:jc w:val="both"/>
      </w:pPr>
      <w:r w:rsidRPr="00413B96">
        <w:rPr>
          <w:i/>
        </w:rPr>
        <w:t>E</w:t>
      </w:r>
      <w:r w:rsidRPr="00413B96">
        <w:rPr>
          <w:i/>
          <w:vertAlign w:val="subscript"/>
        </w:rPr>
        <w:t>1</w:t>
      </w:r>
      <w:r w:rsidRPr="00413B96">
        <w:rPr>
          <w:i/>
        </w:rPr>
        <w:t>, E</w:t>
      </w:r>
      <w:r w:rsidRPr="00413B96">
        <w:rPr>
          <w:i/>
          <w:vertAlign w:val="subscript"/>
        </w:rPr>
        <w:t>2</w:t>
      </w:r>
      <w:r w:rsidRPr="00413B96">
        <w:t xml:space="preserve"> – </w:t>
      </w:r>
      <w:proofErr w:type="spellStart"/>
      <w:r w:rsidRPr="00413B96">
        <w:t>разрешающие</w:t>
      </w:r>
      <w:proofErr w:type="spellEnd"/>
      <w:r w:rsidRPr="00413B96">
        <w:t xml:space="preserve"> </w:t>
      </w:r>
      <w:proofErr w:type="spellStart"/>
      <w:r w:rsidRPr="00413B96">
        <w:t>входы</w:t>
      </w:r>
      <w:proofErr w:type="spellEnd"/>
      <w:r w:rsidRPr="00413B96">
        <w:t>;</w:t>
      </w:r>
    </w:p>
    <w:p w:rsidR="00FB0F7F" w:rsidRPr="00413B96" w:rsidRDefault="00FB0F7F" w:rsidP="00FB0F7F">
      <w:pPr>
        <w:ind w:firstLine="709"/>
        <w:jc w:val="both"/>
      </w:pPr>
      <w:r w:rsidRPr="00413B96">
        <w:rPr>
          <w:i/>
        </w:rPr>
        <w:t>U</w:t>
      </w:r>
      <w:r w:rsidRPr="00413B96">
        <w:rPr>
          <w:i/>
          <w:vertAlign w:val="subscript"/>
        </w:rPr>
        <w:t>R</w:t>
      </w:r>
      <w:r w:rsidRPr="00413B96">
        <w:t xml:space="preserve"> – </w:t>
      </w:r>
      <w:proofErr w:type="spellStart"/>
      <w:r w:rsidRPr="00413B96">
        <w:t>опорное</w:t>
      </w:r>
      <w:proofErr w:type="spellEnd"/>
      <w:r w:rsidRPr="00413B96">
        <w:t xml:space="preserve"> </w:t>
      </w:r>
      <w:proofErr w:type="spellStart"/>
      <w:r w:rsidRPr="00413B96">
        <w:t>напряжение</w:t>
      </w:r>
      <w:proofErr w:type="spellEnd"/>
      <w:r w:rsidRPr="00413B96">
        <w:t xml:space="preserve"> </w:t>
      </w:r>
      <w:r w:rsidRPr="00413B96">
        <w:rPr>
          <w:position w:val="-10"/>
        </w:rPr>
        <w:object w:dxaOrig="1640" w:dyaOrig="340">
          <v:shape id="_x0000_i1035" type="#_x0000_t75" style="width:81.75pt;height:17.25pt" o:ole="" fillcolor="window">
            <v:imagedata r:id="rId32" o:title=""/>
          </v:shape>
          <o:OLEObject Type="Embed" ProgID="Equation.3" ShapeID="_x0000_i1035" DrawAspect="Content" ObjectID="_1667243675" r:id="rId33"/>
        </w:object>
      </w:r>
      <w:r w:rsidRPr="00413B96">
        <w:t xml:space="preserve">, </w:t>
      </w:r>
      <w:proofErr w:type="spellStart"/>
      <w:r w:rsidRPr="00413B96">
        <w:t>определяет</w:t>
      </w:r>
      <w:proofErr w:type="spellEnd"/>
      <w:r w:rsidRPr="00413B96">
        <w:t xml:space="preserve"> </w:t>
      </w:r>
      <w:proofErr w:type="spellStart"/>
      <w:r w:rsidRPr="00413B96">
        <w:t>диапазон</w:t>
      </w:r>
      <w:proofErr w:type="spellEnd"/>
      <w:r w:rsidRPr="00413B96">
        <w:t xml:space="preserve"> </w:t>
      </w:r>
      <w:proofErr w:type="spellStart"/>
      <w:r w:rsidRPr="00413B96">
        <w:t>выходного</w:t>
      </w:r>
      <w:proofErr w:type="spellEnd"/>
      <w:r w:rsidRPr="00413B96">
        <w:t xml:space="preserve"> </w:t>
      </w:r>
      <w:proofErr w:type="spellStart"/>
      <w:r w:rsidRPr="00413B96">
        <w:t>напряжения</w:t>
      </w:r>
      <w:proofErr w:type="spellEnd"/>
      <w:r w:rsidRPr="00413B96">
        <w:t>;</w:t>
      </w:r>
    </w:p>
    <w:p w:rsidR="00FB0F7F" w:rsidRPr="00413B96" w:rsidRDefault="00FB0F7F" w:rsidP="00FB0F7F">
      <w:pPr>
        <w:ind w:firstLine="709"/>
        <w:jc w:val="both"/>
      </w:pPr>
      <w:r w:rsidRPr="00413B96">
        <w:rPr>
          <w:i/>
        </w:rPr>
        <w:t>U</w:t>
      </w:r>
      <w:r w:rsidRPr="00413B96">
        <w:rPr>
          <w:i/>
          <w:vertAlign w:val="subscript"/>
        </w:rPr>
        <w:t xml:space="preserve">П1, </w:t>
      </w:r>
      <w:r w:rsidRPr="00413B96">
        <w:rPr>
          <w:i/>
        </w:rPr>
        <w:t>U</w:t>
      </w:r>
      <w:r w:rsidRPr="00413B96">
        <w:rPr>
          <w:i/>
          <w:vertAlign w:val="subscript"/>
        </w:rPr>
        <w:t>П2</w:t>
      </w:r>
      <w:r w:rsidRPr="00413B96">
        <w:t xml:space="preserve"> – </w:t>
      </w:r>
      <w:proofErr w:type="spellStart"/>
      <w:r w:rsidRPr="00413B96">
        <w:t>выводы</w:t>
      </w:r>
      <w:proofErr w:type="spellEnd"/>
      <w:r w:rsidRPr="00413B96">
        <w:t xml:space="preserve"> для </w:t>
      </w:r>
      <w:proofErr w:type="spellStart"/>
      <w:r w:rsidRPr="00413B96">
        <w:t>подключения</w:t>
      </w:r>
      <w:proofErr w:type="spellEnd"/>
      <w:r w:rsidRPr="00413B96">
        <w:t xml:space="preserve"> </w:t>
      </w:r>
      <w:proofErr w:type="spellStart"/>
      <w:r w:rsidRPr="00413B96">
        <w:t>питания</w:t>
      </w:r>
      <w:proofErr w:type="spellEnd"/>
      <w:r w:rsidRPr="00413B96">
        <w:t>;</w:t>
      </w:r>
    </w:p>
    <w:p w:rsidR="00FB0F7F" w:rsidRPr="00413B96" w:rsidRDefault="00FB0F7F" w:rsidP="00FB0F7F">
      <w:pPr>
        <w:ind w:firstLine="709"/>
        <w:jc w:val="both"/>
      </w:pPr>
      <w:r w:rsidRPr="00413B96">
        <w:rPr>
          <w:i/>
        </w:rPr>
        <w:t>GA</w:t>
      </w:r>
      <w:r w:rsidRPr="00413B96">
        <w:t xml:space="preserve"> – </w:t>
      </w:r>
      <w:proofErr w:type="spellStart"/>
      <w:r w:rsidRPr="00413B96">
        <w:t>аналоговая</w:t>
      </w:r>
      <w:proofErr w:type="spellEnd"/>
      <w:r w:rsidRPr="00413B96">
        <w:t xml:space="preserve"> земля;</w:t>
      </w:r>
    </w:p>
    <w:p w:rsidR="00FB0F7F" w:rsidRPr="00413B96" w:rsidRDefault="00FB0F7F" w:rsidP="00FB0F7F">
      <w:pPr>
        <w:ind w:firstLine="709"/>
        <w:jc w:val="both"/>
      </w:pPr>
      <w:r w:rsidRPr="00413B96">
        <w:rPr>
          <w:i/>
        </w:rPr>
        <w:t>GD</w:t>
      </w:r>
      <w:r w:rsidRPr="00413B96">
        <w:t xml:space="preserve"> – </w:t>
      </w:r>
      <w:proofErr w:type="spellStart"/>
      <w:r w:rsidRPr="00413B96">
        <w:t>цифровая</w:t>
      </w:r>
      <w:proofErr w:type="spellEnd"/>
      <w:r w:rsidRPr="00413B96">
        <w:t xml:space="preserve"> земля;</w:t>
      </w:r>
    </w:p>
    <w:p w:rsidR="00FB0F7F" w:rsidRDefault="00FB0F7F" w:rsidP="00FB0F7F">
      <w:pPr>
        <w:ind w:firstLine="709"/>
        <w:jc w:val="both"/>
      </w:pPr>
      <w:r w:rsidRPr="00413B96">
        <w:rPr>
          <w:i/>
        </w:rPr>
        <w:t>I</w:t>
      </w:r>
      <w:r w:rsidRPr="00413B96">
        <w:rPr>
          <w:i/>
          <w:vertAlign w:val="subscript"/>
        </w:rPr>
        <w:t>1</w:t>
      </w:r>
      <w:r w:rsidRPr="00413B96">
        <w:t xml:space="preserve"> – </w:t>
      </w:r>
      <w:proofErr w:type="spellStart"/>
      <w:r>
        <w:t>токовый</w:t>
      </w:r>
      <w:proofErr w:type="spellEnd"/>
      <w:r>
        <w:t xml:space="preserve"> </w:t>
      </w:r>
      <w:proofErr w:type="spellStart"/>
      <w:r w:rsidRPr="00413B96">
        <w:t>выход</w:t>
      </w:r>
      <w:proofErr w:type="spellEnd"/>
      <w:r w:rsidRPr="00413B96">
        <w:t xml:space="preserve"> на </w:t>
      </w:r>
      <w:proofErr w:type="spellStart"/>
      <w:r w:rsidRPr="00413B96">
        <w:t>операционный</w:t>
      </w:r>
      <w:proofErr w:type="spellEnd"/>
      <w:r w:rsidRPr="00413B96">
        <w:t xml:space="preserve"> </w:t>
      </w:r>
      <w:proofErr w:type="spellStart"/>
      <w:r w:rsidRPr="00413B96">
        <w:t>усилитель</w:t>
      </w:r>
      <w:proofErr w:type="spellEnd"/>
      <w:r w:rsidRPr="00413B96">
        <w:t xml:space="preserve">, </w:t>
      </w:r>
      <w:proofErr w:type="spellStart"/>
      <w:r w:rsidRPr="00413B96">
        <w:t>выходное</w:t>
      </w:r>
      <w:proofErr w:type="spellEnd"/>
      <w:r w:rsidRPr="00413B96">
        <w:t xml:space="preserve"> </w:t>
      </w:r>
      <w:proofErr w:type="spellStart"/>
      <w:r w:rsidRPr="00413B96">
        <w:t>напряжение</w:t>
      </w:r>
      <w:proofErr w:type="spellEnd"/>
      <w:r w:rsidRPr="00413B96">
        <w:t xml:space="preserve"> </w:t>
      </w:r>
      <w:proofErr w:type="spellStart"/>
      <w:r w:rsidRPr="00413B96">
        <w:t>которого</w:t>
      </w:r>
      <w:proofErr w:type="spellEnd"/>
      <w:r w:rsidRPr="00413B96">
        <w:t xml:space="preserve"> </w:t>
      </w:r>
      <w:proofErr w:type="spellStart"/>
      <w:r w:rsidRPr="00413B96">
        <w:t>будет</w:t>
      </w:r>
      <w:proofErr w:type="spellEnd"/>
      <w:r w:rsidRPr="00413B96">
        <w:t xml:space="preserve"> </w:t>
      </w:r>
      <w:proofErr w:type="spellStart"/>
      <w:r w:rsidRPr="00413B96">
        <w:t>пропорционально</w:t>
      </w:r>
      <w:proofErr w:type="spellEnd"/>
      <w:r w:rsidRPr="00413B96">
        <w:t xml:space="preserve"> цифровому коду </w:t>
      </w:r>
      <w:r w:rsidRPr="00413B96">
        <w:rPr>
          <w:i/>
        </w:rPr>
        <w:t>N</w:t>
      </w:r>
      <w:r w:rsidRPr="00413B96">
        <w:t>.</w:t>
      </w:r>
    </w:p>
    <w:p w:rsidR="00FB0F7F" w:rsidRDefault="00FB0F7F" w:rsidP="00FB0F7F">
      <w:pPr>
        <w:ind w:firstLine="709"/>
        <w:jc w:val="both"/>
      </w:pPr>
      <w:proofErr w:type="spellStart"/>
      <w:r>
        <w:t>Микросхема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два </w:t>
      </w:r>
      <w:proofErr w:type="spellStart"/>
      <w:r>
        <w:t>встроенных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 xml:space="preserve"> (ОЗУ), в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цифровой</w:t>
      </w:r>
      <w:proofErr w:type="spellEnd"/>
      <w:r>
        <w:t xml:space="preserve"> код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запоминаться</w:t>
      </w:r>
      <w:proofErr w:type="spellEnd"/>
      <w:r>
        <w:t xml:space="preserve">. По сигналу </w:t>
      </w:r>
      <w:r w:rsidRPr="00413B96">
        <w:rPr>
          <w:i/>
        </w:rPr>
        <w:t>E</w:t>
      </w:r>
      <w:r w:rsidRPr="00413B96">
        <w:rPr>
          <w:i/>
          <w:vertAlign w:val="subscript"/>
        </w:rPr>
        <w:t>1</w:t>
      </w:r>
      <w:r>
        <w:rPr>
          <w:i/>
          <w:vertAlign w:val="subscript"/>
        </w:rPr>
        <w:t xml:space="preserve"> </w:t>
      </w:r>
      <w:proofErr w:type="spellStart"/>
      <w:r w:rsidRPr="00C730C6">
        <w:t>цифровой</w:t>
      </w:r>
      <w:proofErr w:type="spellEnd"/>
      <w:r w:rsidRPr="00C730C6">
        <w:t xml:space="preserve"> код </w:t>
      </w:r>
      <w:proofErr w:type="spellStart"/>
      <w:r>
        <w:t>записывается</w:t>
      </w:r>
      <w:proofErr w:type="spellEnd"/>
      <w:r>
        <w:t xml:space="preserve"> в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, по сигналу </w:t>
      </w:r>
      <w:r w:rsidRPr="00413B96">
        <w:rPr>
          <w:i/>
        </w:rPr>
        <w:t>E</w:t>
      </w:r>
      <w:r w:rsidRPr="00413B96">
        <w:rPr>
          <w:i/>
          <w:vertAlign w:val="subscript"/>
        </w:rPr>
        <w:t>2</w:t>
      </w:r>
      <w:r>
        <w:rPr>
          <w:i/>
          <w:vertAlign w:val="subscript"/>
        </w:rPr>
        <w:t xml:space="preserve"> </w:t>
      </w:r>
      <w:r>
        <w:t xml:space="preserve">код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 xml:space="preserve"> </w:t>
      </w:r>
      <w:proofErr w:type="spellStart"/>
      <w:r>
        <w:t>переписывается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. </w:t>
      </w:r>
      <w:proofErr w:type="spellStart"/>
      <w:r>
        <w:t>Этот</w:t>
      </w:r>
      <w:proofErr w:type="spellEnd"/>
      <w:r>
        <w:t xml:space="preserve"> </w:t>
      </w:r>
      <w:proofErr w:type="spellStart"/>
      <w:r w:rsidRPr="00C730C6">
        <w:t>цифровой</w:t>
      </w:r>
      <w:proofErr w:type="spellEnd"/>
      <w:r w:rsidRPr="00C730C6">
        <w:t xml:space="preserve"> код</w:t>
      </w:r>
      <w:r>
        <w:t xml:space="preserve"> </w:t>
      </w:r>
      <w:proofErr w:type="spellStart"/>
      <w:r>
        <w:t>преобразуется</w:t>
      </w:r>
      <w:proofErr w:type="spellEnd"/>
      <w:r>
        <w:t xml:space="preserve"> в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ток</w:t>
      </w:r>
      <w:proofErr w:type="spellEnd"/>
      <w:r>
        <w:t xml:space="preserve"> </w:t>
      </w:r>
      <w:r w:rsidRPr="00413B96">
        <w:rPr>
          <w:i/>
        </w:rPr>
        <w:t>I</w:t>
      </w:r>
      <w:r w:rsidRPr="00413B96">
        <w:rPr>
          <w:i/>
          <w:vertAlign w:val="subscript"/>
        </w:rPr>
        <w:t>1</w:t>
      </w:r>
      <w:r>
        <w:rPr>
          <w:i/>
          <w:vertAlign w:val="subscript"/>
        </w:rPr>
        <w:t xml:space="preserve"> </w:t>
      </w:r>
      <w:r>
        <w:t xml:space="preserve">и </w:t>
      </w:r>
      <w:proofErr w:type="spellStart"/>
      <w:r>
        <w:t>дополняющий</w:t>
      </w:r>
      <w:proofErr w:type="spellEnd"/>
      <w:r>
        <w:t xml:space="preserve"> </w:t>
      </w:r>
      <w:proofErr w:type="spellStart"/>
      <w:r>
        <w:t>ток</w:t>
      </w:r>
      <w:proofErr w:type="spellEnd"/>
      <w:r>
        <w:t xml:space="preserve"> </w:t>
      </w:r>
      <w:r w:rsidRPr="00413B96">
        <w:rPr>
          <w:i/>
        </w:rPr>
        <w:t>I</w:t>
      </w:r>
      <w:r>
        <w:rPr>
          <w:i/>
          <w:vertAlign w:val="subscript"/>
        </w:rPr>
        <w:t>2</w:t>
      </w:r>
      <w:r>
        <w:rPr>
          <w:i/>
        </w:rPr>
        <w:t>.</w:t>
      </w:r>
      <w:r>
        <w:t xml:space="preserve"> Для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выходного</w:t>
      </w:r>
      <w:proofErr w:type="spellEnd"/>
      <w:r>
        <w:t xml:space="preserve"> </w:t>
      </w:r>
      <w:proofErr w:type="spellStart"/>
      <w:r>
        <w:t>напряжения</w:t>
      </w:r>
      <w:proofErr w:type="spellEnd"/>
      <w:r>
        <w:t xml:space="preserve"> </w:t>
      </w:r>
      <w:proofErr w:type="spellStart"/>
      <w:r>
        <w:t>подключаем</w:t>
      </w:r>
      <w:proofErr w:type="spellEnd"/>
      <w:r>
        <w:t xml:space="preserve"> </w:t>
      </w:r>
      <w:proofErr w:type="spellStart"/>
      <w:r>
        <w:t>преобразователь</w:t>
      </w:r>
      <w:proofErr w:type="spellEnd"/>
      <w:r>
        <w:t xml:space="preserve"> </w:t>
      </w:r>
      <w:proofErr w:type="spellStart"/>
      <w:r>
        <w:t>тока</w:t>
      </w:r>
      <w:proofErr w:type="spellEnd"/>
      <w:r>
        <w:t xml:space="preserve"> в </w:t>
      </w:r>
      <w:proofErr w:type="spellStart"/>
      <w:r>
        <w:t>напряжение</w:t>
      </w:r>
      <w:proofErr w:type="spellEnd"/>
      <w:r>
        <w:t xml:space="preserve">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операционного</w:t>
      </w:r>
      <w:proofErr w:type="spellEnd"/>
      <w:r>
        <w:t xml:space="preserve"> </w:t>
      </w:r>
      <w:proofErr w:type="spellStart"/>
      <w:r>
        <w:t>усилителя</w:t>
      </w:r>
      <w:proofErr w:type="spellEnd"/>
      <w:r>
        <w:t xml:space="preserve"> </w:t>
      </w:r>
      <w:r>
        <w:rPr>
          <w:lang w:val="en-US"/>
        </w:rPr>
        <w:t>DA</w:t>
      </w:r>
      <w:r>
        <w:t>.</w:t>
      </w:r>
    </w:p>
    <w:p w:rsidR="00FB0F7F" w:rsidRPr="008F5232" w:rsidRDefault="00FB0F7F" w:rsidP="00FB0F7F">
      <w:pPr>
        <w:ind w:firstLine="709"/>
        <w:jc w:val="both"/>
      </w:pPr>
    </w:p>
    <w:p w:rsidR="00FB0F7F" w:rsidRDefault="00FB0F7F" w:rsidP="00FB0F7F">
      <w:pPr>
        <w:ind w:firstLine="709"/>
        <w:jc w:val="both"/>
      </w:pPr>
      <w:r>
        <w:lastRenderedPageBreak/>
        <w:t xml:space="preserve">Табл. 12.1. </w:t>
      </w:r>
      <w:proofErr w:type="spellStart"/>
      <w:r w:rsidRPr="00413B96">
        <w:t>Параметры</w:t>
      </w:r>
      <w:proofErr w:type="spellEnd"/>
      <w:r w:rsidRPr="00413B96">
        <w:t xml:space="preserve"> </w:t>
      </w:r>
      <w:proofErr w:type="spellStart"/>
      <w:r w:rsidRPr="00413B96">
        <w:t>микросхемы</w:t>
      </w:r>
      <w:proofErr w:type="spellEnd"/>
      <w:r w:rsidRPr="00413B96">
        <w:t xml:space="preserve"> К572ПА2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27"/>
        <w:gridCol w:w="2027"/>
        <w:gridCol w:w="2027"/>
        <w:gridCol w:w="2028"/>
        <w:gridCol w:w="2028"/>
      </w:tblGrid>
      <w:tr w:rsidR="00FB0F7F" w:rsidRPr="00BB29F4" w:rsidTr="00694D12">
        <w:tblPrEx>
          <w:tblCellMar>
            <w:top w:w="0" w:type="dxa"/>
            <w:bottom w:w="0" w:type="dxa"/>
          </w:tblCellMar>
        </w:tblPrEx>
        <w:tc>
          <w:tcPr>
            <w:tcW w:w="2027" w:type="dxa"/>
            <w:vAlign w:val="center"/>
          </w:tcPr>
          <w:p w:rsidR="00FB0F7F" w:rsidRPr="00BB29F4" w:rsidRDefault="00FB0F7F" w:rsidP="00694D12">
            <w:pPr>
              <w:ind w:firstLine="709"/>
              <w:jc w:val="center"/>
            </w:pPr>
            <w:r w:rsidRPr="00BB29F4">
              <w:rPr>
                <w:i/>
              </w:rPr>
              <w:t>N</w:t>
            </w:r>
          </w:p>
        </w:tc>
        <w:tc>
          <w:tcPr>
            <w:tcW w:w="2027" w:type="dxa"/>
            <w:vAlign w:val="center"/>
          </w:tcPr>
          <w:p w:rsidR="00FB0F7F" w:rsidRPr="00BB29F4" w:rsidRDefault="00FB0F7F" w:rsidP="00694D12">
            <w:pPr>
              <w:ind w:firstLine="709"/>
              <w:jc w:val="center"/>
              <w:rPr>
                <w:i/>
                <w:vertAlign w:val="subscript"/>
              </w:rPr>
            </w:pPr>
            <w:r w:rsidRPr="00BB29F4">
              <w:rPr>
                <w:i/>
              </w:rPr>
              <w:t>I</w:t>
            </w:r>
            <w:r w:rsidRPr="00BB29F4">
              <w:rPr>
                <w:i/>
                <w:vertAlign w:val="subscript"/>
              </w:rPr>
              <w:t>ВЫХ</w:t>
            </w:r>
          </w:p>
        </w:tc>
        <w:tc>
          <w:tcPr>
            <w:tcW w:w="2027" w:type="dxa"/>
            <w:vAlign w:val="center"/>
          </w:tcPr>
          <w:p w:rsidR="00FB0F7F" w:rsidRPr="00BB29F4" w:rsidRDefault="00FB0F7F" w:rsidP="00694D12">
            <w:pPr>
              <w:ind w:firstLine="709"/>
              <w:jc w:val="center"/>
              <w:rPr>
                <w:vertAlign w:val="subscript"/>
              </w:rPr>
            </w:pPr>
            <w:proofErr w:type="spellStart"/>
            <w:r w:rsidRPr="00BB29F4">
              <w:t>t</w:t>
            </w:r>
            <w:r w:rsidRPr="00BB29F4">
              <w:rPr>
                <w:vertAlign w:val="subscript"/>
              </w:rPr>
              <w:t>уст</w:t>
            </w:r>
            <w:proofErr w:type="spellEnd"/>
          </w:p>
        </w:tc>
        <w:tc>
          <w:tcPr>
            <w:tcW w:w="2028" w:type="dxa"/>
            <w:vAlign w:val="center"/>
          </w:tcPr>
          <w:p w:rsidR="00FB0F7F" w:rsidRPr="00BB29F4" w:rsidRDefault="00FB0F7F" w:rsidP="00694D12">
            <w:pPr>
              <w:ind w:firstLine="709"/>
              <w:jc w:val="center"/>
              <w:rPr>
                <w:i/>
                <w:vertAlign w:val="subscript"/>
              </w:rPr>
            </w:pPr>
            <w:r w:rsidRPr="00BB29F4">
              <w:rPr>
                <w:i/>
              </w:rPr>
              <w:t>U</w:t>
            </w:r>
            <w:r w:rsidRPr="00BB29F4">
              <w:rPr>
                <w:i/>
                <w:vertAlign w:val="subscript"/>
              </w:rPr>
              <w:t>R</w:t>
            </w:r>
          </w:p>
        </w:tc>
        <w:tc>
          <w:tcPr>
            <w:tcW w:w="2028" w:type="dxa"/>
            <w:vAlign w:val="center"/>
          </w:tcPr>
          <w:p w:rsidR="00FB0F7F" w:rsidRPr="00BB29F4" w:rsidRDefault="00FB0F7F" w:rsidP="00694D12">
            <w:pPr>
              <w:ind w:firstLine="709"/>
              <w:jc w:val="center"/>
            </w:pPr>
            <w:r w:rsidRPr="00BB29F4">
              <w:rPr>
                <w:i/>
              </w:rPr>
              <w:t>U</w:t>
            </w:r>
            <w:r w:rsidRPr="00BB29F4">
              <w:rPr>
                <w:i/>
                <w:vertAlign w:val="subscript"/>
              </w:rPr>
              <w:t>П</w:t>
            </w:r>
          </w:p>
        </w:tc>
      </w:tr>
      <w:tr w:rsidR="00FB0F7F" w:rsidRPr="00BB29F4" w:rsidTr="00694D12">
        <w:tblPrEx>
          <w:tblCellMar>
            <w:top w:w="0" w:type="dxa"/>
            <w:bottom w:w="0" w:type="dxa"/>
          </w:tblCellMar>
        </w:tblPrEx>
        <w:tc>
          <w:tcPr>
            <w:tcW w:w="2027" w:type="dxa"/>
            <w:vAlign w:val="center"/>
          </w:tcPr>
          <w:p w:rsidR="00FB0F7F" w:rsidRPr="007816FB" w:rsidRDefault="00FB0F7F" w:rsidP="00694D12">
            <w:pPr>
              <w:ind w:firstLine="709"/>
              <w:jc w:val="center"/>
              <w:rPr>
                <w:sz w:val="20"/>
                <w:szCs w:val="20"/>
              </w:rPr>
            </w:pPr>
            <w:r w:rsidRPr="007816FB">
              <w:rPr>
                <w:sz w:val="20"/>
                <w:szCs w:val="20"/>
              </w:rPr>
              <w:t>12</w:t>
            </w:r>
          </w:p>
        </w:tc>
        <w:tc>
          <w:tcPr>
            <w:tcW w:w="2027" w:type="dxa"/>
            <w:vAlign w:val="center"/>
          </w:tcPr>
          <w:p w:rsidR="00FB0F7F" w:rsidRPr="007816FB" w:rsidRDefault="00FB0F7F" w:rsidP="00694D12">
            <w:pPr>
              <w:ind w:firstLine="709"/>
              <w:jc w:val="center"/>
              <w:rPr>
                <w:sz w:val="20"/>
                <w:szCs w:val="20"/>
              </w:rPr>
            </w:pPr>
            <w:r w:rsidRPr="007816FB">
              <w:rPr>
                <w:sz w:val="20"/>
                <w:szCs w:val="20"/>
              </w:rPr>
              <w:t>0,8 мА</w:t>
            </w:r>
          </w:p>
        </w:tc>
        <w:tc>
          <w:tcPr>
            <w:tcW w:w="2027" w:type="dxa"/>
            <w:vAlign w:val="center"/>
          </w:tcPr>
          <w:p w:rsidR="00FB0F7F" w:rsidRPr="007816FB" w:rsidRDefault="00FB0F7F" w:rsidP="00694D12">
            <w:pPr>
              <w:ind w:firstLine="709"/>
              <w:jc w:val="center"/>
              <w:rPr>
                <w:sz w:val="20"/>
                <w:szCs w:val="20"/>
              </w:rPr>
            </w:pPr>
            <w:r w:rsidRPr="007816FB">
              <w:rPr>
                <w:sz w:val="20"/>
                <w:szCs w:val="20"/>
              </w:rPr>
              <w:t xml:space="preserve">15 </w:t>
            </w:r>
            <w:proofErr w:type="spellStart"/>
            <w:r w:rsidRPr="007816FB">
              <w:rPr>
                <w:sz w:val="20"/>
                <w:szCs w:val="20"/>
              </w:rPr>
              <w:t>мс</w:t>
            </w:r>
            <w:proofErr w:type="spellEnd"/>
          </w:p>
        </w:tc>
        <w:tc>
          <w:tcPr>
            <w:tcW w:w="2028" w:type="dxa"/>
            <w:vAlign w:val="center"/>
          </w:tcPr>
          <w:p w:rsidR="00FB0F7F" w:rsidRPr="007816FB" w:rsidRDefault="00FB0F7F" w:rsidP="00694D12">
            <w:pPr>
              <w:ind w:firstLine="709"/>
              <w:rPr>
                <w:sz w:val="20"/>
                <w:szCs w:val="20"/>
              </w:rPr>
            </w:pPr>
            <w:r w:rsidRPr="007816FB">
              <w:rPr>
                <w:sz w:val="20"/>
                <w:szCs w:val="20"/>
              </w:rPr>
              <w:t>-5÷+15 В</w:t>
            </w:r>
          </w:p>
        </w:tc>
        <w:tc>
          <w:tcPr>
            <w:tcW w:w="2028" w:type="dxa"/>
            <w:vAlign w:val="center"/>
          </w:tcPr>
          <w:p w:rsidR="00FB0F7F" w:rsidRPr="007816FB" w:rsidRDefault="00FB0F7F" w:rsidP="00694D12">
            <w:pPr>
              <w:jc w:val="center"/>
              <w:rPr>
                <w:sz w:val="20"/>
                <w:szCs w:val="20"/>
              </w:rPr>
            </w:pPr>
            <w:r w:rsidRPr="007816FB">
              <w:rPr>
                <w:sz w:val="20"/>
                <w:szCs w:val="20"/>
              </w:rPr>
              <w:t>+5 В; +15 В</w:t>
            </w:r>
          </w:p>
        </w:tc>
      </w:tr>
    </w:tbl>
    <w:p w:rsidR="00FB0F7F" w:rsidRDefault="00FB0F7F" w:rsidP="00FB0F7F">
      <w:pPr>
        <w:pStyle w:val="3"/>
        <w:ind w:firstLine="708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8F5232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12.3 Характеристики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и параметры </w:t>
      </w:r>
      <w:r w:rsidRPr="008F5232">
        <w:rPr>
          <w:rFonts w:ascii="Times New Roman" w:hAnsi="Times New Roman" w:cs="Times New Roman"/>
          <w:b w:val="0"/>
          <w:color w:val="000000"/>
          <w:sz w:val="24"/>
          <w:szCs w:val="24"/>
        </w:rPr>
        <w:t>ЦАП</w:t>
      </w:r>
    </w:p>
    <w:p w:rsidR="00FB0F7F" w:rsidRPr="00DE145D" w:rsidRDefault="00FB0F7F" w:rsidP="00FB0F7F"/>
    <w:p w:rsidR="00FB0F7F" w:rsidRDefault="00FB0F7F" w:rsidP="00FB0F7F">
      <w:pPr>
        <w:pStyle w:val="x-4"/>
        <w:spacing w:before="0" w:beforeAutospacing="0" w:after="0" w:afterAutospacing="0"/>
        <w:ind w:firstLine="708"/>
        <w:jc w:val="both"/>
        <w:rPr>
          <w:color w:val="000000"/>
          <w:lang w:val="ru-RU"/>
        </w:rPr>
      </w:pPr>
      <w:proofErr w:type="spellStart"/>
      <w:r w:rsidRPr="008F5232">
        <w:rPr>
          <w:color w:val="000000"/>
        </w:rPr>
        <w:t>Наиб</w:t>
      </w:r>
      <w:r>
        <w:rPr>
          <w:color w:val="000000"/>
        </w:rPr>
        <w:t>олее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важные</w:t>
      </w:r>
      <w:proofErr w:type="spellEnd"/>
      <w:r>
        <w:rPr>
          <w:color w:val="000000"/>
        </w:rPr>
        <w:t xml:space="preserve"> характеристики ЦАП –</w:t>
      </w:r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это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разрядность</w:t>
      </w:r>
      <w:proofErr w:type="spellEnd"/>
      <w:r w:rsidRPr="008F5232">
        <w:rPr>
          <w:color w:val="000000"/>
        </w:rPr>
        <w:t xml:space="preserve">, </w:t>
      </w:r>
      <w:proofErr w:type="spellStart"/>
      <w:r>
        <w:rPr>
          <w:color w:val="000000"/>
        </w:rPr>
        <w:t>разрешающая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способность</w:t>
      </w:r>
      <w:proofErr w:type="spellEnd"/>
      <w:r w:rsidRPr="008F5232">
        <w:rPr>
          <w:color w:val="000000"/>
        </w:rPr>
        <w:t xml:space="preserve"> </w:t>
      </w:r>
      <w:r>
        <w:rPr>
          <w:color w:val="000000"/>
          <w:lang w:val="ru-RU"/>
        </w:rPr>
        <w:t>(</w:t>
      </w:r>
      <w:r w:rsidRPr="008F5232">
        <w:rPr>
          <w:color w:val="000000"/>
        </w:rPr>
        <w:t xml:space="preserve">шаг </w:t>
      </w:r>
      <w:proofErr w:type="spellStart"/>
      <w:r w:rsidRPr="008F5232">
        <w:rPr>
          <w:color w:val="000000"/>
        </w:rPr>
        <w:t>квантов</w:t>
      </w:r>
      <w:r>
        <w:rPr>
          <w:color w:val="000000"/>
        </w:rPr>
        <w:t>ания</w:t>
      </w:r>
      <w:proofErr w:type="spellEnd"/>
      <w:r>
        <w:rPr>
          <w:color w:val="000000"/>
          <w:lang w:val="ru-RU"/>
        </w:rPr>
        <w:t>),</w:t>
      </w:r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точность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преобразования</w:t>
      </w:r>
      <w:proofErr w:type="spellEnd"/>
      <w:r>
        <w:rPr>
          <w:color w:val="000000"/>
          <w:lang w:val="ru-RU"/>
        </w:rPr>
        <w:t>, время установления</w:t>
      </w:r>
      <w:r w:rsidRPr="008F5232">
        <w:rPr>
          <w:color w:val="000000"/>
        </w:rPr>
        <w:t>.</w:t>
      </w:r>
    </w:p>
    <w:p w:rsidR="00FB0F7F" w:rsidRPr="008F5232" w:rsidRDefault="00FB0F7F" w:rsidP="00FB0F7F">
      <w:pPr>
        <w:pStyle w:val="pe"/>
        <w:spacing w:before="0" w:beforeAutospacing="0" w:after="0" w:afterAutospacing="0"/>
        <w:ind w:firstLine="250"/>
        <w:jc w:val="both"/>
        <w:rPr>
          <w:color w:val="000000"/>
          <w:lang w:val="ru-RU"/>
        </w:rPr>
      </w:pPr>
    </w:p>
    <w:p w:rsidR="00FB0F7F" w:rsidRDefault="00FB0F7F" w:rsidP="00FB0F7F">
      <w:pPr>
        <w:pStyle w:val="3"/>
        <w:spacing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Статические</w:t>
      </w:r>
      <w:r w:rsidRPr="008F5232">
        <w:rPr>
          <w:rFonts w:ascii="Times New Roman" w:hAnsi="Times New Roman" w:cs="Times New Roman"/>
          <w:sz w:val="24"/>
          <w:szCs w:val="24"/>
        </w:rPr>
        <w:t xml:space="preserve"> параметры</w:t>
      </w:r>
    </w:p>
    <w:p w:rsidR="00FB0F7F" w:rsidRPr="009718E5" w:rsidRDefault="00FB0F7F" w:rsidP="00FB0F7F"/>
    <w:p w:rsidR="00FB0F7F" w:rsidRPr="008F5232" w:rsidRDefault="00FB0F7F" w:rsidP="00FB0F7F">
      <w:pPr>
        <w:pStyle w:val="x-4"/>
        <w:spacing w:before="0" w:beforeAutospacing="0" w:after="0" w:afterAutospacing="0"/>
        <w:ind w:firstLine="708"/>
        <w:rPr>
          <w:color w:val="000000"/>
        </w:rPr>
      </w:pPr>
      <w:proofErr w:type="spellStart"/>
      <w:r w:rsidRPr="00597B96">
        <w:rPr>
          <w:b/>
          <w:color w:val="000000"/>
        </w:rPr>
        <w:t>Разрядность</w:t>
      </w:r>
      <w:proofErr w:type="spellEnd"/>
      <w:r w:rsidRPr="00597B96">
        <w:rPr>
          <w:b/>
          <w:color w:val="000000"/>
        </w:rPr>
        <w:t xml:space="preserve"> (N)</w:t>
      </w:r>
      <w:r w:rsidRPr="008F5232">
        <w:rPr>
          <w:color w:val="000000"/>
        </w:rPr>
        <w:t xml:space="preserve"> — </w:t>
      </w:r>
      <w:proofErr w:type="spellStart"/>
      <w:r w:rsidRPr="008F5232">
        <w:rPr>
          <w:color w:val="000000"/>
        </w:rPr>
        <w:t>количество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бит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входном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коде</w:t>
      </w:r>
      <w:proofErr w:type="spellEnd"/>
      <w:r w:rsidRPr="008F5232">
        <w:rPr>
          <w:color w:val="000000"/>
        </w:rPr>
        <w:t>.</w:t>
      </w:r>
    </w:p>
    <w:p w:rsidR="00FB0F7F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  <w:lang w:val="ru-RU"/>
        </w:rPr>
      </w:pPr>
      <w:bookmarkStart w:id="0" w:name="#top"/>
      <w:proofErr w:type="spellStart"/>
      <w:r w:rsidRPr="008F5232">
        <w:rPr>
          <w:b/>
          <w:bCs/>
          <w:color w:val="000000"/>
        </w:rPr>
        <w:t>Разрешающая</w:t>
      </w:r>
      <w:proofErr w:type="spellEnd"/>
      <w:r w:rsidRPr="008F5232">
        <w:rPr>
          <w:b/>
          <w:bCs/>
          <w:color w:val="000000"/>
        </w:rPr>
        <w:t xml:space="preserve"> </w:t>
      </w:r>
      <w:proofErr w:type="spellStart"/>
      <w:r w:rsidRPr="008F5232">
        <w:rPr>
          <w:b/>
          <w:bCs/>
          <w:color w:val="000000"/>
        </w:rPr>
        <w:t>способность</w:t>
      </w:r>
      <w:proofErr w:type="spellEnd"/>
      <w:r w:rsidRPr="008F5232">
        <w:rPr>
          <w:rStyle w:val="apple-converted-space"/>
          <w:color w:val="000000"/>
        </w:rPr>
        <w:t> </w:t>
      </w:r>
      <w:r>
        <w:rPr>
          <w:color w:val="000000"/>
          <w:lang w:val="ru-RU"/>
        </w:rPr>
        <w:t xml:space="preserve">– </w:t>
      </w:r>
      <w:proofErr w:type="spellStart"/>
      <w:r w:rsidRPr="008F5232">
        <w:rPr>
          <w:color w:val="000000"/>
        </w:rPr>
        <w:t>приращение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Uвых</w:t>
      </w:r>
      <w:proofErr w:type="spellEnd"/>
      <w:r w:rsidRPr="008F5232">
        <w:rPr>
          <w:color w:val="000000"/>
        </w:rPr>
        <w:t xml:space="preserve"> при </w:t>
      </w:r>
      <w:proofErr w:type="spellStart"/>
      <w:r w:rsidRPr="008F5232">
        <w:rPr>
          <w:color w:val="000000"/>
        </w:rPr>
        <w:t>преобразовании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смежных</w:t>
      </w:r>
      <w:proofErr w:type="spellEnd"/>
      <w:r w:rsidRPr="008F5232">
        <w:rPr>
          <w:color w:val="000000"/>
        </w:rPr>
        <w:t xml:space="preserve"> значений </w:t>
      </w:r>
      <w:r>
        <w:rPr>
          <w:color w:val="000000"/>
          <w:lang w:val="ru-RU"/>
        </w:rPr>
        <w:t xml:space="preserve">кода </w:t>
      </w:r>
      <w:proofErr w:type="spellStart"/>
      <w:r w:rsidRPr="008F5232">
        <w:rPr>
          <w:color w:val="000000"/>
        </w:rPr>
        <w:t>Dj</w:t>
      </w:r>
      <w:proofErr w:type="spellEnd"/>
      <w:r w:rsidRPr="008F5232">
        <w:rPr>
          <w:color w:val="000000"/>
        </w:rPr>
        <w:t xml:space="preserve">, </w:t>
      </w:r>
      <w:proofErr w:type="spellStart"/>
      <w:r w:rsidRPr="008F5232">
        <w:rPr>
          <w:color w:val="000000"/>
        </w:rPr>
        <w:t>т.е</w:t>
      </w:r>
      <w:proofErr w:type="spellEnd"/>
      <w:r w:rsidRPr="008F5232">
        <w:rPr>
          <w:color w:val="000000"/>
        </w:rPr>
        <w:t xml:space="preserve">. </w:t>
      </w:r>
      <w:proofErr w:type="spellStart"/>
      <w:r w:rsidRPr="008F5232">
        <w:rPr>
          <w:color w:val="000000"/>
        </w:rPr>
        <w:t>отличающихся</w:t>
      </w:r>
      <w:proofErr w:type="spellEnd"/>
      <w:r w:rsidRPr="008F5232">
        <w:rPr>
          <w:color w:val="000000"/>
        </w:rPr>
        <w:t xml:space="preserve"> на </w:t>
      </w:r>
      <w:r>
        <w:rPr>
          <w:color w:val="000000"/>
          <w:lang w:val="ru-RU"/>
        </w:rPr>
        <w:t>единицу младшего разряда (ЕМР)</w:t>
      </w:r>
      <w:r w:rsidRPr="008F5232">
        <w:rPr>
          <w:color w:val="000000"/>
        </w:rPr>
        <w:t xml:space="preserve">. </w:t>
      </w:r>
      <w:proofErr w:type="spellStart"/>
      <w:r w:rsidRPr="008F5232">
        <w:rPr>
          <w:color w:val="000000"/>
        </w:rPr>
        <w:t>Это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приращение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является</w:t>
      </w:r>
      <w:proofErr w:type="spellEnd"/>
      <w:r w:rsidRPr="008F5232">
        <w:rPr>
          <w:color w:val="000000"/>
        </w:rPr>
        <w:t xml:space="preserve"> шагом </w:t>
      </w:r>
      <w:proofErr w:type="spellStart"/>
      <w:r w:rsidRPr="008F5232">
        <w:rPr>
          <w:color w:val="000000"/>
        </w:rPr>
        <w:t>квантования</w:t>
      </w:r>
      <w:proofErr w:type="spellEnd"/>
      <w:r w:rsidRPr="008F5232">
        <w:rPr>
          <w:color w:val="000000"/>
        </w:rPr>
        <w:t xml:space="preserve">. Для </w:t>
      </w:r>
      <w:proofErr w:type="spellStart"/>
      <w:r w:rsidRPr="008F5232">
        <w:rPr>
          <w:color w:val="000000"/>
        </w:rPr>
        <w:t>двоичных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кодов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преобразования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номинальное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значение</w:t>
      </w:r>
      <w:proofErr w:type="spellEnd"/>
      <w:r w:rsidRPr="008F5232">
        <w:rPr>
          <w:color w:val="000000"/>
        </w:rPr>
        <w:t xml:space="preserve"> шага </w:t>
      </w:r>
      <w:proofErr w:type="spellStart"/>
      <w:r w:rsidRPr="008F5232">
        <w:rPr>
          <w:color w:val="000000"/>
        </w:rPr>
        <w:t>квантования</w:t>
      </w:r>
      <w:proofErr w:type="spellEnd"/>
      <w:r w:rsidRPr="008F5232">
        <w:rPr>
          <w:color w:val="000000"/>
        </w:rPr>
        <w:t xml:space="preserve"> </w:t>
      </w:r>
    </w:p>
    <w:p w:rsidR="00FB0F7F" w:rsidRPr="00A34446" w:rsidRDefault="00FB0F7F" w:rsidP="00FB0F7F">
      <w:pPr>
        <w:pStyle w:val="pe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  <w:lang w:val="ru-RU"/>
        </w:rPr>
      </w:pPr>
      <w:proofErr w:type="spellStart"/>
      <w:r w:rsidRPr="00A34446">
        <w:rPr>
          <w:color w:val="000000"/>
          <w:sz w:val="28"/>
          <w:szCs w:val="28"/>
        </w:rPr>
        <w:t>h=U</w:t>
      </w:r>
      <w:r w:rsidRPr="00A34446">
        <w:rPr>
          <w:color w:val="000000"/>
          <w:sz w:val="28"/>
          <w:szCs w:val="28"/>
          <w:vertAlign w:val="subscript"/>
        </w:rPr>
        <w:t>пш</w:t>
      </w:r>
      <w:proofErr w:type="spellEnd"/>
      <w:r w:rsidRPr="00A34446">
        <w:rPr>
          <w:color w:val="000000"/>
          <w:sz w:val="28"/>
          <w:szCs w:val="28"/>
        </w:rPr>
        <w:t>/(2</w:t>
      </w:r>
      <w:r w:rsidRPr="00A34446">
        <w:rPr>
          <w:color w:val="000000"/>
          <w:sz w:val="28"/>
          <w:szCs w:val="28"/>
          <w:vertAlign w:val="superscript"/>
        </w:rPr>
        <w:t>N</w:t>
      </w:r>
      <w:r w:rsidRPr="00A34446">
        <w:rPr>
          <w:color w:val="000000"/>
          <w:sz w:val="28"/>
          <w:szCs w:val="28"/>
        </w:rPr>
        <w:t>-1),</w:t>
      </w:r>
    </w:p>
    <w:p w:rsidR="00FB0F7F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  <w:lang w:val="ru-RU"/>
        </w:rPr>
      </w:pPr>
      <w:proofErr w:type="spellStart"/>
      <w:r w:rsidRPr="008F5232">
        <w:rPr>
          <w:color w:val="000000"/>
        </w:rPr>
        <w:t>где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455BA1">
        <w:rPr>
          <w:i/>
          <w:color w:val="000000"/>
        </w:rPr>
        <w:t>U</w:t>
      </w:r>
      <w:r w:rsidRPr="008F5232">
        <w:rPr>
          <w:color w:val="000000"/>
          <w:vertAlign w:val="subscript"/>
        </w:rPr>
        <w:t>пш</w:t>
      </w:r>
      <w:proofErr w:type="spellEnd"/>
      <w:r w:rsidRPr="008F5232">
        <w:rPr>
          <w:rStyle w:val="apple-converted-space"/>
          <w:color w:val="000000"/>
        </w:rPr>
        <w:t> </w:t>
      </w:r>
      <w:r>
        <w:rPr>
          <w:color w:val="000000"/>
          <w:lang w:val="ru-RU"/>
        </w:rPr>
        <w:t>–</w:t>
      </w:r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номинальное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максимальное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выходное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напряжение</w:t>
      </w:r>
      <w:proofErr w:type="spellEnd"/>
      <w:r w:rsidRPr="008F5232">
        <w:rPr>
          <w:color w:val="000000"/>
        </w:rPr>
        <w:t xml:space="preserve"> ЦА</w:t>
      </w:r>
      <w:r>
        <w:rPr>
          <w:color w:val="000000"/>
        </w:rPr>
        <w:t>П (</w:t>
      </w:r>
      <w:proofErr w:type="spellStart"/>
      <w:r>
        <w:rPr>
          <w:color w:val="000000"/>
        </w:rPr>
        <w:t>напряжение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шкалы</w:t>
      </w:r>
      <w:proofErr w:type="spellEnd"/>
      <w:r>
        <w:rPr>
          <w:color w:val="000000"/>
        </w:rPr>
        <w:t>)</w:t>
      </w:r>
      <w:r>
        <w:rPr>
          <w:color w:val="000000"/>
          <w:lang w:val="ru-RU"/>
        </w:rPr>
        <w:t>;</w:t>
      </w:r>
      <w:r>
        <w:rPr>
          <w:color w:val="000000"/>
        </w:rPr>
        <w:t xml:space="preserve"> </w:t>
      </w:r>
    </w:p>
    <w:p w:rsidR="00FB0F7F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  <w:lang w:val="ru-RU"/>
        </w:rPr>
      </w:pPr>
      <w:r w:rsidRPr="00455BA1">
        <w:rPr>
          <w:i/>
          <w:color w:val="000000"/>
        </w:rPr>
        <w:t>N</w:t>
      </w:r>
      <w:r>
        <w:rPr>
          <w:color w:val="000000"/>
        </w:rPr>
        <w:t xml:space="preserve"> –</w:t>
      </w:r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разрядность</w:t>
      </w:r>
      <w:proofErr w:type="spellEnd"/>
      <w:r w:rsidRPr="008F5232">
        <w:rPr>
          <w:color w:val="000000"/>
        </w:rPr>
        <w:t xml:space="preserve"> ЦАП. </w:t>
      </w:r>
    </w:p>
    <w:p w:rsidR="00FB0F7F" w:rsidRPr="008F5232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</w:rPr>
      </w:pPr>
      <w:proofErr w:type="spellStart"/>
      <w:r w:rsidRPr="008F5232">
        <w:rPr>
          <w:color w:val="000000"/>
        </w:rPr>
        <w:t>Чем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больше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разрядность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преобразователя</w:t>
      </w:r>
      <w:proofErr w:type="spellEnd"/>
      <w:r w:rsidRPr="008F5232">
        <w:rPr>
          <w:color w:val="000000"/>
        </w:rPr>
        <w:t xml:space="preserve">, тем </w:t>
      </w:r>
      <w:proofErr w:type="spellStart"/>
      <w:r w:rsidRPr="008F5232">
        <w:rPr>
          <w:color w:val="000000"/>
        </w:rPr>
        <w:t>выше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его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разрешающая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способность</w:t>
      </w:r>
      <w:proofErr w:type="spellEnd"/>
      <w:r w:rsidRPr="008F5232">
        <w:rPr>
          <w:color w:val="000000"/>
        </w:rPr>
        <w:t>.</w:t>
      </w:r>
    </w:p>
    <w:p w:rsidR="00FB0F7F" w:rsidRPr="008F5232" w:rsidRDefault="00FB0F7F" w:rsidP="00FB0F7F">
      <w:pPr>
        <w:pStyle w:val="x-4"/>
        <w:spacing w:before="0" w:beforeAutospacing="0" w:after="0" w:afterAutospacing="0"/>
        <w:ind w:firstLine="708"/>
        <w:jc w:val="both"/>
        <w:rPr>
          <w:color w:val="000000"/>
        </w:rPr>
      </w:pPr>
      <w:proofErr w:type="spellStart"/>
      <w:r w:rsidRPr="009718E5">
        <w:rPr>
          <w:bCs/>
          <w:color w:val="000000"/>
        </w:rPr>
        <w:t>Разрешающая</w:t>
      </w:r>
      <w:proofErr w:type="spellEnd"/>
      <w:r w:rsidRPr="009718E5">
        <w:rPr>
          <w:bCs/>
          <w:color w:val="000000"/>
        </w:rPr>
        <w:t xml:space="preserve"> </w:t>
      </w:r>
      <w:proofErr w:type="spellStart"/>
      <w:r w:rsidRPr="009718E5">
        <w:rPr>
          <w:bCs/>
          <w:color w:val="000000"/>
        </w:rPr>
        <w:t>способность</w:t>
      </w:r>
      <w:proofErr w:type="spellEnd"/>
      <w:r w:rsidRPr="008F5232">
        <w:rPr>
          <w:rStyle w:val="apple-converted-space"/>
          <w:color w:val="000000"/>
        </w:rPr>
        <w:t> </w:t>
      </w:r>
      <w:r>
        <w:rPr>
          <w:color w:val="000000"/>
          <w:lang w:val="ru-RU"/>
        </w:rPr>
        <w:t>– э</w:t>
      </w:r>
      <w:r w:rsidRPr="008F5232">
        <w:rPr>
          <w:color w:val="000000"/>
        </w:rPr>
        <w:t xml:space="preserve">то </w:t>
      </w:r>
      <w:proofErr w:type="spellStart"/>
      <w:r w:rsidRPr="008F5232">
        <w:rPr>
          <w:color w:val="000000"/>
        </w:rPr>
        <w:t>выходное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напряжение</w:t>
      </w:r>
      <w:proofErr w:type="spellEnd"/>
      <w:r w:rsidRPr="008F5232">
        <w:rPr>
          <w:color w:val="000000"/>
        </w:rPr>
        <w:t xml:space="preserve">, </w:t>
      </w:r>
      <w:proofErr w:type="spellStart"/>
      <w:r w:rsidRPr="008F5232">
        <w:rPr>
          <w:color w:val="000000"/>
        </w:rPr>
        <w:t>соответствующее</w:t>
      </w:r>
      <w:proofErr w:type="spellEnd"/>
      <w:r w:rsidRPr="008F5232">
        <w:rPr>
          <w:color w:val="000000"/>
        </w:rPr>
        <w:t xml:space="preserve"> </w:t>
      </w:r>
      <w:r>
        <w:rPr>
          <w:color w:val="000000"/>
          <w:lang w:val="ru-RU"/>
        </w:rPr>
        <w:t>ЕМР</w:t>
      </w:r>
      <w:r w:rsidRPr="008F5232">
        <w:rPr>
          <w:color w:val="000000"/>
        </w:rPr>
        <w:t xml:space="preserve">. </w:t>
      </w:r>
      <w:proofErr w:type="spellStart"/>
      <w:r w:rsidRPr="008F5232">
        <w:rPr>
          <w:color w:val="000000"/>
        </w:rPr>
        <w:t>Оно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зависит</w:t>
      </w:r>
      <w:proofErr w:type="spellEnd"/>
      <w:r w:rsidRPr="008F5232">
        <w:rPr>
          <w:color w:val="000000"/>
        </w:rPr>
        <w:t xml:space="preserve"> от </w:t>
      </w:r>
      <w:proofErr w:type="spellStart"/>
      <w:r w:rsidRPr="008F5232">
        <w:rPr>
          <w:color w:val="000000"/>
        </w:rPr>
        <w:t>количества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разрядов</w:t>
      </w:r>
      <w:proofErr w:type="spellEnd"/>
      <w:r w:rsidRPr="008F5232">
        <w:rPr>
          <w:color w:val="000000"/>
        </w:rPr>
        <w:t xml:space="preserve"> и </w:t>
      </w:r>
      <w:proofErr w:type="spellStart"/>
      <w:r w:rsidRPr="008F5232">
        <w:rPr>
          <w:color w:val="000000"/>
        </w:rPr>
        <w:t>определяет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точность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преобразования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сигнала</w:t>
      </w:r>
      <w:proofErr w:type="spellEnd"/>
      <w:r w:rsidRPr="008F5232">
        <w:rPr>
          <w:color w:val="000000"/>
        </w:rPr>
        <w:t>.</w:t>
      </w:r>
    </w:p>
    <w:p w:rsidR="00FB0F7F" w:rsidRDefault="00FB0F7F" w:rsidP="00FB0F7F">
      <w:pPr>
        <w:pStyle w:val="x-4"/>
        <w:spacing w:before="0" w:beforeAutospacing="0" w:after="0" w:afterAutospacing="0"/>
        <w:ind w:firstLine="708"/>
        <w:jc w:val="both"/>
        <w:rPr>
          <w:color w:val="000000"/>
        </w:rPr>
      </w:pPr>
      <w:r w:rsidRPr="009718E5">
        <w:rPr>
          <w:b/>
          <w:color w:val="000000"/>
        </w:rPr>
        <w:t xml:space="preserve">Частота </w:t>
      </w:r>
      <w:proofErr w:type="spellStart"/>
      <w:r w:rsidRPr="009718E5">
        <w:rPr>
          <w:b/>
          <w:color w:val="000000"/>
        </w:rPr>
        <w:t>дискретизации</w:t>
      </w:r>
      <w:proofErr w:type="spellEnd"/>
      <w:r w:rsidRPr="008F5232">
        <w:rPr>
          <w:color w:val="000000"/>
        </w:rPr>
        <w:t xml:space="preserve"> (частота </w:t>
      </w:r>
      <w:proofErr w:type="spellStart"/>
      <w:r w:rsidRPr="008F5232">
        <w:rPr>
          <w:color w:val="000000"/>
        </w:rPr>
        <w:t>Найквиста</w:t>
      </w:r>
      <w:proofErr w:type="spellEnd"/>
      <w:r w:rsidRPr="008F5232">
        <w:rPr>
          <w:color w:val="000000"/>
        </w:rPr>
        <w:t xml:space="preserve">) — </w:t>
      </w:r>
      <w:proofErr w:type="spellStart"/>
      <w:r w:rsidRPr="008F5232">
        <w:rPr>
          <w:color w:val="000000"/>
        </w:rPr>
        <w:t>максимальная</w:t>
      </w:r>
      <w:proofErr w:type="spellEnd"/>
      <w:r w:rsidRPr="008F5232">
        <w:rPr>
          <w:color w:val="000000"/>
        </w:rPr>
        <w:t xml:space="preserve"> частота, на </w:t>
      </w:r>
      <w:proofErr w:type="spellStart"/>
      <w:r w:rsidRPr="008F5232">
        <w:rPr>
          <w:color w:val="000000"/>
        </w:rPr>
        <w:t>которой</w:t>
      </w:r>
      <w:proofErr w:type="spellEnd"/>
      <w:r w:rsidRPr="008F5232">
        <w:rPr>
          <w:color w:val="000000"/>
        </w:rPr>
        <w:t xml:space="preserve"> ЦАП </w:t>
      </w:r>
      <w:proofErr w:type="spellStart"/>
      <w:r w:rsidRPr="008F5232">
        <w:rPr>
          <w:color w:val="000000"/>
        </w:rPr>
        <w:t>может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работать</w:t>
      </w:r>
      <w:proofErr w:type="spellEnd"/>
      <w:r w:rsidRPr="008F5232">
        <w:rPr>
          <w:color w:val="000000"/>
        </w:rPr>
        <w:t xml:space="preserve">, </w:t>
      </w:r>
      <w:proofErr w:type="spellStart"/>
      <w:r w:rsidRPr="008F5232">
        <w:rPr>
          <w:color w:val="000000"/>
        </w:rPr>
        <w:t>выдавая</w:t>
      </w:r>
      <w:proofErr w:type="spellEnd"/>
      <w:r w:rsidRPr="008F5232">
        <w:rPr>
          <w:color w:val="000000"/>
        </w:rPr>
        <w:t xml:space="preserve"> на </w:t>
      </w:r>
      <w:proofErr w:type="spellStart"/>
      <w:r w:rsidRPr="008F5232">
        <w:rPr>
          <w:color w:val="000000"/>
        </w:rPr>
        <w:t>выходе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корректный</w:t>
      </w:r>
      <w:proofErr w:type="spellEnd"/>
      <w:r w:rsidRPr="008F5232">
        <w:rPr>
          <w:color w:val="000000"/>
        </w:rPr>
        <w:t xml:space="preserve"> результат. В </w:t>
      </w:r>
      <w:proofErr w:type="spellStart"/>
      <w:r w:rsidRPr="008F5232">
        <w:rPr>
          <w:color w:val="000000"/>
        </w:rPr>
        <w:t>соответствии</w:t>
      </w:r>
      <w:proofErr w:type="spellEnd"/>
      <w:r w:rsidRPr="008F5232">
        <w:rPr>
          <w:color w:val="000000"/>
        </w:rPr>
        <w:t xml:space="preserve"> с </w:t>
      </w:r>
      <w:proofErr w:type="spellStart"/>
      <w:r w:rsidRPr="008F5232">
        <w:rPr>
          <w:color w:val="000000"/>
        </w:rPr>
        <w:t>теоремой</w:t>
      </w:r>
      <w:proofErr w:type="spellEnd"/>
      <w:r w:rsidRPr="008F5232">
        <w:rPr>
          <w:color w:val="000000"/>
        </w:rPr>
        <w:t xml:space="preserve"> Котельникова, для </w:t>
      </w:r>
      <w:proofErr w:type="spellStart"/>
      <w:r w:rsidRPr="008F5232">
        <w:rPr>
          <w:color w:val="000000"/>
        </w:rPr>
        <w:t>корректного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воспроизведения</w:t>
      </w:r>
      <w:proofErr w:type="spellEnd"/>
      <w:r w:rsidRPr="008F5232">
        <w:rPr>
          <w:color w:val="000000"/>
        </w:rPr>
        <w:t xml:space="preserve"> аналогового </w:t>
      </w:r>
      <w:proofErr w:type="spellStart"/>
      <w:r w:rsidRPr="008F5232">
        <w:rPr>
          <w:color w:val="000000"/>
        </w:rPr>
        <w:t>сигнала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из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цифровой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формы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необходимо</w:t>
      </w:r>
      <w:proofErr w:type="spellEnd"/>
      <w:r w:rsidRPr="008F5232">
        <w:rPr>
          <w:color w:val="000000"/>
        </w:rPr>
        <w:t xml:space="preserve">, </w:t>
      </w:r>
      <w:proofErr w:type="spellStart"/>
      <w:r w:rsidRPr="008F5232">
        <w:rPr>
          <w:color w:val="000000"/>
        </w:rPr>
        <w:t>чтобы</w:t>
      </w:r>
      <w:proofErr w:type="spellEnd"/>
      <w:r w:rsidRPr="008F5232">
        <w:rPr>
          <w:color w:val="000000"/>
        </w:rPr>
        <w:t xml:space="preserve"> частота </w:t>
      </w:r>
      <w:proofErr w:type="spellStart"/>
      <w:r w:rsidRPr="008F5232">
        <w:rPr>
          <w:color w:val="000000"/>
        </w:rPr>
        <w:t>дискретизации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была</w:t>
      </w:r>
      <w:proofErr w:type="spellEnd"/>
      <w:r w:rsidRPr="008F5232">
        <w:rPr>
          <w:color w:val="000000"/>
        </w:rPr>
        <w:t xml:space="preserve"> не </w:t>
      </w:r>
      <w:proofErr w:type="spellStart"/>
      <w:r w:rsidRPr="008F5232">
        <w:rPr>
          <w:color w:val="000000"/>
        </w:rPr>
        <w:t>меньше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удвоенной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максимальной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частоты</w:t>
      </w:r>
      <w:proofErr w:type="spellEnd"/>
      <w:r w:rsidRPr="008F5232">
        <w:rPr>
          <w:color w:val="000000"/>
        </w:rPr>
        <w:t xml:space="preserve"> в </w:t>
      </w:r>
      <w:proofErr w:type="spellStart"/>
      <w:r w:rsidRPr="008F5232">
        <w:rPr>
          <w:color w:val="000000"/>
        </w:rPr>
        <w:t>спектре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сигнала</w:t>
      </w:r>
      <w:proofErr w:type="spellEnd"/>
      <w:r w:rsidRPr="008F5232">
        <w:rPr>
          <w:color w:val="000000"/>
        </w:rPr>
        <w:t>.</w:t>
      </w:r>
    </w:p>
    <w:p w:rsidR="00FB0F7F" w:rsidRPr="008F5232" w:rsidRDefault="00FB0F7F" w:rsidP="00FB0F7F">
      <w:pPr>
        <w:pStyle w:val="x-4"/>
        <w:spacing w:before="0" w:beforeAutospacing="0" w:after="0" w:afterAutospacing="0"/>
        <w:ind w:firstLine="708"/>
        <w:jc w:val="both"/>
        <w:rPr>
          <w:color w:val="000000"/>
        </w:rPr>
      </w:pPr>
      <w:proofErr w:type="spellStart"/>
      <w:r w:rsidRPr="00816433">
        <w:rPr>
          <w:b/>
          <w:color w:val="000000"/>
        </w:rPr>
        <w:t>Передаточная</w:t>
      </w:r>
      <w:proofErr w:type="spellEnd"/>
      <w:r w:rsidRPr="00816433">
        <w:rPr>
          <w:b/>
          <w:color w:val="000000"/>
        </w:rPr>
        <w:t xml:space="preserve"> характеристика (</w:t>
      </w:r>
      <w:proofErr w:type="spellStart"/>
      <w:r w:rsidRPr="00816433">
        <w:rPr>
          <w:b/>
          <w:color w:val="000000"/>
        </w:rPr>
        <w:t>ПХ</w:t>
      </w:r>
      <w:proofErr w:type="spellEnd"/>
      <w:r w:rsidRPr="00816433">
        <w:rPr>
          <w:b/>
          <w:color w:val="000000"/>
        </w:rPr>
        <w:t>)</w:t>
      </w:r>
      <w:r w:rsidRPr="008F5232">
        <w:rPr>
          <w:color w:val="000000"/>
        </w:rPr>
        <w:t xml:space="preserve"> — </w:t>
      </w:r>
      <w:proofErr w:type="spellStart"/>
      <w:r w:rsidRPr="008F5232">
        <w:rPr>
          <w:color w:val="000000"/>
        </w:rPr>
        <w:t>зависимость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выходного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сигнала</w:t>
      </w:r>
      <w:proofErr w:type="spellEnd"/>
      <w:r w:rsidRPr="008F5232">
        <w:rPr>
          <w:color w:val="000000"/>
        </w:rPr>
        <w:t xml:space="preserve"> ЦАП от </w:t>
      </w:r>
      <w:proofErr w:type="spellStart"/>
      <w:r w:rsidRPr="008F5232">
        <w:rPr>
          <w:color w:val="000000"/>
        </w:rPr>
        <w:t>входных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данных</w:t>
      </w:r>
      <w:proofErr w:type="spellEnd"/>
      <w:r w:rsidRPr="00816433">
        <w:rPr>
          <w:color w:val="000000"/>
        </w:rPr>
        <w:t xml:space="preserve"> </w:t>
      </w:r>
      <w:proofErr w:type="spellStart"/>
      <w:r w:rsidRPr="00E43A60">
        <w:rPr>
          <w:i/>
          <w:color w:val="000000"/>
        </w:rPr>
        <w:t>U</w:t>
      </w:r>
      <w:r w:rsidRPr="008F5232">
        <w:rPr>
          <w:color w:val="000000"/>
          <w:vertAlign w:val="subscript"/>
        </w:rPr>
        <w:t>вых</w:t>
      </w:r>
      <w:proofErr w:type="spellEnd"/>
      <w:r w:rsidRPr="008F5232">
        <w:rPr>
          <w:color w:val="000000"/>
        </w:rPr>
        <w:t>(</w:t>
      </w:r>
      <w:r w:rsidRPr="00E43A60">
        <w:rPr>
          <w:i/>
          <w:color w:val="000000"/>
        </w:rPr>
        <w:t>D</w:t>
      </w:r>
      <w:r w:rsidRPr="008F5232">
        <w:rPr>
          <w:color w:val="000000"/>
        </w:rPr>
        <w:t>)</w:t>
      </w:r>
      <w:r>
        <w:rPr>
          <w:color w:val="000000"/>
          <w:lang w:val="ru-RU"/>
        </w:rPr>
        <w:t>.</w:t>
      </w:r>
    </w:p>
    <w:p w:rsidR="00FB0F7F" w:rsidRPr="008F5232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</w:rPr>
      </w:pPr>
      <w:proofErr w:type="spellStart"/>
      <w:r w:rsidRPr="008F5232">
        <w:rPr>
          <w:b/>
          <w:bCs/>
          <w:color w:val="000000"/>
        </w:rPr>
        <w:t>Погрешность</w:t>
      </w:r>
      <w:proofErr w:type="spellEnd"/>
      <w:r w:rsidRPr="008F5232">
        <w:rPr>
          <w:b/>
          <w:bCs/>
          <w:color w:val="000000"/>
        </w:rPr>
        <w:t xml:space="preserve"> </w:t>
      </w:r>
      <w:proofErr w:type="spellStart"/>
      <w:r w:rsidRPr="008F5232">
        <w:rPr>
          <w:b/>
          <w:bCs/>
          <w:color w:val="000000"/>
        </w:rPr>
        <w:t>полной</w:t>
      </w:r>
      <w:proofErr w:type="spellEnd"/>
      <w:r w:rsidRPr="008F5232">
        <w:rPr>
          <w:b/>
          <w:bCs/>
          <w:color w:val="000000"/>
        </w:rPr>
        <w:t xml:space="preserve"> </w:t>
      </w:r>
      <w:proofErr w:type="spellStart"/>
      <w:r w:rsidRPr="008F5232">
        <w:rPr>
          <w:b/>
          <w:bCs/>
          <w:color w:val="000000"/>
        </w:rPr>
        <w:t>шкалы</w:t>
      </w:r>
      <w:proofErr w:type="spellEnd"/>
      <w:r w:rsidRPr="008F5232">
        <w:rPr>
          <w:rStyle w:val="apple-converted-space"/>
          <w:color w:val="000000"/>
        </w:rPr>
        <w:t> </w:t>
      </w:r>
      <w:r>
        <w:rPr>
          <w:color w:val="000000"/>
          <w:lang w:val="ru-RU"/>
        </w:rPr>
        <w:t>–</w:t>
      </w:r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относительная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разность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между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реальным</w:t>
      </w:r>
      <w:proofErr w:type="spellEnd"/>
      <w:r w:rsidRPr="008F5232">
        <w:rPr>
          <w:color w:val="000000"/>
        </w:rPr>
        <w:t xml:space="preserve"> и </w:t>
      </w:r>
      <w:proofErr w:type="spellStart"/>
      <w:r w:rsidRPr="008F5232">
        <w:rPr>
          <w:color w:val="000000"/>
        </w:rPr>
        <w:t>идеальным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значениями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предела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шкалы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преобразования</w:t>
      </w:r>
      <w:proofErr w:type="spellEnd"/>
      <w:r w:rsidRPr="008F5232">
        <w:rPr>
          <w:color w:val="000000"/>
        </w:rPr>
        <w:t xml:space="preserve"> при </w:t>
      </w:r>
      <w:proofErr w:type="spellStart"/>
      <w:r w:rsidRPr="008F5232">
        <w:rPr>
          <w:color w:val="000000"/>
        </w:rPr>
        <w:t>отсутствии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смещения</w:t>
      </w:r>
      <w:proofErr w:type="spellEnd"/>
      <w:r w:rsidRPr="008F5232">
        <w:rPr>
          <w:color w:val="000000"/>
        </w:rPr>
        <w:t xml:space="preserve"> нуля.</w:t>
      </w:r>
    </w:p>
    <w:p w:rsidR="00FB0F7F" w:rsidRPr="008F5232" w:rsidRDefault="00FB0F7F" w:rsidP="00FB0F7F">
      <w:pPr>
        <w:pStyle w:val="a3"/>
        <w:spacing w:before="0" w:beforeAutospacing="0" w:after="0" w:afterAutospacing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1543050" cy="552450"/>
            <wp:effectExtent l="0" t="0" r="0" b="0"/>
            <wp:docPr id="16" name="Рисунок 16" descr="form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rm83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7F" w:rsidRPr="008F5232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</w:rPr>
      </w:pPr>
      <w:proofErr w:type="spellStart"/>
      <w:r w:rsidRPr="008F5232">
        <w:rPr>
          <w:color w:val="000000"/>
        </w:rPr>
        <w:t>Является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мультипликативной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составляющей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полной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погрешности</w:t>
      </w:r>
      <w:proofErr w:type="spellEnd"/>
      <w:r w:rsidRPr="008F5232">
        <w:rPr>
          <w:color w:val="000000"/>
        </w:rPr>
        <w:t xml:space="preserve">. </w:t>
      </w:r>
      <w:proofErr w:type="spellStart"/>
      <w:r w:rsidRPr="008F5232">
        <w:rPr>
          <w:color w:val="000000"/>
        </w:rPr>
        <w:t>Иногда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указывается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соответствующим</w:t>
      </w:r>
      <w:proofErr w:type="spellEnd"/>
      <w:r w:rsidRPr="008F5232">
        <w:rPr>
          <w:color w:val="000000"/>
        </w:rPr>
        <w:t xml:space="preserve"> числом </w:t>
      </w:r>
      <w:proofErr w:type="spellStart"/>
      <w:r w:rsidRPr="008F5232">
        <w:rPr>
          <w:color w:val="000000"/>
        </w:rPr>
        <w:t>ЕМР</w:t>
      </w:r>
      <w:proofErr w:type="spellEnd"/>
      <w:r w:rsidRPr="008F5232">
        <w:rPr>
          <w:color w:val="000000"/>
        </w:rPr>
        <w:t>.</w:t>
      </w:r>
    </w:p>
    <w:p w:rsidR="00FB0F7F" w:rsidRPr="008F5232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</w:rPr>
      </w:pPr>
      <w:proofErr w:type="spellStart"/>
      <w:r w:rsidRPr="008F5232">
        <w:rPr>
          <w:b/>
          <w:bCs/>
          <w:color w:val="000000"/>
        </w:rPr>
        <w:t>Погрешность</w:t>
      </w:r>
      <w:proofErr w:type="spellEnd"/>
      <w:r w:rsidRPr="008F5232">
        <w:rPr>
          <w:b/>
          <w:bCs/>
          <w:color w:val="000000"/>
        </w:rPr>
        <w:t xml:space="preserve"> </w:t>
      </w:r>
      <w:proofErr w:type="spellStart"/>
      <w:r w:rsidRPr="008F5232">
        <w:rPr>
          <w:b/>
          <w:bCs/>
          <w:color w:val="000000"/>
        </w:rPr>
        <w:t>смещения</w:t>
      </w:r>
      <w:proofErr w:type="spellEnd"/>
      <w:r w:rsidRPr="008F5232">
        <w:rPr>
          <w:b/>
          <w:bCs/>
          <w:color w:val="000000"/>
        </w:rPr>
        <w:t xml:space="preserve"> нуля</w:t>
      </w:r>
      <w:r w:rsidRPr="008F5232">
        <w:rPr>
          <w:rStyle w:val="apple-converted-space"/>
          <w:color w:val="000000"/>
        </w:rPr>
        <w:t> </w:t>
      </w:r>
      <w:r>
        <w:rPr>
          <w:color w:val="000000"/>
          <w:lang w:val="ru-RU"/>
        </w:rPr>
        <w:t>–</w:t>
      </w:r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значение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Uвых</w:t>
      </w:r>
      <w:proofErr w:type="spellEnd"/>
      <w:r w:rsidRPr="008F5232">
        <w:rPr>
          <w:color w:val="000000"/>
        </w:rPr>
        <w:t xml:space="preserve">, </w:t>
      </w:r>
      <w:proofErr w:type="spellStart"/>
      <w:r w:rsidRPr="008F5232">
        <w:rPr>
          <w:color w:val="000000"/>
        </w:rPr>
        <w:t>когда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входной</w:t>
      </w:r>
      <w:proofErr w:type="spellEnd"/>
      <w:r w:rsidRPr="008F5232">
        <w:rPr>
          <w:color w:val="000000"/>
        </w:rPr>
        <w:t xml:space="preserve"> код ЦАП </w:t>
      </w:r>
      <w:proofErr w:type="spellStart"/>
      <w:r w:rsidRPr="008F5232">
        <w:rPr>
          <w:color w:val="000000"/>
        </w:rPr>
        <w:t>равен</w:t>
      </w:r>
      <w:proofErr w:type="spellEnd"/>
      <w:r w:rsidRPr="008F5232">
        <w:rPr>
          <w:color w:val="000000"/>
        </w:rPr>
        <w:t xml:space="preserve"> нулю. </w:t>
      </w:r>
      <w:proofErr w:type="spellStart"/>
      <w:r w:rsidRPr="008F5232">
        <w:rPr>
          <w:color w:val="000000"/>
        </w:rPr>
        <w:t>Является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аддитивной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составляющей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полной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погрешности</w:t>
      </w:r>
      <w:proofErr w:type="spellEnd"/>
      <w:r w:rsidRPr="008F5232">
        <w:rPr>
          <w:color w:val="000000"/>
        </w:rPr>
        <w:t xml:space="preserve">. </w:t>
      </w:r>
      <w:proofErr w:type="spellStart"/>
      <w:r w:rsidRPr="008F5232">
        <w:rPr>
          <w:color w:val="000000"/>
        </w:rPr>
        <w:t>Обычно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указывается</w:t>
      </w:r>
      <w:proofErr w:type="spellEnd"/>
      <w:r w:rsidRPr="008F5232">
        <w:rPr>
          <w:color w:val="000000"/>
        </w:rPr>
        <w:t xml:space="preserve"> в </w:t>
      </w:r>
      <w:proofErr w:type="spellStart"/>
      <w:r w:rsidRPr="008F5232">
        <w:rPr>
          <w:color w:val="000000"/>
        </w:rPr>
        <w:t>милливольтах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или</w:t>
      </w:r>
      <w:proofErr w:type="spellEnd"/>
      <w:r w:rsidRPr="008F5232">
        <w:rPr>
          <w:color w:val="000000"/>
        </w:rPr>
        <w:t xml:space="preserve"> в процентах от </w:t>
      </w:r>
      <w:proofErr w:type="spellStart"/>
      <w:r w:rsidRPr="008F5232">
        <w:rPr>
          <w:color w:val="000000"/>
        </w:rPr>
        <w:t>полной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шкалы</w:t>
      </w:r>
      <w:proofErr w:type="spellEnd"/>
      <w:r w:rsidRPr="008F5232">
        <w:rPr>
          <w:color w:val="000000"/>
        </w:rPr>
        <w:t>:</w:t>
      </w:r>
    </w:p>
    <w:p w:rsidR="00FB0F7F" w:rsidRDefault="00FB0F7F" w:rsidP="00FB0F7F">
      <w:pPr>
        <w:pStyle w:val="a3"/>
        <w:spacing w:before="0" w:beforeAutospacing="0" w:after="0" w:afterAutospacing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1543050" cy="561975"/>
            <wp:effectExtent l="0" t="0" r="0" b="0"/>
            <wp:docPr id="17" name="Рисунок 17" descr="form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rm8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7F" w:rsidRPr="008F5232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</w:rPr>
      </w:pPr>
      <w:proofErr w:type="spellStart"/>
      <w:r w:rsidRPr="008F5232">
        <w:rPr>
          <w:b/>
          <w:bCs/>
          <w:color w:val="000000"/>
        </w:rPr>
        <w:t>Нелинейность</w:t>
      </w:r>
      <w:proofErr w:type="spellEnd"/>
      <w:r w:rsidRPr="008F5232">
        <w:rPr>
          <w:rStyle w:val="apple-converted-space"/>
          <w:color w:val="000000"/>
        </w:rPr>
        <w:t> </w:t>
      </w:r>
      <w:r>
        <w:rPr>
          <w:rStyle w:val="apple-converted-space"/>
          <w:color w:val="000000"/>
          <w:lang w:val="ru-RU"/>
        </w:rPr>
        <w:t xml:space="preserve">– </w:t>
      </w:r>
      <w:proofErr w:type="spellStart"/>
      <w:r w:rsidRPr="008F5232">
        <w:rPr>
          <w:color w:val="000000"/>
        </w:rPr>
        <w:t>максимальное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отклонение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реальной</w:t>
      </w:r>
      <w:proofErr w:type="spellEnd"/>
      <w:r w:rsidRPr="008F5232">
        <w:rPr>
          <w:color w:val="000000"/>
        </w:rPr>
        <w:t xml:space="preserve"> характеристики </w:t>
      </w:r>
      <w:proofErr w:type="spellStart"/>
      <w:r w:rsidRPr="008F5232">
        <w:rPr>
          <w:color w:val="000000"/>
        </w:rPr>
        <w:t>преобразования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16433">
        <w:rPr>
          <w:i/>
          <w:color w:val="000000"/>
        </w:rPr>
        <w:t>U</w:t>
      </w:r>
      <w:r w:rsidRPr="008F5232">
        <w:rPr>
          <w:color w:val="000000"/>
          <w:vertAlign w:val="subscript"/>
        </w:rPr>
        <w:t>вых</w:t>
      </w:r>
      <w:proofErr w:type="spellEnd"/>
      <w:r w:rsidRPr="008F5232">
        <w:rPr>
          <w:color w:val="000000"/>
        </w:rPr>
        <w:t>(</w:t>
      </w:r>
      <w:r w:rsidRPr="00816433">
        <w:rPr>
          <w:i/>
          <w:color w:val="000000"/>
        </w:rPr>
        <w:t>D</w:t>
      </w:r>
      <w:r w:rsidRPr="008F5232">
        <w:rPr>
          <w:color w:val="000000"/>
        </w:rPr>
        <w:t xml:space="preserve">) от </w:t>
      </w:r>
      <w:proofErr w:type="spellStart"/>
      <w:r w:rsidRPr="008F5232">
        <w:rPr>
          <w:color w:val="000000"/>
        </w:rPr>
        <w:t>оптимальной</w:t>
      </w:r>
      <w:proofErr w:type="spellEnd"/>
      <w:r w:rsidRPr="008F5232">
        <w:rPr>
          <w:color w:val="000000"/>
        </w:rPr>
        <w:t xml:space="preserve">. </w:t>
      </w:r>
      <w:proofErr w:type="spellStart"/>
      <w:r w:rsidRPr="008F5232">
        <w:rPr>
          <w:color w:val="000000"/>
        </w:rPr>
        <w:t>Оптимальная</w:t>
      </w:r>
      <w:proofErr w:type="spellEnd"/>
      <w:r w:rsidRPr="008F5232">
        <w:rPr>
          <w:color w:val="000000"/>
        </w:rPr>
        <w:t xml:space="preserve"> характеристика </w:t>
      </w:r>
      <w:proofErr w:type="spellStart"/>
      <w:r w:rsidRPr="008F5232">
        <w:rPr>
          <w:color w:val="000000"/>
        </w:rPr>
        <w:t>находится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эмпирически</w:t>
      </w:r>
      <w:proofErr w:type="spellEnd"/>
      <w:r w:rsidRPr="008F5232">
        <w:rPr>
          <w:color w:val="000000"/>
        </w:rPr>
        <w:t xml:space="preserve"> так, </w:t>
      </w:r>
      <w:proofErr w:type="spellStart"/>
      <w:r w:rsidRPr="008F5232">
        <w:rPr>
          <w:color w:val="000000"/>
        </w:rPr>
        <w:t>чтобы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минимизировать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значение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погрешности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нелинейности</w:t>
      </w:r>
      <w:proofErr w:type="spellEnd"/>
      <w:r w:rsidRPr="008F5232">
        <w:rPr>
          <w:color w:val="000000"/>
        </w:rPr>
        <w:t xml:space="preserve">. </w:t>
      </w:r>
      <w:proofErr w:type="spellStart"/>
      <w:r w:rsidRPr="008F5232">
        <w:rPr>
          <w:color w:val="000000"/>
        </w:rPr>
        <w:t>Нелинейность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обычно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определяется</w:t>
      </w:r>
      <w:proofErr w:type="spellEnd"/>
      <w:r w:rsidRPr="008F5232">
        <w:rPr>
          <w:color w:val="000000"/>
        </w:rPr>
        <w:t xml:space="preserve"> в </w:t>
      </w:r>
      <w:proofErr w:type="spellStart"/>
      <w:r w:rsidRPr="008F5232">
        <w:rPr>
          <w:color w:val="000000"/>
        </w:rPr>
        <w:t>относительных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единицах</w:t>
      </w:r>
      <w:proofErr w:type="spellEnd"/>
      <w:r w:rsidRPr="008F5232">
        <w:rPr>
          <w:color w:val="000000"/>
        </w:rPr>
        <w:t xml:space="preserve">, </w:t>
      </w:r>
      <w:proofErr w:type="spellStart"/>
      <w:r w:rsidRPr="008F5232">
        <w:rPr>
          <w:color w:val="000000"/>
        </w:rPr>
        <w:t>но</w:t>
      </w:r>
      <w:proofErr w:type="spellEnd"/>
      <w:r w:rsidRPr="008F5232">
        <w:rPr>
          <w:color w:val="000000"/>
        </w:rPr>
        <w:t xml:space="preserve"> в </w:t>
      </w:r>
      <w:proofErr w:type="spellStart"/>
      <w:r w:rsidRPr="008F5232">
        <w:rPr>
          <w:color w:val="000000"/>
        </w:rPr>
        <w:t>справочных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данных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приводится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также</w:t>
      </w:r>
      <w:proofErr w:type="spellEnd"/>
      <w:r w:rsidRPr="008F5232">
        <w:rPr>
          <w:color w:val="000000"/>
        </w:rPr>
        <w:t xml:space="preserve"> и в </w:t>
      </w:r>
      <w:proofErr w:type="spellStart"/>
      <w:r w:rsidRPr="008F5232">
        <w:rPr>
          <w:color w:val="000000"/>
        </w:rPr>
        <w:t>ЕМР</w:t>
      </w:r>
      <w:proofErr w:type="spellEnd"/>
      <w:r w:rsidRPr="008F5232">
        <w:rPr>
          <w:color w:val="000000"/>
        </w:rPr>
        <w:t xml:space="preserve">. </w:t>
      </w:r>
    </w:p>
    <w:p w:rsidR="00FB0F7F" w:rsidRPr="008F5232" w:rsidRDefault="00FB0F7F" w:rsidP="00FB0F7F">
      <w:pPr>
        <w:pStyle w:val="a3"/>
        <w:spacing w:before="0" w:beforeAutospacing="0" w:after="0" w:afterAutospacing="0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1457325" cy="600075"/>
            <wp:effectExtent l="19050" t="0" r="0" b="0"/>
            <wp:docPr id="18" name="Рисунок 18" descr="form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rm83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7F" w:rsidRPr="00EF7EC8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  <w:lang w:val="ru-RU"/>
        </w:rPr>
      </w:pPr>
      <w:proofErr w:type="spellStart"/>
      <w:r w:rsidRPr="00D07BC1">
        <w:rPr>
          <w:b/>
          <w:color w:val="000000"/>
        </w:rPr>
        <w:t>Дифференциальная</w:t>
      </w:r>
      <w:proofErr w:type="spellEnd"/>
      <w:r w:rsidRPr="00D07BC1">
        <w:rPr>
          <w:b/>
          <w:color w:val="000000"/>
        </w:rPr>
        <w:t xml:space="preserve"> </w:t>
      </w:r>
      <w:proofErr w:type="spellStart"/>
      <w:r w:rsidRPr="00D07BC1">
        <w:rPr>
          <w:b/>
          <w:color w:val="000000"/>
        </w:rPr>
        <w:t>нелинейность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ru-RU"/>
        </w:rPr>
        <w:t>–</w:t>
      </w:r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максимальное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изменение</w:t>
      </w:r>
      <w:proofErr w:type="spellEnd"/>
      <w:r w:rsidRPr="008F5232">
        <w:rPr>
          <w:color w:val="000000"/>
        </w:rPr>
        <w:t xml:space="preserve"> (с </w:t>
      </w:r>
      <w:proofErr w:type="spellStart"/>
      <w:r w:rsidRPr="008F5232">
        <w:rPr>
          <w:color w:val="000000"/>
        </w:rPr>
        <w:t>учетом</w:t>
      </w:r>
      <w:proofErr w:type="spellEnd"/>
      <w:r w:rsidRPr="008F5232">
        <w:rPr>
          <w:color w:val="000000"/>
        </w:rPr>
        <w:t xml:space="preserve"> знака) </w:t>
      </w:r>
      <w:proofErr w:type="spellStart"/>
      <w:r w:rsidRPr="008F5232">
        <w:rPr>
          <w:color w:val="000000"/>
        </w:rPr>
        <w:t>отклонения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реальной</w:t>
      </w:r>
      <w:proofErr w:type="spellEnd"/>
      <w:r w:rsidRPr="008F5232">
        <w:rPr>
          <w:color w:val="000000"/>
        </w:rPr>
        <w:t xml:space="preserve"> характеристики </w:t>
      </w:r>
      <w:proofErr w:type="spellStart"/>
      <w:r w:rsidRPr="008F5232">
        <w:rPr>
          <w:color w:val="000000"/>
        </w:rPr>
        <w:t>преобразования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16433">
        <w:rPr>
          <w:i/>
          <w:color w:val="000000"/>
        </w:rPr>
        <w:t>U</w:t>
      </w:r>
      <w:r w:rsidRPr="008F5232">
        <w:rPr>
          <w:color w:val="000000"/>
        </w:rPr>
        <w:t>вых</w:t>
      </w:r>
      <w:proofErr w:type="spellEnd"/>
      <w:r w:rsidRPr="008F5232">
        <w:rPr>
          <w:color w:val="000000"/>
        </w:rPr>
        <w:t>(</w:t>
      </w:r>
      <w:r w:rsidRPr="00816433">
        <w:rPr>
          <w:i/>
          <w:color w:val="000000"/>
        </w:rPr>
        <w:t>D</w:t>
      </w:r>
      <w:r w:rsidRPr="008F5232">
        <w:rPr>
          <w:color w:val="000000"/>
        </w:rPr>
        <w:t xml:space="preserve">) от </w:t>
      </w:r>
      <w:proofErr w:type="spellStart"/>
      <w:r w:rsidRPr="008F5232">
        <w:rPr>
          <w:color w:val="000000"/>
        </w:rPr>
        <w:t>оптимальной</w:t>
      </w:r>
      <w:proofErr w:type="spellEnd"/>
      <w:r w:rsidRPr="008F5232">
        <w:rPr>
          <w:color w:val="000000"/>
        </w:rPr>
        <w:t xml:space="preserve"> при переходе от одного </w:t>
      </w:r>
      <w:proofErr w:type="spellStart"/>
      <w:r w:rsidRPr="008F5232">
        <w:rPr>
          <w:color w:val="000000"/>
        </w:rPr>
        <w:t>значения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входного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кода</w:t>
      </w:r>
      <w:proofErr w:type="spellEnd"/>
      <w:r w:rsidRPr="008F5232">
        <w:rPr>
          <w:color w:val="000000"/>
        </w:rPr>
        <w:t xml:space="preserve"> к другому </w:t>
      </w:r>
      <w:proofErr w:type="spellStart"/>
      <w:r w:rsidRPr="008F5232">
        <w:rPr>
          <w:color w:val="000000"/>
        </w:rPr>
        <w:t>смежному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значению</w:t>
      </w:r>
      <w:proofErr w:type="spellEnd"/>
      <w:r w:rsidRPr="008F5232">
        <w:rPr>
          <w:color w:val="000000"/>
        </w:rPr>
        <w:t xml:space="preserve">. </w:t>
      </w:r>
      <w:proofErr w:type="spellStart"/>
      <w:r w:rsidRPr="008F5232">
        <w:rPr>
          <w:color w:val="000000"/>
        </w:rPr>
        <w:t>Обычно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определяется</w:t>
      </w:r>
      <w:proofErr w:type="spellEnd"/>
      <w:r w:rsidRPr="008F5232">
        <w:rPr>
          <w:color w:val="000000"/>
        </w:rPr>
        <w:t xml:space="preserve"> в </w:t>
      </w:r>
      <w:proofErr w:type="spellStart"/>
      <w:r w:rsidRPr="008F5232">
        <w:rPr>
          <w:color w:val="000000"/>
        </w:rPr>
        <w:t>от</w:t>
      </w:r>
      <w:r>
        <w:rPr>
          <w:color w:val="000000"/>
        </w:rPr>
        <w:t>носительных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единицах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ЕМР</w:t>
      </w:r>
      <w:proofErr w:type="spellEnd"/>
    </w:p>
    <w:p w:rsidR="00FB0F7F" w:rsidRPr="008F5232" w:rsidRDefault="00FB0F7F" w:rsidP="00FB0F7F">
      <w:pPr>
        <w:pStyle w:val="a3"/>
        <w:spacing w:before="0" w:beforeAutospacing="0" w:after="0" w:afterAutospacing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1781175" cy="600075"/>
            <wp:effectExtent l="19050" t="0" r="0" b="0"/>
            <wp:docPr id="19" name="Рисунок 19" descr="form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rm83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7F" w:rsidRPr="008F5232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</w:rPr>
      </w:pPr>
      <w:proofErr w:type="spellStart"/>
      <w:r w:rsidRPr="00B61DC9">
        <w:rPr>
          <w:b/>
          <w:color w:val="000000"/>
        </w:rPr>
        <w:t>Монотонность</w:t>
      </w:r>
      <w:proofErr w:type="spellEnd"/>
      <w:r w:rsidRPr="00B61DC9">
        <w:rPr>
          <w:b/>
          <w:color w:val="000000"/>
        </w:rPr>
        <w:t xml:space="preserve"> характеристики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преобразования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ru-RU"/>
        </w:rPr>
        <w:t>–</w:t>
      </w:r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возрастание</w:t>
      </w:r>
      <w:proofErr w:type="spellEnd"/>
      <w:r w:rsidRPr="008F5232">
        <w:rPr>
          <w:color w:val="000000"/>
        </w:rPr>
        <w:t xml:space="preserve"> (</w:t>
      </w:r>
      <w:proofErr w:type="spellStart"/>
      <w:r w:rsidRPr="008F5232">
        <w:rPr>
          <w:color w:val="000000"/>
        </w:rPr>
        <w:t>уменьшение</w:t>
      </w:r>
      <w:proofErr w:type="spellEnd"/>
      <w:r w:rsidRPr="008F5232">
        <w:rPr>
          <w:color w:val="000000"/>
        </w:rPr>
        <w:t xml:space="preserve">) </w:t>
      </w:r>
      <w:proofErr w:type="spellStart"/>
      <w:r w:rsidRPr="008F5232">
        <w:rPr>
          <w:color w:val="000000"/>
        </w:rPr>
        <w:t>выходного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напряжения</w:t>
      </w:r>
      <w:proofErr w:type="spellEnd"/>
      <w:r w:rsidRPr="008F5232">
        <w:rPr>
          <w:color w:val="000000"/>
        </w:rPr>
        <w:t xml:space="preserve"> ЦАП </w:t>
      </w:r>
      <w:proofErr w:type="spellStart"/>
      <w:r w:rsidRPr="00816433">
        <w:rPr>
          <w:i/>
          <w:color w:val="000000"/>
        </w:rPr>
        <w:t>U</w:t>
      </w:r>
      <w:r w:rsidRPr="008F5232">
        <w:rPr>
          <w:color w:val="000000"/>
        </w:rPr>
        <w:t>вых</w:t>
      </w:r>
      <w:proofErr w:type="spellEnd"/>
      <w:r w:rsidRPr="008F5232">
        <w:rPr>
          <w:color w:val="000000"/>
        </w:rPr>
        <w:t xml:space="preserve"> при </w:t>
      </w:r>
      <w:proofErr w:type="spellStart"/>
      <w:r w:rsidRPr="008F5232">
        <w:rPr>
          <w:color w:val="000000"/>
        </w:rPr>
        <w:t>возрастании</w:t>
      </w:r>
      <w:proofErr w:type="spellEnd"/>
      <w:r w:rsidRPr="008F5232">
        <w:rPr>
          <w:color w:val="000000"/>
        </w:rPr>
        <w:t xml:space="preserve"> (</w:t>
      </w:r>
      <w:proofErr w:type="spellStart"/>
      <w:r w:rsidRPr="008F5232">
        <w:rPr>
          <w:color w:val="000000"/>
        </w:rPr>
        <w:t>уменьшении</w:t>
      </w:r>
      <w:proofErr w:type="spellEnd"/>
      <w:r w:rsidRPr="008F5232">
        <w:rPr>
          <w:color w:val="000000"/>
        </w:rPr>
        <w:t xml:space="preserve">) </w:t>
      </w:r>
      <w:proofErr w:type="spellStart"/>
      <w:r w:rsidRPr="008F5232">
        <w:rPr>
          <w:color w:val="000000"/>
        </w:rPr>
        <w:t>входного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кода</w:t>
      </w:r>
      <w:proofErr w:type="spellEnd"/>
      <w:r w:rsidRPr="008F5232">
        <w:rPr>
          <w:color w:val="000000"/>
        </w:rPr>
        <w:t xml:space="preserve"> </w:t>
      </w:r>
      <w:r w:rsidRPr="00816433">
        <w:rPr>
          <w:i/>
          <w:color w:val="000000"/>
        </w:rPr>
        <w:t>D</w:t>
      </w:r>
      <w:r w:rsidRPr="008F5232">
        <w:rPr>
          <w:color w:val="000000"/>
        </w:rPr>
        <w:t xml:space="preserve">. </w:t>
      </w:r>
      <w:proofErr w:type="spellStart"/>
      <w:r w:rsidRPr="008F5232">
        <w:rPr>
          <w:color w:val="000000"/>
        </w:rPr>
        <w:t>Если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дифференциальная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нелинейность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больше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относительного</w:t>
      </w:r>
      <w:proofErr w:type="spellEnd"/>
      <w:r w:rsidRPr="008F5232">
        <w:rPr>
          <w:color w:val="000000"/>
        </w:rPr>
        <w:t xml:space="preserve"> шага </w:t>
      </w:r>
      <w:proofErr w:type="spellStart"/>
      <w:r w:rsidRPr="008F5232">
        <w:rPr>
          <w:color w:val="000000"/>
        </w:rPr>
        <w:t>квантования</w:t>
      </w:r>
      <w:proofErr w:type="spellEnd"/>
      <w:r w:rsidRPr="008F5232">
        <w:rPr>
          <w:color w:val="000000"/>
        </w:rPr>
        <w:t xml:space="preserve"> </w:t>
      </w:r>
      <w:r w:rsidRPr="00816433">
        <w:rPr>
          <w:i/>
          <w:color w:val="000000"/>
        </w:rPr>
        <w:t>h</w:t>
      </w:r>
      <w:r w:rsidRPr="008F5232">
        <w:rPr>
          <w:color w:val="000000"/>
        </w:rPr>
        <w:t>/</w:t>
      </w:r>
      <w:proofErr w:type="spellStart"/>
      <w:r w:rsidRPr="00816433">
        <w:rPr>
          <w:i/>
          <w:color w:val="000000"/>
        </w:rPr>
        <w:t>U</w:t>
      </w:r>
      <w:r w:rsidRPr="008F5232">
        <w:rPr>
          <w:color w:val="000000"/>
        </w:rPr>
        <w:t>пш</w:t>
      </w:r>
      <w:proofErr w:type="spellEnd"/>
      <w:r w:rsidRPr="008F5232">
        <w:rPr>
          <w:color w:val="000000"/>
        </w:rPr>
        <w:t xml:space="preserve">, то характеристика </w:t>
      </w:r>
      <w:proofErr w:type="spellStart"/>
      <w:r w:rsidRPr="008F5232">
        <w:rPr>
          <w:color w:val="000000"/>
        </w:rPr>
        <w:t>преобразователя</w:t>
      </w:r>
      <w:proofErr w:type="spellEnd"/>
      <w:r w:rsidRPr="008F5232">
        <w:rPr>
          <w:color w:val="000000"/>
        </w:rPr>
        <w:t xml:space="preserve"> немонотонна.</w:t>
      </w:r>
    </w:p>
    <w:p w:rsidR="00FB0F7F" w:rsidRPr="008F5232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</w:rPr>
      </w:pPr>
      <w:proofErr w:type="spellStart"/>
      <w:r w:rsidRPr="00B61DC9">
        <w:rPr>
          <w:b/>
          <w:color w:val="000000"/>
        </w:rPr>
        <w:t>Температурная</w:t>
      </w:r>
      <w:proofErr w:type="spellEnd"/>
      <w:r w:rsidRPr="00B61DC9">
        <w:rPr>
          <w:b/>
          <w:color w:val="000000"/>
        </w:rPr>
        <w:t xml:space="preserve"> </w:t>
      </w:r>
      <w:proofErr w:type="spellStart"/>
      <w:r w:rsidRPr="00B61DC9">
        <w:rPr>
          <w:b/>
          <w:color w:val="000000"/>
        </w:rPr>
        <w:t>нестабильность</w:t>
      </w:r>
      <w:proofErr w:type="spellEnd"/>
      <w:r w:rsidRPr="008F5232">
        <w:rPr>
          <w:color w:val="000000"/>
        </w:rPr>
        <w:t xml:space="preserve"> ЦА</w:t>
      </w:r>
      <w:r>
        <w:rPr>
          <w:color w:val="000000"/>
          <w:lang w:val="ru-RU"/>
        </w:rPr>
        <w:t>П</w:t>
      </w:r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характеризуется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температурными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коэффициентами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погрешности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полной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шкалы</w:t>
      </w:r>
      <w:proofErr w:type="spellEnd"/>
      <w:r w:rsidRPr="008F5232">
        <w:rPr>
          <w:color w:val="000000"/>
        </w:rPr>
        <w:t xml:space="preserve"> и </w:t>
      </w:r>
      <w:proofErr w:type="spellStart"/>
      <w:r w:rsidRPr="008F5232">
        <w:rPr>
          <w:color w:val="000000"/>
        </w:rPr>
        <w:t>погрешности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смещения</w:t>
      </w:r>
      <w:proofErr w:type="spellEnd"/>
      <w:r w:rsidRPr="008F5232">
        <w:rPr>
          <w:color w:val="000000"/>
        </w:rPr>
        <w:t xml:space="preserve"> нуля.</w:t>
      </w:r>
    </w:p>
    <w:p w:rsidR="00FB0F7F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  <w:lang w:val="ru-RU"/>
        </w:rPr>
      </w:pPr>
      <w:proofErr w:type="spellStart"/>
      <w:r w:rsidRPr="008F5232">
        <w:rPr>
          <w:color w:val="000000"/>
        </w:rPr>
        <w:t>Погрешности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полной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шкалы</w:t>
      </w:r>
      <w:proofErr w:type="spellEnd"/>
      <w:r w:rsidRPr="008F5232">
        <w:rPr>
          <w:color w:val="000000"/>
        </w:rPr>
        <w:t xml:space="preserve"> и </w:t>
      </w:r>
      <w:proofErr w:type="spellStart"/>
      <w:r w:rsidRPr="008F5232">
        <w:rPr>
          <w:color w:val="000000"/>
        </w:rPr>
        <w:t>смещения</w:t>
      </w:r>
      <w:proofErr w:type="spellEnd"/>
      <w:r w:rsidRPr="008F5232">
        <w:rPr>
          <w:color w:val="000000"/>
        </w:rPr>
        <w:t xml:space="preserve"> нуля </w:t>
      </w:r>
      <w:proofErr w:type="spellStart"/>
      <w:r w:rsidRPr="008F5232">
        <w:rPr>
          <w:color w:val="000000"/>
        </w:rPr>
        <w:t>могут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быть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устранены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калибровкой</w:t>
      </w:r>
      <w:proofErr w:type="spellEnd"/>
      <w:r w:rsidRPr="008F5232">
        <w:rPr>
          <w:color w:val="000000"/>
        </w:rPr>
        <w:t xml:space="preserve"> (</w:t>
      </w:r>
      <w:proofErr w:type="spellStart"/>
      <w:r w:rsidRPr="008F5232">
        <w:rPr>
          <w:color w:val="000000"/>
        </w:rPr>
        <w:t>подстройкой</w:t>
      </w:r>
      <w:proofErr w:type="spellEnd"/>
      <w:r w:rsidRPr="008F5232">
        <w:rPr>
          <w:color w:val="000000"/>
        </w:rPr>
        <w:t xml:space="preserve">). </w:t>
      </w:r>
      <w:proofErr w:type="spellStart"/>
      <w:r w:rsidRPr="008F5232">
        <w:rPr>
          <w:color w:val="000000"/>
        </w:rPr>
        <w:t>Погрешности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нелинейности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простыми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средствами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устранить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нельзя</w:t>
      </w:r>
      <w:proofErr w:type="spellEnd"/>
      <w:r w:rsidRPr="008F5232">
        <w:rPr>
          <w:color w:val="000000"/>
        </w:rPr>
        <w:t>.</w:t>
      </w:r>
    </w:p>
    <w:p w:rsidR="00FB0F7F" w:rsidRPr="008F5232" w:rsidRDefault="00FB0F7F" w:rsidP="00FB0F7F">
      <w:pPr>
        <w:pStyle w:val="pe"/>
        <w:spacing w:before="0" w:beforeAutospacing="0" w:after="0" w:afterAutospacing="0"/>
        <w:ind w:firstLine="250"/>
        <w:jc w:val="both"/>
        <w:rPr>
          <w:color w:val="000000"/>
          <w:lang w:val="ru-RU"/>
        </w:rPr>
      </w:pPr>
    </w:p>
    <w:p w:rsidR="00FB0F7F" w:rsidRDefault="00FB0F7F" w:rsidP="00FB0F7F">
      <w:pPr>
        <w:pStyle w:val="3"/>
        <w:spacing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5232">
        <w:rPr>
          <w:rFonts w:ascii="Times New Roman" w:hAnsi="Times New Roman" w:cs="Times New Roman"/>
          <w:sz w:val="24"/>
          <w:szCs w:val="24"/>
        </w:rPr>
        <w:t>Динамические параметры</w:t>
      </w:r>
    </w:p>
    <w:p w:rsidR="00FB0F7F" w:rsidRPr="009718E5" w:rsidRDefault="00FB0F7F" w:rsidP="00FB0F7F"/>
    <w:p w:rsidR="00FB0F7F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</w:rPr>
      </w:pPr>
      <w:proofErr w:type="spellStart"/>
      <w:r w:rsidRPr="008F5232">
        <w:rPr>
          <w:color w:val="000000"/>
        </w:rPr>
        <w:t>Динамические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параметры</w:t>
      </w:r>
      <w:proofErr w:type="spellEnd"/>
      <w:r w:rsidRPr="008F5232">
        <w:rPr>
          <w:color w:val="000000"/>
        </w:rPr>
        <w:t xml:space="preserve"> ЦАП </w:t>
      </w:r>
      <w:proofErr w:type="spellStart"/>
      <w:r w:rsidRPr="008F5232">
        <w:rPr>
          <w:color w:val="000000"/>
        </w:rPr>
        <w:t>определяются</w:t>
      </w:r>
      <w:proofErr w:type="spellEnd"/>
      <w:r w:rsidRPr="008F5232">
        <w:rPr>
          <w:color w:val="000000"/>
        </w:rPr>
        <w:t xml:space="preserve"> по </w:t>
      </w:r>
      <w:proofErr w:type="spellStart"/>
      <w:r w:rsidRPr="008F5232">
        <w:rPr>
          <w:color w:val="000000"/>
        </w:rPr>
        <w:t>изменению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выходного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сигнала</w:t>
      </w:r>
      <w:proofErr w:type="spellEnd"/>
      <w:r w:rsidRPr="008F5232">
        <w:rPr>
          <w:color w:val="000000"/>
        </w:rPr>
        <w:t xml:space="preserve"> при </w:t>
      </w:r>
      <w:proofErr w:type="spellStart"/>
      <w:r w:rsidRPr="008F5232">
        <w:rPr>
          <w:color w:val="000000"/>
        </w:rPr>
        <w:t>скачкооб</w:t>
      </w:r>
      <w:r>
        <w:rPr>
          <w:color w:val="000000"/>
        </w:rPr>
        <w:t>разном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изменении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кода</w:t>
      </w:r>
      <w:proofErr w:type="spellEnd"/>
      <w:r>
        <w:rPr>
          <w:color w:val="000000"/>
          <w:lang w:val="ru-RU"/>
        </w:rPr>
        <w:t xml:space="preserve"> </w:t>
      </w:r>
      <w:r w:rsidRPr="008F5232">
        <w:rPr>
          <w:color w:val="000000"/>
        </w:rPr>
        <w:t xml:space="preserve">(рис. </w:t>
      </w:r>
      <w:r>
        <w:rPr>
          <w:color w:val="000000"/>
          <w:lang w:val="ru-RU"/>
        </w:rPr>
        <w:t>1</w:t>
      </w:r>
      <w:r w:rsidRPr="008F5232">
        <w:rPr>
          <w:color w:val="000000"/>
        </w:rPr>
        <w:t>2</w:t>
      </w:r>
      <w:r>
        <w:rPr>
          <w:color w:val="000000"/>
          <w:lang w:val="ru-RU"/>
        </w:rPr>
        <w:t>.5</w:t>
      </w:r>
      <w:r w:rsidRPr="008F5232">
        <w:rPr>
          <w:color w:val="000000"/>
        </w:rPr>
        <w:t>).</w:t>
      </w:r>
    </w:p>
    <w:p w:rsidR="00FB0F7F" w:rsidRPr="008F5232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</w:rPr>
      </w:pPr>
    </w:p>
    <w:p w:rsidR="00FB0F7F" w:rsidRDefault="00FB0F7F" w:rsidP="00FB0F7F">
      <w:pPr>
        <w:pStyle w:val="a3"/>
        <w:spacing w:before="0" w:beforeAutospacing="0" w:after="0" w:afterAutospacing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2724150" cy="2124075"/>
            <wp:effectExtent l="0" t="0" r="0" b="0"/>
            <wp:docPr id="20" name="Рисунок 20" descr="Acim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cim82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b="16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7F" w:rsidRDefault="00FB0F7F" w:rsidP="00FB0F7F">
      <w:pPr>
        <w:pStyle w:val="a3"/>
        <w:spacing w:before="0" w:beforeAutospacing="0" w:after="0" w:afterAutospacing="0"/>
        <w:jc w:val="center"/>
      </w:pPr>
      <w:r>
        <w:t>Рис. 12.5. Временная характеристика ЦАП</w:t>
      </w:r>
    </w:p>
    <w:p w:rsidR="00FB0F7F" w:rsidRDefault="00FB0F7F" w:rsidP="00FB0F7F">
      <w:pPr>
        <w:pStyle w:val="a3"/>
        <w:spacing w:before="0" w:beforeAutospacing="0" w:after="0" w:afterAutospacing="0"/>
        <w:jc w:val="center"/>
      </w:pPr>
    </w:p>
    <w:p w:rsidR="00FB0F7F" w:rsidRPr="008F5232" w:rsidRDefault="00FB0F7F" w:rsidP="00FB0F7F">
      <w:pPr>
        <w:pStyle w:val="x-4"/>
        <w:spacing w:before="0" w:beforeAutospacing="0" w:after="0" w:afterAutospacing="0"/>
        <w:ind w:firstLine="708"/>
        <w:jc w:val="both"/>
        <w:rPr>
          <w:color w:val="000000"/>
        </w:rPr>
      </w:pPr>
      <w:proofErr w:type="spellStart"/>
      <w:r w:rsidRPr="008F5232">
        <w:rPr>
          <w:b/>
          <w:bCs/>
          <w:color w:val="000000"/>
        </w:rPr>
        <w:t>Время</w:t>
      </w:r>
      <w:proofErr w:type="spellEnd"/>
      <w:r w:rsidRPr="008F5232">
        <w:rPr>
          <w:b/>
          <w:bCs/>
          <w:color w:val="000000"/>
        </w:rPr>
        <w:t xml:space="preserve"> </w:t>
      </w:r>
      <w:proofErr w:type="spellStart"/>
      <w:r w:rsidRPr="008F5232">
        <w:rPr>
          <w:b/>
          <w:bCs/>
          <w:color w:val="000000"/>
        </w:rPr>
        <w:t>установления</w:t>
      </w:r>
      <w:proofErr w:type="spellEnd"/>
      <w:r w:rsidRPr="008F5232">
        <w:rPr>
          <w:rStyle w:val="apple-converted-space"/>
          <w:color w:val="000000"/>
        </w:rPr>
        <w:t> </w:t>
      </w:r>
      <w:r>
        <w:rPr>
          <w:color w:val="000000"/>
          <w:lang w:val="ru-RU"/>
        </w:rPr>
        <w:t>–</w:t>
      </w:r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интервал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времени</w:t>
      </w:r>
      <w:proofErr w:type="spellEnd"/>
      <w:r w:rsidRPr="008F5232">
        <w:rPr>
          <w:color w:val="000000"/>
        </w:rPr>
        <w:t xml:space="preserve"> от </w:t>
      </w:r>
      <w:proofErr w:type="spellStart"/>
      <w:r w:rsidRPr="008F5232">
        <w:rPr>
          <w:color w:val="000000"/>
        </w:rPr>
        <w:t>момента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изменения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входного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кода</w:t>
      </w:r>
      <w:proofErr w:type="spellEnd"/>
      <w:r w:rsidRPr="008F5232">
        <w:rPr>
          <w:color w:val="000000"/>
        </w:rPr>
        <w:t xml:space="preserve"> (на рис. </w:t>
      </w:r>
      <w:r>
        <w:rPr>
          <w:color w:val="000000"/>
          <w:lang w:val="ru-RU"/>
        </w:rPr>
        <w:t>1</w:t>
      </w:r>
      <w:r w:rsidRPr="008F5232">
        <w:rPr>
          <w:color w:val="000000"/>
        </w:rPr>
        <w:t>2</w:t>
      </w:r>
      <w:r>
        <w:rPr>
          <w:color w:val="000000"/>
          <w:lang w:val="ru-RU"/>
        </w:rPr>
        <w:t>.5</w:t>
      </w:r>
      <w:r w:rsidRPr="008F5232">
        <w:rPr>
          <w:color w:val="000000"/>
        </w:rPr>
        <w:t xml:space="preserve"> t=0) до </w:t>
      </w:r>
      <w:proofErr w:type="spellStart"/>
      <w:r w:rsidRPr="008F5232">
        <w:rPr>
          <w:color w:val="000000"/>
        </w:rPr>
        <w:t>момента</w:t>
      </w:r>
      <w:proofErr w:type="spellEnd"/>
      <w:r w:rsidRPr="008F5232">
        <w:rPr>
          <w:color w:val="000000"/>
        </w:rPr>
        <w:t xml:space="preserve">, </w:t>
      </w:r>
      <w:proofErr w:type="spellStart"/>
      <w:r w:rsidRPr="008F5232">
        <w:rPr>
          <w:color w:val="000000"/>
        </w:rPr>
        <w:t>когда</w:t>
      </w:r>
      <w:proofErr w:type="spellEnd"/>
      <w:r w:rsidRPr="008F5232">
        <w:rPr>
          <w:color w:val="000000"/>
        </w:rPr>
        <w:t xml:space="preserve"> в </w:t>
      </w:r>
      <w:proofErr w:type="spellStart"/>
      <w:r w:rsidRPr="008F5232">
        <w:rPr>
          <w:color w:val="000000"/>
        </w:rPr>
        <w:t>последний</w:t>
      </w:r>
      <w:proofErr w:type="spellEnd"/>
      <w:r w:rsidRPr="008F5232">
        <w:rPr>
          <w:color w:val="000000"/>
        </w:rPr>
        <w:t xml:space="preserve"> раз </w:t>
      </w:r>
      <w:proofErr w:type="spellStart"/>
      <w:r w:rsidRPr="008F5232">
        <w:rPr>
          <w:color w:val="000000"/>
        </w:rPr>
        <w:t>выполняется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равенство</w:t>
      </w:r>
      <w:proofErr w:type="spellEnd"/>
      <w:r>
        <w:rPr>
          <w:color w:val="000000"/>
          <w:lang w:val="ru-RU"/>
        </w:rPr>
        <w:t xml:space="preserve"> </w:t>
      </w:r>
      <w:r w:rsidRPr="00597B96">
        <w:rPr>
          <w:bCs/>
          <w:color w:val="000000"/>
        </w:rPr>
        <w:t>|</w:t>
      </w:r>
      <w:proofErr w:type="spellStart"/>
      <w:proofErr w:type="gramStart"/>
      <w:r w:rsidRPr="00597B96">
        <w:rPr>
          <w:bCs/>
          <w:i/>
          <w:iCs/>
          <w:color w:val="000000"/>
        </w:rPr>
        <w:t>U</w:t>
      </w:r>
      <w:proofErr w:type="gramEnd"/>
      <w:r w:rsidRPr="00597B96">
        <w:rPr>
          <w:bCs/>
          <w:color w:val="000000"/>
          <w:vertAlign w:val="subscript"/>
        </w:rPr>
        <w:t>вых</w:t>
      </w:r>
      <w:r w:rsidRPr="00597B96">
        <w:rPr>
          <w:bCs/>
          <w:color w:val="000000"/>
        </w:rPr>
        <w:t>-</w:t>
      </w:r>
      <w:r w:rsidRPr="00597B96">
        <w:rPr>
          <w:bCs/>
          <w:i/>
          <w:iCs/>
          <w:color w:val="000000"/>
        </w:rPr>
        <w:t>U</w:t>
      </w:r>
      <w:r w:rsidRPr="00597B96">
        <w:rPr>
          <w:bCs/>
          <w:color w:val="000000"/>
          <w:vertAlign w:val="subscript"/>
        </w:rPr>
        <w:t>пш</w:t>
      </w:r>
      <w:proofErr w:type="spellEnd"/>
      <w:r w:rsidRPr="00597B96">
        <w:rPr>
          <w:bCs/>
          <w:color w:val="000000"/>
        </w:rPr>
        <w:t>|=</w:t>
      </w:r>
      <w:r w:rsidRPr="00597B96">
        <w:rPr>
          <w:bCs/>
          <w:i/>
          <w:iCs/>
          <w:color w:val="000000"/>
        </w:rPr>
        <w:t>d</w:t>
      </w:r>
      <w:r w:rsidRPr="00597B96">
        <w:rPr>
          <w:bCs/>
          <w:color w:val="000000"/>
        </w:rPr>
        <w:t>/2</w:t>
      </w:r>
      <w:r>
        <w:rPr>
          <w:bCs/>
          <w:color w:val="000000"/>
          <w:lang w:val="ru-RU"/>
        </w:rPr>
        <w:t xml:space="preserve">. </w:t>
      </w:r>
      <w:r>
        <w:rPr>
          <w:color w:val="000000"/>
          <w:lang w:val="ru-RU"/>
        </w:rPr>
        <w:t xml:space="preserve">Это </w:t>
      </w:r>
      <w:proofErr w:type="spellStart"/>
      <w:r w:rsidRPr="008F5232">
        <w:rPr>
          <w:color w:val="000000"/>
        </w:rPr>
        <w:t>интервал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времени</w:t>
      </w:r>
      <w:proofErr w:type="spellEnd"/>
      <w:r w:rsidRPr="008F5232">
        <w:rPr>
          <w:color w:val="000000"/>
        </w:rPr>
        <w:t xml:space="preserve"> от </w:t>
      </w:r>
      <w:proofErr w:type="spellStart"/>
      <w:r w:rsidRPr="008F5232">
        <w:rPr>
          <w:color w:val="000000"/>
        </w:rPr>
        <w:t>момента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изменения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входного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кода</w:t>
      </w:r>
      <w:proofErr w:type="spellEnd"/>
      <w:r w:rsidRPr="008F5232">
        <w:rPr>
          <w:color w:val="000000"/>
        </w:rPr>
        <w:t xml:space="preserve"> до </w:t>
      </w:r>
      <w:proofErr w:type="spellStart"/>
      <w:r w:rsidRPr="008F5232">
        <w:rPr>
          <w:color w:val="000000"/>
        </w:rPr>
        <w:t>окончательного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вхождения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выходного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сигнала</w:t>
      </w:r>
      <w:proofErr w:type="spellEnd"/>
      <w:r w:rsidRPr="008F5232">
        <w:rPr>
          <w:color w:val="000000"/>
        </w:rPr>
        <w:t xml:space="preserve"> в </w:t>
      </w:r>
      <w:proofErr w:type="spellStart"/>
      <w:r w:rsidRPr="008F5232">
        <w:rPr>
          <w:color w:val="000000"/>
        </w:rPr>
        <w:t>заданный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диапазон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отклонения</w:t>
      </w:r>
      <w:proofErr w:type="spellEnd"/>
      <w:r w:rsidRPr="008F5232">
        <w:rPr>
          <w:color w:val="000000"/>
        </w:rPr>
        <w:t>.</w:t>
      </w:r>
    </w:p>
    <w:p w:rsidR="00FB0F7F" w:rsidRPr="008F5232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</w:rPr>
      </w:pPr>
      <w:proofErr w:type="spellStart"/>
      <w:r w:rsidRPr="008F5232">
        <w:rPr>
          <w:b/>
          <w:bCs/>
          <w:color w:val="000000"/>
        </w:rPr>
        <w:t>Скорость</w:t>
      </w:r>
      <w:proofErr w:type="spellEnd"/>
      <w:r w:rsidRPr="008F5232">
        <w:rPr>
          <w:b/>
          <w:bCs/>
          <w:color w:val="000000"/>
        </w:rPr>
        <w:t xml:space="preserve"> </w:t>
      </w:r>
      <w:proofErr w:type="spellStart"/>
      <w:r w:rsidRPr="008F5232">
        <w:rPr>
          <w:b/>
          <w:bCs/>
          <w:color w:val="000000"/>
        </w:rPr>
        <w:t>нарастания</w:t>
      </w:r>
      <w:proofErr w:type="spellEnd"/>
      <w:r w:rsidRPr="008F5232">
        <w:rPr>
          <w:rStyle w:val="apple-converted-space"/>
          <w:color w:val="000000"/>
        </w:rPr>
        <w:t> </w:t>
      </w:r>
      <w:r>
        <w:rPr>
          <w:color w:val="000000"/>
          <w:lang w:val="ru-RU"/>
        </w:rPr>
        <w:t>–</w:t>
      </w:r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максимальная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скорость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изменения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16433">
        <w:rPr>
          <w:i/>
          <w:color w:val="000000"/>
        </w:rPr>
        <w:t>U</w:t>
      </w:r>
      <w:r w:rsidRPr="008F5232">
        <w:rPr>
          <w:color w:val="000000"/>
        </w:rPr>
        <w:t>вых</w:t>
      </w:r>
      <w:proofErr w:type="spellEnd"/>
      <w:r w:rsidRPr="008F5232">
        <w:rPr>
          <w:color w:val="000000"/>
        </w:rPr>
        <w:t>(</w:t>
      </w:r>
      <w:r w:rsidRPr="00816433">
        <w:rPr>
          <w:i/>
          <w:color w:val="000000"/>
        </w:rPr>
        <w:t>t</w:t>
      </w:r>
      <w:r w:rsidRPr="00816433">
        <w:rPr>
          <w:color w:val="000000"/>
        </w:rPr>
        <w:t>)</w:t>
      </w:r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время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переходного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процесса</w:t>
      </w:r>
      <w:proofErr w:type="spellEnd"/>
      <w:r w:rsidRPr="008F5232">
        <w:rPr>
          <w:color w:val="000000"/>
        </w:rPr>
        <w:t xml:space="preserve">. </w:t>
      </w:r>
      <w:proofErr w:type="spellStart"/>
      <w:r w:rsidRPr="008F5232">
        <w:rPr>
          <w:color w:val="000000"/>
        </w:rPr>
        <w:t>Определяется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как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отношение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приращения</w:t>
      </w:r>
      <w:proofErr w:type="spellEnd"/>
      <w:r w:rsidRPr="008F5232">
        <w:rPr>
          <w:rStyle w:val="apple-converted-space"/>
          <w:color w:val="000000"/>
        </w:rPr>
        <w:t> </w:t>
      </w:r>
      <w:r>
        <w:rPr>
          <w:color w:val="000000"/>
          <w:lang w:val="ru-RU"/>
        </w:rPr>
        <w:t xml:space="preserve"> </w:t>
      </w:r>
      <w:proofErr w:type="spellStart"/>
      <w:r w:rsidRPr="008D0089">
        <w:rPr>
          <w:i/>
          <w:color w:val="000000"/>
        </w:rPr>
        <w:t>U</w:t>
      </w:r>
      <w:r w:rsidRPr="008F5232">
        <w:rPr>
          <w:color w:val="000000"/>
        </w:rPr>
        <w:t>вых</w:t>
      </w:r>
      <w:proofErr w:type="spellEnd"/>
      <w:r w:rsidRPr="008F5232">
        <w:rPr>
          <w:color w:val="000000"/>
        </w:rPr>
        <w:t xml:space="preserve"> к</w:t>
      </w:r>
      <w:r>
        <w:rPr>
          <w:color w:val="000000"/>
          <w:lang w:val="ru-RU"/>
        </w:rPr>
        <w:t xml:space="preserve">о </w:t>
      </w:r>
      <w:proofErr w:type="spellStart"/>
      <w:r w:rsidRPr="008F5232">
        <w:rPr>
          <w:color w:val="000000"/>
        </w:rPr>
        <w:t>времени</w:t>
      </w:r>
      <w:proofErr w:type="spellEnd"/>
      <w:r w:rsidRPr="008F5232">
        <w:rPr>
          <w:rStyle w:val="apple-converted-space"/>
          <w:color w:val="000000"/>
        </w:rPr>
        <w:t> </w:t>
      </w:r>
      <w:r w:rsidRPr="008D0089">
        <w:rPr>
          <w:i/>
          <w:color w:val="000000"/>
        </w:rPr>
        <w:t>t,</w:t>
      </w:r>
      <w:r w:rsidRPr="008F5232">
        <w:rPr>
          <w:color w:val="000000"/>
        </w:rPr>
        <w:t xml:space="preserve"> за </w:t>
      </w:r>
      <w:proofErr w:type="spellStart"/>
      <w:r w:rsidRPr="008F5232">
        <w:rPr>
          <w:color w:val="000000"/>
        </w:rPr>
        <w:t>которое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произошло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это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приращение</w:t>
      </w:r>
      <w:proofErr w:type="spellEnd"/>
      <w:r w:rsidRPr="008F5232">
        <w:rPr>
          <w:color w:val="000000"/>
        </w:rPr>
        <w:t xml:space="preserve">. </w:t>
      </w:r>
      <w:proofErr w:type="spellStart"/>
      <w:r w:rsidRPr="008F5232">
        <w:rPr>
          <w:color w:val="000000"/>
        </w:rPr>
        <w:t>Обычно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указывается</w:t>
      </w:r>
      <w:proofErr w:type="spellEnd"/>
      <w:r w:rsidRPr="008F5232">
        <w:rPr>
          <w:color w:val="000000"/>
        </w:rPr>
        <w:t xml:space="preserve"> в </w:t>
      </w:r>
      <w:proofErr w:type="spellStart"/>
      <w:r w:rsidRPr="008F5232">
        <w:rPr>
          <w:color w:val="000000"/>
        </w:rPr>
        <w:t>технических</w:t>
      </w:r>
      <w:proofErr w:type="spellEnd"/>
      <w:r w:rsidRPr="008F5232">
        <w:rPr>
          <w:color w:val="000000"/>
        </w:rPr>
        <w:t xml:space="preserve"> характеристиках ЦАП с </w:t>
      </w:r>
      <w:proofErr w:type="spellStart"/>
      <w:r w:rsidRPr="008F5232">
        <w:rPr>
          <w:color w:val="000000"/>
        </w:rPr>
        <w:t>выходным</w:t>
      </w:r>
      <w:proofErr w:type="spellEnd"/>
      <w:r w:rsidRPr="008F5232">
        <w:rPr>
          <w:color w:val="000000"/>
        </w:rPr>
        <w:t xml:space="preserve"> сигналом в </w:t>
      </w:r>
      <w:proofErr w:type="spellStart"/>
      <w:r w:rsidRPr="008F5232">
        <w:rPr>
          <w:color w:val="000000"/>
        </w:rPr>
        <w:t>виде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напряжения</w:t>
      </w:r>
      <w:proofErr w:type="spellEnd"/>
      <w:r w:rsidRPr="008F5232">
        <w:rPr>
          <w:color w:val="000000"/>
        </w:rPr>
        <w:t xml:space="preserve">. У ЦАП с </w:t>
      </w:r>
      <w:proofErr w:type="spellStart"/>
      <w:r w:rsidRPr="008F5232">
        <w:rPr>
          <w:color w:val="000000"/>
        </w:rPr>
        <w:t>токовым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выходом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этот</w:t>
      </w:r>
      <w:proofErr w:type="spellEnd"/>
      <w:r w:rsidRPr="008F5232">
        <w:rPr>
          <w:color w:val="000000"/>
        </w:rPr>
        <w:t xml:space="preserve"> параметр в </w:t>
      </w:r>
      <w:proofErr w:type="spellStart"/>
      <w:r w:rsidRPr="008F5232">
        <w:rPr>
          <w:color w:val="000000"/>
        </w:rPr>
        <w:t>большой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степени</w:t>
      </w:r>
      <w:proofErr w:type="spellEnd"/>
      <w:r w:rsidRPr="008F5232">
        <w:rPr>
          <w:color w:val="000000"/>
        </w:rPr>
        <w:t xml:space="preserve"> </w:t>
      </w:r>
      <w:proofErr w:type="spellStart"/>
      <w:r w:rsidRPr="008F5232">
        <w:rPr>
          <w:color w:val="000000"/>
        </w:rPr>
        <w:t>зависит</w:t>
      </w:r>
      <w:proofErr w:type="spellEnd"/>
      <w:r w:rsidRPr="008F5232">
        <w:rPr>
          <w:color w:val="000000"/>
        </w:rPr>
        <w:t xml:space="preserve"> от типа </w:t>
      </w:r>
      <w:proofErr w:type="spellStart"/>
      <w:r w:rsidRPr="008F5232">
        <w:rPr>
          <w:color w:val="000000"/>
        </w:rPr>
        <w:t>выходного</w:t>
      </w:r>
      <w:proofErr w:type="spellEnd"/>
      <w:r w:rsidRPr="008F5232">
        <w:rPr>
          <w:color w:val="000000"/>
        </w:rPr>
        <w:t xml:space="preserve"> ОУ.</w:t>
      </w:r>
    </w:p>
    <w:bookmarkEnd w:id="0"/>
    <w:p w:rsidR="00FB0F7F" w:rsidRDefault="00FB0F7F" w:rsidP="00FB0F7F">
      <w:pPr>
        <w:pStyle w:val="pe"/>
        <w:spacing w:before="0" w:beforeAutospacing="0" w:after="0" w:afterAutospacing="0"/>
        <w:ind w:firstLine="708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Основные</w:t>
      </w:r>
      <w:r w:rsidRPr="001C6921">
        <w:rPr>
          <w:color w:val="000000"/>
        </w:rPr>
        <w:t xml:space="preserve"> характеристики </w:t>
      </w:r>
      <w:proofErr w:type="spellStart"/>
      <w:r w:rsidRPr="001C6921">
        <w:rPr>
          <w:color w:val="000000"/>
        </w:rPr>
        <w:t>некоторых</w:t>
      </w:r>
      <w:proofErr w:type="spellEnd"/>
      <w:r w:rsidRPr="001C6921">
        <w:rPr>
          <w:color w:val="000000"/>
        </w:rPr>
        <w:t xml:space="preserve"> </w:t>
      </w:r>
      <w:proofErr w:type="spellStart"/>
      <w:r w:rsidRPr="001C6921">
        <w:rPr>
          <w:color w:val="000000"/>
        </w:rPr>
        <w:t>типов</w:t>
      </w:r>
      <w:proofErr w:type="spellEnd"/>
      <w:r w:rsidRPr="001C6921">
        <w:rPr>
          <w:color w:val="000000"/>
        </w:rPr>
        <w:t xml:space="preserve"> </w:t>
      </w:r>
      <w:proofErr w:type="spellStart"/>
      <w:r w:rsidRPr="001C6921">
        <w:rPr>
          <w:color w:val="000000"/>
        </w:rPr>
        <w:t>цифро-аналоговых</w:t>
      </w:r>
      <w:proofErr w:type="spellEnd"/>
      <w:r w:rsidRPr="001C6921">
        <w:rPr>
          <w:color w:val="000000"/>
        </w:rPr>
        <w:t xml:space="preserve"> </w:t>
      </w:r>
      <w:proofErr w:type="spellStart"/>
      <w:r w:rsidRPr="001C6921">
        <w:rPr>
          <w:color w:val="000000"/>
        </w:rPr>
        <w:t>преобразователей</w:t>
      </w:r>
      <w:proofErr w:type="spellEnd"/>
      <w:r w:rsidRPr="001C6921">
        <w:rPr>
          <w:color w:val="000000"/>
          <w:lang w:val="ru-RU"/>
        </w:rPr>
        <w:t xml:space="preserve"> приведены в таблице 1</w:t>
      </w:r>
      <w:r>
        <w:rPr>
          <w:color w:val="000000"/>
          <w:lang w:val="ru-RU"/>
        </w:rPr>
        <w:t>2.2.</w:t>
      </w:r>
    </w:p>
    <w:p w:rsidR="00FB0F7F" w:rsidRDefault="00FB0F7F" w:rsidP="00FB0F7F">
      <w:pPr>
        <w:pStyle w:val="pe"/>
        <w:spacing w:before="0" w:beforeAutospacing="0" w:after="0" w:afterAutospacing="0"/>
        <w:ind w:firstLine="250"/>
        <w:jc w:val="both"/>
        <w:rPr>
          <w:color w:val="000000"/>
          <w:lang w:val="ru-RU"/>
        </w:rPr>
      </w:pPr>
    </w:p>
    <w:p w:rsidR="00FB0F7F" w:rsidRPr="00FB0F7F" w:rsidRDefault="00FB0F7F" w:rsidP="00FB0F7F">
      <w:pPr>
        <w:pStyle w:val="pe"/>
        <w:spacing w:before="0" w:beforeAutospacing="0" w:after="0" w:afterAutospacing="0"/>
        <w:ind w:firstLine="250"/>
        <w:jc w:val="both"/>
        <w:rPr>
          <w:color w:val="000000"/>
          <w:lang w:val="ru-RU"/>
        </w:rPr>
      </w:pPr>
    </w:p>
    <w:p w:rsidR="00FB0F7F" w:rsidRPr="00FB0F7F" w:rsidRDefault="00FB0F7F" w:rsidP="00FB0F7F">
      <w:pPr>
        <w:pStyle w:val="pe"/>
        <w:spacing w:before="0" w:beforeAutospacing="0" w:after="0" w:afterAutospacing="0"/>
        <w:ind w:firstLine="250"/>
        <w:jc w:val="both"/>
        <w:rPr>
          <w:color w:val="000000"/>
          <w:lang w:val="ru-RU"/>
        </w:rPr>
      </w:pPr>
    </w:p>
    <w:p w:rsidR="00FB0F7F" w:rsidRPr="00FB0F7F" w:rsidRDefault="00FB0F7F" w:rsidP="00FB0F7F">
      <w:pPr>
        <w:pStyle w:val="pe"/>
        <w:spacing w:before="0" w:beforeAutospacing="0" w:after="0" w:afterAutospacing="0"/>
        <w:ind w:firstLine="250"/>
        <w:jc w:val="both"/>
        <w:rPr>
          <w:color w:val="000000"/>
          <w:lang w:val="ru-RU"/>
        </w:rPr>
      </w:pPr>
    </w:p>
    <w:p w:rsidR="00FB0F7F" w:rsidRPr="001C6921" w:rsidRDefault="00FB0F7F" w:rsidP="00FB0F7F">
      <w:pPr>
        <w:ind w:left="707" w:firstLine="709"/>
        <w:jc w:val="both"/>
      </w:pPr>
      <w:proofErr w:type="spellStart"/>
      <w:r w:rsidRPr="001C6921">
        <w:rPr>
          <w:bCs/>
          <w:color w:val="000000"/>
        </w:rPr>
        <w:lastRenderedPageBreak/>
        <w:t>Таблица</w:t>
      </w:r>
      <w:proofErr w:type="spellEnd"/>
      <w:r w:rsidRPr="001C6921">
        <w:rPr>
          <w:bCs/>
          <w:color w:val="000000"/>
        </w:rPr>
        <w:t xml:space="preserve"> </w:t>
      </w:r>
      <w:r>
        <w:rPr>
          <w:bCs/>
          <w:color w:val="000000"/>
        </w:rPr>
        <w:t>12.2. Характеристики ЦАП</w:t>
      </w:r>
    </w:p>
    <w:tbl>
      <w:tblPr>
        <w:tblW w:w="14760" w:type="dxa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4760"/>
      </w:tblGrid>
      <w:tr w:rsidR="00FB0F7F" w:rsidRPr="001C6921" w:rsidTr="00694D12">
        <w:trPr>
          <w:tblCellSpacing w:w="0" w:type="dxa"/>
          <w:jc w:val="center"/>
        </w:trPr>
        <w:tc>
          <w:tcPr>
            <w:tcW w:w="5000" w:type="pct"/>
          </w:tcPr>
          <w:p w:rsidR="00FB0F7F" w:rsidRPr="001C6921" w:rsidRDefault="00FB0F7F" w:rsidP="00694D12">
            <w:pPr>
              <w:pStyle w:val="bl"/>
              <w:spacing w:before="0" w:beforeAutospacing="0" w:after="0" w:afterAutospacing="0"/>
              <w:rPr>
                <w:b/>
                <w:bCs/>
                <w:color w:val="000000"/>
                <w:sz w:val="20"/>
                <w:szCs w:val="20"/>
              </w:rPr>
            </w:pPr>
            <w:r w:rsidRPr="001C6921">
              <w:rPr>
                <w:color w:val="000000"/>
                <w:sz w:val="20"/>
                <w:szCs w:val="20"/>
              </w:rPr>
              <w:t xml:space="preserve">В </w:t>
            </w:r>
          </w:p>
          <w:tbl>
            <w:tblPr>
              <w:tblW w:w="7449" w:type="dxa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000"/>
            </w:tblPr>
            <w:tblGrid>
              <w:gridCol w:w="1183"/>
              <w:gridCol w:w="911"/>
              <w:gridCol w:w="949"/>
              <w:gridCol w:w="883"/>
              <w:gridCol w:w="1011"/>
              <w:gridCol w:w="833"/>
              <w:gridCol w:w="1000"/>
              <w:gridCol w:w="1156"/>
            </w:tblGrid>
            <w:tr w:rsidR="00FB0F7F" w:rsidRPr="001C6921" w:rsidTr="00694D12">
              <w:trPr>
                <w:trHeight w:val="642"/>
                <w:tblCellSpacing w:w="7" w:type="dxa"/>
                <w:jc w:val="center"/>
              </w:trPr>
              <w:tc>
                <w:tcPr>
                  <w:tcW w:w="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Наименов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  <w:r w:rsidRPr="001C6921">
                    <w:rPr>
                      <w:sz w:val="20"/>
                      <w:szCs w:val="20"/>
                    </w:rPr>
                    <w:t xml:space="preserve"> ЦАП</w:t>
                  </w:r>
                </w:p>
              </w:tc>
              <w:tc>
                <w:tcPr>
                  <w:tcW w:w="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C6921">
                    <w:rPr>
                      <w:sz w:val="20"/>
                      <w:szCs w:val="20"/>
                    </w:rPr>
                    <w:t>Разряд-ность</w:t>
                  </w:r>
                  <w:proofErr w:type="spellEnd"/>
                  <w:r w:rsidRPr="001C6921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C6921">
                    <w:rPr>
                      <w:sz w:val="20"/>
                      <w:szCs w:val="20"/>
                    </w:rPr>
                    <w:t>бит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Число </w:t>
                  </w:r>
                  <w:proofErr w:type="spellStart"/>
                  <w:r>
                    <w:rPr>
                      <w:sz w:val="20"/>
                      <w:szCs w:val="20"/>
                    </w:rPr>
                    <w:t>каналов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Т</w:t>
                  </w:r>
                  <w:r>
                    <w:rPr>
                      <w:sz w:val="20"/>
                      <w:szCs w:val="20"/>
                    </w:rPr>
                    <w:t xml:space="preserve">ип </w:t>
                  </w:r>
                  <w:proofErr w:type="spellStart"/>
                  <w:r>
                    <w:rPr>
                      <w:sz w:val="20"/>
                      <w:szCs w:val="20"/>
                    </w:rPr>
                    <w:t>вы</w:t>
                  </w:r>
                  <w:r w:rsidRPr="001C6921">
                    <w:rPr>
                      <w:sz w:val="20"/>
                      <w:szCs w:val="20"/>
                    </w:rPr>
                    <w:t>хода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C6921">
                    <w:rPr>
                      <w:sz w:val="20"/>
                      <w:szCs w:val="20"/>
                    </w:rPr>
                    <w:t>Время</w:t>
                  </w:r>
                  <w:proofErr w:type="spellEnd"/>
                  <w:r w:rsidRPr="001C6921">
                    <w:rPr>
                      <w:sz w:val="20"/>
                      <w:szCs w:val="20"/>
                    </w:rPr>
                    <w:t xml:space="preserve"> установ., </w:t>
                  </w:r>
                  <w:proofErr w:type="spellStart"/>
                  <w:r w:rsidRPr="001C6921">
                    <w:rPr>
                      <w:sz w:val="20"/>
                      <w:szCs w:val="20"/>
                    </w:rPr>
                    <w:t>мкс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C6921">
                    <w:rPr>
                      <w:sz w:val="20"/>
                      <w:szCs w:val="20"/>
                    </w:rPr>
                    <w:t>Интер-фейс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 xml:space="preserve">Напряж. </w:t>
                  </w:r>
                  <w:proofErr w:type="spellStart"/>
                  <w:r w:rsidRPr="001C6921">
                    <w:rPr>
                      <w:sz w:val="20"/>
                      <w:szCs w:val="20"/>
                    </w:rPr>
                    <w:t>питания</w:t>
                  </w:r>
                  <w:proofErr w:type="spellEnd"/>
                  <w:r w:rsidRPr="001C6921">
                    <w:rPr>
                      <w:sz w:val="20"/>
                      <w:szCs w:val="20"/>
                    </w:rPr>
                    <w:t>, 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C6921">
                    <w:rPr>
                      <w:sz w:val="20"/>
                      <w:szCs w:val="20"/>
                    </w:rPr>
                    <w:t>Мощность</w:t>
                  </w:r>
                  <w:proofErr w:type="spellEnd"/>
                  <w:r w:rsidRPr="001C692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C6921">
                    <w:rPr>
                      <w:sz w:val="20"/>
                      <w:szCs w:val="20"/>
                    </w:rPr>
                    <w:t>потр</w:t>
                  </w:r>
                  <w:proofErr w:type="spellEnd"/>
                  <w:r w:rsidRPr="001C6921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</w:rPr>
                    <w:t>,</w:t>
                  </w:r>
                </w:p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мВт</w:t>
                  </w:r>
                </w:p>
              </w:tc>
            </w:tr>
            <w:tr w:rsidR="00FB0F7F" w:rsidRPr="001C6921" w:rsidTr="00694D12">
              <w:trPr>
                <w:trHeight w:val="542"/>
                <w:tblCellSpacing w:w="7" w:type="dxa"/>
                <w:jc w:val="center"/>
              </w:trPr>
              <w:tc>
                <w:tcPr>
                  <w:tcW w:w="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572ПА1</w:t>
                  </w:r>
                </w:p>
              </w:tc>
              <w:tc>
                <w:tcPr>
                  <w:tcW w:w="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5; 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30</w:t>
                  </w:r>
                </w:p>
              </w:tc>
            </w:tr>
            <w:tr w:rsidR="00FB0F7F" w:rsidRPr="001C6921" w:rsidTr="00694D12">
              <w:trPr>
                <w:trHeight w:val="929"/>
                <w:tblCellSpacing w:w="7" w:type="dxa"/>
                <w:jc w:val="center"/>
              </w:trPr>
              <w:tc>
                <w:tcPr>
                  <w:tcW w:w="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7816FB" w:rsidRDefault="00FB0F7F" w:rsidP="00694D12">
                  <w:pPr>
                    <w:rPr>
                      <w:sz w:val="20"/>
                      <w:szCs w:val="20"/>
                    </w:rPr>
                  </w:pPr>
                  <w:hyperlink r:id="rId39" w:history="1">
                    <w:r w:rsidRPr="007816FB">
                      <w:rPr>
                        <w:rStyle w:val="a4"/>
                        <w:bCs/>
                        <w:sz w:val="20"/>
                        <w:szCs w:val="20"/>
                      </w:rPr>
                      <w:t>МАХ504</w:t>
                    </w:r>
                  </w:hyperlink>
                </w:p>
              </w:tc>
              <w:tc>
                <w:tcPr>
                  <w:tcW w:w="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7816FB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7816FB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C6921">
                    <w:rPr>
                      <w:sz w:val="20"/>
                      <w:szCs w:val="20"/>
                    </w:rPr>
                    <w:t>Посл</w:t>
                  </w:r>
                  <w:proofErr w:type="spellEnd"/>
                  <w:r w:rsidRPr="001C692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 xml:space="preserve">5 </w:t>
                  </w:r>
                  <w:proofErr w:type="spellStart"/>
                  <w:r w:rsidRPr="001C6921">
                    <w:rPr>
                      <w:sz w:val="20"/>
                      <w:szCs w:val="20"/>
                    </w:rPr>
                    <w:t>или</w:t>
                  </w:r>
                  <w:proofErr w:type="spellEnd"/>
                  <w:r w:rsidRPr="001C6921">
                    <w:rPr>
                      <w:sz w:val="20"/>
                      <w:szCs w:val="20"/>
                    </w:rPr>
                    <w:t xml:space="preserve"> +/-5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FB0F7F" w:rsidRPr="001C6921" w:rsidTr="00694D12">
              <w:trPr>
                <w:trHeight w:val="446"/>
                <w:tblCellSpacing w:w="7" w:type="dxa"/>
                <w:jc w:val="center"/>
              </w:trPr>
              <w:tc>
                <w:tcPr>
                  <w:tcW w:w="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594ПА1</w:t>
                  </w:r>
                </w:p>
              </w:tc>
              <w:tc>
                <w:tcPr>
                  <w:tcW w:w="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3,5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+5, -15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600</w:t>
                  </w:r>
                </w:p>
              </w:tc>
            </w:tr>
            <w:tr w:rsidR="00FB0F7F" w:rsidRPr="001C6921" w:rsidTr="00694D12">
              <w:trPr>
                <w:trHeight w:val="865"/>
                <w:tblCellSpacing w:w="7" w:type="dxa"/>
                <w:jc w:val="center"/>
              </w:trPr>
              <w:tc>
                <w:tcPr>
                  <w:tcW w:w="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МАХ527</w:t>
                  </w:r>
                </w:p>
              </w:tc>
              <w:tc>
                <w:tcPr>
                  <w:tcW w:w="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C6921">
                    <w:rPr>
                      <w:sz w:val="20"/>
                      <w:szCs w:val="20"/>
                    </w:rPr>
                    <w:t>Парал</w:t>
                  </w:r>
                  <w:proofErr w:type="spellEnd"/>
                  <w:r w:rsidRPr="001C692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+/-5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110</w:t>
                  </w:r>
                </w:p>
              </w:tc>
            </w:tr>
            <w:tr w:rsidR="00FB0F7F" w:rsidRPr="001C6921" w:rsidTr="00694D12">
              <w:trPr>
                <w:trHeight w:val="223"/>
                <w:tblCellSpacing w:w="7" w:type="dxa"/>
                <w:jc w:val="center"/>
              </w:trPr>
              <w:tc>
                <w:tcPr>
                  <w:tcW w:w="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DAC8512</w:t>
                  </w:r>
                </w:p>
              </w:tc>
              <w:tc>
                <w:tcPr>
                  <w:tcW w:w="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C6921">
                    <w:rPr>
                      <w:sz w:val="20"/>
                      <w:szCs w:val="20"/>
                    </w:rPr>
                    <w:t>Посл</w:t>
                  </w:r>
                  <w:proofErr w:type="spellEnd"/>
                  <w:r w:rsidRPr="001C692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FB0F7F" w:rsidRPr="001C6921" w:rsidTr="00694D12">
              <w:trPr>
                <w:trHeight w:val="1088"/>
                <w:tblCellSpacing w:w="7" w:type="dxa"/>
                <w:jc w:val="center"/>
              </w:trPr>
              <w:tc>
                <w:tcPr>
                  <w:tcW w:w="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7816FB" w:rsidRDefault="00FB0F7F" w:rsidP="00694D12">
                  <w:pPr>
                    <w:rPr>
                      <w:sz w:val="20"/>
                      <w:szCs w:val="20"/>
                    </w:rPr>
                  </w:pPr>
                  <w:hyperlink r:id="rId40" w:history="1">
                    <w:r w:rsidRPr="007816FB">
                      <w:rPr>
                        <w:rStyle w:val="a4"/>
                        <w:bCs/>
                        <w:sz w:val="20"/>
                        <w:szCs w:val="20"/>
                      </w:rPr>
                      <w:t>AD7841</w:t>
                    </w:r>
                  </w:hyperlink>
                </w:p>
              </w:tc>
              <w:tc>
                <w:tcPr>
                  <w:tcW w:w="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C6921">
                    <w:rPr>
                      <w:sz w:val="20"/>
                      <w:szCs w:val="20"/>
                    </w:rPr>
                    <w:t>Парал</w:t>
                  </w:r>
                  <w:proofErr w:type="spellEnd"/>
                  <w:r w:rsidRPr="001C692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5; +/-15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420</w:t>
                  </w:r>
                </w:p>
              </w:tc>
            </w:tr>
            <w:tr w:rsidR="00FB0F7F" w:rsidRPr="001C6921" w:rsidTr="00694D12">
              <w:trPr>
                <w:trHeight w:val="1074"/>
                <w:tblCellSpacing w:w="7" w:type="dxa"/>
                <w:jc w:val="center"/>
              </w:trPr>
              <w:tc>
                <w:tcPr>
                  <w:tcW w:w="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7816FB" w:rsidRDefault="00FB0F7F" w:rsidP="00694D12">
                  <w:pPr>
                    <w:rPr>
                      <w:sz w:val="20"/>
                      <w:szCs w:val="20"/>
                    </w:rPr>
                  </w:pPr>
                  <w:hyperlink r:id="rId41" w:history="1">
                    <w:r w:rsidRPr="007816FB">
                      <w:rPr>
                        <w:rStyle w:val="a4"/>
                        <w:bCs/>
                        <w:sz w:val="20"/>
                        <w:szCs w:val="20"/>
                      </w:rPr>
                      <w:t>AD8600</w:t>
                    </w:r>
                  </w:hyperlink>
                </w:p>
              </w:tc>
              <w:tc>
                <w:tcPr>
                  <w:tcW w:w="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C6921">
                    <w:rPr>
                      <w:sz w:val="20"/>
                      <w:szCs w:val="20"/>
                    </w:rPr>
                    <w:t>Парал</w:t>
                  </w:r>
                  <w:proofErr w:type="spellEnd"/>
                  <w:r w:rsidRPr="001C692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 xml:space="preserve">5 </w:t>
                  </w:r>
                  <w:proofErr w:type="spellStart"/>
                  <w:r w:rsidRPr="001C6921">
                    <w:rPr>
                      <w:sz w:val="20"/>
                      <w:szCs w:val="20"/>
                    </w:rPr>
                    <w:t>или</w:t>
                  </w:r>
                  <w:proofErr w:type="spellEnd"/>
                  <w:r w:rsidRPr="001C6921">
                    <w:rPr>
                      <w:sz w:val="20"/>
                      <w:szCs w:val="20"/>
                    </w:rPr>
                    <w:t xml:space="preserve"> +/-5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120</w:t>
                  </w:r>
                </w:p>
              </w:tc>
            </w:tr>
            <w:tr w:rsidR="00FB0F7F" w:rsidRPr="001C6921" w:rsidTr="00694D12">
              <w:trPr>
                <w:trHeight w:val="446"/>
                <w:tblCellSpacing w:w="7" w:type="dxa"/>
                <w:jc w:val="center"/>
              </w:trPr>
              <w:tc>
                <w:tcPr>
                  <w:tcW w:w="9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7816FB" w:rsidRDefault="00FB0F7F" w:rsidP="00694D12">
                  <w:pPr>
                    <w:rPr>
                      <w:sz w:val="20"/>
                      <w:szCs w:val="20"/>
                    </w:rPr>
                  </w:pPr>
                  <w:hyperlink r:id="rId42" w:history="1">
                    <w:r w:rsidRPr="007816FB">
                      <w:rPr>
                        <w:rStyle w:val="a4"/>
                        <w:bCs/>
                        <w:sz w:val="20"/>
                        <w:szCs w:val="20"/>
                      </w:rPr>
                      <w:t>AD8403</w:t>
                    </w:r>
                  </w:hyperlink>
                </w:p>
              </w:tc>
              <w:tc>
                <w:tcPr>
                  <w:tcW w:w="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1C6921">
                    <w:rPr>
                      <w:sz w:val="20"/>
                      <w:szCs w:val="20"/>
                    </w:rPr>
                    <w:t>Посл</w:t>
                  </w:r>
                  <w:proofErr w:type="spellEnd"/>
                  <w:r w:rsidRPr="001C6921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FB0F7F" w:rsidRPr="001C6921" w:rsidRDefault="00FB0F7F" w:rsidP="00694D12">
                  <w:pPr>
                    <w:jc w:val="center"/>
                    <w:rPr>
                      <w:sz w:val="20"/>
                      <w:szCs w:val="20"/>
                    </w:rPr>
                  </w:pPr>
                  <w:r w:rsidRPr="001C6921">
                    <w:rPr>
                      <w:sz w:val="20"/>
                      <w:szCs w:val="20"/>
                    </w:rPr>
                    <w:t>0,028</w:t>
                  </w:r>
                </w:p>
              </w:tc>
            </w:tr>
          </w:tbl>
          <w:p w:rsidR="00FB0F7F" w:rsidRPr="001C6921" w:rsidRDefault="00FB0F7F" w:rsidP="00694D12">
            <w:pPr>
              <w:rPr>
                <w:sz w:val="20"/>
                <w:szCs w:val="20"/>
              </w:rPr>
            </w:pPr>
          </w:p>
        </w:tc>
      </w:tr>
      <w:tr w:rsidR="00FB0F7F" w:rsidTr="00694D12">
        <w:trPr>
          <w:tblCellSpacing w:w="0" w:type="dxa"/>
          <w:jc w:val="center"/>
        </w:trPr>
        <w:tc>
          <w:tcPr>
            <w:tcW w:w="5000" w:type="pct"/>
          </w:tcPr>
          <w:p w:rsidR="00FB0F7F" w:rsidRDefault="00FB0F7F" w:rsidP="00694D12">
            <w:pPr>
              <w:pStyle w:val="pe"/>
              <w:ind w:firstLine="25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B0F7F" w:rsidRDefault="00FB0F7F" w:rsidP="00FB0F7F">
      <w:pPr>
        <w:ind w:firstLine="709"/>
        <w:rPr>
          <w:b/>
        </w:rPr>
      </w:pPr>
    </w:p>
    <w:p w:rsidR="00FB0F7F" w:rsidRDefault="00FB0F7F" w:rsidP="00FB0F7F">
      <w:pPr>
        <w:ind w:firstLine="709"/>
        <w:rPr>
          <w:b/>
        </w:rPr>
      </w:pPr>
    </w:p>
    <w:p w:rsidR="00FB0F7F" w:rsidRDefault="00FB0F7F" w:rsidP="00FB0F7F">
      <w:pPr>
        <w:ind w:firstLine="709"/>
        <w:rPr>
          <w:b/>
        </w:rPr>
      </w:pPr>
    </w:p>
    <w:p w:rsidR="00FB0F7F" w:rsidRDefault="00FB0F7F" w:rsidP="00FB0F7F">
      <w:pPr>
        <w:ind w:firstLine="709"/>
        <w:rPr>
          <w:b/>
        </w:rPr>
      </w:pPr>
    </w:p>
    <w:p w:rsidR="00FB0F7F" w:rsidRDefault="00FB0F7F" w:rsidP="00FB0F7F">
      <w:pPr>
        <w:ind w:firstLine="709"/>
        <w:rPr>
          <w:b/>
        </w:rPr>
      </w:pPr>
    </w:p>
    <w:p w:rsidR="00FB0F7F" w:rsidRDefault="00FB0F7F" w:rsidP="00FB0F7F">
      <w:pPr>
        <w:ind w:firstLine="709"/>
        <w:rPr>
          <w:b/>
        </w:rPr>
      </w:pPr>
    </w:p>
    <w:p w:rsidR="00FB0F7F" w:rsidRDefault="00FB0F7F" w:rsidP="00FB0F7F">
      <w:pPr>
        <w:ind w:firstLine="709"/>
        <w:rPr>
          <w:b/>
        </w:rPr>
      </w:pPr>
    </w:p>
    <w:p w:rsidR="00FB0F7F" w:rsidRDefault="00FB0F7F" w:rsidP="00FB0F7F">
      <w:pPr>
        <w:ind w:firstLine="709"/>
        <w:rPr>
          <w:b/>
        </w:rPr>
      </w:pPr>
    </w:p>
    <w:p w:rsidR="00FB0F7F" w:rsidRDefault="00FB0F7F" w:rsidP="00FB0F7F">
      <w:pPr>
        <w:ind w:firstLine="709"/>
        <w:rPr>
          <w:b/>
        </w:rPr>
      </w:pPr>
    </w:p>
    <w:sectPr w:rsidR="00FB0F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B0F7F"/>
    <w:rsid w:val="006117F1"/>
    <w:rsid w:val="00FB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B0F7F"/>
    <w:pPr>
      <w:keepNext/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FB0F7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B0F7F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FB0F7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Normal (Web)"/>
    <w:basedOn w:val="a"/>
    <w:uiPriority w:val="99"/>
    <w:unhideWhenUsed/>
    <w:rsid w:val="00FB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unhideWhenUsed/>
    <w:rsid w:val="00FB0F7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0F7F"/>
  </w:style>
  <w:style w:type="paragraph" w:customStyle="1" w:styleId="x-4">
    <w:name w:val="x-4"/>
    <w:basedOn w:val="a"/>
    <w:rsid w:val="00FB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">
    <w:name w:val="pe"/>
    <w:basedOn w:val="a"/>
    <w:rsid w:val="00FB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">
    <w:name w:val="bl"/>
    <w:basedOn w:val="a"/>
    <w:rsid w:val="00FB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B0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0F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hyperlink" Target="http://www.gaw.ru/doc/Maxim/1116.PDF" TargetMode="External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8.png"/><Relationship Id="rId42" Type="http://schemas.openxmlformats.org/officeDocument/2006/relationships/hyperlink" Target="http://www.gaw.ru/doc/AD/1867.PDF" TargetMode="External"/><Relationship Id="rId7" Type="http://schemas.openxmlformats.org/officeDocument/2006/relationships/image" Target="media/image4.jpeg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oleObject" Target="embeddings/oleObject11.bin"/><Relationship Id="rId41" Type="http://schemas.openxmlformats.org/officeDocument/2006/relationships/hyperlink" Target="http://www.gaw.ru/doc/AD/1429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image" Target="media/image21.png"/><Relationship Id="rId40" Type="http://schemas.openxmlformats.org/officeDocument/2006/relationships/hyperlink" Target="http://www.gaw.ru/doc/AD/2434.PDF" TargetMode="External"/><Relationship Id="rId5" Type="http://schemas.openxmlformats.org/officeDocument/2006/relationships/image" Target="media/image2.jpe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image" Target="media/image20.png"/><Relationship Id="rId10" Type="http://schemas.openxmlformats.org/officeDocument/2006/relationships/image" Target="media/image6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6.wmf"/><Relationship Id="rId35" Type="http://schemas.openxmlformats.org/officeDocument/2006/relationships/image" Target="media/image1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7436</Words>
  <Characters>4240</Characters>
  <Application>Microsoft Office Word</Application>
  <DocSecurity>0</DocSecurity>
  <Lines>35</Lines>
  <Paragraphs>23</Paragraphs>
  <ScaleCrop>false</ScaleCrop>
  <Company/>
  <LinksUpToDate>false</LinksUpToDate>
  <CharactersWithSpaces>11653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2020-11-18T20:28:00Z</dcterms:created>
  <dcterms:modified xsi:type="dcterms:W3CDTF">2020-11-18T20:28:00Z</dcterms:modified>
</cp:coreProperties>
</file>