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37B3F" w14:textId="30F33974" w:rsidR="006A67C2" w:rsidRDefault="009D23D5">
      <w:r>
        <w:t>Labor Market Data Analysis</w:t>
      </w:r>
    </w:p>
    <w:p w14:paraId="76B2393C" w14:textId="0C64794F" w:rsidR="009D23D5" w:rsidRDefault="009D23D5">
      <w:r>
        <w:t>NotebookLM</w:t>
      </w:r>
    </w:p>
    <w:p w14:paraId="44CEC8BF" w14:textId="19C604CD" w:rsidR="009D23D5" w:rsidRDefault="001C6D98">
      <w:r>
        <w:t xml:space="preserve">Prompt: </w:t>
      </w:r>
      <w:r w:rsidRPr="001C6D98">
        <w:t>write me a detailed 1-page memo about the state of the us economy from the perspective of a foundation who cares about economic mobility for low-income americans. Describe detailed trends and numbers. Provide a headline summarizing the overall takeaway</w:t>
      </w:r>
    </w:p>
    <w:p w14:paraId="70673B22" w14:textId="77777777" w:rsidR="009D23D5" w:rsidRPr="009D23D5" w:rsidRDefault="009D23D5" w:rsidP="009D23D5">
      <w:pPr>
        <w:rPr>
          <w:b/>
          <w:bCs/>
        </w:rPr>
      </w:pPr>
      <w:r w:rsidRPr="009D23D5">
        <w:rPr>
          <w:b/>
          <w:bCs/>
        </w:rPr>
        <w:t>A Slowing Economy Threatens Economic Mobility for Low-Income Americans</w:t>
      </w:r>
    </w:p>
    <w:p w14:paraId="43547738" w14:textId="77777777" w:rsidR="009D23D5" w:rsidRPr="009D23D5" w:rsidRDefault="009D23D5" w:rsidP="009D23D5">
      <w:r w:rsidRPr="009D23D5">
        <w:t>The U.S. economy is sending mixed signals, but several trends point toward a slowdown that could disproportionately impact low-income Americans and threaten their economic mobility. While the labor market has shown resilience, some indicators suggest this may be changing.</w:t>
      </w:r>
    </w:p>
    <w:p w14:paraId="1A6E8087" w14:textId="77777777" w:rsidR="009D23D5" w:rsidRPr="009D23D5" w:rsidRDefault="009D23D5" w:rsidP="009D23D5">
      <w:pPr>
        <w:numPr>
          <w:ilvl w:val="0"/>
          <w:numId w:val="1"/>
        </w:numPr>
      </w:pPr>
      <w:r w:rsidRPr="009D23D5">
        <w:rPr>
          <w:b/>
          <w:bCs/>
        </w:rPr>
        <w:t>Slowing Job Growth:</w:t>
      </w:r>
      <w:r w:rsidRPr="009D23D5">
        <w:t xml:space="preserve"> While the U.S. economy has added a total of 19 million jobs since the pandemic, more than two in five U.S. counties have still not regained the jobs lost in early 2020. Hiring has decelerated significantly. In July 2024, only 114,000 jobs were added, down from 179,000 in June and well below economists' expectations. Revised data from the Labor Department reveals that the economy actually added 818,000 fewer jobs between April 2023 and March 2024 than initially reported. This suggests the labor market slowdown began earlier and is more pronounced than previously thought.</w:t>
      </w:r>
    </w:p>
    <w:p w14:paraId="1C458513" w14:textId="77777777" w:rsidR="009D23D5" w:rsidRPr="009D23D5" w:rsidRDefault="009D23D5" w:rsidP="009D23D5">
      <w:pPr>
        <w:numPr>
          <w:ilvl w:val="0"/>
          <w:numId w:val="1"/>
        </w:numPr>
      </w:pPr>
      <w:r w:rsidRPr="009D23D5">
        <w:rPr>
          <w:b/>
          <w:bCs/>
        </w:rPr>
        <w:t>Rising Unemployment:</w:t>
      </w:r>
      <w:r w:rsidRPr="009D23D5">
        <w:t xml:space="preserve"> The unemployment rate rose for the fourth straight month in July 2024, reaching 4.3%, the highest level since October 2021. Though still historically low, this trend is concerning, especially as more people are being forced into part-time work due to a shortage of full-time positions. In fact, the number of full-time jobs has decreased by 1.5 million since June 2023.</w:t>
      </w:r>
    </w:p>
    <w:p w14:paraId="320EEF10" w14:textId="77777777" w:rsidR="009D23D5" w:rsidRPr="009D23D5" w:rsidRDefault="009D23D5" w:rsidP="009D23D5">
      <w:pPr>
        <w:numPr>
          <w:ilvl w:val="0"/>
          <w:numId w:val="1"/>
        </w:numPr>
      </w:pPr>
      <w:r w:rsidRPr="009D23D5">
        <w:rPr>
          <w:b/>
          <w:bCs/>
        </w:rPr>
        <w:t>Job Insecurity:</w:t>
      </w:r>
      <w:r w:rsidRPr="009D23D5">
        <w:t xml:space="preserve"> A July 2024 survey by the New York Fed found that Americans' expectations of losing their jobs rose to the highest level since 2014. This suggests growing anxiety about job security, even as official unemployment figures remain relatively low.</w:t>
      </w:r>
    </w:p>
    <w:p w14:paraId="01F60565" w14:textId="77777777" w:rsidR="009D23D5" w:rsidRPr="009D23D5" w:rsidRDefault="009D23D5" w:rsidP="009D23D5">
      <w:r w:rsidRPr="009D23D5">
        <w:t>These trends are particularly worrisome for low-income Americans, who are often the first to be impacted by an economic slowdown and face greater barriers to economic mobility. For example, the recent widening of the gender wage gap highlights the unequal impact of economic shifts on different demographic groups. Women are more likely to work in lower-paying fields like healthcare and education, which have experienced slower wage growth.</w:t>
      </w:r>
    </w:p>
    <w:p w14:paraId="5639993B" w14:textId="77777777" w:rsidR="009D23D5" w:rsidRPr="009D23D5" w:rsidRDefault="009D23D5" w:rsidP="009D23D5">
      <w:r w:rsidRPr="009D23D5">
        <w:rPr>
          <w:b/>
          <w:bCs/>
        </w:rPr>
        <w:t>Other notable data points that underscore the economic challenges facing low-income Americans:</w:t>
      </w:r>
    </w:p>
    <w:p w14:paraId="7AB84659" w14:textId="77777777" w:rsidR="009D23D5" w:rsidRPr="009D23D5" w:rsidRDefault="009D23D5" w:rsidP="009D23D5">
      <w:pPr>
        <w:numPr>
          <w:ilvl w:val="0"/>
          <w:numId w:val="2"/>
        </w:numPr>
      </w:pPr>
      <w:r w:rsidRPr="009D23D5">
        <w:rPr>
          <w:b/>
          <w:bCs/>
        </w:rPr>
        <w:t>Uneven Recovery:</w:t>
      </w:r>
      <w:r w:rsidRPr="009D23D5">
        <w:t xml:space="preserve"> The economic recovery has been unevenly distributed geographically. Rural communities and large cities, where poverty rates are often higher, have lagged behind suburban areas in job growth.</w:t>
      </w:r>
    </w:p>
    <w:p w14:paraId="0A6FB3FB" w14:textId="77777777" w:rsidR="009D23D5" w:rsidRPr="009D23D5" w:rsidRDefault="009D23D5" w:rsidP="009D23D5">
      <w:pPr>
        <w:numPr>
          <w:ilvl w:val="0"/>
          <w:numId w:val="2"/>
        </w:numPr>
      </w:pPr>
      <w:r w:rsidRPr="009D23D5">
        <w:rPr>
          <w:b/>
          <w:bCs/>
        </w:rPr>
        <w:t>Declining Job Openings:</w:t>
      </w:r>
      <w:r w:rsidRPr="009D23D5">
        <w:t xml:space="preserve"> After reaching a record high in March 2022, job openings have steadily declined. This suggests that employers are becoming more cautious about hiring, which can make it harder for job seekers to find work.</w:t>
      </w:r>
    </w:p>
    <w:p w14:paraId="7A584A2B" w14:textId="77777777" w:rsidR="009D23D5" w:rsidRPr="009D23D5" w:rsidRDefault="009D23D5" w:rsidP="009D23D5">
      <w:pPr>
        <w:numPr>
          <w:ilvl w:val="0"/>
          <w:numId w:val="2"/>
        </w:numPr>
      </w:pPr>
      <w:r w:rsidRPr="009D23D5">
        <w:rPr>
          <w:b/>
          <w:bCs/>
        </w:rPr>
        <w:lastRenderedPageBreak/>
        <w:t>Shrinking Middle Class:</w:t>
      </w:r>
      <w:r w:rsidRPr="009D23D5">
        <w:t xml:space="preserve"> Certain middle-class jobs, many of which offer pathways to economic mobility, are projected to shrink or disappear over the next decade. This could further limit opportunities for low-income workers to advance economically.</w:t>
      </w:r>
    </w:p>
    <w:p w14:paraId="28225759" w14:textId="77777777" w:rsidR="009D23D5" w:rsidRPr="009D23D5" w:rsidRDefault="009D23D5" w:rsidP="009D23D5">
      <w:r w:rsidRPr="009D23D5">
        <w:t>The current economic landscape presents significant challenges for low-income Americans seeking to improve their economic standing. While there are some signs of strength, the slowdown in job growth, coupled with rising job insecurity and an uneven recovery, creates a precarious situation for those most vulnerable to economic downturns. A continued focus on policies and programs that promote economic mobility and support low-income communities is essential to ensuring that all Americans have the opportunity to thrive.</w:t>
      </w:r>
    </w:p>
    <w:p w14:paraId="09533D6B" w14:textId="77777777" w:rsidR="009D23D5" w:rsidRDefault="009D23D5"/>
    <w:sectPr w:rsidR="009D2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F4D1A"/>
    <w:multiLevelType w:val="multilevel"/>
    <w:tmpl w:val="3DC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11A91"/>
    <w:multiLevelType w:val="multilevel"/>
    <w:tmpl w:val="E8CA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636895">
    <w:abstractNumId w:val="0"/>
  </w:num>
  <w:num w:numId="2" w16cid:durableId="410198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D5"/>
    <w:rsid w:val="001C6D98"/>
    <w:rsid w:val="003B0F71"/>
    <w:rsid w:val="006A67C2"/>
    <w:rsid w:val="008B0C87"/>
    <w:rsid w:val="009152B4"/>
    <w:rsid w:val="009D23D5"/>
    <w:rsid w:val="00B47965"/>
    <w:rsid w:val="00B775AF"/>
    <w:rsid w:val="00BE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FEAE"/>
  <w15:chartTrackingRefBased/>
  <w15:docId w15:val="{E16D6AB4-1462-48C1-898B-C7F86690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3D5"/>
    <w:rPr>
      <w:rFonts w:eastAsiaTheme="majorEastAsia" w:cstheme="majorBidi"/>
      <w:color w:val="272727" w:themeColor="text1" w:themeTint="D8"/>
    </w:rPr>
  </w:style>
  <w:style w:type="paragraph" w:styleId="Title">
    <w:name w:val="Title"/>
    <w:basedOn w:val="Normal"/>
    <w:next w:val="Normal"/>
    <w:link w:val="TitleChar"/>
    <w:uiPriority w:val="10"/>
    <w:qFormat/>
    <w:rsid w:val="009D2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3D5"/>
    <w:pPr>
      <w:spacing w:before="160"/>
      <w:jc w:val="center"/>
    </w:pPr>
    <w:rPr>
      <w:i/>
      <w:iCs/>
      <w:color w:val="404040" w:themeColor="text1" w:themeTint="BF"/>
    </w:rPr>
  </w:style>
  <w:style w:type="character" w:customStyle="1" w:styleId="QuoteChar">
    <w:name w:val="Quote Char"/>
    <w:basedOn w:val="DefaultParagraphFont"/>
    <w:link w:val="Quote"/>
    <w:uiPriority w:val="29"/>
    <w:rsid w:val="009D23D5"/>
    <w:rPr>
      <w:i/>
      <w:iCs/>
      <w:color w:val="404040" w:themeColor="text1" w:themeTint="BF"/>
    </w:rPr>
  </w:style>
  <w:style w:type="paragraph" w:styleId="ListParagraph">
    <w:name w:val="List Paragraph"/>
    <w:basedOn w:val="Normal"/>
    <w:uiPriority w:val="34"/>
    <w:qFormat/>
    <w:rsid w:val="009D23D5"/>
    <w:pPr>
      <w:ind w:left="720"/>
      <w:contextualSpacing/>
    </w:pPr>
  </w:style>
  <w:style w:type="character" w:styleId="IntenseEmphasis">
    <w:name w:val="Intense Emphasis"/>
    <w:basedOn w:val="DefaultParagraphFont"/>
    <w:uiPriority w:val="21"/>
    <w:qFormat/>
    <w:rsid w:val="009D23D5"/>
    <w:rPr>
      <w:i/>
      <w:iCs/>
      <w:color w:val="0F4761" w:themeColor="accent1" w:themeShade="BF"/>
    </w:rPr>
  </w:style>
  <w:style w:type="paragraph" w:styleId="IntenseQuote">
    <w:name w:val="Intense Quote"/>
    <w:basedOn w:val="Normal"/>
    <w:next w:val="Normal"/>
    <w:link w:val="IntenseQuoteChar"/>
    <w:uiPriority w:val="30"/>
    <w:qFormat/>
    <w:rsid w:val="009D2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3D5"/>
    <w:rPr>
      <w:i/>
      <w:iCs/>
      <w:color w:val="0F4761" w:themeColor="accent1" w:themeShade="BF"/>
    </w:rPr>
  </w:style>
  <w:style w:type="character" w:styleId="IntenseReference">
    <w:name w:val="Intense Reference"/>
    <w:basedOn w:val="DefaultParagraphFont"/>
    <w:uiPriority w:val="32"/>
    <w:qFormat/>
    <w:rsid w:val="009D23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7406">
      <w:bodyDiv w:val="1"/>
      <w:marLeft w:val="0"/>
      <w:marRight w:val="0"/>
      <w:marTop w:val="0"/>
      <w:marBottom w:val="0"/>
      <w:divBdr>
        <w:top w:val="none" w:sz="0" w:space="0" w:color="auto"/>
        <w:left w:val="none" w:sz="0" w:space="0" w:color="auto"/>
        <w:bottom w:val="none" w:sz="0" w:space="0" w:color="auto"/>
        <w:right w:val="none" w:sz="0" w:space="0" w:color="auto"/>
      </w:divBdr>
    </w:div>
    <w:div w:id="71350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Kim</dc:creator>
  <cp:keywords/>
  <dc:description/>
  <cp:lastModifiedBy>Yuri Kim</cp:lastModifiedBy>
  <cp:revision>2</cp:revision>
  <dcterms:created xsi:type="dcterms:W3CDTF">2024-11-08T04:42:00Z</dcterms:created>
  <dcterms:modified xsi:type="dcterms:W3CDTF">2024-11-08T04:48:00Z</dcterms:modified>
</cp:coreProperties>
</file>