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A92E4E" w:rsidRDefault="00CC1073" w:rsidP="002A348C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A92E4E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689A2C7A" w14:textId="432F2732" w:rsidR="00CC1073" w:rsidRPr="00A92E4E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A92E4E">
        <w:rPr>
          <w:rFonts w:ascii="Book Antiqua" w:hAnsi="Book Antiqua"/>
          <w:b/>
          <w:bCs/>
          <w:lang w:val="ru-RU"/>
        </w:rPr>
        <w:t>Тема урока:</w:t>
      </w:r>
      <w:r w:rsidRPr="00A92E4E">
        <w:rPr>
          <w:rFonts w:ascii="Book Antiqua" w:hAnsi="Book Antiqua"/>
          <w:lang w:val="ru-RU"/>
        </w:rPr>
        <w:t xml:space="preserve"> </w:t>
      </w:r>
      <w:r w:rsidR="00236028" w:rsidRPr="00A92E4E">
        <w:rPr>
          <w:rFonts w:ascii="Book Antiqua" w:hAnsi="Book Antiqua"/>
          <w:lang w:val="ru-RU"/>
        </w:rPr>
        <w:t xml:space="preserve">основные виды графики. Цвет в компьютерной графике </w:t>
      </w:r>
      <w:r w:rsidR="000D2932" w:rsidRPr="00A92E4E">
        <w:rPr>
          <w:rFonts w:ascii="Book Antiqua" w:hAnsi="Book Antiqua"/>
          <w:lang w:val="ru-RU"/>
        </w:rPr>
        <w:t>(</w:t>
      </w:r>
      <w:r w:rsidR="00C3569C">
        <w:rPr>
          <w:rFonts w:ascii="Book Antiqua" w:hAnsi="Book Antiqua"/>
          <w:lang w:val="ru-RU"/>
        </w:rPr>
        <w:t>10-</w:t>
      </w:r>
      <w:r w:rsidR="000D2932" w:rsidRPr="00A92E4E">
        <w:rPr>
          <w:rFonts w:ascii="Book Antiqua" w:hAnsi="Book Antiqua"/>
          <w:lang w:val="ru-RU"/>
        </w:rPr>
        <w:t>11 класс)</w:t>
      </w:r>
    </w:p>
    <w:p w14:paraId="61212113" w14:textId="21CF30EB" w:rsidR="00CC1073" w:rsidRPr="00A92E4E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A92E4E">
        <w:rPr>
          <w:rFonts w:ascii="Book Antiqua" w:hAnsi="Book Antiqua"/>
          <w:b/>
          <w:bCs/>
          <w:lang w:val="ru-RU"/>
        </w:rPr>
        <w:t>Тип урока:</w:t>
      </w:r>
      <w:r w:rsidRPr="00A92E4E">
        <w:rPr>
          <w:rFonts w:ascii="Book Antiqua" w:hAnsi="Book Antiqua"/>
          <w:lang w:val="ru-RU"/>
        </w:rPr>
        <w:t xml:space="preserve"> </w:t>
      </w:r>
      <w:r w:rsidR="00236028" w:rsidRPr="00A92E4E">
        <w:rPr>
          <w:rFonts w:ascii="Book Antiqua" w:hAnsi="Book Antiqua"/>
          <w:lang w:val="ru-RU"/>
        </w:rPr>
        <w:t>и</w:t>
      </w:r>
      <w:r w:rsidRPr="00A92E4E">
        <w:rPr>
          <w:rFonts w:ascii="Book Antiqua" w:hAnsi="Book Antiqua"/>
          <w:lang w:val="ru-RU"/>
        </w:rPr>
        <w:t>зучение нового материала</w:t>
      </w:r>
    </w:p>
    <w:p w14:paraId="1EFBB76B" w14:textId="32DEA980" w:rsidR="00CC1073" w:rsidRPr="00A92E4E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A92E4E">
        <w:rPr>
          <w:rFonts w:ascii="Book Antiqua" w:hAnsi="Book Antiqua"/>
          <w:b/>
          <w:bCs/>
          <w:lang w:val="ru-RU"/>
        </w:rPr>
        <w:t>Цель урока:</w:t>
      </w:r>
      <w:r w:rsidRPr="00A92E4E">
        <w:rPr>
          <w:rFonts w:ascii="Book Antiqua" w:hAnsi="Book Antiqua"/>
          <w:lang w:val="ru-RU"/>
        </w:rPr>
        <w:t xml:space="preserve"> </w:t>
      </w:r>
      <w:r w:rsidR="00236028" w:rsidRPr="00A92E4E">
        <w:rPr>
          <w:rFonts w:ascii="Book Antiqua" w:hAnsi="Book Antiqua"/>
          <w:lang w:val="ru-RU"/>
        </w:rPr>
        <w:t>сформировать систематизированное представление об основных видах компьютерной графики, способах формирования изображений и принципах представления цвета в компьютерных системах.</w:t>
      </w:r>
    </w:p>
    <w:p w14:paraId="0752D15B" w14:textId="77777777" w:rsidR="00CC1073" w:rsidRPr="00A92E4E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</w:p>
    <w:p w14:paraId="6C49D654" w14:textId="1080F36A" w:rsidR="00CC1073" w:rsidRPr="00A92E4E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A92E4E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A92E4E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A92E4E">
        <w:rPr>
          <w:rFonts w:ascii="Book Antiqua" w:hAnsi="Book Antiqua"/>
          <w:lang w:val="ru-RU"/>
        </w:rPr>
        <w:t>Учащиеся должны:</w:t>
      </w:r>
    </w:p>
    <w:p w14:paraId="34F266F9" w14:textId="77777777" w:rsidR="00A92E4E" w:rsidRPr="00A92E4E" w:rsidRDefault="00A92E4E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A92E4E">
        <w:rPr>
          <w:rFonts w:ascii="Book Antiqua" w:hAnsi="Book Antiqua"/>
          <w:lang w:val="ru-RU"/>
        </w:rPr>
        <w:t>понимать понятие компьютерной графики;</w:t>
      </w:r>
    </w:p>
    <w:p w14:paraId="5265227E" w14:textId="77777777" w:rsidR="00A92E4E" w:rsidRPr="00A92E4E" w:rsidRDefault="00A92E4E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A92E4E">
        <w:rPr>
          <w:rFonts w:ascii="Book Antiqua" w:hAnsi="Book Antiqua"/>
          <w:lang w:val="ru-RU"/>
        </w:rPr>
        <w:t>знать основные виды компьютерной графики;</w:t>
      </w:r>
    </w:p>
    <w:p w14:paraId="0CE912EB" w14:textId="77777777" w:rsidR="00A92E4E" w:rsidRPr="00A92E4E" w:rsidRDefault="00A92E4E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A92E4E">
        <w:rPr>
          <w:rFonts w:ascii="Book Antiqua" w:hAnsi="Book Antiqua"/>
          <w:lang w:val="ru-RU"/>
        </w:rPr>
        <w:t>понимать принцип формирования растрового изображения;</w:t>
      </w:r>
    </w:p>
    <w:p w14:paraId="64877E5C" w14:textId="77777777" w:rsidR="00A92E4E" w:rsidRPr="00A92E4E" w:rsidRDefault="00A92E4E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A92E4E">
        <w:rPr>
          <w:rFonts w:ascii="Book Antiqua" w:hAnsi="Book Antiqua"/>
          <w:lang w:val="ru-RU"/>
        </w:rPr>
        <w:t>понимать принцип формирования векторного изображения;</w:t>
      </w:r>
    </w:p>
    <w:p w14:paraId="3D078A14" w14:textId="77777777" w:rsidR="00A92E4E" w:rsidRPr="00A92E4E" w:rsidRDefault="00A92E4E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A92E4E">
        <w:rPr>
          <w:rFonts w:ascii="Book Antiqua" w:hAnsi="Book Antiqua"/>
          <w:lang w:val="ru-RU"/>
        </w:rPr>
        <w:t>иметь представление о фрактальной и трёхмерной графике;</w:t>
      </w:r>
    </w:p>
    <w:p w14:paraId="6549085D" w14:textId="77777777" w:rsidR="00A92E4E" w:rsidRPr="00A92E4E" w:rsidRDefault="00A92E4E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A92E4E">
        <w:rPr>
          <w:rFonts w:ascii="Book Antiqua" w:hAnsi="Book Antiqua"/>
          <w:lang w:val="ru-RU"/>
        </w:rPr>
        <w:t>знать основные преимущества и ограничения различных видов графики;</w:t>
      </w:r>
    </w:p>
    <w:p w14:paraId="3DD2D597" w14:textId="77777777" w:rsidR="00A92E4E" w:rsidRPr="00A92E4E" w:rsidRDefault="00A92E4E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A92E4E">
        <w:rPr>
          <w:rFonts w:ascii="Book Antiqua" w:hAnsi="Book Antiqua"/>
          <w:lang w:val="ru-RU"/>
        </w:rPr>
        <w:t>понимать понятия пикселя, разрешения и глубины цвета;</w:t>
      </w:r>
    </w:p>
    <w:p w14:paraId="5C58DAB8" w14:textId="77777777" w:rsidR="00A92E4E" w:rsidRPr="00A92E4E" w:rsidRDefault="00A92E4E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A92E4E">
        <w:rPr>
          <w:rFonts w:ascii="Book Antiqua" w:hAnsi="Book Antiqua"/>
          <w:lang w:val="ru-RU"/>
        </w:rPr>
        <w:t>знать основные цветовые модели;</w:t>
      </w:r>
    </w:p>
    <w:p w14:paraId="57CBAF04" w14:textId="77777777" w:rsidR="00A92E4E" w:rsidRPr="00A92E4E" w:rsidRDefault="00A92E4E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A92E4E">
        <w:rPr>
          <w:rFonts w:ascii="Book Antiqua" w:hAnsi="Book Antiqua"/>
          <w:lang w:val="ru-RU"/>
        </w:rPr>
        <w:t>понимать принципы формирования цвета в моделях RGB и CMYK;</w:t>
      </w:r>
    </w:p>
    <w:p w14:paraId="3C06150E" w14:textId="77777777" w:rsidR="00A92E4E" w:rsidRPr="00A92E4E" w:rsidRDefault="00A92E4E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A92E4E">
        <w:rPr>
          <w:rFonts w:ascii="Book Antiqua" w:hAnsi="Book Antiqua"/>
          <w:lang w:val="ru-RU"/>
        </w:rPr>
        <w:t>иметь представление о модели HSB/HSV;</w:t>
      </w:r>
    </w:p>
    <w:p w14:paraId="76C967EE" w14:textId="17581479" w:rsidR="00CC1073" w:rsidRPr="00A92E4E" w:rsidRDefault="00A92E4E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A92E4E">
        <w:rPr>
          <w:rFonts w:ascii="Book Antiqua" w:hAnsi="Book Antiqua"/>
          <w:lang w:val="ru-RU"/>
        </w:rPr>
        <w:t>понимать различие между аддитивным и субтрактивным способами формирования цвета.</w:t>
      </w:r>
    </w:p>
    <w:p w14:paraId="015CE208" w14:textId="458DF103" w:rsidR="00CC1073" w:rsidRPr="00A92E4E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A92E4E">
        <w:rPr>
          <w:rFonts w:ascii="Book Antiqua" w:hAnsi="Book Antiqua"/>
          <w:b/>
          <w:bCs/>
          <w:lang w:val="ru-RU"/>
        </w:rPr>
        <w:t>Ход урока</w:t>
      </w:r>
    </w:p>
    <w:p w14:paraId="4A7A7197" w14:textId="77777777" w:rsidR="00D05FEB" w:rsidRPr="00D05FEB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05FEB">
        <w:rPr>
          <w:rFonts w:ascii="Book Antiqua" w:hAnsi="Book Antiqua"/>
          <w:b/>
          <w:bCs/>
          <w:lang w:val="ru-RU"/>
        </w:rPr>
        <w:t>1. Организационный этап</w:t>
      </w:r>
    </w:p>
    <w:p w14:paraId="56647EB4" w14:textId="77777777" w:rsidR="00D05FEB" w:rsidRPr="00D05FEB" w:rsidRDefault="00D05FEB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Приветствие.</w:t>
      </w:r>
    </w:p>
    <w:p w14:paraId="685D98DA" w14:textId="77777777" w:rsidR="00D05FEB" w:rsidRPr="00D05FEB" w:rsidRDefault="00D05FEB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Подготовка учащихся к уроку.</w:t>
      </w:r>
    </w:p>
    <w:p w14:paraId="69BDDEC0" w14:textId="77777777" w:rsidR="00D05FEB" w:rsidRPr="00D05FEB" w:rsidRDefault="00D05FEB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Объявление темы и целей.</w:t>
      </w:r>
    </w:p>
    <w:p w14:paraId="341759BF" w14:textId="77777777" w:rsidR="00D05FEB" w:rsidRPr="00D05FEB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05FEB">
        <w:rPr>
          <w:rFonts w:ascii="Book Antiqua" w:hAnsi="Book Antiqua"/>
          <w:b/>
          <w:bCs/>
          <w:lang w:val="ru-RU"/>
        </w:rPr>
        <w:t>2. Понятие компьютерной графики</w:t>
      </w:r>
    </w:p>
    <w:p w14:paraId="7EDAC0BC" w14:textId="77777777" w:rsidR="00D05FEB" w:rsidRPr="00D05FEB" w:rsidRDefault="00D05FEB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Компьютерная графика как область информатики.</w:t>
      </w:r>
    </w:p>
    <w:p w14:paraId="2920F006" w14:textId="77777777" w:rsidR="00D05FEB" w:rsidRPr="00D05FEB" w:rsidRDefault="00D05FEB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Создание, хранение, обработка и отображение изображений с помощью компьютерных средств.</w:t>
      </w:r>
    </w:p>
    <w:p w14:paraId="6FA4D63E" w14:textId="77777777" w:rsidR="00D05FEB" w:rsidRPr="00D05FEB" w:rsidRDefault="00D05FEB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Основные области применения компьютерной графики:</w:t>
      </w:r>
    </w:p>
    <w:p w14:paraId="21BBEDFB" w14:textId="77777777" w:rsidR="00D05FEB" w:rsidRPr="00D05FEB" w:rsidRDefault="00D05FE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дизайн;</w:t>
      </w:r>
    </w:p>
    <w:p w14:paraId="41A56790" w14:textId="77777777" w:rsidR="00D05FEB" w:rsidRPr="00D05FEB" w:rsidRDefault="00D05FE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реклама;</w:t>
      </w:r>
    </w:p>
    <w:p w14:paraId="0182CDB1" w14:textId="77777777" w:rsidR="00D05FEB" w:rsidRPr="00D05FEB" w:rsidRDefault="00D05FE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кино и анимация;</w:t>
      </w:r>
    </w:p>
    <w:p w14:paraId="1219B2A1" w14:textId="77777777" w:rsidR="00D05FEB" w:rsidRPr="00D05FEB" w:rsidRDefault="00D05FE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компьютерные игры;</w:t>
      </w:r>
    </w:p>
    <w:p w14:paraId="7EE68E39" w14:textId="77777777" w:rsidR="00D05FEB" w:rsidRPr="00D05FEB" w:rsidRDefault="00D05FE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научная визуализация;</w:t>
      </w:r>
    </w:p>
    <w:p w14:paraId="6DEB0DD6" w14:textId="77777777" w:rsidR="00D05FEB" w:rsidRPr="00D05FEB" w:rsidRDefault="00D05FE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инженерное проектирование;</w:t>
      </w:r>
    </w:p>
    <w:p w14:paraId="6D7ECD57" w14:textId="77777777" w:rsidR="00D05FEB" w:rsidRPr="00D05FEB" w:rsidRDefault="00D05FE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архитектура;</w:t>
      </w:r>
    </w:p>
    <w:p w14:paraId="34987386" w14:textId="77777777" w:rsidR="00D05FEB" w:rsidRPr="00D05FEB" w:rsidRDefault="00D05FEB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медицина.</w:t>
      </w:r>
    </w:p>
    <w:p w14:paraId="5794AB54" w14:textId="77777777" w:rsidR="00D05FEB" w:rsidRPr="00D05FEB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05FEB">
        <w:rPr>
          <w:rFonts w:ascii="Book Antiqua" w:hAnsi="Book Antiqua"/>
          <w:b/>
          <w:bCs/>
          <w:lang w:val="ru-RU"/>
        </w:rPr>
        <w:t>3. Классификация компьютерной графики</w:t>
      </w:r>
    </w:p>
    <w:p w14:paraId="7D7D9293" w14:textId="77777777" w:rsidR="00D05FEB" w:rsidRPr="00D05FEB" w:rsidRDefault="00D05FEB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lastRenderedPageBreak/>
        <w:t>Растровая графика.</w:t>
      </w:r>
    </w:p>
    <w:p w14:paraId="556D022B" w14:textId="77777777" w:rsidR="00D05FEB" w:rsidRPr="00D05FEB" w:rsidRDefault="00D05FEB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Векторная графика.</w:t>
      </w:r>
    </w:p>
    <w:p w14:paraId="51F913B2" w14:textId="77777777" w:rsidR="00D05FEB" w:rsidRPr="00D05FEB" w:rsidRDefault="00D05FEB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Фрактальная графика.</w:t>
      </w:r>
    </w:p>
    <w:p w14:paraId="5B7578F7" w14:textId="77777777" w:rsidR="00D05FEB" w:rsidRPr="00D05FEB" w:rsidRDefault="00D05FEB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Трёхмерная графика.</w:t>
      </w:r>
    </w:p>
    <w:p w14:paraId="77340D6D" w14:textId="11630CD3" w:rsidR="00D05FEB" w:rsidRPr="00D05FEB" w:rsidRDefault="00D05FEB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Различие между классификацией по способу формирования изображения и классификацией по пространственному представлению: 2D и 3D.</w:t>
      </w:r>
    </w:p>
    <w:p w14:paraId="0902538D" w14:textId="1FEFA643" w:rsidR="00D05FEB" w:rsidRPr="00D05FEB" w:rsidRDefault="00D05FEB" w:rsidP="00D05FEB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В учебных материалах растровая, векторная и фрактальная графика рассматриваются как основные виды, а 2D и 3D — как отдельный способ классификации графики.</w:t>
      </w:r>
    </w:p>
    <w:p w14:paraId="394BEDFD" w14:textId="77777777" w:rsidR="00D05FEB" w:rsidRPr="00C023B7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C023B7">
        <w:rPr>
          <w:rFonts w:ascii="Book Antiqua" w:hAnsi="Book Antiqua"/>
          <w:b/>
          <w:bCs/>
          <w:lang w:val="ru-RU"/>
        </w:rPr>
        <w:t>4. Растровая графика</w:t>
      </w:r>
    </w:p>
    <w:p w14:paraId="30F5CB5E" w14:textId="77777777" w:rsidR="00D05FEB" w:rsidRPr="00C023B7" w:rsidRDefault="00D05FE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C023B7">
        <w:rPr>
          <w:rFonts w:ascii="Book Antiqua" w:hAnsi="Book Antiqua"/>
          <w:lang w:val="ru-RU"/>
        </w:rPr>
        <w:t>Представление изображения в виде массива точек — пикселей.</w:t>
      </w:r>
    </w:p>
    <w:p w14:paraId="6087A16C" w14:textId="77777777" w:rsidR="00D05FEB" w:rsidRPr="00C023B7" w:rsidRDefault="00D05FE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C023B7">
        <w:rPr>
          <w:rFonts w:ascii="Book Antiqua" w:hAnsi="Book Antiqua"/>
          <w:lang w:val="ru-RU"/>
        </w:rPr>
        <w:t>Понятие пикселя.</w:t>
      </w:r>
    </w:p>
    <w:p w14:paraId="4E48A8FD" w14:textId="77777777" w:rsidR="00D05FEB" w:rsidRPr="00C023B7" w:rsidRDefault="00D05FE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C023B7">
        <w:rPr>
          <w:rFonts w:ascii="Book Antiqua" w:hAnsi="Book Antiqua"/>
          <w:lang w:val="ru-RU"/>
        </w:rPr>
        <w:t>Координаты и цвет пикселя.</w:t>
      </w:r>
    </w:p>
    <w:p w14:paraId="5487DC4F" w14:textId="77777777" w:rsidR="00D05FEB" w:rsidRPr="00C023B7" w:rsidRDefault="00D05FE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C023B7">
        <w:rPr>
          <w:rFonts w:ascii="Book Antiqua" w:hAnsi="Book Antiqua"/>
          <w:lang w:val="ru-RU"/>
        </w:rPr>
        <w:t>Разрешение изображения.</w:t>
      </w:r>
    </w:p>
    <w:p w14:paraId="7B1B99D6" w14:textId="77777777" w:rsidR="00D05FEB" w:rsidRPr="00C023B7" w:rsidRDefault="00D05FE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C023B7">
        <w:rPr>
          <w:rFonts w:ascii="Book Antiqua" w:hAnsi="Book Antiqua"/>
          <w:lang w:val="ru-RU"/>
        </w:rPr>
        <w:t>Понятие растрового изображения.</w:t>
      </w:r>
    </w:p>
    <w:p w14:paraId="6CE9B075" w14:textId="77777777" w:rsidR="00D05FEB" w:rsidRPr="00C023B7" w:rsidRDefault="00D05FE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C023B7">
        <w:rPr>
          <w:rFonts w:ascii="Book Antiqua" w:hAnsi="Book Antiqua"/>
          <w:lang w:val="ru-RU"/>
        </w:rPr>
        <w:t>Преимущества растровой графики:</w:t>
      </w:r>
    </w:p>
    <w:p w14:paraId="5C23734F" w14:textId="77777777" w:rsidR="00D05FEB" w:rsidRPr="00C023B7" w:rsidRDefault="00D05FEB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RU"/>
        </w:rPr>
      </w:pPr>
      <w:r w:rsidRPr="00C023B7">
        <w:rPr>
          <w:rFonts w:ascii="Book Antiqua" w:hAnsi="Book Antiqua"/>
          <w:lang w:val="ru-RU"/>
        </w:rPr>
        <w:t>возможность передачи сложных цветовых переходов;</w:t>
      </w:r>
    </w:p>
    <w:p w14:paraId="570B92D0" w14:textId="77777777" w:rsidR="00D05FEB" w:rsidRPr="00C023B7" w:rsidRDefault="00D05FEB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RU"/>
        </w:rPr>
      </w:pPr>
      <w:r w:rsidRPr="00C023B7">
        <w:rPr>
          <w:rFonts w:ascii="Book Antiqua" w:hAnsi="Book Antiqua"/>
          <w:lang w:val="ru-RU"/>
        </w:rPr>
        <w:t>высокая детализация фотографий;</w:t>
      </w:r>
    </w:p>
    <w:p w14:paraId="720C0BBA" w14:textId="77777777" w:rsidR="00D05FEB" w:rsidRPr="00C023B7" w:rsidRDefault="00D05FEB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  <w:lang w:val="ru-RU"/>
        </w:rPr>
      </w:pPr>
      <w:r w:rsidRPr="00C023B7">
        <w:rPr>
          <w:rFonts w:ascii="Book Antiqua" w:hAnsi="Book Antiqua"/>
          <w:lang w:val="ru-RU"/>
        </w:rPr>
        <w:t>естественное представление реальных изображений.</w:t>
      </w:r>
    </w:p>
    <w:p w14:paraId="532ADA6D" w14:textId="77777777" w:rsidR="00D05FEB" w:rsidRPr="00C023B7" w:rsidRDefault="00D05FEB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C023B7">
        <w:rPr>
          <w:rFonts w:ascii="Book Antiqua" w:hAnsi="Book Antiqua"/>
          <w:lang w:val="ru-RU"/>
        </w:rPr>
        <w:t>Недостатки:</w:t>
      </w:r>
    </w:p>
    <w:p w14:paraId="2E0A6B2E" w14:textId="77777777" w:rsidR="00D05FEB" w:rsidRPr="00C023B7" w:rsidRDefault="00D05FEB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RU"/>
        </w:rPr>
      </w:pPr>
      <w:r w:rsidRPr="00C023B7">
        <w:rPr>
          <w:rFonts w:ascii="Book Antiqua" w:hAnsi="Book Antiqua"/>
          <w:lang w:val="ru-RU"/>
        </w:rPr>
        <w:t>увеличение изображения может приводить к потере качества;</w:t>
      </w:r>
    </w:p>
    <w:p w14:paraId="083C839A" w14:textId="54231BFA" w:rsidR="00D05FEB" w:rsidRPr="00C023B7" w:rsidRDefault="00D05FEB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  <w:lang w:val="ru-RU"/>
        </w:rPr>
      </w:pPr>
      <w:r w:rsidRPr="00C023B7">
        <w:rPr>
          <w:rFonts w:ascii="Book Antiqua" w:hAnsi="Book Antiqua"/>
          <w:lang w:val="ru-RU"/>
        </w:rPr>
        <w:t>большой объём данных при высоком разрешении и глубокой цветности.</w:t>
      </w:r>
    </w:p>
    <w:p w14:paraId="27AF491B" w14:textId="1DD66034" w:rsidR="00D05FEB" w:rsidRPr="00D05FEB" w:rsidRDefault="00D05FEB" w:rsidP="00C023B7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Растровое изображение формируется из точек, каждая из которых имеет определённое положение и цвет; при сильном увеличении становятся заметны отдельные пиксели.</w:t>
      </w:r>
    </w:p>
    <w:p w14:paraId="0A946388" w14:textId="77777777" w:rsidR="00D05FEB" w:rsidRPr="00385964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85964">
        <w:rPr>
          <w:rFonts w:ascii="Book Antiqua" w:hAnsi="Book Antiqua"/>
          <w:b/>
          <w:bCs/>
          <w:lang w:val="ru-RU"/>
        </w:rPr>
        <w:t>5. Векторная графика</w:t>
      </w:r>
    </w:p>
    <w:p w14:paraId="79BB2042" w14:textId="77777777" w:rsidR="00D05FEB" w:rsidRPr="00385964" w:rsidRDefault="00D05FE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t>Представление изображения с помощью геометрических объектов.</w:t>
      </w:r>
    </w:p>
    <w:p w14:paraId="1AD18B99" w14:textId="77777777" w:rsidR="00D05FEB" w:rsidRPr="00385964" w:rsidRDefault="00D05FE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t>Точка, линия, кривая, многоугольник и другие графические примитивы.</w:t>
      </w:r>
    </w:p>
    <w:p w14:paraId="73E53DBA" w14:textId="77777777" w:rsidR="00D05FEB" w:rsidRPr="00385964" w:rsidRDefault="00D05FE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t>Задание объектов координатами и математическими параметрами.</w:t>
      </w:r>
    </w:p>
    <w:p w14:paraId="3C7DFDE9" w14:textId="77777777" w:rsidR="00D05FEB" w:rsidRPr="00385964" w:rsidRDefault="00D05FE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t>Преимущества:</w:t>
      </w:r>
    </w:p>
    <w:p w14:paraId="48829881" w14:textId="77777777" w:rsidR="00D05FEB" w:rsidRPr="00385964" w:rsidRDefault="00D05FEB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t>масштабирование без потери качества;</w:t>
      </w:r>
    </w:p>
    <w:p w14:paraId="552163EE" w14:textId="77777777" w:rsidR="00D05FEB" w:rsidRPr="00385964" w:rsidRDefault="00D05FEB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t>компактность для простых изображений;</w:t>
      </w:r>
    </w:p>
    <w:p w14:paraId="7D037DD8" w14:textId="77777777" w:rsidR="00D05FEB" w:rsidRPr="00385964" w:rsidRDefault="00D05FEB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t>удобство редактирования отдельных объектов.</w:t>
      </w:r>
    </w:p>
    <w:p w14:paraId="09FFC640" w14:textId="77777777" w:rsidR="00D05FEB" w:rsidRPr="00385964" w:rsidRDefault="00D05FE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t>Недостатки:</w:t>
      </w:r>
    </w:p>
    <w:p w14:paraId="3465459D" w14:textId="77777777" w:rsidR="00D05FEB" w:rsidRPr="00385964" w:rsidRDefault="00D05FEB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t>сложность представления фотореалистичных изображений;</w:t>
      </w:r>
    </w:p>
    <w:p w14:paraId="2C2C7300" w14:textId="77777777" w:rsidR="00D05FEB" w:rsidRPr="00385964" w:rsidRDefault="00D05FEB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t>необходимость описания большого количества объектов для сложной сцены.</w:t>
      </w:r>
    </w:p>
    <w:p w14:paraId="210C8A1C" w14:textId="538BECFE" w:rsidR="00D05FEB" w:rsidRPr="00385964" w:rsidRDefault="00D05FEB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t>Области применения: логотипы, схемы, чертежи, иллюстрации, техническая графика.</w:t>
      </w:r>
    </w:p>
    <w:p w14:paraId="21DB051C" w14:textId="3A0FAB95" w:rsidR="00D05FEB" w:rsidRPr="00D05FEB" w:rsidRDefault="00D05FEB" w:rsidP="00385964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Векторное изображение описывается набором геометрических объектов и их параметров, а не отдельными пикселями.</w:t>
      </w:r>
    </w:p>
    <w:p w14:paraId="6A5FCD20" w14:textId="77777777" w:rsidR="00D05FEB" w:rsidRPr="00385964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85964">
        <w:rPr>
          <w:rFonts w:ascii="Book Antiqua" w:hAnsi="Book Antiqua"/>
          <w:b/>
          <w:bCs/>
          <w:lang w:val="ru-RU"/>
        </w:rPr>
        <w:t>6. Фрактальная графика</w:t>
      </w:r>
    </w:p>
    <w:p w14:paraId="784D292D" w14:textId="77777777" w:rsidR="00D05FEB" w:rsidRPr="00385964" w:rsidRDefault="00D05FE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lastRenderedPageBreak/>
        <w:t>Понятие фрактала.</w:t>
      </w:r>
    </w:p>
    <w:p w14:paraId="43319A69" w14:textId="77777777" w:rsidR="00D05FEB" w:rsidRPr="00385964" w:rsidRDefault="00D05FE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t>Формирование изображения на основе математических закономерностей.</w:t>
      </w:r>
    </w:p>
    <w:p w14:paraId="60FD79BF" w14:textId="77777777" w:rsidR="00D05FEB" w:rsidRPr="00385964" w:rsidRDefault="00D05FE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t>Самоподобие как характерная особенность многих фрактальных объектов.</w:t>
      </w:r>
    </w:p>
    <w:p w14:paraId="773478CA" w14:textId="77777777" w:rsidR="00D05FEB" w:rsidRPr="00385964" w:rsidRDefault="00D05FE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t>Получение сложных изображений на основе относительно простых математических правил.</w:t>
      </w:r>
    </w:p>
    <w:p w14:paraId="330AC682" w14:textId="77777777" w:rsidR="00D05FEB" w:rsidRPr="00385964" w:rsidRDefault="00D05FEB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  <w:lang w:val="ru-RU"/>
        </w:rPr>
      </w:pPr>
      <w:r w:rsidRPr="00385964">
        <w:rPr>
          <w:rFonts w:ascii="Book Antiqua" w:hAnsi="Book Antiqua"/>
          <w:lang w:val="ru-RU"/>
        </w:rPr>
        <w:t>Области применения фрактальной графики.</w:t>
      </w:r>
    </w:p>
    <w:p w14:paraId="3F6E3D12" w14:textId="77777777" w:rsidR="00D05FEB" w:rsidRPr="001D511E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1D511E">
        <w:rPr>
          <w:rFonts w:ascii="Book Antiqua" w:hAnsi="Book Antiqua"/>
          <w:b/>
          <w:bCs/>
          <w:lang w:val="ru-RU"/>
        </w:rPr>
        <w:t>7. Трёхмерная графика</w:t>
      </w:r>
    </w:p>
    <w:p w14:paraId="0329BF33" w14:textId="77777777" w:rsidR="00D05FEB" w:rsidRPr="001D511E" w:rsidRDefault="00D05FEB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Понятие 3D-графики.</w:t>
      </w:r>
    </w:p>
    <w:p w14:paraId="7398AAF7" w14:textId="77777777" w:rsidR="00D05FEB" w:rsidRPr="001D511E" w:rsidRDefault="00D05FEB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Представление объектов в трёхмерном пространстве.</w:t>
      </w:r>
    </w:p>
    <w:p w14:paraId="42E3C2B7" w14:textId="77777777" w:rsidR="00D05FEB" w:rsidRPr="001D511E" w:rsidRDefault="00D05FEB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Координаты объекта.</w:t>
      </w:r>
    </w:p>
    <w:p w14:paraId="36B1B023" w14:textId="77777777" w:rsidR="00D05FEB" w:rsidRPr="001D511E" w:rsidRDefault="00D05FEB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Геометрические модели.</w:t>
      </w:r>
    </w:p>
    <w:p w14:paraId="59BEF765" w14:textId="77777777" w:rsidR="00D05FEB" w:rsidRPr="001D511E" w:rsidRDefault="00D05FEB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Текстуры, освещение и визуализация.</w:t>
      </w:r>
    </w:p>
    <w:p w14:paraId="0E25BEE0" w14:textId="77777777" w:rsidR="00D05FEB" w:rsidRPr="001D511E" w:rsidRDefault="00D05FEB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Применение 3D-графики:</w:t>
      </w:r>
    </w:p>
    <w:p w14:paraId="59186167" w14:textId="77777777" w:rsidR="00D05FEB" w:rsidRPr="001D511E" w:rsidRDefault="00D05FEB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компьютерные игры;</w:t>
      </w:r>
    </w:p>
    <w:p w14:paraId="175D97F1" w14:textId="77777777" w:rsidR="00D05FEB" w:rsidRPr="001D511E" w:rsidRDefault="00D05FEB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кино и анимация;</w:t>
      </w:r>
    </w:p>
    <w:p w14:paraId="7C9AC520" w14:textId="77777777" w:rsidR="00D05FEB" w:rsidRPr="001D511E" w:rsidRDefault="00D05FEB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архитектурная визуализация;</w:t>
      </w:r>
    </w:p>
    <w:p w14:paraId="58894EE4" w14:textId="77777777" w:rsidR="00D05FEB" w:rsidRPr="001D511E" w:rsidRDefault="00D05FEB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инженерное проектирование;</w:t>
      </w:r>
    </w:p>
    <w:p w14:paraId="26A45AD2" w14:textId="77777777" w:rsidR="00D05FEB" w:rsidRPr="001D511E" w:rsidRDefault="00D05FEB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моделирование;</w:t>
      </w:r>
    </w:p>
    <w:p w14:paraId="5CF1CFEA" w14:textId="30365341" w:rsidR="00D05FEB" w:rsidRPr="001D511E" w:rsidRDefault="00D05FEB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виртуальная и дополненная реальность.</w:t>
      </w:r>
    </w:p>
    <w:p w14:paraId="0D1ED00B" w14:textId="2F24BEAE" w:rsidR="00D05FEB" w:rsidRPr="00D05FEB" w:rsidRDefault="00D05FEB" w:rsidP="001D511E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3D-графика используется для построения объёмных моделей в виртуальном пространстве и сочетает различные способы представления графической информации.</w:t>
      </w:r>
    </w:p>
    <w:p w14:paraId="721FFF20" w14:textId="77777777" w:rsidR="00D05FEB" w:rsidRPr="001D511E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1D511E">
        <w:rPr>
          <w:rFonts w:ascii="Book Antiqua" w:hAnsi="Book Antiqua"/>
          <w:b/>
          <w:bCs/>
          <w:lang w:val="ru-RU"/>
        </w:rPr>
        <w:t>8. Сравнение видов компьютерной графики</w:t>
      </w:r>
    </w:p>
    <w:p w14:paraId="508B5341" w14:textId="77777777" w:rsidR="00D05FEB" w:rsidRPr="001D511E" w:rsidRDefault="00D05FEB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Способ формирования изображения.</w:t>
      </w:r>
    </w:p>
    <w:p w14:paraId="0C05BC5C" w14:textId="77777777" w:rsidR="00D05FEB" w:rsidRPr="001D511E" w:rsidRDefault="00D05FEB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Единица представления.</w:t>
      </w:r>
    </w:p>
    <w:p w14:paraId="5317BD6F" w14:textId="77777777" w:rsidR="00D05FEB" w:rsidRPr="001D511E" w:rsidRDefault="00D05FEB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Масштабирование.</w:t>
      </w:r>
    </w:p>
    <w:p w14:paraId="50CB2503" w14:textId="77777777" w:rsidR="00D05FEB" w:rsidRPr="001D511E" w:rsidRDefault="00D05FEB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Качество изображения.</w:t>
      </w:r>
    </w:p>
    <w:p w14:paraId="1C57CE31" w14:textId="77777777" w:rsidR="00D05FEB" w:rsidRPr="001D511E" w:rsidRDefault="00D05FEB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Объём файла.</w:t>
      </w:r>
    </w:p>
    <w:p w14:paraId="6F8DE911" w14:textId="77777777" w:rsidR="00D05FEB" w:rsidRPr="001D511E" w:rsidRDefault="00D05FEB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Возможности редактирования.</w:t>
      </w:r>
    </w:p>
    <w:p w14:paraId="6F1FDD65" w14:textId="2D4FC4FF" w:rsidR="00D05FEB" w:rsidRPr="001D511E" w:rsidRDefault="00D05FEB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Области применения.</w:t>
      </w:r>
    </w:p>
    <w:p w14:paraId="4B111CF8" w14:textId="684526BA" w:rsidR="00D05FEB" w:rsidRPr="00D05FEB" w:rsidRDefault="00D05FEB" w:rsidP="001D511E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Особое внимание уделить различию:</w:t>
      </w:r>
    </w:p>
    <w:p w14:paraId="6A913626" w14:textId="77777777" w:rsidR="00D05FEB" w:rsidRPr="001D511E" w:rsidRDefault="00D05FEB" w:rsidP="00D05FEB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Растровая графика → изображение состоит из пикселей.</w:t>
      </w:r>
    </w:p>
    <w:p w14:paraId="5FD74AC3" w14:textId="77777777" w:rsidR="00D05FEB" w:rsidRPr="001D511E" w:rsidRDefault="00D05FEB" w:rsidP="00D05FEB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Векторная графика → изображение состоит из геометрических объектов.</w:t>
      </w:r>
    </w:p>
    <w:p w14:paraId="615BF773" w14:textId="77777777" w:rsidR="00D05FEB" w:rsidRPr="001D511E" w:rsidRDefault="00D05FEB" w:rsidP="00D05FEB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Фрактальная графика → изображение формируется математическими алгоритмами.</w:t>
      </w:r>
    </w:p>
    <w:p w14:paraId="0EAB6D73" w14:textId="3FEBA156" w:rsidR="00D05FEB" w:rsidRPr="001D511E" w:rsidRDefault="00D05FEB" w:rsidP="001D511E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3D-графика → объекты представлены в трёхмерном пространстве.</w:t>
      </w:r>
    </w:p>
    <w:p w14:paraId="61928A80" w14:textId="77777777" w:rsidR="00D05FEB" w:rsidRPr="001D511E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1D511E">
        <w:rPr>
          <w:rFonts w:ascii="Book Antiqua" w:hAnsi="Book Antiqua"/>
          <w:b/>
          <w:bCs/>
          <w:lang w:val="ru-RU"/>
        </w:rPr>
        <w:t>9. Понятие цвета в компьютерной графике</w:t>
      </w:r>
    </w:p>
    <w:p w14:paraId="4DD83368" w14:textId="77777777" w:rsidR="00D05FEB" w:rsidRPr="001D511E" w:rsidRDefault="00D05FEB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Цвет как характеристика графического объекта.</w:t>
      </w:r>
    </w:p>
    <w:p w14:paraId="7A38EDA0" w14:textId="77777777" w:rsidR="00D05FEB" w:rsidRPr="001D511E" w:rsidRDefault="00D05FEB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Представление цвета в цифровой форме.</w:t>
      </w:r>
    </w:p>
    <w:p w14:paraId="750112F3" w14:textId="77777777" w:rsidR="00D05FEB" w:rsidRPr="001D511E" w:rsidRDefault="00D05FEB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Кодирование цвета.</w:t>
      </w:r>
    </w:p>
    <w:p w14:paraId="4540EFFC" w14:textId="77777777" w:rsidR="00D05FEB" w:rsidRPr="001D511E" w:rsidRDefault="00D05FEB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Количество возможных цветов.</w:t>
      </w:r>
    </w:p>
    <w:p w14:paraId="67436C30" w14:textId="77777777" w:rsidR="00D05FEB" w:rsidRPr="001D511E" w:rsidRDefault="00D05FEB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lastRenderedPageBreak/>
        <w:t>Понятие глубины цвета.</w:t>
      </w:r>
    </w:p>
    <w:p w14:paraId="5D36B7BA" w14:textId="4E2B2143" w:rsidR="00D05FEB" w:rsidRPr="001D511E" w:rsidRDefault="00D05FEB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Связь глубины цвета с количеством бит, используемых для хранения информации о цвете.</w:t>
      </w:r>
    </w:p>
    <w:p w14:paraId="234BC7DC" w14:textId="67A7D590" w:rsidR="00D05FEB" w:rsidRPr="00D05FEB" w:rsidRDefault="00D05FEB" w:rsidP="001D511E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D05FEB">
        <w:rPr>
          <w:rFonts w:ascii="Book Antiqua" w:hAnsi="Book Antiqua"/>
          <w:lang w:val="ru-RU"/>
        </w:rPr>
        <w:t>Например, для чёрно-белого изображения достаточно одного бита на пиксель, а при использовании 256 градаций серого требуется 8 бит.</w:t>
      </w:r>
    </w:p>
    <w:p w14:paraId="2D3F11E6" w14:textId="77777777" w:rsidR="00D05FEB" w:rsidRPr="001D511E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1D511E">
        <w:rPr>
          <w:rFonts w:ascii="Book Antiqua" w:hAnsi="Book Antiqua"/>
          <w:b/>
          <w:bCs/>
          <w:lang w:val="ru-RU"/>
        </w:rPr>
        <w:t>10. Цветовая модель RGB</w:t>
      </w:r>
    </w:p>
    <w:p w14:paraId="679E6943" w14:textId="77777777" w:rsidR="00D05FEB" w:rsidRPr="001D511E" w:rsidRDefault="00D05FEB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Понятие цветовой модели.</w:t>
      </w:r>
    </w:p>
    <w:p w14:paraId="43391ED5" w14:textId="77777777" w:rsidR="00D05FEB" w:rsidRPr="001D511E" w:rsidRDefault="00D05FEB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RGB: Red, Green, Blue.</w:t>
      </w:r>
    </w:p>
    <w:p w14:paraId="0160B603" w14:textId="77777777" w:rsidR="00D05FEB" w:rsidRPr="001D511E" w:rsidRDefault="00D05FEB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Три основных цветовых компонента.</w:t>
      </w:r>
    </w:p>
    <w:p w14:paraId="76334264" w14:textId="77777777" w:rsidR="00D05FEB" w:rsidRPr="001D511E" w:rsidRDefault="00D05FEB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Аддитивное формирование цвета.</w:t>
      </w:r>
    </w:p>
    <w:p w14:paraId="2786E41A" w14:textId="77777777" w:rsidR="00D05FEB" w:rsidRPr="001D511E" w:rsidRDefault="00D05FEB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Получение различных цветов изменением интенсивности красного, зелёного и синего компонентов.</w:t>
      </w:r>
    </w:p>
    <w:p w14:paraId="7CE97C81" w14:textId="77777777" w:rsidR="00D05FEB" w:rsidRPr="001D511E" w:rsidRDefault="00D05FEB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Применение RGB:</w:t>
      </w:r>
    </w:p>
    <w:p w14:paraId="245A5082" w14:textId="77777777" w:rsidR="00D05FEB" w:rsidRPr="001D511E" w:rsidRDefault="00D05FEB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мониторы;</w:t>
      </w:r>
    </w:p>
    <w:p w14:paraId="37CF5794" w14:textId="77777777" w:rsidR="00D05FEB" w:rsidRPr="001D511E" w:rsidRDefault="00D05FEB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телевизоры;</w:t>
      </w:r>
    </w:p>
    <w:p w14:paraId="285FA621" w14:textId="77777777" w:rsidR="00D05FEB" w:rsidRPr="001D511E" w:rsidRDefault="00D05FEB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цифровые камеры;</w:t>
      </w:r>
    </w:p>
    <w:p w14:paraId="7874FFE6" w14:textId="77777777" w:rsidR="00D05FEB" w:rsidRPr="001D511E" w:rsidRDefault="00D05FEB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другие устройства, формирующие изображение светом.</w:t>
      </w:r>
    </w:p>
    <w:p w14:paraId="3B8A186F" w14:textId="77777777" w:rsidR="00D05FEB" w:rsidRPr="001D511E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en-US"/>
        </w:rPr>
      </w:pPr>
      <w:r w:rsidRPr="001D511E">
        <w:rPr>
          <w:rFonts w:ascii="Book Antiqua" w:hAnsi="Book Antiqua"/>
          <w:b/>
          <w:bCs/>
          <w:lang w:val="en-US"/>
        </w:rPr>
        <w:t xml:space="preserve">11. </w:t>
      </w:r>
      <w:r w:rsidRPr="001D511E">
        <w:rPr>
          <w:rFonts w:ascii="Book Antiqua" w:hAnsi="Book Antiqua"/>
          <w:b/>
          <w:bCs/>
          <w:lang w:val="ru-RU"/>
        </w:rPr>
        <w:t>Цветовая</w:t>
      </w:r>
      <w:r w:rsidRPr="001D511E">
        <w:rPr>
          <w:rFonts w:ascii="Book Antiqua" w:hAnsi="Book Antiqua"/>
          <w:b/>
          <w:bCs/>
          <w:lang w:val="en-US"/>
        </w:rPr>
        <w:t xml:space="preserve"> </w:t>
      </w:r>
      <w:r w:rsidRPr="001D511E">
        <w:rPr>
          <w:rFonts w:ascii="Book Antiqua" w:hAnsi="Book Antiqua"/>
          <w:b/>
          <w:bCs/>
          <w:lang w:val="ru-RU"/>
        </w:rPr>
        <w:t>модель</w:t>
      </w:r>
      <w:r w:rsidRPr="001D511E">
        <w:rPr>
          <w:rFonts w:ascii="Book Antiqua" w:hAnsi="Book Antiqua"/>
          <w:b/>
          <w:bCs/>
          <w:lang w:val="en-US"/>
        </w:rPr>
        <w:t xml:space="preserve"> CMYK</w:t>
      </w:r>
    </w:p>
    <w:p w14:paraId="3BD83A28" w14:textId="77777777" w:rsidR="00D05FEB" w:rsidRPr="001D511E" w:rsidRDefault="00D05FEB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en-US"/>
        </w:rPr>
      </w:pPr>
      <w:r w:rsidRPr="001D511E">
        <w:rPr>
          <w:rFonts w:ascii="Book Antiqua" w:hAnsi="Book Antiqua"/>
          <w:lang w:val="en-US"/>
        </w:rPr>
        <w:t>CMYK: Cyan, Magenta, Yellow, Key/Black.</w:t>
      </w:r>
    </w:p>
    <w:p w14:paraId="713BF695" w14:textId="77777777" w:rsidR="00D05FEB" w:rsidRPr="001D511E" w:rsidRDefault="00D05FEB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Субтрактивное формирование цвета.</w:t>
      </w:r>
    </w:p>
    <w:p w14:paraId="246F9B1B" w14:textId="77777777" w:rsidR="00D05FEB" w:rsidRPr="001D511E" w:rsidRDefault="00D05FEB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Особенности смешивания красок и чернил.</w:t>
      </w:r>
    </w:p>
    <w:p w14:paraId="689E20B7" w14:textId="77777777" w:rsidR="00D05FEB" w:rsidRPr="001D511E" w:rsidRDefault="00D05FEB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Назначение чёрного компонента.</w:t>
      </w:r>
    </w:p>
    <w:p w14:paraId="1559F861" w14:textId="77777777" w:rsidR="00D05FEB" w:rsidRPr="001D511E" w:rsidRDefault="00D05FEB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Применение CMYK в полиграфии и печати.</w:t>
      </w:r>
    </w:p>
    <w:p w14:paraId="379A6A4B" w14:textId="77777777" w:rsidR="00D05FEB" w:rsidRPr="001D511E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1D511E">
        <w:rPr>
          <w:rFonts w:ascii="Book Antiqua" w:hAnsi="Book Antiqua"/>
          <w:b/>
          <w:bCs/>
          <w:lang w:val="ru-RU"/>
        </w:rPr>
        <w:t>12. Модель HSB/HSV</w:t>
      </w:r>
    </w:p>
    <w:p w14:paraId="39EC9CE8" w14:textId="77777777" w:rsidR="00D05FEB" w:rsidRPr="001D511E" w:rsidRDefault="00D05FEB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Представление цвета с точки зрения его визуальных характеристик.</w:t>
      </w:r>
    </w:p>
    <w:p w14:paraId="454C4C12" w14:textId="77777777" w:rsidR="00D05FEB" w:rsidRPr="001D511E" w:rsidRDefault="00D05FEB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proofErr w:type="spellStart"/>
      <w:r w:rsidRPr="001D511E">
        <w:rPr>
          <w:rFonts w:ascii="Book Antiqua" w:hAnsi="Book Antiqua"/>
          <w:lang w:val="ru-RU"/>
        </w:rPr>
        <w:t>Hue</w:t>
      </w:r>
      <w:proofErr w:type="spellEnd"/>
      <w:r w:rsidRPr="001D511E">
        <w:rPr>
          <w:rFonts w:ascii="Book Antiqua" w:hAnsi="Book Antiqua"/>
          <w:lang w:val="ru-RU"/>
        </w:rPr>
        <w:t xml:space="preserve"> — цветовой тон.</w:t>
      </w:r>
    </w:p>
    <w:p w14:paraId="1B0F1593" w14:textId="77777777" w:rsidR="00D05FEB" w:rsidRPr="001D511E" w:rsidRDefault="00D05FEB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proofErr w:type="spellStart"/>
      <w:r w:rsidRPr="001D511E">
        <w:rPr>
          <w:rFonts w:ascii="Book Antiqua" w:hAnsi="Book Antiqua"/>
          <w:lang w:val="ru-RU"/>
        </w:rPr>
        <w:t>Saturation</w:t>
      </w:r>
      <w:proofErr w:type="spellEnd"/>
      <w:r w:rsidRPr="001D511E">
        <w:rPr>
          <w:rFonts w:ascii="Book Antiqua" w:hAnsi="Book Antiqua"/>
          <w:lang w:val="ru-RU"/>
        </w:rPr>
        <w:t xml:space="preserve"> — насыщенность.</w:t>
      </w:r>
    </w:p>
    <w:p w14:paraId="2CBB635F" w14:textId="77777777" w:rsidR="00D05FEB" w:rsidRPr="001D511E" w:rsidRDefault="00D05FEB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proofErr w:type="spellStart"/>
      <w:r w:rsidRPr="001D511E">
        <w:rPr>
          <w:rFonts w:ascii="Book Antiqua" w:hAnsi="Book Antiqua"/>
          <w:lang w:val="ru-RU"/>
        </w:rPr>
        <w:t>Brightness</w:t>
      </w:r>
      <w:proofErr w:type="spellEnd"/>
      <w:r w:rsidRPr="001D511E">
        <w:rPr>
          <w:rFonts w:ascii="Book Antiqua" w:hAnsi="Book Antiqua"/>
          <w:lang w:val="ru-RU"/>
        </w:rPr>
        <w:t>/Value — яркость/значение.</w:t>
      </w:r>
    </w:p>
    <w:p w14:paraId="2BE00B7B" w14:textId="77777777" w:rsidR="00D05FEB" w:rsidRPr="001D511E" w:rsidRDefault="00D05FEB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Отличие HSB/HSV от RGB.</w:t>
      </w:r>
    </w:p>
    <w:p w14:paraId="4D252A9A" w14:textId="77777777" w:rsidR="00D05FEB" w:rsidRPr="001D511E" w:rsidRDefault="00D05FEB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Удобство модели для выбора и настройки цвета человеком.</w:t>
      </w:r>
    </w:p>
    <w:p w14:paraId="25E02346" w14:textId="77777777" w:rsidR="00D05FEB" w:rsidRPr="001D511E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1D511E">
        <w:rPr>
          <w:rFonts w:ascii="Book Antiqua" w:hAnsi="Book Antiqua"/>
          <w:b/>
          <w:bCs/>
          <w:lang w:val="ru-RU"/>
        </w:rPr>
        <w:t>13. Аддитивная и субтрактивная модели</w:t>
      </w:r>
    </w:p>
    <w:p w14:paraId="22B5F94A" w14:textId="77777777" w:rsidR="00D05FEB" w:rsidRPr="001D511E" w:rsidRDefault="00D05FEB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Аддитивное смешивание света.</w:t>
      </w:r>
    </w:p>
    <w:p w14:paraId="3A2962F3" w14:textId="77777777" w:rsidR="00D05FEB" w:rsidRPr="001D511E" w:rsidRDefault="00D05FEB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Субтрактивное смешивание красителей.</w:t>
      </w:r>
    </w:p>
    <w:p w14:paraId="60C5E0AA" w14:textId="77777777" w:rsidR="00D05FEB" w:rsidRPr="001D511E" w:rsidRDefault="00D05FEB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RGB как пример аддитивной модели.</w:t>
      </w:r>
    </w:p>
    <w:p w14:paraId="2248B22D" w14:textId="77777777" w:rsidR="00D05FEB" w:rsidRPr="001D511E" w:rsidRDefault="00D05FEB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CMYK как пример субтрактивной модели.</w:t>
      </w:r>
    </w:p>
    <w:p w14:paraId="59E828B6" w14:textId="77777777" w:rsidR="00D05FEB" w:rsidRPr="001D511E" w:rsidRDefault="00D05FEB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Различие принципов формирования цвета на экране и при печати.</w:t>
      </w:r>
    </w:p>
    <w:p w14:paraId="3A6EA915" w14:textId="77777777" w:rsidR="00D05FEB" w:rsidRPr="001D511E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1D511E">
        <w:rPr>
          <w:rFonts w:ascii="Book Antiqua" w:hAnsi="Book Antiqua"/>
          <w:b/>
          <w:bCs/>
          <w:lang w:val="ru-RU"/>
        </w:rPr>
        <w:t>14. Цветовой охват</w:t>
      </w:r>
    </w:p>
    <w:p w14:paraId="425951BC" w14:textId="77777777" w:rsidR="00D05FEB" w:rsidRPr="001D511E" w:rsidRDefault="00D05FEB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Понятие цветового охвата.</w:t>
      </w:r>
    </w:p>
    <w:p w14:paraId="77A18198" w14:textId="77777777" w:rsidR="00D05FEB" w:rsidRPr="001D511E" w:rsidRDefault="00D05FEB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Различия возможностей различных устройств по воспроизведению цветов.</w:t>
      </w:r>
    </w:p>
    <w:p w14:paraId="09F59E6E" w14:textId="77777777" w:rsidR="00D05FEB" w:rsidRPr="001D511E" w:rsidRDefault="00D05FEB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Почему цвет изображения на экране может отличаться от цвета при печати.</w:t>
      </w:r>
    </w:p>
    <w:p w14:paraId="2ECB9F54" w14:textId="77777777" w:rsidR="00D05FEB" w:rsidRPr="001D511E" w:rsidRDefault="00D05FEB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Значение цветовых профилей и корректного выбора цветовой модели.</w:t>
      </w:r>
    </w:p>
    <w:p w14:paraId="54AC2A4A" w14:textId="77777777" w:rsidR="00D05FEB" w:rsidRPr="001D511E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1D511E">
        <w:rPr>
          <w:rFonts w:ascii="Book Antiqua" w:hAnsi="Book Antiqua"/>
          <w:b/>
          <w:bCs/>
          <w:lang w:val="ru-RU"/>
        </w:rPr>
        <w:t>15. Закрепление материала</w:t>
      </w:r>
    </w:p>
    <w:p w14:paraId="6BDF2B60" w14:textId="77777777" w:rsidR="00D05FEB" w:rsidRPr="001D511E" w:rsidRDefault="00D05FEB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lastRenderedPageBreak/>
        <w:t>Определение вида графики по способу формирования изображения.</w:t>
      </w:r>
    </w:p>
    <w:p w14:paraId="6B90018D" w14:textId="77777777" w:rsidR="00D05FEB" w:rsidRPr="001D511E" w:rsidRDefault="00D05FEB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Сравнение растровой и векторной графики.</w:t>
      </w:r>
    </w:p>
    <w:p w14:paraId="0E986BD9" w14:textId="77777777" w:rsidR="00D05FEB" w:rsidRPr="001D511E" w:rsidRDefault="00D05FEB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Определение области применения различных видов графики.</w:t>
      </w:r>
    </w:p>
    <w:p w14:paraId="086E0D6C" w14:textId="77777777" w:rsidR="00D05FEB" w:rsidRPr="001D511E" w:rsidRDefault="00D05FEB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Объяснение различия между RGB и CMYK.</w:t>
      </w:r>
    </w:p>
    <w:p w14:paraId="01059472" w14:textId="77777777" w:rsidR="00D05FEB" w:rsidRPr="001D511E" w:rsidRDefault="00D05FEB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Определение компонентов модели HSB/HSV.</w:t>
      </w:r>
    </w:p>
    <w:p w14:paraId="4E1C9355" w14:textId="77777777" w:rsidR="00D05FEB" w:rsidRPr="001D511E" w:rsidRDefault="00D05FEB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Объяснение различия между аддитивным и субтрактивным смешением цветов.</w:t>
      </w:r>
    </w:p>
    <w:p w14:paraId="394D0D61" w14:textId="77777777" w:rsidR="00D05FEB" w:rsidRPr="001D511E" w:rsidRDefault="00D05FEB" w:rsidP="00D05FEB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1D511E">
        <w:rPr>
          <w:rFonts w:ascii="Book Antiqua" w:hAnsi="Book Antiqua"/>
          <w:b/>
          <w:bCs/>
          <w:lang w:val="ru-RU"/>
        </w:rPr>
        <w:t>16. Подведение итогов</w:t>
      </w:r>
    </w:p>
    <w:p w14:paraId="5C071DF3" w14:textId="77777777" w:rsidR="00D05FEB" w:rsidRPr="001D511E" w:rsidRDefault="00D05FEB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Повторение основных видов компьютерной графики.</w:t>
      </w:r>
    </w:p>
    <w:p w14:paraId="1814D9B5" w14:textId="77777777" w:rsidR="00D05FEB" w:rsidRPr="001D511E" w:rsidRDefault="00D05FEB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Повторение основных цветовых моделей.</w:t>
      </w:r>
    </w:p>
    <w:p w14:paraId="72F0B3D7" w14:textId="77777777" w:rsidR="00D05FEB" w:rsidRPr="001D511E" w:rsidRDefault="00D05FEB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Обобщение связи между способом формирования изображения, областью применения и характеристиками графики.</w:t>
      </w:r>
    </w:p>
    <w:p w14:paraId="11A3765B" w14:textId="17303D10" w:rsidR="00345DD1" w:rsidRPr="001D511E" w:rsidRDefault="00D05FEB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1D511E">
        <w:rPr>
          <w:rFonts w:ascii="Book Antiqua" w:hAnsi="Book Antiqua"/>
          <w:lang w:val="ru-RU"/>
        </w:rPr>
        <w:t>Формулирование вывода о том, что выбор вида графики и цветовой модели зависит от назначения изображения и способа его воспроизведения.</w:t>
      </w:r>
    </w:p>
    <w:sectPr w:rsidR="00345DD1" w:rsidRPr="001D511E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5F0"/>
    <w:multiLevelType w:val="hybridMultilevel"/>
    <w:tmpl w:val="36EA07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820887"/>
    <w:multiLevelType w:val="hybridMultilevel"/>
    <w:tmpl w:val="C980BE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AD7124"/>
    <w:multiLevelType w:val="hybridMultilevel"/>
    <w:tmpl w:val="FFB68EDA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11D00AEE"/>
    <w:multiLevelType w:val="hybridMultilevel"/>
    <w:tmpl w:val="09D0EF7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2FD38D2"/>
    <w:multiLevelType w:val="hybridMultilevel"/>
    <w:tmpl w:val="3712FAE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835599"/>
    <w:multiLevelType w:val="hybridMultilevel"/>
    <w:tmpl w:val="4D7AAB0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AC4837"/>
    <w:multiLevelType w:val="hybridMultilevel"/>
    <w:tmpl w:val="424AA2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4985A7B"/>
    <w:multiLevelType w:val="hybridMultilevel"/>
    <w:tmpl w:val="F358FB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5037C6F"/>
    <w:multiLevelType w:val="hybridMultilevel"/>
    <w:tmpl w:val="432E8A4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EA2127C"/>
    <w:multiLevelType w:val="hybridMultilevel"/>
    <w:tmpl w:val="BEA208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352619"/>
    <w:multiLevelType w:val="hybridMultilevel"/>
    <w:tmpl w:val="9A0437E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DDC31A7"/>
    <w:multiLevelType w:val="hybridMultilevel"/>
    <w:tmpl w:val="1A44E5B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DF56535"/>
    <w:multiLevelType w:val="hybridMultilevel"/>
    <w:tmpl w:val="C1D8F28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2DD21AA"/>
    <w:multiLevelType w:val="hybridMultilevel"/>
    <w:tmpl w:val="5D74828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8CF52AD"/>
    <w:multiLevelType w:val="hybridMultilevel"/>
    <w:tmpl w:val="9CEE04BC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5A215EBA"/>
    <w:multiLevelType w:val="hybridMultilevel"/>
    <w:tmpl w:val="D52EF830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5BE80A72"/>
    <w:multiLevelType w:val="hybridMultilevel"/>
    <w:tmpl w:val="82C2ADFE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3852F46"/>
    <w:multiLevelType w:val="hybridMultilevel"/>
    <w:tmpl w:val="432E8A4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99131E5"/>
    <w:multiLevelType w:val="hybridMultilevel"/>
    <w:tmpl w:val="92403A6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5E65051"/>
    <w:multiLevelType w:val="hybridMultilevel"/>
    <w:tmpl w:val="65D289D6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0" w15:restartNumberingAfterBreak="0">
    <w:nsid w:val="76DF2CE3"/>
    <w:multiLevelType w:val="hybridMultilevel"/>
    <w:tmpl w:val="5CE065D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87334B3"/>
    <w:multiLevelType w:val="hybridMultilevel"/>
    <w:tmpl w:val="D35CED5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E195EC7"/>
    <w:multiLevelType w:val="hybridMultilevel"/>
    <w:tmpl w:val="A3D00F54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3" w15:restartNumberingAfterBreak="0">
    <w:nsid w:val="7E380F5B"/>
    <w:multiLevelType w:val="hybridMultilevel"/>
    <w:tmpl w:val="2E665906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num w:numId="1" w16cid:durableId="1949002936">
    <w:abstractNumId w:val="5"/>
  </w:num>
  <w:num w:numId="2" w16cid:durableId="2014330536">
    <w:abstractNumId w:val="20"/>
  </w:num>
  <w:num w:numId="3" w16cid:durableId="1087269524">
    <w:abstractNumId w:val="0"/>
  </w:num>
  <w:num w:numId="4" w16cid:durableId="851989145">
    <w:abstractNumId w:val="2"/>
  </w:num>
  <w:num w:numId="5" w16cid:durableId="55055672">
    <w:abstractNumId w:val="10"/>
  </w:num>
  <w:num w:numId="6" w16cid:durableId="1098138393">
    <w:abstractNumId w:val="17"/>
  </w:num>
  <w:num w:numId="7" w16cid:durableId="1045760445">
    <w:abstractNumId w:val="22"/>
  </w:num>
  <w:num w:numId="8" w16cid:durableId="1375420717">
    <w:abstractNumId w:val="23"/>
  </w:num>
  <w:num w:numId="9" w16cid:durableId="106390548">
    <w:abstractNumId w:val="8"/>
  </w:num>
  <w:num w:numId="10" w16cid:durableId="1258902072">
    <w:abstractNumId w:val="15"/>
  </w:num>
  <w:num w:numId="11" w16cid:durableId="1768117024">
    <w:abstractNumId w:val="16"/>
  </w:num>
  <w:num w:numId="12" w16cid:durableId="392310251">
    <w:abstractNumId w:val="11"/>
  </w:num>
  <w:num w:numId="13" w16cid:durableId="465634425">
    <w:abstractNumId w:val="7"/>
  </w:num>
  <w:num w:numId="14" w16cid:durableId="20279167">
    <w:abstractNumId w:val="19"/>
  </w:num>
  <w:num w:numId="15" w16cid:durableId="1899977447">
    <w:abstractNumId w:val="3"/>
  </w:num>
  <w:num w:numId="16" w16cid:durableId="2066952270">
    <w:abstractNumId w:val="18"/>
  </w:num>
  <w:num w:numId="17" w16cid:durableId="869873552">
    <w:abstractNumId w:val="13"/>
  </w:num>
  <w:num w:numId="18" w16cid:durableId="111756247">
    <w:abstractNumId w:val="14"/>
  </w:num>
  <w:num w:numId="19" w16cid:durableId="2048795570">
    <w:abstractNumId w:val="6"/>
  </w:num>
  <w:num w:numId="20" w16cid:durableId="1748919169">
    <w:abstractNumId w:val="1"/>
  </w:num>
  <w:num w:numId="21" w16cid:durableId="606354577">
    <w:abstractNumId w:val="12"/>
  </w:num>
  <w:num w:numId="22" w16cid:durableId="1552380935">
    <w:abstractNumId w:val="21"/>
  </w:num>
  <w:num w:numId="23" w16cid:durableId="165751731">
    <w:abstractNumId w:val="9"/>
  </w:num>
  <w:num w:numId="24" w16cid:durableId="314913284">
    <w:abstractNumId w:val="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1B43CA"/>
    <w:rsid w:val="001D511E"/>
    <w:rsid w:val="00236028"/>
    <w:rsid w:val="002A348C"/>
    <w:rsid w:val="002A6D91"/>
    <w:rsid w:val="00345DD1"/>
    <w:rsid w:val="00385964"/>
    <w:rsid w:val="004E66FA"/>
    <w:rsid w:val="007B0E84"/>
    <w:rsid w:val="00873F3F"/>
    <w:rsid w:val="00A92E4E"/>
    <w:rsid w:val="00C023B7"/>
    <w:rsid w:val="00C3569C"/>
    <w:rsid w:val="00C53A1F"/>
    <w:rsid w:val="00C86516"/>
    <w:rsid w:val="00CC1073"/>
    <w:rsid w:val="00D05FEB"/>
    <w:rsid w:val="00EE443C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11</cp:revision>
  <dcterms:created xsi:type="dcterms:W3CDTF">2026-09-08T06:39:00Z</dcterms:created>
  <dcterms:modified xsi:type="dcterms:W3CDTF">2026-09-18T08:06:00Z</dcterms:modified>
</cp:coreProperties>
</file>