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6DCB45B4" w:rsidR="006C5088" w:rsidRDefault="00D4622E">
      <w:pPr>
        <w:spacing w:before="800"/>
        <w:jc w:val="center"/>
      </w:pPr>
      <w:r>
        <w:rPr>
          <w:i/>
          <w:iCs/>
          <w:color w:val="6E6E6E"/>
        </w:rPr>
        <w:t xml:space="preserve">Fechamento </w:t>
      </w:r>
      <w:proofErr w:type="spellStart"/>
      <w:r>
        <w:rPr>
          <w:i/>
          <w:iCs/>
          <w:color w:val="6E6E6E"/>
        </w:rPr>
        <w:t>Intercompan</w:t>
      </w:r>
      <w:r w:rsidR="00FD00AD">
        <w:rPr>
          <w:i/>
          <w:iCs/>
          <w:color w:val="6E6E6E"/>
        </w:rPr>
        <w:t>y</w:t>
      </w:r>
      <w:proofErr w:type="spellEnd"/>
      <w:r>
        <w:rPr>
          <w:i/>
          <w:iCs/>
          <w:color w:val="6E6E6E"/>
        </w:rPr>
        <w:t xml:space="preserve"> — </w:t>
      </w:r>
      <w:r w:rsidR="003B4EFE">
        <w:rPr>
          <w:i/>
          <w:iCs/>
          <w:color w:val="6E6E6E"/>
        </w:rPr>
        <w:t>Composição Geral para Mapa</w:t>
      </w:r>
      <w:r w:rsidR="009F4504">
        <w:rPr>
          <w:i/>
          <w:iCs/>
          <w:color w:val="6E6E6E"/>
        </w:rPr>
        <w:t xml:space="preserve"> </w:t>
      </w:r>
      <w:r w:rsidR="00B81986">
        <w:rPr>
          <w:i/>
          <w:iCs/>
          <w:color w:val="6E6E6E"/>
        </w:rPr>
        <w:t>Resultado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8726002"/>
      <w:r>
        <w:lastRenderedPageBreak/>
        <w:t>Sumário</w:t>
      </w:r>
      <w:bookmarkEnd w:id="0"/>
    </w:p>
    <w:sdt>
      <w:sdtPr>
        <w:alias w:val="Sumário"/>
        <w:id w:val="1665819881"/>
      </w:sdtPr>
      <w:sdtEndPr/>
      <w:sdtContent>
        <w:p w14:paraId="11871BF6" w14:textId="1A8F6EDA" w:rsidR="00925BA0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726002" w:history="1">
            <w:r w:rsidR="00925BA0" w:rsidRPr="00E511A6">
              <w:rPr>
                <w:rStyle w:val="Hyperlink"/>
                <w:noProof/>
              </w:rPr>
              <w:t>Sumário</w:t>
            </w:r>
            <w:r w:rsidR="00925BA0">
              <w:rPr>
                <w:noProof/>
              </w:rPr>
              <w:tab/>
            </w:r>
            <w:r w:rsidR="00925BA0">
              <w:rPr>
                <w:noProof/>
              </w:rPr>
              <w:fldChar w:fldCharType="begin"/>
            </w:r>
            <w:r w:rsidR="00925BA0">
              <w:rPr>
                <w:noProof/>
              </w:rPr>
              <w:instrText xml:space="preserve"> PAGEREF _Toc238726002 \h </w:instrText>
            </w:r>
            <w:r w:rsidR="00925BA0">
              <w:rPr>
                <w:noProof/>
              </w:rPr>
            </w:r>
            <w:r w:rsidR="00925BA0">
              <w:rPr>
                <w:noProof/>
              </w:rPr>
              <w:fldChar w:fldCharType="separate"/>
            </w:r>
            <w:r w:rsidR="00925BA0">
              <w:rPr>
                <w:noProof/>
              </w:rPr>
              <w:t>2</w:t>
            </w:r>
            <w:r w:rsidR="00925BA0">
              <w:rPr>
                <w:noProof/>
              </w:rPr>
              <w:fldChar w:fldCharType="end"/>
            </w:r>
          </w:hyperlink>
        </w:p>
        <w:p w14:paraId="0748743A" w14:textId="0B9F0BAA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3" w:history="1">
            <w:r w:rsidRPr="00E511A6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9F8FF8" w14:textId="60EEBEFF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4" w:history="1">
            <w:r w:rsidRPr="00E511A6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62C7BA" w14:textId="31FB8A07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5" w:history="1">
            <w:r w:rsidRPr="00E511A6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9511F9" w14:textId="6526D1E1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6" w:history="1">
            <w:r w:rsidRPr="00E511A6">
              <w:rPr>
                <w:rStyle w:val="Hyperlink"/>
                <w:noProof/>
              </w:rPr>
              <w:t>Ilustração do fluxograma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DF55DF" w14:textId="6B01BA9C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7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EE32BD" w14:textId="3D489F2F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8" w:history="1">
            <w:r w:rsidRPr="00E511A6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1D579F" w14:textId="41DA6B7B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09" w:history="1">
            <w:r w:rsidRPr="00E511A6">
              <w:rPr>
                <w:rStyle w:val="Hyperlink"/>
                <w:noProof/>
              </w:rPr>
              <w:t>4.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B75C3C" w14:textId="6599A69E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10" w:history="1">
            <w:r w:rsidRPr="00E511A6">
              <w:rPr>
                <w:rStyle w:val="Hyperlink"/>
                <w:noProof/>
              </w:rPr>
              <w:t>5.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5A2BBB" w14:textId="730391EA" w:rsidR="00925BA0" w:rsidRDefault="00925B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726011" w:history="1">
            <w:r w:rsidRPr="00E511A6">
              <w:rPr>
                <w:rStyle w:val="Hyperlink"/>
                <w:noProof/>
              </w:rPr>
              <w:t>6.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_Toc238726011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2C4C9F25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8726003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24379A51" w:rsidR="006C5088" w:rsidRDefault="0073170D">
            <w:r>
              <w:rPr>
                <w:sz w:val="19"/>
                <w:szCs w:val="19"/>
              </w:rPr>
              <w:t>21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  <w:tr w:rsidR="00F53AC9" w14:paraId="02905024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9B9E" w14:textId="4F0E42E5" w:rsidR="00F53AC9" w:rsidRDefault="00F53AC9" w:rsidP="00F53A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CFB9" w14:textId="71293896" w:rsidR="00F53AC9" w:rsidRDefault="00F53AC9" w:rsidP="00F53A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26/08/2026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9F15" w14:textId="556CB3D3" w:rsidR="00F53AC9" w:rsidRDefault="00F53AC9" w:rsidP="00F53A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Renata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CF48" w14:textId="463B7DB1" w:rsidR="00F53AC9" w:rsidRDefault="00F53AC9" w:rsidP="00F53A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Validação com time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D14D" w14:textId="7351D98C" w:rsidR="00F53AC9" w:rsidRDefault="00F53AC9" w:rsidP="00F53AC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8726004"/>
      <w:r>
        <w:t>1. Contexto e Objetivo</w:t>
      </w:r>
      <w:bookmarkEnd w:id="2"/>
    </w:p>
    <w:p w14:paraId="75167566" w14:textId="5B502B16" w:rsidR="006C5088" w:rsidRDefault="00D4622E">
      <w:pPr>
        <w:spacing w:after="120"/>
      </w:pPr>
      <w:r>
        <w:t>N</w:t>
      </w:r>
      <w:r w:rsidR="003B4EFE">
        <w:t>o segundo dia útil do mês</w:t>
      </w:r>
      <w:r w:rsidR="00DE69B9">
        <w:t xml:space="preserve">, </w:t>
      </w:r>
      <w:r>
        <w:t xml:space="preserve">atividade de </w:t>
      </w:r>
      <w:r w:rsidR="00C91BA5">
        <w:t>c</w:t>
      </w:r>
      <w:r w:rsidR="00DE69B9">
        <w:t xml:space="preserve">omposição gerais para mapa </w:t>
      </w:r>
      <w:r>
        <w:t>depende hoje de um fluxo manual: recebimento de arquivos da Accenture, salvamento em</w:t>
      </w:r>
      <w:r w:rsidR="007A6744">
        <w:t xml:space="preserve"> </w:t>
      </w:r>
      <w:r>
        <w:t>locais de rede distintos</w:t>
      </w:r>
      <w:r w:rsidR="004079FF">
        <w:t>.</w:t>
      </w:r>
    </w:p>
    <w:p w14:paraId="79A2ADB5" w14:textId="3CCE88AC" w:rsidR="006C5088" w:rsidRDefault="00BA579C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2001E5">
        <w:t xml:space="preserve"> </w:t>
      </w:r>
      <w:r>
        <w:t>o salvamento</w:t>
      </w:r>
      <w:r w:rsidR="00D4622E">
        <w:t xml:space="preserve"> inicial dos documentos nas pastas correspondentes do diretório da rede, distribuição dos documentos também na pasta do </w:t>
      </w:r>
      <w:proofErr w:type="spellStart"/>
      <w:r w:rsidR="00D4622E">
        <w:t>Alteryx</w:t>
      </w:r>
      <w:proofErr w:type="spellEnd"/>
      <w:r w:rsidR="00D4622E">
        <w:t xml:space="preserve"> e salva dos arquivos após a análise do </w:t>
      </w:r>
      <w:proofErr w:type="spellStart"/>
      <w:r w:rsidR="00D4622E">
        <w:t>Alteryx</w:t>
      </w:r>
      <w:proofErr w:type="spellEnd"/>
      <w:r w:rsidR="00D4622E">
        <w:t>.</w:t>
      </w:r>
    </w:p>
    <w:p w14:paraId="70EEE912" w14:textId="5CBCC377" w:rsidR="006C5088" w:rsidRDefault="00BA579C">
      <w:pPr>
        <w:spacing w:after="120"/>
      </w:pPr>
      <w:r>
        <w:t>Escopo incluído: captura de arquivos, salvamento em rede</w:t>
      </w:r>
      <w:r w:rsidR="00F26B62">
        <w:t xml:space="preserve">, disponibiliza no diretório do </w:t>
      </w:r>
      <w:proofErr w:type="spellStart"/>
      <w:r w:rsidR="00F26B62">
        <w:t>service</w:t>
      </w:r>
      <w:proofErr w:type="spellEnd"/>
      <w:r w:rsidR="00F26B62">
        <w:t xml:space="preserve"> (</w:t>
      </w:r>
      <w:proofErr w:type="spellStart"/>
      <w:r w:rsidR="00F26B62">
        <w:t>Alteryx</w:t>
      </w:r>
      <w:proofErr w:type="spellEnd"/>
      <w:r w:rsidR="00F26B62">
        <w:t xml:space="preserve">) e realiza novo salvamento </w:t>
      </w:r>
      <w:r>
        <w:t xml:space="preserve">do </w:t>
      </w:r>
      <w:r w:rsidR="00F26B62">
        <w:t>arquivo após cruzamento de dados.</w:t>
      </w:r>
    </w:p>
    <w:p w14:paraId="24C1155D" w14:textId="77777777" w:rsidR="006C5088" w:rsidRDefault="00BA579C">
      <w:pPr>
        <w:pStyle w:val="Ttulo1"/>
      </w:pPr>
      <w:bookmarkStart w:id="3" w:name="_Toc238726005"/>
      <w:r>
        <w:t>2. Fluxo Atual x Fluxo Automatizado</w:t>
      </w:r>
      <w:bookmarkEnd w:id="3"/>
    </w:p>
    <w:p w14:paraId="1E5D5F2A" w14:textId="68B7E081" w:rsidR="006C5088" w:rsidRDefault="00BA579C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 xml:space="preserve">. O processamento no </w:t>
      </w:r>
      <w:proofErr w:type="spellStart"/>
      <w:r>
        <w:t>Alteryx</w:t>
      </w:r>
      <w:proofErr w:type="spellEnd"/>
      <w:r>
        <w:t xml:space="preserve"> (Passo 4) já é automático e é mantido sem alteração</w:t>
      </w:r>
      <w:r w:rsidR="00F26B62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BA579C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B39F0D9" w:rsidR="006C5088" w:rsidRDefault="00BA579C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  <w:r w:rsidR="00F26B62">
              <w:rPr>
                <w:sz w:val="19"/>
                <w:szCs w:val="19"/>
              </w:rPr>
              <w:t xml:space="preserve"> </w:t>
            </w:r>
            <w:r w:rsidR="00F26B62" w:rsidRPr="009E2CCA">
              <w:rPr>
                <w:sz w:val="19"/>
                <w:szCs w:val="19"/>
              </w:rPr>
              <w:t>e ou link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77777777" w:rsidR="006C5088" w:rsidRDefault="00BA579C">
            <w:r>
              <w:rPr>
                <w:sz w:val="19"/>
                <w:szCs w:val="19"/>
              </w:rPr>
              <w:t>Robô captura e-mails e o link automaticamente</w:t>
            </w:r>
          </w:p>
        </w:tc>
      </w:tr>
      <w:tr w:rsidR="00AC7C08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6C5088" w:rsidRDefault="00BA579C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77777777" w:rsidR="006C5088" w:rsidRDefault="00BA579C">
            <w:r>
              <w:rPr>
                <w:sz w:val="19"/>
                <w:szCs w:val="19"/>
              </w:rPr>
              <w:t xml:space="preserve">Analista salva os arquivos e </w:t>
            </w:r>
            <w:r w:rsidRPr="00F26B62">
              <w:rPr>
                <w:sz w:val="19"/>
                <w:szCs w:val="19"/>
              </w:rPr>
              <w:t>move versões antigas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77777777" w:rsidR="006C5088" w:rsidRDefault="00BA579C"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  <w:tr w:rsidR="00AC7C08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162B8C80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Envia ao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1FB9BEE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distribui os arquivos nas pastas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33DC6FF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3A74A998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77777777" w:rsidR="003B45F3" w:rsidRDefault="003B45F3" w:rsidP="003B45F3">
            <w:r>
              <w:rPr>
                <w:sz w:val="19"/>
                <w:szCs w:val="19"/>
              </w:rPr>
              <w:t xml:space="preserve">3. Envia ao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7E8C6CB" w:rsidR="003B45F3" w:rsidRDefault="003B45F3" w:rsidP="003B45F3">
            <w:r>
              <w:rPr>
                <w:sz w:val="19"/>
                <w:szCs w:val="19"/>
              </w:rPr>
              <w:t xml:space="preserve">Analista </w:t>
            </w:r>
            <w:r w:rsidR="00B22EEF">
              <w:rPr>
                <w:sz w:val="19"/>
                <w:szCs w:val="19"/>
              </w:rPr>
              <w:t>distribui o arquivo</w:t>
            </w:r>
            <w:r w:rsidR="006D7B07">
              <w:rPr>
                <w:sz w:val="19"/>
                <w:szCs w:val="19"/>
              </w:rPr>
              <w:t xml:space="preserve"> de base de dados</w:t>
            </w:r>
            <w:r w:rsidR="00AC7C08">
              <w:rPr>
                <w:sz w:val="19"/>
                <w:szCs w:val="19"/>
              </w:rPr>
              <w:t xml:space="preserve"> mestre (gerado internamente)</w:t>
            </w:r>
            <w:r w:rsidR="006D7B07">
              <w:rPr>
                <w:sz w:val="19"/>
                <w:szCs w:val="19"/>
              </w:rPr>
              <w:t xml:space="preserve"> na </w:t>
            </w:r>
            <w:r>
              <w:rPr>
                <w:sz w:val="19"/>
                <w:szCs w:val="19"/>
              </w:rPr>
              <w:t>pasta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049A2910" w:rsidR="003B45F3" w:rsidRDefault="003B45F3" w:rsidP="003B45F3"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1E7974B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77777777" w:rsidR="003B45F3" w:rsidRDefault="003B45F3" w:rsidP="003B45F3">
            <w:r>
              <w:rPr>
                <w:sz w:val="19"/>
                <w:szCs w:val="19"/>
              </w:rPr>
              <w:t>4. Processamento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3B45F3" w:rsidRDefault="003B45F3" w:rsidP="003B45F3"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processa e devolve o arquivo (já automático)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3B45F3" w:rsidRDefault="003B45F3" w:rsidP="003B45F3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AC7C08" w14:paraId="4D52BEFE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77777777" w:rsidR="003B45F3" w:rsidRDefault="003B45F3" w:rsidP="003B45F3">
            <w:r>
              <w:rPr>
                <w:sz w:val="19"/>
                <w:szCs w:val="19"/>
              </w:rPr>
              <w:t>5. Organiza saída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77777777" w:rsidR="003B45F3" w:rsidRDefault="003B45F3" w:rsidP="003B45F3">
            <w:r>
              <w:rPr>
                <w:sz w:val="19"/>
                <w:szCs w:val="19"/>
              </w:rPr>
              <w:t>Analista move o arquivo e acrescenta mês/ano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77777777" w:rsidR="003B45F3" w:rsidRDefault="003B45F3" w:rsidP="003B45F3">
            <w:r>
              <w:rPr>
                <w:sz w:val="19"/>
                <w:szCs w:val="19"/>
              </w:rPr>
              <w:t>Robô move e renomeia automaticamente</w:t>
            </w:r>
          </w:p>
        </w:tc>
      </w:tr>
    </w:tbl>
    <w:p w14:paraId="381804A0" w14:textId="77777777" w:rsidR="00683DD1" w:rsidRDefault="00526BB3" w:rsidP="003306B3">
      <w:pPr>
        <w:pStyle w:val="Ttulo1"/>
      </w:pPr>
      <w:bookmarkStart w:id="4" w:name="_Toc238726006"/>
      <w:r>
        <w:t>Ilustração do f</w:t>
      </w:r>
      <w:r w:rsidR="0040715D">
        <w:t>luxograma</w:t>
      </w:r>
      <w:bookmarkEnd w:id="4"/>
    </w:p>
    <w:p w14:paraId="55BF9E15" w14:textId="5B571D9D" w:rsidR="00367A16" w:rsidRDefault="00E92BB6" w:rsidP="003306B3">
      <w:pPr>
        <w:pStyle w:val="Ttulo1"/>
      </w:pPr>
      <w:r>
        <w:t xml:space="preserve">   </w:t>
      </w:r>
      <w:bookmarkStart w:id="5" w:name="_Toc238726007"/>
      <w:r w:rsidR="00A30033" w:rsidRPr="00A30033">
        <w:drawing>
          <wp:inline distT="0" distB="0" distL="0" distR="0" wp14:anchorId="104E766B" wp14:editId="0D4E1A85">
            <wp:extent cx="3380661" cy="2182483"/>
            <wp:effectExtent l="0" t="0" r="0" b="8890"/>
            <wp:docPr id="1096451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316" cy="21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CE81270" w14:textId="77777777" w:rsidR="00AC7C08" w:rsidRDefault="00AC7C08" w:rsidP="003306B3">
      <w:pPr>
        <w:pStyle w:val="Ttulo1"/>
      </w:pPr>
    </w:p>
    <w:p w14:paraId="3A9732B9" w14:textId="2F3996FD" w:rsidR="006C5088" w:rsidRDefault="00BA579C">
      <w:pPr>
        <w:pStyle w:val="Ttulo1"/>
      </w:pPr>
      <w:bookmarkStart w:id="6" w:name="_Toc238726008"/>
      <w:r>
        <w:t>3. Regras de Negócio e Pontos de Atenção</w:t>
      </w:r>
      <w:bookmarkEnd w:id="6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23507D0F" w:rsidR="006C5088" w:rsidRDefault="00F26B62">
            <w:r>
              <w:rPr>
                <w:sz w:val="19"/>
                <w:szCs w:val="19"/>
              </w:rPr>
              <w:t>Os Arquivos são recebidos por e-mail</w:t>
            </w:r>
            <w:r w:rsidR="001102D8">
              <w:rPr>
                <w:sz w:val="19"/>
                <w:szCs w:val="19"/>
              </w:rPr>
              <w:t xml:space="preserve"> </w:t>
            </w:r>
            <w:r w:rsidR="00E00892">
              <w:rPr>
                <w:sz w:val="19"/>
                <w:szCs w:val="19"/>
              </w:rPr>
              <w:t xml:space="preserve">e geralmente em e-mails </w:t>
            </w:r>
            <w:r w:rsidR="00AB7D0C">
              <w:rPr>
                <w:sz w:val="19"/>
                <w:szCs w:val="19"/>
              </w:rPr>
              <w:t>distintos</w:t>
            </w:r>
            <w:r w:rsidR="00E918C5">
              <w:rPr>
                <w:sz w:val="19"/>
                <w:szCs w:val="19"/>
              </w:rPr>
              <w:t>.</w:t>
            </w:r>
          </w:p>
        </w:tc>
      </w:tr>
      <w:tr w:rsidR="006C5088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409A7E4E" w:rsidR="006C5088" w:rsidRDefault="00BA579C">
            <w:r>
              <w:rPr>
                <w:sz w:val="19"/>
                <w:szCs w:val="19"/>
              </w:rPr>
              <w:t xml:space="preserve">Arquivos precisam estar no formato </w:t>
            </w:r>
            <w:r w:rsidR="00C11886">
              <w:rPr>
                <w:sz w:val="19"/>
                <w:szCs w:val="19"/>
              </w:rPr>
              <w:t>.</w:t>
            </w:r>
            <w:proofErr w:type="spellStart"/>
            <w:proofErr w:type="gramStart"/>
            <w:r w:rsidR="00195679">
              <w:rPr>
                <w:sz w:val="19"/>
                <w:szCs w:val="19"/>
              </w:rPr>
              <w:t>xls</w:t>
            </w:r>
            <w:proofErr w:type="spellEnd"/>
            <w:r w:rsidR="004E1D69">
              <w:rPr>
                <w:sz w:val="19"/>
                <w:szCs w:val="19"/>
              </w:rPr>
              <w:t xml:space="preserve"> ,</w:t>
            </w:r>
            <w:proofErr w:type="gramEnd"/>
            <w:r w:rsidR="004E1D69">
              <w:rPr>
                <w:sz w:val="19"/>
                <w:szCs w:val="19"/>
              </w:rPr>
              <w:t xml:space="preserve"> </w:t>
            </w:r>
            <w:r w:rsidR="00C11886">
              <w:rPr>
                <w:sz w:val="19"/>
                <w:szCs w:val="19"/>
              </w:rPr>
              <w:t>.</w:t>
            </w:r>
            <w:proofErr w:type="spellStart"/>
            <w:proofErr w:type="gramStart"/>
            <w:r w:rsidR="00C11886">
              <w:rPr>
                <w:sz w:val="19"/>
                <w:szCs w:val="19"/>
              </w:rPr>
              <w:t>xlsx</w:t>
            </w:r>
            <w:proofErr w:type="spellEnd"/>
            <w:r w:rsidR="00C11886">
              <w:rPr>
                <w:sz w:val="19"/>
                <w:szCs w:val="19"/>
              </w:rPr>
              <w:t xml:space="preserve"> ,</w:t>
            </w:r>
            <w:proofErr w:type="gramEnd"/>
            <w:r w:rsidR="00C11886">
              <w:rPr>
                <w:sz w:val="19"/>
                <w:szCs w:val="19"/>
              </w:rPr>
              <w:t xml:space="preserve"> </w:t>
            </w:r>
            <w:r w:rsidR="00016910">
              <w:rPr>
                <w:sz w:val="19"/>
                <w:szCs w:val="19"/>
              </w:rPr>
              <w:t>.</w:t>
            </w:r>
            <w:proofErr w:type="spellStart"/>
            <w:r w:rsidR="00016910">
              <w:rPr>
                <w:sz w:val="19"/>
                <w:szCs w:val="19"/>
              </w:rPr>
              <w:t>xlsm</w:t>
            </w:r>
            <w:proofErr w:type="spellEnd"/>
            <w:r w:rsidR="00016910">
              <w:rPr>
                <w:sz w:val="19"/>
                <w:szCs w:val="19"/>
              </w:rPr>
              <w:t xml:space="preserve"> e </w:t>
            </w:r>
            <w:r>
              <w:rPr>
                <w:sz w:val="19"/>
                <w:szCs w:val="19"/>
              </w:rPr>
              <w:t>com nomenclatura padrão</w:t>
            </w:r>
          </w:p>
        </w:tc>
      </w:tr>
      <w:tr w:rsidR="006C5088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4338127F" w:rsidR="006C5088" w:rsidRDefault="00BA579C">
            <w:r>
              <w:rPr>
                <w:sz w:val="19"/>
                <w:szCs w:val="19"/>
              </w:rPr>
              <w:t>Podem chegar em dois e-mails distintos, ou como versão de correção (reprocessamento)</w:t>
            </w:r>
          </w:p>
        </w:tc>
      </w:tr>
      <w:tr w:rsidR="006C5088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6C5088" w:rsidRDefault="00BA579C">
            <w:r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C5088" w:rsidRDefault="00BA579C">
            <w:r w:rsidRPr="005E421D">
              <w:rPr>
                <w:sz w:val="19"/>
                <w:szCs w:val="19"/>
              </w:rPr>
              <w:t>Nova versão desloca a anterior para "versões anteriores"; a mais nova assume como V1 (oficial)</w:t>
            </w:r>
          </w:p>
        </w:tc>
      </w:tr>
      <w:tr w:rsidR="00656816" w14:paraId="0E407AF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9FF2" w14:textId="18CA9860" w:rsidR="00656816" w:rsidRDefault="00656816" w:rsidP="0065681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BD4F" w14:textId="2F445864" w:rsidR="00656816" w:rsidRPr="00656816" w:rsidRDefault="00656816" w:rsidP="00656816">
            <w:pPr>
              <w:rPr>
                <w:sz w:val="19"/>
                <w:szCs w:val="19"/>
              </w:rPr>
            </w:pPr>
            <w:r w:rsidRPr="00656816">
              <w:rPr>
                <w:sz w:val="19"/>
                <w:szCs w:val="19"/>
              </w:rPr>
              <w:t xml:space="preserve">O processamento no </w:t>
            </w:r>
            <w:proofErr w:type="spellStart"/>
            <w:r w:rsidRPr="00656816">
              <w:rPr>
                <w:sz w:val="19"/>
                <w:szCs w:val="19"/>
              </w:rPr>
              <w:t>Alteryx</w:t>
            </w:r>
            <w:proofErr w:type="spellEnd"/>
            <w:r w:rsidRPr="00656816">
              <w:rPr>
                <w:sz w:val="19"/>
                <w:szCs w:val="19"/>
              </w:rPr>
              <w:t xml:space="preserve"> é realizado em forma consolidada, ou seja, é utilizado todos os arquivos de todas as empresas para rodar a comparação em uma única vez.</w:t>
            </w:r>
          </w:p>
        </w:tc>
      </w:tr>
      <w:tr w:rsidR="00656816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03A0FC1D" w:rsidR="00656816" w:rsidRDefault="00656816" w:rsidP="00656816">
            <w:r>
              <w:rPr>
                <w:sz w:val="19"/>
                <w:szCs w:val="19"/>
              </w:rPr>
              <w:t>O Analista inclui manual</w:t>
            </w:r>
            <w:r w:rsidR="00851B7E">
              <w:rPr>
                <w:sz w:val="19"/>
                <w:szCs w:val="19"/>
              </w:rPr>
              <w:t xml:space="preserve">mente no diretório do </w:t>
            </w:r>
            <w:proofErr w:type="spellStart"/>
            <w:r w:rsidR="00851B7E">
              <w:rPr>
                <w:sz w:val="19"/>
                <w:szCs w:val="19"/>
              </w:rPr>
              <w:t>Alteryx</w:t>
            </w:r>
            <w:proofErr w:type="spellEnd"/>
            <w:r w:rsidR="00851B7E">
              <w:rPr>
                <w:sz w:val="19"/>
                <w:szCs w:val="19"/>
              </w:rPr>
              <w:t xml:space="preserve"> uma planilha base mestre de dados que é necessário para rodar a comparação.</w:t>
            </w:r>
          </w:p>
        </w:tc>
      </w:tr>
      <w:tr w:rsidR="00656816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533B0F4C" w:rsidR="00656816" w:rsidRDefault="00656816" w:rsidP="00656816">
            <w:r>
              <w:rPr>
                <w:sz w:val="19"/>
                <w:szCs w:val="19"/>
              </w:rPr>
              <w:t xml:space="preserve">É preciso apagar a versão antiga antes de salvar a nova, para leitura correta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</w:tr>
      <w:tr w:rsidR="00656816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77777777" w:rsidR="00656816" w:rsidRDefault="00656816" w:rsidP="00656816"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2784F16C" w:rsidR="00656816" w:rsidRDefault="00656816" w:rsidP="00656816">
            <w:r>
              <w:rPr>
                <w:sz w:val="19"/>
                <w:szCs w:val="19"/>
              </w:rPr>
              <w:t>Referência de mês/ano é hoje adicionada manualmente ao nome do arquivo</w:t>
            </w:r>
            <w:r w:rsidR="0033404A">
              <w:rPr>
                <w:sz w:val="19"/>
                <w:szCs w:val="19"/>
              </w:rPr>
              <w:t>.</w:t>
            </w:r>
          </w:p>
        </w:tc>
      </w:tr>
    </w:tbl>
    <w:p w14:paraId="7C215294" w14:textId="7F93B7E4" w:rsidR="006C5088" w:rsidRDefault="00925BA0">
      <w:pPr>
        <w:pStyle w:val="Ttulo1"/>
      </w:pPr>
      <w:bookmarkStart w:id="7" w:name="_Toc238726009"/>
      <w:r>
        <w:t>4</w:t>
      </w:r>
      <w:r w:rsidR="00BA579C">
        <w:t>. Papéis e Responsabilidades</w:t>
      </w:r>
      <w:bookmarkEnd w:id="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3CFBDA6A" w:rsidR="006C5088" w:rsidRDefault="00925BA0">
      <w:pPr>
        <w:pStyle w:val="Ttulo1"/>
      </w:pPr>
      <w:bookmarkStart w:id="8" w:name="_Toc238726010"/>
      <w:r>
        <w:t>5</w:t>
      </w:r>
      <w:r w:rsidR="00BA579C">
        <w:t>. Pontos em Aberto — Informações a Confirmar</w:t>
      </w:r>
      <w:bookmarkEnd w:id="8"/>
    </w:p>
    <w:p w14:paraId="335F2F7A" w14:textId="77777777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 xml:space="preserve">Tecnologia prevista para o robô (RPA, script, extensão do próprio </w:t>
      </w:r>
      <w:proofErr w:type="spellStart"/>
      <w:r w:rsidRPr="00873EEC">
        <w:t>Alteryx</w:t>
      </w:r>
      <w:proofErr w:type="spellEnd"/>
      <w:r w:rsidRPr="00873EEC">
        <w:t>) e onde ele será executado</w:t>
      </w:r>
    </w:p>
    <w:p w14:paraId="62CD2C80" w14:textId="604E15BA" w:rsidR="00CC18F7" w:rsidRPr="00873EEC" w:rsidRDefault="00CC18F7">
      <w:pPr>
        <w:pStyle w:val="PargrafodaLista"/>
        <w:numPr>
          <w:ilvl w:val="0"/>
          <w:numId w:val="2"/>
        </w:numPr>
        <w:spacing w:after="60"/>
      </w:pPr>
      <w:r>
        <w:t xml:space="preserve">Na pasta que o </w:t>
      </w:r>
      <w:proofErr w:type="spellStart"/>
      <w:r>
        <w:t>Alteryx</w:t>
      </w:r>
      <w:proofErr w:type="spellEnd"/>
      <w:r>
        <w:t xml:space="preserve"> faz a leitura, só pode ter um arquivo por vez, </w:t>
      </w:r>
      <w:r w:rsidR="00FA7C40">
        <w:t xml:space="preserve">porém tem dois pontos de preocupação: 1 – como apagar o arquivo anterior, 2 </w:t>
      </w:r>
      <w:r w:rsidR="00E4157B">
        <w:t>–</w:t>
      </w:r>
      <w:r w:rsidR="00FA7C40">
        <w:t xml:space="preserve"> </w:t>
      </w:r>
      <w:r w:rsidR="008E70DF">
        <w:t xml:space="preserve">a do momento, sem interferir com a outra empresa 3 - 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 xml:space="preserve">Credenciais e acessos que o robô utilizará (e-mail, rede, </w:t>
      </w:r>
      <w:proofErr w:type="spellStart"/>
      <w:r w:rsidRPr="00873EEC">
        <w:t>Alteryx</w:t>
      </w:r>
      <w:proofErr w:type="spellEnd"/>
      <w:r w:rsidRPr="00873EEC">
        <w:t>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lastRenderedPageBreak/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2DEC577C" w:rsidR="006C5088" w:rsidRDefault="00925BA0">
      <w:pPr>
        <w:pStyle w:val="Ttulo1"/>
      </w:pPr>
      <w:bookmarkStart w:id="9" w:name="_Toc238726011"/>
      <w:r>
        <w:t>6</w:t>
      </w:r>
      <w:r w:rsidR="00BA579C">
        <w:t>. Anexos</w:t>
      </w:r>
      <w:bookmarkEnd w:id="9"/>
    </w:p>
    <w:p w14:paraId="3D8579E4" w14:textId="77777777" w:rsidR="001F4EF4" w:rsidRDefault="001F4EF4" w:rsidP="001F4EF4">
      <w:pPr>
        <w:pStyle w:val="Ttulo2"/>
      </w:pPr>
      <w:r>
        <w:t>Anexo A — Exemplos de E-mail e Anexos Recebidos da Accenture</w:t>
      </w:r>
    </w:p>
    <w:p w14:paraId="14CBBBF2" w14:textId="3CF3BBCF" w:rsidR="004B4ED7" w:rsidRDefault="001F4EF4" w:rsidP="001F4EF4">
      <w:pPr>
        <w:spacing w:after="120"/>
      </w:pPr>
      <w:r>
        <w:t xml:space="preserve">A Accenture envia, </w:t>
      </w:r>
      <w:r w:rsidR="002F5080">
        <w:t>os</w:t>
      </w:r>
      <w:r>
        <w:t xml:space="preserve"> e-mail</w:t>
      </w:r>
      <w:r w:rsidR="002F5080">
        <w:t>s</w:t>
      </w:r>
      <w:r>
        <w:t xml:space="preserve"> com os arquivos padrão </w:t>
      </w:r>
      <w:r w:rsidR="00E877DE">
        <w:t>de processo</w:t>
      </w:r>
      <w:r>
        <w:t xml:space="preserve"> </w:t>
      </w:r>
      <w:r w:rsidR="00811FF2">
        <w:t>de Composição de Saldos</w:t>
      </w:r>
      <w:r w:rsidR="00624B7A">
        <w:t xml:space="preserve"> Patrimonial.</w:t>
      </w:r>
    </w:p>
    <w:p w14:paraId="0B47CBB3" w14:textId="6C294081" w:rsidR="00115E17" w:rsidRDefault="00D91C6C" w:rsidP="001F4EF4">
      <w:pPr>
        <w:spacing w:after="120"/>
      </w:pPr>
      <w:r w:rsidRPr="00DC7CEC">
        <w:rPr>
          <w:noProof/>
        </w:rPr>
        <w:drawing>
          <wp:inline distT="0" distB="0" distL="0" distR="0" wp14:anchorId="059C7440" wp14:editId="3CCA310F">
            <wp:extent cx="5400040" cy="2233930"/>
            <wp:effectExtent l="0" t="0" r="0" b="0"/>
            <wp:docPr id="274317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5B1" w14:textId="77777777" w:rsidR="00115E17" w:rsidRDefault="00115E17" w:rsidP="001F4EF4">
      <w:pPr>
        <w:spacing w:after="120"/>
      </w:pPr>
    </w:p>
    <w:p w14:paraId="1E8C27E5" w14:textId="01E33F08" w:rsidR="00850AD4" w:rsidRDefault="00850AD4" w:rsidP="001F4EF4">
      <w:pPr>
        <w:spacing w:after="120"/>
      </w:pPr>
      <w:r w:rsidRPr="007C0876">
        <w:rPr>
          <w:noProof/>
        </w:rPr>
        <w:drawing>
          <wp:inline distT="0" distB="0" distL="0" distR="0" wp14:anchorId="05F5CA49" wp14:editId="415E04B9">
            <wp:extent cx="3854648" cy="1124008"/>
            <wp:effectExtent l="0" t="0" r="0" b="0"/>
            <wp:docPr id="173339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686F85B4" w:rsidR="001F4EF4" w:rsidRDefault="00357601" w:rsidP="00252F1A">
            <w:r>
              <w:rPr>
                <w:sz w:val="19"/>
                <w:szCs w:val="19"/>
              </w:rPr>
              <w:t xml:space="preserve">Composição de Saldo </w:t>
            </w:r>
            <w:r w:rsidR="00BE66EE">
              <w:rPr>
                <w:sz w:val="19"/>
                <w:szCs w:val="19"/>
              </w:rPr>
              <w:t>Resultado</w:t>
            </w:r>
            <w:r w:rsidR="00510275">
              <w:rPr>
                <w:sz w:val="19"/>
                <w:szCs w:val="19"/>
              </w:rPr>
              <w:t xml:space="preserve"> (por empresa)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5EF2544D" w:rsidR="001F4EF4" w:rsidRDefault="001F4EF4" w:rsidP="00252F1A"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</w:t>
            </w:r>
            <w:r w:rsidR="00DA5C59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_</w:t>
            </w:r>
            <w:r w:rsidR="00DA5C59">
              <w:rPr>
                <w:sz w:val="19"/>
                <w:szCs w:val="19"/>
              </w:rPr>
              <w:t xml:space="preserve">Mapas </w:t>
            </w:r>
            <w:proofErr w:type="spellStart"/>
            <w:r w:rsidR="00DA5C59">
              <w:rPr>
                <w:sz w:val="19"/>
                <w:szCs w:val="19"/>
              </w:rPr>
              <w:t>Intercompany</w:t>
            </w:r>
            <w:proofErr w:type="spellEnd"/>
          </w:p>
        </w:tc>
      </w:tr>
      <w:tr w:rsidR="008660A8" w14:paraId="2E163D9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716E280B" w:rsidR="008660A8" w:rsidRDefault="00115E17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06ED1F1D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Planilha Mestre de Dados 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71C0D853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03_Mapas 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37AAC8E" w14:textId="58092839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Os arquivos precisam estar no formato</w:t>
      </w:r>
      <w:r w:rsidR="00EC00DD">
        <w:t xml:space="preserve"> aceitável para leitura no </w:t>
      </w:r>
      <w:proofErr w:type="spellStart"/>
      <w:r w:rsidR="00EC00DD">
        <w:t>Alteryx</w:t>
      </w:r>
      <w:proofErr w:type="spellEnd"/>
    </w:p>
    <w:p w14:paraId="743AAFB4" w14:textId="6B01C4F0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 xml:space="preserve">A nomenclatura dos arquivos </w:t>
      </w:r>
      <w:r w:rsidR="00D02979">
        <w:t xml:space="preserve">que são recebidos pela Accenture </w:t>
      </w:r>
      <w:r>
        <w:t>segue um padrão definido</w:t>
      </w:r>
      <w:r w:rsidR="00D02979">
        <w:t xml:space="preserve"> “Composição de Saldo_</w:t>
      </w:r>
      <w:r w:rsidR="00BE66EE">
        <w:t>Resultado</w:t>
      </w:r>
      <w:r w:rsidR="00D02979">
        <w:t>”</w:t>
      </w:r>
      <w:r w:rsidR="00EC00DD">
        <w:t>.</w:t>
      </w:r>
    </w:p>
    <w:p w14:paraId="67E8A7F1" w14:textId="6BE0E24D" w:rsidR="001F4EF4" w:rsidRDefault="00B9300A" w:rsidP="001F4EF4">
      <w:pPr>
        <w:pStyle w:val="PargrafodaLista"/>
        <w:numPr>
          <w:ilvl w:val="0"/>
          <w:numId w:val="3"/>
        </w:numPr>
        <w:spacing w:after="60"/>
      </w:pPr>
      <w:r>
        <w:t>É comum a</w:t>
      </w:r>
      <w:r w:rsidR="001F4EF4">
        <w:t xml:space="preserve"> solicitação de versões de correção, exigindo reprocessamento (novo salvamento)</w:t>
      </w:r>
    </w:p>
    <w:p w14:paraId="566CE558" w14:textId="32933C5B" w:rsidR="00D02979" w:rsidRDefault="00D02979" w:rsidP="001F4EF4">
      <w:pPr>
        <w:pStyle w:val="PargrafodaLista"/>
        <w:numPr>
          <w:ilvl w:val="0"/>
          <w:numId w:val="3"/>
        </w:numPr>
        <w:spacing w:after="60"/>
      </w:pPr>
      <w:r>
        <w:t xml:space="preserve">Esta atividade </w:t>
      </w:r>
      <w:r w:rsidR="003A3D36">
        <w:t>consiste em reunir todas as planilhas de composição de saldo que a Accenture envia por e-mail +</w:t>
      </w:r>
      <w:r w:rsidR="005F62DF">
        <w:t xml:space="preserve"> adicionar a planilha de dados mestre e rodar o processamento, ou seja, rotina realizada de forma </w:t>
      </w:r>
      <w:r>
        <w:t>consolidada</w:t>
      </w:r>
      <w:r w:rsidR="005F62DF">
        <w:t>/massiva</w:t>
      </w:r>
      <w:r>
        <w:t>.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3862247E" w14:textId="7B16B5C9" w:rsidR="001F4EF4" w:rsidRDefault="00FB0318" w:rsidP="001F4EF4">
      <w:pPr>
        <w:spacing w:after="120"/>
      </w:pPr>
      <w:r w:rsidRPr="007F382F">
        <w:lastRenderedPageBreak/>
        <w:t xml:space="preserve">Na etapa 2, os arquivos </w:t>
      </w:r>
      <w:r w:rsidR="0039404A">
        <w:t xml:space="preserve">de todas as empresas parceiras </w:t>
      </w:r>
      <w:r w:rsidR="00D455EE">
        <w:t xml:space="preserve">de </w:t>
      </w:r>
      <w:r w:rsidR="00625DA0">
        <w:rPr>
          <w:b/>
          <w:bCs/>
        </w:rPr>
        <w:t xml:space="preserve">Composição de </w:t>
      </w:r>
      <w:r w:rsidR="00D455EE">
        <w:rPr>
          <w:b/>
          <w:bCs/>
        </w:rPr>
        <w:t>S</w:t>
      </w:r>
      <w:r w:rsidRPr="007F382F">
        <w:rPr>
          <w:b/>
          <w:bCs/>
        </w:rPr>
        <w:t xml:space="preserve">aldo </w:t>
      </w:r>
      <w:r w:rsidR="0006185B">
        <w:rPr>
          <w:b/>
          <w:bCs/>
        </w:rPr>
        <w:t>Resultado</w:t>
      </w:r>
      <w:r w:rsidRPr="007F382F">
        <w:t xml:space="preserve"> são salvos </w:t>
      </w:r>
      <w:r w:rsidR="0039404A" w:rsidRPr="007F382F">
        <w:t>na mesma pasta</w:t>
      </w:r>
      <w:r w:rsidR="0039404A">
        <w:t>.</w:t>
      </w:r>
    </w:p>
    <w:p w14:paraId="586DF25A" w14:textId="2421EBD3" w:rsidR="004E76DD" w:rsidRDefault="004E76DD" w:rsidP="001F4EF4">
      <w:pPr>
        <w:spacing w:after="120"/>
      </w:pPr>
      <w:r>
        <w:t>Na</w:t>
      </w:r>
      <w:r w:rsidR="00303127">
        <w:t xml:space="preserve"> etapa 3 são carregados todos os arquivos de uma única vez ao</w:t>
      </w:r>
      <w:r w:rsidR="00CC7756">
        <w:t xml:space="preserve"> diretório do</w:t>
      </w:r>
      <w:r w:rsidR="00303127">
        <w:t xml:space="preserve"> </w:t>
      </w:r>
      <w:proofErr w:type="spellStart"/>
      <w:r w:rsidR="00CC7756">
        <w:t>Alteryx</w:t>
      </w:r>
      <w:proofErr w:type="spellEnd"/>
      <w:r w:rsidR="00CC7756">
        <w:t>, para processamento único na etapa 4.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150DA1F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</w:t>
            </w:r>
            <w:r w:rsidR="00945110"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39557F35" w:rsidR="001F4EF4" w:rsidRPr="00884154" w:rsidRDefault="00884154" w:rsidP="00252F1A">
            <w:pPr>
              <w:rPr>
                <w:sz w:val="19"/>
                <w:szCs w:val="19"/>
              </w:rPr>
            </w:pPr>
            <w:r w:rsidRPr="00884154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884154">
              <w:rPr>
                <w:sz w:val="19"/>
                <w:szCs w:val="19"/>
              </w:rPr>
              <w:t>Intercompany</w:t>
            </w:r>
            <w:proofErr w:type="spellEnd"/>
            <w:r w:rsidRPr="00884154">
              <w:rPr>
                <w:sz w:val="19"/>
                <w:szCs w:val="19"/>
              </w:rPr>
              <w:t>\ANO_2026\03_2026\COMPOSIÇÃO DE SALDOS</w:t>
            </w:r>
          </w:p>
        </w:tc>
      </w:tr>
      <w:tr w:rsidR="00443A52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1A7F3150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0DB8C3F9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Composição de Saldos</w:t>
            </w:r>
            <w:r w:rsidR="0006185B">
              <w:rPr>
                <w:sz w:val="19"/>
                <w:szCs w:val="19"/>
              </w:rPr>
              <w:t xml:space="preserve"> Resultado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574BC041" w:rsidR="00443A52" w:rsidRPr="00676E43" w:rsidRDefault="00443A52" w:rsidP="00443A52">
            <w:pPr>
              <w:rPr>
                <w:sz w:val="19"/>
                <w:szCs w:val="19"/>
              </w:rPr>
            </w:pPr>
            <w:r w:rsidRPr="00676E43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676E43">
              <w:rPr>
                <w:sz w:val="19"/>
                <w:szCs w:val="19"/>
              </w:rPr>
              <w:t>Reporting</w:t>
            </w:r>
            <w:proofErr w:type="spellEnd"/>
            <w:r w:rsidRPr="00676E43">
              <w:rPr>
                <w:sz w:val="19"/>
                <w:szCs w:val="19"/>
              </w:rPr>
              <w:t>\</w:t>
            </w:r>
            <w:proofErr w:type="spellStart"/>
            <w:r w:rsidRPr="00676E43">
              <w:rPr>
                <w:sz w:val="19"/>
                <w:szCs w:val="19"/>
              </w:rPr>
              <w:t>Intercompany</w:t>
            </w:r>
            <w:proofErr w:type="spellEnd"/>
            <w:r w:rsidRPr="00676E43">
              <w:rPr>
                <w:sz w:val="19"/>
                <w:szCs w:val="19"/>
              </w:rPr>
              <w:t xml:space="preserve">\03_Mapas </w:t>
            </w:r>
            <w:proofErr w:type="spellStart"/>
            <w:r w:rsidRPr="00676E43">
              <w:rPr>
                <w:sz w:val="19"/>
                <w:szCs w:val="19"/>
              </w:rPr>
              <w:t>Intercompany</w:t>
            </w:r>
            <w:proofErr w:type="spellEnd"/>
            <w:r w:rsidR="00A709A3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676E43">
              <w:rPr>
                <w:sz w:val="19"/>
                <w:szCs w:val="19"/>
              </w:rPr>
              <w:t>\Entradas\</w:t>
            </w:r>
            <w:proofErr w:type="spellStart"/>
            <w:r w:rsidRPr="00676E43">
              <w:rPr>
                <w:sz w:val="19"/>
                <w:szCs w:val="19"/>
              </w:rPr>
              <w:t>Base_Composição</w:t>
            </w:r>
            <w:proofErr w:type="spellEnd"/>
            <w:r w:rsidRPr="00676E43">
              <w:rPr>
                <w:sz w:val="19"/>
                <w:szCs w:val="19"/>
              </w:rPr>
              <w:t xml:space="preserve"> de saldos</w:t>
            </w:r>
          </w:p>
        </w:tc>
      </w:tr>
      <w:tr w:rsidR="001D57D2" w14:paraId="64C1D83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B29" w14:textId="6430062C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BE25" w14:textId="159F9BAE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Planilha Mestre de Dados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91DE" w14:textId="7699CD5B" w:rsidR="001D57D2" w:rsidRPr="00CE6A2E" w:rsidRDefault="001D57D2" w:rsidP="001D57D2">
            <w:pPr>
              <w:rPr>
                <w:sz w:val="19"/>
                <w:szCs w:val="19"/>
              </w:rPr>
            </w:pPr>
            <w:r w:rsidRPr="00CE6A2E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CE6A2E">
              <w:rPr>
                <w:sz w:val="19"/>
                <w:szCs w:val="19"/>
              </w:rPr>
              <w:t>Reporting</w:t>
            </w:r>
            <w:proofErr w:type="spellEnd"/>
            <w:r w:rsidRPr="00CE6A2E">
              <w:rPr>
                <w:sz w:val="19"/>
                <w:szCs w:val="19"/>
              </w:rPr>
              <w:t>\</w:t>
            </w:r>
            <w:proofErr w:type="spellStart"/>
            <w:r w:rsidRPr="00CE6A2E">
              <w:rPr>
                <w:sz w:val="19"/>
                <w:szCs w:val="19"/>
              </w:rPr>
              <w:t>Intercompany</w:t>
            </w:r>
            <w:proofErr w:type="spellEnd"/>
            <w:r w:rsidRPr="00CE6A2E">
              <w:rPr>
                <w:sz w:val="19"/>
                <w:szCs w:val="19"/>
              </w:rPr>
              <w:t xml:space="preserve">\03_Mapas </w:t>
            </w:r>
            <w:proofErr w:type="spellStart"/>
            <w:r w:rsidRPr="00CE6A2E">
              <w:rPr>
                <w:sz w:val="19"/>
                <w:szCs w:val="19"/>
              </w:rPr>
              <w:t>Intercompany</w:t>
            </w:r>
            <w:proofErr w:type="spellEnd"/>
            <w:r w:rsidRPr="00CE6A2E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CE6A2E">
              <w:rPr>
                <w:sz w:val="19"/>
                <w:szCs w:val="19"/>
              </w:rPr>
              <w:t>\Entradas\</w:t>
            </w:r>
            <w:proofErr w:type="spellStart"/>
            <w:r w:rsidRPr="00CE6A2E">
              <w:rPr>
                <w:sz w:val="19"/>
                <w:szCs w:val="19"/>
              </w:rPr>
              <w:t>Base_Dados</w:t>
            </w:r>
            <w:proofErr w:type="spellEnd"/>
          </w:p>
        </w:tc>
      </w:tr>
      <w:tr w:rsidR="00F466C5" w14:paraId="6ACB957E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B803" w14:textId="3604BC1C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D52" w14:textId="6EB15024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Saída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81A6" w14:textId="5C12457D" w:rsidR="00F466C5" w:rsidRPr="00A940CA" w:rsidRDefault="00F466C5" w:rsidP="00F466C5">
            <w:pPr>
              <w:rPr>
                <w:sz w:val="19"/>
                <w:szCs w:val="19"/>
              </w:rPr>
            </w:pPr>
            <w:r w:rsidRPr="00A940CA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A940CA">
              <w:rPr>
                <w:sz w:val="19"/>
                <w:szCs w:val="19"/>
              </w:rPr>
              <w:t>Reporting</w:t>
            </w:r>
            <w:proofErr w:type="spellEnd"/>
            <w:r w:rsidRPr="00A940CA">
              <w:rPr>
                <w:sz w:val="19"/>
                <w:szCs w:val="19"/>
              </w:rPr>
              <w:t>\</w:t>
            </w:r>
            <w:proofErr w:type="spellStart"/>
            <w:r w:rsidRPr="00A940CA">
              <w:rPr>
                <w:sz w:val="19"/>
                <w:szCs w:val="19"/>
              </w:rPr>
              <w:t>Intercompany</w:t>
            </w:r>
            <w:proofErr w:type="spellEnd"/>
            <w:r w:rsidRPr="00A940CA">
              <w:rPr>
                <w:sz w:val="19"/>
                <w:szCs w:val="19"/>
              </w:rPr>
              <w:t xml:space="preserve">\03_Mapas </w:t>
            </w:r>
            <w:proofErr w:type="spellStart"/>
            <w:r w:rsidRPr="00A940CA">
              <w:rPr>
                <w:sz w:val="19"/>
                <w:szCs w:val="19"/>
              </w:rPr>
              <w:t>Intercompany</w:t>
            </w:r>
            <w:proofErr w:type="spellEnd"/>
            <w:r w:rsidRPr="00A940CA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A940CA">
              <w:rPr>
                <w:sz w:val="19"/>
                <w:szCs w:val="19"/>
              </w:rPr>
              <w:t>\Saídas</w:t>
            </w:r>
          </w:p>
        </w:tc>
      </w:tr>
      <w:tr w:rsidR="00D42DA8" w14:paraId="11BA08F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63D2" w14:textId="54190267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2B87" w14:textId="5E7E1C6E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sz w:val="19"/>
                <w:szCs w:val="19"/>
              </w:rPr>
              <w:t>Alterys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DBBE" w14:textId="2091A57C" w:rsidR="00D42DA8" w:rsidRPr="00B63689" w:rsidRDefault="00D42DA8" w:rsidP="00D42DA8">
            <w:pPr>
              <w:rPr>
                <w:sz w:val="19"/>
                <w:szCs w:val="19"/>
              </w:rPr>
            </w:pPr>
            <w:r w:rsidRPr="00B63689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B63689">
              <w:rPr>
                <w:sz w:val="19"/>
                <w:szCs w:val="19"/>
              </w:rPr>
              <w:t>Intercompany</w:t>
            </w:r>
            <w:proofErr w:type="spellEnd"/>
            <w:r w:rsidRPr="00B63689">
              <w:rPr>
                <w:sz w:val="19"/>
                <w:szCs w:val="19"/>
              </w:rPr>
              <w:t>\ANO_2026\07_2026\MAPA INTERCOMPANY\</w:t>
            </w:r>
            <w:r w:rsidR="00F01785">
              <w:rPr>
                <w:sz w:val="19"/>
                <w:szCs w:val="19"/>
              </w:rPr>
              <w:t>RESULTADO</w:t>
            </w:r>
            <w:r w:rsidR="00166E4A" w:rsidRPr="00B63689">
              <w:rPr>
                <w:sz w:val="19"/>
                <w:szCs w:val="19"/>
              </w:rPr>
              <w:t>\</w:t>
            </w:r>
            <w:r w:rsidR="00166E4A">
              <w:rPr>
                <w:sz w:val="19"/>
                <w:szCs w:val="19"/>
              </w:rPr>
              <w:t xml:space="preserve">Base </w:t>
            </w:r>
            <w:proofErr w:type="spellStart"/>
            <w:r w:rsidR="00166E4A">
              <w:rPr>
                <w:sz w:val="19"/>
                <w:szCs w:val="19"/>
              </w:rPr>
              <w:t>Alterys</w:t>
            </w:r>
            <w:proofErr w:type="spellEnd"/>
          </w:p>
        </w:tc>
      </w:tr>
    </w:tbl>
    <w:p w14:paraId="4577703D" w14:textId="77777777" w:rsidR="00925BA0" w:rsidRDefault="00925BA0" w:rsidP="00537969">
      <w:pPr>
        <w:spacing w:after="120"/>
        <w:rPr>
          <w:b/>
          <w:bCs/>
        </w:rPr>
      </w:pPr>
    </w:p>
    <w:p w14:paraId="2D72F1E2" w14:textId="752C7452" w:rsidR="00537969" w:rsidRDefault="00537969" w:rsidP="00537969">
      <w:pPr>
        <w:spacing w:after="120"/>
        <w:rPr>
          <w:b/>
          <w:bCs/>
        </w:rPr>
      </w:pPr>
      <w:r>
        <w:rPr>
          <w:b/>
          <w:bCs/>
        </w:rPr>
        <w:t>Pontos de atenção já mapeados para este passo:</w:t>
      </w:r>
    </w:p>
    <w:p w14:paraId="2DB63069" w14:textId="77777777" w:rsidR="00537969" w:rsidRDefault="00537969" w:rsidP="00537969">
      <w:pPr>
        <w:pStyle w:val="PargrafodaLista"/>
        <w:numPr>
          <w:ilvl w:val="0"/>
          <w:numId w:val="3"/>
        </w:numPr>
        <w:spacing w:after="60"/>
      </w:pPr>
      <w:r>
        <w:t>A planilha mestre de dados é atualizada mensalmente e manualmente pelo Analista</w:t>
      </w:r>
    </w:p>
    <w:p w14:paraId="416C06A8" w14:textId="77777777" w:rsidR="00537969" w:rsidRDefault="00537969" w:rsidP="00537969">
      <w:pPr>
        <w:pStyle w:val="PargrafodaLista"/>
        <w:numPr>
          <w:ilvl w:val="0"/>
          <w:numId w:val="3"/>
        </w:numPr>
        <w:spacing w:after="60"/>
      </w:pPr>
      <w:r>
        <w:t>A versão do mês anterior - move para a pasta “versões anteriores”</w:t>
      </w:r>
    </w:p>
    <w:p w14:paraId="6848450D" w14:textId="77777777" w:rsidR="00537969" w:rsidRDefault="00537969" w:rsidP="00537969">
      <w:pPr>
        <w:pStyle w:val="PargrafodaLista"/>
        <w:numPr>
          <w:ilvl w:val="0"/>
          <w:numId w:val="3"/>
        </w:numPr>
        <w:spacing w:after="60"/>
      </w:pPr>
      <w:r>
        <w:t>A versão válida para o mês atual fica solta na pasta</w:t>
      </w:r>
    </w:p>
    <w:tbl>
      <w:tblPr>
        <w:tblW w:w="8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2617"/>
        <w:gridCol w:w="4933"/>
      </w:tblGrid>
      <w:tr w:rsidR="00537969" w14:paraId="5BA2E975" w14:textId="77777777" w:rsidTr="00230A8D">
        <w:trPr>
          <w:cantSplit/>
          <w:trHeight w:val="201"/>
          <w:tblHeader/>
        </w:trPr>
        <w:tc>
          <w:tcPr>
            <w:tcW w:w="1006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04C0" w14:textId="77777777" w:rsidR="00537969" w:rsidRDefault="00537969" w:rsidP="00230A8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17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0B58" w14:textId="77777777" w:rsidR="00537969" w:rsidRDefault="00537969" w:rsidP="00230A8D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33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527C1" w14:textId="77777777" w:rsidR="00537969" w:rsidRDefault="00537969" w:rsidP="00230A8D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537969" w14:paraId="60F91100" w14:textId="77777777" w:rsidTr="00230A8D">
        <w:trPr>
          <w:cantSplit/>
          <w:trHeight w:val="636"/>
        </w:trPr>
        <w:tc>
          <w:tcPr>
            <w:tcW w:w="10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31F40" w14:textId="77777777" w:rsidR="00537969" w:rsidRPr="0035259C" w:rsidRDefault="00537969" w:rsidP="00230A8D">
            <w:pPr>
              <w:rPr>
                <w:sz w:val="19"/>
                <w:szCs w:val="19"/>
              </w:rPr>
            </w:pPr>
            <w:r w:rsidRPr="0035259C">
              <w:rPr>
                <w:sz w:val="19"/>
                <w:szCs w:val="19"/>
              </w:rPr>
              <w:t>1</w:t>
            </w:r>
          </w:p>
        </w:tc>
        <w:tc>
          <w:tcPr>
            <w:tcW w:w="2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28364" w14:textId="77777777" w:rsidR="00537969" w:rsidRDefault="00537969" w:rsidP="00230A8D">
            <w:r>
              <w:rPr>
                <w:sz w:val="19"/>
                <w:szCs w:val="19"/>
              </w:rPr>
              <w:t>Local de origem que fica salva da planilha mestre de dados:</w:t>
            </w:r>
          </w:p>
        </w:tc>
        <w:tc>
          <w:tcPr>
            <w:tcW w:w="49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73C17" w14:textId="77777777" w:rsidR="00537969" w:rsidRPr="00643D53" w:rsidRDefault="00537969" w:rsidP="00230A8D">
            <w:pPr>
              <w:rPr>
                <w:sz w:val="19"/>
                <w:szCs w:val="19"/>
              </w:rPr>
            </w:pPr>
            <w:r w:rsidRPr="00643D53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643D53">
              <w:rPr>
                <w:sz w:val="19"/>
                <w:szCs w:val="19"/>
              </w:rPr>
              <w:t>Intercompany</w:t>
            </w:r>
            <w:proofErr w:type="spellEnd"/>
            <w:r w:rsidRPr="00643D53">
              <w:rPr>
                <w:sz w:val="19"/>
                <w:szCs w:val="19"/>
              </w:rPr>
              <w:t>\ALTERYX_FLUXOS\00_Base de Dados</w:t>
            </w:r>
          </w:p>
        </w:tc>
      </w:tr>
    </w:tbl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E80C3" w14:textId="77777777" w:rsidR="006F3A0D" w:rsidRDefault="006F3A0D">
      <w:r>
        <w:separator/>
      </w:r>
    </w:p>
  </w:endnote>
  <w:endnote w:type="continuationSeparator" w:id="0">
    <w:p w14:paraId="4D130CE3" w14:textId="77777777" w:rsidR="006F3A0D" w:rsidRDefault="006F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D71C" w14:textId="77777777" w:rsidR="006F3A0D" w:rsidRDefault="006F3A0D">
      <w:r>
        <w:separator/>
      </w:r>
    </w:p>
  </w:footnote>
  <w:footnote w:type="continuationSeparator" w:id="0">
    <w:p w14:paraId="3F05FDBB" w14:textId="77777777" w:rsidR="006F3A0D" w:rsidRDefault="006F3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5DFD"/>
    <w:rsid w:val="00016910"/>
    <w:rsid w:val="0002359E"/>
    <w:rsid w:val="0006185B"/>
    <w:rsid w:val="00075577"/>
    <w:rsid w:val="00075770"/>
    <w:rsid w:val="000C6A1C"/>
    <w:rsid w:val="000E2A0C"/>
    <w:rsid w:val="00107A5B"/>
    <w:rsid w:val="001102D8"/>
    <w:rsid w:val="00115E17"/>
    <w:rsid w:val="00116B34"/>
    <w:rsid w:val="00133DA7"/>
    <w:rsid w:val="00143B8E"/>
    <w:rsid w:val="00145ABE"/>
    <w:rsid w:val="0015648F"/>
    <w:rsid w:val="0016276E"/>
    <w:rsid w:val="00166E4A"/>
    <w:rsid w:val="00172A38"/>
    <w:rsid w:val="001878AB"/>
    <w:rsid w:val="00195679"/>
    <w:rsid w:val="001D5399"/>
    <w:rsid w:val="001D57D2"/>
    <w:rsid w:val="001F4EF4"/>
    <w:rsid w:val="002001E5"/>
    <w:rsid w:val="00206078"/>
    <w:rsid w:val="002161BA"/>
    <w:rsid w:val="00224E05"/>
    <w:rsid w:val="00226670"/>
    <w:rsid w:val="00233613"/>
    <w:rsid w:val="0025417A"/>
    <w:rsid w:val="00285760"/>
    <w:rsid w:val="00293083"/>
    <w:rsid w:val="002F5080"/>
    <w:rsid w:val="00303127"/>
    <w:rsid w:val="0032308F"/>
    <w:rsid w:val="00327F29"/>
    <w:rsid w:val="003306B3"/>
    <w:rsid w:val="0033404A"/>
    <w:rsid w:val="003470A2"/>
    <w:rsid w:val="00357601"/>
    <w:rsid w:val="00367A16"/>
    <w:rsid w:val="00384A68"/>
    <w:rsid w:val="0039404A"/>
    <w:rsid w:val="003A3D36"/>
    <w:rsid w:val="003B45F3"/>
    <w:rsid w:val="003B4EFE"/>
    <w:rsid w:val="00403CDF"/>
    <w:rsid w:val="004065BC"/>
    <w:rsid w:val="0040715D"/>
    <w:rsid w:val="004079FF"/>
    <w:rsid w:val="004111CD"/>
    <w:rsid w:val="00430B0E"/>
    <w:rsid w:val="00443A52"/>
    <w:rsid w:val="004810EC"/>
    <w:rsid w:val="004971AD"/>
    <w:rsid w:val="004B0A86"/>
    <w:rsid w:val="004B4ED7"/>
    <w:rsid w:val="004C669F"/>
    <w:rsid w:val="004D4C7C"/>
    <w:rsid w:val="004E1D69"/>
    <w:rsid w:val="004E26E4"/>
    <w:rsid w:val="004E76DD"/>
    <w:rsid w:val="004E7D7E"/>
    <w:rsid w:val="005100FF"/>
    <w:rsid w:val="00510275"/>
    <w:rsid w:val="00516968"/>
    <w:rsid w:val="005247A3"/>
    <w:rsid w:val="00526BB3"/>
    <w:rsid w:val="00537969"/>
    <w:rsid w:val="00581FC8"/>
    <w:rsid w:val="005A517A"/>
    <w:rsid w:val="005E1E3A"/>
    <w:rsid w:val="005E421D"/>
    <w:rsid w:val="005F62DF"/>
    <w:rsid w:val="006072CA"/>
    <w:rsid w:val="00624B7A"/>
    <w:rsid w:val="00625DA0"/>
    <w:rsid w:val="00656816"/>
    <w:rsid w:val="00660477"/>
    <w:rsid w:val="00676E43"/>
    <w:rsid w:val="006810C8"/>
    <w:rsid w:val="00683DD1"/>
    <w:rsid w:val="006923AD"/>
    <w:rsid w:val="006C5088"/>
    <w:rsid w:val="006D682A"/>
    <w:rsid w:val="006D7B07"/>
    <w:rsid w:val="006F3A0D"/>
    <w:rsid w:val="006F7745"/>
    <w:rsid w:val="00720AA9"/>
    <w:rsid w:val="007275C6"/>
    <w:rsid w:val="0073170D"/>
    <w:rsid w:val="007772D9"/>
    <w:rsid w:val="00793630"/>
    <w:rsid w:val="007A6744"/>
    <w:rsid w:val="007B24CF"/>
    <w:rsid w:val="007B6AEA"/>
    <w:rsid w:val="007C19AE"/>
    <w:rsid w:val="007F382F"/>
    <w:rsid w:val="008056E4"/>
    <w:rsid w:val="00811FF2"/>
    <w:rsid w:val="00850AD4"/>
    <w:rsid w:val="00851B7E"/>
    <w:rsid w:val="008660A8"/>
    <w:rsid w:val="00873EEC"/>
    <w:rsid w:val="00880495"/>
    <w:rsid w:val="0088276B"/>
    <w:rsid w:val="00884154"/>
    <w:rsid w:val="00887E85"/>
    <w:rsid w:val="008C36BB"/>
    <w:rsid w:val="008E31DA"/>
    <w:rsid w:val="008E70DF"/>
    <w:rsid w:val="008F78C4"/>
    <w:rsid w:val="00920DA7"/>
    <w:rsid w:val="00925BA0"/>
    <w:rsid w:val="00945110"/>
    <w:rsid w:val="009553CC"/>
    <w:rsid w:val="009A226C"/>
    <w:rsid w:val="009A4034"/>
    <w:rsid w:val="009E2CCA"/>
    <w:rsid w:val="009F4504"/>
    <w:rsid w:val="00A1069A"/>
    <w:rsid w:val="00A15662"/>
    <w:rsid w:val="00A20749"/>
    <w:rsid w:val="00A30033"/>
    <w:rsid w:val="00A47324"/>
    <w:rsid w:val="00A709A3"/>
    <w:rsid w:val="00A75C7E"/>
    <w:rsid w:val="00A83EFF"/>
    <w:rsid w:val="00A84FCC"/>
    <w:rsid w:val="00A92802"/>
    <w:rsid w:val="00A940CA"/>
    <w:rsid w:val="00A941E8"/>
    <w:rsid w:val="00AB7D0C"/>
    <w:rsid w:val="00AC7C08"/>
    <w:rsid w:val="00AF19C0"/>
    <w:rsid w:val="00B14A49"/>
    <w:rsid w:val="00B22EEF"/>
    <w:rsid w:val="00B51EC1"/>
    <w:rsid w:val="00B63689"/>
    <w:rsid w:val="00B67C49"/>
    <w:rsid w:val="00B8122A"/>
    <w:rsid w:val="00B81986"/>
    <w:rsid w:val="00B8218B"/>
    <w:rsid w:val="00B9300A"/>
    <w:rsid w:val="00BA579C"/>
    <w:rsid w:val="00BA5A09"/>
    <w:rsid w:val="00BD42B3"/>
    <w:rsid w:val="00BE02A3"/>
    <w:rsid w:val="00BE66EE"/>
    <w:rsid w:val="00BF56AE"/>
    <w:rsid w:val="00C11886"/>
    <w:rsid w:val="00C11E16"/>
    <w:rsid w:val="00C24368"/>
    <w:rsid w:val="00C3157D"/>
    <w:rsid w:val="00C4374F"/>
    <w:rsid w:val="00C91BA5"/>
    <w:rsid w:val="00CB7558"/>
    <w:rsid w:val="00CC18F7"/>
    <w:rsid w:val="00CC7756"/>
    <w:rsid w:val="00CD5CC7"/>
    <w:rsid w:val="00CE301D"/>
    <w:rsid w:val="00CE6A2E"/>
    <w:rsid w:val="00CF3CEA"/>
    <w:rsid w:val="00D02979"/>
    <w:rsid w:val="00D052FF"/>
    <w:rsid w:val="00D42DA8"/>
    <w:rsid w:val="00D455EE"/>
    <w:rsid w:val="00D4622E"/>
    <w:rsid w:val="00D546F4"/>
    <w:rsid w:val="00D63E5B"/>
    <w:rsid w:val="00D819D7"/>
    <w:rsid w:val="00D91C6C"/>
    <w:rsid w:val="00DA5C59"/>
    <w:rsid w:val="00DC5D3F"/>
    <w:rsid w:val="00DE4A84"/>
    <w:rsid w:val="00DE69B9"/>
    <w:rsid w:val="00E00892"/>
    <w:rsid w:val="00E17C15"/>
    <w:rsid w:val="00E23AD4"/>
    <w:rsid w:val="00E4157B"/>
    <w:rsid w:val="00E82A50"/>
    <w:rsid w:val="00E877DE"/>
    <w:rsid w:val="00E918C5"/>
    <w:rsid w:val="00E92BB6"/>
    <w:rsid w:val="00EB22B8"/>
    <w:rsid w:val="00EB3ED6"/>
    <w:rsid w:val="00EC00DD"/>
    <w:rsid w:val="00EC5F27"/>
    <w:rsid w:val="00EC67F3"/>
    <w:rsid w:val="00ED0B22"/>
    <w:rsid w:val="00F01785"/>
    <w:rsid w:val="00F06332"/>
    <w:rsid w:val="00F26B62"/>
    <w:rsid w:val="00F37267"/>
    <w:rsid w:val="00F466C5"/>
    <w:rsid w:val="00F474A2"/>
    <w:rsid w:val="00F53AC9"/>
    <w:rsid w:val="00F63C53"/>
    <w:rsid w:val="00F7037B"/>
    <w:rsid w:val="00F8516B"/>
    <w:rsid w:val="00FA7C40"/>
    <w:rsid w:val="00FB0318"/>
    <w:rsid w:val="00FD00AD"/>
    <w:rsid w:val="00FF0BEC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  <w:style w:type="paragraph" w:styleId="Reviso">
    <w:name w:val="Revision"/>
    <w:hidden/>
    <w:uiPriority w:val="99"/>
    <w:semiHidden/>
    <w:rsid w:val="00FF4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7</Pages>
  <Words>1260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84</cp:revision>
  <dcterms:created xsi:type="dcterms:W3CDTF">2026-08-21T13:24:00Z</dcterms:created>
  <dcterms:modified xsi:type="dcterms:W3CDTF">2026-08-27T15:26:00Z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