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FirstName: the first name of a customer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LastName: the last name of a customer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Loyalty: Miming’s money of a customer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the email address of a private customer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SnailMail: mailing address of a private customer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DOB: date of birth of a private customer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Corporation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Organization: the organization that the corporate customer is in, for example human resource division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the address of the organization of the corporation, may be used for delivery address as Miming’s Restaurant expands its business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Contact: the person that Miming’s Restaurant can contact with for sending information on deals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PaymentType: the type of payment that that order is paid by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OrderTime: the time when the order is placed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the date on which the order is placed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Discount: the discount that is applied to an order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To-Go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OrderType: how the order is placed, by web or by phone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PickUpTime: time when the order is picked up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Eat-In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TableNum: the table where the customer sits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Server: the server that serves this table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MenuType: the type of menu, such as lunch, evening, children, and sunday brunch buffet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MenuPrice: the price of the menu itself, only sunday brunch buffet has menu price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Dish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DishName: the name of a dish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the category of dishes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MenuDish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md_id: ID for a dish in a certain menu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DishPrice: the price of a dish in a certain menu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Size: the size of a dish in a certain menu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OrderDish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 the quantity of a dish ordered for a certain order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Spicyness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Spicyness: the level of how spicy an ordered dish is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Class: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Shift: Holds the title of the shift (morning/evening)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CrewRating: Holds the rating of that shift based on all the people working during that crew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Class: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EmployeeID: holds a number to represent the Employee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FName: First name of the Employee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LName: Last name of the employee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DOB: date of birth of the employee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shift: which shift the employee is a part of (see Shift class)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MaitreDs Class: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Wage: holds the hourly pay the employee receives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DishWashers Class: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Wage: holds the hourly pay the employee receives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WaitStaff Class: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Wage: holds the hourly pay the employee receives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HeadChefs Class: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Salary: holds the amount of money the employee receives annually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SousChefs Class: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Salary: holds the amount of money the employee receives annually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LineCooks Class: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Salary: holds the amount of money the employee receives annually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Managers Class: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Salary: holds the amount of money the employee receives annually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CreatorRoles Class: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ChefRole: tells what kind of role the head chef played in creating the recipe (creator/supporter/etc.)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DishName: see Dish class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Expertises Class: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MentorID: the EmployeeID of the Mentor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DishName: see Dish class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StartDate: the day the mentorship started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EndDate: the day the mentorship ended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Stations Class: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Station: what area of the kitchen the line cook works at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TableNum Class: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EmployeeID: see Employee class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TableNum: the table number that that wait staff worker is a part of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