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to-the-shinobi"/>
    <w:p>
      <w:pPr>
        <w:pStyle w:val="Title"/>
        <w:spacing w:before="400" w:after="200"/>
      </w:pPr>
      <w:r>
        <w:t xml:space="preserve">Into the Shinobi</w:t>
      </w:r>
    </w:p>
    <w:bookmarkStart w:id="23" w:name="game-design-document--prototipação"/>
    <w:p>
      <w:pPr>
        <w:pStyle w:val="Subtitle"/>
        <w:spacing w:after="240"/>
      </w:pPr>
      <w:r>
        <w:t xml:space="preserve">Game Design Document — Prototipação</w:t>
      </w:r>
    </w:p>
    <w:p>
      <w:pPr>
        <w:pStyle w:val="FirstParagraph"/>
      </w:pPr>
      <w:r>
        <w:rPr>
          <w:b/>
          <w:bCs/>
        </w:rPr>
        <w:t xml:space="preserve">Versão 0.1 · 21 de outubro de 2026</w:t>
      </w:r>
    </w:p>
    <w:p>
      <w:pPr>
        <w:pStyle w:val="BodyText"/>
      </w:pPr>
      <w:r>
        <w:t xml:space="preserve">Documento de trabalho para consolidar o protótipo existente, a direção solicitada para o jogo e as decisões que ainda precisam de experimentação.</w:t>
      </w:r>
    </w:p>
    <w:p>
      <w:pPr>
        <w:pStyle w:val="BodyText"/>
      </w:pPr>
      <w:r>
        <w:rPr>
          <w:b/>
          <w:bCs/>
        </w:rPr>
        <w:t xml:space="preserve">Identidade em desenvolvimento.</w:t>
      </w:r>
      <w:r>
        <w:t xml:space="preserve"> </w:t>
      </w:r>
      <w:r>
        <w:t xml:space="preserve">O protótipo executável se chama</w:t>
      </w:r>
      <w:r>
        <w:t xml:space="preserve"> </w:t>
      </w:r>
      <w:r>
        <w:rPr>
          <w:i/>
          <w:iCs/>
        </w:rPr>
        <w:t xml:space="preserve">Tríade — Clareira do Rio</w:t>
      </w:r>
      <w:r>
        <w:t xml:space="preserve">. A especificação visual usa</w:t>
      </w:r>
      <w:r>
        <w:t xml:space="preserve"> </w:t>
      </w:r>
      <w:r>
        <w:rPr>
          <w:i/>
          <w:iCs/>
        </w:rPr>
        <w:t xml:space="preserve">Into the Shinobi</w:t>
      </w:r>
      <w:r>
        <w:t xml:space="preserve"> </w:t>
      </w:r>
      <w:r>
        <w:t xml:space="preserve">e o board mencionado pelo criador se chama</w:t>
      </w:r>
      <w:r>
        <w:t xml:space="preserve"> </w:t>
      </w:r>
      <w:r>
        <w:rPr>
          <w:i/>
          <w:iCs/>
        </w:rPr>
        <w:t xml:space="preserve">Into The Sinobi - Roadmap</w:t>
      </w:r>
      <w:r>
        <w:t xml:space="preserve">. A grafia e o título definitivos ainda precisam ser confirmados.</w:t>
      </w:r>
    </w:p>
    <w:p>
      <w:pPr>
        <w:pStyle w:val="BodyText"/>
      </w:pPr>
      <w:r>
        <w:rPr>
          <w:b/>
          <w:bCs/>
        </w:rPr>
        <w:t xml:space="preserve">Leitura de status:</w:t>
      </w:r>
      <w:r>
        <w:t xml:space="preserve"> </w:t>
      </w:r>
      <w:r>
        <w:t xml:space="preserve">IMPLEMENTADO descreve o código atual; ENSAIO descreve uma experiência separada; DIREÇÃO SOLICITADA registra intenção do criador; PROPOSTA descreve uma alternativa a avaliar; EM ABERTO identifica decisão pendente. Recurso implementado não significa equilíbrio ou diversão já validados.</w:t>
      </w:r>
    </w:p>
    <w:p>
      <w:pPr>
        <w:pStyle w:val="BodyText"/>
        <w:keepNext/>
        <w:spacing w:after="20"/>
        <w:jc w:val="center"/>
      </w:pPr>
      <w:r>
        <w:drawing>
          <wp:inline>
            <wp:extent cx="5328000" cy="4074352"/>
            <wp:effectExtent b="0" l="0" r="0" t="0"/>
            <wp:docPr descr="Ensaio isométrico existente: mapa fixo, trio inicial e um inimigo. Arte provisória." title="" id="21" name="Picture"/>
            <a:graphic>
              <a:graphicData uri="http://schemas.openxmlformats.org/drawingml/2006/picture">
                <pic:pic>
                  <pic:nvPicPr>
                    <pic:cNvPr descr="docs/teste-isometri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4074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spacing w:after="160"/>
        <w:jc w:val="center"/>
      </w:pPr>
      <w:r>
        <w:rPr>
          <w:rFonts w:ascii="Arial" w:hAnsi="Arial"/>
          <w:color w:val="53616B"/>
          <w:sz w:val="17"/>
        </w:rPr>
        <w:t>Ensaio isométrico existente: mapa fixo, trio inicial e um inimigo. Arte provisória.</w:t>
      </w:r>
    </w:p>
    <w:bookmarkEnd w:id="23"/>
    <w:bookmarkStart w:id="24" w:name="visão-rápida"/>
    <w:p>
      <w:pPr>
        <w:pStyle w:val="Heading2"/>
        <w:pageBreakBefore/>
      </w:pPr>
      <w:r>
        <w:t xml:space="preserve">Visão rápida</w:t>
      </w:r>
    </w:p>
    <w:p>
      <w:pPr>
        <w:pStyle w:val="Compact"/>
        <w:numPr>
          <w:ilvl w:val="0"/>
          <w:numId w:val="1001"/>
        </w:numPr>
      </w:pPr>
      <w:r>
        <w:t xml:space="preserve">Jogo tático 2D por turnos para PC, com equipes de três ninjas entre cinco elementos.</w:t>
      </w:r>
    </w:p>
    <w:p>
      <w:pPr>
        <w:pStyle w:val="Compact"/>
        <w:numPr>
          <w:ilvl w:val="0"/>
          <w:numId w:val="1001"/>
        </w:numPr>
      </w:pPr>
      <w:r>
        <w:t xml:space="preserve">Posicionamento, empurrões, colisões, leitura de ataques e uso do cenário são a base implementada.</w:t>
      </w:r>
    </w:p>
    <w:p>
      <w:pPr>
        <w:pStyle w:val="Compact"/>
        <w:numPr>
          <w:ilvl w:val="0"/>
          <w:numId w:val="1001"/>
        </w:numPr>
      </w:pPr>
      <w:r>
        <w:t xml:space="preserve">Combinações de chakra, missões por rank e história fazem parte da direção de desenvolvimento; ainda não integram a campanha jogável.</w:t>
      </w:r>
    </w:p>
    <w:p>
      <w:pPr>
        <w:pStyle w:val="Compact"/>
        <w:numPr>
          <w:ilvl w:val="0"/>
          <w:numId w:val="1001"/>
        </w:numPr>
      </w:pPr>
      <w:r>
        <w:t xml:space="preserve">A proposta mais recente é organizar cada missão em aproximadamente quatro ou cinco levels, com um terreno predominante e variações de desafios.</w:t>
      </w:r>
    </w:p>
    <w:p>
      <w:pPr>
        <w:pStyle w:val="Compact"/>
        <w:numPr>
          <w:ilvl w:val="0"/>
          <w:numId w:val="1001"/>
        </w:numPr>
      </w:pPr>
      <w:r>
        <w:t xml:space="preserve">O objetivo imediato é delimitar e testar a experiência. Quantidade total de mapas, tamanho da campanha, câmera definitiva e prazo de produção permanecem em aberto.</w:t>
      </w:r>
    </w:p>
    <w:p>
      <w:pPr>
        <w:pStyle w:val="Compact"/>
        <w:numPr>
          <w:ilvl w:val="0"/>
          <w:numId w:val="1001"/>
        </w:numPr>
      </w:pPr>
      <w:r>
        <w:t xml:space="preserve">As artes finais serão a última etapa, depois de validar regras, conteúdo e leitura tática.</w:t>
      </w:r>
    </w:p>
    <w:bookmarkEnd w:id="24"/>
    <w:bookmarkEnd w:id="25"/>
    <w:bookmarkStart w:id="27" w:name="X678401d3ed39babca1360b589f9427bd1429f79"/>
    <w:p>
      <w:pPr>
        <w:pStyle w:val="Heading2"/>
      </w:pPr>
      <w:r>
        <w:t>Conteúdo</w:t>
      </w:r>
    </w:p>
    <w:p>
      <w:pPr>
        <w:pStyle w:val="IndiceGDD"/>
      </w:pPr>
      <w:r>
        <w:t>1. Visão do projeto</w:t>
      </w:r>
    </w:p>
    <w:p>
      <w:pPr>
        <w:pStyle w:val="IndiceGDD"/>
      </w:pPr>
      <w:r>
        <w:t>2. Estado real do projeto</w:t>
      </w:r>
    </w:p>
    <w:p>
      <w:pPr>
        <w:pStyle w:val="IndiceGDD"/>
      </w:pPr>
      <w:r>
        <w:t>3. Estrutura da experiência</w:t>
      </w:r>
    </w:p>
    <w:p>
      <w:pPr>
        <w:pStyle w:val="IndiceGDD"/>
      </w:pPr>
      <w:r>
        <w:t>4. Regras de combate implementadas</w:t>
      </w:r>
    </w:p>
    <w:p>
      <w:pPr>
        <w:pStyle w:val="IndiceGDD"/>
      </w:pPr>
      <w:r>
        <w:t>5. Personagens jogáveis</w:t>
      </w:r>
    </w:p>
    <w:p>
      <w:pPr>
        <w:pStyle w:val="IndiceGDD"/>
      </w:pPr>
      <w:r>
        <w:t>6. Inimigos, intenções e ondas</w:t>
      </w:r>
    </w:p>
    <w:p>
      <w:pPr>
        <w:pStyle w:val="IndiceGDD"/>
      </w:pPr>
      <w:r>
        <w:t>7. Terrenos e estruturas</w:t>
      </w:r>
    </w:p>
    <w:p>
      <w:pPr>
        <w:pStyle w:val="IndiceGDD"/>
      </w:pPr>
      <w:r>
        <w:t>8. Mapas, geração e orçamento de conteúdo</w:t>
      </w:r>
    </w:p>
    <w:p>
      <w:pPr>
        <w:pStyle w:val="IndiceGDD"/>
      </w:pPr>
      <w:r>
        <w:t>9. Missões por rank</w:t>
      </w:r>
    </w:p>
    <w:p>
      <w:pPr>
        <w:pStyle w:val="IndiceGDD"/>
      </w:pPr>
      <w:r>
        <w:t>10. Catálogo de tipos de missão</w:t>
      </w:r>
    </w:p>
    <w:p>
      <w:pPr>
        <w:pStyle w:val="IndiceGDD"/>
      </w:pPr>
      <w:r>
        <w:t>11. Estrutura de uma operação e desafios por level</w:t>
      </w:r>
    </w:p>
    <w:p>
      <w:pPr>
        <w:pStyle w:val="IndiceGDD"/>
      </w:pPr>
      <w:r>
        <w:t>12. Terrenos e rejogabilidade</w:t>
      </w:r>
    </w:p>
    <w:p>
      <w:pPr>
        <w:pStyle w:val="IndiceGDD"/>
      </w:pPr>
      <w:r>
        <w:t>13. Combinações de chakra</w:t>
      </w:r>
    </w:p>
    <w:p>
      <w:pPr>
        <w:pStyle w:val="IndiceGDD"/>
      </w:pPr>
      <w:r>
        <w:t>14. Narrativa de marcação</w:t>
      </w:r>
    </w:p>
    <w:p>
      <w:pPr>
        <w:pStyle w:val="IndiceGDD"/>
      </w:pPr>
      <w:r>
        <w:t>15. Progressão, perdas e persistência</w:t>
      </w:r>
    </w:p>
    <w:p>
      <w:pPr>
        <w:pStyle w:val="IndiceGDD"/>
      </w:pPr>
      <w:r>
        <w:t>16. Interface, informação e controles</w:t>
      </w:r>
    </w:p>
    <w:p>
      <w:pPr>
        <w:pStyle w:val="IndiceGDD"/>
      </w:pPr>
      <w:r>
        <w:t>17. Editor e dados de fases</w:t>
      </w:r>
    </w:p>
    <w:p>
      <w:pPr>
        <w:pStyle w:val="IndiceGDD"/>
      </w:pPr>
      <w:r>
        <w:t>18. Direção visual, câmera e áudio</w:t>
      </w:r>
    </w:p>
    <w:p>
      <w:pPr>
        <w:pStyle w:val="IndiceGDD"/>
      </w:pPr>
      <w:r>
        <w:t>19. Implementação e distribuição</w:t>
      </w:r>
    </w:p>
    <w:p>
      <w:pPr>
        <w:pStyle w:val="IndiceGDD"/>
      </w:pPr>
      <w:r>
        <w:t>20. Validação e critérios de protótipo</w:t>
      </w:r>
    </w:p>
    <w:p>
      <w:pPr>
        <w:pStyle w:val="IndiceGDD"/>
      </w:pPr>
      <w:r>
        <w:t>21. Decisões em aberto e próximos passos</w:t>
      </w:r>
    </w:p>
    <w:p>
      <w:pPr>
        <w:pStyle w:val="IndiceGDD"/>
      </w:pPr>
      <w:r>
        <w:t>22. Referências e manutenção</w:t>
      </w:r>
    </w:p>
    <w:p>
      <w:pPr>
        <w:pStyle w:val="Heading1"/>
        <w:pageBreakBefore/>
      </w:pPr>
      <w:r>
        <w:t xml:space="preserve">1. Visão do projeto</w:t>
      </w:r>
    </w:p>
    <w:p>
      <w:pPr>
        <w:pStyle w:val="FirstParagraph"/>
      </w:pPr>
      <w:r>
        <w:rPr>
          <w:b/>
          <w:bCs/>
        </w:rPr>
        <w:t xml:space="preserve">Conceito de trabalho:</w:t>
      </w:r>
      <w:r>
        <w:t xml:space="preserve"> </w:t>
      </w:r>
      <w:r>
        <w:t xml:space="preserve">comandar um esquadrão ninja elemental em confrontos curtos, usando posição, terreno e informação antecipada para resolver objetivos táticos. No desenvolvimento pretendido, as escolhas de equipe e a cooperação entre elementos também alteram a maneira de cumprir as operações.</w:t>
      </w:r>
    </w:p>
    <w:p>
      <w:pPr>
        <w:pStyle w:val="BodyText"/>
      </w:pPr>
      <w:r>
        <w:rPr>
          <w:b/>
          <w:bCs/>
        </w:rPr>
        <w:t xml:space="preserve">Gênero:</w:t>
      </w:r>
      <w:r>
        <w:t xml:space="preserve"> </w:t>
      </w:r>
      <w:r>
        <w:t xml:space="preserve">tático por turnos, com resolução de problemas espaciais. O peso relativo de combate, quebra-cabeça, narrativa e progressão ainda será decidido.</w:t>
      </w:r>
    </w:p>
    <w:p>
      <w:pPr>
        <w:pStyle w:val="BodyText"/>
      </w:pPr>
      <w:r>
        <w:rPr>
          <w:b/>
          <w:bCs/>
        </w:rPr>
        <w:t xml:space="preserve">Plataforma inicial:</w:t>
      </w:r>
      <w:r>
        <w:t xml:space="preserve"> </w:t>
      </w:r>
      <w:r>
        <w:t xml:space="preserve">PC. A implementação atual funciona no navegador e em HTML offline. Distribuição por executável e canal comercial não estão fechados.</w:t>
      </w:r>
    </w:p>
    <w:p>
      <w:pPr>
        <w:pStyle w:val="BodyText"/>
      </w:pPr>
      <w:r>
        <w:rPr>
          <w:b/>
          <w:bCs/>
        </w:rPr>
        <w:t xml:space="preserve">Público pretendido — hipótese:</w:t>
      </w:r>
      <w:r>
        <w:t xml:space="preserve"> </w:t>
      </w:r>
      <w:r>
        <w:t xml:space="preserve">pessoas que gostam de planejamento, partidas sem exigência de reflexo e consequências visíveis. Faixa etária, dificuldade de entrada e duração de sessão ainda precisam de definição.</w:t>
      </w:r>
    </w:p>
    <w:p>
      <w:pPr>
        <w:pStyle w:val="BodyText"/>
      </w:pPr>
      <w:r>
        <w:rPr>
          <w:b/>
          <w:bCs/>
        </w:rPr>
        <w:t xml:space="preserve">Objetivo geral do jogador — direção:</w:t>
      </w:r>
      <w:r>
        <w:t xml:space="preserve"> </w:t>
      </w:r>
      <w:r>
        <w:t xml:space="preserve">cumprir operações de um esquadrão ninja, avançando por missões de diferentes tipos e riscos. O destino final da campanha e o critério de concluir o jogo ainda não foram definidos.</w:t>
      </w:r>
    </w:p>
    <w:p>
      <w:pPr>
        <w:pStyle w:val="BodyText"/>
      </w:pPr>
      <w:r>
        <w:rPr>
          <w:b/>
          <w:bCs/>
        </w:rPr>
        <w:t xml:space="preserve">Objetivo imediato da prototipação:</w:t>
      </w:r>
      <w:r>
        <w:t xml:space="preserve"> </w:t>
      </w:r>
      <w:r>
        <w:t xml:space="preserve">verificar se as regras comunicam consequências, oferecem alternativas interessantes e sustentam mais de um objetivo de missão e diferentes formações.</w:t>
      </w:r>
    </w:p>
    <w:bookmarkStart w:id="26" w:name="Xffb5ba921e58989ae6aead4f965a72cc60c7462"/>
    <w:p>
      <w:pPr>
        <w:pStyle w:val="Heading2"/>
      </w:pPr>
      <w:r>
        <w:t xml:space="preserve">1.1 Pilares propostos</w:t>
      </w:r>
    </w:p>
    <w:p>
      <w:pPr>
        <w:pStyle w:val="Compact"/>
        <w:tabs>
          <w:tab w:pos="369" w:val="left"/>
        </w:tabs>
        <w:ind w:left="369" w:hanging="369"/>
      </w:pPr>
      <w:r>
        <w:t>1.</w:t>
        <w:tab/>
      </w:r>
      <w:r>
        <w:rPr>
          <w:b/>
          <w:bCs/>
        </w:rPr>
        <w:t xml:space="preserve">Posicionamento com consequência:</w:t>
      </w:r>
      <w:r>
        <w:t xml:space="preserve"> </w:t>
      </w:r>
      <w:r>
        <w:t xml:space="preserve">deslocar um inimigo ou uma pedra pode mudar mais que causar dano direto.</w:t>
      </w:r>
    </w:p>
    <w:p>
      <w:pPr>
        <w:pStyle w:val="Compact"/>
        <w:tabs>
          <w:tab w:pos="369" w:val="left"/>
        </w:tabs>
        <w:ind w:left="369" w:hanging="369"/>
      </w:pPr>
      <w:r>
        <w:t>2.</w:t>
        <w:tab/>
      </w:r>
      <w:r>
        <w:rPr>
          <w:b/>
          <w:bCs/>
        </w:rPr>
        <w:t xml:space="preserve">Informação para planejar:</w:t>
      </w:r>
      <w:r>
        <w:t xml:space="preserve"> </w:t>
      </w:r>
      <w:r>
        <w:t xml:space="preserve">a interface revela intenções e permite consultar resultados antes de confirmar.</w:t>
      </w:r>
    </w:p>
    <w:p>
      <w:pPr>
        <w:pStyle w:val="Compact"/>
        <w:tabs>
          <w:tab w:pos="369" w:val="left"/>
        </w:tabs>
        <w:ind w:left="369" w:hanging="369"/>
      </w:pPr>
      <w:r>
        <w:t>3.</w:t>
        <w:tab/>
      </w:r>
      <w:r>
        <w:rPr>
          <w:b/>
          <w:bCs/>
        </w:rPr>
        <w:t xml:space="preserve">Cooperação elemental:</w:t>
      </w:r>
      <w:r>
        <w:t xml:space="preserve"> </w:t>
      </w:r>
      <w:r>
        <w:t xml:space="preserve">trios diferentes oferecem soluções distintas; combinações precisam justificar os recursos que consomem.</w:t>
      </w:r>
    </w:p>
    <w:p>
      <w:pPr>
        <w:pStyle w:val="Compact"/>
        <w:tabs>
          <w:tab w:pos="369" w:val="left"/>
        </w:tabs>
        <w:ind w:left="369" w:hanging="369"/>
      </w:pPr>
      <w:r>
        <w:t>4.</w:t>
        <w:tab/>
      </w:r>
      <w:r>
        <w:rPr>
          <w:b/>
          <w:bCs/>
        </w:rPr>
        <w:t xml:space="preserve">Terreno com função:</w:t>
      </w:r>
      <w:r>
        <w:t xml:space="preserve"> </w:t>
      </w:r>
      <w:r>
        <w:t xml:space="preserve">rio, obstáculos e futuros estados alteram rotas, proteção e prioridades.</w:t>
      </w:r>
    </w:p>
    <w:p>
      <w:pPr>
        <w:pStyle w:val="Compact"/>
        <w:tabs>
          <w:tab w:pos="369" w:val="left"/>
        </w:tabs>
        <w:ind w:left="369" w:hanging="369"/>
      </w:pPr>
      <w:r>
        <w:t>5.</w:t>
        <w:tab/>
      </w:r>
      <w:r>
        <w:rPr>
          <w:b/>
          <w:bCs/>
        </w:rPr>
        <w:t xml:space="preserve">Missões com propósito:</w:t>
      </w:r>
      <w:r>
        <w:t xml:space="preserve"> </w:t>
      </w:r>
      <w:r>
        <w:t xml:space="preserve">o objetivo tático se conecta à história e às consequências da operação.</w:t>
      </w:r>
    </w:p>
    <w:p>
      <w:pPr>
        <w:pStyle w:val="FirstParagraph"/>
      </w:pPr>
      <w:r>
        <w:t xml:space="preserve">Os pilares orientam os experimentos; a formulação final depende dos testes com jogadores.</w:t>
      </w:r>
    </w:p>
    <w:bookmarkEnd w:id="26"/>
    <w:bookmarkEnd w:id="27"/>
    <w:bookmarkStart w:id="28" w:name="X2a12a0ecec5067eb66baa40a87a35ccf563d7b2"/>
    <w:p>
      <w:pPr>
        <w:pStyle w:val="Heading1"/>
      </w:pPr>
      <w:r>
        <w:t xml:space="preserve">2. Estado real do projeto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3288"/>
        <w:gridCol w:w="6350"/>
      </w:tblGrid>
      <w:tr>
        <w:trPr>
          <w:tblHeader w:val="on"/>
          <w:cantSplit/>
          <w:tblHeader/>
        </w:trPr>
        <w:tc>
          <w:tcPr>
            <w:tcW w:type="dxa" w:w="3288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Área</w:t>
            </w:r>
          </w:p>
        </w:tc>
        <w:tc>
          <w:tcPr>
            <w:tcW w:type="dxa" w:w="6350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Estado em 21/10/2026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Combate básico e seleção de três entre cinco ninjas</w:t>
            </w:r>
          </w:p>
        </w:tc>
        <w:tc>
          <w:tcPr>
            <w:tcW w:type="dxa" w:w="635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IMPLEMENTADO. Equilíbrio e papéis continuam em avaliação.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Empurrões, colisões, estruturas móveis, prévias e desfazer caminhada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IMPLEMENTADO.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Sentinela e Besteiro; preparação de ataques e ondas</w:t>
            </w:r>
          </w:p>
        </w:tc>
        <w:tc>
          <w:tcPr>
            <w:tcW w:type="dxa" w:w="635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IMPLEMENTADO.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Mapa procedural 8×8 e repetição por código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IMPLEMENTADO. Não há garantia de equilíbrio para toda semente.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Editor e 28 tiles</w:t>
            </w:r>
          </w:p>
        </w:tc>
        <w:tc>
          <w:tcPr>
            <w:tcW w:type="dxa" w:w="635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IMPLEMENTADO; parte dos tiles só tem comportamento básico ou marcador visual.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HTML offline e projeto GDevelop gerado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IMPLEMENTADO. Editor oficial e executável GDevelop ainda não validados.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Mapa e unidades em isometria</w:t>
            </w:r>
          </w:p>
        </w:tc>
        <w:tc>
          <w:tcPr>
            <w:tcW w:type="dxa" w:w="635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ENSAIO SEPARADO: mapa fixo, três ninjas iniciais e um inimigo.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Missões por rank, tipos e operações com 4–5 levels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DIREÇÃO SOLICITADA; fluxo de campanha não implementado.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Combinações de chakra</w:t>
            </w:r>
          </w:p>
        </w:tc>
        <w:tc>
          <w:tcPr>
            <w:tcW w:type="dxa" w:w="635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DIREÇÃO SOLICITADA; catálogo de dez propostas, sem ativação implementada.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História, briefings e progressão narrativa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DIREÇÃO SOLICITADA; argumento provisório em documento.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Integridade regional, recuperação entre levels e objetivos de proteção/resgate/infiltração</w:t>
            </w:r>
          </w:p>
        </w:tc>
        <w:tc>
          <w:tcPr>
            <w:tcW w:type="dxa" w:w="635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PROPOSTAS ou decisões EM ABERTO; não são regras atuais.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Quantidade final de missões, mapas e biomas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EM ABERTO.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Arte final e áudio definitivo</w:t>
            </w:r>
          </w:p>
        </w:tc>
        <w:tc>
          <w:tcPr>
            <w:tcW w:type="dxa" w:w="635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PRODUÇÃO FUTURA, após validação do recorte.</w:t>
            </w:r>
          </w:p>
        </w:tc>
      </w:tr>
    </w:tbl>
    <w:bookmarkEnd w:id="28"/>
    <w:bookmarkStart w:id="32" w:name="X868b911ec707bcbe13b8387a6f18df5d8399db1"/>
    <w:p>
      <w:pPr>
        <w:pStyle w:val="Heading1"/>
      </w:pPr>
      <w:r>
        <w:t xml:space="preserve">3. Estrutura da experiência</w:t>
      </w:r>
    </w:p>
    <w:bookmarkStart w:id="29" w:name="X0de8dfe900d42114175f462337eaf3a06f194da"/>
    <w:p>
      <w:pPr>
        <w:pStyle w:val="Heading2"/>
      </w:pPr>
      <w:r>
        <w:t xml:space="preserve">3.1 Terminologia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Turno:</w:t>
      </w:r>
      <w:r>
        <w:t xml:space="preserve"> </w:t>
      </w:r>
      <w:r>
        <w:t xml:space="preserve">ciclo de ações do jogador e resolução/preparação inimiga.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ou cenário:</w:t>
      </w:r>
      <w:r>
        <w:t xml:space="preserve"> </w:t>
      </w:r>
      <w:r>
        <w:t xml:space="preserve">um confronto ou situação jogável em um mapa.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Mapa/layout:</w:t>
      </w:r>
      <w:r>
        <w:t xml:space="preserve"> </w:t>
      </w:r>
      <w:r>
        <w:t xml:space="preserve">geometria, terrenos, objetos e posições iniciais de um cenário. Um layout pode receber variações, sem ser contado automaticamente como um novo mapa único.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Missão ou operação:</w:t>
      </w:r>
      <w:r>
        <w:t xml:space="preserve"> </w:t>
      </w:r>
      <w:r>
        <w:t xml:space="preserve">tarefa narrativa com aproximadamente quatro ou cinco levels. Essa é a direção mais recente do criador.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Rank:</w:t>
      </w:r>
      <w:r>
        <w:t xml:space="preserve"> </w:t>
      </w:r>
      <w:r>
        <w:t xml:space="preserve">classificação de risco e complexidade da operação; não significa nível do personagem.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Campanha:</w:t>
      </w:r>
      <w:r>
        <w:t xml:space="preserve"> </w:t>
      </w:r>
      <w:r>
        <w:t xml:space="preserve">sequência de operações e consequências; ainda não implementada.</w:t>
      </w:r>
    </w:p>
    <w:p>
      <w:pPr>
        <w:pStyle w:val="FirstParagraph"/>
      </w:pPr>
      <w:r>
        <w:t xml:space="preserve">No código e na interface atuais, “missão” também nomeia a batalha isolada da Clareira do Rio. Isso não significa que a operação de vários levels já exista.</w:t>
      </w:r>
    </w:p>
    <w:bookmarkEnd w:id="29"/>
    <w:bookmarkStart w:id="30" w:name="X069119e5e943f7f75f4f2b51402e5788164f503"/>
    <w:p>
      <w:pPr>
        <w:pStyle w:val="Heading2"/>
      </w:pPr>
      <w:r>
        <w:t xml:space="preserve">3.2 Ciclo atual implementado</w:t>
      </w:r>
    </w:p>
    <w:p>
      <w:pPr>
        <w:pStyle w:val="FirstParagraph"/>
      </w:pPr>
      <w:r>
        <w:t xml:space="preserve">Escolher três ninjas → observar mapa e intenções → selecionar unidade → mover ou agir em posição → consultar a prévia → executar Soco, Especial ou Esperar → encerrar turno → resolver ataques e preparar a próxima rodada → vencer, perder, repetir ou gerar outro mapa.</w:t>
      </w:r>
    </w:p>
    <w:bookmarkEnd w:id="30"/>
    <w:bookmarkStart w:id="31" w:name="X6b2677f061dfb411a4215b6a50754f87cce3e7a"/>
    <w:p>
      <w:pPr>
        <w:pStyle w:val="Heading2"/>
      </w:pPr>
      <w:r>
        <w:t xml:space="preserve">3.3 Ciclo de campanha pretendido</w:t>
      </w:r>
    </w:p>
    <w:p>
      <w:pPr>
        <w:pStyle w:val="FirstParagraph"/>
      </w:pPr>
      <w:r>
        <w:t xml:space="preserve">Escolher operação e consultar rank, terreno e objetivo → montar o trio → ler briefing curto → jogar os quatro ou cinco levels → lidar com consequências e retirada → receber resultado e acessar novas operações.</w:t>
      </w:r>
    </w:p>
    <w:p>
      <w:pPr>
        <w:pStyle w:val="BodyText"/>
      </w:pPr>
      <w:r>
        <w:t xml:space="preserve">A troca de trio entre levels, a recuperação de PV, os desbloqueios, os recursos e os pontos de salvamento ainda serão definidos. A intenção é fazer o tipo da missão e seu terreno alterarem as decisões do jogador.</w:t>
      </w:r>
    </w:p>
    <w:bookmarkEnd w:id="31"/>
    <w:bookmarkEnd w:id="32"/>
    <w:bookmarkStart w:id="37" w:name="X8718301037d06b1ae8b34bf622f551ed9cad374"/>
    <w:p>
      <w:pPr>
        <w:pStyle w:val="Heading1"/>
      </w:pPr>
      <w:r>
        <w:t xml:space="preserve">4. Regras de combate implementadas</w:t>
      </w:r>
    </w:p>
    <w:bookmarkStart w:id="33" w:name="X3d45b2a08495fe1a56f26da5d94b532761ad7cc"/>
    <w:p>
      <w:pPr>
        <w:pStyle w:val="Heading2"/>
      </w:pPr>
      <w:r>
        <w:t xml:space="preserve">4.1 Tabuleiro, movimento e ações</w:t>
      </w:r>
    </w:p>
    <w:p>
      <w:pPr>
        <w:pStyle w:val="FirstParagraph"/>
      </w:pPr>
      <w:r>
        <w:t xml:space="preserve">O mapa lógico possui 8×8 células. Movimento, distância e empurrões são ortogonais; não há diagonais de caminhada. Cada ninja começa com 3 PV e orçamento de 3 pontos de movimento por turno. Em terreno comum isso permite até três casas; lama aumenta o custo de entrada para 2.</w:t>
      </w:r>
    </w:p>
    <w:p>
      <w:pPr>
        <w:pStyle w:val="BodyText"/>
      </w:pPr>
      <w:r>
        <w:t xml:space="preserve">Cada aliado pode fazer um deslocamento voluntário e uma ação. A ação pode ser Soco, Especial ou Esperar. Agir antes de caminhar encerra a vez da unidade, incluindo a possibilidade de movimento posterior. Selecionar outra unidade ou consultar a prévia não gasta uma ação.</w:t>
      </w:r>
    </w:p>
    <w:p>
      <w:pPr>
        <w:pStyle w:val="BodyText"/>
      </w:pPr>
      <w:r>
        <w:t xml:space="preserve">Unidades e estruturas sólidas bloqueiam caminhada. Água rasa permite passagem com custo normal. Água profunda e abismo bloqueiam; pontes permitem atravessar água profunda. Essas regras não representam nado, salto ou queda automática.</w:t>
      </w:r>
    </w:p>
    <w:bookmarkEnd w:id="33"/>
    <w:bookmarkStart w:id="34" w:name="X0628c5b954e32964a59bce9323965b1258f2634"/>
    <w:p>
      <w:pPr>
        <w:pStyle w:val="Heading2"/>
      </w:pPr>
      <w:r>
        <w:t xml:space="preserve">4.2 Desfazer caminhada</w:t>
      </w:r>
    </w:p>
    <w:p>
      <w:pPr>
        <w:pStyle w:val="FirstParagraph"/>
      </w:pPr>
      <w:r>
        <w:t xml:space="preserve">Apenas o deslocamento voluntário pode ser desfeito, antes de usar uma ação, esperar ou encerrar o turno. A origem e a rota original precisam continuar livres. Um empurrão externo invalida esse retorno.</w:t>
      </w:r>
    </w:p>
    <w:p>
      <w:pPr>
        <w:pStyle w:val="BodyText"/>
      </w:pPr>
      <w:r>
        <w:t xml:space="preserve">Desfazer devolve posição e disponibilidade de caminhada. Não desfaz dano, mudanças no terreno ou ações posteriores de outros aliados. Tentar um ataque inválido ou consultar uma prévia preserva a possibilidade de voltar.</w:t>
      </w:r>
    </w:p>
    <w:bookmarkEnd w:id="34"/>
    <w:bookmarkStart w:id="35" w:name="X50389ca3a58634a2b716df131a4869bd91b1610"/>
    <w:p>
      <w:pPr>
        <w:pStyle w:val="Heading2"/>
      </w:pPr>
      <w:r>
        <w:t xml:space="preserve">4.3 Soco</w:t>
      </w:r>
    </w:p>
    <w:p>
      <w:pPr>
        <w:pStyle w:val="FirstParagraph"/>
      </w:pPr>
      <w:r>
        <w:t xml:space="preserve">Alcance de uma casa adjacente, 1 PV de dano e tentativa de empurrar uma casa na direção do golpe. Pode atingir inimigos e estruturas atacáveis. Não ataca diretamente aliados nem árvores. Muralhas e estruturas fixas atacáveis recebem dano sem deslocamento.</w:t>
      </w:r>
    </w:p>
    <w:p>
      <w:pPr>
        <w:pStyle w:val="BodyText"/>
      </w:pPr>
      <w:r>
        <w:t xml:space="preserve">Se o golpe zera os PV de um personagem, a tentativa de empurrão ainda é resolvida antes de ele desaparecer. Em destino livre, ele é arremessado; diante de um personagem ou estrutura, o obstáculo ainda recebe o impacto. A derrota é contabilizada uma vez.</w:t>
      </w:r>
    </w:p>
    <w:p>
      <w:pPr>
        <w:pStyle w:val="BodyText"/>
      </w:pPr>
      <w:r>
        <w:t xml:space="preserve">Pedras, caixas e barreiras destruídas pelo dano inicial se desfazem; não conservam o empurrão póstumo dos personagens.</w:t>
      </w:r>
    </w:p>
    <w:bookmarkEnd w:id="35"/>
    <w:bookmarkStart w:id="36" w:name="X96ac3eac6f39f651c37938b0a65d0dfba813cd8"/>
    <w:p>
      <w:pPr>
        <w:pStyle w:val="Heading2"/>
      </w:pPr>
      <w:r>
        <w:t xml:space="preserve">4.4 Colisões</w:t>
      </w:r>
    </w:p>
    <w:p>
      <w:pPr>
        <w:pStyle w:val="FirstParagraph"/>
      </w:pPr>
      <w:r>
        <w:t xml:space="preserve">Quando um personagem ou estrutura móvel é empurrado contra outro personagem ou estrutura sólida, cada envolvido recebe 1 PV. Não há empurrão em cadeia. As partes permanecem nas posições da colisão mesmo que o obstáculo seja destruído.</w:t>
      </w:r>
    </w:p>
    <w:p>
      <w:pPr>
        <w:pStyle w:val="BodyText"/>
      </w:pPr>
      <w:r>
        <w:t xml:space="preserve">Exemplo: um Soco contra um inimigo com outro personagem atrás provoca 1 PV do golpe e mais 1 PV da colisão no alvo; o personagem atrás perde apenas 1 PV. Ele pode ser aliado ou inimigo.</w:t>
      </w:r>
    </w:p>
    <w:p>
      <w:pPr>
        <w:pStyle w:val="BodyText"/>
      </w:pPr>
      <w:r>
        <w:t xml:space="preserve">Árvores e muralhas têm 2 PV e recebem dano de colisão. Árvores com 1 PV mostram copa danificada e indicação de vida. A borda impede o empurrão sem dano adicional. Abismo não causa queda e água rasa não afoga: esses comportamentos não existem no protótipo atual.</w:t>
      </w:r>
    </w:p>
    <w:p>
      <w:pPr>
        <w:pStyle w:val="BodyText"/>
      </w:pPr>
      <w:r>
        <w:t xml:space="preserve">As estruturas móveis conservam identidade, PV e o chão subjacente quando deslocadas. Remover uma pedra que estava sobre água restaura aquela água.</w:t>
      </w:r>
    </w:p>
    <w:bookmarkEnd w:id="36"/>
    <w:bookmarkEnd w:id="37"/>
    <w:bookmarkStart w:id="38" w:name="X272d6377adcd8b7696f5ffe0fc03ca4623aa04e"/>
    <w:p>
      <w:pPr>
        <w:pStyle w:val="Heading1"/>
      </w:pPr>
      <w:r>
        <w:t xml:space="preserve">5. Personagens jogáveis</w:t>
      </w:r>
    </w:p>
    <w:p>
      <w:pPr>
        <w:pStyle w:val="FirstParagraph"/>
      </w:pPr>
      <w:r>
        <w:rPr>
          <w:b/>
          <w:bCs/>
        </w:rPr>
        <w:t xml:space="preserve">IMPLEMENTADO:</w:t>
      </w:r>
      <w:r>
        <w:t xml:space="preserve"> </w:t>
      </w:r>
      <w:r>
        <w:t xml:space="preserve">cinco personagens; equipe de três elementos distintos; dez formações possíveis. Todos têm 3 PV, caminhada padrão de três pontos e Soco. Os nomes são os usados no protótipo.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737"/>
        <w:gridCol w:w="1191"/>
        <w:gridCol w:w="1871"/>
        <w:gridCol w:w="5839"/>
      </w:tblGrid>
      <w:tr>
        <w:trPr>
          <w:tblHeader w:val="on"/>
          <w:cantSplit/>
          <w:tblHeader/>
        </w:trPr>
        <w:tc>
          <w:tcPr>
            <w:tcW w:type="dxa" w:w="737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Ninja</w:t>
            </w:r>
          </w:p>
        </w:tc>
        <w:tc>
          <w:tcPr>
            <w:tcW w:type="dxa" w:w="1191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Elemento</w:t>
            </w:r>
          </w:p>
        </w:tc>
        <w:tc>
          <w:tcPr>
            <w:tcW w:type="dxa" w:w="1871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Especial</w:t>
            </w:r>
          </w:p>
        </w:tc>
        <w:tc>
          <w:tcPr>
            <w:tcW w:type="dxa" w:w="5839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Regra atual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Ígni</w:t>
            </w:r>
          </w:p>
        </w:tc>
        <w:tc>
          <w:tcPr>
            <w:tcW w:type="dxa" w:w="119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Fogo</w:t>
            </w:r>
          </w:p>
        </w:tc>
        <w:tc>
          <w:tcPr>
            <w:tcW w:type="dxa" w:w="187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Projétil de Fogo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1 PV no primeiro inimigo em linha ortogonal de até quatro casas. Unidades e obstáculos bloqueiam. Um disparo válido sem alvo também consome a ação.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Nami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Água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Onda Circular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Ativa no próprio tile. Empurra personagens e estruturas móveis das quatro vizinhas para fora. Sem dano direto; colisões seguem as regras compartilhadas.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Taro</w:t>
            </w:r>
          </w:p>
        </w:tc>
        <w:tc>
          <w:tcPr>
            <w:tcW w:type="dxa" w:w="119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Terra</w:t>
            </w:r>
          </w:p>
        </w:tc>
        <w:tc>
          <w:tcPr>
            <w:tcW w:type="dxa" w:w="187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Barreira de Terra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Cria barreira móvel de 2 PV em grama adjacente vazia. Criar outra substitui a anterior. Seu movimento atual é igual ao dos demais.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Rai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Raio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Dash Relâmpago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Avança em linha reta até a última casa livre antes do primeiro inimigo ou estrutura; causa 1 PV e tenta empurrar. Rai perde 1 PV. Aliados e terreno intransponível bloqueiam. Uma linha sem alvo não gasta a ação.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Sora</w:t>
            </w:r>
          </w:p>
        </w:tc>
        <w:tc>
          <w:tcPr>
            <w:tcW w:type="dxa" w:w="119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Vento</w:t>
            </w:r>
          </w:p>
        </w:tc>
        <w:tc>
          <w:tcPr>
            <w:tcW w:type="dxa" w:w="187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Rajada de Vento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Pode mirar qualquer casa. O centro fica intacto; empurra personagens e estruturas móveis nas quatro vizinhas. Sobrevoa personagens e pode atingir o próprio Sora quando ele está adjacente ao centro. Sem dano direto.</w:t>
            </w:r>
          </w:p>
        </w:tc>
      </w:tr>
    </w:tbl>
    <w:p>
      <w:pPr>
        <w:pStyle w:val="BodyText"/>
        <w:spacing w:before="140"/>
      </w:pPr>
      <w:r>
        <w:t xml:space="preserve">Rai completa o impacto mesmo quando o custo de 1 PV o derrota. Se não restar aliado, a missão termina em derrota. O dash pode ser usado após a caminhada e encerra a ação.</w:t>
      </w:r>
    </w:p>
    <w:p>
      <w:pPr>
        <w:pStyle w:val="BodyText"/>
      </w:pPr>
      <w:r>
        <w:t xml:space="preserve">Árvores e muralhas ficam paradas diante de Onda/Rajada; podem receber colisões. O impacto direto do dash também danifica estruturas fixas.</w:t>
      </w:r>
    </w:p>
    <w:p>
      <w:pPr>
        <w:pStyle w:val="BodyText"/>
      </w:pPr>
      <w:r>
        <w:rPr>
          <w:b/>
          <w:bCs/>
        </w:rPr>
        <w:t xml:space="preserve">Questões de equilíbrio:</w:t>
      </w:r>
      <w:r>
        <w:t xml:space="preserve"> </w:t>
      </w:r>
      <w:r>
        <w:t xml:space="preserve">diferenciar Água e Vento, pois a Rajada reproduz a área da Onda e atua à distância; demonstrar utilidade da barreira de Terra; verificar quando o custo de vida de Rai cria uma boa escolha. A implementação não resolve essas perguntas de design por si só.</w:t>
      </w:r>
    </w:p>
    <w:bookmarkEnd w:id="38"/>
    <w:bookmarkStart w:id="42" w:name="X98c17efecb0210a9d02adc072789f1b8957ee19"/>
    <w:p>
      <w:pPr>
        <w:pStyle w:val="Heading1"/>
      </w:pPr>
      <w:r>
        <w:t xml:space="preserve">6. Inimigos, intenções e ondas</w:t>
      </w:r>
    </w:p>
    <w:bookmarkStart w:id="39" w:name="X2e4685b73dac2239a791ef7aa8547894d8c2058"/>
    <w:p>
      <w:pPr>
        <w:pStyle w:val="Heading2"/>
      </w:pPr>
      <w:r>
        <w:t xml:space="preserve">6.1 Arquétipos existentes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1134"/>
        <w:gridCol w:w="1361"/>
        <w:gridCol w:w="2835"/>
        <w:gridCol w:w="4309"/>
      </w:tblGrid>
      <w:tr>
        <w:trPr>
          <w:tblHeader w:val="on"/>
          <w:cantSplit/>
          <w:tblHeader/>
        </w:trPr>
        <w:tc>
          <w:tcPr>
            <w:tcW w:type="dxa" w:w="1134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Inimigo</w:t>
            </w:r>
          </w:p>
        </w:tc>
        <w:tc>
          <w:tcPr>
            <w:tcW w:type="dxa" w:w="1361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PV / movimento</w:t>
            </w:r>
          </w:p>
        </w:tc>
        <w:tc>
          <w:tcPr>
            <w:tcW w:type="dxa" w:w="2835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Ataque</w:t>
            </w:r>
          </w:p>
        </w:tc>
        <w:tc>
          <w:tcPr>
            <w:tcW w:type="dxa" w:w="4309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Comportamento e visual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Sentinela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2 PV; até duas casas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1 PV na casa adjacente anunciada.</w:t>
            </w:r>
          </w:p>
        </w:tc>
        <w:tc>
          <w:tcPr>
            <w:tcW w:type="dxa" w:w="4309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Aproxima-se quando necessário. Corpo preto, máscara e olhos vermelhos.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Besteiro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1 PV; até duas casas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Disparo ortogonal de até quatro casas; 1 PV no primeiro personagem ou barreira.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Busca linha de tiro ou mantém posição. Capuz pontudo, besta e detalhes violetas. Estruturas e vapor bloqueiam o tiro conforme as regras atuais.</w:t>
            </w:r>
          </w:p>
        </w:tc>
      </w:tr>
    </w:tbl>
    <w:bookmarkEnd w:id="39"/>
    <w:bookmarkStart w:id="40" w:name="Xbadc1b48aca7818d5a9717aad80fdf26c75d93f"/>
    <w:p>
      <w:pPr>
        <w:pStyle w:val="Heading2"/>
      </w:pPr>
      <w:r>
        <w:t xml:space="preserve">6.2 Ciclo inimigo</w:t>
      </w:r>
    </w:p>
    <w:p>
      <w:pPr>
        <w:pStyle w:val="FirstParagraph"/>
      </w:pPr>
      <w:r>
        <w:t xml:space="preserve">Ao encerrar o turno, inimigos sobreviventes executam os ataques preparados. Depois da resolução, entram reforços previstos e os inimigos avançam quando necessário para preparar o próximo ataque. Os controles aguardam o fim das animações relevantes.</w:t>
      </w:r>
    </w:p>
    <w:p>
      <w:pPr>
        <w:pStyle w:val="BodyText"/>
      </w:pPr>
      <w:r>
        <w:t xml:space="preserve">Todos preparam uma direção a cada rodada, incluindo Besteiros sem aliado alinhado. Setas, casas ameaçadas e o aviso ARMADO tornam isso visível.</w:t>
      </w:r>
    </w:p>
    <w:p>
      <w:pPr>
        <w:pStyle w:val="BodyText"/>
      </w:pPr>
      <w:r>
        <w:t xml:space="preserve">Empurrar um inimigo traslada o ataque junto com ele, preservando direção e distância preparada. Ele não volta a mirar ao final do turno. Bordas, personagens e obstáculos ainda limitam ou interceptam o ataque; um inimigo derrotado não ataca.</w:t>
      </w:r>
    </w:p>
    <w:p>
      <w:pPr>
        <w:pStyle w:val="BodyText"/>
      </w:pPr>
      <w:r>
        <w:t xml:space="preserve">Mapas procedurais preparam o estado inicial com avanço inimigo. Fases do editor armam os ataques sem deslocar as posições colocadas pelo autor.</w:t>
      </w:r>
    </w:p>
    <w:bookmarkEnd w:id="40"/>
    <w:bookmarkStart w:id="41" w:name="X6de412a95b1f3cc31da1b52b8e947eceaddd24b"/>
    <w:p>
      <w:pPr>
        <w:pStyle w:val="Heading2"/>
      </w:pPr>
      <w:r>
        <w:t xml:space="preserve">6.3 Batalha padrão atual</w:t>
      </w:r>
    </w:p>
    <w:p>
      <w:pPr>
        <w:pStyle w:val="FirstParagraph"/>
      </w:pPr>
      <w:r>
        <w:t xml:space="preserve">A Clareira do Rio começa com dois Sentinelas e um Besteiro. Os turnos 2, 3, 4 e 5 recebem 1, 2, 1 e 2 reforços, totalizando nove inimigos. Entradas bloqueadas podem adiar a chegada, mas os reforços continuam contando como pendentes.</w:t>
      </w:r>
    </w:p>
    <w:p>
      <w:pPr>
        <w:pStyle w:val="BodyText"/>
      </w:pPr>
      <w:r>
        <w:t xml:space="preserve">Vitória: eliminar todas as ondas até o fim do turno 5, mantendo um aliado de pé. Limpar o campo com reforços pendentes não encerra a missão. O prazo termina sem criar turno 6. A perda de todo o esquadrão também derrota.</w:t>
      </w:r>
    </w:p>
    <w:p>
      <w:pPr>
        <w:pStyle w:val="BodyText"/>
      </w:pPr>
      <w:r>
        <w:t xml:space="preserve">Cinco turnos e nove inimigos descrevem essa batalha, não uma regra já aprovada para todas as futuras operações. O editor admite prazos de 1–20 turnos e ondas configuráveis.</w:t>
      </w:r>
    </w:p>
    <w:bookmarkEnd w:id="41"/>
    <w:bookmarkEnd w:id="42"/>
    <w:bookmarkStart w:id="43" w:name="X97c38ea41a4289064cee55647dc83958ff175ab"/>
    <w:p>
      <w:pPr>
        <w:pStyle w:val="Heading1"/>
        <w:pageBreakBefore/>
      </w:pPr>
      <w:r>
        <w:t xml:space="preserve">7. Terrenos e estruturas</w:t>
      </w:r>
    </w:p>
    <w:p>
      <w:pPr>
        <w:pStyle w:val="FirstParagraph"/>
      </w:pPr>
      <w:r>
        <w:t xml:space="preserve">O editor possui 28 entradas de catálogo. A coluna de regra atual abaixo é baseada nos dados do projeto; os efeitos pendentes não devem ser prometidos como jogáveis.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1757"/>
        <w:gridCol w:w="4025"/>
        <w:gridCol w:w="3855"/>
      </w:tblGrid>
      <w:tr>
        <w:trPr>
          <w:tblHeader w:val="on"/>
          <w:cantSplit/>
          <w:tblHeader/>
        </w:trPr>
        <w:tc>
          <w:tcPr>
            <w:tcW w:type="dxa" w:w="1757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Tile</w:t>
            </w:r>
          </w:p>
        </w:tc>
        <w:tc>
          <w:tcPr>
            <w:tcW w:type="dxa" w:w="4025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Regra atual</w:t>
            </w:r>
          </w:p>
        </w:tc>
        <w:tc>
          <w:tcPr>
            <w:tcW w:type="dxa" w:w="3855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Pendência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Grama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Movimento normal.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Terra batida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Movimento normal.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Caminho de pedra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Movimento normal.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Água rasa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Pode ser atravessada.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Água profunda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Bloqueia caminhada; uma ponte permite atravessar.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Areia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Movimento normal.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Lama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Entrar custa 2 pontos de movimento; empurrões não gastam movimento.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Gelo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Pode ser atravessado com custo normal.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Deslizamento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Árvore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Fixa, 2 PV; recebe dano de colisão.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Pedra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Móvel, 2 PV; preserva o chão ao ser empurrada.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Muralha em ruínas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Fixa, 2 PV; bloqueia passagem e tiros.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Arbusto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Permite passagem.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Ocultação e cobertura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Tronco caído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Pinta 2 casas; segmentos fixos de 2 PV.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Movimento do tronco inteiro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Caixa de madeira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Móvel, 1 PV; bloqueia passagem e tiros.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Pilar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Fixo, 2 PV; bloqueia passagem e tiros.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Queda direcional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Ponte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Permite atravessar água profunda.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Destruição da ponte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Espinhos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Marcador visível; permite passagem.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Dano ao entrar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Abismo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Bloqueia caminhada.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Queda por empurrão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Correnteza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Marca água e direção do fluxo.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Deslocamento automático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Brasa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Marcador visível; permite passagem.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Dano no fim do turno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Solo rachado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Pode ser atravessado.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Desmoronamento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Placa de pressão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Marcador de mecanismo; permite passagem.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Ligação com portões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Santuário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Marcador de objetivo; permite passagem.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Objetivos de proteger ou ocupar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Ponto de reforço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Reforços usam estas entradas; se não houver marcadores, usam as bordas.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Vapor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Permite passagem e bloqueia projéteis dos dois lados.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Sem efeito adicional previsto nesta entrada.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Pedra incandescente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Pedra móvel de 2 PV; mantém as regras de colisão.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Rastro de brasa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Selo elétrico</w:t>
            </w:r>
          </w:p>
        </w:tc>
        <w:tc>
          <w:tcPr>
            <w:tcW w:type="dxa" w:w="402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Marcador visível de armadilha.</w:t>
            </w:r>
          </w:p>
        </w:tc>
        <w:tc>
          <w:tcPr>
            <w:tcW w:type="dxa" w:w="385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Dano e paralisia ainda em planejamento.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Água eletrizada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Água rasa com indicação elétrica; permite passagem.</w:t>
            </w:r>
          </w:p>
        </w:tc>
        <w:tc>
          <w:tcPr>
            <w:tcW w:type="dxa" w:w="385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Dano por condução ainda em planejamento.</w:t>
            </w:r>
          </w:p>
        </w:tc>
      </w:tr>
    </w:tbl>
    <w:p>
      <w:pPr>
        <w:pStyle w:val="BodyText"/>
        <w:spacing w:before="140"/>
      </w:pPr>
      <w:r>
        <w:t xml:space="preserve">A Barreira de Terra é criada por habilidade e não conta entre os 28 tiles. Possui 2 PV, bloqueia movimento e projéteis e é móvel. Caixa tem 1 PV; árvores, rochas, muralhas, pilares e segmentos de tronco têm 2 PV. Cada segmento de tronco é uma estrutura independente.</w:t>
      </w:r>
    </w:p>
    <w:p>
      <w:pPr>
        <w:pStyle w:val="BodyText"/>
      </w:pPr>
      <w:r>
        <w:t xml:space="preserve">As camadas de chão, objetos e efeitos permitem preservar a superfície debaixo dos objetos. Movimentar uma estrutura não deve apagar o rio nem transportar o terreno-base junto com ela.</w:t>
      </w:r>
    </w:p>
    <w:bookmarkEnd w:id="43"/>
    <w:bookmarkStart w:id="47" w:name="Xe027428b84a9c56190b4cde0d43c0a5fd95aca4"/>
    <w:p>
      <w:pPr>
        <w:pStyle w:val="Heading1"/>
      </w:pPr>
      <w:r>
        <w:t xml:space="preserve">8. Mapas, geração e orçamento de conteúdo</w:t>
      </w:r>
    </w:p>
    <w:bookmarkStart w:id="44" w:name="X2734bb0440334f0109d37b6e53d1eb110c1692c"/>
    <w:p>
      <w:pPr>
        <w:pStyle w:val="Heading2"/>
      </w:pPr>
      <w:r>
        <w:t xml:space="preserve">8.1 O que existe</w:t>
      </w:r>
    </w:p>
    <w:p>
      <w:pPr>
        <w:pStyle w:val="FirstParagraph"/>
      </w:pPr>
      <w:r>
        <w:t xml:space="preserve">A geração procedural produz um tabuleiro reproduzível por código, com grama, água contínua em forma de rio, lago ou costa, árvores, pedras móveis e trechos de muralha em ruínas. Água e muralhas seguem organização espacial, em vez de distribuição isolada por tile.</w:t>
      </w:r>
    </w:p>
    <w:p>
      <w:pPr>
        <w:pStyle w:val="BodyText"/>
      </w:pPr>
      <w:r>
        <w:t xml:space="preserve">Reiniciar repete o mesmo mapa. Novo mapa gera outra semente. O parâmetro de URL permite compartilhar a geometria inicial; não representa o estado completo de um turno já jogado.</w:t>
      </w:r>
    </w:p>
    <w:p>
      <w:pPr>
        <w:pStyle w:val="BodyText"/>
      </w:pPr>
      <w:r>
        <w:t xml:space="preserve">O projeto também tem um cenário de referência, uma fase JSON de exemplo e um ensaio isométrico fixo. Eles não constituem uma campanha pronta. Testes de conectividade e soluções em sementes de referência não garantem que todo mapa seja equilibrado para todo trio.</w:t>
      </w:r>
    </w:p>
    <w:bookmarkEnd w:id="44"/>
    <w:bookmarkStart w:id="45" w:name="X07f934e335b4e0a48aad40a7dc5a9fd9ff72b1b"/>
    <w:p>
      <w:pPr>
        <w:pStyle w:val="Heading2"/>
      </w:pPr>
      <w:r>
        <w:t xml:space="preserve">8.2 Direção para autoria</w:t>
      </w:r>
    </w:p>
    <w:p>
      <w:pPr>
        <w:pStyle w:val="FirstParagraph"/>
      </w:pPr>
      <w:r>
        <w:t xml:space="preserve">Usar cenários feitos no editor para validar objetivos, ensino e narrativa. Manter a geração procedural como modo livre ou ferramenta de variação, conforme decisão posterior.</w:t>
      </w:r>
    </w:p>
    <w:p>
      <w:pPr>
        <w:pStyle w:val="BodyText"/>
      </w:pPr>
      <w:r>
        <w:t xml:space="preserve">Cada ficha de mapa deverá registrar: objetivo, problema tático principal, aprendizado, terreno, posições iniciais, inimigos, ondas, prazo, rotas, estruturas relevantes, consequência narrativa e soluções de referência.</w:t>
      </w:r>
    </w:p>
    <w:p>
      <w:pPr>
        <w:pStyle w:val="BodyText"/>
      </w:pPr>
      <w:r>
        <w:t xml:space="preserve">Revisar espaços que removem opções de deslocamento, como inimigos encaixados junto a objetivos protegidos. Alertas de geometria podem ajudar o autor, mas não substituem jogar o cenário. Um turno pode exigir uma perda parcial sem ser um problema impossível.</w:t>
      </w:r>
    </w:p>
    <w:bookmarkEnd w:id="45"/>
    <w:bookmarkStart w:id="46" w:name="X2e4ef6cf1e9e3d7bceea611e2a2f7b6d9a08f47"/>
    <w:p>
      <w:pPr>
        <w:pStyle w:val="Heading2"/>
      </w:pPr>
      <w:r>
        <w:t xml:space="preserve">8.3 Quantidade de mapas — em aberto</w:t>
      </w:r>
    </w:p>
    <w:p>
      <w:pPr>
        <w:pStyle w:val="FirstParagraph"/>
      </w:pPr>
      <w:r>
        <w:t xml:space="preserve">Separar quatro números: cenários isolados de experimento, operações da demo, levels por operação e layouts únicos. Variações de inimigos ou objetivos sobre a mesma geometria não são automaticamente novos layouts.</w:t>
      </w:r>
    </w:p>
    <w:p>
      <w:pPr>
        <w:pStyle w:val="BodyText"/>
      </w:pPr>
      <w:r>
        <w:t xml:space="preserve">A regra de planejamento é:</w:t>
      </w:r>
      <w:r>
        <w:t xml:space="preserve"> </w:t>
      </w:r>
      <w:r>
        <w:rPr>
          <w:b/>
          <w:bCs/>
        </w:rPr>
        <w:t xml:space="preserve">quantidade de operações × quatro ou cinco levels = quantidade de cenários da campanha</w:t>
      </w:r>
      <w:r>
        <w:t xml:space="preserve">. A quantidade de layouts únicos depende do reaproveitamento escolhido.</w:t>
      </w:r>
    </w:p>
    <w:p>
      <w:pPr>
        <w:pStyle w:val="BodyText"/>
      </w:pPr>
      <w:r>
        <w:t xml:space="preserve">Exemplo de cálculo, sem compromisso de escopo: duas operações de quatro levels geram oito cenários; seis operações de cinco geram trinta. O custo e a qualidade precisam ser medidos antes de escolher esses volumes.</w:t>
      </w:r>
    </w:p>
    <w:p>
      <w:pPr>
        <w:pStyle w:val="BodyText"/>
      </w:pPr>
      <w:r>
        <w:t xml:space="preserve">A proposta anterior de seis fases lineares e 24 semanas foi superada como referência de escopo fechado. A nova estrutura por operações requer reestimativa.</w:t>
      </w:r>
    </w:p>
    <w:bookmarkEnd w:id="46"/>
    <w:bookmarkEnd w:id="47"/>
    <w:bookmarkStart w:id="48" w:name="X5990146b1fd202e7c606a2f3e3037111453eee6"/>
    <w:p>
      <w:pPr>
        <w:pStyle w:val="Heading1"/>
      </w:pPr>
      <w:r>
        <w:t xml:space="preserve">9. Missões por rank</w:t>
      </w:r>
    </w:p>
    <w:p>
      <w:pPr>
        <w:pStyle w:val="FirstParagraph"/>
      </w:pPr>
      <w:r>
        <w:rPr>
          <w:b/>
          <w:bCs/>
        </w:rPr>
        <w:t xml:space="preserve">DIREÇÃO SOLICITADA:</w:t>
      </w:r>
      <w:r>
        <w:t xml:space="preserve"> </w:t>
      </w:r>
      <w:r>
        <w:t xml:space="preserve">classificar operações por ranks inspirados na referência ninja: D, C, B, A e S. As definições abaixo são uma rubrica inicial a avaliar.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680"/>
        <w:gridCol w:w="4535"/>
        <w:gridCol w:w="4422"/>
      </w:tblGrid>
      <w:tr>
        <w:trPr>
          <w:tblHeader w:val="on"/>
          <w:cantSplit/>
          <w:tblHeader/>
        </w:trPr>
        <w:tc>
          <w:tcPr>
            <w:tcW w:type="dxa" w:w="680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Rank</w:t>
            </w:r>
          </w:p>
        </w:tc>
        <w:tc>
          <w:tcPr>
            <w:tcW w:type="dxa" w:w="4535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Complexidade proposta</w:t>
            </w:r>
          </w:p>
        </w:tc>
        <w:tc>
          <w:tcPr>
            <w:tcW w:type="dxa" w:w="4422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Exemplo de operação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</w:t>
            </w:r>
          </w:p>
        </w:tc>
        <w:tc>
          <w:tcPr>
            <w:tcW w:type="dxa" w:w="453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Trabalho local, risco baixo e objetivos simples.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Recuperar suprimentos ou acompanhar um mensageiro.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Ameaça conhecida e confronto limitado.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Resgatar um viajante capturado.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B</w:t>
            </w:r>
          </w:p>
        </w:tc>
        <w:tc>
          <w:tcPr>
            <w:tcW w:type="dxa" w:w="453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Oposição organizada e necessidade de coordenação.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Infiltrar um posto, obter informação e retirar o esquadrão.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Consequências importantes para uma aldeia ou região e prioridades concorrentes.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Defender um selo durante uma evacuação.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</w:t>
            </w:r>
          </w:p>
        </w:tc>
        <w:tc>
          <w:tcPr>
            <w:tcW w:type="dxa" w:w="453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Operação excepcional, oposição de elite e consequências amplas.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Impedir uma ofensiva contra o sistema de proteção de várias regiões.</w:t>
            </w:r>
          </w:p>
        </w:tc>
      </w:tr>
    </w:tbl>
    <w:p>
      <w:pPr>
        <w:pStyle w:val="BodyText"/>
        <w:spacing w:before="140"/>
      </w:pPr>
      <w:r>
        <w:t xml:space="preserve">O rank poderá depender de pressão de tempo, objetivos simultâneos, oposição e exigência de coordenação. Não deve depender apenas de aumentar PV. Rank narrativo, dificuldade escolhida e complexidade do trio são conceitos distintos. A liberação dos ranks e quais aparecem no primeiro recorte permanecem em aberto.</w:t>
      </w:r>
    </w:p>
    <w:bookmarkEnd w:id="48"/>
    <w:bookmarkStart w:id="49" w:name="X4f9c641bce9500aa6e2c1413be1e6574090c61a"/>
    <w:p>
      <w:pPr>
        <w:pStyle w:val="Heading1"/>
      </w:pPr>
      <w:r>
        <w:t xml:space="preserve">10. Catálogo de tipos de missão</w:t>
      </w:r>
    </w:p>
    <w:p>
      <w:pPr>
        <w:pStyle w:val="FirstParagraph"/>
      </w:pPr>
      <w:r>
        <w:rPr>
          <w:b/>
          <w:bCs/>
        </w:rPr>
        <w:t xml:space="preserve">IDEIAS EM AVALIAÇÃO.</w:t>
      </w:r>
      <w:r>
        <w:t xml:space="preserve"> </w:t>
      </w:r>
      <w:r>
        <w:t xml:space="preserve">O catálogo amplia as possibilidades; não aprova a implementação simultânea de todos os tipos. Defesa, resgate e infiltração foram destacados na conversa como candidatos de prototipação.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1701"/>
        <w:gridCol w:w="3515"/>
        <w:gridCol w:w="4422"/>
      </w:tblGrid>
      <w:tr>
        <w:trPr>
          <w:tblHeader w:val="on"/>
          <w:cantSplit/>
          <w:tblHeader/>
        </w:trPr>
        <w:tc>
          <w:tcPr>
            <w:tcW w:type="dxa" w:w="1701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type="dxa" w:w="3515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Tarefa central</w:t>
            </w:r>
          </w:p>
        </w:tc>
        <w:tc>
          <w:tcPr>
            <w:tcW w:type="dxa" w:w="4422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Sistema ou questão a testar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Resgate</w:t>
            </w:r>
          </w:p>
        </w:tc>
        <w:tc>
          <w:tcPr>
            <w:tcW w:type="dxa" w:w="351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Localizar, libertar e retirar uma pessoa.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Comportamento do resgatado, libertação e extração.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Infiltração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Entrar, cumprir objetivo e retirar-se controlando o alerta.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Detecção, patrulhas, alerta e comunicação antecipada.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Defesa</w:t>
            </w:r>
          </w:p>
        </w:tc>
        <w:tc>
          <w:tcPr>
            <w:tcW w:type="dxa" w:w="351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Preservar uma estrutura ou posição por um prazo.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PV do objetivo, alvos da IA e vitória por proteção.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Escolta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Levar um personagem por pontos seguros.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Movimento da escolta e prioridade de proteção.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Recuperação</w:t>
            </w:r>
          </w:p>
        </w:tc>
        <w:tc>
          <w:tcPr>
            <w:tcW w:type="dxa" w:w="351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Encontrar e retirar objeto ou informação.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Interação, portador, retirada e possíveis restrições.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Sabotagem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Desativar instalações e escapar.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Interação com alvos e mudança de estado do cenário.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Reconhecimento</w:t>
            </w:r>
          </w:p>
        </w:tc>
        <w:tc>
          <w:tcPr>
            <w:tcW w:type="dxa" w:w="351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Observar posições e reunir informação.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Pontos de observação, exposição e conclusão da tarefa.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Captura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Deter e extrair um alvo vivo.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Dano não letal, imobilização e comportamento do capturado.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Evacuação</w:t>
            </w:r>
          </w:p>
        </w:tc>
        <w:tc>
          <w:tcPr>
            <w:tcW w:type="dxa" w:w="351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Retirar pessoas de uma área ameaçada.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Múltiplos alvos e escolha de prioridades.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Contenção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Impedir inimigos de cruzar uma linha ou alcançar um destino.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Condição de passagem e intenção de avanço.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Investigação</w:t>
            </w:r>
          </w:p>
        </w:tc>
        <w:tc>
          <w:tcPr>
            <w:tcW w:type="dxa" w:w="351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Examinar pistas e descobrir um acontecimento.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Interações curtas e ligação com a próxima missão.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Retomada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Recuperar posições ocupadas.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Ocupação, contestação e controle de pontos.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Entrega especial</w:t>
            </w:r>
          </w:p>
        </w:tc>
        <w:tc>
          <w:tcPr>
            <w:tcW w:type="dxa" w:w="351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Transportar algo valioso ou perigoso.</w:t>
            </w:r>
          </w:p>
        </w:tc>
        <w:tc>
          <w:tcPr>
            <w:tcW w:type="dxa" w:w="4422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Portador, destino e riscos do transporte.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Restauração de selos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Restaurar pontos de ritual e protegê-los.</w:t>
            </w:r>
          </w:p>
        </w:tc>
        <w:tc>
          <w:tcPr>
            <w:tcW w:type="dxa" w:w="4422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Etapas de ativação e proteção; papel opcional dos elementos.</w:t>
            </w:r>
          </w:p>
        </w:tc>
      </w:tr>
    </w:tbl>
    <w:p>
      <w:pPr>
        <w:pStyle w:val="BodyText"/>
        <w:spacing w:before="140"/>
      </w:pPr>
      <w:r>
        <w:t xml:space="preserve">O recorte inicial deve escolher poucos tipos. Resgate não implica que escolta, captura e evacuação se tornem automaticamente necessárias. As regras de vitória, derrota e perdas parciais precisam ser definidas para cada tipo escolhido.</w:t>
      </w:r>
    </w:p>
    <w:bookmarkEnd w:id="49"/>
    <w:bookmarkStart w:id="50" w:name="X4034efb52a5c358d8a3cb0ef0c19ac98b7584d3"/>
    <w:p>
      <w:pPr>
        <w:pStyle w:val="Heading1"/>
      </w:pPr>
      <w:r>
        <w:t xml:space="preserve">11. Estrutura de uma operação e desafios por level</w:t>
      </w:r>
    </w:p>
    <w:p>
      <w:pPr>
        <w:pStyle w:val="FirstParagraph"/>
      </w:pPr>
      <w:r>
        <w:t xml:space="preserve">Uma operação terá aproximadamente quatro ou cinco levels, dentro de um terreno predominante. Os levels representam subáreas e mudanças de situação. A estrutura abaixo é um modelo de experimentação, não uma sequência obrigatória para todas as tarefas.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1928"/>
        <w:gridCol w:w="3345"/>
        <w:gridCol w:w="4365"/>
      </w:tblGrid>
      <w:tr>
        <w:trPr>
          <w:tblHeader w:val="on"/>
          <w:cantSplit/>
          <w:tblHeader/>
        </w:trPr>
        <w:tc>
          <w:tcPr>
            <w:tcW w:type="dxa" w:w="1928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Etapa</w:t>
            </w:r>
          </w:p>
        </w:tc>
        <w:tc>
          <w:tcPr>
            <w:tcW w:type="dxa" w:w="3345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Função</w:t>
            </w:r>
          </w:p>
        </w:tc>
        <w:tc>
          <w:tcPr>
            <w:tcW w:type="dxa" w:w="4365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Exemplo de desafio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1. Aproximação</w:t>
            </w:r>
          </w:p>
        </w:tc>
        <w:tc>
          <w:tcPr>
            <w:tcW w:type="dxa" w:w="334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Apresentar lugar, objetivo e possibilidades de rota.</w:t>
            </w:r>
          </w:p>
        </w:tc>
        <w:tc>
          <w:tcPr>
            <w:tcW w:type="dxa" w:w="436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Contornar um bloqueio ou escolher uma travessia.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2. Obstáculo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Introduzir a principal resistência da operação.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Lidar com tiros anunciados ou abrir um corredor.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3. Objetivo central</w:t>
            </w:r>
          </w:p>
        </w:tc>
        <w:tc>
          <w:tcPr>
            <w:tcW w:type="dxa" w:w="334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Executar a tarefa que motivou a missão.</w:t>
            </w:r>
          </w:p>
        </w:tc>
        <w:tc>
          <w:tcPr>
            <w:tcW w:type="dxa" w:w="436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Libertar o alvo, recuperar informação ou defender um selo.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4. Consequência/retirada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Reagir ao resultado e concluir a operação.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Proteger a saída ou segurar uma última ofensiva.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5. Desfecho opcional</w:t>
            </w:r>
          </w:p>
        </w:tc>
        <w:tc>
          <w:tcPr>
            <w:tcW w:type="dxa" w:w="334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Acrescentar uma etapa justificada pela complexidade.</w:t>
            </w:r>
          </w:p>
        </w:tc>
        <w:tc>
          <w:tcPr>
            <w:tcW w:type="dxa" w:w="4365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Interromper uma perseguição ou sustentar uma defesa final.</w:t>
            </w:r>
          </w:p>
        </w:tc>
      </w:tr>
    </w:tbl>
    <w:p>
      <w:pPr>
        <w:pStyle w:val="BodyText"/>
        <w:spacing w:before="140"/>
      </w:pPr>
      <w:r>
        <w:t xml:space="preserve">Um level deve ter um problema tático principal identificável e, quando útil, uma complicação secundária. A diferença entre os mapas precisa ir além de trocar inimigos de lugar. Registrar alternativas possíveis, custos de proteção, oportunidades de colisão, cobertura, terreno e uso de pares elementais.</w:t>
      </w:r>
    </w:p>
    <w:p>
      <w:pPr>
        <w:pStyle w:val="BodyText"/>
      </w:pPr>
      <w:r>
        <w:t xml:space="preserve">As primeiras fases podem reduzir ondas e oferecer prazos generosos. A batalha atual de cinco turnos é uma referência de desafio, não um tutorial obrigatório. O número de levels não deve crescer automaticamente com o rank sem uma necessidade narrativa ou tática.</w:t>
      </w:r>
    </w:p>
    <w:bookmarkEnd w:id="50"/>
    <w:bookmarkStart w:id="51" w:name="X1547b6997f6d049ca0abf91664ac92b0fc7b95e"/>
    <w:p>
      <w:pPr>
        <w:pStyle w:val="Heading1"/>
      </w:pPr>
      <w:r>
        <w:t xml:space="preserve">12. Terrenos e rejogabilidade</w:t>
      </w:r>
    </w:p>
    <w:p>
      <w:pPr>
        <w:pStyle w:val="FirstParagraph"/>
      </w:pPr>
      <w:r>
        <w:rPr>
          <w:b/>
          <w:bCs/>
        </w:rPr>
        <w:t xml:space="preserve">DIREÇÃO SOLICITADA:</w:t>
      </w:r>
      <w:r>
        <w:t xml:space="preserve"> </w:t>
      </w:r>
      <w:r>
        <w:t xml:space="preserve">cada operação explora um terreno predominante; repetir um tipo em outro terreno deve criar outro problema tático. Bioma é o contexto da missão; tiles são suas regras locais.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2608"/>
        <w:gridCol w:w="7030"/>
      </w:tblGrid>
      <w:tr>
        <w:trPr>
          <w:tblHeader w:val="on"/>
          <w:cantSplit/>
          <w:tblHeader/>
        </w:trPr>
        <w:tc>
          <w:tcPr>
            <w:tcW w:type="dxa" w:w="2608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Terreno candidato</w:t>
            </w:r>
          </w:p>
        </w:tc>
        <w:tc>
          <w:tcPr>
            <w:tcW w:type="dxa" w:w="7030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Identidade tática proposta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Floresta ribeirinha</w:t>
            </w:r>
          </w:p>
        </w:tc>
        <w:tc>
          <w:tcPr>
            <w:tcW w:type="dxa" w:w="703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Árvores, pedras e travessias; colisões e controle do rio. É a base mais próxima do protótipo.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Pântano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Lama, pequenas ilhas e circulação limitada; custo de reposicionamento.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Montanha/desfiladeiro</w:t>
            </w:r>
          </w:p>
        </w:tc>
        <w:tc>
          <w:tcPr>
            <w:tcW w:type="dxa" w:w="703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Passagens, pontes e rotas alternativas; proteção de corredores.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Aldeia fortificada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Ruas, portões e construções; dano colateral e objetivos fixos.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Ruínas antigas</w:t>
            </w:r>
          </w:p>
        </w:tc>
        <w:tc>
          <w:tcPr>
            <w:tcW w:type="dxa" w:w="703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Estruturas deterioradas e caminhos que podem ser abertos.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Cavernas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Corredores e câmaras; linhas de tiro e espaço de manobra.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Litoral/ilhas</w:t>
            </w:r>
          </w:p>
        </w:tc>
        <w:tc>
          <w:tcPr>
            <w:tcW w:type="dxa" w:w="703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Travessias expostas, água conectada e possíveis correntezas.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Região nevada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Caminhos seguros e possíveis superfícies deslizantes; comportamento ainda não implementado.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Deserto/oásis</w:t>
            </w:r>
          </w:p>
        </w:tc>
        <w:tc>
          <w:tcPr>
            <w:tcW w:type="dxa" w:w="703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Áreas abertas, pouca cobertura e pontos de água valiosos.</w:t>
            </w:r>
          </w:p>
        </w:tc>
      </w:tr>
    </w:tbl>
    <w:p>
      <w:pPr>
        <w:pStyle w:val="BodyText"/>
        <w:spacing w:before="140"/>
      </w:pPr>
      <w:r>
        <w:t xml:space="preserve">A matriz de conteúdo será</w:t>
      </w:r>
      <w:r>
        <w:t xml:space="preserve"> </w:t>
      </w:r>
      <w:r>
        <w:rPr>
          <w:b/>
          <w:bCs/>
        </w:rPr>
        <w:t xml:space="preserve">tipo × terreno × rank</w:t>
      </w:r>
      <w:r>
        <w:t xml:space="preserve">, influenciada pelo trio e pelas combinações disponíveis. Ela orienta a criação; não é uma obrigação de produzir todas as combinações do catálogo.</w:t>
      </w:r>
    </w:p>
    <w:p>
      <w:pPr>
        <w:pStyle w:val="BodyText"/>
      </w:pPr>
      <w:r>
        <w:t xml:space="preserve">Exemplos: resgate no pântano pode exigir liberar uma rota; numa fortaleza, controlar acesso e alerta; na montanha, preservar a retirada. Defesa no mesmo pântano pode usar caminhos lentos para atrasar inimigos.</w:t>
      </w:r>
    </w:p>
    <w:p>
      <w:pPr>
        <w:pStyle w:val="BodyText"/>
      </w:pPr>
      <w:r>
        <w:t xml:space="preserve">Experimento recomendado: comparar dois tipos em um terreno e um mesmo tipo em dois terrenos, usando cenários curtos. Dois tipos × dois terrenos resultam em quatro situações isoladas; transformar todas em operações completas de quatro ou cinco levels já seria outro escopo, de dezesseis a vinte cenários.</w:t>
      </w:r>
    </w:p>
    <w:bookmarkEnd w:id="51"/>
    <w:bookmarkStart w:id="54" w:name="Xfb739e94435224cc06174d014c9a29a5b9f3baa"/>
    <w:p>
      <w:pPr>
        <w:pStyle w:val="Heading1"/>
        <w:pageBreakBefore/>
      </w:pPr>
      <w:r>
        <w:t xml:space="preserve">13. Combinações de chakra</w:t>
      </w:r>
    </w:p>
    <w:p>
      <w:pPr>
        <w:pStyle w:val="FirstParagraph"/>
      </w:pPr>
      <w:r>
        <w:rPr>
          <w:b/>
          <w:bCs/>
        </w:rPr>
        <w:t xml:space="preserve">DIREÇÃO SOLICITADA, AINDA NÃO IMPLEMENTADA.</w:t>
      </w:r>
      <w:r>
        <w:t xml:space="preserve"> </w:t>
      </w:r>
      <w:r>
        <w:t xml:space="preserve">O banco contém dez propostas, uma para cada par de elementos. A quantidade e a ordem de entrega precisam respeitar o recorte validado. O primeiro experimento deve usar um par ou um lote pequeno antes de expandir.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1644"/>
        <w:gridCol w:w="1928"/>
        <w:gridCol w:w="6066"/>
      </w:tblGrid>
      <w:tr>
        <w:trPr>
          <w:tblHeader w:val="on"/>
          <w:cantSplit/>
          <w:tblHeader/>
        </w:trPr>
        <w:tc>
          <w:tcPr>
            <w:tcW w:type="dxa" w:w="1644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Par</w:t>
            </w:r>
          </w:p>
        </w:tc>
        <w:tc>
          <w:tcPr>
            <w:tcW w:type="dxa" w:w="1928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Nome provisório</w:t>
            </w:r>
          </w:p>
        </w:tc>
        <w:tc>
          <w:tcPr>
            <w:tcW w:type="dxa" w:w="6066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Função e hipótese inicial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Água + Terra</w:t>
            </w:r>
          </w:p>
        </w:tc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Lama</w:t>
            </w:r>
          </w:p>
        </w:tc>
        <w:tc>
          <w:tcPr>
            <w:tcW w:type="dxa" w:w="606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Criar terreno que aumenta o custo de caminhada; hipótese: entrar custa 2. Empurrões não gastam esse movimento.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Fogo + Vento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Frente de Chamas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Deslocar o primeiro alvo e deixar brasa; dano direto e duração ainda serão definidos.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Fogo + Água</w:t>
            </w:r>
          </w:p>
        </w:tc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Vapor</w:t>
            </w:r>
          </w:p>
        </w:tc>
        <w:tc>
          <w:tcPr>
            <w:tcW w:type="dxa" w:w="606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Criar cobertura que bloqueia tiros, inclusive aliados, e permite passagem. Duração proposta curta.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Fogo + Terra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Pedra Incandescente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Aquecer pedra móvel que deixa brasa na origem ao deslocar; preservar PV atuais. Rastro e duração pendentes.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Fogo + Raio</w:t>
            </w:r>
          </w:p>
        </w:tc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Detonação</w:t>
            </w:r>
          </w:p>
        </w:tc>
        <w:tc>
          <w:tcPr>
            <w:tcW w:type="dxa" w:w="606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Atingir centro e empurrar quatro vizinhos. Hipótese: 1 PV no centro; vizinhos recebem apenas colisões.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Vento + Água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Correnteza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Criar água com direção que desloca o ocupante uma casa em momento definido do turno.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Vento + Terra</w:t>
            </w:r>
          </w:p>
        </w:tc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Estilhaços</w:t>
            </w:r>
          </w:p>
        </w:tc>
        <w:tc>
          <w:tcPr>
            <w:tcW w:type="dxa" w:w="606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Usar pedra como origem de um ataque. Hipótese: alcance 2, dano 1 e custo de 1 PV da pedra.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Vento + Raio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Lança Elétrica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Disparo perfurante contra até dois personagens alinhados. Hipótese: alcance 3 e 1 PV por alvo; estruturas bloqueiam.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Raio + Terra</w:t>
            </w:r>
          </w:p>
        </w:tc>
        <w:tc>
          <w:tcPr>
            <w:tcW w:type="dxa" w:w="192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Selo Elétrico</w:t>
            </w:r>
          </w:p>
        </w:tc>
        <w:tc>
          <w:tcPr>
            <w:tcW w:type="dxa" w:w="606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Armadilha de uso único. Hipótese: 1 PV e perda do próximo movimento voluntário, sem cancelar ataque armado ou empurrão.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Raio + Água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Condução Elétrica</w:t>
            </w:r>
          </w:p>
        </w:tc>
        <w:tc>
          <w:tcPr>
            <w:tcW w:type="dxa" w:w="606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Descarga em água conectada. Hipótese: até quatro casas, 1 PV por personagem uma vez, incluindo aliados.</w:t>
            </w:r>
          </w:p>
        </w:tc>
      </w:tr>
    </w:tbl>
    <w:bookmarkStart w:id="52" w:name="X6c6af5fde41f463b456aeb79e8c43d29120e757"/>
    <w:p>
      <w:pPr>
        <w:pStyle w:val="Heading2"/>
      </w:pPr>
      <w:r>
        <w:t xml:space="preserve">13.1 Ativação em aberto</w:t>
      </w:r>
    </w:p>
    <w:p>
      <w:pPr>
        <w:pStyle w:val="FirstParagraph"/>
      </w:pPr>
      <w:r>
        <w:t xml:space="preserve">Comparar dois modelos: ação conjunta consumindo a ação de dois ninjas disponíveis; ou preparação de casa/objeto com um elemento e transformação pelo segundo. Nenhum modelo foi fechado nem implementado.</w:t>
      </w:r>
    </w:p>
    <w:p>
      <w:pPr>
        <w:pStyle w:val="BodyText"/>
      </w:pPr>
      <w:r>
        <w:t xml:space="preserve">É necessário decidir participantes, alcance, origem, ações consumidas, duração, dano em aliados, sobreposição, fim de efeitos, derrota de participantes e ordem dos gatilhos. Os poderes atuais de Água e Fogo não criam automaticamente preparações elementais no terreno. A presença de água ou de um marcador no mapa também não ativa combinações por conta própria.</w:t>
      </w:r>
    </w:p>
    <w:bookmarkEnd w:id="52"/>
    <w:bookmarkStart w:id="53" w:name="X24ea0fe620e326b77ff76ae8a174eb191e4e488"/>
    <w:p>
      <w:pPr>
        <w:pStyle w:val="Heading2"/>
      </w:pPr>
      <w:r>
        <w:t xml:space="preserve">13.2 Critérios do sistema</w:t>
      </w:r>
    </w:p>
    <w:p>
      <w:pPr>
        <w:pStyle w:val="FirstParagraph"/>
      </w:pPr>
      <w:r>
        <w:t xml:space="preserve">A prévia deve mostrar custo, área, dano direto, colisões, efeitos futuros e duração. A seleção das casas conduzidas em ramificações deve ser determinística e visível. Correntes e gatilhos não podem criar ciclos infinitos.</w:t>
      </w:r>
    </w:p>
    <w:p>
      <w:pPr>
        <w:pStyle w:val="BodyText"/>
      </w:pPr>
      <w:r>
        <w:t xml:space="preserve">Cada trio oferece três pares potenciais. Uma combinação precisa oferecer uma vantagem situacional diante das ações individuais que substitui. Manter números pequenos e usar posição, cobertura, duração e terreno como fontes de variedade.</w:t>
      </w:r>
    </w:p>
    <w:p>
      <w:pPr>
        <w:pStyle w:val="BodyText"/>
      </w:pPr>
      <w:r>
        <w:t xml:space="preserve">Lama e Vapor são candidatos simples para o primeiro experimento. Condução Elétrica e Estilhaços foram sugeridos para um lote posterior de teste. A sequência anterior de quatro mais seis combinações continua uma proposta de organização, não um compromisso de produção fechado.</w:t>
      </w:r>
    </w:p>
    <w:bookmarkEnd w:id="53"/>
    <w:bookmarkEnd w:id="54"/>
    <w:bookmarkStart w:id="58" w:name="X15f5532370de71f822d6f5a9fc8340193f29bfa"/>
    <w:p>
      <w:pPr>
        <w:pStyle w:val="Heading1"/>
      </w:pPr>
      <w:r>
        <w:t xml:space="preserve">14. Narrativa de marcação</w:t>
      </w:r>
    </w:p>
    <w:p>
      <w:pPr>
        <w:pStyle w:val="FirstParagraph"/>
      </w:pPr>
      <w:r>
        <w:rPr>
          <w:b/>
          <w:bCs/>
        </w:rPr>
        <w:t xml:space="preserve">PROPOSTA:</w:t>
      </w:r>
      <w:r>
        <w:t xml:space="preserve"> </w:t>
      </w:r>
      <w:r>
        <w:rPr>
          <w:i/>
          <w:iCs/>
        </w:rPr>
        <w:t xml:space="preserve">Os Selos do Rio</w:t>
      </w:r>
      <w:r>
        <w:t xml:space="preserve">. Um grupo mascarado ataca os selos que protegem o rio e as rotas entre aldeias. Um trio dos cinco ninjas investiga a ofensiva, atravessa áreas ocupadas e procura preservar o selo da nascente.</w:t>
      </w:r>
    </w:p>
    <w:p>
      <w:pPr>
        <w:pStyle w:val="BodyText"/>
      </w:pPr>
      <w:r>
        <w:t xml:space="preserve">A facção foi chamada provisoriamente de Ordem do Véu. Seu objetivo imediato é interromper a proteção regional e controlar rotas de abastecimento. Sua liderança, motivação mais ampla e o desfecho geral ainda precisam de decisão do criador.</w:t>
      </w:r>
    </w:p>
    <w:bookmarkStart w:id="55" w:name="Xeb018e818c9bb3326fcde1d086fc60257abe057"/>
    <w:p>
      <w:pPr>
        <w:pStyle w:val="Heading2"/>
      </w:pPr>
      <w:r>
        <w:t xml:space="preserve">14.1 Função da história</w:t>
      </w:r>
    </w:p>
    <w:p>
      <w:pPr>
        <w:pStyle w:val="FirstParagraph"/>
      </w:pPr>
      <w:r>
        <w:t xml:space="preserve">Explicar por que a operação existe, o que está em risco, o que mudou após o resultado e por que a próxima tarefa acontece. Formato inicial: briefing curto, objetivo consultável e consequência em texto. Falas podem ser puladas. Texto, retratos e nomes permanecem provisórios.</w:t>
      </w:r>
    </w:p>
    <w:p>
      <w:pPr>
        <w:pStyle w:val="BodyText"/>
      </w:pPr>
      <w:r>
        <w:t xml:space="preserve">A narração principal deve funcionar com qualquer trio. Falas individuais só aparecem quando o personagem correspondente participa. Não depender de um ninja específico para justificar ações que todas as formações precisam realizar.</w:t>
      </w:r>
    </w:p>
    <w:bookmarkEnd w:id="55"/>
    <w:bookmarkStart w:id="56" w:name="X8cf1cf211953fcdf9f1b1d299725b8a541bf4e2"/>
    <w:p>
      <w:pPr>
        <w:pStyle w:val="Heading2"/>
      </w:pPr>
      <w:r>
        <w:t xml:space="preserve">14.2 Traços sugeridos</w:t>
      </w:r>
    </w:p>
    <w:p>
      <w:pPr>
        <w:pStyle w:val="FirstParagraph"/>
      </w:pPr>
      <w:r>
        <w:t xml:space="preserve">Ígni favorece respostas rápidas; Nami observa o terreno e a ligação com o rio; Taro valoriza proteção e caminhos; Rai procura aberturas e assume riscos; Sora destaca posição e alcance. São orientações de fala, não regras fechadas de personalidade.</w:t>
      </w:r>
    </w:p>
    <w:bookmarkEnd w:id="56"/>
    <w:bookmarkStart w:id="57" w:name="Xb6ad4071c41691d4b735c6f0b260d2d1029d235"/>
    <w:p>
      <w:pPr>
        <w:pStyle w:val="Heading2"/>
      </w:pPr>
      <w:r>
        <w:t xml:space="preserve">14.3 Acontecimentos possíveis</w:t>
      </w:r>
    </w:p>
    <w:p>
      <w:pPr>
        <w:pStyle w:val="FirstParagraph"/>
      </w:pPr>
      <w:r>
        <w:t xml:space="preserve">Incursão na clareira → descoberta de ataques coordenados → travessia de ruínas → recuperação de informações num posto → proteção do santuário → contenção da última ofensiva.</w:t>
      </w:r>
    </w:p>
    <w:p>
      <w:pPr>
        <w:pStyle w:val="BodyText"/>
      </w:pPr>
      <w:r>
        <w:t xml:space="preserve">O argumento anterior distribuiu esses acontecimentos em seis fases. Na estrutura mais recente por operações de quatro ou cinco levels, eles precisam ser reorganizados. Não equivalem a seis operações aprovadas nem a seis mapas concluídos.</w:t>
      </w:r>
    </w:p>
    <w:p>
      <w:pPr>
        <w:pStyle w:val="BodyText"/>
      </w:pPr>
      <w:r>
        <w:t xml:space="preserve">Outro encadeamento possível é reconhecimento → pista sobre um prisioneiro → resgate → informação sobre um posto → sabotagem → reação inimiga e defesa. Os tipos de tarefa podem conduzir o arco sem exigir longas cenas.</w:t>
      </w:r>
    </w:p>
    <w:p>
      <w:pPr>
        <w:pStyle w:val="BodyText"/>
      </w:pPr>
      <w:r>
        <w:t xml:space="preserve">A conclusão do primeiro recorte deve ter valor próprio, mesmo com um gancho para continuidade. Dublagem e cenas cinematográficas não pertencem ao experimento narrativo inicial.</w:t>
      </w:r>
    </w:p>
    <w:bookmarkEnd w:id="57"/>
    <w:bookmarkEnd w:id="58"/>
    <w:bookmarkStart w:id="59" w:name="X70c9721f228b1087c7b176f18c0cce722d35e1e"/>
    <w:p>
      <w:pPr>
        <w:pStyle w:val="Heading1"/>
      </w:pPr>
      <w:r>
        <w:t xml:space="preserve">15. Progressão, perdas e persistência</w:t>
      </w:r>
    </w:p>
    <w:p>
      <w:pPr>
        <w:pStyle w:val="FirstParagraph"/>
      </w:pPr>
      <w:r>
        <w:rPr>
          <w:b/>
          <w:bCs/>
        </w:rPr>
        <w:t xml:space="preserve">Atual:</w:t>
      </w:r>
      <w:r>
        <w:t xml:space="preserve"> </w:t>
      </w:r>
      <w:r>
        <w:t xml:space="preserve">a batalha pode ser reiniciada; não existe campanha persistente, árvore de habilidades, inventário, mana ou experiência. A biblioteca local do editor guarda fases no navegador, não progresso de personagem.</w:t>
      </w:r>
    </w:p>
    <w:p>
      <w:pPr>
        <w:pStyle w:val="BodyText"/>
      </w:pPr>
      <w:r>
        <w:rPr>
          <w:b/>
          <w:bCs/>
        </w:rPr>
        <w:t xml:space="preserve">Direção:</w:t>
      </w:r>
      <w:r>
        <w:t xml:space="preserve"> </w:t>
      </w:r>
      <w:r>
        <w:t xml:space="preserve">concluir operações e avançar na história. A forma de desbloquear ranks, operações e desafios continua em aberto.</w:t>
      </w:r>
    </w:p>
    <w:p>
      <w:pPr>
        <w:pStyle w:val="BodyText"/>
      </w:pPr>
      <w:r>
        <w:t xml:space="preserve">Perguntas prioritárias: PV são restaurados entre levels ou apenas entre operações? Um ninja caído pode retornar na etapa seguinte? O trio pode ser trocado no meio da missão? Uma derrota repete só o level ou a operação? Quais eventos são salvos e quando?</w:t>
      </w:r>
    </w:p>
    <w:p>
      <w:pPr>
        <w:pStyle w:val="BodyText"/>
      </w:pPr>
      <w:r>
        <w:rPr>
          <w:b/>
          <w:bCs/>
        </w:rPr>
        <w:t xml:space="preserve">Propostas a testar:</w:t>
      </w:r>
      <w:r>
        <w:t xml:space="preserve"> </w:t>
      </w:r>
      <w:r>
        <w:t xml:space="preserve">recuperação entre batalhas para permitir gastar vida taticamente; queda como ferimento/retirada para preservar o elenco; objetivos opcionais e vitórias parciais; Integridade dos Selos como medida regional curta. Nenhuma é regra implementada. Caso adotadas, perdas não devem criar uma campanha irrecuperável sem comunicação clara.</w:t>
      </w:r>
    </w:p>
    <w:p>
      <w:pPr>
        <w:pStyle w:val="BodyText"/>
      </w:pPr>
      <w:r>
        <w:t xml:space="preserve">O futuro salvamento de campanha deve ficar separado da biblioteca do editor. Repetições não devem duplicar desbloqueios ou acontecimentos. Exportação e cópia de segurança precisam ser consideradas se o progresso depender de armazenamento local.</w:t>
      </w:r>
    </w:p>
    <w:bookmarkEnd w:id="59"/>
    <w:bookmarkStart w:id="60" w:name="X375b8cefaf87aeae8474a6350276d56fe7e61fc"/>
    <w:p>
      <w:pPr>
        <w:pStyle w:val="Heading1"/>
      </w:pPr>
      <w:r>
        <w:t xml:space="preserve">16. Interface, informação e controles</w:t>
      </w:r>
    </w:p>
    <w:p>
      <w:pPr>
        <w:pStyle w:val="FirstParagraph"/>
      </w:pPr>
      <w:r>
        <w:t xml:space="preserve">A interface atual possui seleção do esquadrão, PV e disponibilidade de ações; canvas e células acessíveis; painel de poderes; prévia da jogada; intenções inimigas; turno, ondas e objetivo; registro de eventos; ajuda e reinício.</w:t>
      </w:r>
    </w:p>
    <w:p>
      <w:pPr>
        <w:pStyle w:val="BodyText"/>
      </w:pPr>
      <w:r>
        <w:t xml:space="preserve">A prévia executa as regras em uma cópia do estado. Exibe dano, derrota, empurrões, colisões e alterações em estruturas. O futuro dos inimigos deslocados considera encerrar o turno naquele momento; outras ações podem mudar o resultado. Essa condição deve permanecer explícita.</w:t>
      </w:r>
    </w:p>
    <w:p>
      <w:pPr>
        <w:pStyle w:val="BodyText"/>
      </w:pPr>
      <w:r>
        <w:t xml:space="preserve">A evolução proposta é resumir o encerramento completo do turno, inclusive objetivos protegidos e futuros efeitos de terreno. Custos das combinações, ordem de ativação e duração devem ser visíveis. Informações que não foram reveladas não devem aparecer como certezas.</w:t>
      </w:r>
    </w:p>
    <w:p>
      <w:pPr>
        <w:pStyle w:val="BodyText"/>
      </w:pPr>
      <w:r>
        <w:t xml:space="preserve">Cor deve ser acompanhada de forma, padrão ou texto. Manter suporte a teclado, indicação de foco e movimento reduzido. Tutoriais propostos usam pequenos problemas e dicas sob demanda, aceitando soluções alternativas.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2948"/>
        <w:gridCol w:w="6690"/>
      </w:tblGrid>
      <w:tr>
        <w:trPr>
          <w:tblHeader w:val="on"/>
          <w:cantSplit/>
          <w:tblHeader/>
        </w:trPr>
        <w:tc>
          <w:tcPr>
            <w:tcW w:type="dxa" w:w="2948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Controle atual</w:t>
            </w:r>
          </w:p>
        </w:tc>
        <w:tc>
          <w:tcPr>
            <w:tcW w:type="dxa" w:w="6690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Clique em aliado/cartão</w:t>
            </w:r>
          </w:p>
        </w:tc>
        <w:tc>
          <w:tcPr>
            <w:tcW w:type="dxa" w:w="669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Selecionar ninja.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Casa destacada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Caminhar ou executar ação escolhida.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Soco / Especial</w:t>
            </w:r>
          </w:p>
        </w:tc>
        <w:tc>
          <w:tcPr>
            <w:tcW w:type="dxa" w:w="669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Selecionar a ação.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Z / Desfazer movimento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Voltar a caminhada antes de agir, se a rota permitir.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Esperar</w:t>
            </w:r>
          </w:p>
        </w:tc>
        <w:tc>
          <w:tcPr>
            <w:tcW w:type="dxa" w:w="669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Concluir a vez da unidade.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 / Encerrar turno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Resolver a rodada.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WASD / setas</w:t>
            </w:r>
          </w:p>
        </w:tc>
        <w:tc>
          <w:tcPr>
            <w:tcW w:type="dxa" w:w="669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Mover cursor lógico.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Enter / Espaço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Confirmar célula.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Esc</w:t>
            </w:r>
          </w:p>
        </w:tc>
        <w:tc>
          <w:tcPr>
            <w:tcW w:type="dxa" w:w="6690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Cancelar seleção de ação ou fechar diálogo.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1 / 2 / 3</w:t>
            </w:r>
          </w:p>
        </w:tc>
        <w:tc>
          <w:tcPr>
            <w:tcW w:type="dxa" w:w="6690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Selecionar o primeiro, segundo ou terceiro ninja do trio.</w:t>
            </w:r>
          </w:p>
        </w:tc>
      </w:tr>
    </w:tbl>
    <w:bookmarkEnd w:id="60"/>
    <w:bookmarkStart w:id="64" w:name="X3b57f8c9a0a74df7f9209d06eb646cfdb3232af"/>
    <w:p>
      <w:pPr>
        <w:pStyle w:val="Heading1"/>
      </w:pPr>
      <w:r>
        <w:t xml:space="preserve">17. Editor e dados de fases</w:t>
      </w:r>
    </w:p>
    <w:p>
      <w:pPr>
        <w:pStyle w:val="FirstParagraph"/>
      </w:pPr>
      <w:r>
        <w:rPr>
          <w:b/>
          <w:bCs/>
        </w:rPr>
        <w:t xml:space="preserve">IMPLEMENTADO:</w:t>
      </w:r>
      <w:r>
        <w:t xml:space="preserve"> </w:t>
      </w:r>
      <w:r>
        <w:t xml:space="preserve">pincel com arraste, balde de chão, borracha por camada, conta-gotas, orientação e histórico de desfazer/refazer. Camadas de chão, objetos e efeitos; direções para elementos orientados; personagens, inimigos, prazo e ondas configuráveis.</w:t>
      </w:r>
    </w:p>
    <w:p>
      <w:pPr>
        <w:pStyle w:val="BodyText"/>
      </w:pPr>
      <w:r>
        <w:t xml:space="preserve">O editor permite biblioteca local, duplicação, importação/exportação JSON, teste da fase e HTML independente jogável. Rascunhos incompletos podem ser salvos; para jogar é necessário um trio válido e pelo menos um inimigo ou onda.</w:t>
      </w:r>
    </w:p>
    <w:p>
      <w:pPr>
        <w:pStyle w:val="BodyText"/>
      </w:pPr>
      <w:r>
        <w:t xml:space="preserve">O formato atual é</w:t>
      </w:r>
      <w:r>
        <w:t xml:space="preserve"> </w:t>
      </w:r>
      <w:r>
        <w:rPr>
          <w:rStyle w:val="VerbatimChar"/>
        </w:rPr>
        <w:t xml:space="preserve">triade-level</w:t>
      </w:r>
      <w:r>
        <w:t xml:space="preserve">, versão 1, tamanho 8. Fases têm nome, descrição, camadas, unidades e regras. A biblioteca pertence ao navegador e requer exportação para cópia de segurança.</w:t>
      </w:r>
    </w:p>
    <w:p>
      <w:pPr>
        <w:pStyle w:val="BodyText"/>
      </w:pPr>
      <w:r>
        <w:rPr>
          <w:b/>
          <w:bCs/>
        </w:rPr>
        <w:t xml:space="preserve">Extensões futuras selecionáveis:</w:t>
      </w:r>
      <w:r>
        <w:t xml:space="preserve"> </w:t>
      </w:r>
      <w:r>
        <w:t xml:space="preserve">objetivo por tipo de missão; estrutura protegida ou extração; rank e vínculo de operação; briefings e consequências; sequência de levels; efeitos com duração; alertas de poucas opções táticas. Compatibilidade com arquivos existentes é requisito de evolução.</w:t>
      </w:r>
    </w:p>
    <w:p>
      <w:pPr>
        <w:pStyle w:val="BodyText"/>
        <w:keepNext/>
        <w:spacing w:after="20"/>
        <w:jc w:val="center"/>
      </w:pPr>
      <w:r>
        <w:drawing>
          <wp:inline>
            <wp:extent cx="4680000" cy="5069999"/>
            <wp:effectExtent b="0" l="0" r="0" t="0"/>
            <wp:docPr descr="Captura de referência do editor existente. O catálogo contém regras ativas e efeitos ainda em planejamento." title="" id="62" name="Picture"/>
            <a:graphic>
              <a:graphicData uri="http://schemas.openxmlformats.org/drawingml/2006/picture">
                <pic:pic>
                  <pic:nvPicPr>
                    <pic:cNvPr descr="docs/edito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506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spacing w:after="160"/>
        <w:jc w:val="center"/>
      </w:pPr>
      <w:r>
        <w:rPr>
          <w:rFonts w:ascii="Arial" w:hAnsi="Arial"/>
          <w:color w:val="53616B"/>
          <w:sz w:val="17"/>
        </w:rPr>
        <w:t>Editor existente: catálogo com regras ativas e efeitos ainda em planejamento.</w:t>
      </w:r>
    </w:p>
    <w:bookmarkEnd w:id="64"/>
    <w:bookmarkStart w:id="68" w:name="X84fa18bc3809f582632f5f971b1f2711b9b08eb"/>
    <w:p>
      <w:pPr>
        <w:pStyle w:val="Heading1"/>
        <w:pageBreakBefore/>
      </w:pPr>
      <w:r>
        <w:t xml:space="preserve">18. Direção visual, câmera e áudio</w:t>
      </w:r>
    </w:p>
    <w:bookmarkStart w:id="65" w:name="X52c1b6d486b0770137da5eef000df4b0f81878e"/>
    <w:p>
      <w:pPr>
        <w:pStyle w:val="Heading2"/>
      </w:pPr>
      <w:r>
        <w:t xml:space="preserve">18.1 Visual atual e ensaio</w:t>
      </w:r>
    </w:p>
    <w:p>
      <w:pPr>
        <w:pStyle w:val="FirstParagraph"/>
      </w:pPr>
      <w:r>
        <w:t xml:space="preserve">O jogo completo usa vista superior. O ensaio isométrico separado usa mapa fixo com rio, grama, árvores, pedras, Ígni, Nami, Taro e um Sentinela, sem reforços. Reaproveita os painéis e o motor de combate.</w:t>
      </w:r>
    </w:p>
    <w:p>
      <w:pPr>
        <w:pStyle w:val="BodyText"/>
      </w:pPr>
      <w:r>
        <w:t xml:space="preserve">A especificação fornecida descreve câmera superior ortográfica; para o ensaio prevaleceu o pedido explícito de isometria. Foram aproveitados paleta, materiais, luz superior esquerda, uniformes e silhuetas. A adoção definitiva da perspectiva ainda requer avaliação.</w:t>
      </w:r>
    </w:p>
    <w:p>
      <w:pPr>
        <w:pStyle w:val="BodyText"/>
      </w:pPr>
      <w:r>
        <w:t xml:space="preserve">No ensaio, o canvas é 512×384 e os losangos são 56×28. O mapa lógico permanece 8×8. Há seleção de corpos e células, ordenação por profundidade e animações simples. Sprites altos podem encobrir células; o teclado permite acessar as posições ao fundo.</w:t>
      </w:r>
    </w:p>
    <w:bookmarkEnd w:id="65"/>
    <w:bookmarkStart w:id="66" w:name="X11bbd840e0139ea00735b4923f600ef3bf3d65a"/>
    <w:p>
      <w:pPr>
        <w:pStyle w:val="Heading2"/>
      </w:pPr>
      <w:r>
        <w:t xml:space="preserve">18.2 Direção pretendida</w:t>
      </w:r>
    </w:p>
    <w:p>
      <w:pPr>
        <w:pStyle w:val="FirstParagraph"/>
      </w:pPr>
      <w:r>
        <w:t xml:space="preserve">Pixel art original, formas reconhecíveis, chão com pouco ruído, uniforme azul-acinzentado comum e acentos elementais. Terra precisa se destacar da grama; Água, do rio; Fogo, das ameaças vermelhas. Inimigos conservam roupa preta e olhos vermelhos, com diferenças de silhueta e equipamento.</w:t>
      </w:r>
    </w:p>
    <w:p>
      <w:pPr>
        <w:pStyle w:val="BodyText"/>
      </w:pPr>
      <w:r>
        <w:t xml:space="preserve">A arte atual é desenhada por código e provisória. O conjunto completo de quatro direções, spritesheets e animações da especificação não foi produzido. O inventário final dependerá da câmera, personagens, terrenos e combinações efetivamente selecionados.</w:t>
      </w:r>
    </w:p>
    <w:bookmarkEnd w:id="66"/>
    <w:bookmarkStart w:id="67" w:name="Xc5de392c08ff581af4abc4e7ee646711ec8a534"/>
    <w:p>
      <w:pPr>
        <w:pStyle w:val="Heading2"/>
      </w:pPr>
      <w:r>
        <w:t xml:space="preserve">18.3 Áudio</w:t>
      </w:r>
    </w:p>
    <w:p>
      <w:pPr>
        <w:pStyle w:val="FirstParagraph"/>
      </w:pPr>
      <w:r>
        <w:t xml:space="preserve">Não há identidade sonora final consolidada. Seleção, movimento, impacto, alerta e resultado são candidatos a sons provisórios durante os testes de compreensão. Música, ambientação e acabamento sonoro serão dimensionados após o recorte. A produção das artes finais permanece na última etapa.</w:t>
      </w:r>
    </w:p>
    <w:bookmarkEnd w:id="67"/>
    <w:bookmarkEnd w:id="68"/>
    <w:bookmarkStart w:id="69" w:name="X78deaf7951cb068a2754debcf25b5597d73de7f"/>
    <w:p>
      <w:pPr>
        <w:pStyle w:val="Heading1"/>
      </w:pPr>
      <w:r>
        <w:t xml:space="preserve">19. Implementação e distribuição</w:t>
      </w:r>
    </w:p>
    <w:p>
      <w:pPr>
        <w:pStyle w:val="FirstParagraph"/>
      </w:pPr>
      <w:r>
        <w:t xml:space="preserve">A base atual é JavaScript com Vite, motor determinístico separado da interface e desenho em Canvas 2D. Não depende de backend para jogar offline. O desenvolvimento usa Node.js compatível com o requisito do projeto; testes de interface usam Playwright.</w:t>
      </w:r>
    </w:p>
    <w:p>
      <w:pPr>
        <w:pStyle w:val="BodyText"/>
      </w:pPr>
      <w:r>
        <w:t xml:space="preserve">Arquivos de entrega existentes:</w:t>
      </w:r>
      <w:r>
        <w:t xml:space="preserve"> </w:t>
      </w:r>
      <w:r>
        <w:rPr>
          <w:rStyle w:val="VerbatimChar"/>
        </w:rPr>
        <w:t xml:space="preserve">jogar.html</w:t>
      </w:r>
      <w:r>
        <w:t xml:space="preserve"> </w:t>
      </w:r>
      <w:r>
        <w:t xml:space="preserve">para o protótipo completo;</w:t>
      </w:r>
      <w:r>
        <w:t xml:space="preserve"> </w:t>
      </w:r>
      <w:r>
        <w:rPr>
          <w:rStyle w:val="VerbatimChar"/>
        </w:rPr>
        <w:t xml:space="preserve">teste-isometrico.html</w:t>
      </w:r>
      <w:r>
        <w:t xml:space="preserve"> </w:t>
      </w:r>
      <w:r>
        <w:t xml:space="preserve">para o ensaio reduzido;</w:t>
      </w:r>
      <w:r>
        <w:t xml:space="preserve"> </w:t>
      </w:r>
      <w:r>
        <w:rPr>
          <w:rStyle w:val="VerbatimChar"/>
        </w:rPr>
        <w:t xml:space="preserve">editor-offline.html</w:t>
      </w:r>
      <w:r>
        <w:t xml:space="preserve"> </w:t>
      </w:r>
      <w:r>
        <w:t xml:space="preserve">para autoria;</w:t>
      </w:r>
      <w:r>
        <w:t xml:space="preserve"> </w:t>
      </w:r>
      <w:r>
        <w:rPr>
          <w:rStyle w:val="VerbatimChar"/>
        </w:rPr>
        <w:t xml:space="preserve">triade-tatica.zip</w:t>
      </w:r>
      <w:r>
        <w:t xml:space="preserve"> </w:t>
      </w:r>
      <w:r>
        <w:t xml:space="preserve">para o pacote. A versão HTML concentra o runtime e os recursos necessários; pode ser enviada para outro PC e aberta no navegador.</w:t>
      </w:r>
    </w:p>
    <w:p>
      <w:pPr>
        <w:pStyle w:val="BodyText"/>
      </w:pPr>
      <w:r>
        <w:t xml:space="preserve">O gerador também produz</w:t>
      </w:r>
      <w:r>
        <w:t xml:space="preserve"> </w:t>
      </w:r>
      <w:r>
        <w:rPr>
          <w:rStyle w:val="VerbatimChar"/>
        </w:rPr>
        <w:t xml:space="preserve">gdevelop/triade.json</w:t>
      </w:r>
      <w:r>
        <w:t xml:space="preserve">, com 14 grupos de eventos JavaScript. A execução foi exercitada com cena simulada no navegador; importação, Preview no editor oficial e exportação de executável ainda precisam de conferência. Isso não representa migração para outra engine nem validação de sprites nativos no editor.</w:t>
      </w:r>
    </w:p>
    <w:p>
      <w:pPr>
        <w:pStyle w:val="BodyText"/>
      </w:pPr>
      <w:r>
        <w:t xml:space="preserve">Não há URL pública de teste confirmada no material disponível. Distribuição por link continua uma tarefa de validação, assim como conferir o fluxo de download e cópia usado pelos jogadores.</w:t>
      </w:r>
    </w:p>
    <w:p>
      <w:pPr>
        <w:pStyle w:val="BodyText"/>
      </w:pPr>
      <w:r>
        <w:t xml:space="preserve">O board Trello citado não foi acessado nem alterado nesta sessão. A revisão de roadmap existe em arquivos locais; esses arquivos não comprovam sincronização externa.</w:t>
      </w:r>
    </w:p>
    <w:bookmarkEnd w:id="69"/>
    <w:bookmarkStart w:id="72" w:name="X48e1069e451ebc482d92956455f7ac6c0ac207a"/>
    <w:p>
      <w:pPr>
        <w:pStyle w:val="Heading1"/>
      </w:pPr>
      <w:r>
        <w:t xml:space="preserve">20. Validação e critérios de protótipo</w:t>
      </w:r>
    </w:p>
    <w:p>
      <w:pPr>
        <w:pStyle w:val="FirstParagraph"/>
      </w:pPr>
      <w:r>
        <w:t xml:space="preserve">Há testes automatizados para orçamento de ações, caminhos, cada poder, colisões, dano letal, direção de ataque, ondas, prévias, estruturas, desfazer e reinício. Também existem verificações de navegador, arte e funcionamento offline. A última validação registrada na implementação do ensaio relatou 234 testes de regras e nove testes de navegador selecionados. A redação deste GDD não constitui uma nova execução dessas verificações.</w:t>
      </w:r>
    </w:p>
    <w:p>
      <w:pPr>
        <w:pStyle w:val="BodyText"/>
      </w:pPr>
      <w:r>
        <w:t xml:space="preserve">Testes automatizados demonstram consistência; testes observados devem avaliar compreensão, decisões e interesse em repetir.</w:t>
      </w:r>
    </w:p>
    <w:bookmarkStart w:id="70" w:name="X75c2b8a5135acd053acaf8205537885bc431e0a"/>
    <w:p>
      <w:pPr>
        <w:pStyle w:val="Heading2"/>
      </w:pPr>
      <w:r>
        <w:t xml:space="preserve">20.1 Critérios recomendados</w:t>
      </w:r>
    </w:p>
    <w:p>
      <w:pPr>
        <w:pStyle w:val="Compact"/>
        <w:numPr>
          <w:ilvl w:val="0"/>
          <w:numId w:val="1004"/>
        </w:numPr>
      </w:pPr>
      <w:r>
        <w:t xml:space="preserve">A pessoa explica objetivo e condições de derrota antes de agir.</w:t>
      </w:r>
    </w:p>
    <w:p>
      <w:pPr>
        <w:pStyle w:val="Compact"/>
        <w:numPr>
          <w:ilvl w:val="0"/>
          <w:numId w:val="1004"/>
        </w:numPr>
      </w:pPr>
      <w:r>
        <w:t xml:space="preserve">Prevê o resultado de uma ação e identifica quando aceita dano voluntariamente.</w:t>
      </w:r>
    </w:p>
    <w:p>
      <w:pPr>
        <w:pStyle w:val="Compact"/>
        <w:numPr>
          <w:ilvl w:val="0"/>
          <w:numId w:val="1004"/>
        </w:numPr>
      </w:pPr>
      <w:r>
        <w:t xml:space="preserve">Reconhece a direção do ataque após um empurrão.</w:t>
      </w:r>
    </w:p>
    <w:p>
      <w:pPr>
        <w:pStyle w:val="Compact"/>
        <w:numPr>
          <w:ilvl w:val="0"/>
          <w:numId w:val="1004"/>
        </w:numPr>
      </w:pPr>
      <w:r>
        <w:t xml:space="preserve">Encontra utilidade para diferentes ninjas e compara alternativas.</w:t>
      </w:r>
    </w:p>
    <w:p>
      <w:pPr>
        <w:pStyle w:val="Compact"/>
        <w:numPr>
          <w:ilvl w:val="0"/>
          <w:numId w:val="1004"/>
        </w:numPr>
      </w:pPr>
      <w:r>
        <w:t xml:space="preserve">Entende participantes, custo, área e duração da combinação testada.</w:t>
      </w:r>
    </w:p>
    <w:p>
      <w:pPr>
        <w:pStyle w:val="Compact"/>
        <w:numPr>
          <w:ilvl w:val="0"/>
          <w:numId w:val="1004"/>
        </w:numPr>
      </w:pPr>
      <w:r>
        <w:t xml:space="preserve">Percebe diferença tática ao mudar tipo, terreno ou trio.</w:t>
      </w:r>
    </w:p>
    <w:p>
      <w:pPr>
        <w:pStyle w:val="Compact"/>
        <w:numPr>
          <w:ilvl w:val="0"/>
          <w:numId w:val="1004"/>
        </w:numPr>
      </w:pPr>
      <w:r>
        <w:t xml:space="preserve">Explica a ligação entre dois levels a partir do briefing e do resultado.</w:t>
      </w:r>
    </w:p>
    <w:p>
      <w:pPr>
        <w:pStyle w:val="Compact"/>
        <w:numPr>
          <w:ilvl w:val="0"/>
          <w:numId w:val="1004"/>
        </w:numPr>
      </w:pPr>
      <w:r>
        <w:t xml:space="preserve">Consegue abrir a versão e devolver um problema com passos reproduzíveis.</w:t>
      </w:r>
    </w:p>
    <w:bookmarkEnd w:id="70"/>
    <w:bookmarkStart w:id="71" w:name="X0515866f453c1e3c62705ee96bcf2337d96d047"/>
    <w:p>
      <w:pPr>
        <w:pStyle w:val="Heading2"/>
      </w:pPr>
      <w:r>
        <w:t xml:space="preserve">20.2 Riscos de projeto</w:t>
      </w:r>
    </w:p>
    <w:p>
      <w:pPr>
        <w:pStyle w:val="FirstParagraph"/>
      </w:pPr>
      <w:r>
        <w:t xml:space="preserve">Água e Vento com funções sobrepostas; Terra pouco útil; custo do dash excessivo ou irrelevante; combinação pior ou melhor que quase toda ação individual; mapas sem respostas úteis; efeitos em ordem confusa; campanha grande antes de provar um objetivo; isometria com oclusão; consequências persistentes que inviabilizem progresso; distribuição difícil para testadores.</w:t>
      </w:r>
    </w:p>
    <w:p>
      <w:pPr>
        <w:pStyle w:val="BodyText"/>
      </w:pPr>
      <w:r>
        <w:t xml:space="preserve">Os experimentos devem registrar hipótese, cenário, observações, resultado e decisão: manter, ajustar, repetir ou descartar.</w:t>
      </w:r>
    </w:p>
    <w:bookmarkEnd w:id="71"/>
    <w:bookmarkEnd w:id="72"/>
    <w:bookmarkStart w:id="75" w:name="X87d1fd2c0cd0ff3a8ac77e44fd7d48eead6ee6e"/>
    <w:p>
      <w:pPr>
        <w:pStyle w:val="Heading1"/>
        <w:pageBreakBefore/>
      </w:pPr>
      <w:r>
        <w:t xml:space="preserve">21. Decisões em aberto e próximos passos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3" w:color="D5E0E5"/>
          <w:left w:val="single" w:sz="3" w:color="D5E0E5"/>
          <w:bottom w:val="single" w:sz="3" w:color="D5E0E5"/>
          <w:right w:val="single" w:sz="3" w:color="D5E0E5"/>
          <w:insideH w:val="single" w:sz="3" w:color="D5E0E5"/>
          <w:insideV w:val="single" w:sz="3" w:color="D5E0E5"/>
        </w:tblBorders>
        <w:tblCellMar>
          <w:top w:w="80" w:type="dxa"/>
          <w:left w:w="85" w:type="dxa"/>
          <w:bottom w:w="80" w:type="dxa"/>
          <w:right w:w="85" w:type="dxa"/>
        </w:tblCellMar>
      </w:tblPr>
      <w:tblGrid>
        <w:gridCol w:w="2494"/>
        <w:gridCol w:w="5896"/>
        <w:gridCol w:w="1247"/>
      </w:tblGrid>
      <w:tr>
        <w:trPr>
          <w:tblHeader w:val="on"/>
          <w:cantSplit/>
          <w:tblHeader/>
        </w:trPr>
        <w:tc>
          <w:tcPr>
            <w:tcW w:type="dxa" w:w="2494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Decisão</w:t>
            </w:r>
          </w:p>
        </w:tc>
        <w:tc>
          <w:tcPr>
            <w:tcW w:type="dxa" w:w="5896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Resultado esperado</w:t>
            </w:r>
          </w:p>
        </w:tc>
        <w:tc>
          <w:tcPr>
            <w:tcW w:type="dxa" w:w="1247"/>
            <w:vAlign w:val="center"/>
            <w:shd w:fill="17364A"/>
          </w:tcPr>
          <w:p>
            <w:pPr>
              <w:pStyle w:val="Compact"/>
              <w:keepNext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Objetivo geral e pilares</w:t>
            </w:r>
          </w:p>
        </w:tc>
        <w:tc>
          <w:tcPr>
            <w:tcW w:type="dxa" w:w="589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Duas frases que expliquem a experiência e critérios para limitar recursos.</w:t>
            </w:r>
          </w:p>
        </w:tc>
        <w:tc>
          <w:tcPr>
            <w:tcW w:type="dxa" w:w="124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História e objetivo narrativo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Sinopse de marcação com conflito, motivação e primeiro arco.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Mecânicas mínimas</w:t>
            </w:r>
          </w:p>
        </w:tc>
        <w:tc>
          <w:tcPr>
            <w:tcW w:type="dxa" w:w="589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Matriz manter / experimentar / avaliar depois / fora do recorte.</w:t>
            </w:r>
          </w:p>
        </w:tc>
        <w:tc>
          <w:tcPr>
            <w:tcW w:type="dxa" w:w="124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Vitória, derrota e perdas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Contrato por tipo de missão e decisão sobre prazo geral ou local.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Operações de 4–5 levels</w:t>
            </w:r>
          </w:p>
        </w:tc>
        <w:tc>
          <w:tcPr>
            <w:tcW w:type="dxa" w:w="589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Fluxo, troca de trio, repetição e estado carregado.</w:t>
            </w:r>
          </w:p>
        </w:tc>
        <w:tc>
          <w:tcPr>
            <w:tcW w:type="dxa" w:w="124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Tipos prioritários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Um objetivo principal e um segundo tipo para comparação inicial.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Quantidade de mapas</w:t>
            </w:r>
          </w:p>
        </w:tc>
        <w:tc>
          <w:tcPr>
            <w:tcW w:type="dxa" w:w="589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Orçamento separado de cenários de teste, layouts e conteúdo de demo.</w:t>
            </w:r>
          </w:p>
        </w:tc>
        <w:tc>
          <w:tcPr>
            <w:tcW w:type="dxa" w:w="124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Desafios por level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Ficha de objetivo, problema central, terreno e soluções de referência.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Combinações</w:t>
            </w:r>
          </w:p>
        </w:tc>
        <w:tc>
          <w:tcPr>
            <w:tcW w:type="dxa" w:w="589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Modelo de ativação e par inicial de experimento.</w:t>
            </w:r>
          </w:p>
        </w:tc>
        <w:tc>
          <w:tcPr>
            <w:tcW w:type="dxa" w:w="124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Ranks e terrenos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Rubrica e matriz de variações que mudem as decisões.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Câmera e escala</w:t>
            </w:r>
          </w:p>
        </w:tc>
        <w:tc>
          <w:tcPr>
            <w:tcW w:type="dxa" w:w="589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Escolha após comparar leitura e interação nas duas vistas.</w:t>
            </w:r>
          </w:p>
        </w:tc>
        <w:tc>
          <w:tcPr>
            <w:tcW w:type="dxa" w:w="124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Progressão e salvamento</w:t>
            </w:r>
          </w:p>
        </w:tc>
        <w:tc>
          <w:tcPr>
            <w:tcW w:type="dxa" w:w="5896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Regras de recuperação, desbloqueios e retomada.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Nome, duração, público e entrega</w:t>
            </w:r>
          </w:p>
        </w:tc>
        <w:tc>
          <w:tcPr>
            <w:tcW w:type="dxa" w:w="5896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Identidade final, alvo de sessão e canal de distribuição.</w:t>
            </w:r>
          </w:p>
        </w:tc>
        <w:tc>
          <w:tcPr>
            <w:tcW w:type="dxa" w:w="1247"/>
            <w:vAlign w:val="center"/>
            <w:shd w:fill="F0F5F7"/>
          </w:tcPr>
          <w:p>
            <w:pPr>
              <w:pStyle w:val="Compact"/>
              <w:keepNext w:val="0"/>
              <w:keepLines/>
              <w:spacing w:after="40" w:before="40" w:line="245" w:lineRule="auto"/>
              <w:jc w:val="left"/>
            </w:pPr>
            <w:r>
              <w:rPr>
                <w:rFonts w:ascii="Arial" w:hAnsi="Arial"/>
                <w:sz w:val="19"/>
              </w:rPr>
              <w:t xml:space="preserve">A definir</w:t>
            </w:r>
          </w:p>
        </w:tc>
      </w:tr>
    </w:tbl>
    <w:bookmarkStart w:id="73" w:name="X181361bd58edad90c170589f08573cde0f4878f"/>
    <w:p>
      <w:pPr>
        <w:pStyle w:val="Heading2"/>
      </w:pPr>
      <w:r>
        <w:t xml:space="preserve">21.1 Próximo ciclo recomendado</w:t>
      </w:r>
    </w:p>
    <w:p>
      <w:pPr>
        <w:pStyle w:val="Compact"/>
        <w:tabs>
          <w:tab w:pos="369" w:val="left"/>
        </w:tabs>
        <w:ind w:left="369" w:hanging="369"/>
      </w:pPr>
      <w:r>
        <w:t>1.</w:t>
        <w:tab/>
      </w:r>
      <w:r>
        <w:t xml:space="preserve">Registrar objetivo geral e escopo mínimo; revisar a narrativa de marcação.</w:t>
      </w:r>
    </w:p>
    <w:p>
      <w:pPr>
        <w:pStyle w:val="Compact"/>
        <w:tabs>
          <w:tab w:pos="369" w:val="left"/>
        </w:tabs>
        <w:ind w:left="369" w:hanging="369"/>
      </w:pPr>
      <w:r>
        <w:t>2.</w:t>
        <w:tab/>
      </w:r>
      <w:r>
        <w:t xml:space="preserve">Garantir uma versão identificada e um meio confiável de teste.</w:t>
      </w:r>
    </w:p>
    <w:p>
      <w:pPr>
        <w:pStyle w:val="Compact"/>
        <w:tabs>
          <w:tab w:pos="369" w:val="left"/>
        </w:tabs>
        <w:ind w:left="369" w:hanging="369"/>
      </w:pPr>
      <w:r>
        <w:t>3.</w:t>
        <w:tab/>
      </w:r>
      <w:r>
        <w:t xml:space="preserve">Testar defesa de um alvo fixo e comparar com a eliminação existente.</w:t>
      </w:r>
    </w:p>
    <w:p>
      <w:pPr>
        <w:pStyle w:val="Compact"/>
        <w:tabs>
          <w:tab w:pos="369" w:val="left"/>
        </w:tabs>
        <w:ind w:left="369" w:hanging="369"/>
      </w:pPr>
      <w:r>
        <w:t>4.</w:t>
        <w:tab/>
      </w:r>
      <w:r>
        <w:t xml:space="preserve">Escolher resgate ou infiltração como segundo tipo em um cenário curto.</w:t>
      </w:r>
    </w:p>
    <w:p>
      <w:pPr>
        <w:pStyle w:val="Compact"/>
        <w:tabs>
          <w:tab w:pos="369" w:val="left"/>
        </w:tabs>
        <w:ind w:left="369" w:hanging="369"/>
      </w:pPr>
      <w:r>
        <w:t>5.</w:t>
        <w:tab/>
      </w:r>
      <w:r>
        <w:t xml:space="preserve">Prototipar uma combinação com custo e prévia completos.</w:t>
      </w:r>
    </w:p>
    <w:p>
      <w:pPr>
        <w:pStyle w:val="Compact"/>
        <w:tabs>
          <w:tab w:pos="369" w:val="left"/>
        </w:tabs>
        <w:ind w:left="369" w:hanging="369"/>
      </w:pPr>
      <w:r>
        <w:t>6.</w:t>
        <w:tab/>
      </w:r>
      <w:r>
        <w:t xml:space="preserve">Observar jogadores e revisar papéis de ninjas, objetivo e informações.</w:t>
      </w:r>
    </w:p>
    <w:p>
      <w:pPr>
        <w:pStyle w:val="Compact"/>
        <w:tabs>
          <w:tab w:pos="369" w:val="left"/>
        </w:tabs>
        <w:ind w:left="369" w:hanging="369"/>
      </w:pPr>
      <w:r>
        <w:t>7.</w:t>
        <w:tab/>
      </w:r>
      <w:r>
        <w:t xml:space="preserve">Construir uma primeira operação de quatro ou cinco levels usando resultados favoráveis.</w:t>
      </w:r>
    </w:p>
    <w:p>
      <w:pPr>
        <w:pStyle w:val="Compact"/>
        <w:tabs>
          <w:tab w:pos="369" w:val="left"/>
        </w:tabs>
        <w:ind w:left="369" w:hanging="369"/>
      </w:pPr>
      <w:r>
        <w:t>8.</w:t>
        <w:tab/>
      </w:r>
      <w:r>
        <w:t xml:space="preserve">Reestimar quantidade de mapas, combinações, terrenos e prazo da demo.</w:t>
      </w:r>
    </w:p>
    <w:p>
      <w:pPr>
        <w:pStyle w:val="Compact"/>
        <w:tabs>
          <w:tab w:pos="369" w:val="left"/>
        </w:tabs>
        <w:ind w:left="369" w:hanging="369"/>
      </w:pPr>
      <w:r>
        <w:t>9.</w:t>
        <w:tab/>
      </w:r>
      <w:r>
        <w:t xml:space="preserve">Fechar regras, câmera e conteúdo antes de produzir artes finais.</w:t>
      </w:r>
    </w:p>
    <w:p>
      <w:pPr>
        <w:pStyle w:val="FirstParagraph"/>
      </w:pPr>
      <w:r>
        <w:t xml:space="preserve">Esse ciclo é uma recomendação de prototipação, não autorização para implementar todos os sistemas imediatamente. Não há cronograma fechado ou prazo de lançamento neste GDD.</w:t>
      </w:r>
    </w:p>
    <w:bookmarkEnd w:id="73"/>
    <w:bookmarkStart w:id="74" w:name="X0242bf1cdbb2bb447f7eade1ced5f98f36ad8f7"/>
    <w:p>
      <w:pPr>
        <w:pStyle w:val="Heading2"/>
      </w:pPr>
      <w:r>
        <w:t xml:space="preserve">21.2 Organização de trabalho preparada</w:t>
      </w:r>
    </w:p>
    <w:p>
      <w:pPr>
        <w:pStyle w:val="FirstParagraph"/>
      </w:pPr>
      <w:r>
        <w:t xml:space="preserve">A proposta local de roadmap tem sete listas: base existente; decisões de protótipo; experimentos; em teste; decisões validadas; produção após validação; artes finais e entrega. Ela contém 30 cartões com perguntas, entregas, dependências e checklists.</w:t>
      </w:r>
    </w:p>
    <w:p>
      <w:pPr>
        <w:pStyle w:val="BodyText"/>
      </w:pPr>
      <w:r>
        <w:t xml:space="preserve">Implementação pronta, decisão aprovada e hipótese validada são estados diferentes. Quantidade de cartões concluídos não substitui evidência de que a experiência funciona.</w:t>
      </w:r>
    </w:p>
    <w:bookmarkEnd w:id="74"/>
    <w:bookmarkEnd w:id="75"/>
    <w:bookmarkStart w:id="76" w:name="Xe3f6d79b48de990f8baa4921fa11080815d45ba"/>
    <w:p>
      <w:pPr>
        <w:pStyle w:val="Heading1"/>
      </w:pPr>
      <w:r>
        <w:t xml:space="preserve">22. Referências e manutenção</w:t>
      </w:r>
    </w:p>
    <w:p>
      <w:pPr>
        <w:pStyle w:val="FirstParagraph"/>
      </w:pPr>
      <w:r>
        <w:rPr>
          <w:b/>
          <w:bCs/>
        </w:rPr>
        <w:t xml:space="preserve">Fontes internas consultadas:</w:t>
      </w:r>
      <w:r>
        <w:t xml:space="preserve"> </w:t>
      </w:r>
      <w:r>
        <w:t xml:space="preserve">conversa do projeto até 21/10/2026; código do motor, elenco, catálogo de tiles e ensaio isométrico; README; banco de ideias; argumento da história; especificação visual fornecida; análise dos textos sobre Into the Breach; proposta de roadmap e cronogramas anteriores.</w:t>
      </w:r>
    </w:p>
    <w:p>
      <w:pPr>
        <w:pStyle w:val="BodyText"/>
      </w:pPr>
      <w:r>
        <w:rPr>
          <w:b/>
          <w:bCs/>
        </w:rPr>
        <w:t xml:space="preserve">Referências de direção:</w:t>
      </w:r>
      <w:r>
        <w:t xml:space="preserve"> </w:t>
      </w:r>
      <w:r>
        <w:t xml:space="preserve">os cinco elementos e ranks de missão foram inspirados na referência ninja indicada pelo criador. Into the Breach orienta a discussão de informação antecipada, decisões de proteção, números pequenos e opções de resposta.</w:t>
      </w:r>
    </w:p>
    <w:p>
      <w:pPr>
        <w:pStyle w:val="BodyText"/>
      </w:pPr>
      <w:r>
        <w:t xml:space="preserve">Textos fornecidos pelo criador: Alex Wiltshire, “Reimagining failure in strategy game design in Into the Breach”, Game Developer, 27/02/2018; Chris Bam Harrison, “Into the Breach’s UX makes you feel smart”, Prototypr, 12/03/2018.</w:t>
      </w:r>
    </w:p>
    <w:p>
      <w:pPr>
        <w:pStyle w:val="BodyText"/>
      </w:pPr>
      <w:r>
        <w:t xml:space="preserve">O GDD é um documento vivo. Atualizar após decisões de protótipo e mudanças verificadas no código. Preservar histórico de hipóteses rejeitadas e decisões que substituam propostas antigas. Cada atualização deve indicar o que mudou de status.</w:t>
      </w:r>
    </w:p>
    <w:p>
      <w:pPr>
        <w:pStyle w:val="BodyText"/>
      </w:pPr>
      <w:r>
        <w:rPr>
          <w:b/>
          <w:bCs/>
        </w:rPr>
        <w:t xml:space="preserve">Histórico:</w:t>
      </w:r>
      <w:r>
        <w:t xml:space="preserve"> </w:t>
      </w:r>
      <w:r>
        <w:t xml:space="preserve">v0.1 — 21/10/2026: consolidação da base implementada, ensaio isométrico, missão por ranks e 4–5 levels, catálogo de combinações, narrativa de marcação e decisões abertas. Documento entregue em formato Word para o criador enviar ao Drive.</w:t>
      </w:r>
    </w:p>
    <w:bookmarkEnd w:id="76"/>
    <w:sectPr>
      <w:headerReference r:id="rId9" w:type="default"/>
      <w:footerReference r:id="rId10" w:type="default"/>
      <w:pgSz w:h="16838" w:w="11906"/>
      <w:pgMar w:bottom="1020" w:footer="397" w:header="397" w:left="1134" w:right="1134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6B"/>
        <w:sz w:val="16"/>
      </w:rPr>
      <w:t xml:space="preserve">Protótipo • v0.1 • 21/10/2026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color="C9D9DF" w:space="6"/>
      </w:pBdr>
    </w:pPr>
    <w:r>
      <w:rPr>
        <w:rFonts w:ascii="Arial" w:hAnsi="Arial"/>
        <w:color w:val="53616B"/>
        <w:sz w:val="16"/>
      </w:rPr>
      <w:t>INTO THE SHINOBI  /  DOCUMENTO DE DESIGN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64" w:lineRule="auto"/>
    </w:pPr>
    <w:rPr>
      <w:rFonts w:ascii="Arial" w:eastAsia="Arial" w:hAnsi="Arial"/>
      <w:b w:val="0"/>
      <w:color w:val="243640"/>
      <w:sz w:val="21"/>
      <w:lang w:val="pt-BR"/>
    </w:rPr>
  </w:style>
  <w:style w:styleId="BodyText" w:type="paragraph">
    <w:name w:val="Body Text"/>
    <w:basedOn w:val="Normal"/>
    <w:link w:val="BodyTextChar"/>
    <w:qFormat/>
    <w:pPr>
      <w:widowControl/>
      <w:spacing w:after="120" w:before="180" w:line="264" w:lineRule="auto"/>
    </w:pPr>
    <w:rPr>
      <w:rFonts w:ascii="Arial" w:eastAsia="Arial" w:hAnsi="Arial"/>
      <w:b w:val="0"/>
      <w:color w:val="243640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line="264" w:lineRule="auto"/>
    </w:pPr>
    <w:rPr>
      <w:rFonts w:ascii="Arial" w:eastAsia="Arial" w:hAnsi="Arial"/>
      <w:b w:val="0"/>
      <w:color w:val="243640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7364A"/>
      <w:sz w:val="6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b w:val="0"/>
      <w:color w:val="157B83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4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7364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57B83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40" w:before="24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57B83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Arial" w:eastAsia="Arial" w:hAnsi="Arial"/>
      <w:b w:val="0"/>
      <w:color w:val="243640"/>
      <w:sz w:val="21"/>
    </w:rPr>
  </w:style>
  <w:style w:default="1" w:styleId="Table" w:type="table">
    <w:name w:val="Table"/>
    <w:basedOn w:val="TableNormal"/>
    <w:semiHidden/>
    <w:unhideWhenUsed/>
    <w:qFormat/>
    <w:rPr>
      <w:rFonts w:ascii="Arial" w:eastAsia="Arial" w:hAnsi="Arial"/>
      <w:b w:val="0"/>
      <w:color w:val="243640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80"/>
    </w:pPr>
    <w:rPr>
      <w:rFonts w:ascii="Arial" w:eastAsia="Arial" w:hAnsi="Arial"/>
      <w:b w:val="0"/>
      <w:i/>
      <w:color w:val="53616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ndiceGDD">
    <w:name w:val="Indice GDD"/>
    <w:pPr>
      <w:spacing w:after="40" w:line="240" w:lineRule="auto"/>
    </w:pPr>
    <w:rPr>
      <w:rFonts w:ascii="Arial" w:hAnsi="Arial" w:eastAsia="Arial"/>
      <w:b w:val="0"/>
      <w:color w:val="53616B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1" Type="http://schemas.openxmlformats.org/officeDocument/2006/relationships/image" Target="media/rId61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Into the Shinobi — GDD de Prototipação</dc:title>
  <dc:creator>Projeto Into the Shinobi</dc:creator>
  <cp:keywords>GDD, protótipo, tático, ninjas, chakra, mapas</cp:keywords>
  <dcterms:created xsi:type="dcterms:W3CDTF">2026-10-21T14:34:28Z</dcterms:created>
  <dcterms:modified xsi:type="dcterms:W3CDTF">2026-10-21T14:34:28Z</dcterms:modified>
  <dc:subject>Regras atuais, narrativa, missões, combinações e decisões de protótipo</dc:subject>
  <dc:description>Versão 0.1 — consolidado em 21/10/2026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