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EA7E5A" w14:textId="77777777" w:rsidR="0060324B" w:rsidRDefault="00000000">
      <w:pPr>
        <w:spacing w:after="5" w:line="259" w:lineRule="auto"/>
        <w:ind w:left="10" w:right="1278"/>
        <w:jc w:val="center"/>
      </w:pPr>
      <w:r>
        <w:t xml:space="preserve">Universidade Federal de Santa Catarina </w:t>
      </w:r>
    </w:p>
    <w:p w14:paraId="4DFE1DF5" w14:textId="77777777" w:rsidR="0060324B" w:rsidRDefault="00000000">
      <w:pPr>
        <w:spacing w:after="5" w:line="259" w:lineRule="auto"/>
        <w:ind w:left="10" w:right="1280"/>
        <w:jc w:val="center"/>
      </w:pPr>
      <w:r>
        <w:rPr>
          <w:noProof/>
        </w:rPr>
        <w:drawing>
          <wp:anchor distT="0" distB="0" distL="114300" distR="114300" simplePos="0" relativeHeight="251658240" behindDoc="0" locked="0" layoutInCell="1" allowOverlap="0" wp14:anchorId="3AFF7BA7" wp14:editId="76377847">
            <wp:simplePos x="0" y="0"/>
            <wp:positionH relativeFrom="column">
              <wp:posOffset>861043</wp:posOffset>
            </wp:positionH>
            <wp:positionV relativeFrom="paragraph">
              <wp:posOffset>-291515</wp:posOffset>
            </wp:positionV>
            <wp:extent cx="6291072" cy="588264"/>
            <wp:effectExtent l="0" t="0" r="0" b="0"/>
            <wp:wrapNone/>
            <wp:docPr id="931" name="Picture 931"/>
            <wp:cNvGraphicFramePr/>
            <a:graphic xmlns:a="http://schemas.openxmlformats.org/drawingml/2006/main">
              <a:graphicData uri="http://schemas.openxmlformats.org/drawingml/2006/picture">
                <pic:pic xmlns:pic="http://schemas.openxmlformats.org/drawingml/2006/picture">
                  <pic:nvPicPr>
                    <pic:cNvPr id="931" name="Picture 931"/>
                    <pic:cNvPicPr/>
                  </pic:nvPicPr>
                  <pic:blipFill>
                    <a:blip r:embed="rId7"/>
                    <a:stretch>
                      <a:fillRect/>
                    </a:stretch>
                  </pic:blipFill>
                  <pic:spPr>
                    <a:xfrm>
                      <a:off x="0" y="0"/>
                      <a:ext cx="6291072" cy="588264"/>
                    </a:xfrm>
                    <a:prstGeom prst="rect">
                      <a:avLst/>
                    </a:prstGeom>
                  </pic:spPr>
                </pic:pic>
              </a:graphicData>
            </a:graphic>
          </wp:anchor>
        </w:drawing>
      </w:r>
      <w:r>
        <w:t xml:space="preserve">Hospital Universitário Professor Polydoro Ernani de São Thiago </w:t>
      </w:r>
    </w:p>
    <w:p w14:paraId="28D022FC" w14:textId="77777777" w:rsidR="0060324B" w:rsidRDefault="00000000">
      <w:pPr>
        <w:spacing w:after="66" w:line="259" w:lineRule="auto"/>
        <w:ind w:left="10" w:right="1281"/>
        <w:jc w:val="center"/>
      </w:pPr>
      <w:r>
        <w:t xml:space="preserve">Divisão de Análises Clínicas – DACL HU/UFSC </w:t>
      </w:r>
    </w:p>
    <w:p w14:paraId="53DAF55D" w14:textId="77777777" w:rsidR="0060324B" w:rsidRDefault="00000000">
      <w:pPr>
        <w:pStyle w:val="Ttulo1"/>
        <w:ind w:left="53"/>
        <w:jc w:val="right"/>
      </w:pPr>
      <w:r>
        <w:t xml:space="preserve">GUIA DE EXAMES </w:t>
      </w:r>
      <w:r>
        <w:tab/>
      </w:r>
      <w:r>
        <w:rPr>
          <w:sz w:val="19"/>
        </w:rPr>
        <w:t xml:space="preserve">        </w:t>
      </w:r>
      <w:r>
        <w:t>NOME DO EXAME</w:t>
      </w:r>
      <w:r>
        <w:rPr>
          <w:sz w:val="19"/>
        </w:rPr>
        <w:t xml:space="preserve"> </w:t>
      </w:r>
    </w:p>
    <w:p w14:paraId="1203C622" w14:textId="77777777" w:rsidR="0060324B" w:rsidRDefault="00000000">
      <w:pPr>
        <w:spacing w:after="53"/>
        <w:ind w:left="38" w:right="1282"/>
      </w:pPr>
      <w:r>
        <w:t>__________________________________________________________________________________________________________________________</w:t>
      </w:r>
    </w:p>
    <w:p w14:paraId="35D4B58F" w14:textId="77777777" w:rsidR="0060324B" w:rsidRDefault="00000000">
      <w:pPr>
        <w:ind w:left="38" w:right="1282"/>
      </w:pPr>
      <w:r>
        <w:t xml:space="preserve">Ácido Fólico  </w:t>
      </w:r>
    </w:p>
    <w:p w14:paraId="3C45F30F" w14:textId="77777777" w:rsidR="0060324B" w:rsidRDefault="00000000">
      <w:pPr>
        <w:spacing w:after="99" w:line="259" w:lineRule="auto"/>
        <w:ind w:left="0" w:right="881" w:firstLine="0"/>
        <w:jc w:val="right"/>
      </w:pPr>
      <w:r>
        <w:t xml:space="preserve">        </w:t>
      </w:r>
    </w:p>
    <w:p w14:paraId="628A648F" w14:textId="77777777" w:rsidR="0060324B" w:rsidRDefault="00000000">
      <w:pPr>
        <w:tabs>
          <w:tab w:val="center" w:pos="12806"/>
        </w:tabs>
        <w:spacing w:after="16"/>
        <w:ind w:left="0" w:firstLine="0"/>
        <w:jc w:val="left"/>
      </w:pPr>
      <w:r>
        <w:rPr>
          <w:sz w:val="25"/>
        </w:rPr>
        <w:t>SINONÍMIA</w:t>
      </w:r>
      <w:r>
        <w:t xml:space="preserve"> </w:t>
      </w:r>
      <w:r>
        <w:tab/>
        <w:t xml:space="preserve">        </w:t>
      </w:r>
    </w:p>
    <w:p w14:paraId="7240A12E" w14:textId="77777777" w:rsidR="0060324B" w:rsidRDefault="00000000">
      <w:pPr>
        <w:ind w:left="38" w:right="1282"/>
      </w:pPr>
      <w:r>
        <w:t xml:space="preserve">Folato sérico; Vitamina B9 sérica </w:t>
      </w:r>
    </w:p>
    <w:p w14:paraId="34745CBF" w14:textId="77777777" w:rsidR="0060324B" w:rsidRDefault="00000000">
      <w:pPr>
        <w:spacing w:after="68" w:line="259" w:lineRule="auto"/>
        <w:ind w:left="0" w:right="881" w:firstLine="0"/>
        <w:jc w:val="right"/>
      </w:pPr>
      <w:r>
        <w:t xml:space="preserve">        </w:t>
      </w:r>
    </w:p>
    <w:p w14:paraId="6F16C8C0" w14:textId="77777777" w:rsidR="0060324B" w:rsidRDefault="00000000">
      <w:pPr>
        <w:pStyle w:val="Ttulo1"/>
        <w:tabs>
          <w:tab w:val="center" w:pos="12806"/>
        </w:tabs>
        <w:ind w:left="0" w:right="0" w:firstLine="0"/>
      </w:pPr>
      <w:r>
        <w:t>MATERIAL BIOLÓGICO/VOLUME/CONSERVANTE</w:t>
      </w:r>
      <w:r>
        <w:rPr>
          <w:sz w:val="19"/>
        </w:rPr>
        <w:t xml:space="preserve"> </w:t>
      </w:r>
      <w:r>
        <w:rPr>
          <w:sz w:val="19"/>
        </w:rPr>
        <w:tab/>
      </w:r>
      <w:r>
        <w:rPr>
          <w:vertAlign w:val="subscript"/>
        </w:rPr>
        <w:t xml:space="preserve">        </w:t>
      </w:r>
    </w:p>
    <w:p w14:paraId="582064E3" w14:textId="77777777" w:rsidR="0060324B" w:rsidRDefault="00000000">
      <w:pPr>
        <w:ind w:left="38" w:right="1282"/>
      </w:pPr>
      <w:r>
        <w:t xml:space="preserve">Material: Soro - Sangue coletado em tubo seco com gel separador </w:t>
      </w:r>
    </w:p>
    <w:p w14:paraId="6DCB2B1C" w14:textId="77777777" w:rsidR="0060324B" w:rsidRDefault="00000000">
      <w:pPr>
        <w:spacing w:after="0" w:line="259" w:lineRule="auto"/>
        <w:ind w:left="0" w:right="881" w:firstLine="0"/>
        <w:jc w:val="right"/>
      </w:pPr>
      <w:r>
        <w:t xml:space="preserve">        </w:t>
      </w:r>
    </w:p>
    <w:p w14:paraId="2641B86D" w14:textId="77777777" w:rsidR="0060324B" w:rsidRDefault="00000000">
      <w:pPr>
        <w:ind w:left="38" w:right="1282"/>
      </w:pPr>
      <w:r>
        <w:t xml:space="preserve">Volume: Suficiente para 1 mL de soro </w:t>
      </w:r>
    </w:p>
    <w:p w14:paraId="424CECC3" w14:textId="77777777" w:rsidR="0060324B" w:rsidRDefault="00000000">
      <w:pPr>
        <w:spacing w:after="0" w:line="259" w:lineRule="auto"/>
        <w:ind w:left="0" w:right="881" w:firstLine="0"/>
        <w:jc w:val="right"/>
      </w:pPr>
      <w:r>
        <w:t xml:space="preserve">        </w:t>
      </w:r>
    </w:p>
    <w:p w14:paraId="1C23D367" w14:textId="77777777" w:rsidR="0060324B" w:rsidRDefault="00000000">
      <w:pPr>
        <w:ind w:left="38" w:right="1282"/>
      </w:pPr>
      <w:r>
        <w:t xml:space="preserve">Conservante: Conservar ao abrigo da luz </w:t>
      </w:r>
    </w:p>
    <w:p w14:paraId="2571D2BD" w14:textId="77777777" w:rsidR="0060324B" w:rsidRDefault="00000000">
      <w:pPr>
        <w:spacing w:after="88" w:line="259" w:lineRule="auto"/>
        <w:ind w:left="0" w:right="881" w:firstLine="0"/>
        <w:jc w:val="right"/>
      </w:pPr>
      <w:r>
        <w:t xml:space="preserve">        </w:t>
      </w:r>
    </w:p>
    <w:p w14:paraId="1AAE589B" w14:textId="77777777" w:rsidR="0060324B" w:rsidRDefault="00000000">
      <w:pPr>
        <w:tabs>
          <w:tab w:val="center" w:pos="12806"/>
        </w:tabs>
        <w:spacing w:after="16"/>
        <w:ind w:left="0" w:firstLine="0"/>
        <w:jc w:val="left"/>
      </w:pPr>
      <w:r>
        <w:rPr>
          <w:sz w:val="25"/>
        </w:rPr>
        <w:t>INTERFERENTES</w:t>
      </w:r>
      <w:r>
        <w:t xml:space="preserve"> </w:t>
      </w:r>
      <w:r>
        <w:tab/>
        <w:t xml:space="preserve">        </w:t>
      </w:r>
    </w:p>
    <w:p w14:paraId="2D89F1C6" w14:textId="77777777" w:rsidR="0060324B" w:rsidRDefault="00000000">
      <w:pPr>
        <w:spacing w:after="0" w:line="259" w:lineRule="auto"/>
        <w:ind w:left="0" w:right="815" w:firstLine="0"/>
        <w:jc w:val="right"/>
      </w:pPr>
      <w:r>
        <w:rPr>
          <w:sz w:val="15"/>
        </w:rPr>
        <w:t xml:space="preserve">        </w:t>
      </w:r>
    </w:p>
    <w:p w14:paraId="200D0D00" w14:textId="77777777" w:rsidR="0060324B" w:rsidRDefault="00000000">
      <w:pPr>
        <w:ind w:left="38" w:right="1282"/>
      </w:pPr>
      <w:r>
        <w:t xml:space="preserve">Exposição da amostra à luz </w:t>
      </w:r>
    </w:p>
    <w:p w14:paraId="2FB88B33" w14:textId="77777777" w:rsidR="0060324B" w:rsidRDefault="00000000">
      <w:pPr>
        <w:spacing w:after="77" w:line="259" w:lineRule="auto"/>
        <w:ind w:left="0" w:right="881" w:firstLine="0"/>
        <w:jc w:val="right"/>
      </w:pPr>
      <w:r>
        <w:t xml:space="preserve">        </w:t>
      </w:r>
    </w:p>
    <w:p w14:paraId="55C0E0F8" w14:textId="77777777" w:rsidR="0060324B" w:rsidRDefault="00000000">
      <w:pPr>
        <w:pStyle w:val="Ttulo1"/>
        <w:tabs>
          <w:tab w:val="center" w:pos="12806"/>
        </w:tabs>
        <w:ind w:left="0" w:right="0" w:firstLine="0"/>
      </w:pPr>
      <w:r>
        <w:t>INSTRUÇÕES AO PACIENTE</w:t>
      </w:r>
      <w:r>
        <w:rPr>
          <w:sz w:val="19"/>
        </w:rPr>
        <w:t xml:space="preserve"> </w:t>
      </w:r>
      <w:r>
        <w:rPr>
          <w:sz w:val="19"/>
        </w:rPr>
        <w:tab/>
      </w:r>
      <w:r>
        <w:rPr>
          <w:vertAlign w:val="subscript"/>
        </w:rPr>
        <w:t xml:space="preserve">        </w:t>
      </w:r>
    </w:p>
    <w:p w14:paraId="638361D5" w14:textId="77777777" w:rsidR="0060324B" w:rsidRDefault="00000000">
      <w:pPr>
        <w:ind w:left="38" w:right="1282"/>
      </w:pPr>
      <w:r>
        <w:t xml:space="preserve">É necessário jejum de 4 horas. Anotar os medicamentos em uso, inclusive vitaminas. </w:t>
      </w:r>
    </w:p>
    <w:p w14:paraId="424D1D1E" w14:textId="77777777" w:rsidR="0060324B" w:rsidRDefault="00000000">
      <w:pPr>
        <w:spacing w:after="0" w:line="259" w:lineRule="auto"/>
        <w:ind w:left="0" w:right="881" w:firstLine="0"/>
        <w:jc w:val="right"/>
      </w:pPr>
      <w:r>
        <w:t xml:space="preserve">        </w:t>
      </w:r>
    </w:p>
    <w:p w14:paraId="2362E197" w14:textId="77777777" w:rsidR="0060324B" w:rsidRDefault="00000000">
      <w:pPr>
        <w:ind w:left="38" w:right="1282"/>
      </w:pPr>
      <w:r>
        <w:t xml:space="preserve">Coleta preferencial pela manhã. </w:t>
      </w:r>
    </w:p>
    <w:p w14:paraId="23752198" w14:textId="77777777" w:rsidR="0060324B" w:rsidRDefault="00000000">
      <w:pPr>
        <w:spacing w:after="79" w:line="259" w:lineRule="auto"/>
        <w:ind w:left="0" w:right="881" w:firstLine="0"/>
        <w:jc w:val="right"/>
      </w:pPr>
      <w:r>
        <w:t xml:space="preserve">        </w:t>
      </w:r>
    </w:p>
    <w:p w14:paraId="5F967F7C" w14:textId="77777777" w:rsidR="0060324B" w:rsidRDefault="00000000">
      <w:pPr>
        <w:pStyle w:val="Ttulo1"/>
        <w:tabs>
          <w:tab w:val="center" w:pos="12806"/>
        </w:tabs>
        <w:ind w:left="0" w:right="0" w:firstLine="0"/>
      </w:pPr>
      <w:r>
        <w:t>SIGLA DO EXAME/SETOR</w:t>
      </w:r>
      <w:r>
        <w:rPr>
          <w:sz w:val="19"/>
        </w:rPr>
        <w:t xml:space="preserve"> </w:t>
      </w:r>
      <w:r>
        <w:rPr>
          <w:sz w:val="19"/>
        </w:rPr>
        <w:tab/>
      </w:r>
      <w:r>
        <w:rPr>
          <w:vertAlign w:val="subscript"/>
        </w:rPr>
        <w:t xml:space="preserve">        </w:t>
      </w:r>
    </w:p>
    <w:p w14:paraId="2BA5ABE3" w14:textId="77777777" w:rsidR="0060324B" w:rsidRDefault="00000000">
      <w:pPr>
        <w:ind w:left="38" w:right="1282"/>
      </w:pPr>
      <w:r>
        <w:t xml:space="preserve">FOL </w:t>
      </w:r>
    </w:p>
    <w:p w14:paraId="0DBFF644" w14:textId="77777777" w:rsidR="0060324B" w:rsidRDefault="00000000">
      <w:pPr>
        <w:spacing w:after="0" w:line="259" w:lineRule="auto"/>
        <w:ind w:left="0" w:right="881" w:firstLine="0"/>
        <w:jc w:val="right"/>
      </w:pPr>
      <w:r>
        <w:t xml:space="preserve">        </w:t>
      </w:r>
    </w:p>
    <w:p w14:paraId="1857372B" w14:textId="77777777" w:rsidR="0060324B" w:rsidRDefault="00000000">
      <w:pPr>
        <w:ind w:left="38" w:right="1282"/>
      </w:pPr>
      <w:r>
        <w:t xml:space="preserve">Setor de Hormônios </w:t>
      </w:r>
    </w:p>
    <w:p w14:paraId="64EC2364" w14:textId="77777777" w:rsidR="0060324B" w:rsidRDefault="00000000">
      <w:pPr>
        <w:spacing w:after="78" w:line="259" w:lineRule="auto"/>
        <w:ind w:left="0" w:right="881" w:firstLine="0"/>
        <w:jc w:val="right"/>
      </w:pPr>
      <w:r>
        <w:lastRenderedPageBreak/>
        <w:t xml:space="preserve">        </w:t>
      </w:r>
    </w:p>
    <w:p w14:paraId="5216AB10" w14:textId="77777777" w:rsidR="0060324B" w:rsidRDefault="00000000">
      <w:pPr>
        <w:pStyle w:val="Ttulo1"/>
        <w:tabs>
          <w:tab w:val="center" w:pos="12806"/>
        </w:tabs>
        <w:ind w:left="0" w:right="0" w:firstLine="0"/>
      </w:pPr>
      <w:r>
        <w:t>INTERPRETAÇÃO CLÍNICA</w:t>
      </w:r>
      <w:r>
        <w:rPr>
          <w:sz w:val="19"/>
        </w:rPr>
        <w:t xml:space="preserve"> </w:t>
      </w:r>
      <w:r>
        <w:rPr>
          <w:sz w:val="19"/>
        </w:rPr>
        <w:tab/>
      </w:r>
      <w:r>
        <w:rPr>
          <w:vertAlign w:val="subscript"/>
        </w:rPr>
        <w:t xml:space="preserve">        </w:t>
      </w:r>
    </w:p>
    <w:p w14:paraId="4AAD68B1" w14:textId="77777777" w:rsidR="0060324B" w:rsidRDefault="00000000">
      <w:pPr>
        <w:ind w:left="38" w:right="1282"/>
      </w:pPr>
      <w:r>
        <w:t xml:space="preserve">O ácido fólico, sob a forma de folato, é importante na hematopoiese e para o desenvolvimento normal do feto. Sua deficiência acarreta em anemia megaloblástica e, no caso das gestantes, pode levar a malformações do feto. Os níveis de folato sérico variam significativamente com a dieta. Por esta razão, o nível de folato nas hemácias é melhor indicador da reserva de ácido fólico que a concentração sérica do folato. A deficiência de folato </w:t>
      </w:r>
    </w:p>
    <w:p w14:paraId="79962D02" w14:textId="77777777" w:rsidR="0060324B" w:rsidRDefault="00000000">
      <w:pPr>
        <w:ind w:left="38" w:right="1282"/>
      </w:pPr>
      <w:r>
        <w:t xml:space="preserve">geralmente está relacionada ao déficit de ingestão e é mais comum na gestação e no alcoolismo crônico. A hemodiálise e drogas como fenitoína, </w:t>
      </w:r>
    </w:p>
    <w:p w14:paraId="11499659" w14:textId="77777777" w:rsidR="0060324B" w:rsidRDefault="00000000">
      <w:pPr>
        <w:ind w:left="28" w:right="881" w:firstLine="12789"/>
      </w:pPr>
      <w:r>
        <w:t xml:space="preserve">        barbitúricos, valproato e nitrofurantoína podem ocasionar deficiência de folato.   O teste pode apresentar resultado falsamente normal durante o uso de ácido folínico e methotrexato, porque estas drogas apresentam estrutura química semelhante ao ácido fólico e podem ser avaliadas como tal na reação do teste.  </w:t>
      </w:r>
    </w:p>
    <w:p w14:paraId="4F19881B" w14:textId="77777777" w:rsidR="0060324B" w:rsidRDefault="00000000">
      <w:pPr>
        <w:spacing w:after="0" w:line="259" w:lineRule="auto"/>
        <w:ind w:left="0" w:right="1331" w:firstLine="0"/>
        <w:jc w:val="center"/>
      </w:pPr>
      <w:r>
        <w:rPr>
          <w:sz w:val="2"/>
        </w:rPr>
        <w:t xml:space="preserve"> </w:t>
      </w:r>
    </w:p>
    <w:p w14:paraId="2187615B" w14:textId="77777777" w:rsidR="0060324B" w:rsidRDefault="00000000">
      <w:pPr>
        <w:spacing w:after="40" w:line="259" w:lineRule="auto"/>
        <w:ind w:left="0" w:firstLine="0"/>
      </w:pPr>
      <w:r>
        <w:rPr>
          <w:noProof/>
        </w:rPr>
        <w:drawing>
          <wp:anchor distT="0" distB="0" distL="114300" distR="114300" simplePos="0" relativeHeight="251659264" behindDoc="0" locked="0" layoutInCell="1" allowOverlap="0" wp14:anchorId="490E27FD" wp14:editId="3F20F9D7">
            <wp:simplePos x="0" y="0"/>
            <wp:positionH relativeFrom="column">
              <wp:posOffset>1007347</wp:posOffset>
            </wp:positionH>
            <wp:positionV relativeFrom="paragraph">
              <wp:posOffset>-13193</wp:posOffset>
            </wp:positionV>
            <wp:extent cx="6288024" cy="588264"/>
            <wp:effectExtent l="0" t="0" r="0" b="0"/>
            <wp:wrapNone/>
            <wp:docPr id="1978" name="Picture 1978"/>
            <wp:cNvGraphicFramePr/>
            <a:graphic xmlns:a="http://schemas.openxmlformats.org/drawingml/2006/main">
              <a:graphicData uri="http://schemas.openxmlformats.org/drawingml/2006/picture">
                <pic:pic xmlns:pic="http://schemas.openxmlformats.org/drawingml/2006/picture">
                  <pic:nvPicPr>
                    <pic:cNvPr id="1978" name="Picture 1978"/>
                    <pic:cNvPicPr/>
                  </pic:nvPicPr>
                  <pic:blipFill>
                    <a:blip r:embed="rId8"/>
                    <a:stretch>
                      <a:fillRect/>
                    </a:stretch>
                  </pic:blipFill>
                  <pic:spPr>
                    <a:xfrm>
                      <a:off x="0" y="0"/>
                      <a:ext cx="6288024" cy="588264"/>
                    </a:xfrm>
                    <a:prstGeom prst="rect">
                      <a:avLst/>
                    </a:prstGeom>
                  </pic:spPr>
                </pic:pic>
              </a:graphicData>
            </a:graphic>
          </wp:anchor>
        </w:drawing>
      </w:r>
      <w:r>
        <w:t xml:space="preserve"> </w:t>
      </w:r>
      <w:r>
        <w:rPr>
          <w:sz w:val="15"/>
        </w:rPr>
        <w:t xml:space="preserve">        </w:t>
      </w:r>
    </w:p>
    <w:p w14:paraId="61AEA8F6" w14:textId="77777777" w:rsidR="0060324B" w:rsidRDefault="00000000">
      <w:pPr>
        <w:spacing w:after="5" w:line="259" w:lineRule="auto"/>
        <w:ind w:left="10" w:right="1335"/>
        <w:jc w:val="center"/>
      </w:pPr>
      <w:r>
        <w:t xml:space="preserve">Universidade Federal de Santa Catarina </w:t>
      </w:r>
    </w:p>
    <w:p w14:paraId="0494DB75" w14:textId="77777777" w:rsidR="0060324B" w:rsidRDefault="00000000">
      <w:pPr>
        <w:spacing w:after="5" w:line="259" w:lineRule="auto"/>
        <w:ind w:left="10" w:right="1337"/>
        <w:jc w:val="center"/>
      </w:pPr>
      <w:r>
        <w:t xml:space="preserve">Hospital Universitário Professor Polydoro Ernani de São Thiago </w:t>
      </w:r>
    </w:p>
    <w:p w14:paraId="5DB3D52B" w14:textId="77777777" w:rsidR="0060324B" w:rsidRDefault="00000000">
      <w:pPr>
        <w:spacing w:after="5" w:line="259" w:lineRule="auto"/>
        <w:ind w:left="10" w:right="1341"/>
        <w:jc w:val="center"/>
      </w:pPr>
      <w:r>
        <w:t xml:space="preserve">Divisão de Análises Clínicas – DACL HU/UFSC </w:t>
      </w:r>
    </w:p>
    <w:p w14:paraId="5705BF44" w14:textId="77777777" w:rsidR="0060324B" w:rsidRDefault="00000000">
      <w:pPr>
        <w:pStyle w:val="Ttulo1"/>
        <w:tabs>
          <w:tab w:val="center" w:pos="6368"/>
          <w:tab w:val="center" w:pos="12774"/>
        </w:tabs>
        <w:spacing w:after="4" w:line="259" w:lineRule="auto"/>
        <w:ind w:left="0" w:right="0" w:firstLine="0"/>
      </w:pPr>
      <w:r>
        <w:rPr>
          <w:rFonts w:ascii="Calibri" w:eastAsia="Calibri" w:hAnsi="Calibri" w:cs="Calibri"/>
          <w:sz w:val="22"/>
        </w:rPr>
        <w:tab/>
      </w:r>
      <w:r>
        <w:t xml:space="preserve">GUIA DE EXAMES </w:t>
      </w:r>
      <w:r>
        <w:tab/>
      </w:r>
      <w:r>
        <w:rPr>
          <w:sz w:val="15"/>
        </w:rPr>
        <w:t xml:space="preserve">        </w:t>
      </w:r>
    </w:p>
    <w:p w14:paraId="12877C15" w14:textId="77777777" w:rsidR="0060324B" w:rsidRDefault="00000000">
      <w:pPr>
        <w:ind w:left="38" w:right="1282"/>
      </w:pPr>
      <w:r>
        <w:t>_________________________________________________________________________________________________________________________</w:t>
      </w:r>
    </w:p>
    <w:p w14:paraId="72AFE613" w14:textId="77777777" w:rsidR="0060324B" w:rsidRDefault="00000000">
      <w:pPr>
        <w:spacing w:after="184" w:line="259" w:lineRule="auto"/>
        <w:ind w:left="0" w:right="1338" w:firstLine="0"/>
        <w:jc w:val="center"/>
      </w:pPr>
      <w:r>
        <w:t>_</w:t>
      </w:r>
      <w:r>
        <w:rPr>
          <w:sz w:val="15"/>
        </w:rPr>
        <w:t xml:space="preserve"> </w:t>
      </w:r>
    </w:p>
    <w:p w14:paraId="611A6CCC" w14:textId="77777777" w:rsidR="0060324B" w:rsidRDefault="00000000">
      <w:pPr>
        <w:tabs>
          <w:tab w:val="center" w:pos="12765"/>
        </w:tabs>
        <w:spacing w:after="16"/>
        <w:ind w:left="0" w:firstLine="0"/>
        <w:jc w:val="left"/>
      </w:pPr>
      <w:r>
        <w:rPr>
          <w:sz w:val="25"/>
        </w:rPr>
        <w:t>NOME DO EXAME</w:t>
      </w:r>
      <w:r>
        <w:t xml:space="preserve"> </w:t>
      </w:r>
      <w:r>
        <w:tab/>
        <w:t xml:space="preserve">        </w:t>
      </w:r>
    </w:p>
    <w:p w14:paraId="4DCCBEBA" w14:textId="77777777" w:rsidR="0060324B" w:rsidRDefault="00000000">
      <w:pPr>
        <w:ind w:left="38" w:right="1282"/>
      </w:pPr>
      <w:r>
        <w:t xml:space="preserve">Ácido Lático </w:t>
      </w:r>
    </w:p>
    <w:p w14:paraId="42BDBFA2" w14:textId="77777777" w:rsidR="0060324B" w:rsidRDefault="00000000">
      <w:pPr>
        <w:spacing w:after="99" w:line="259" w:lineRule="auto"/>
        <w:ind w:left="0" w:right="814" w:firstLine="0"/>
        <w:jc w:val="right"/>
      </w:pPr>
      <w:r>
        <w:t xml:space="preserve">        </w:t>
      </w:r>
    </w:p>
    <w:p w14:paraId="046D906F" w14:textId="77777777" w:rsidR="0060324B" w:rsidRDefault="00000000">
      <w:pPr>
        <w:tabs>
          <w:tab w:val="center" w:pos="12765"/>
        </w:tabs>
        <w:spacing w:after="16"/>
        <w:ind w:left="0" w:firstLine="0"/>
        <w:jc w:val="left"/>
      </w:pPr>
      <w:r>
        <w:rPr>
          <w:sz w:val="25"/>
        </w:rPr>
        <w:t>SINONÍMIA</w:t>
      </w:r>
      <w:r>
        <w:t xml:space="preserve"> </w:t>
      </w:r>
      <w:r>
        <w:tab/>
        <w:t xml:space="preserve">        </w:t>
      </w:r>
    </w:p>
    <w:p w14:paraId="7A4A98FC" w14:textId="77777777" w:rsidR="0060324B" w:rsidRDefault="00000000">
      <w:pPr>
        <w:ind w:left="38" w:right="1282"/>
      </w:pPr>
      <w:r>
        <w:t xml:space="preserve">Lactato </w:t>
      </w:r>
    </w:p>
    <w:p w14:paraId="1ADBF143" w14:textId="77777777" w:rsidR="0060324B" w:rsidRDefault="00000000">
      <w:pPr>
        <w:spacing w:after="71" w:line="259" w:lineRule="auto"/>
        <w:ind w:left="0" w:right="814" w:firstLine="0"/>
        <w:jc w:val="right"/>
      </w:pPr>
      <w:r>
        <w:t xml:space="preserve">        </w:t>
      </w:r>
    </w:p>
    <w:p w14:paraId="02C3589B" w14:textId="77777777" w:rsidR="0060324B" w:rsidRDefault="00000000">
      <w:pPr>
        <w:pStyle w:val="Ttulo1"/>
        <w:tabs>
          <w:tab w:val="center" w:pos="12765"/>
        </w:tabs>
        <w:ind w:left="0" w:right="0" w:firstLine="0"/>
      </w:pPr>
      <w:r>
        <w:t>MATERIAL BIOLÓGICO/VOLUME/CONSERVANTE</w:t>
      </w:r>
      <w:r>
        <w:rPr>
          <w:sz w:val="19"/>
        </w:rPr>
        <w:t xml:space="preserve"> </w:t>
      </w:r>
      <w:r>
        <w:rPr>
          <w:sz w:val="19"/>
        </w:rPr>
        <w:tab/>
      </w:r>
      <w:r>
        <w:rPr>
          <w:vertAlign w:val="subscript"/>
        </w:rPr>
        <w:t xml:space="preserve">        </w:t>
      </w:r>
    </w:p>
    <w:p w14:paraId="1B2AEDCE" w14:textId="77777777" w:rsidR="0060324B" w:rsidRDefault="00000000">
      <w:pPr>
        <w:ind w:left="38" w:right="1282"/>
      </w:pPr>
      <w:r>
        <w:t xml:space="preserve">Material: Plasma – Sangue coletado em tubo com fluoreto (tampa cinza) </w:t>
      </w:r>
    </w:p>
    <w:p w14:paraId="58F1B3DB" w14:textId="77777777" w:rsidR="0060324B" w:rsidRDefault="00000000">
      <w:pPr>
        <w:spacing w:after="0" w:line="259" w:lineRule="auto"/>
        <w:ind w:left="0" w:right="814" w:firstLine="0"/>
        <w:jc w:val="right"/>
      </w:pPr>
      <w:r>
        <w:t xml:space="preserve">        </w:t>
      </w:r>
    </w:p>
    <w:p w14:paraId="4B8DB5FE" w14:textId="77777777" w:rsidR="0060324B" w:rsidRDefault="00000000">
      <w:pPr>
        <w:ind w:left="38" w:right="1282"/>
      </w:pPr>
      <w:r>
        <w:t xml:space="preserve">Líquidos Biológicos: Volume de 1 mL </w:t>
      </w:r>
    </w:p>
    <w:p w14:paraId="168BBE86" w14:textId="77777777" w:rsidR="0060324B" w:rsidRDefault="00000000">
      <w:pPr>
        <w:spacing w:after="0" w:line="259" w:lineRule="auto"/>
        <w:ind w:left="0" w:right="814" w:firstLine="0"/>
        <w:jc w:val="right"/>
      </w:pPr>
      <w:r>
        <w:t xml:space="preserve">        </w:t>
      </w:r>
    </w:p>
    <w:p w14:paraId="0A18C7B7" w14:textId="77777777" w:rsidR="0060324B" w:rsidRDefault="00000000">
      <w:pPr>
        <w:ind w:left="38" w:right="1282"/>
      </w:pPr>
      <w:r>
        <w:t xml:space="preserve">Volume: Suficiente para 1 mL de plasma </w:t>
      </w:r>
    </w:p>
    <w:p w14:paraId="73B27153" w14:textId="77777777" w:rsidR="0060324B" w:rsidRDefault="00000000">
      <w:pPr>
        <w:spacing w:after="86" w:line="259" w:lineRule="auto"/>
        <w:ind w:left="0" w:right="814" w:firstLine="0"/>
        <w:jc w:val="right"/>
      </w:pPr>
      <w:r>
        <w:t xml:space="preserve">        </w:t>
      </w:r>
    </w:p>
    <w:p w14:paraId="1FB25FAF" w14:textId="77777777" w:rsidR="0060324B" w:rsidRDefault="00000000">
      <w:pPr>
        <w:pStyle w:val="Ttulo1"/>
        <w:tabs>
          <w:tab w:val="center" w:pos="12765"/>
        </w:tabs>
        <w:ind w:left="0" w:right="0" w:firstLine="0"/>
      </w:pPr>
      <w:r>
        <w:lastRenderedPageBreak/>
        <w:t>INTERFERENTES</w:t>
      </w:r>
      <w:r>
        <w:rPr>
          <w:sz w:val="19"/>
        </w:rPr>
        <w:t xml:space="preserve"> </w:t>
      </w:r>
      <w:r>
        <w:rPr>
          <w:sz w:val="19"/>
        </w:rPr>
        <w:tab/>
        <w:t xml:space="preserve">        </w:t>
      </w:r>
    </w:p>
    <w:p w14:paraId="190D9105" w14:textId="77777777" w:rsidR="0060324B" w:rsidRDefault="00000000">
      <w:pPr>
        <w:ind w:left="38" w:right="1282"/>
      </w:pPr>
      <w:r>
        <w:t xml:space="preserve">Tempo decorrido entre a coleta (sangue total) e realização do teste superior a 60 minutos.  </w:t>
      </w:r>
    </w:p>
    <w:p w14:paraId="38813B7E" w14:textId="77777777" w:rsidR="0060324B" w:rsidRDefault="00000000">
      <w:pPr>
        <w:spacing w:after="0" w:line="259" w:lineRule="auto"/>
        <w:ind w:left="0" w:right="814" w:firstLine="0"/>
        <w:jc w:val="right"/>
      </w:pPr>
      <w:r>
        <w:t xml:space="preserve">        </w:t>
      </w:r>
    </w:p>
    <w:p w14:paraId="50D41FF9" w14:textId="77777777" w:rsidR="0060324B" w:rsidRDefault="00000000">
      <w:pPr>
        <w:ind w:left="38" w:right="1282"/>
      </w:pPr>
      <w:r>
        <w:t xml:space="preserve">Coleta realizada com garroteamento. </w:t>
      </w:r>
    </w:p>
    <w:p w14:paraId="74DB6D12" w14:textId="77777777" w:rsidR="0060324B" w:rsidRDefault="00000000">
      <w:pPr>
        <w:spacing w:after="0" w:line="259" w:lineRule="auto"/>
        <w:ind w:left="0" w:right="814" w:firstLine="0"/>
        <w:jc w:val="right"/>
      </w:pPr>
      <w:r>
        <w:t xml:space="preserve">        </w:t>
      </w:r>
    </w:p>
    <w:p w14:paraId="20F42EAC" w14:textId="77777777" w:rsidR="0060324B" w:rsidRDefault="00000000">
      <w:pPr>
        <w:ind w:left="38" w:right="1282"/>
      </w:pPr>
      <w:r>
        <w:t xml:space="preserve">Amostra que não tenha sido mantida sob refrigeração. </w:t>
      </w:r>
    </w:p>
    <w:p w14:paraId="52AF3BF3" w14:textId="77777777" w:rsidR="0060324B" w:rsidRDefault="00000000">
      <w:pPr>
        <w:spacing w:after="0" w:line="259" w:lineRule="auto"/>
        <w:ind w:left="0" w:right="814" w:firstLine="0"/>
        <w:jc w:val="right"/>
      </w:pPr>
      <w:r>
        <w:t xml:space="preserve">        </w:t>
      </w:r>
    </w:p>
    <w:p w14:paraId="279BAD59" w14:textId="77777777" w:rsidR="0060324B" w:rsidRDefault="00000000">
      <w:pPr>
        <w:ind w:left="38" w:right="1282"/>
      </w:pPr>
      <w:r>
        <w:t xml:space="preserve">Icterícia. </w:t>
      </w:r>
    </w:p>
    <w:p w14:paraId="1A560188" w14:textId="77777777" w:rsidR="0060324B" w:rsidRDefault="00000000">
      <w:pPr>
        <w:spacing w:after="99" w:line="259" w:lineRule="auto"/>
        <w:ind w:left="0" w:right="814" w:firstLine="0"/>
        <w:jc w:val="right"/>
      </w:pPr>
      <w:r>
        <w:t xml:space="preserve">        </w:t>
      </w:r>
    </w:p>
    <w:p w14:paraId="70857BD8" w14:textId="77777777" w:rsidR="0060324B" w:rsidRDefault="00000000">
      <w:pPr>
        <w:tabs>
          <w:tab w:val="center" w:pos="12765"/>
        </w:tabs>
        <w:spacing w:after="16"/>
        <w:ind w:left="0" w:firstLine="0"/>
        <w:jc w:val="left"/>
      </w:pPr>
      <w:r>
        <w:rPr>
          <w:sz w:val="25"/>
        </w:rPr>
        <w:t>INSTRUÇÕES AO PACIENTE</w:t>
      </w:r>
      <w:r>
        <w:t xml:space="preserve"> </w:t>
      </w:r>
      <w:r>
        <w:tab/>
      </w:r>
      <w:r>
        <w:rPr>
          <w:sz w:val="25"/>
          <w:vertAlign w:val="subscript"/>
        </w:rPr>
        <w:t xml:space="preserve">        </w:t>
      </w:r>
    </w:p>
    <w:p w14:paraId="4BED0B93" w14:textId="77777777" w:rsidR="0060324B" w:rsidRDefault="00000000">
      <w:pPr>
        <w:ind w:left="38" w:right="1282"/>
      </w:pPr>
      <w:r>
        <w:t xml:space="preserve">Não é necessário jejum. Anotar os medicamentos em uso. </w:t>
      </w:r>
    </w:p>
    <w:p w14:paraId="5FE1D4DA" w14:textId="77777777" w:rsidR="0060324B" w:rsidRDefault="00000000">
      <w:pPr>
        <w:spacing w:after="81" w:line="259" w:lineRule="auto"/>
        <w:ind w:left="0" w:right="814" w:firstLine="0"/>
        <w:jc w:val="right"/>
      </w:pPr>
      <w:r>
        <w:t xml:space="preserve">        </w:t>
      </w:r>
    </w:p>
    <w:p w14:paraId="75AF8FDA" w14:textId="77777777" w:rsidR="0060324B" w:rsidRDefault="00000000">
      <w:pPr>
        <w:pStyle w:val="Ttulo1"/>
        <w:tabs>
          <w:tab w:val="center" w:pos="12765"/>
        </w:tabs>
        <w:ind w:left="0" w:right="0" w:firstLine="0"/>
      </w:pPr>
      <w:r>
        <w:t>SIGLA DO EXAME/SETOR</w:t>
      </w:r>
      <w:r>
        <w:rPr>
          <w:sz w:val="19"/>
        </w:rPr>
        <w:t xml:space="preserve"> </w:t>
      </w:r>
      <w:r>
        <w:rPr>
          <w:sz w:val="19"/>
        </w:rPr>
        <w:tab/>
      </w:r>
      <w:r>
        <w:rPr>
          <w:vertAlign w:val="subscript"/>
        </w:rPr>
        <w:t xml:space="preserve">        </w:t>
      </w:r>
    </w:p>
    <w:p w14:paraId="6B2E842C" w14:textId="77777777" w:rsidR="0060324B" w:rsidRDefault="00000000">
      <w:pPr>
        <w:ind w:left="38" w:right="1282"/>
      </w:pPr>
      <w:r>
        <w:t xml:space="preserve">LAR </w:t>
      </w:r>
    </w:p>
    <w:p w14:paraId="72916E10" w14:textId="77777777" w:rsidR="0060324B" w:rsidRDefault="00000000">
      <w:pPr>
        <w:spacing w:after="0" w:line="259" w:lineRule="auto"/>
        <w:ind w:left="0" w:right="814" w:firstLine="0"/>
        <w:jc w:val="right"/>
      </w:pPr>
      <w:r>
        <w:t xml:space="preserve">        </w:t>
      </w:r>
    </w:p>
    <w:p w14:paraId="5038532C" w14:textId="77777777" w:rsidR="0060324B" w:rsidRDefault="00000000">
      <w:pPr>
        <w:ind w:left="38" w:right="1282"/>
      </w:pPr>
      <w:r>
        <w:t xml:space="preserve">Setor de Bioquímica </w:t>
      </w:r>
    </w:p>
    <w:p w14:paraId="1BDBA676" w14:textId="77777777" w:rsidR="0060324B" w:rsidRDefault="00000000">
      <w:pPr>
        <w:spacing w:after="80" w:line="259" w:lineRule="auto"/>
        <w:ind w:left="0" w:right="814" w:firstLine="0"/>
        <w:jc w:val="right"/>
      </w:pPr>
      <w:r>
        <w:t xml:space="preserve">        </w:t>
      </w:r>
    </w:p>
    <w:p w14:paraId="548DD0C9" w14:textId="77777777" w:rsidR="0060324B" w:rsidRDefault="00000000">
      <w:pPr>
        <w:pStyle w:val="Ttulo1"/>
        <w:tabs>
          <w:tab w:val="center" w:pos="12765"/>
        </w:tabs>
        <w:ind w:left="0" w:right="0" w:firstLine="0"/>
      </w:pPr>
      <w:r>
        <w:t>INTERPRETAÇÃO CLÍNICA</w:t>
      </w:r>
      <w:r>
        <w:rPr>
          <w:sz w:val="19"/>
        </w:rPr>
        <w:t xml:space="preserve"> </w:t>
      </w:r>
      <w:r>
        <w:rPr>
          <w:sz w:val="19"/>
        </w:rPr>
        <w:tab/>
      </w:r>
      <w:r>
        <w:rPr>
          <w:vertAlign w:val="subscript"/>
        </w:rPr>
        <w:t xml:space="preserve">        </w:t>
      </w:r>
    </w:p>
    <w:p w14:paraId="5F8F99A4" w14:textId="77777777" w:rsidR="0060324B" w:rsidRDefault="00000000">
      <w:pPr>
        <w:ind w:left="38" w:right="1282"/>
      </w:pPr>
      <w:r>
        <w:t xml:space="preserve">Em condições anaeróbicas, a glicose é transformada em L-lactato e a hipoperfusão é a causa mais comum de acidose láctica. A pesquisa do ácido láctico é um indicador importante nos casos de acidose metabólica, ou mesmo para a avaliação de pacientes graves, especialmente aqueles que         </w:t>
      </w:r>
    </w:p>
    <w:p w14:paraId="230614A0" w14:textId="77777777" w:rsidR="0060324B" w:rsidRDefault="00000000">
      <w:pPr>
        <w:ind w:left="38" w:right="1282"/>
      </w:pPr>
      <w:r>
        <w:t xml:space="preserve">apresentam quadro clínico de choque, mesmo quando não têm acidose. Valores aumentados de ácido lácticosão encontrados em pacientes graves, freqüentemente sépticos, e naqueles em tratamento com infusão de carboidratos, após exercícios,na cetoacidose diabética, no uso do álcool, nos quadros graves de hipotensão e de hipóxia, na falência renal, nas alterações metabólicasdo fígado e em certas doenças malignas. O teste pode ser um indicador prognóstico nas primeiras 24 horas pós-infarto agudo do miocárdio.A elevação dos níveis de ácido lático em recém-nascidos pode estar relacionada a erros inatos do metabolismo. Sua associação comalterações cutâneas, alopecia, ceratoconjuntivite e convulsões pode indicar defeito no metabolismo da biotina. O envenenamento por álcoois,anticongelantes e algumas drogas (incluindo o acetaminofeno/paracetamol) podem ser causa de acidose lática. O resultado da pesquisa de ácido lácticopode ser normal nos casos em que a acidose é devida ao aumento do isômero D-lactato, resultado da síntese bacteriana intestinal,encontrado em pacientes de jejuno-ileostomia por alteração da flora intestinal. Resultados falsamente normais podem ocorrer quando háhemólise importante, nos pacientes em infusão de soluções que modifiquem o equilíbrio ácido-base e naqueles que apresentam LDH alta. </w:t>
      </w:r>
    </w:p>
    <w:p w14:paraId="3B52151E" w14:textId="77777777" w:rsidR="0060324B" w:rsidRDefault="00000000">
      <w:pPr>
        <w:spacing w:after="0" w:line="259" w:lineRule="auto"/>
        <w:ind w:left="0" w:firstLine="0"/>
        <w:jc w:val="left"/>
      </w:pPr>
      <w:r>
        <w:t xml:space="preserve"> </w:t>
      </w:r>
    </w:p>
    <w:p w14:paraId="5700F551" w14:textId="77777777" w:rsidR="0060324B" w:rsidRDefault="00000000">
      <w:pPr>
        <w:spacing w:after="0" w:line="259" w:lineRule="auto"/>
        <w:ind w:left="0" w:firstLine="0"/>
        <w:jc w:val="left"/>
      </w:pPr>
      <w:r>
        <w:t xml:space="preserve"> </w:t>
      </w:r>
    </w:p>
    <w:p w14:paraId="5AD000F6" w14:textId="77777777" w:rsidR="0060324B" w:rsidRDefault="00000000">
      <w:pPr>
        <w:spacing w:after="0" w:line="259" w:lineRule="auto"/>
        <w:ind w:left="0" w:firstLine="0"/>
        <w:jc w:val="left"/>
      </w:pPr>
      <w:r>
        <w:t xml:space="preserve"> </w:t>
      </w:r>
    </w:p>
    <w:p w14:paraId="78C1C3B7" w14:textId="77777777" w:rsidR="0060324B" w:rsidRDefault="00000000">
      <w:pPr>
        <w:spacing w:after="0" w:line="259" w:lineRule="auto"/>
        <w:ind w:left="0" w:firstLine="0"/>
        <w:jc w:val="left"/>
      </w:pPr>
      <w:r>
        <w:lastRenderedPageBreak/>
        <w:t xml:space="preserve"> </w:t>
      </w:r>
    </w:p>
    <w:p w14:paraId="3C7E4854" w14:textId="77777777" w:rsidR="0060324B" w:rsidRDefault="00000000">
      <w:pPr>
        <w:spacing w:after="0" w:line="259" w:lineRule="auto"/>
        <w:ind w:left="0" w:firstLine="0"/>
        <w:jc w:val="left"/>
      </w:pPr>
      <w:r>
        <w:t xml:space="preserve"> </w:t>
      </w:r>
    </w:p>
    <w:p w14:paraId="53A99A4D" w14:textId="77777777" w:rsidR="0060324B" w:rsidRDefault="00000000">
      <w:pPr>
        <w:spacing w:after="0" w:line="259" w:lineRule="auto"/>
        <w:ind w:left="0" w:firstLine="0"/>
        <w:jc w:val="left"/>
      </w:pPr>
      <w:r>
        <w:t xml:space="preserve"> </w:t>
      </w:r>
    </w:p>
    <w:p w14:paraId="2C91695F" w14:textId="77777777" w:rsidR="0060324B" w:rsidRDefault="00000000">
      <w:pPr>
        <w:spacing w:after="0" w:line="259" w:lineRule="auto"/>
        <w:ind w:left="0" w:firstLine="0"/>
        <w:jc w:val="left"/>
      </w:pPr>
      <w:r>
        <w:t xml:space="preserve"> </w:t>
      </w:r>
    </w:p>
    <w:p w14:paraId="61841C7B" w14:textId="77777777" w:rsidR="0060324B" w:rsidRDefault="00000000">
      <w:pPr>
        <w:spacing w:after="0" w:line="259" w:lineRule="auto"/>
        <w:ind w:left="0" w:firstLine="0"/>
        <w:jc w:val="left"/>
      </w:pPr>
      <w:r>
        <w:t xml:space="preserve"> </w:t>
      </w:r>
    </w:p>
    <w:p w14:paraId="244572A7" w14:textId="77777777" w:rsidR="0060324B" w:rsidRDefault="00000000">
      <w:pPr>
        <w:spacing w:after="0" w:line="259" w:lineRule="auto"/>
        <w:ind w:left="0" w:firstLine="0"/>
        <w:jc w:val="left"/>
      </w:pPr>
      <w:r>
        <w:t xml:space="preserve"> </w:t>
      </w:r>
    </w:p>
    <w:p w14:paraId="174C2D96" w14:textId="77777777" w:rsidR="0060324B" w:rsidRDefault="00000000">
      <w:pPr>
        <w:spacing w:after="0" w:line="259" w:lineRule="auto"/>
        <w:ind w:left="0" w:firstLine="0"/>
        <w:jc w:val="left"/>
      </w:pPr>
      <w:r>
        <w:t xml:space="preserve"> </w:t>
      </w:r>
    </w:p>
    <w:p w14:paraId="607DA0D1" w14:textId="77777777" w:rsidR="0060324B" w:rsidRDefault="00000000">
      <w:pPr>
        <w:spacing w:after="0" w:line="259" w:lineRule="auto"/>
        <w:ind w:left="0" w:firstLine="0"/>
        <w:jc w:val="left"/>
      </w:pPr>
      <w:r>
        <w:t xml:space="preserve"> </w:t>
      </w:r>
    </w:p>
    <w:p w14:paraId="4E8F5D26" w14:textId="77777777" w:rsidR="0060324B" w:rsidRDefault="00000000">
      <w:pPr>
        <w:spacing w:after="0" w:line="259" w:lineRule="auto"/>
        <w:ind w:left="0" w:firstLine="0"/>
        <w:jc w:val="left"/>
      </w:pPr>
      <w:r>
        <w:t xml:space="preserve"> </w:t>
      </w:r>
    </w:p>
    <w:p w14:paraId="6CF551DE" w14:textId="77777777" w:rsidR="0060324B" w:rsidRDefault="00000000">
      <w:pPr>
        <w:spacing w:after="0" w:line="259" w:lineRule="auto"/>
        <w:ind w:left="0" w:firstLine="0"/>
        <w:jc w:val="left"/>
      </w:pPr>
      <w:r>
        <w:t xml:space="preserve"> </w:t>
      </w:r>
    </w:p>
    <w:p w14:paraId="1A52B467" w14:textId="77777777" w:rsidR="0060324B" w:rsidRDefault="00000000">
      <w:pPr>
        <w:spacing w:after="0" w:line="259" w:lineRule="auto"/>
        <w:ind w:left="0" w:firstLine="0"/>
        <w:jc w:val="left"/>
      </w:pPr>
      <w:r>
        <w:t xml:space="preserve"> </w:t>
      </w:r>
    </w:p>
    <w:p w14:paraId="71DF858B" w14:textId="77777777" w:rsidR="0060324B" w:rsidRDefault="00000000">
      <w:pPr>
        <w:spacing w:after="0" w:line="259" w:lineRule="auto"/>
        <w:ind w:left="0" w:firstLine="0"/>
        <w:jc w:val="left"/>
      </w:pPr>
      <w:r>
        <w:t xml:space="preserve"> </w:t>
      </w:r>
    </w:p>
    <w:p w14:paraId="27131331" w14:textId="77777777" w:rsidR="0060324B" w:rsidRDefault="00000000">
      <w:pPr>
        <w:spacing w:after="0" w:line="259" w:lineRule="auto"/>
        <w:ind w:left="0" w:firstLine="0"/>
        <w:jc w:val="left"/>
      </w:pPr>
      <w:r>
        <w:t xml:space="preserve"> </w:t>
      </w:r>
    </w:p>
    <w:p w14:paraId="21D415A5" w14:textId="77777777" w:rsidR="0060324B" w:rsidRDefault="00000000">
      <w:pPr>
        <w:spacing w:after="0" w:line="259" w:lineRule="auto"/>
        <w:ind w:left="0" w:firstLine="0"/>
        <w:jc w:val="left"/>
      </w:pPr>
      <w:r>
        <w:t xml:space="preserve"> </w:t>
      </w:r>
    </w:p>
    <w:p w14:paraId="604F226C" w14:textId="77777777" w:rsidR="0060324B" w:rsidRDefault="00000000">
      <w:pPr>
        <w:spacing w:after="0" w:line="259" w:lineRule="auto"/>
        <w:ind w:left="0" w:firstLine="0"/>
        <w:jc w:val="left"/>
      </w:pPr>
      <w:r>
        <w:t xml:space="preserve"> </w:t>
      </w:r>
    </w:p>
    <w:p w14:paraId="56E86E03" w14:textId="77777777" w:rsidR="0060324B" w:rsidRDefault="00000000">
      <w:pPr>
        <w:spacing w:after="0" w:line="259" w:lineRule="auto"/>
        <w:ind w:left="0" w:firstLine="0"/>
        <w:jc w:val="left"/>
      </w:pPr>
      <w:r>
        <w:t xml:space="preserve"> </w:t>
      </w:r>
    </w:p>
    <w:p w14:paraId="2DD14EB2" w14:textId="77777777" w:rsidR="0060324B" w:rsidRDefault="00000000">
      <w:pPr>
        <w:spacing w:after="0" w:line="259" w:lineRule="auto"/>
        <w:ind w:left="0" w:firstLine="0"/>
        <w:jc w:val="left"/>
      </w:pPr>
      <w:r>
        <w:t xml:space="preserve"> </w:t>
      </w:r>
    </w:p>
    <w:p w14:paraId="51C4C1D4" w14:textId="77777777" w:rsidR="0060324B" w:rsidRDefault="00000000">
      <w:pPr>
        <w:spacing w:after="0" w:line="259" w:lineRule="auto"/>
        <w:ind w:left="0" w:firstLine="0"/>
        <w:jc w:val="left"/>
      </w:pPr>
      <w:r>
        <w:t xml:space="preserve"> </w:t>
      </w:r>
    </w:p>
    <w:p w14:paraId="044CC094" w14:textId="77777777" w:rsidR="0060324B" w:rsidRDefault="00000000">
      <w:pPr>
        <w:spacing w:after="0" w:line="259" w:lineRule="auto"/>
        <w:ind w:left="0" w:firstLine="0"/>
        <w:jc w:val="left"/>
      </w:pPr>
      <w:r>
        <w:t xml:space="preserve"> </w:t>
      </w:r>
    </w:p>
    <w:p w14:paraId="0F84AA16" w14:textId="77777777" w:rsidR="0060324B" w:rsidRDefault="00000000">
      <w:pPr>
        <w:spacing w:after="0" w:line="259" w:lineRule="auto"/>
        <w:ind w:left="0" w:firstLine="0"/>
        <w:jc w:val="left"/>
      </w:pPr>
      <w:r>
        <w:t xml:space="preserve"> </w:t>
      </w:r>
    </w:p>
    <w:p w14:paraId="6F7DC9EF" w14:textId="77777777" w:rsidR="0060324B" w:rsidRDefault="00000000">
      <w:pPr>
        <w:spacing w:after="0" w:line="259" w:lineRule="auto"/>
        <w:ind w:left="0" w:firstLine="0"/>
        <w:jc w:val="left"/>
      </w:pPr>
      <w:r>
        <w:t xml:space="preserve"> </w:t>
      </w:r>
    </w:p>
    <w:p w14:paraId="47B8BBA7" w14:textId="77777777" w:rsidR="0060324B" w:rsidRDefault="00000000">
      <w:pPr>
        <w:spacing w:after="0" w:line="259" w:lineRule="auto"/>
        <w:ind w:left="0" w:firstLine="0"/>
        <w:jc w:val="left"/>
      </w:pPr>
      <w:r>
        <w:t xml:space="preserve"> </w:t>
      </w:r>
    </w:p>
    <w:p w14:paraId="1503C9D1" w14:textId="77777777" w:rsidR="0060324B" w:rsidRDefault="00000000">
      <w:pPr>
        <w:spacing w:after="0" w:line="259" w:lineRule="auto"/>
        <w:ind w:left="0" w:firstLine="0"/>
        <w:jc w:val="left"/>
      </w:pPr>
      <w:r>
        <w:t xml:space="preserve"> </w:t>
      </w:r>
    </w:p>
    <w:p w14:paraId="4D6209BA" w14:textId="77777777" w:rsidR="0060324B" w:rsidRDefault="00000000">
      <w:pPr>
        <w:spacing w:after="36" w:line="259" w:lineRule="auto"/>
        <w:ind w:left="0" w:firstLine="0"/>
        <w:jc w:val="left"/>
      </w:pPr>
      <w:r>
        <w:t xml:space="preserve"> </w:t>
      </w:r>
    </w:p>
    <w:p w14:paraId="451C0441" w14:textId="77777777" w:rsidR="0060324B" w:rsidRDefault="00000000">
      <w:pPr>
        <w:spacing w:after="5" w:line="259" w:lineRule="auto"/>
        <w:ind w:left="10" w:right="1335"/>
        <w:jc w:val="center"/>
      </w:pPr>
      <w:r>
        <w:t xml:space="preserve">Universidade Federal de Santa Catarina </w:t>
      </w:r>
    </w:p>
    <w:p w14:paraId="5EDC09BA" w14:textId="77777777" w:rsidR="0060324B" w:rsidRDefault="00000000">
      <w:pPr>
        <w:spacing w:after="5" w:line="259" w:lineRule="auto"/>
        <w:ind w:left="10" w:right="1337"/>
        <w:jc w:val="center"/>
      </w:pPr>
      <w:r>
        <w:rPr>
          <w:noProof/>
        </w:rPr>
        <w:drawing>
          <wp:anchor distT="0" distB="0" distL="114300" distR="114300" simplePos="0" relativeHeight="251660288" behindDoc="0" locked="0" layoutInCell="1" allowOverlap="0" wp14:anchorId="6F1D7A47" wp14:editId="58E8F971">
            <wp:simplePos x="0" y="0"/>
            <wp:positionH relativeFrom="column">
              <wp:posOffset>1153652</wp:posOffset>
            </wp:positionH>
            <wp:positionV relativeFrom="paragraph">
              <wp:posOffset>-288416</wp:posOffset>
            </wp:positionV>
            <wp:extent cx="6294121" cy="588264"/>
            <wp:effectExtent l="0" t="0" r="0" b="0"/>
            <wp:wrapNone/>
            <wp:docPr id="2747" name="Picture 2747"/>
            <wp:cNvGraphicFramePr/>
            <a:graphic xmlns:a="http://schemas.openxmlformats.org/drawingml/2006/main">
              <a:graphicData uri="http://schemas.openxmlformats.org/drawingml/2006/picture">
                <pic:pic xmlns:pic="http://schemas.openxmlformats.org/drawingml/2006/picture">
                  <pic:nvPicPr>
                    <pic:cNvPr id="2747" name="Picture 2747"/>
                    <pic:cNvPicPr/>
                  </pic:nvPicPr>
                  <pic:blipFill>
                    <a:blip r:embed="rId9"/>
                    <a:stretch>
                      <a:fillRect/>
                    </a:stretch>
                  </pic:blipFill>
                  <pic:spPr>
                    <a:xfrm>
                      <a:off x="0" y="0"/>
                      <a:ext cx="6294121" cy="588264"/>
                    </a:xfrm>
                    <a:prstGeom prst="rect">
                      <a:avLst/>
                    </a:prstGeom>
                  </pic:spPr>
                </pic:pic>
              </a:graphicData>
            </a:graphic>
          </wp:anchor>
        </w:drawing>
      </w:r>
      <w:r>
        <w:t xml:space="preserve">Hospital Universitário Professor Polydoro Ernani de São Thiago </w:t>
      </w:r>
    </w:p>
    <w:p w14:paraId="3A6E15CA" w14:textId="77777777" w:rsidR="0060324B" w:rsidRDefault="00000000">
      <w:pPr>
        <w:spacing w:after="70" w:line="259" w:lineRule="auto"/>
        <w:ind w:left="10" w:right="1341"/>
        <w:jc w:val="center"/>
      </w:pPr>
      <w:r>
        <w:t xml:space="preserve">Divisão de Análises Clínicas – DACL HU/UFSC </w:t>
      </w:r>
    </w:p>
    <w:p w14:paraId="2C46AB78" w14:textId="77777777" w:rsidR="0060324B" w:rsidRDefault="00000000">
      <w:pPr>
        <w:pStyle w:val="Ttulo1"/>
        <w:ind w:left="53" w:right="6602"/>
        <w:jc w:val="right"/>
      </w:pPr>
      <w:r>
        <w:t xml:space="preserve">GUIA DE EXAMES </w:t>
      </w:r>
      <w:r>
        <w:tab/>
      </w:r>
      <w:r>
        <w:rPr>
          <w:sz w:val="19"/>
        </w:rPr>
        <w:t xml:space="preserve">        </w:t>
      </w:r>
      <w:r>
        <w:t>NOME DO EXAME</w:t>
      </w:r>
      <w:r>
        <w:rPr>
          <w:sz w:val="19"/>
        </w:rPr>
        <w:t xml:space="preserve"> </w:t>
      </w:r>
    </w:p>
    <w:p w14:paraId="2E2CE034" w14:textId="77777777" w:rsidR="0060324B" w:rsidRDefault="00000000">
      <w:pPr>
        <w:spacing w:after="53"/>
        <w:ind w:left="38" w:right="1282"/>
      </w:pPr>
      <w:r>
        <w:t xml:space="preserve">_________________________________________________________________________________________________________________________ </w:t>
      </w:r>
    </w:p>
    <w:p w14:paraId="0AA1FAEB" w14:textId="77777777" w:rsidR="0060324B" w:rsidRDefault="00000000">
      <w:pPr>
        <w:ind w:left="38" w:right="1282"/>
      </w:pPr>
      <w:r>
        <w:t xml:space="preserve">Ácido Úrico em Líquidos Biológicos </w:t>
      </w:r>
    </w:p>
    <w:p w14:paraId="0323BC8D" w14:textId="77777777" w:rsidR="0060324B" w:rsidRDefault="00000000">
      <w:pPr>
        <w:spacing w:after="49" w:line="259" w:lineRule="auto"/>
        <w:ind w:left="0" w:right="814" w:firstLine="0"/>
        <w:jc w:val="right"/>
      </w:pPr>
      <w:r>
        <w:t xml:space="preserve">        </w:t>
      </w:r>
    </w:p>
    <w:p w14:paraId="0D052306" w14:textId="77777777" w:rsidR="0060324B" w:rsidRDefault="00000000">
      <w:pPr>
        <w:pStyle w:val="Ttulo1"/>
        <w:tabs>
          <w:tab w:val="center" w:pos="12765"/>
        </w:tabs>
        <w:ind w:left="0" w:right="0" w:firstLine="0"/>
      </w:pPr>
      <w:r>
        <w:lastRenderedPageBreak/>
        <w:t>MATERIAL BIOLÓGICO/VOLUME/CONSERVANTE</w:t>
      </w:r>
      <w:r>
        <w:rPr>
          <w:sz w:val="19"/>
        </w:rPr>
        <w:t xml:space="preserve"> </w:t>
      </w:r>
      <w:r>
        <w:rPr>
          <w:sz w:val="19"/>
        </w:rPr>
        <w:tab/>
      </w:r>
      <w:r>
        <w:rPr>
          <w:vertAlign w:val="subscript"/>
        </w:rPr>
        <w:t xml:space="preserve">        </w:t>
      </w:r>
    </w:p>
    <w:p w14:paraId="191D60B2" w14:textId="77777777" w:rsidR="0060324B" w:rsidRDefault="00000000">
      <w:pPr>
        <w:ind w:left="38" w:right="1282"/>
      </w:pPr>
      <w:r>
        <w:t xml:space="preserve">Material: Líquidos Biológicos – Ex: Líquido Sinovial </w:t>
      </w:r>
    </w:p>
    <w:p w14:paraId="17134A06" w14:textId="77777777" w:rsidR="0060324B" w:rsidRDefault="00000000">
      <w:pPr>
        <w:spacing w:after="0" w:line="259" w:lineRule="auto"/>
        <w:ind w:left="0" w:right="814" w:firstLine="0"/>
        <w:jc w:val="right"/>
      </w:pPr>
      <w:r>
        <w:t xml:space="preserve">        </w:t>
      </w:r>
    </w:p>
    <w:p w14:paraId="5A0B89B4" w14:textId="77777777" w:rsidR="0060324B" w:rsidRDefault="00000000">
      <w:pPr>
        <w:ind w:left="38" w:right="1282"/>
      </w:pPr>
      <w:r>
        <w:t xml:space="preserve">Volume: Suficiente para 1 mL de líquido </w:t>
      </w:r>
    </w:p>
    <w:p w14:paraId="07AEA575" w14:textId="77777777" w:rsidR="0060324B" w:rsidRDefault="00000000">
      <w:pPr>
        <w:spacing w:after="0" w:line="259" w:lineRule="auto"/>
        <w:ind w:left="0" w:right="814" w:firstLine="0"/>
        <w:jc w:val="right"/>
      </w:pPr>
      <w:r>
        <w:t xml:space="preserve">        </w:t>
      </w:r>
    </w:p>
    <w:p w14:paraId="520E3A3E" w14:textId="77777777" w:rsidR="0060324B" w:rsidRDefault="00000000">
      <w:pPr>
        <w:tabs>
          <w:tab w:val="center" w:pos="12765"/>
        </w:tabs>
        <w:spacing w:after="16"/>
        <w:ind w:left="0" w:firstLine="0"/>
        <w:jc w:val="left"/>
      </w:pPr>
      <w:r>
        <w:rPr>
          <w:sz w:val="25"/>
        </w:rPr>
        <w:t>INSTRUÇÕES AO PACIENTE</w:t>
      </w:r>
      <w:r>
        <w:t xml:space="preserve"> </w:t>
      </w:r>
      <w:r>
        <w:tab/>
        <w:t xml:space="preserve">        </w:t>
      </w:r>
    </w:p>
    <w:p w14:paraId="06DD33F8" w14:textId="77777777" w:rsidR="0060324B" w:rsidRDefault="00000000">
      <w:pPr>
        <w:tabs>
          <w:tab w:val="center" w:pos="12765"/>
        </w:tabs>
        <w:spacing w:after="88"/>
        <w:ind w:left="0" w:firstLine="0"/>
        <w:jc w:val="left"/>
      </w:pPr>
      <w:r>
        <w:t xml:space="preserve">Não é necessário jejum. </w:t>
      </w:r>
      <w:r>
        <w:tab/>
        <w:t xml:space="preserve">        </w:t>
      </w:r>
    </w:p>
    <w:p w14:paraId="6F1F6398" w14:textId="77777777" w:rsidR="0060324B" w:rsidRDefault="00000000">
      <w:pPr>
        <w:pStyle w:val="Ttulo1"/>
        <w:tabs>
          <w:tab w:val="center" w:pos="12765"/>
        </w:tabs>
        <w:ind w:left="0" w:right="0" w:firstLine="0"/>
      </w:pPr>
      <w:r>
        <w:t>SIGLA DO EXAME/SETOR</w:t>
      </w:r>
      <w:r>
        <w:rPr>
          <w:sz w:val="19"/>
        </w:rPr>
        <w:t xml:space="preserve"> </w:t>
      </w:r>
      <w:r>
        <w:rPr>
          <w:sz w:val="19"/>
        </w:rPr>
        <w:tab/>
        <w:t xml:space="preserve">        </w:t>
      </w:r>
    </w:p>
    <w:p w14:paraId="223CA865" w14:textId="77777777" w:rsidR="0060324B" w:rsidRDefault="00000000">
      <w:pPr>
        <w:tabs>
          <w:tab w:val="center" w:pos="12765"/>
        </w:tabs>
        <w:spacing w:after="50"/>
        <w:ind w:left="0" w:firstLine="0"/>
        <w:jc w:val="left"/>
      </w:pPr>
      <w:r>
        <w:t xml:space="preserve">URCA </w:t>
      </w:r>
      <w:r>
        <w:tab/>
        <w:t xml:space="preserve">        </w:t>
      </w:r>
    </w:p>
    <w:p w14:paraId="0C14ED02" w14:textId="77777777" w:rsidR="0060324B" w:rsidRDefault="00000000">
      <w:pPr>
        <w:tabs>
          <w:tab w:val="center" w:pos="12765"/>
        </w:tabs>
        <w:spacing w:after="178"/>
        <w:ind w:left="0" w:firstLine="0"/>
        <w:jc w:val="left"/>
      </w:pPr>
      <w:r>
        <w:t xml:space="preserve">Setor de Bioquímica </w:t>
      </w:r>
      <w:r>
        <w:tab/>
        <w:t xml:space="preserve">        </w:t>
      </w:r>
    </w:p>
    <w:p w14:paraId="19D50FB0" w14:textId="77777777" w:rsidR="0060324B" w:rsidRDefault="00000000">
      <w:pPr>
        <w:pStyle w:val="Ttulo1"/>
        <w:tabs>
          <w:tab w:val="center" w:pos="12765"/>
        </w:tabs>
        <w:ind w:left="0" w:right="0" w:firstLine="0"/>
      </w:pPr>
      <w:r>
        <w:t>INTERPRETAÇÃO CLÍNICA</w:t>
      </w:r>
      <w:r>
        <w:rPr>
          <w:sz w:val="19"/>
        </w:rPr>
        <w:t xml:space="preserve"> </w:t>
      </w:r>
      <w:r>
        <w:rPr>
          <w:sz w:val="19"/>
        </w:rPr>
        <w:tab/>
      </w:r>
      <w:r>
        <w:rPr>
          <w:vertAlign w:val="subscript"/>
        </w:rPr>
        <w:t xml:space="preserve">        </w:t>
      </w:r>
    </w:p>
    <w:p w14:paraId="1DC7A1FD" w14:textId="77777777" w:rsidR="0060324B" w:rsidRDefault="00000000">
      <w:pPr>
        <w:ind w:left="38" w:right="1282"/>
      </w:pPr>
      <w:r>
        <w:t xml:space="preserve">O ácido úrico é o produto final do metabolismo das purinas. Seu nível depende do equilíbrio entre ingestão e síntese endógena, e eliminação, através da filtração glomerular (de 75% do urato sérico) e da excreção pelos intestinos. Níveis altos de ácido úrico não levam necessariamenteao quadro clínico de gota, o que ocorre em apenas 15% dos hiperuricêmicos. Níveis elevados de ácido úrico podem ocorrer na doença renalpor falência do órgão ou por calculose, e nas situações em que exista aumento da destruição celular, como nas neoplasias (especialmentena leucemia e no linfoma), anemias hemolíticas, doenças inflamatórias em fase de resolução, doenças cardíacas e mononucleose, entre outras.Também se observa aumentos do nível de ácido úrico nas alterações endócrinas (principalmente tireoidianas e pancreáticas), na acidose porvárias causas e na toxemia gravídica. O nível de ácido úrico em líquidos orgânico é semelhante ao nível sérico. A pesquisa de ácido úrico emlíquidos pode ser útil no diagnóstico da artrite gotosa, </w:t>
      </w:r>
    </w:p>
    <w:p w14:paraId="0E9E3297" w14:textId="77777777" w:rsidR="0060324B" w:rsidRDefault="00000000">
      <w:pPr>
        <w:ind w:left="38" w:right="1282"/>
      </w:pPr>
      <w:r>
        <w:t xml:space="preserve">especialmente nos casos em que a pesquisa de cristais de ácido úrico no líquido sinovialé negativa. Nestes casos, valores mais altos no líquido sinovial </w:t>
      </w:r>
    </w:p>
    <w:p w14:paraId="66078FDD" w14:textId="77777777" w:rsidR="0060324B" w:rsidRDefault="00000000">
      <w:pPr>
        <w:spacing w:after="3" w:line="216" w:lineRule="auto"/>
        <w:ind w:left="53" w:right="814"/>
        <w:jc w:val="right"/>
      </w:pPr>
      <w:r>
        <w:t xml:space="preserve">        que no soro sugerem gota. </w:t>
      </w:r>
    </w:p>
    <w:p w14:paraId="4B26F64A" w14:textId="77777777" w:rsidR="0060324B" w:rsidRDefault="00000000">
      <w:pPr>
        <w:spacing w:after="0" w:line="259" w:lineRule="auto"/>
        <w:ind w:left="0" w:firstLine="0"/>
        <w:jc w:val="left"/>
      </w:pPr>
      <w:r>
        <w:t xml:space="preserve"> </w:t>
      </w:r>
    </w:p>
    <w:p w14:paraId="30C34907" w14:textId="77777777" w:rsidR="0060324B" w:rsidRDefault="00000000">
      <w:pPr>
        <w:spacing w:after="0" w:line="259" w:lineRule="auto"/>
        <w:ind w:left="0" w:firstLine="0"/>
        <w:jc w:val="left"/>
      </w:pPr>
      <w:r>
        <w:t xml:space="preserve"> </w:t>
      </w:r>
    </w:p>
    <w:p w14:paraId="4ED56AB5" w14:textId="77777777" w:rsidR="0060324B" w:rsidRDefault="00000000">
      <w:pPr>
        <w:spacing w:after="0" w:line="259" w:lineRule="auto"/>
        <w:ind w:left="0" w:firstLine="0"/>
        <w:jc w:val="left"/>
      </w:pPr>
      <w:r>
        <w:t xml:space="preserve"> </w:t>
      </w:r>
    </w:p>
    <w:p w14:paraId="6C6B816F" w14:textId="77777777" w:rsidR="0060324B" w:rsidRDefault="00000000">
      <w:pPr>
        <w:spacing w:after="0" w:line="259" w:lineRule="auto"/>
        <w:ind w:left="0" w:firstLine="0"/>
        <w:jc w:val="left"/>
      </w:pPr>
      <w:r>
        <w:t xml:space="preserve"> </w:t>
      </w:r>
    </w:p>
    <w:p w14:paraId="73517DCD" w14:textId="77777777" w:rsidR="0060324B" w:rsidRDefault="00000000">
      <w:pPr>
        <w:spacing w:after="0" w:line="259" w:lineRule="auto"/>
        <w:ind w:left="0" w:firstLine="0"/>
        <w:jc w:val="left"/>
      </w:pPr>
      <w:r>
        <w:t xml:space="preserve"> </w:t>
      </w:r>
    </w:p>
    <w:p w14:paraId="185412B1" w14:textId="77777777" w:rsidR="0060324B" w:rsidRDefault="00000000">
      <w:pPr>
        <w:spacing w:after="0" w:line="259" w:lineRule="auto"/>
        <w:ind w:left="0" w:firstLine="0"/>
        <w:jc w:val="left"/>
      </w:pPr>
      <w:r>
        <w:t xml:space="preserve"> </w:t>
      </w:r>
    </w:p>
    <w:p w14:paraId="6C5DD575" w14:textId="77777777" w:rsidR="0060324B" w:rsidRDefault="00000000">
      <w:pPr>
        <w:spacing w:after="0" w:line="259" w:lineRule="auto"/>
        <w:ind w:left="0" w:firstLine="0"/>
        <w:jc w:val="left"/>
      </w:pPr>
      <w:r>
        <w:t xml:space="preserve"> </w:t>
      </w:r>
    </w:p>
    <w:p w14:paraId="66D2DC71" w14:textId="77777777" w:rsidR="0060324B" w:rsidRDefault="00000000">
      <w:pPr>
        <w:spacing w:after="12" w:line="259" w:lineRule="auto"/>
        <w:ind w:left="0" w:firstLine="0"/>
        <w:jc w:val="left"/>
      </w:pPr>
      <w:r>
        <w:t xml:space="preserve"> </w:t>
      </w:r>
    </w:p>
    <w:p w14:paraId="425FCD77" w14:textId="77777777" w:rsidR="0060324B" w:rsidRDefault="00000000">
      <w:pPr>
        <w:spacing w:after="5" w:line="259" w:lineRule="auto"/>
        <w:ind w:left="10" w:right="1287"/>
        <w:jc w:val="center"/>
      </w:pPr>
      <w:r>
        <w:t xml:space="preserve">Universidade Federal de Santa Catarina </w:t>
      </w:r>
    </w:p>
    <w:p w14:paraId="705A3614" w14:textId="77777777" w:rsidR="0060324B" w:rsidRDefault="00000000">
      <w:pPr>
        <w:spacing w:after="5" w:line="259" w:lineRule="auto"/>
        <w:ind w:left="10" w:right="1291"/>
        <w:jc w:val="center"/>
      </w:pPr>
      <w:r>
        <w:rPr>
          <w:noProof/>
        </w:rPr>
        <w:drawing>
          <wp:anchor distT="0" distB="0" distL="114300" distR="114300" simplePos="0" relativeHeight="251661312" behindDoc="0" locked="0" layoutInCell="1" allowOverlap="0" wp14:anchorId="7CB6436E" wp14:editId="7745DBED">
            <wp:simplePos x="0" y="0"/>
            <wp:positionH relativeFrom="column">
              <wp:posOffset>1165843</wp:posOffset>
            </wp:positionH>
            <wp:positionV relativeFrom="paragraph">
              <wp:posOffset>-312774</wp:posOffset>
            </wp:positionV>
            <wp:extent cx="6062472" cy="661416"/>
            <wp:effectExtent l="0" t="0" r="0" b="0"/>
            <wp:wrapNone/>
            <wp:docPr id="3647" name="Picture 3647"/>
            <wp:cNvGraphicFramePr/>
            <a:graphic xmlns:a="http://schemas.openxmlformats.org/drawingml/2006/main">
              <a:graphicData uri="http://schemas.openxmlformats.org/drawingml/2006/picture">
                <pic:pic xmlns:pic="http://schemas.openxmlformats.org/drawingml/2006/picture">
                  <pic:nvPicPr>
                    <pic:cNvPr id="3647" name="Picture 3647"/>
                    <pic:cNvPicPr/>
                  </pic:nvPicPr>
                  <pic:blipFill>
                    <a:blip r:embed="rId10"/>
                    <a:stretch>
                      <a:fillRect/>
                    </a:stretch>
                  </pic:blipFill>
                  <pic:spPr>
                    <a:xfrm>
                      <a:off x="0" y="0"/>
                      <a:ext cx="6062472" cy="661416"/>
                    </a:xfrm>
                    <a:prstGeom prst="rect">
                      <a:avLst/>
                    </a:prstGeom>
                  </pic:spPr>
                </pic:pic>
              </a:graphicData>
            </a:graphic>
          </wp:anchor>
        </w:drawing>
      </w:r>
      <w:r>
        <w:t xml:space="preserve">Hospital Universitário Professor Polydoro Ernani de São Thiago </w:t>
      </w:r>
    </w:p>
    <w:p w14:paraId="4FD99407" w14:textId="77777777" w:rsidR="0060324B" w:rsidRDefault="00000000">
      <w:pPr>
        <w:spacing w:after="68" w:line="259" w:lineRule="auto"/>
        <w:ind w:left="10" w:right="1288"/>
        <w:jc w:val="center"/>
      </w:pPr>
      <w:r>
        <w:t xml:space="preserve">Divisão de Análises Clínicas – DACL HU/UFSC </w:t>
      </w:r>
    </w:p>
    <w:p w14:paraId="6910A6A2" w14:textId="77777777" w:rsidR="0060324B" w:rsidRDefault="00000000">
      <w:pPr>
        <w:pStyle w:val="Ttulo1"/>
        <w:ind w:left="53" w:right="6579"/>
        <w:jc w:val="right"/>
      </w:pPr>
      <w:r>
        <w:lastRenderedPageBreak/>
        <w:t xml:space="preserve">GUIA DE EXAMES </w:t>
      </w:r>
      <w:r>
        <w:tab/>
      </w:r>
      <w:r>
        <w:rPr>
          <w:sz w:val="19"/>
        </w:rPr>
        <w:t xml:space="preserve">        </w:t>
      </w:r>
      <w:r>
        <w:t>NOME DO EXAME</w:t>
      </w:r>
      <w:r>
        <w:rPr>
          <w:sz w:val="19"/>
        </w:rPr>
        <w:t xml:space="preserve"> </w:t>
      </w:r>
    </w:p>
    <w:p w14:paraId="3ED589BD" w14:textId="77777777" w:rsidR="0060324B" w:rsidRDefault="00000000">
      <w:pPr>
        <w:spacing w:after="53"/>
        <w:ind w:left="38" w:right="1282"/>
      </w:pPr>
      <w:r>
        <w:t>__________________________________________________________________________________________________________________________</w:t>
      </w:r>
    </w:p>
    <w:p w14:paraId="2111FF4A" w14:textId="77777777" w:rsidR="0060324B" w:rsidRDefault="00000000">
      <w:pPr>
        <w:ind w:left="38" w:right="1282"/>
      </w:pPr>
      <w:r>
        <w:t xml:space="preserve">Ácido Úrico em sangue </w:t>
      </w:r>
    </w:p>
    <w:p w14:paraId="4A7B7560" w14:textId="77777777" w:rsidR="0060324B" w:rsidRDefault="00000000">
      <w:pPr>
        <w:spacing w:after="96" w:line="259" w:lineRule="auto"/>
        <w:ind w:left="0" w:right="876" w:firstLine="0"/>
        <w:jc w:val="right"/>
      </w:pPr>
      <w:r>
        <w:t xml:space="preserve">        </w:t>
      </w:r>
    </w:p>
    <w:p w14:paraId="7D52C641" w14:textId="77777777" w:rsidR="0060324B" w:rsidRDefault="00000000">
      <w:pPr>
        <w:tabs>
          <w:tab w:val="center" w:pos="12813"/>
        </w:tabs>
        <w:spacing w:after="16"/>
        <w:ind w:left="0" w:firstLine="0"/>
        <w:jc w:val="left"/>
      </w:pPr>
      <w:r>
        <w:rPr>
          <w:sz w:val="25"/>
        </w:rPr>
        <w:t>SINONÍMIA</w:t>
      </w:r>
      <w:r>
        <w:t xml:space="preserve"> </w:t>
      </w:r>
      <w:r>
        <w:tab/>
        <w:t xml:space="preserve">        </w:t>
      </w:r>
    </w:p>
    <w:p w14:paraId="6B8C9868" w14:textId="77777777" w:rsidR="0060324B" w:rsidRDefault="00000000">
      <w:pPr>
        <w:ind w:left="38" w:right="1282"/>
      </w:pPr>
      <w:r>
        <w:t xml:space="preserve">Uricemia </w:t>
      </w:r>
    </w:p>
    <w:p w14:paraId="0BBFC419" w14:textId="77777777" w:rsidR="0060324B" w:rsidRDefault="00000000">
      <w:pPr>
        <w:spacing w:after="71" w:line="259" w:lineRule="auto"/>
        <w:ind w:left="0" w:right="876" w:firstLine="0"/>
        <w:jc w:val="right"/>
      </w:pPr>
      <w:r>
        <w:t xml:space="preserve">        </w:t>
      </w:r>
    </w:p>
    <w:p w14:paraId="56D29F5D" w14:textId="77777777" w:rsidR="0060324B" w:rsidRDefault="00000000">
      <w:pPr>
        <w:pStyle w:val="Ttulo1"/>
        <w:tabs>
          <w:tab w:val="center" w:pos="12813"/>
        </w:tabs>
        <w:ind w:left="0" w:right="0" w:firstLine="0"/>
      </w:pPr>
      <w:r>
        <w:t>MATERIAL BIOLÓGICO/VOLUME/CONSERVANTE</w:t>
      </w:r>
      <w:r>
        <w:rPr>
          <w:sz w:val="19"/>
        </w:rPr>
        <w:t xml:space="preserve"> </w:t>
      </w:r>
      <w:r>
        <w:rPr>
          <w:sz w:val="19"/>
        </w:rPr>
        <w:tab/>
      </w:r>
      <w:r>
        <w:rPr>
          <w:vertAlign w:val="subscript"/>
        </w:rPr>
        <w:t xml:space="preserve">        </w:t>
      </w:r>
    </w:p>
    <w:p w14:paraId="69389A09" w14:textId="77777777" w:rsidR="0060324B" w:rsidRDefault="00000000">
      <w:pPr>
        <w:ind w:left="38" w:right="1282"/>
      </w:pPr>
      <w:r>
        <w:t xml:space="preserve">Material: Soro coletado em tubo seco com gel separador </w:t>
      </w:r>
    </w:p>
    <w:p w14:paraId="3B7A30A6" w14:textId="77777777" w:rsidR="0060324B" w:rsidRDefault="00000000">
      <w:pPr>
        <w:spacing w:after="0" w:line="259" w:lineRule="auto"/>
        <w:ind w:left="0" w:right="876" w:firstLine="0"/>
        <w:jc w:val="right"/>
      </w:pPr>
      <w:r>
        <w:t xml:space="preserve">        </w:t>
      </w:r>
    </w:p>
    <w:p w14:paraId="59A920ED" w14:textId="77777777" w:rsidR="0060324B" w:rsidRDefault="00000000">
      <w:pPr>
        <w:ind w:left="38" w:right="1282"/>
      </w:pPr>
      <w:r>
        <w:t xml:space="preserve">Volume: Suficiente para 1 mL de soro </w:t>
      </w:r>
    </w:p>
    <w:p w14:paraId="48610F05" w14:textId="77777777" w:rsidR="0060324B" w:rsidRDefault="00000000">
      <w:pPr>
        <w:spacing w:after="0" w:line="259" w:lineRule="auto"/>
        <w:ind w:left="0" w:right="876" w:firstLine="0"/>
        <w:jc w:val="right"/>
      </w:pPr>
      <w:r>
        <w:t xml:space="preserve">        </w:t>
      </w:r>
    </w:p>
    <w:p w14:paraId="4E8A145F" w14:textId="77777777" w:rsidR="0060324B" w:rsidRDefault="00000000">
      <w:pPr>
        <w:spacing w:after="0" w:line="259" w:lineRule="auto"/>
        <w:ind w:left="12"/>
        <w:jc w:val="left"/>
      </w:pPr>
      <w:r>
        <w:rPr>
          <w:color w:val="FF0000"/>
        </w:rPr>
        <w:t>OUTROS MATERIAIS: LÍQUIDO SINOVIAL E URINA (12 e 24h). VEJA ORIENTAÇÕES NAS PLANILHAS A SEGUIR.</w:t>
      </w:r>
      <w:r>
        <w:t xml:space="preserve"> </w:t>
      </w:r>
    </w:p>
    <w:p w14:paraId="223C6D62" w14:textId="77777777" w:rsidR="0060324B" w:rsidRDefault="00000000">
      <w:pPr>
        <w:spacing w:after="83" w:line="259" w:lineRule="auto"/>
        <w:ind w:left="0" w:right="876" w:firstLine="0"/>
        <w:jc w:val="right"/>
      </w:pPr>
      <w:r>
        <w:t xml:space="preserve">        </w:t>
      </w:r>
    </w:p>
    <w:p w14:paraId="033D1F86" w14:textId="77777777" w:rsidR="0060324B" w:rsidRDefault="00000000">
      <w:pPr>
        <w:pStyle w:val="Ttulo1"/>
        <w:tabs>
          <w:tab w:val="center" w:pos="12813"/>
        </w:tabs>
        <w:ind w:left="0" w:right="0" w:firstLine="0"/>
      </w:pPr>
      <w:r>
        <w:t>INTERFERENTES</w:t>
      </w:r>
      <w:r>
        <w:rPr>
          <w:sz w:val="19"/>
        </w:rPr>
        <w:t xml:space="preserve"> </w:t>
      </w:r>
      <w:r>
        <w:rPr>
          <w:sz w:val="19"/>
        </w:rPr>
        <w:tab/>
        <w:t xml:space="preserve">        </w:t>
      </w:r>
    </w:p>
    <w:p w14:paraId="5AEEFFC4" w14:textId="77777777" w:rsidR="0060324B" w:rsidRDefault="00000000">
      <w:pPr>
        <w:ind w:left="38" w:right="1282"/>
      </w:pPr>
      <w:r>
        <w:t xml:space="preserve">Hemólise excessiva, lipemia ou icterícia. Uso de diuréticos, álcool, salicilatos, antineoplásicos e ácido cítrico.  </w:t>
      </w:r>
    </w:p>
    <w:p w14:paraId="1DD6E2DE" w14:textId="77777777" w:rsidR="0060324B" w:rsidRDefault="00000000">
      <w:pPr>
        <w:spacing w:after="0" w:line="259" w:lineRule="auto"/>
        <w:ind w:left="0" w:right="876" w:firstLine="0"/>
        <w:jc w:val="right"/>
      </w:pPr>
      <w:r>
        <w:t xml:space="preserve">        </w:t>
      </w:r>
    </w:p>
    <w:p w14:paraId="57CA0EE7" w14:textId="77777777" w:rsidR="0060324B" w:rsidRDefault="00000000">
      <w:pPr>
        <w:ind w:left="38" w:right="1282"/>
      </w:pPr>
      <w:r>
        <w:t xml:space="preserve">A presença de citrato, oxalato, fluoreto, cianeto, formaldeído, acido oxônico e altas concentrações de EDTA. </w:t>
      </w:r>
    </w:p>
    <w:p w14:paraId="7DAA8CDB" w14:textId="77777777" w:rsidR="0060324B" w:rsidRDefault="00000000">
      <w:pPr>
        <w:spacing w:after="75" w:line="259" w:lineRule="auto"/>
        <w:ind w:left="0" w:right="876" w:firstLine="0"/>
        <w:jc w:val="right"/>
      </w:pPr>
      <w:r>
        <w:t xml:space="preserve">        </w:t>
      </w:r>
    </w:p>
    <w:p w14:paraId="12EA9EB4" w14:textId="77777777" w:rsidR="0060324B" w:rsidRDefault="00000000">
      <w:pPr>
        <w:tabs>
          <w:tab w:val="center" w:pos="12813"/>
        </w:tabs>
        <w:spacing w:after="16"/>
        <w:ind w:left="0" w:firstLine="0"/>
        <w:jc w:val="left"/>
      </w:pPr>
      <w:r>
        <w:rPr>
          <w:sz w:val="25"/>
        </w:rPr>
        <w:t>INSTRUÇÕES AO PACIENTE</w:t>
      </w:r>
      <w:r>
        <w:t xml:space="preserve"> </w:t>
      </w:r>
      <w:r>
        <w:tab/>
      </w:r>
      <w:r>
        <w:rPr>
          <w:sz w:val="25"/>
          <w:vertAlign w:val="subscript"/>
        </w:rPr>
        <w:t xml:space="preserve">        </w:t>
      </w:r>
    </w:p>
    <w:p w14:paraId="4DD71DA8" w14:textId="77777777" w:rsidR="0060324B" w:rsidRDefault="00000000">
      <w:pPr>
        <w:ind w:left="38" w:right="1282"/>
      </w:pPr>
      <w:r>
        <w:t xml:space="preserve">Jejum mínimo de 3 horas. Anotar os medicamentos em uso, inclusive vitaminas. </w:t>
      </w:r>
    </w:p>
    <w:p w14:paraId="50998DB2" w14:textId="77777777" w:rsidR="0060324B" w:rsidRDefault="00000000">
      <w:pPr>
        <w:spacing w:after="79" w:line="259" w:lineRule="auto"/>
        <w:ind w:left="0" w:right="876" w:firstLine="0"/>
        <w:jc w:val="right"/>
      </w:pPr>
      <w:r>
        <w:t xml:space="preserve">        </w:t>
      </w:r>
    </w:p>
    <w:p w14:paraId="2DDDD36F" w14:textId="77777777" w:rsidR="0060324B" w:rsidRDefault="00000000">
      <w:pPr>
        <w:pStyle w:val="Ttulo1"/>
        <w:tabs>
          <w:tab w:val="center" w:pos="12813"/>
        </w:tabs>
        <w:ind w:left="0" w:right="0" w:firstLine="0"/>
      </w:pPr>
      <w:r>
        <w:t>SIGLA DO EXAME/SETOR</w:t>
      </w:r>
      <w:r>
        <w:rPr>
          <w:sz w:val="19"/>
        </w:rPr>
        <w:t xml:space="preserve"> </w:t>
      </w:r>
      <w:r>
        <w:rPr>
          <w:sz w:val="19"/>
        </w:rPr>
        <w:tab/>
      </w:r>
      <w:r>
        <w:rPr>
          <w:vertAlign w:val="subscript"/>
        </w:rPr>
        <w:t xml:space="preserve">        </w:t>
      </w:r>
    </w:p>
    <w:p w14:paraId="32052723" w14:textId="77777777" w:rsidR="0060324B" w:rsidRDefault="00000000">
      <w:pPr>
        <w:ind w:left="38" w:right="1282"/>
      </w:pPr>
      <w:r>
        <w:t xml:space="preserve">URCA </w:t>
      </w:r>
    </w:p>
    <w:p w14:paraId="0ABB2D14" w14:textId="77777777" w:rsidR="0060324B" w:rsidRDefault="00000000">
      <w:pPr>
        <w:spacing w:after="0" w:line="259" w:lineRule="auto"/>
        <w:ind w:left="0" w:right="876" w:firstLine="0"/>
        <w:jc w:val="right"/>
      </w:pPr>
      <w:r>
        <w:t xml:space="preserve">        </w:t>
      </w:r>
    </w:p>
    <w:p w14:paraId="49BD170E" w14:textId="77777777" w:rsidR="0060324B" w:rsidRDefault="00000000">
      <w:pPr>
        <w:ind w:left="38" w:right="1282"/>
      </w:pPr>
      <w:r>
        <w:t xml:space="preserve">Setor de Bioquímica </w:t>
      </w:r>
    </w:p>
    <w:p w14:paraId="762A562A" w14:textId="77777777" w:rsidR="0060324B" w:rsidRDefault="00000000">
      <w:pPr>
        <w:spacing w:after="78" w:line="259" w:lineRule="auto"/>
        <w:ind w:left="0" w:right="876" w:firstLine="0"/>
        <w:jc w:val="right"/>
      </w:pPr>
      <w:r>
        <w:t xml:space="preserve">        </w:t>
      </w:r>
    </w:p>
    <w:p w14:paraId="5138808B" w14:textId="77777777" w:rsidR="0060324B" w:rsidRDefault="00000000">
      <w:pPr>
        <w:pStyle w:val="Ttulo1"/>
        <w:tabs>
          <w:tab w:val="center" w:pos="12813"/>
        </w:tabs>
        <w:ind w:left="0" w:right="0" w:firstLine="0"/>
      </w:pPr>
      <w:r>
        <w:lastRenderedPageBreak/>
        <w:t>INTERPRETAÇÃO CLÍNICA</w:t>
      </w:r>
      <w:r>
        <w:rPr>
          <w:sz w:val="19"/>
        </w:rPr>
        <w:t xml:space="preserve"> </w:t>
      </w:r>
      <w:r>
        <w:rPr>
          <w:sz w:val="19"/>
        </w:rPr>
        <w:tab/>
      </w:r>
      <w:r>
        <w:rPr>
          <w:vertAlign w:val="subscript"/>
        </w:rPr>
        <w:t xml:space="preserve">        </w:t>
      </w:r>
    </w:p>
    <w:p w14:paraId="7FA834ED" w14:textId="77777777" w:rsidR="0060324B" w:rsidRDefault="00000000">
      <w:pPr>
        <w:ind w:left="38" w:right="1282"/>
      </w:pPr>
      <w:r>
        <w:t xml:space="preserve">O ácido úrico é o produto final do metabolismo das purinas. Seu nível sérico depende do equilíbrio entre ingestão, síntese endógena e eliminação, tanto através da filtração glomerular (cerca de 75% do urato sérico) quanto pela excreção intestinal. Níveis altos de ácido úriconão levam necessariamente ao </w:t>
      </w:r>
    </w:p>
    <w:p w14:paraId="73035F88" w14:textId="77777777" w:rsidR="0060324B" w:rsidRDefault="00000000">
      <w:pPr>
        <w:ind w:left="38" w:right="1282"/>
      </w:pPr>
      <w:r>
        <w:t xml:space="preserve">quadro clínico de gota, o que ocorre em apenas 15% dos hiperuricêmicos. A elevação dos níveis de ácidoúrico pode ocorrer na doença renal, por </w:t>
      </w:r>
    </w:p>
    <w:p w14:paraId="6374D2EC" w14:textId="77777777" w:rsidR="0060324B" w:rsidRDefault="00000000">
      <w:pPr>
        <w:ind w:left="28" w:right="876" w:firstLine="12813"/>
      </w:pPr>
      <w:r>
        <w:t xml:space="preserve">        falência do órgão ou por calculose, e nas situações em que exista aumento da destruição celular,como nas neoplasias (especialmente na leucemia e no linfoma), anemias hemolíticas, doenças inflamatórias em fase de resolução,doenças cardíacas e mononucleose, entre outras. Também observa-se </w:t>
      </w:r>
    </w:p>
    <w:p w14:paraId="13CCA4F1" w14:textId="77777777" w:rsidR="0060324B" w:rsidRDefault="00000000">
      <w:pPr>
        <w:ind w:left="38" w:right="1282"/>
      </w:pPr>
      <w:r>
        <w:t xml:space="preserve">aumento do nível de ácido úrico nas alterações endócrinas(principalmente tireoidianas e pancreáticas), na acidose por várias causas e na toxemia gravídica. O aumento de triglicerídeos pode estartambém relacionado aos níveis elevados de ácido úrico, do risco de hipertensão e infarto do miocárdio. Raramente os valores de ácido úricoestão reduzidos. Isto ocorre durante o uso de algumas drogas (incluindo corticosteróides, aspirina e vitamina C) e contraste radiológico,dietas pobres em proteínas, nas situações em que haja aumento do clearance renal, na síndrome de Fanconi e doença de Wilson, entreoutras. Não há correlação necessária entre os níveis sérico e urinário de ácido úrico, mas o alto clearance para este último, fisiologicamenteobservado antes da puberdade, pode resultar em aumento do ácido úrico urinário em crianças com defeitos enzimáticos ou em tratamentode doenças malignas. Esta pode ser a única expressão da alteração do metabolismo de purinas nesta faixa etária. </w:t>
      </w:r>
    </w:p>
    <w:p w14:paraId="2CE07909" w14:textId="77777777" w:rsidR="0060324B" w:rsidRDefault="00000000">
      <w:pPr>
        <w:spacing w:after="0" w:line="259" w:lineRule="auto"/>
        <w:ind w:left="0" w:firstLine="0"/>
        <w:jc w:val="left"/>
      </w:pPr>
      <w:r>
        <w:t xml:space="preserve"> </w:t>
      </w:r>
    </w:p>
    <w:p w14:paraId="3A900CAF" w14:textId="77777777" w:rsidR="0060324B" w:rsidRDefault="00000000">
      <w:pPr>
        <w:spacing w:after="0" w:line="259" w:lineRule="auto"/>
        <w:ind w:left="0" w:firstLine="0"/>
        <w:jc w:val="left"/>
      </w:pPr>
      <w:r>
        <w:t xml:space="preserve"> </w:t>
      </w:r>
    </w:p>
    <w:p w14:paraId="43437B2D" w14:textId="77777777" w:rsidR="0060324B" w:rsidRDefault="00000000">
      <w:pPr>
        <w:spacing w:after="0" w:line="259" w:lineRule="auto"/>
        <w:ind w:left="0" w:firstLine="0"/>
        <w:jc w:val="left"/>
      </w:pPr>
      <w:r>
        <w:t xml:space="preserve"> </w:t>
      </w:r>
    </w:p>
    <w:p w14:paraId="0ED952E1" w14:textId="77777777" w:rsidR="0060324B" w:rsidRDefault="00000000">
      <w:pPr>
        <w:spacing w:after="0" w:line="259" w:lineRule="auto"/>
        <w:ind w:left="0" w:firstLine="0"/>
        <w:jc w:val="left"/>
      </w:pPr>
      <w:r>
        <w:t xml:space="preserve"> </w:t>
      </w:r>
    </w:p>
    <w:p w14:paraId="424D39EF" w14:textId="77777777" w:rsidR="0060324B" w:rsidRDefault="00000000">
      <w:pPr>
        <w:spacing w:after="0" w:line="259" w:lineRule="auto"/>
        <w:ind w:left="0" w:firstLine="0"/>
        <w:jc w:val="left"/>
      </w:pPr>
      <w:r>
        <w:t xml:space="preserve"> </w:t>
      </w:r>
    </w:p>
    <w:p w14:paraId="27B46882" w14:textId="77777777" w:rsidR="0060324B" w:rsidRDefault="00000000">
      <w:pPr>
        <w:spacing w:after="0" w:line="259" w:lineRule="auto"/>
        <w:ind w:left="0" w:firstLine="0"/>
        <w:jc w:val="left"/>
      </w:pPr>
      <w:r>
        <w:t xml:space="preserve"> </w:t>
      </w:r>
    </w:p>
    <w:p w14:paraId="4F19FF2B" w14:textId="77777777" w:rsidR="0060324B" w:rsidRDefault="00000000">
      <w:pPr>
        <w:spacing w:after="0" w:line="259" w:lineRule="auto"/>
        <w:ind w:left="0" w:firstLine="0"/>
        <w:jc w:val="left"/>
      </w:pPr>
      <w:r>
        <w:t xml:space="preserve"> </w:t>
      </w:r>
    </w:p>
    <w:p w14:paraId="335EFA73" w14:textId="77777777" w:rsidR="0060324B" w:rsidRDefault="00000000">
      <w:pPr>
        <w:spacing w:after="0" w:line="259" w:lineRule="auto"/>
        <w:ind w:left="0" w:firstLine="0"/>
        <w:jc w:val="left"/>
      </w:pPr>
      <w:r>
        <w:t xml:space="preserve"> </w:t>
      </w:r>
    </w:p>
    <w:p w14:paraId="5DBAE1D8" w14:textId="77777777" w:rsidR="0060324B" w:rsidRDefault="00000000">
      <w:pPr>
        <w:spacing w:after="0" w:line="259" w:lineRule="auto"/>
        <w:ind w:left="0" w:firstLine="0"/>
        <w:jc w:val="left"/>
      </w:pPr>
      <w:r>
        <w:t xml:space="preserve"> </w:t>
      </w:r>
    </w:p>
    <w:p w14:paraId="65771407" w14:textId="77777777" w:rsidR="0060324B" w:rsidRDefault="00000000">
      <w:pPr>
        <w:spacing w:after="0" w:line="259" w:lineRule="auto"/>
        <w:ind w:left="0" w:firstLine="0"/>
        <w:jc w:val="left"/>
      </w:pPr>
      <w:r>
        <w:t xml:space="preserve"> </w:t>
      </w:r>
    </w:p>
    <w:p w14:paraId="24483459" w14:textId="77777777" w:rsidR="0060324B" w:rsidRDefault="00000000">
      <w:pPr>
        <w:spacing w:after="0" w:line="259" w:lineRule="auto"/>
        <w:ind w:left="0" w:firstLine="0"/>
        <w:jc w:val="left"/>
      </w:pPr>
      <w:r>
        <w:t xml:space="preserve"> </w:t>
      </w:r>
    </w:p>
    <w:p w14:paraId="010D1214" w14:textId="77777777" w:rsidR="0060324B" w:rsidRDefault="00000000">
      <w:pPr>
        <w:spacing w:after="0" w:line="259" w:lineRule="auto"/>
        <w:ind w:left="0" w:firstLine="0"/>
        <w:jc w:val="left"/>
      </w:pPr>
      <w:r>
        <w:t xml:space="preserve"> </w:t>
      </w:r>
    </w:p>
    <w:p w14:paraId="6D7B3146" w14:textId="77777777" w:rsidR="0060324B" w:rsidRDefault="00000000">
      <w:pPr>
        <w:spacing w:after="0" w:line="259" w:lineRule="auto"/>
        <w:ind w:left="0" w:firstLine="0"/>
        <w:jc w:val="left"/>
      </w:pPr>
      <w:r>
        <w:t xml:space="preserve"> </w:t>
      </w:r>
    </w:p>
    <w:p w14:paraId="2A1E4A7C" w14:textId="77777777" w:rsidR="0060324B" w:rsidRDefault="00000000">
      <w:pPr>
        <w:spacing w:after="0" w:line="259" w:lineRule="auto"/>
        <w:ind w:left="0" w:firstLine="0"/>
        <w:jc w:val="left"/>
      </w:pPr>
      <w:r>
        <w:t xml:space="preserve"> </w:t>
      </w:r>
    </w:p>
    <w:p w14:paraId="671C4665" w14:textId="77777777" w:rsidR="0060324B" w:rsidRDefault="00000000">
      <w:pPr>
        <w:spacing w:after="0" w:line="259" w:lineRule="auto"/>
        <w:ind w:left="0" w:firstLine="0"/>
        <w:jc w:val="left"/>
      </w:pPr>
      <w:r>
        <w:t xml:space="preserve"> </w:t>
      </w:r>
    </w:p>
    <w:p w14:paraId="42C5783E" w14:textId="77777777" w:rsidR="0060324B" w:rsidRDefault="00000000">
      <w:pPr>
        <w:spacing w:after="0" w:line="259" w:lineRule="auto"/>
        <w:ind w:left="0" w:firstLine="0"/>
        <w:jc w:val="left"/>
      </w:pPr>
      <w:r>
        <w:t xml:space="preserve"> </w:t>
      </w:r>
    </w:p>
    <w:p w14:paraId="2CA2BD6A" w14:textId="77777777" w:rsidR="0060324B" w:rsidRDefault="00000000">
      <w:pPr>
        <w:spacing w:after="0" w:line="259" w:lineRule="auto"/>
        <w:ind w:left="0" w:firstLine="0"/>
        <w:jc w:val="left"/>
      </w:pPr>
      <w:r>
        <w:t xml:space="preserve"> </w:t>
      </w:r>
    </w:p>
    <w:p w14:paraId="7A494BA5" w14:textId="77777777" w:rsidR="0060324B" w:rsidRDefault="00000000">
      <w:pPr>
        <w:spacing w:after="0" w:line="259" w:lineRule="auto"/>
        <w:ind w:left="0" w:firstLine="0"/>
        <w:jc w:val="left"/>
      </w:pPr>
      <w:r>
        <w:t xml:space="preserve"> </w:t>
      </w:r>
    </w:p>
    <w:p w14:paraId="68E7E55C" w14:textId="77777777" w:rsidR="0060324B" w:rsidRDefault="00000000">
      <w:pPr>
        <w:spacing w:after="0" w:line="259" w:lineRule="auto"/>
        <w:ind w:left="0" w:firstLine="0"/>
        <w:jc w:val="left"/>
      </w:pPr>
      <w:r>
        <w:t xml:space="preserve"> </w:t>
      </w:r>
    </w:p>
    <w:p w14:paraId="2356F455" w14:textId="77777777" w:rsidR="0060324B" w:rsidRDefault="00000000">
      <w:pPr>
        <w:spacing w:after="0" w:line="259" w:lineRule="auto"/>
        <w:ind w:left="0" w:firstLine="0"/>
        <w:jc w:val="left"/>
      </w:pPr>
      <w:r>
        <w:t xml:space="preserve"> </w:t>
      </w:r>
    </w:p>
    <w:p w14:paraId="59E828A9" w14:textId="77777777" w:rsidR="0060324B" w:rsidRDefault="00000000">
      <w:pPr>
        <w:spacing w:after="135" w:line="259" w:lineRule="auto"/>
        <w:ind w:left="0" w:firstLine="0"/>
        <w:jc w:val="left"/>
      </w:pPr>
      <w:r>
        <w:lastRenderedPageBreak/>
        <w:t xml:space="preserve"> </w:t>
      </w:r>
    </w:p>
    <w:p w14:paraId="3A6CB5AF" w14:textId="77777777" w:rsidR="0060324B" w:rsidRDefault="00000000">
      <w:pPr>
        <w:spacing w:after="40" w:line="259" w:lineRule="auto"/>
        <w:ind w:left="0" w:firstLine="0"/>
      </w:pPr>
      <w:r>
        <w:t xml:space="preserve"> </w:t>
      </w:r>
      <w:r>
        <w:tab/>
        <w:t xml:space="preserve">        </w:t>
      </w:r>
    </w:p>
    <w:p w14:paraId="7782CFB1" w14:textId="77777777" w:rsidR="0060324B" w:rsidRDefault="00000000">
      <w:pPr>
        <w:spacing w:after="0" w:line="259" w:lineRule="auto"/>
        <w:ind w:left="0" w:firstLine="0"/>
      </w:pPr>
      <w:r>
        <w:t xml:space="preserve"> </w:t>
      </w:r>
      <w:r>
        <w:tab/>
        <w:t xml:space="preserve">        </w:t>
      </w:r>
    </w:p>
    <w:p w14:paraId="7066A053" w14:textId="77777777" w:rsidR="0060324B" w:rsidRDefault="00000000">
      <w:pPr>
        <w:spacing w:after="206" w:line="259" w:lineRule="auto"/>
        <w:ind w:left="0" w:firstLine="0"/>
        <w:jc w:val="left"/>
      </w:pPr>
      <w:r>
        <w:rPr>
          <w:rFonts w:ascii="Calibri" w:eastAsia="Calibri" w:hAnsi="Calibri" w:cs="Calibri"/>
          <w:sz w:val="21"/>
        </w:rPr>
        <w:t xml:space="preserve"> </w:t>
      </w:r>
    </w:p>
    <w:p w14:paraId="2C218711" w14:textId="77777777" w:rsidR="0060324B" w:rsidRDefault="00000000">
      <w:pPr>
        <w:spacing w:after="204" w:line="259" w:lineRule="auto"/>
        <w:ind w:left="0" w:firstLine="0"/>
        <w:jc w:val="left"/>
      </w:pPr>
      <w:r>
        <w:rPr>
          <w:rFonts w:ascii="Calibri" w:eastAsia="Calibri" w:hAnsi="Calibri" w:cs="Calibri"/>
          <w:sz w:val="21"/>
        </w:rPr>
        <w:t xml:space="preserve"> </w:t>
      </w:r>
    </w:p>
    <w:p w14:paraId="1D4754D8" w14:textId="77777777" w:rsidR="0060324B" w:rsidRDefault="00000000">
      <w:pPr>
        <w:spacing w:after="0" w:line="259" w:lineRule="auto"/>
        <w:ind w:left="0" w:firstLine="0"/>
        <w:jc w:val="left"/>
      </w:pPr>
      <w:r>
        <w:rPr>
          <w:rFonts w:ascii="Calibri" w:eastAsia="Calibri" w:hAnsi="Calibri" w:cs="Calibri"/>
          <w:sz w:val="21"/>
        </w:rPr>
        <w:t xml:space="preserve"> </w:t>
      </w:r>
    </w:p>
    <w:p w14:paraId="548EA8C0" w14:textId="77777777" w:rsidR="0060324B" w:rsidRDefault="00000000">
      <w:pPr>
        <w:spacing w:after="5" w:line="259" w:lineRule="auto"/>
        <w:ind w:left="10" w:right="1179"/>
        <w:jc w:val="center"/>
      </w:pPr>
      <w:r>
        <w:t xml:space="preserve">Universidade Federal de Santa Catarina </w:t>
      </w:r>
    </w:p>
    <w:p w14:paraId="7FECB61F" w14:textId="77777777" w:rsidR="0060324B" w:rsidRDefault="00000000">
      <w:pPr>
        <w:spacing w:after="5" w:line="259" w:lineRule="auto"/>
        <w:ind w:left="10" w:right="1179"/>
        <w:jc w:val="center"/>
      </w:pPr>
      <w:r>
        <w:rPr>
          <w:noProof/>
        </w:rPr>
        <w:drawing>
          <wp:anchor distT="0" distB="0" distL="114300" distR="114300" simplePos="0" relativeHeight="251662336" behindDoc="0" locked="0" layoutInCell="1" allowOverlap="0" wp14:anchorId="4E1314CC" wp14:editId="4D11C022">
            <wp:simplePos x="0" y="0"/>
            <wp:positionH relativeFrom="column">
              <wp:posOffset>1153652</wp:posOffset>
            </wp:positionH>
            <wp:positionV relativeFrom="paragraph">
              <wp:posOffset>-300646</wp:posOffset>
            </wp:positionV>
            <wp:extent cx="5815584" cy="673608"/>
            <wp:effectExtent l="0" t="0" r="0" b="0"/>
            <wp:wrapNone/>
            <wp:docPr id="4570" name="Picture 4570"/>
            <wp:cNvGraphicFramePr/>
            <a:graphic xmlns:a="http://schemas.openxmlformats.org/drawingml/2006/main">
              <a:graphicData uri="http://schemas.openxmlformats.org/drawingml/2006/picture">
                <pic:pic xmlns:pic="http://schemas.openxmlformats.org/drawingml/2006/picture">
                  <pic:nvPicPr>
                    <pic:cNvPr id="4570" name="Picture 4570"/>
                    <pic:cNvPicPr/>
                  </pic:nvPicPr>
                  <pic:blipFill>
                    <a:blip r:embed="rId11"/>
                    <a:stretch>
                      <a:fillRect/>
                    </a:stretch>
                  </pic:blipFill>
                  <pic:spPr>
                    <a:xfrm>
                      <a:off x="0" y="0"/>
                      <a:ext cx="5815584" cy="673608"/>
                    </a:xfrm>
                    <a:prstGeom prst="rect">
                      <a:avLst/>
                    </a:prstGeom>
                  </pic:spPr>
                </pic:pic>
              </a:graphicData>
            </a:graphic>
          </wp:anchor>
        </w:drawing>
      </w:r>
      <w:r>
        <w:t xml:space="preserve">Hospital Universitário Professor Polydoro Ernani de São Thiago </w:t>
      </w:r>
    </w:p>
    <w:p w14:paraId="3713C470" w14:textId="77777777" w:rsidR="0060324B" w:rsidRDefault="00000000">
      <w:pPr>
        <w:spacing w:after="68" w:line="259" w:lineRule="auto"/>
        <w:ind w:left="10" w:right="1182"/>
        <w:jc w:val="center"/>
      </w:pPr>
      <w:r>
        <w:t xml:space="preserve">Divisão de Análises Clínicas – DACL HU/UFSC </w:t>
      </w:r>
    </w:p>
    <w:p w14:paraId="0C63DC39" w14:textId="77777777" w:rsidR="0060324B" w:rsidRDefault="00000000">
      <w:pPr>
        <w:pStyle w:val="Ttulo1"/>
        <w:ind w:left="53" w:right="6523"/>
        <w:jc w:val="right"/>
      </w:pPr>
      <w:r>
        <w:t xml:space="preserve">GUIA DE EXAMES </w:t>
      </w:r>
      <w:r>
        <w:tab/>
      </w:r>
      <w:r>
        <w:rPr>
          <w:sz w:val="19"/>
        </w:rPr>
        <w:t xml:space="preserve">        </w:t>
      </w:r>
      <w:r>
        <w:t>NOME DO EXAME</w:t>
      </w:r>
      <w:r>
        <w:rPr>
          <w:sz w:val="19"/>
        </w:rPr>
        <w:t xml:space="preserve"> </w:t>
      </w:r>
    </w:p>
    <w:p w14:paraId="6E0440E2" w14:textId="77777777" w:rsidR="0060324B" w:rsidRDefault="00000000">
      <w:pPr>
        <w:spacing w:after="56"/>
        <w:ind w:left="38" w:right="1282"/>
      </w:pPr>
      <w:r>
        <w:t>__________________________________________________________________________________________________________________________</w:t>
      </w:r>
    </w:p>
    <w:p w14:paraId="343A1790" w14:textId="77777777" w:rsidR="0060324B" w:rsidRDefault="00000000">
      <w:pPr>
        <w:ind w:left="38" w:right="1282"/>
      </w:pPr>
      <w:r>
        <w:t xml:space="preserve">Ácido Úrico Urinário </w:t>
      </w:r>
    </w:p>
    <w:p w14:paraId="33A6B3B9" w14:textId="77777777" w:rsidR="0060324B" w:rsidRDefault="00000000">
      <w:pPr>
        <w:spacing w:after="94" w:line="259" w:lineRule="auto"/>
        <w:ind w:left="0" w:right="859" w:firstLine="0"/>
        <w:jc w:val="right"/>
      </w:pPr>
      <w:r>
        <w:t xml:space="preserve">        </w:t>
      </w:r>
    </w:p>
    <w:p w14:paraId="1D4993D4" w14:textId="77777777" w:rsidR="0060324B" w:rsidRDefault="00000000">
      <w:pPr>
        <w:tabs>
          <w:tab w:val="center" w:pos="12921"/>
        </w:tabs>
        <w:spacing w:after="16"/>
        <w:ind w:left="0" w:firstLine="0"/>
        <w:jc w:val="left"/>
      </w:pPr>
      <w:r>
        <w:rPr>
          <w:sz w:val="25"/>
        </w:rPr>
        <w:t>SINONÍMIA</w:t>
      </w:r>
      <w:r>
        <w:t xml:space="preserve"> </w:t>
      </w:r>
      <w:r>
        <w:tab/>
        <w:t xml:space="preserve">        </w:t>
      </w:r>
    </w:p>
    <w:p w14:paraId="2AB8FAC4" w14:textId="77777777" w:rsidR="0060324B" w:rsidRDefault="00000000">
      <w:pPr>
        <w:ind w:left="38" w:right="1282"/>
      </w:pPr>
      <w:r>
        <w:t xml:space="preserve">Uricosúria </w:t>
      </w:r>
    </w:p>
    <w:p w14:paraId="15790760" w14:textId="77777777" w:rsidR="0060324B" w:rsidRDefault="00000000">
      <w:pPr>
        <w:spacing w:after="71" w:line="259" w:lineRule="auto"/>
        <w:ind w:left="0" w:right="859" w:firstLine="0"/>
        <w:jc w:val="right"/>
      </w:pPr>
      <w:r>
        <w:t xml:space="preserve">        </w:t>
      </w:r>
    </w:p>
    <w:p w14:paraId="5F1C9D01" w14:textId="77777777" w:rsidR="0060324B" w:rsidRDefault="00000000">
      <w:pPr>
        <w:pStyle w:val="Ttulo1"/>
        <w:tabs>
          <w:tab w:val="center" w:pos="12921"/>
        </w:tabs>
        <w:ind w:left="0" w:right="0" w:firstLine="0"/>
      </w:pPr>
      <w:r>
        <w:t>MATERIAL BIOLÓGICO/VOLUME/CONSERVANTE</w:t>
      </w:r>
      <w:r>
        <w:rPr>
          <w:sz w:val="19"/>
        </w:rPr>
        <w:t xml:space="preserve"> </w:t>
      </w:r>
      <w:r>
        <w:rPr>
          <w:sz w:val="19"/>
        </w:rPr>
        <w:tab/>
      </w:r>
      <w:r>
        <w:rPr>
          <w:vertAlign w:val="subscript"/>
        </w:rPr>
        <w:t xml:space="preserve">        </w:t>
      </w:r>
    </w:p>
    <w:p w14:paraId="67C012DE" w14:textId="77777777" w:rsidR="0060324B" w:rsidRDefault="00000000">
      <w:pPr>
        <w:ind w:left="38" w:right="1282"/>
      </w:pPr>
      <w:r>
        <w:t xml:space="preserve">Material: Urina </w:t>
      </w:r>
    </w:p>
    <w:p w14:paraId="4EA0B0E1" w14:textId="77777777" w:rsidR="0060324B" w:rsidRDefault="00000000">
      <w:pPr>
        <w:spacing w:after="0" w:line="259" w:lineRule="auto"/>
        <w:ind w:left="0" w:right="859" w:firstLine="0"/>
        <w:jc w:val="right"/>
      </w:pPr>
      <w:r>
        <w:t xml:space="preserve">        </w:t>
      </w:r>
    </w:p>
    <w:p w14:paraId="05AE869A" w14:textId="77777777" w:rsidR="0060324B" w:rsidRDefault="00000000">
      <w:pPr>
        <w:ind w:left="38" w:right="1282"/>
      </w:pPr>
      <w:r>
        <w:t xml:space="preserve">Urina de 24h (frasco fornecido pelo Laboratório para o paciente coletar em casa) ou amostra isolada de urina (Coletada no Laboratório) </w:t>
      </w:r>
    </w:p>
    <w:p w14:paraId="136E73C7" w14:textId="77777777" w:rsidR="0060324B" w:rsidRDefault="00000000">
      <w:pPr>
        <w:spacing w:after="83" w:line="259" w:lineRule="auto"/>
        <w:ind w:left="0" w:right="859" w:firstLine="0"/>
        <w:jc w:val="right"/>
      </w:pPr>
      <w:r>
        <w:t xml:space="preserve">        </w:t>
      </w:r>
    </w:p>
    <w:p w14:paraId="0F5C44C1" w14:textId="77777777" w:rsidR="0060324B" w:rsidRDefault="00000000">
      <w:pPr>
        <w:tabs>
          <w:tab w:val="center" w:pos="12921"/>
        </w:tabs>
        <w:spacing w:after="48"/>
        <w:ind w:left="0" w:firstLine="0"/>
        <w:jc w:val="left"/>
      </w:pPr>
      <w:r>
        <w:rPr>
          <w:sz w:val="25"/>
        </w:rPr>
        <w:t>INTERFERENTES</w:t>
      </w:r>
      <w:r>
        <w:t xml:space="preserve"> </w:t>
      </w:r>
      <w:r>
        <w:tab/>
        <w:t xml:space="preserve">        </w:t>
      </w:r>
    </w:p>
    <w:p w14:paraId="61C66113" w14:textId="77777777" w:rsidR="0060324B" w:rsidRDefault="00000000">
      <w:pPr>
        <w:ind w:left="38" w:right="1282"/>
      </w:pPr>
      <w:r>
        <w:t xml:space="preserve">Urina coletada com conservante ácido. </w:t>
      </w:r>
    </w:p>
    <w:p w14:paraId="12870240" w14:textId="77777777" w:rsidR="0060324B" w:rsidRDefault="00000000">
      <w:pPr>
        <w:spacing w:after="122" w:line="259" w:lineRule="auto"/>
        <w:ind w:left="0" w:right="859" w:firstLine="0"/>
        <w:jc w:val="right"/>
      </w:pPr>
      <w:r>
        <w:t xml:space="preserve">        </w:t>
      </w:r>
    </w:p>
    <w:p w14:paraId="606E1DC0" w14:textId="77777777" w:rsidR="0060324B" w:rsidRDefault="00000000">
      <w:pPr>
        <w:pStyle w:val="Ttulo1"/>
        <w:tabs>
          <w:tab w:val="center" w:pos="12921"/>
        </w:tabs>
        <w:ind w:left="0" w:right="0" w:firstLine="0"/>
      </w:pPr>
      <w:r>
        <w:lastRenderedPageBreak/>
        <w:t>INSTRUÇÕES AO PACIENTE</w:t>
      </w:r>
      <w:r>
        <w:rPr>
          <w:sz w:val="19"/>
        </w:rPr>
        <w:t xml:space="preserve"> </w:t>
      </w:r>
      <w:r>
        <w:rPr>
          <w:sz w:val="19"/>
        </w:rPr>
        <w:tab/>
      </w:r>
      <w:r>
        <w:rPr>
          <w:vertAlign w:val="subscript"/>
        </w:rPr>
        <w:t xml:space="preserve">        </w:t>
      </w:r>
    </w:p>
    <w:p w14:paraId="7B783A0B" w14:textId="77777777" w:rsidR="0060324B" w:rsidRDefault="00000000">
      <w:pPr>
        <w:ind w:left="38" w:right="1176"/>
      </w:pPr>
      <w:r>
        <w:t xml:space="preserve">Se for urina de 24h, proceder orientação de coleta de urina de 24h: Ao iniciar o período de coleta, esvaziar a bexiga completamente e a partirde então, até o dia seguinte no mesmo horário, colher toda a urina, inclusive aquelas emitidas durante a madrugada (se acordar para urinar) ea primeira da manhã seguinte (coincidindo com o mesmo horário do esvaziamento da bexiga no dia anterior).          </w:t>
      </w:r>
    </w:p>
    <w:p w14:paraId="4E57BC65" w14:textId="77777777" w:rsidR="0060324B" w:rsidRDefault="00000000">
      <w:pPr>
        <w:spacing w:after="185"/>
        <w:ind w:left="38" w:right="1282"/>
      </w:pPr>
      <w:r>
        <w:t xml:space="preserve">Se for amostra isolada de urina, o paciente deve estar a duas horas sem urinar. </w:t>
      </w:r>
    </w:p>
    <w:p w14:paraId="16E34709" w14:textId="77777777" w:rsidR="0060324B" w:rsidRDefault="00000000">
      <w:pPr>
        <w:pStyle w:val="Ttulo1"/>
        <w:tabs>
          <w:tab w:val="center" w:pos="12921"/>
        </w:tabs>
        <w:ind w:left="0" w:right="0" w:firstLine="0"/>
      </w:pPr>
      <w:r>
        <w:t>SIGLA DO EXAME/SETOR</w:t>
      </w:r>
      <w:r>
        <w:rPr>
          <w:sz w:val="19"/>
        </w:rPr>
        <w:t xml:space="preserve"> </w:t>
      </w:r>
      <w:r>
        <w:rPr>
          <w:sz w:val="19"/>
        </w:rPr>
        <w:tab/>
      </w:r>
      <w:r>
        <w:rPr>
          <w:vertAlign w:val="subscript"/>
        </w:rPr>
        <w:t xml:space="preserve">        </w:t>
      </w:r>
    </w:p>
    <w:p w14:paraId="2828DDAB" w14:textId="77777777" w:rsidR="0060324B" w:rsidRDefault="00000000">
      <w:pPr>
        <w:ind w:left="38" w:right="1282"/>
      </w:pPr>
      <w:r>
        <w:t xml:space="preserve">URCA </w:t>
      </w:r>
    </w:p>
    <w:p w14:paraId="42CCA1D8" w14:textId="77777777" w:rsidR="0060324B" w:rsidRDefault="00000000">
      <w:pPr>
        <w:spacing w:after="0" w:line="259" w:lineRule="auto"/>
        <w:ind w:left="0" w:right="859" w:firstLine="0"/>
        <w:jc w:val="right"/>
      </w:pPr>
      <w:r>
        <w:t xml:space="preserve">        </w:t>
      </w:r>
    </w:p>
    <w:p w14:paraId="3F69A234" w14:textId="77777777" w:rsidR="0060324B" w:rsidRDefault="00000000">
      <w:pPr>
        <w:ind w:left="38" w:right="1282"/>
      </w:pPr>
      <w:r>
        <w:t xml:space="preserve">Setor de Bioquímica </w:t>
      </w:r>
    </w:p>
    <w:p w14:paraId="52806A59" w14:textId="77777777" w:rsidR="0060324B" w:rsidRDefault="00000000">
      <w:pPr>
        <w:spacing w:after="0" w:line="259" w:lineRule="auto"/>
        <w:ind w:left="0" w:right="859" w:firstLine="0"/>
        <w:jc w:val="right"/>
      </w:pPr>
      <w:r>
        <w:t xml:space="preserve">        </w:t>
      </w:r>
    </w:p>
    <w:p w14:paraId="237CC0C9" w14:textId="77777777" w:rsidR="0060324B" w:rsidRDefault="00000000">
      <w:pPr>
        <w:spacing w:after="0" w:line="259" w:lineRule="auto"/>
        <w:ind w:left="0" w:firstLine="0"/>
        <w:jc w:val="left"/>
      </w:pPr>
      <w:r>
        <w:t xml:space="preserve"> </w:t>
      </w:r>
    </w:p>
    <w:p w14:paraId="03FC9A71" w14:textId="77777777" w:rsidR="0060324B" w:rsidRDefault="00000000">
      <w:pPr>
        <w:spacing w:after="0" w:line="259" w:lineRule="auto"/>
        <w:ind w:left="0" w:firstLine="0"/>
        <w:jc w:val="left"/>
      </w:pPr>
      <w:r>
        <w:t xml:space="preserve"> </w:t>
      </w:r>
    </w:p>
    <w:p w14:paraId="0CBD961A" w14:textId="77777777" w:rsidR="0060324B" w:rsidRDefault="00000000">
      <w:pPr>
        <w:spacing w:after="0" w:line="259" w:lineRule="auto"/>
        <w:ind w:left="0" w:firstLine="0"/>
        <w:jc w:val="left"/>
      </w:pPr>
      <w:r>
        <w:t xml:space="preserve"> </w:t>
      </w:r>
    </w:p>
    <w:p w14:paraId="60342DFF" w14:textId="77777777" w:rsidR="0060324B" w:rsidRDefault="00000000">
      <w:pPr>
        <w:spacing w:after="0" w:line="259" w:lineRule="auto"/>
        <w:ind w:left="0" w:firstLine="0"/>
        <w:jc w:val="left"/>
      </w:pPr>
      <w:r>
        <w:t xml:space="preserve"> </w:t>
      </w:r>
    </w:p>
    <w:p w14:paraId="4CD58593" w14:textId="77777777" w:rsidR="0060324B" w:rsidRDefault="00000000">
      <w:pPr>
        <w:spacing w:after="0" w:line="259" w:lineRule="auto"/>
        <w:ind w:left="0" w:right="859" w:firstLine="0"/>
        <w:jc w:val="right"/>
      </w:pPr>
      <w:r>
        <w:t xml:space="preserve">        </w:t>
      </w:r>
    </w:p>
    <w:p w14:paraId="36722E7F" w14:textId="77777777" w:rsidR="0060324B" w:rsidRDefault="00000000">
      <w:pPr>
        <w:spacing w:after="0" w:line="259" w:lineRule="auto"/>
        <w:ind w:left="0" w:firstLine="0"/>
        <w:jc w:val="left"/>
      </w:pPr>
      <w:r>
        <w:t xml:space="preserve"> </w:t>
      </w:r>
    </w:p>
    <w:p w14:paraId="556E8CA9" w14:textId="77777777" w:rsidR="0060324B" w:rsidRDefault="00000000">
      <w:pPr>
        <w:spacing w:after="0" w:line="259" w:lineRule="auto"/>
        <w:ind w:left="0" w:firstLine="0"/>
        <w:jc w:val="left"/>
      </w:pPr>
      <w:r>
        <w:t xml:space="preserve"> </w:t>
      </w:r>
    </w:p>
    <w:p w14:paraId="0D171706" w14:textId="77777777" w:rsidR="0060324B" w:rsidRDefault="00000000">
      <w:pPr>
        <w:spacing w:after="0" w:line="259" w:lineRule="auto"/>
        <w:ind w:left="0" w:firstLine="0"/>
        <w:jc w:val="left"/>
      </w:pPr>
      <w:r>
        <w:t xml:space="preserve"> </w:t>
      </w:r>
    </w:p>
    <w:p w14:paraId="49DAFCAC" w14:textId="77777777" w:rsidR="0060324B" w:rsidRDefault="00000000">
      <w:pPr>
        <w:spacing w:after="5" w:line="259" w:lineRule="auto"/>
        <w:ind w:left="10" w:right="1179"/>
        <w:jc w:val="center"/>
      </w:pPr>
      <w:r>
        <w:t xml:space="preserve">Universidade Federal de Santa Catarina </w:t>
      </w:r>
    </w:p>
    <w:p w14:paraId="711C34DD" w14:textId="77777777" w:rsidR="0060324B" w:rsidRDefault="00000000">
      <w:pPr>
        <w:spacing w:after="5" w:line="259" w:lineRule="auto"/>
        <w:ind w:left="10" w:right="1179"/>
        <w:jc w:val="center"/>
      </w:pPr>
      <w:r>
        <w:rPr>
          <w:noProof/>
        </w:rPr>
        <w:drawing>
          <wp:anchor distT="0" distB="0" distL="114300" distR="114300" simplePos="0" relativeHeight="251663360" behindDoc="0" locked="0" layoutInCell="1" allowOverlap="0" wp14:anchorId="3D04B304" wp14:editId="7854720C">
            <wp:simplePos x="0" y="0"/>
            <wp:positionH relativeFrom="column">
              <wp:posOffset>1226803</wp:posOffset>
            </wp:positionH>
            <wp:positionV relativeFrom="paragraph">
              <wp:posOffset>-206158</wp:posOffset>
            </wp:positionV>
            <wp:extent cx="5910072" cy="588264"/>
            <wp:effectExtent l="0" t="0" r="0" b="0"/>
            <wp:wrapNone/>
            <wp:docPr id="5529" name="Picture 5529"/>
            <wp:cNvGraphicFramePr/>
            <a:graphic xmlns:a="http://schemas.openxmlformats.org/drawingml/2006/main">
              <a:graphicData uri="http://schemas.openxmlformats.org/drawingml/2006/picture">
                <pic:pic xmlns:pic="http://schemas.openxmlformats.org/drawingml/2006/picture">
                  <pic:nvPicPr>
                    <pic:cNvPr id="5529" name="Picture 5529"/>
                    <pic:cNvPicPr/>
                  </pic:nvPicPr>
                  <pic:blipFill>
                    <a:blip r:embed="rId12"/>
                    <a:stretch>
                      <a:fillRect/>
                    </a:stretch>
                  </pic:blipFill>
                  <pic:spPr>
                    <a:xfrm>
                      <a:off x="0" y="0"/>
                      <a:ext cx="5910072" cy="588264"/>
                    </a:xfrm>
                    <a:prstGeom prst="rect">
                      <a:avLst/>
                    </a:prstGeom>
                  </pic:spPr>
                </pic:pic>
              </a:graphicData>
            </a:graphic>
          </wp:anchor>
        </w:drawing>
      </w:r>
      <w:r>
        <w:t xml:space="preserve">Hospital Universitário Professor Polydoro Ernani de São Thiago </w:t>
      </w:r>
    </w:p>
    <w:p w14:paraId="6224EF14" w14:textId="77777777" w:rsidR="0060324B" w:rsidRDefault="00000000">
      <w:pPr>
        <w:spacing w:after="68" w:line="259" w:lineRule="auto"/>
        <w:ind w:left="10" w:right="1182"/>
        <w:jc w:val="center"/>
      </w:pPr>
      <w:r>
        <w:t xml:space="preserve">Divisão de Análises Clínicas – DACL HU/UFSC </w:t>
      </w:r>
    </w:p>
    <w:p w14:paraId="3DF4C894" w14:textId="77777777" w:rsidR="0060324B" w:rsidRDefault="00000000">
      <w:pPr>
        <w:pStyle w:val="Ttulo1"/>
        <w:ind w:left="53" w:right="6523"/>
        <w:jc w:val="right"/>
      </w:pPr>
      <w:r>
        <w:t xml:space="preserve">GUIA DE EXAMES </w:t>
      </w:r>
      <w:r>
        <w:tab/>
      </w:r>
      <w:r>
        <w:rPr>
          <w:sz w:val="19"/>
        </w:rPr>
        <w:t xml:space="preserve">        </w:t>
      </w:r>
      <w:r>
        <w:t>NOME DO EXAME</w:t>
      </w:r>
      <w:r>
        <w:rPr>
          <w:sz w:val="19"/>
        </w:rPr>
        <w:t xml:space="preserve"> </w:t>
      </w:r>
    </w:p>
    <w:p w14:paraId="72BFA855" w14:textId="77777777" w:rsidR="0060324B" w:rsidRDefault="00000000">
      <w:pPr>
        <w:spacing w:after="56"/>
        <w:ind w:left="38" w:right="1282"/>
      </w:pPr>
      <w:r>
        <w:t>__________________________________________________________________________________________________________________________</w:t>
      </w:r>
    </w:p>
    <w:p w14:paraId="3DA9CB87" w14:textId="77777777" w:rsidR="0060324B" w:rsidRDefault="00000000">
      <w:pPr>
        <w:ind w:left="38" w:right="1282"/>
      </w:pPr>
      <w:r>
        <w:t xml:space="preserve">Ácido Valpróico </w:t>
      </w:r>
    </w:p>
    <w:p w14:paraId="35F1BD41" w14:textId="77777777" w:rsidR="0060324B" w:rsidRDefault="00000000">
      <w:pPr>
        <w:spacing w:after="94" w:line="259" w:lineRule="auto"/>
        <w:ind w:left="0" w:right="859" w:firstLine="0"/>
        <w:jc w:val="right"/>
      </w:pPr>
      <w:r>
        <w:t xml:space="preserve">        </w:t>
      </w:r>
    </w:p>
    <w:p w14:paraId="15F63DD5" w14:textId="77777777" w:rsidR="0060324B" w:rsidRDefault="00000000">
      <w:pPr>
        <w:tabs>
          <w:tab w:val="center" w:pos="12921"/>
        </w:tabs>
        <w:spacing w:after="16"/>
        <w:ind w:left="0" w:firstLine="0"/>
        <w:jc w:val="left"/>
      </w:pPr>
      <w:r>
        <w:rPr>
          <w:sz w:val="25"/>
        </w:rPr>
        <w:t>SINONÍMIA</w:t>
      </w:r>
      <w:r>
        <w:t xml:space="preserve"> </w:t>
      </w:r>
      <w:r>
        <w:tab/>
        <w:t xml:space="preserve">        </w:t>
      </w:r>
    </w:p>
    <w:p w14:paraId="22AED857" w14:textId="77777777" w:rsidR="0060324B" w:rsidRDefault="00000000">
      <w:pPr>
        <w:ind w:left="38" w:right="1282"/>
      </w:pPr>
      <w:r>
        <w:t xml:space="preserve">Valproato; Depakene; Depropilocetato de sódio </w:t>
      </w:r>
    </w:p>
    <w:p w14:paraId="28AE51C8" w14:textId="77777777" w:rsidR="0060324B" w:rsidRDefault="00000000">
      <w:pPr>
        <w:spacing w:after="71" w:line="259" w:lineRule="auto"/>
        <w:ind w:left="0" w:right="859" w:firstLine="0"/>
        <w:jc w:val="right"/>
      </w:pPr>
      <w:r>
        <w:t xml:space="preserve">        </w:t>
      </w:r>
    </w:p>
    <w:p w14:paraId="428426C5" w14:textId="77777777" w:rsidR="0060324B" w:rsidRDefault="00000000">
      <w:pPr>
        <w:pStyle w:val="Ttulo1"/>
        <w:tabs>
          <w:tab w:val="center" w:pos="12921"/>
        </w:tabs>
        <w:ind w:left="0" w:right="0" w:firstLine="0"/>
      </w:pPr>
      <w:r>
        <w:t>MATERIAL BIOLÓGICO/VOLUME/CONSERVANTE</w:t>
      </w:r>
      <w:r>
        <w:rPr>
          <w:sz w:val="19"/>
        </w:rPr>
        <w:t xml:space="preserve"> </w:t>
      </w:r>
      <w:r>
        <w:rPr>
          <w:sz w:val="19"/>
        </w:rPr>
        <w:tab/>
      </w:r>
      <w:r>
        <w:rPr>
          <w:vertAlign w:val="subscript"/>
        </w:rPr>
        <w:t xml:space="preserve">        </w:t>
      </w:r>
    </w:p>
    <w:p w14:paraId="62D0277C" w14:textId="77777777" w:rsidR="0060324B" w:rsidRDefault="00000000">
      <w:pPr>
        <w:ind w:left="38" w:right="1282"/>
      </w:pPr>
      <w:r>
        <w:t xml:space="preserve">Material: Soro – Sangue coletado em tubo seco com gel separador </w:t>
      </w:r>
    </w:p>
    <w:p w14:paraId="6687AAAB" w14:textId="77777777" w:rsidR="0060324B" w:rsidRDefault="00000000">
      <w:pPr>
        <w:spacing w:after="0" w:line="259" w:lineRule="auto"/>
        <w:ind w:left="0" w:right="859" w:firstLine="0"/>
        <w:jc w:val="right"/>
      </w:pPr>
      <w:r>
        <w:lastRenderedPageBreak/>
        <w:t xml:space="preserve">        </w:t>
      </w:r>
    </w:p>
    <w:p w14:paraId="7DAB4E2A" w14:textId="77777777" w:rsidR="0060324B" w:rsidRDefault="00000000">
      <w:pPr>
        <w:ind w:left="38" w:right="1282"/>
      </w:pPr>
      <w:r>
        <w:t xml:space="preserve">Volume: Suficiente para 1 mL de soro </w:t>
      </w:r>
    </w:p>
    <w:p w14:paraId="2FE29E9D" w14:textId="77777777" w:rsidR="0060324B" w:rsidRDefault="00000000">
      <w:pPr>
        <w:spacing w:after="86" w:line="259" w:lineRule="auto"/>
        <w:ind w:left="0" w:right="859" w:firstLine="0"/>
        <w:jc w:val="right"/>
      </w:pPr>
      <w:r>
        <w:t xml:space="preserve">        </w:t>
      </w:r>
    </w:p>
    <w:p w14:paraId="23EBC288" w14:textId="77777777" w:rsidR="0060324B" w:rsidRDefault="00000000">
      <w:pPr>
        <w:tabs>
          <w:tab w:val="center" w:pos="12921"/>
        </w:tabs>
        <w:spacing w:after="16"/>
        <w:ind w:left="0" w:firstLine="0"/>
        <w:jc w:val="left"/>
      </w:pPr>
      <w:r>
        <w:rPr>
          <w:sz w:val="25"/>
        </w:rPr>
        <w:t>INTERFERENTES</w:t>
      </w:r>
      <w:r>
        <w:t xml:space="preserve"> </w:t>
      </w:r>
      <w:r>
        <w:tab/>
        <w:t xml:space="preserve">        </w:t>
      </w:r>
    </w:p>
    <w:p w14:paraId="2692988D" w14:textId="77777777" w:rsidR="0060324B" w:rsidRDefault="00000000">
      <w:pPr>
        <w:ind w:left="38" w:right="1282"/>
      </w:pPr>
      <w:r>
        <w:t xml:space="preserve">A amostra não deve ficar mais de 24h em tubo com o gel separador. </w:t>
      </w:r>
    </w:p>
    <w:p w14:paraId="60F31517" w14:textId="77777777" w:rsidR="0060324B" w:rsidRDefault="00000000">
      <w:pPr>
        <w:spacing w:after="80" w:line="259" w:lineRule="auto"/>
        <w:ind w:left="0" w:right="859" w:firstLine="0"/>
        <w:jc w:val="right"/>
      </w:pPr>
      <w:r>
        <w:t xml:space="preserve">        </w:t>
      </w:r>
    </w:p>
    <w:p w14:paraId="687CF236" w14:textId="77777777" w:rsidR="0060324B" w:rsidRDefault="00000000">
      <w:pPr>
        <w:pStyle w:val="Ttulo1"/>
        <w:tabs>
          <w:tab w:val="center" w:pos="12921"/>
        </w:tabs>
        <w:ind w:left="0" w:right="0" w:firstLine="0"/>
      </w:pPr>
      <w:r>
        <w:t>INSTRUÇÕES AO PACIENTE</w:t>
      </w:r>
      <w:r>
        <w:rPr>
          <w:sz w:val="19"/>
        </w:rPr>
        <w:t xml:space="preserve"> </w:t>
      </w:r>
      <w:r>
        <w:rPr>
          <w:sz w:val="19"/>
        </w:rPr>
        <w:tab/>
      </w:r>
      <w:r>
        <w:rPr>
          <w:vertAlign w:val="subscript"/>
        </w:rPr>
        <w:t xml:space="preserve">        </w:t>
      </w:r>
    </w:p>
    <w:p w14:paraId="1C65002C" w14:textId="77777777" w:rsidR="0060324B" w:rsidRDefault="00000000">
      <w:pPr>
        <w:ind w:left="38" w:right="1282"/>
      </w:pPr>
      <w:r>
        <w:t xml:space="preserve">Não é necessário jejum. Anotar os medicamentos em uso. </w:t>
      </w:r>
    </w:p>
    <w:p w14:paraId="69C469CE" w14:textId="77777777" w:rsidR="0060324B" w:rsidRDefault="00000000">
      <w:pPr>
        <w:spacing w:after="0" w:line="259" w:lineRule="auto"/>
        <w:ind w:left="0" w:right="859" w:firstLine="0"/>
        <w:jc w:val="right"/>
      </w:pPr>
      <w:r>
        <w:t xml:space="preserve">        </w:t>
      </w:r>
    </w:p>
    <w:p w14:paraId="2F1BEB2A" w14:textId="77777777" w:rsidR="0060324B" w:rsidRDefault="00000000">
      <w:pPr>
        <w:numPr>
          <w:ilvl w:val="0"/>
          <w:numId w:val="1"/>
        </w:numPr>
        <w:ind w:right="1282" w:hanging="209"/>
      </w:pPr>
      <w:r>
        <w:t xml:space="preserve">O paciente deve informar o nome da medicação que está fazendo uso, quantas vezes por dia e horários (exemplo:08:00h manhã, 20:00h noite). </w:t>
      </w:r>
    </w:p>
    <w:p w14:paraId="5D19703D" w14:textId="77777777" w:rsidR="0060324B" w:rsidRDefault="00000000">
      <w:pPr>
        <w:spacing w:after="0" w:line="259" w:lineRule="auto"/>
        <w:ind w:left="0" w:right="859" w:firstLine="0"/>
        <w:jc w:val="right"/>
      </w:pPr>
      <w:r>
        <w:t xml:space="preserve">        </w:t>
      </w:r>
    </w:p>
    <w:p w14:paraId="33F3C707" w14:textId="77777777" w:rsidR="0060324B" w:rsidRDefault="00000000">
      <w:pPr>
        <w:numPr>
          <w:ilvl w:val="0"/>
          <w:numId w:val="1"/>
        </w:numPr>
        <w:ind w:right="1282" w:hanging="209"/>
      </w:pPr>
      <w:r>
        <w:t xml:space="preserve">O paciente deve manter OBRIGATORIAMENTE a dose normal do medicamento. </w:t>
      </w:r>
    </w:p>
    <w:p w14:paraId="2A271C7B" w14:textId="77777777" w:rsidR="0060324B" w:rsidRDefault="00000000">
      <w:pPr>
        <w:spacing w:after="0" w:line="259" w:lineRule="auto"/>
        <w:ind w:left="0" w:right="859" w:firstLine="0"/>
        <w:jc w:val="right"/>
      </w:pPr>
      <w:r>
        <w:t xml:space="preserve">        </w:t>
      </w:r>
    </w:p>
    <w:p w14:paraId="397C525B" w14:textId="77777777" w:rsidR="0060324B" w:rsidRDefault="00000000">
      <w:pPr>
        <w:numPr>
          <w:ilvl w:val="0"/>
          <w:numId w:val="1"/>
        </w:numPr>
        <w:ind w:right="1282" w:hanging="209"/>
      </w:pPr>
      <w:r>
        <w:t xml:space="preserve">A coleta é realizada até 1 hora antes da tomada da medicação ou conforme pedido médico. </w:t>
      </w:r>
    </w:p>
    <w:p w14:paraId="71704552" w14:textId="77777777" w:rsidR="0060324B" w:rsidRDefault="00000000">
      <w:pPr>
        <w:spacing w:after="0" w:line="259" w:lineRule="auto"/>
        <w:ind w:left="0" w:right="859" w:firstLine="0"/>
        <w:jc w:val="right"/>
      </w:pPr>
      <w:r>
        <w:t xml:space="preserve">        </w:t>
      </w:r>
    </w:p>
    <w:p w14:paraId="7B2059F0" w14:textId="77777777" w:rsidR="0060324B" w:rsidRDefault="00000000">
      <w:pPr>
        <w:numPr>
          <w:ilvl w:val="0"/>
          <w:numId w:val="1"/>
        </w:numPr>
        <w:ind w:right="1282" w:hanging="209"/>
      </w:pPr>
      <w:r>
        <w:t xml:space="preserve">Se o medicamento for tomado apenas 1 vez ao dia, a coleta deve ser realizada pelo menos 12 horas após. </w:t>
      </w:r>
    </w:p>
    <w:p w14:paraId="232755D5" w14:textId="77777777" w:rsidR="0060324B" w:rsidRDefault="00000000">
      <w:pPr>
        <w:spacing w:after="0" w:line="259" w:lineRule="auto"/>
        <w:ind w:left="0" w:right="859" w:firstLine="0"/>
        <w:jc w:val="right"/>
      </w:pPr>
      <w:r>
        <w:t xml:space="preserve">        </w:t>
      </w:r>
    </w:p>
    <w:p w14:paraId="371499C8" w14:textId="77777777" w:rsidR="0060324B" w:rsidRDefault="00000000">
      <w:pPr>
        <w:numPr>
          <w:ilvl w:val="0"/>
          <w:numId w:val="1"/>
        </w:numPr>
        <w:ind w:right="1282" w:hanging="209"/>
      </w:pPr>
      <w:r>
        <w:t xml:space="preserve">Na suspeita de intoxicação descrita no pedido médico, será coletado em qualquer tempo, sempre informando o horário da última dose. </w:t>
      </w:r>
    </w:p>
    <w:p w14:paraId="2C5C597C" w14:textId="77777777" w:rsidR="0060324B" w:rsidRDefault="00000000">
      <w:pPr>
        <w:spacing w:after="131" w:line="259" w:lineRule="auto"/>
        <w:ind w:left="0" w:right="859" w:firstLine="0"/>
        <w:jc w:val="right"/>
      </w:pPr>
      <w:r>
        <w:t xml:space="preserve">        </w:t>
      </w:r>
    </w:p>
    <w:p w14:paraId="6DE1BCFD" w14:textId="77777777" w:rsidR="0060324B" w:rsidRDefault="00000000">
      <w:pPr>
        <w:tabs>
          <w:tab w:val="center" w:pos="12921"/>
        </w:tabs>
        <w:spacing w:after="16"/>
        <w:ind w:left="0" w:firstLine="0"/>
        <w:jc w:val="left"/>
      </w:pPr>
      <w:r>
        <w:rPr>
          <w:sz w:val="25"/>
        </w:rPr>
        <w:t>SIGLA DO EXAME/SETOR</w:t>
      </w:r>
      <w:r>
        <w:t xml:space="preserve"> </w:t>
      </w:r>
      <w:r>
        <w:tab/>
      </w:r>
      <w:r>
        <w:rPr>
          <w:sz w:val="25"/>
          <w:vertAlign w:val="subscript"/>
        </w:rPr>
        <w:t xml:space="preserve">        </w:t>
      </w:r>
    </w:p>
    <w:p w14:paraId="081C390A" w14:textId="77777777" w:rsidR="0060324B" w:rsidRDefault="00000000">
      <w:pPr>
        <w:ind w:left="38" w:right="1282"/>
      </w:pPr>
      <w:r>
        <w:t xml:space="preserve">ACVAL/Setor de Hormônios </w:t>
      </w:r>
    </w:p>
    <w:p w14:paraId="3DC4E350" w14:textId="77777777" w:rsidR="0060324B" w:rsidRDefault="00000000">
      <w:pPr>
        <w:spacing w:after="80" w:line="259" w:lineRule="auto"/>
        <w:ind w:left="0" w:right="859" w:firstLine="0"/>
        <w:jc w:val="right"/>
      </w:pPr>
      <w:r>
        <w:t xml:space="preserve">        </w:t>
      </w:r>
    </w:p>
    <w:p w14:paraId="4551541F" w14:textId="77777777" w:rsidR="0060324B" w:rsidRDefault="00000000">
      <w:pPr>
        <w:pStyle w:val="Ttulo1"/>
        <w:tabs>
          <w:tab w:val="center" w:pos="12921"/>
        </w:tabs>
        <w:ind w:left="0" w:right="0" w:firstLine="0"/>
      </w:pPr>
      <w:r>
        <w:t>INTERPRETAÇÃO CLÍNICA</w:t>
      </w:r>
      <w:r>
        <w:rPr>
          <w:sz w:val="19"/>
        </w:rPr>
        <w:t xml:space="preserve"> </w:t>
      </w:r>
      <w:r>
        <w:rPr>
          <w:sz w:val="19"/>
        </w:rPr>
        <w:tab/>
      </w:r>
      <w:r>
        <w:rPr>
          <w:vertAlign w:val="subscript"/>
        </w:rPr>
        <w:t xml:space="preserve">        </w:t>
      </w:r>
    </w:p>
    <w:p w14:paraId="5C14FDDB" w14:textId="77777777" w:rsidR="0060324B" w:rsidRDefault="00000000">
      <w:pPr>
        <w:ind w:left="38" w:right="1176"/>
      </w:pPr>
      <w:r>
        <w:t xml:space="preserve">O ácido valpróico é uma droga anticonvulsivante, usada isoladamente, ou associada a outras, no tratamento das crises convulsivas da epilepsiaou de outra origem. As doses orais são rapidamente absorvidas e circulam quase que totalmente ligadas à albumina. O uso concomitante decumarínicos, fenilbutazona ou de altas doses de salicilatos pode diminuir a capacidade de ligação à proteína. O aumento das doses tambémaumenta o nível de         valproato livre, devido a sua capacidade não linear de ligação às proteínas. É eliminado pela via hepática e doses altas(ou associação com outras drogas) </w:t>
      </w:r>
    </w:p>
    <w:p w14:paraId="2C5B972C" w14:textId="77777777" w:rsidR="0060324B" w:rsidRDefault="00000000">
      <w:pPr>
        <w:spacing w:after="32"/>
        <w:ind w:left="38" w:right="669"/>
      </w:pPr>
      <w:r>
        <w:t xml:space="preserve">podem ser hepatotóxicas, especialmente em crianças. Também pode alterar o perfil de eliminação hepáticade outras drogas. Níveis baixos geralmente estão ligados à falta de adesão ao tratamento. Níveis elevados estão relacionados à hepatotoxicidadee ao risco de intoxicação. </w:t>
      </w:r>
    </w:p>
    <w:p w14:paraId="50C339F1" w14:textId="77777777" w:rsidR="0060324B" w:rsidRDefault="00000000">
      <w:pPr>
        <w:spacing w:after="0" w:line="259" w:lineRule="auto"/>
        <w:ind w:left="0" w:firstLine="0"/>
        <w:jc w:val="left"/>
      </w:pPr>
      <w:r>
        <w:t xml:space="preserve"> </w:t>
      </w:r>
    </w:p>
    <w:p w14:paraId="6C92ACE9" w14:textId="77777777" w:rsidR="0060324B" w:rsidRDefault="00000000">
      <w:pPr>
        <w:spacing w:after="0" w:line="259" w:lineRule="auto"/>
        <w:ind w:left="0" w:right="859" w:firstLine="0"/>
        <w:jc w:val="right"/>
      </w:pPr>
      <w:r>
        <w:t xml:space="preserve">        </w:t>
      </w:r>
    </w:p>
    <w:p w14:paraId="52006918" w14:textId="77777777" w:rsidR="0060324B" w:rsidRDefault="00000000">
      <w:pPr>
        <w:spacing w:after="0" w:line="259" w:lineRule="auto"/>
        <w:ind w:left="0" w:firstLine="0"/>
        <w:jc w:val="left"/>
      </w:pPr>
      <w:r>
        <w:t xml:space="preserve"> </w:t>
      </w:r>
    </w:p>
    <w:p w14:paraId="74CCA0B2" w14:textId="77777777" w:rsidR="0060324B" w:rsidRDefault="00000000">
      <w:pPr>
        <w:spacing w:after="0" w:line="259" w:lineRule="auto"/>
        <w:ind w:left="0" w:right="859" w:firstLine="0"/>
        <w:jc w:val="right"/>
      </w:pPr>
      <w:r>
        <w:lastRenderedPageBreak/>
        <w:t xml:space="preserve">        </w:t>
      </w:r>
    </w:p>
    <w:p w14:paraId="693DCAD7" w14:textId="77777777" w:rsidR="0060324B" w:rsidRDefault="00000000">
      <w:pPr>
        <w:spacing w:after="0" w:line="259" w:lineRule="auto"/>
        <w:ind w:left="0" w:firstLine="0"/>
        <w:jc w:val="left"/>
      </w:pPr>
      <w:r>
        <w:t xml:space="preserve"> </w:t>
      </w:r>
    </w:p>
    <w:p w14:paraId="029B95D1" w14:textId="77777777" w:rsidR="0060324B" w:rsidRDefault="00000000">
      <w:pPr>
        <w:spacing w:after="0" w:line="259" w:lineRule="auto"/>
        <w:ind w:left="0" w:right="859" w:firstLine="0"/>
        <w:jc w:val="right"/>
      </w:pPr>
      <w:r>
        <w:t xml:space="preserve">        </w:t>
      </w:r>
    </w:p>
    <w:p w14:paraId="25CF2222" w14:textId="77777777" w:rsidR="0060324B" w:rsidRDefault="00000000">
      <w:pPr>
        <w:spacing w:after="0" w:line="259" w:lineRule="auto"/>
        <w:ind w:left="0" w:firstLine="0"/>
        <w:jc w:val="left"/>
      </w:pPr>
      <w:r>
        <w:t xml:space="preserve"> </w:t>
      </w:r>
    </w:p>
    <w:p w14:paraId="165D3677" w14:textId="77777777" w:rsidR="0060324B" w:rsidRDefault="00000000">
      <w:pPr>
        <w:spacing w:after="0" w:line="259" w:lineRule="auto"/>
        <w:ind w:left="0" w:right="859" w:firstLine="0"/>
        <w:jc w:val="right"/>
      </w:pPr>
      <w:r>
        <w:t xml:space="preserve">        </w:t>
      </w:r>
    </w:p>
    <w:p w14:paraId="10FF41FC" w14:textId="77777777" w:rsidR="0060324B" w:rsidRDefault="00000000">
      <w:pPr>
        <w:spacing w:after="0" w:line="259" w:lineRule="auto"/>
        <w:ind w:left="0" w:firstLine="0"/>
        <w:jc w:val="left"/>
      </w:pPr>
      <w:r>
        <w:t xml:space="preserve"> </w:t>
      </w:r>
    </w:p>
    <w:p w14:paraId="2B93105A" w14:textId="77777777" w:rsidR="0060324B" w:rsidRDefault="00000000">
      <w:pPr>
        <w:spacing w:after="0" w:line="259" w:lineRule="auto"/>
        <w:ind w:left="0" w:firstLine="0"/>
        <w:jc w:val="left"/>
      </w:pPr>
      <w:r>
        <w:t xml:space="preserve"> </w:t>
      </w:r>
    </w:p>
    <w:p w14:paraId="43E72230" w14:textId="77777777" w:rsidR="0060324B" w:rsidRDefault="00000000">
      <w:pPr>
        <w:spacing w:after="0" w:line="259" w:lineRule="auto"/>
        <w:ind w:left="0" w:firstLine="0"/>
        <w:jc w:val="left"/>
      </w:pPr>
      <w:r>
        <w:t xml:space="preserve"> </w:t>
      </w:r>
    </w:p>
    <w:p w14:paraId="15176EF2" w14:textId="77777777" w:rsidR="0060324B" w:rsidRDefault="00000000">
      <w:pPr>
        <w:spacing w:after="0" w:line="259" w:lineRule="auto"/>
        <w:ind w:left="0" w:firstLine="0"/>
        <w:jc w:val="left"/>
      </w:pPr>
      <w:r>
        <w:t xml:space="preserve"> </w:t>
      </w:r>
    </w:p>
    <w:p w14:paraId="3F07F5C8" w14:textId="77777777" w:rsidR="0060324B" w:rsidRDefault="00000000">
      <w:pPr>
        <w:spacing w:after="0" w:line="259" w:lineRule="auto"/>
        <w:ind w:left="0" w:firstLine="0"/>
        <w:jc w:val="left"/>
      </w:pPr>
      <w:r>
        <w:t xml:space="preserve"> </w:t>
      </w:r>
    </w:p>
    <w:p w14:paraId="2F6CD884" w14:textId="77777777" w:rsidR="0060324B" w:rsidRDefault="00000000">
      <w:pPr>
        <w:spacing w:after="0" w:line="259" w:lineRule="auto"/>
        <w:ind w:left="0" w:firstLine="0"/>
        <w:jc w:val="left"/>
      </w:pPr>
      <w:r>
        <w:t xml:space="preserve"> </w:t>
      </w:r>
    </w:p>
    <w:p w14:paraId="7DBB1824" w14:textId="77777777" w:rsidR="0060324B" w:rsidRDefault="00000000">
      <w:pPr>
        <w:spacing w:after="0" w:line="259" w:lineRule="auto"/>
        <w:ind w:left="0" w:firstLine="0"/>
      </w:pPr>
      <w:r>
        <w:t xml:space="preserve"> </w:t>
      </w:r>
      <w:r>
        <w:tab/>
        <w:t xml:space="preserve">        </w:t>
      </w:r>
    </w:p>
    <w:p w14:paraId="0D9A1544" w14:textId="77777777" w:rsidR="0060324B" w:rsidRDefault="00000000">
      <w:pPr>
        <w:spacing w:after="0" w:line="259" w:lineRule="auto"/>
        <w:ind w:left="0" w:firstLine="0"/>
        <w:jc w:val="left"/>
      </w:pPr>
      <w:r>
        <w:t xml:space="preserve"> </w:t>
      </w:r>
    </w:p>
    <w:p w14:paraId="6B2E92AA" w14:textId="77777777" w:rsidR="0060324B" w:rsidRDefault="00000000">
      <w:pPr>
        <w:spacing w:after="0" w:line="259" w:lineRule="auto"/>
        <w:ind w:left="0" w:firstLine="0"/>
        <w:jc w:val="left"/>
      </w:pPr>
      <w:r>
        <w:t xml:space="preserve"> </w:t>
      </w:r>
    </w:p>
    <w:p w14:paraId="74BD701A" w14:textId="77777777" w:rsidR="0060324B" w:rsidRDefault="00000000">
      <w:pPr>
        <w:spacing w:after="0" w:line="259" w:lineRule="auto"/>
        <w:ind w:left="0" w:firstLine="0"/>
        <w:jc w:val="left"/>
      </w:pPr>
      <w:r>
        <w:t xml:space="preserve"> </w:t>
      </w:r>
    </w:p>
    <w:p w14:paraId="22828876" w14:textId="77777777" w:rsidR="0060324B" w:rsidRDefault="00000000">
      <w:pPr>
        <w:spacing w:after="0" w:line="259" w:lineRule="auto"/>
        <w:ind w:left="0" w:firstLine="0"/>
        <w:jc w:val="left"/>
      </w:pPr>
      <w:r>
        <w:t xml:space="preserve"> </w:t>
      </w:r>
    </w:p>
    <w:p w14:paraId="04B9E9D1" w14:textId="77777777" w:rsidR="0060324B" w:rsidRDefault="00000000">
      <w:pPr>
        <w:spacing w:after="24" w:line="259" w:lineRule="auto"/>
        <w:ind w:left="0" w:firstLine="0"/>
        <w:jc w:val="left"/>
      </w:pPr>
      <w:r>
        <w:t xml:space="preserve"> </w:t>
      </w:r>
    </w:p>
    <w:p w14:paraId="6B4BAD52" w14:textId="77777777" w:rsidR="0060324B" w:rsidRDefault="00000000">
      <w:pPr>
        <w:spacing w:after="0" w:line="259" w:lineRule="auto"/>
        <w:ind w:left="0" w:firstLine="0"/>
        <w:jc w:val="left"/>
      </w:pPr>
      <w:r>
        <w:t xml:space="preserve"> </w:t>
      </w:r>
    </w:p>
    <w:p w14:paraId="51451E0C" w14:textId="77777777" w:rsidR="0060324B" w:rsidRDefault="00000000">
      <w:pPr>
        <w:spacing w:after="34" w:line="259" w:lineRule="auto"/>
        <w:ind w:left="0" w:right="859" w:firstLine="0"/>
        <w:jc w:val="right"/>
      </w:pPr>
      <w:r>
        <w:t xml:space="preserve">        </w:t>
      </w:r>
    </w:p>
    <w:p w14:paraId="639E848E" w14:textId="77777777" w:rsidR="0060324B" w:rsidRDefault="00000000">
      <w:pPr>
        <w:spacing w:after="42" w:line="259" w:lineRule="auto"/>
        <w:ind w:left="0" w:firstLine="0"/>
      </w:pPr>
      <w:r>
        <w:t xml:space="preserve"> </w:t>
      </w:r>
      <w:r>
        <w:tab/>
        <w:t xml:space="preserve">        </w:t>
      </w:r>
    </w:p>
    <w:p w14:paraId="53501F64" w14:textId="77777777" w:rsidR="0060324B" w:rsidRDefault="00000000">
      <w:pPr>
        <w:spacing w:after="42" w:line="259" w:lineRule="auto"/>
        <w:ind w:left="0" w:firstLine="0"/>
      </w:pPr>
      <w:r>
        <w:t xml:space="preserve"> </w:t>
      </w:r>
      <w:r>
        <w:tab/>
        <w:t xml:space="preserve">        </w:t>
      </w:r>
    </w:p>
    <w:p w14:paraId="43D11712" w14:textId="77777777" w:rsidR="0060324B" w:rsidRDefault="00000000">
      <w:pPr>
        <w:spacing w:after="0" w:line="259" w:lineRule="auto"/>
        <w:ind w:left="0" w:firstLine="0"/>
      </w:pPr>
      <w:r>
        <w:t xml:space="preserve"> </w:t>
      </w:r>
      <w:r>
        <w:tab/>
        <w:t xml:space="preserve">        </w:t>
      </w:r>
    </w:p>
    <w:p w14:paraId="476EDBEA" w14:textId="77777777" w:rsidR="0060324B" w:rsidRDefault="00000000">
      <w:pPr>
        <w:spacing w:after="206" w:line="259" w:lineRule="auto"/>
        <w:ind w:left="0" w:firstLine="0"/>
        <w:jc w:val="left"/>
      </w:pPr>
      <w:r>
        <w:rPr>
          <w:rFonts w:ascii="Calibri" w:eastAsia="Calibri" w:hAnsi="Calibri" w:cs="Calibri"/>
          <w:sz w:val="21"/>
        </w:rPr>
        <w:t xml:space="preserve"> </w:t>
      </w:r>
    </w:p>
    <w:p w14:paraId="02F779B3" w14:textId="77777777" w:rsidR="0060324B" w:rsidRDefault="00000000">
      <w:pPr>
        <w:spacing w:after="204" w:line="259" w:lineRule="auto"/>
        <w:ind w:left="0" w:firstLine="0"/>
        <w:jc w:val="left"/>
      </w:pPr>
      <w:r>
        <w:rPr>
          <w:rFonts w:ascii="Calibri" w:eastAsia="Calibri" w:hAnsi="Calibri" w:cs="Calibri"/>
          <w:sz w:val="21"/>
        </w:rPr>
        <w:t xml:space="preserve"> </w:t>
      </w:r>
    </w:p>
    <w:p w14:paraId="6B048BC3" w14:textId="77777777" w:rsidR="0060324B" w:rsidRDefault="00000000">
      <w:pPr>
        <w:spacing w:after="204" w:line="259" w:lineRule="auto"/>
        <w:ind w:left="0" w:firstLine="0"/>
        <w:jc w:val="left"/>
      </w:pPr>
      <w:r>
        <w:rPr>
          <w:rFonts w:ascii="Calibri" w:eastAsia="Calibri" w:hAnsi="Calibri" w:cs="Calibri"/>
          <w:sz w:val="21"/>
        </w:rPr>
        <w:t xml:space="preserve"> </w:t>
      </w:r>
    </w:p>
    <w:p w14:paraId="2872997A" w14:textId="77777777" w:rsidR="0060324B" w:rsidRDefault="00000000">
      <w:pPr>
        <w:spacing w:after="204" w:line="259" w:lineRule="auto"/>
        <w:ind w:left="0" w:firstLine="0"/>
        <w:jc w:val="left"/>
      </w:pPr>
      <w:r>
        <w:rPr>
          <w:rFonts w:ascii="Calibri" w:eastAsia="Calibri" w:hAnsi="Calibri" w:cs="Calibri"/>
          <w:sz w:val="21"/>
        </w:rPr>
        <w:t xml:space="preserve"> </w:t>
      </w:r>
    </w:p>
    <w:p w14:paraId="4F769B6F" w14:textId="77777777" w:rsidR="0060324B" w:rsidRDefault="00000000">
      <w:pPr>
        <w:spacing w:after="206" w:line="259" w:lineRule="auto"/>
        <w:ind w:left="0" w:firstLine="0"/>
        <w:jc w:val="left"/>
      </w:pPr>
      <w:r>
        <w:rPr>
          <w:rFonts w:ascii="Calibri" w:eastAsia="Calibri" w:hAnsi="Calibri" w:cs="Calibri"/>
          <w:sz w:val="21"/>
        </w:rPr>
        <w:t xml:space="preserve"> </w:t>
      </w:r>
    </w:p>
    <w:p w14:paraId="1435E16C" w14:textId="77777777" w:rsidR="0060324B" w:rsidRDefault="00000000">
      <w:pPr>
        <w:spacing w:after="0" w:line="259" w:lineRule="auto"/>
        <w:ind w:left="0" w:firstLine="0"/>
        <w:jc w:val="left"/>
      </w:pPr>
      <w:r>
        <w:rPr>
          <w:rFonts w:ascii="Calibri" w:eastAsia="Calibri" w:hAnsi="Calibri" w:cs="Calibri"/>
          <w:sz w:val="21"/>
        </w:rPr>
        <w:t xml:space="preserve"> </w:t>
      </w:r>
    </w:p>
    <w:p w14:paraId="72159584" w14:textId="77777777" w:rsidR="0060324B" w:rsidRDefault="00000000">
      <w:pPr>
        <w:spacing w:after="5" w:line="259" w:lineRule="auto"/>
        <w:ind w:left="10" w:right="1179"/>
        <w:jc w:val="center"/>
      </w:pPr>
      <w:r>
        <w:t xml:space="preserve">Universidade Federal de Santa Catarina </w:t>
      </w:r>
    </w:p>
    <w:p w14:paraId="4115EC61" w14:textId="77777777" w:rsidR="0060324B" w:rsidRDefault="00000000">
      <w:pPr>
        <w:spacing w:after="5" w:line="259" w:lineRule="auto"/>
        <w:ind w:left="10" w:right="1179"/>
        <w:jc w:val="center"/>
      </w:pPr>
      <w:r>
        <w:rPr>
          <w:noProof/>
        </w:rPr>
        <w:drawing>
          <wp:anchor distT="0" distB="0" distL="114300" distR="114300" simplePos="0" relativeHeight="251664384" behindDoc="0" locked="0" layoutInCell="1" allowOverlap="0" wp14:anchorId="5AA82F24" wp14:editId="012570CB">
            <wp:simplePos x="0" y="0"/>
            <wp:positionH relativeFrom="column">
              <wp:posOffset>1190228</wp:posOffset>
            </wp:positionH>
            <wp:positionV relativeFrom="paragraph">
              <wp:posOffset>-227494</wp:posOffset>
            </wp:positionV>
            <wp:extent cx="5946648" cy="591312"/>
            <wp:effectExtent l="0" t="0" r="0" b="0"/>
            <wp:wrapNone/>
            <wp:docPr id="6824" name="Picture 6824"/>
            <wp:cNvGraphicFramePr/>
            <a:graphic xmlns:a="http://schemas.openxmlformats.org/drawingml/2006/main">
              <a:graphicData uri="http://schemas.openxmlformats.org/drawingml/2006/picture">
                <pic:pic xmlns:pic="http://schemas.openxmlformats.org/drawingml/2006/picture">
                  <pic:nvPicPr>
                    <pic:cNvPr id="6824" name="Picture 6824"/>
                    <pic:cNvPicPr/>
                  </pic:nvPicPr>
                  <pic:blipFill>
                    <a:blip r:embed="rId13"/>
                    <a:stretch>
                      <a:fillRect/>
                    </a:stretch>
                  </pic:blipFill>
                  <pic:spPr>
                    <a:xfrm>
                      <a:off x="0" y="0"/>
                      <a:ext cx="5946648" cy="591312"/>
                    </a:xfrm>
                    <a:prstGeom prst="rect">
                      <a:avLst/>
                    </a:prstGeom>
                  </pic:spPr>
                </pic:pic>
              </a:graphicData>
            </a:graphic>
          </wp:anchor>
        </w:drawing>
      </w:r>
      <w:r>
        <w:t xml:space="preserve">Hospital Universitário Professor Polydoro Ernani de São Thiago </w:t>
      </w:r>
    </w:p>
    <w:p w14:paraId="011A0FCC" w14:textId="77777777" w:rsidR="0060324B" w:rsidRDefault="00000000">
      <w:pPr>
        <w:spacing w:after="68" w:line="259" w:lineRule="auto"/>
        <w:ind w:left="10" w:right="1182"/>
        <w:jc w:val="center"/>
      </w:pPr>
      <w:r>
        <w:lastRenderedPageBreak/>
        <w:t xml:space="preserve">Divisão de Análises Clínicas – DACL HU/UFSC </w:t>
      </w:r>
    </w:p>
    <w:p w14:paraId="5FDCAE51" w14:textId="77777777" w:rsidR="0060324B" w:rsidRDefault="00000000">
      <w:pPr>
        <w:pStyle w:val="Ttulo1"/>
        <w:ind w:left="53" w:right="6523"/>
        <w:jc w:val="right"/>
      </w:pPr>
      <w:r>
        <w:t xml:space="preserve">GUIA DE EXAMES </w:t>
      </w:r>
      <w:r>
        <w:tab/>
      </w:r>
      <w:r>
        <w:rPr>
          <w:sz w:val="19"/>
        </w:rPr>
        <w:t xml:space="preserve">        </w:t>
      </w:r>
      <w:r>
        <w:t>NOME DO EXAME</w:t>
      </w:r>
      <w:r>
        <w:rPr>
          <w:sz w:val="19"/>
        </w:rPr>
        <w:t xml:space="preserve"> </w:t>
      </w:r>
    </w:p>
    <w:p w14:paraId="301855E2" w14:textId="77777777" w:rsidR="0060324B" w:rsidRDefault="00000000">
      <w:pPr>
        <w:spacing w:after="56"/>
        <w:ind w:left="38" w:right="1282"/>
      </w:pPr>
      <w:r>
        <w:t>__________________________________________________________________________________________________________________________</w:t>
      </w:r>
    </w:p>
    <w:p w14:paraId="30A39917" w14:textId="77777777" w:rsidR="0060324B" w:rsidRDefault="00000000">
      <w:pPr>
        <w:ind w:left="38" w:right="1282"/>
      </w:pPr>
      <w:r>
        <w:t xml:space="preserve">Adenosina Deaminase; Adenosina Aminoidrolase – ADA </w:t>
      </w:r>
    </w:p>
    <w:p w14:paraId="0F34E6F8" w14:textId="77777777" w:rsidR="0060324B" w:rsidRDefault="00000000">
      <w:pPr>
        <w:spacing w:after="69" w:line="259" w:lineRule="auto"/>
        <w:ind w:left="0" w:right="859" w:firstLine="0"/>
        <w:jc w:val="right"/>
      </w:pPr>
      <w:r>
        <w:t xml:space="preserve">        </w:t>
      </w:r>
    </w:p>
    <w:p w14:paraId="7B8D62E0" w14:textId="77777777" w:rsidR="0060324B" w:rsidRDefault="00000000">
      <w:pPr>
        <w:tabs>
          <w:tab w:val="center" w:pos="12921"/>
        </w:tabs>
        <w:spacing w:after="16"/>
        <w:ind w:left="0" w:firstLine="0"/>
        <w:jc w:val="left"/>
      </w:pPr>
      <w:r>
        <w:rPr>
          <w:sz w:val="25"/>
        </w:rPr>
        <w:t>MATERIAL BIOLÓGICO/VOLUME/CONSERVANTE</w:t>
      </w:r>
      <w:r>
        <w:t xml:space="preserve"> </w:t>
      </w:r>
      <w:r>
        <w:tab/>
      </w:r>
      <w:r>
        <w:rPr>
          <w:sz w:val="25"/>
          <w:vertAlign w:val="subscript"/>
        </w:rPr>
        <w:t xml:space="preserve">        </w:t>
      </w:r>
    </w:p>
    <w:p w14:paraId="7A1720B6" w14:textId="77777777" w:rsidR="0060324B" w:rsidRDefault="00000000">
      <w:pPr>
        <w:ind w:left="38" w:right="1282"/>
      </w:pPr>
      <w:r>
        <w:t xml:space="preserve">Material: sangue ou líquidos pleural, ascítico, pericárdico heparinizado ou líquor. Volume de 1,0 ml de soro ou de outros líquidos biológicos. </w:t>
      </w:r>
    </w:p>
    <w:p w14:paraId="644ED156" w14:textId="77777777" w:rsidR="0060324B" w:rsidRDefault="00000000">
      <w:pPr>
        <w:spacing w:after="77" w:line="259" w:lineRule="auto"/>
        <w:ind w:left="0" w:right="859" w:firstLine="0"/>
        <w:jc w:val="right"/>
      </w:pPr>
      <w:r>
        <w:t xml:space="preserve">        </w:t>
      </w:r>
    </w:p>
    <w:p w14:paraId="3EC1CDBF" w14:textId="77777777" w:rsidR="0060324B" w:rsidRDefault="00000000">
      <w:pPr>
        <w:pStyle w:val="Ttulo1"/>
        <w:tabs>
          <w:tab w:val="center" w:pos="12921"/>
        </w:tabs>
        <w:ind w:left="0" w:right="0" w:firstLine="0"/>
      </w:pPr>
      <w:r>
        <w:t>INSTRUÇÕES AO PACIENTE</w:t>
      </w:r>
      <w:r>
        <w:rPr>
          <w:sz w:val="19"/>
        </w:rPr>
        <w:t xml:space="preserve"> </w:t>
      </w:r>
      <w:r>
        <w:rPr>
          <w:sz w:val="19"/>
        </w:rPr>
        <w:tab/>
      </w:r>
      <w:r>
        <w:rPr>
          <w:vertAlign w:val="subscript"/>
        </w:rPr>
        <w:t xml:space="preserve">        </w:t>
      </w:r>
    </w:p>
    <w:p w14:paraId="2BFEFBBE" w14:textId="77777777" w:rsidR="0060324B" w:rsidRDefault="00000000">
      <w:pPr>
        <w:ind w:left="38" w:right="1282"/>
      </w:pPr>
      <w:r>
        <w:t xml:space="preserve">Se o material for soro, é necessário jejum de 4 horas. </w:t>
      </w:r>
    </w:p>
    <w:p w14:paraId="700C7C51" w14:textId="77777777" w:rsidR="0060324B" w:rsidRDefault="00000000">
      <w:pPr>
        <w:spacing w:after="0" w:line="259" w:lineRule="auto"/>
        <w:ind w:left="0" w:right="859" w:firstLine="0"/>
        <w:jc w:val="right"/>
      </w:pPr>
      <w:r>
        <w:t xml:space="preserve">        </w:t>
      </w:r>
    </w:p>
    <w:p w14:paraId="2A0A1687" w14:textId="77777777" w:rsidR="0060324B" w:rsidRDefault="00000000">
      <w:pPr>
        <w:ind w:left="38" w:right="1282"/>
      </w:pPr>
      <w:r>
        <w:t xml:space="preserve">Líquidos biológicos (pleural, ascítico, pericárdico ou líquor) devem ser colhidos pelo médico do paciente e entregues ao Laboratório  </w:t>
      </w:r>
    </w:p>
    <w:p w14:paraId="600F107C" w14:textId="77777777" w:rsidR="0060324B" w:rsidRDefault="00000000">
      <w:pPr>
        <w:spacing w:after="0" w:line="259" w:lineRule="auto"/>
        <w:ind w:left="0" w:right="859" w:firstLine="0"/>
        <w:jc w:val="right"/>
      </w:pPr>
      <w:r>
        <w:t xml:space="preserve">        </w:t>
      </w:r>
    </w:p>
    <w:p w14:paraId="3CF83DEA" w14:textId="77777777" w:rsidR="0060324B" w:rsidRDefault="00000000">
      <w:pPr>
        <w:ind w:left="38" w:right="1282"/>
      </w:pPr>
      <w:r>
        <w:t xml:space="preserve">em até 4 horas com gelo reciclado.  </w:t>
      </w:r>
    </w:p>
    <w:p w14:paraId="1A6BFDD2" w14:textId="77777777" w:rsidR="0060324B" w:rsidRDefault="00000000">
      <w:pPr>
        <w:spacing w:after="77" w:line="259" w:lineRule="auto"/>
        <w:ind w:left="0" w:right="859" w:firstLine="0"/>
        <w:jc w:val="right"/>
      </w:pPr>
      <w:r>
        <w:t xml:space="preserve">        </w:t>
      </w:r>
    </w:p>
    <w:p w14:paraId="3BF52387" w14:textId="77777777" w:rsidR="0060324B" w:rsidRDefault="00000000">
      <w:pPr>
        <w:pStyle w:val="Ttulo1"/>
        <w:tabs>
          <w:tab w:val="center" w:pos="12921"/>
        </w:tabs>
        <w:ind w:left="0" w:right="0" w:firstLine="0"/>
      </w:pPr>
      <w:r>
        <w:t>SIGLA DO EXAME/SETOR</w:t>
      </w:r>
      <w:r>
        <w:rPr>
          <w:sz w:val="19"/>
        </w:rPr>
        <w:t xml:space="preserve"> </w:t>
      </w:r>
      <w:r>
        <w:rPr>
          <w:sz w:val="19"/>
        </w:rPr>
        <w:tab/>
      </w:r>
      <w:r>
        <w:rPr>
          <w:vertAlign w:val="subscript"/>
        </w:rPr>
        <w:t xml:space="preserve">        </w:t>
      </w:r>
    </w:p>
    <w:p w14:paraId="4660BB66" w14:textId="77777777" w:rsidR="0060324B" w:rsidRDefault="00000000">
      <w:pPr>
        <w:ind w:left="38" w:right="1282"/>
      </w:pPr>
      <w:r>
        <w:t xml:space="preserve">ADA </w:t>
      </w:r>
    </w:p>
    <w:p w14:paraId="08020B3B" w14:textId="77777777" w:rsidR="0060324B" w:rsidRDefault="00000000">
      <w:pPr>
        <w:spacing w:after="0" w:line="259" w:lineRule="auto"/>
        <w:ind w:left="0" w:right="859" w:firstLine="0"/>
        <w:jc w:val="right"/>
      </w:pPr>
      <w:r>
        <w:t xml:space="preserve">        </w:t>
      </w:r>
    </w:p>
    <w:p w14:paraId="51757B5F" w14:textId="77777777" w:rsidR="0060324B" w:rsidRDefault="00000000">
      <w:pPr>
        <w:ind w:left="38" w:right="1282"/>
      </w:pPr>
      <w:r>
        <w:t xml:space="preserve">Setor de Bioquímica </w:t>
      </w:r>
    </w:p>
    <w:p w14:paraId="230ADA68" w14:textId="77777777" w:rsidR="0060324B" w:rsidRDefault="00000000">
      <w:pPr>
        <w:spacing w:after="76" w:line="259" w:lineRule="auto"/>
        <w:ind w:left="0" w:right="859" w:firstLine="0"/>
        <w:jc w:val="right"/>
      </w:pPr>
      <w:r>
        <w:t xml:space="preserve">        </w:t>
      </w:r>
    </w:p>
    <w:p w14:paraId="72699B06" w14:textId="77777777" w:rsidR="0060324B" w:rsidRDefault="00000000">
      <w:pPr>
        <w:pStyle w:val="Ttulo1"/>
        <w:tabs>
          <w:tab w:val="center" w:pos="12921"/>
        </w:tabs>
        <w:ind w:left="0" w:right="0" w:firstLine="0"/>
      </w:pPr>
      <w:r>
        <w:t>INTERPRETAÇÃO CLÍNICA</w:t>
      </w:r>
      <w:r>
        <w:rPr>
          <w:sz w:val="19"/>
        </w:rPr>
        <w:t xml:space="preserve"> </w:t>
      </w:r>
      <w:r>
        <w:rPr>
          <w:sz w:val="19"/>
        </w:rPr>
        <w:tab/>
      </w:r>
      <w:r>
        <w:rPr>
          <w:vertAlign w:val="subscript"/>
        </w:rPr>
        <w:t xml:space="preserve">        </w:t>
      </w:r>
    </w:p>
    <w:p w14:paraId="586D2DD0" w14:textId="77777777" w:rsidR="0060324B" w:rsidRDefault="00000000">
      <w:pPr>
        <w:ind w:left="38" w:right="1282"/>
      </w:pPr>
      <w:r>
        <w:t xml:space="preserve">A adenosina deaminase é uma enzima conversora da adenosina em inosina, envolvida no metabolismo das purinas.  </w:t>
      </w:r>
    </w:p>
    <w:p w14:paraId="6F836F7C" w14:textId="77777777" w:rsidR="0060324B" w:rsidRDefault="00000000">
      <w:pPr>
        <w:spacing w:after="0" w:line="259" w:lineRule="auto"/>
        <w:ind w:left="0" w:right="859" w:firstLine="0"/>
        <w:jc w:val="right"/>
      </w:pPr>
      <w:r>
        <w:t xml:space="preserve">        </w:t>
      </w:r>
    </w:p>
    <w:p w14:paraId="2058C99B" w14:textId="77777777" w:rsidR="0060324B" w:rsidRDefault="00000000">
      <w:pPr>
        <w:spacing w:after="35"/>
        <w:ind w:left="38" w:right="1174"/>
      </w:pPr>
      <w:r>
        <w:t xml:space="preserve">Está distribuída em todo o organismo e apresenta um papel importante na regulação do sistema imune, com alta atividade nos linfócitos T e macrófagos, principalmente frente a antígenos de micobactérias. Seus níveis podem estar elevados na tuberculose, nas doenças hepáticascrônicas e na sarcoidose. Pode estar diminuída em até 50% dos pacientes de imunodeficiência combinada severa. O teste é útil nodiagnóstico diferencial dos derrames pleurais,         pericárdicos e ascíticos em que se suspeite de etiologia tuberculosa. </w:t>
      </w:r>
    </w:p>
    <w:p w14:paraId="093B05F8" w14:textId="77777777" w:rsidR="0060324B" w:rsidRDefault="00000000">
      <w:pPr>
        <w:spacing w:after="0" w:line="259" w:lineRule="auto"/>
        <w:ind w:left="0" w:firstLine="0"/>
        <w:jc w:val="left"/>
      </w:pPr>
      <w:r>
        <w:t xml:space="preserve"> </w:t>
      </w:r>
    </w:p>
    <w:p w14:paraId="3860B996" w14:textId="77777777" w:rsidR="0060324B" w:rsidRDefault="00000000">
      <w:pPr>
        <w:spacing w:after="0" w:line="259" w:lineRule="auto"/>
        <w:ind w:left="0" w:right="859" w:firstLine="0"/>
        <w:jc w:val="right"/>
      </w:pPr>
      <w:r>
        <w:t xml:space="preserve">        </w:t>
      </w:r>
    </w:p>
    <w:p w14:paraId="71BC75B3" w14:textId="77777777" w:rsidR="0060324B" w:rsidRDefault="00000000">
      <w:pPr>
        <w:spacing w:after="204" w:line="259" w:lineRule="auto"/>
        <w:ind w:left="0" w:firstLine="0"/>
        <w:jc w:val="left"/>
      </w:pPr>
      <w:r>
        <w:rPr>
          <w:rFonts w:ascii="Calibri" w:eastAsia="Calibri" w:hAnsi="Calibri" w:cs="Calibri"/>
          <w:sz w:val="21"/>
        </w:rPr>
        <w:t xml:space="preserve"> </w:t>
      </w:r>
    </w:p>
    <w:p w14:paraId="65FC356F" w14:textId="77777777" w:rsidR="0060324B" w:rsidRDefault="00000000">
      <w:pPr>
        <w:spacing w:after="254" w:line="259" w:lineRule="auto"/>
        <w:ind w:left="0" w:firstLine="0"/>
        <w:jc w:val="left"/>
      </w:pPr>
      <w:r>
        <w:rPr>
          <w:rFonts w:ascii="Calibri" w:eastAsia="Calibri" w:hAnsi="Calibri" w:cs="Calibri"/>
          <w:sz w:val="21"/>
        </w:rPr>
        <w:lastRenderedPageBreak/>
        <w:t xml:space="preserve"> </w:t>
      </w:r>
    </w:p>
    <w:p w14:paraId="179AC243" w14:textId="77777777" w:rsidR="0060324B" w:rsidRDefault="00000000">
      <w:pPr>
        <w:spacing w:after="140" w:line="259" w:lineRule="auto"/>
        <w:ind w:left="0" w:firstLine="0"/>
      </w:pPr>
      <w:r>
        <w:t xml:space="preserve"> </w:t>
      </w:r>
      <w:r>
        <w:tab/>
        <w:t xml:space="preserve">        </w:t>
      </w:r>
    </w:p>
    <w:p w14:paraId="271B3D23" w14:textId="77777777" w:rsidR="0060324B" w:rsidRDefault="00000000">
      <w:pPr>
        <w:spacing w:after="0" w:line="259" w:lineRule="auto"/>
        <w:ind w:left="0" w:right="456" w:firstLine="0"/>
        <w:jc w:val="right"/>
      </w:pPr>
      <w:r>
        <w:t xml:space="preserve"> </w:t>
      </w:r>
      <w:r>
        <w:tab/>
        <w:t xml:space="preserve">        </w:t>
      </w:r>
    </w:p>
    <w:p w14:paraId="5B05356A" w14:textId="77777777" w:rsidR="0060324B" w:rsidRDefault="00000000">
      <w:pPr>
        <w:spacing w:after="5" w:line="259" w:lineRule="auto"/>
        <w:ind w:left="10" w:right="1278"/>
        <w:jc w:val="center"/>
      </w:pPr>
      <w:r>
        <w:t xml:space="preserve">Universidade Federal de Santa Catarina </w:t>
      </w:r>
    </w:p>
    <w:p w14:paraId="71DF0B35" w14:textId="77777777" w:rsidR="0060324B" w:rsidRDefault="00000000">
      <w:pPr>
        <w:spacing w:after="0" w:line="266" w:lineRule="auto"/>
        <w:ind w:left="3504" w:right="3977"/>
        <w:jc w:val="left"/>
      </w:pPr>
      <w:r>
        <w:rPr>
          <w:noProof/>
        </w:rPr>
        <w:drawing>
          <wp:anchor distT="0" distB="0" distL="114300" distR="114300" simplePos="0" relativeHeight="251665408" behindDoc="0" locked="0" layoutInCell="1" allowOverlap="0" wp14:anchorId="1464C0C3" wp14:editId="7843C856">
            <wp:simplePos x="0" y="0"/>
            <wp:positionH relativeFrom="column">
              <wp:posOffset>1117075</wp:posOffset>
            </wp:positionH>
            <wp:positionV relativeFrom="paragraph">
              <wp:posOffset>-233603</wp:posOffset>
            </wp:positionV>
            <wp:extent cx="6117336" cy="542544"/>
            <wp:effectExtent l="0" t="0" r="0" b="0"/>
            <wp:wrapNone/>
            <wp:docPr id="7208" name="Picture 7208"/>
            <wp:cNvGraphicFramePr/>
            <a:graphic xmlns:a="http://schemas.openxmlformats.org/drawingml/2006/main">
              <a:graphicData uri="http://schemas.openxmlformats.org/drawingml/2006/picture">
                <pic:pic xmlns:pic="http://schemas.openxmlformats.org/drawingml/2006/picture">
                  <pic:nvPicPr>
                    <pic:cNvPr id="7208" name="Picture 7208"/>
                    <pic:cNvPicPr/>
                  </pic:nvPicPr>
                  <pic:blipFill>
                    <a:blip r:embed="rId14"/>
                    <a:stretch>
                      <a:fillRect/>
                    </a:stretch>
                  </pic:blipFill>
                  <pic:spPr>
                    <a:xfrm>
                      <a:off x="0" y="0"/>
                      <a:ext cx="6117336" cy="542544"/>
                    </a:xfrm>
                    <a:prstGeom prst="rect">
                      <a:avLst/>
                    </a:prstGeom>
                  </pic:spPr>
                </pic:pic>
              </a:graphicData>
            </a:graphic>
          </wp:anchor>
        </w:drawing>
      </w:r>
      <w:r>
        <w:t xml:space="preserve">Hospital Universitário Professor Polydoro Ernani de São Thiago </w:t>
      </w:r>
    </w:p>
    <w:p w14:paraId="14BDD915" w14:textId="77777777" w:rsidR="0060324B" w:rsidRDefault="00000000">
      <w:pPr>
        <w:spacing w:after="55" w:line="259" w:lineRule="auto"/>
        <w:ind w:left="10" w:right="1281"/>
        <w:jc w:val="center"/>
      </w:pPr>
      <w:r>
        <w:t xml:space="preserve">Divisão de Análises Clínicas – DACL HU/UFSC </w:t>
      </w:r>
    </w:p>
    <w:p w14:paraId="523DB299" w14:textId="77777777" w:rsidR="0060324B" w:rsidRDefault="00000000">
      <w:pPr>
        <w:pStyle w:val="Ttulo1"/>
        <w:ind w:left="53"/>
        <w:jc w:val="right"/>
      </w:pPr>
      <w:r>
        <w:t xml:space="preserve">GUIA DE EXAMES </w:t>
      </w:r>
      <w:r>
        <w:tab/>
      </w:r>
      <w:r>
        <w:rPr>
          <w:vertAlign w:val="subscript"/>
        </w:rPr>
        <w:t xml:space="preserve"> </w:t>
      </w:r>
      <w:r>
        <w:rPr>
          <w:vertAlign w:val="subscript"/>
        </w:rPr>
        <w:tab/>
        <w:t xml:space="preserve"> </w:t>
      </w:r>
      <w:r>
        <w:t>NOME DO EXAME</w:t>
      </w:r>
      <w:r>
        <w:rPr>
          <w:sz w:val="19"/>
        </w:rPr>
        <w:t xml:space="preserve"> </w:t>
      </w:r>
    </w:p>
    <w:p w14:paraId="23F98BB9" w14:textId="77777777" w:rsidR="0060324B" w:rsidRDefault="00000000">
      <w:pPr>
        <w:spacing w:after="53"/>
        <w:ind w:left="38" w:right="1282"/>
      </w:pPr>
      <w:r>
        <w:t>__________________________________________________________________________________________________________________________</w:t>
      </w:r>
    </w:p>
    <w:p w14:paraId="37720084" w14:textId="77777777" w:rsidR="0060324B" w:rsidRDefault="00000000">
      <w:pPr>
        <w:ind w:left="38" w:right="1282"/>
      </w:pPr>
      <w:r>
        <w:t xml:space="preserve">Alanina aminotransferase – ALT </w:t>
      </w:r>
    </w:p>
    <w:p w14:paraId="2B8A864C" w14:textId="77777777" w:rsidR="0060324B" w:rsidRDefault="00000000">
      <w:pPr>
        <w:spacing w:after="46" w:line="259" w:lineRule="auto"/>
        <w:ind w:left="0" w:firstLine="0"/>
        <w:jc w:val="right"/>
      </w:pPr>
      <w:r>
        <w:t xml:space="preserve"> </w:t>
      </w:r>
      <w:r>
        <w:tab/>
        <w:t xml:space="preserve"> </w:t>
      </w:r>
    </w:p>
    <w:p w14:paraId="7C4EC9E1" w14:textId="77777777" w:rsidR="0060324B" w:rsidRDefault="00000000">
      <w:pPr>
        <w:tabs>
          <w:tab w:val="center" w:pos="12806"/>
          <w:tab w:val="center" w:pos="14018"/>
        </w:tabs>
        <w:spacing w:after="16"/>
        <w:ind w:left="0" w:firstLine="0"/>
        <w:jc w:val="left"/>
      </w:pPr>
      <w:r>
        <w:rPr>
          <w:sz w:val="25"/>
        </w:rPr>
        <w:t>SINONÍMIA</w:t>
      </w:r>
      <w:r>
        <w:t xml:space="preserve"> </w:t>
      </w:r>
      <w:r>
        <w:tab/>
      </w:r>
      <w:r>
        <w:rPr>
          <w:sz w:val="25"/>
          <w:vertAlign w:val="subscript"/>
        </w:rPr>
        <w:t xml:space="preserve"> </w:t>
      </w:r>
      <w:r>
        <w:rPr>
          <w:sz w:val="25"/>
          <w:vertAlign w:val="subscript"/>
        </w:rPr>
        <w:tab/>
        <w:t xml:space="preserve"> </w:t>
      </w:r>
    </w:p>
    <w:p w14:paraId="75A3A662" w14:textId="77777777" w:rsidR="0060324B" w:rsidRDefault="00000000">
      <w:pPr>
        <w:ind w:left="38" w:right="1282"/>
      </w:pPr>
      <w:r>
        <w:t xml:space="preserve">TGP; Transaminase pirúvica </w:t>
      </w:r>
    </w:p>
    <w:p w14:paraId="2233024D" w14:textId="77777777" w:rsidR="0060324B" w:rsidRDefault="00000000">
      <w:pPr>
        <w:spacing w:after="10" w:line="259" w:lineRule="auto"/>
        <w:ind w:left="0" w:firstLine="0"/>
        <w:jc w:val="right"/>
      </w:pPr>
      <w:r>
        <w:t xml:space="preserve"> </w:t>
      </w:r>
      <w:r>
        <w:tab/>
        <w:t xml:space="preserve"> </w:t>
      </w:r>
    </w:p>
    <w:p w14:paraId="19EC11D3" w14:textId="77777777" w:rsidR="0060324B" w:rsidRDefault="00000000">
      <w:pPr>
        <w:pStyle w:val="Ttulo1"/>
        <w:tabs>
          <w:tab w:val="center" w:pos="12806"/>
          <w:tab w:val="center" w:pos="14018"/>
        </w:tabs>
        <w:ind w:left="0" w:right="0" w:firstLine="0"/>
      </w:pPr>
      <w:r>
        <w:t>MATERIAL BIOLÓGICO/VOLUME/CONSERVANTE</w:t>
      </w:r>
      <w:r>
        <w:rPr>
          <w:sz w:val="19"/>
        </w:rPr>
        <w:t xml:space="preserve"> </w:t>
      </w:r>
      <w:r>
        <w:rPr>
          <w:sz w:val="19"/>
        </w:rPr>
        <w:tab/>
      </w:r>
      <w:r>
        <w:rPr>
          <w:vertAlign w:val="subscript"/>
        </w:rPr>
        <w:t xml:space="preserve"> </w:t>
      </w:r>
      <w:r>
        <w:rPr>
          <w:vertAlign w:val="subscript"/>
        </w:rPr>
        <w:tab/>
        <w:t xml:space="preserve"> </w:t>
      </w:r>
    </w:p>
    <w:p w14:paraId="10749AEE" w14:textId="77777777" w:rsidR="0060324B" w:rsidRDefault="00000000">
      <w:pPr>
        <w:ind w:left="38" w:right="1282"/>
      </w:pPr>
      <w:r>
        <w:t xml:space="preserve">Material: Soro - Sangue coletado em tubo seco com gel separador </w:t>
      </w:r>
    </w:p>
    <w:p w14:paraId="646856AE" w14:textId="77777777" w:rsidR="0060324B" w:rsidRDefault="00000000">
      <w:pPr>
        <w:spacing w:after="0" w:line="259" w:lineRule="auto"/>
        <w:ind w:left="0" w:firstLine="0"/>
        <w:jc w:val="right"/>
      </w:pPr>
      <w:r>
        <w:t xml:space="preserve"> </w:t>
      </w:r>
      <w:r>
        <w:tab/>
        <w:t xml:space="preserve"> </w:t>
      </w:r>
    </w:p>
    <w:p w14:paraId="11D23039" w14:textId="77777777" w:rsidR="0060324B" w:rsidRDefault="00000000">
      <w:pPr>
        <w:ind w:left="38" w:right="1282"/>
      </w:pPr>
      <w:r>
        <w:t xml:space="preserve">Volume: Suficiente para 1 mL de soro </w:t>
      </w:r>
    </w:p>
    <w:p w14:paraId="4790BA79" w14:textId="77777777" w:rsidR="0060324B" w:rsidRDefault="00000000">
      <w:pPr>
        <w:spacing w:after="56" w:line="259" w:lineRule="auto"/>
        <w:ind w:left="0" w:firstLine="0"/>
        <w:jc w:val="right"/>
      </w:pPr>
      <w:r>
        <w:t xml:space="preserve"> </w:t>
      </w:r>
      <w:r>
        <w:tab/>
        <w:t xml:space="preserve"> </w:t>
      </w:r>
    </w:p>
    <w:p w14:paraId="164E7D8A" w14:textId="77777777" w:rsidR="0060324B" w:rsidRDefault="00000000">
      <w:pPr>
        <w:tabs>
          <w:tab w:val="center" w:pos="12806"/>
          <w:tab w:val="center" w:pos="14018"/>
        </w:tabs>
        <w:spacing w:after="16"/>
        <w:ind w:left="0" w:firstLine="0"/>
        <w:jc w:val="left"/>
      </w:pPr>
      <w:r>
        <w:rPr>
          <w:sz w:val="25"/>
        </w:rPr>
        <w:t>INTERFERENTES</w:t>
      </w:r>
      <w:r>
        <w:t xml:space="preserve"> </w:t>
      </w:r>
      <w:r>
        <w:tab/>
      </w:r>
      <w:r>
        <w:rPr>
          <w:sz w:val="25"/>
          <w:vertAlign w:val="subscript"/>
        </w:rPr>
        <w:t xml:space="preserve"> </w:t>
      </w:r>
      <w:r>
        <w:rPr>
          <w:sz w:val="25"/>
          <w:vertAlign w:val="subscript"/>
        </w:rPr>
        <w:tab/>
        <w:t xml:space="preserve"> </w:t>
      </w:r>
    </w:p>
    <w:p w14:paraId="5C32D8D8" w14:textId="77777777" w:rsidR="0060324B" w:rsidRDefault="00000000">
      <w:pPr>
        <w:ind w:left="38" w:right="1282"/>
      </w:pPr>
      <w:r>
        <w:t xml:space="preserve">Hemólise excessiva, lipemia ou o uso de anabolizantes, antibióticos, catecolaminas, contraceptivos orais ou opiáceos. </w:t>
      </w:r>
    </w:p>
    <w:p w14:paraId="25B5BBC6" w14:textId="77777777" w:rsidR="0060324B" w:rsidRDefault="00000000">
      <w:pPr>
        <w:spacing w:after="0" w:line="259" w:lineRule="auto"/>
        <w:ind w:left="0" w:firstLine="0"/>
        <w:jc w:val="right"/>
      </w:pPr>
      <w:r>
        <w:t xml:space="preserve"> </w:t>
      </w:r>
      <w:r>
        <w:tab/>
        <w:t xml:space="preserve"> </w:t>
      </w:r>
    </w:p>
    <w:p w14:paraId="47F16496" w14:textId="77777777" w:rsidR="0060324B" w:rsidRDefault="00000000">
      <w:pPr>
        <w:tabs>
          <w:tab w:val="center" w:pos="12806"/>
          <w:tab w:val="center" w:pos="13233"/>
          <w:tab w:val="center" w:pos="14018"/>
        </w:tabs>
        <w:spacing w:after="16"/>
        <w:ind w:left="0" w:firstLine="0"/>
        <w:jc w:val="left"/>
      </w:pPr>
      <w:r>
        <w:rPr>
          <w:sz w:val="25"/>
        </w:rPr>
        <w:t>INSTRUÇÕES AO PACIENTE</w:t>
      </w:r>
      <w:r>
        <w:t xml:space="preserve"> </w:t>
      </w:r>
      <w:r>
        <w:tab/>
      </w:r>
      <w:r>
        <w:rPr>
          <w:sz w:val="25"/>
          <w:vertAlign w:val="subscript"/>
        </w:rPr>
        <w:t xml:space="preserve"> </w:t>
      </w:r>
      <w:r>
        <w:rPr>
          <w:sz w:val="25"/>
          <w:vertAlign w:val="subscript"/>
        </w:rPr>
        <w:tab/>
      </w:r>
      <w:r>
        <w:t xml:space="preserve">        </w:t>
      </w:r>
      <w:r>
        <w:tab/>
      </w:r>
      <w:r>
        <w:rPr>
          <w:sz w:val="25"/>
          <w:vertAlign w:val="subscript"/>
        </w:rPr>
        <w:t xml:space="preserve"> </w:t>
      </w:r>
    </w:p>
    <w:p w14:paraId="12AC972D" w14:textId="77777777" w:rsidR="0060324B" w:rsidRDefault="00000000">
      <w:pPr>
        <w:ind w:left="38" w:right="1282"/>
      </w:pPr>
      <w:r>
        <w:t xml:space="preserve">Não é necessário jejum. Anotar medicamentos em uso. </w:t>
      </w:r>
    </w:p>
    <w:p w14:paraId="0230542C" w14:textId="77777777" w:rsidR="0060324B" w:rsidRDefault="00000000">
      <w:pPr>
        <w:spacing w:after="19" w:line="259" w:lineRule="auto"/>
        <w:ind w:left="0" w:firstLine="0"/>
        <w:jc w:val="right"/>
      </w:pPr>
      <w:r>
        <w:t xml:space="preserve"> </w:t>
      </w:r>
      <w:r>
        <w:tab/>
        <w:t xml:space="preserve"> </w:t>
      </w:r>
    </w:p>
    <w:p w14:paraId="1319BFA7" w14:textId="77777777" w:rsidR="0060324B" w:rsidRDefault="00000000">
      <w:pPr>
        <w:pStyle w:val="Ttulo1"/>
        <w:tabs>
          <w:tab w:val="center" w:pos="12806"/>
          <w:tab w:val="center" w:pos="14018"/>
        </w:tabs>
        <w:ind w:left="0" w:right="0" w:firstLine="0"/>
      </w:pPr>
      <w:r>
        <w:t>SIGLA DO EXAME/SETOR</w:t>
      </w:r>
      <w:r>
        <w:rPr>
          <w:sz w:val="19"/>
        </w:rPr>
        <w:t xml:space="preserve"> </w:t>
      </w:r>
      <w:r>
        <w:rPr>
          <w:sz w:val="19"/>
        </w:rPr>
        <w:tab/>
      </w:r>
      <w:r>
        <w:rPr>
          <w:vertAlign w:val="subscript"/>
        </w:rPr>
        <w:t xml:space="preserve"> </w:t>
      </w:r>
      <w:r>
        <w:rPr>
          <w:vertAlign w:val="subscript"/>
        </w:rPr>
        <w:tab/>
        <w:t xml:space="preserve"> </w:t>
      </w:r>
    </w:p>
    <w:p w14:paraId="5DDA2ED4" w14:textId="77777777" w:rsidR="0060324B" w:rsidRDefault="00000000">
      <w:pPr>
        <w:ind w:left="38" w:right="1282"/>
      </w:pPr>
      <w:r>
        <w:t xml:space="preserve">ALT </w:t>
      </w:r>
    </w:p>
    <w:p w14:paraId="16435E99" w14:textId="77777777" w:rsidR="0060324B" w:rsidRDefault="00000000">
      <w:pPr>
        <w:spacing w:after="0" w:line="259" w:lineRule="auto"/>
        <w:ind w:left="0" w:firstLine="0"/>
        <w:jc w:val="right"/>
      </w:pPr>
      <w:r>
        <w:t xml:space="preserve"> </w:t>
      </w:r>
      <w:r>
        <w:tab/>
        <w:t xml:space="preserve"> </w:t>
      </w:r>
    </w:p>
    <w:p w14:paraId="3190D66B" w14:textId="77777777" w:rsidR="0060324B" w:rsidRDefault="00000000">
      <w:pPr>
        <w:ind w:left="38" w:right="1282"/>
      </w:pPr>
      <w:r>
        <w:t xml:space="preserve">Setor de Bioquímica </w:t>
      </w:r>
    </w:p>
    <w:p w14:paraId="1C7EA19D" w14:textId="77777777" w:rsidR="0060324B" w:rsidRDefault="00000000">
      <w:pPr>
        <w:spacing w:after="43" w:line="259" w:lineRule="auto"/>
        <w:ind w:left="0" w:firstLine="0"/>
        <w:jc w:val="right"/>
      </w:pPr>
      <w:r>
        <w:t xml:space="preserve"> </w:t>
      </w:r>
      <w:r>
        <w:tab/>
        <w:t xml:space="preserve"> </w:t>
      </w:r>
    </w:p>
    <w:p w14:paraId="410AB63D" w14:textId="77777777" w:rsidR="0060324B" w:rsidRDefault="00000000">
      <w:pPr>
        <w:pStyle w:val="Ttulo1"/>
        <w:tabs>
          <w:tab w:val="center" w:pos="12806"/>
          <w:tab w:val="center" w:pos="14018"/>
        </w:tabs>
        <w:ind w:left="0" w:right="0" w:firstLine="0"/>
      </w:pPr>
      <w:r>
        <w:lastRenderedPageBreak/>
        <w:t>INTERPRETAÇÃO CLÍNICA</w:t>
      </w:r>
      <w:r>
        <w:rPr>
          <w:sz w:val="19"/>
        </w:rPr>
        <w:t xml:space="preserve"> </w:t>
      </w:r>
      <w:r>
        <w:rPr>
          <w:sz w:val="19"/>
        </w:rPr>
        <w:tab/>
      </w:r>
      <w:r>
        <w:rPr>
          <w:vertAlign w:val="subscript"/>
        </w:rPr>
        <w:t xml:space="preserve"> </w:t>
      </w:r>
      <w:r>
        <w:rPr>
          <w:vertAlign w:val="subscript"/>
        </w:rPr>
        <w:tab/>
        <w:t xml:space="preserve"> </w:t>
      </w:r>
    </w:p>
    <w:p w14:paraId="52FE1076" w14:textId="77777777" w:rsidR="0060324B" w:rsidRDefault="00000000">
      <w:pPr>
        <w:ind w:left="38" w:right="1282"/>
      </w:pPr>
      <w:r>
        <w:t xml:space="preserve">Aminotransferases, ou transaminases, são enzimas responsáveis pela transferência de um grupo amina, de um aminoácido para um hidrocarboneto, para formar um aminoácido diferente. Entre as aminotransferases destacam-se a ALT (alanina aminotransferase ou TGP) e a AST (aspartato aminotransferase ou TGO), cuja atividade tem sido usada na avaliação da função hepática. A ALT é mais sensível para a detecção de lesão do hepatócito que para doença obstrutiva (em que a GGT é mais sensível) e mais específica que a AST na avaliação de lesão hepática. É um teste obrigatório na pesquisa de hepatite aguda, viral ou induzida por drogas. Pode estar elevada em outras situações além das hepatites, como na </w:t>
      </w:r>
    </w:p>
    <w:p w14:paraId="77CA5196" w14:textId="77777777" w:rsidR="0060324B" w:rsidRDefault="00000000">
      <w:pPr>
        <w:ind w:left="38" w:right="1282"/>
      </w:pPr>
      <w:r>
        <w:t xml:space="preserve">mononucleose infecciosa, insuficiência cardíaca e em recém-nascidos com erros inatos do metabolismo de aminoácidos. Entre as drogas que podem </w:t>
      </w:r>
    </w:p>
    <w:p w14:paraId="27A8D5B7" w14:textId="77777777" w:rsidR="0060324B" w:rsidRDefault="00000000">
      <w:pPr>
        <w:ind w:left="28" w:firstLine="12789"/>
      </w:pPr>
      <w:r>
        <w:t xml:space="preserve"> </w:t>
      </w:r>
      <w:r>
        <w:tab/>
        <w:t xml:space="preserve"> causar elevação da ALT estão a difenil-hidantoína e a heparina porcina ou bovina (que também pode ser responsável pelo aumento de AST). A hepatotoxicidade do acetaminofeno pode ser potencializada em alcoólicos ou em doses muito altas, e causar aumento da ALT. A avaliação concomitante de ALT e AST pode ser útil ao diagnóstico das doenças hepáticas. A relação AST/ALT é maior nas lesões hepáticas alcoólicas, embora uma relação maior que 1,0 seja frequente na cirrose não-alcoólica, enquanto que uma  relação em torno de 0,5 a 0,8 sugere um quadro de hepatite viral. A relação AST/ALT pode variar muito em diferentes amostras ou entre diferentes laboratórios, devido às diferenças nas técnicas analíticas.  </w:t>
      </w:r>
    </w:p>
    <w:p w14:paraId="131B8874" w14:textId="77777777" w:rsidR="0060324B" w:rsidRDefault="00000000">
      <w:pPr>
        <w:spacing w:after="0" w:line="259" w:lineRule="auto"/>
        <w:ind w:left="0" w:right="861" w:firstLine="0"/>
        <w:jc w:val="center"/>
      </w:pPr>
      <w:r>
        <w:rPr>
          <w:sz w:val="2"/>
        </w:rPr>
        <w:t xml:space="preserve"> </w:t>
      </w:r>
    </w:p>
    <w:p w14:paraId="224E7BBF" w14:textId="77777777" w:rsidR="0060324B" w:rsidRDefault="00000000">
      <w:pPr>
        <w:spacing w:after="0" w:line="259" w:lineRule="auto"/>
        <w:ind w:left="-12" w:firstLine="0"/>
        <w:jc w:val="left"/>
      </w:pPr>
      <w:r>
        <w:rPr>
          <w:rFonts w:ascii="Calibri" w:eastAsia="Calibri" w:hAnsi="Calibri" w:cs="Calibri"/>
          <w:noProof/>
          <w:sz w:val="22"/>
        </w:rPr>
        <mc:AlternateContent>
          <mc:Choice Requires="wpg">
            <w:drawing>
              <wp:inline distT="0" distB="0" distL="0" distR="0" wp14:anchorId="5B698C3B" wp14:editId="7B3594C3">
                <wp:extent cx="8652515" cy="1104067"/>
                <wp:effectExtent l="0" t="0" r="0" b="0"/>
                <wp:docPr id="511933" name="Group 511933"/>
                <wp:cNvGraphicFramePr/>
                <a:graphic xmlns:a="http://schemas.openxmlformats.org/drawingml/2006/main">
                  <a:graphicData uri="http://schemas.microsoft.com/office/word/2010/wordprocessingGroup">
                    <wpg:wgp>
                      <wpg:cNvGrpSpPr/>
                      <wpg:grpSpPr>
                        <a:xfrm>
                          <a:off x="0" y="0"/>
                          <a:ext cx="8652515" cy="1104067"/>
                          <a:chOff x="0" y="0"/>
                          <a:chExt cx="8652515" cy="1104067"/>
                        </a:xfrm>
                      </wpg:grpSpPr>
                      <wps:wsp>
                        <wps:cNvPr id="7213" name="Rectangle 7213"/>
                        <wps:cNvSpPr/>
                        <wps:spPr>
                          <a:xfrm>
                            <a:off x="3075343" y="132931"/>
                            <a:ext cx="2989008" cy="176703"/>
                          </a:xfrm>
                          <a:prstGeom prst="rect">
                            <a:avLst/>
                          </a:prstGeom>
                          <a:ln>
                            <a:noFill/>
                          </a:ln>
                        </wps:spPr>
                        <wps:txbx>
                          <w:txbxContent>
                            <w:p w14:paraId="40F70F64" w14:textId="77777777" w:rsidR="0060324B" w:rsidRDefault="00000000">
                              <w:pPr>
                                <w:spacing w:after="160" w:line="259" w:lineRule="auto"/>
                                <w:ind w:left="0" w:firstLine="0"/>
                                <w:jc w:val="left"/>
                              </w:pPr>
                              <w:r>
                                <w:t>Universidade Federal de Santa Catarina</w:t>
                              </w:r>
                            </w:p>
                          </w:txbxContent>
                        </wps:txbx>
                        <wps:bodyPr horzOverflow="overflow" vert="horz" lIns="0" tIns="0" rIns="0" bIns="0" rtlCol="0">
                          <a:noAutofit/>
                        </wps:bodyPr>
                      </wps:wsp>
                      <wps:wsp>
                        <wps:cNvPr id="7214" name="Rectangle 7214"/>
                        <wps:cNvSpPr/>
                        <wps:spPr>
                          <a:xfrm>
                            <a:off x="5324691" y="132931"/>
                            <a:ext cx="43839" cy="176703"/>
                          </a:xfrm>
                          <a:prstGeom prst="rect">
                            <a:avLst/>
                          </a:prstGeom>
                          <a:ln>
                            <a:noFill/>
                          </a:ln>
                        </wps:spPr>
                        <wps:txbx>
                          <w:txbxContent>
                            <w:p w14:paraId="2DF95431" w14:textId="77777777" w:rsidR="0060324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7216" name="Rectangle 7216"/>
                        <wps:cNvSpPr/>
                        <wps:spPr>
                          <a:xfrm>
                            <a:off x="2386470" y="270167"/>
                            <a:ext cx="4823021" cy="176703"/>
                          </a:xfrm>
                          <a:prstGeom prst="rect">
                            <a:avLst/>
                          </a:prstGeom>
                          <a:ln>
                            <a:noFill/>
                          </a:ln>
                        </wps:spPr>
                        <wps:txbx>
                          <w:txbxContent>
                            <w:p w14:paraId="47CA6EC9" w14:textId="77777777" w:rsidR="0060324B" w:rsidRDefault="00000000">
                              <w:pPr>
                                <w:spacing w:after="160" w:line="259" w:lineRule="auto"/>
                                <w:ind w:left="0" w:firstLine="0"/>
                                <w:jc w:val="left"/>
                              </w:pPr>
                              <w:r>
                                <w:t>Hospital Universitário Professor Polydoro Ernani de São Thiago</w:t>
                              </w:r>
                            </w:p>
                          </w:txbxContent>
                        </wps:txbx>
                        <wps:bodyPr horzOverflow="overflow" vert="horz" lIns="0" tIns="0" rIns="0" bIns="0" rtlCol="0">
                          <a:noAutofit/>
                        </wps:bodyPr>
                      </wps:wsp>
                      <wps:wsp>
                        <wps:cNvPr id="7217" name="Rectangle 7217"/>
                        <wps:cNvSpPr/>
                        <wps:spPr>
                          <a:xfrm>
                            <a:off x="6015101" y="270167"/>
                            <a:ext cx="43839" cy="176703"/>
                          </a:xfrm>
                          <a:prstGeom prst="rect">
                            <a:avLst/>
                          </a:prstGeom>
                          <a:ln>
                            <a:noFill/>
                          </a:ln>
                        </wps:spPr>
                        <wps:txbx>
                          <w:txbxContent>
                            <w:p w14:paraId="3E333A6C" w14:textId="77777777" w:rsidR="0060324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7219" name="Rectangle 7219"/>
                        <wps:cNvSpPr/>
                        <wps:spPr>
                          <a:xfrm>
                            <a:off x="2878760" y="407277"/>
                            <a:ext cx="2187813" cy="176703"/>
                          </a:xfrm>
                          <a:prstGeom prst="rect">
                            <a:avLst/>
                          </a:prstGeom>
                          <a:ln>
                            <a:noFill/>
                          </a:ln>
                        </wps:spPr>
                        <wps:txbx>
                          <w:txbxContent>
                            <w:p w14:paraId="30364E02" w14:textId="77777777" w:rsidR="0060324B" w:rsidRDefault="00000000">
                              <w:pPr>
                                <w:spacing w:after="160" w:line="259" w:lineRule="auto"/>
                                <w:ind w:left="0" w:firstLine="0"/>
                                <w:jc w:val="left"/>
                              </w:pPr>
                              <w:r>
                                <w:t xml:space="preserve">Divisão de Análises Clínicas </w:t>
                              </w:r>
                            </w:p>
                          </w:txbxContent>
                        </wps:txbx>
                        <wps:bodyPr horzOverflow="overflow" vert="horz" lIns="0" tIns="0" rIns="0" bIns="0" rtlCol="0">
                          <a:noAutofit/>
                        </wps:bodyPr>
                      </wps:wsp>
                      <wps:wsp>
                        <wps:cNvPr id="7220" name="Rectangle 7220"/>
                        <wps:cNvSpPr/>
                        <wps:spPr>
                          <a:xfrm>
                            <a:off x="4524591" y="407277"/>
                            <a:ext cx="87678" cy="176703"/>
                          </a:xfrm>
                          <a:prstGeom prst="rect">
                            <a:avLst/>
                          </a:prstGeom>
                          <a:ln>
                            <a:noFill/>
                          </a:ln>
                        </wps:spPr>
                        <wps:txbx>
                          <w:txbxContent>
                            <w:p w14:paraId="068D1AF0" w14:textId="77777777" w:rsidR="0060324B" w:rsidRDefault="00000000">
                              <w:pPr>
                                <w:spacing w:after="160" w:line="259" w:lineRule="auto"/>
                                <w:ind w:left="0" w:firstLine="0"/>
                                <w:jc w:val="left"/>
                              </w:pPr>
                              <w:r>
                                <w:t>–</w:t>
                              </w:r>
                            </w:p>
                          </w:txbxContent>
                        </wps:txbx>
                        <wps:bodyPr horzOverflow="overflow" vert="horz" lIns="0" tIns="0" rIns="0" bIns="0" rtlCol="0">
                          <a:noAutofit/>
                        </wps:bodyPr>
                      </wps:wsp>
                      <wps:wsp>
                        <wps:cNvPr id="7221" name="Rectangle 7221"/>
                        <wps:cNvSpPr/>
                        <wps:spPr>
                          <a:xfrm>
                            <a:off x="4590161" y="407277"/>
                            <a:ext cx="43839" cy="176703"/>
                          </a:xfrm>
                          <a:prstGeom prst="rect">
                            <a:avLst/>
                          </a:prstGeom>
                          <a:ln>
                            <a:noFill/>
                          </a:ln>
                        </wps:spPr>
                        <wps:txbx>
                          <w:txbxContent>
                            <w:p w14:paraId="6CD4AE60" w14:textId="77777777" w:rsidR="0060324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7222" name="Rectangle 7222"/>
                        <wps:cNvSpPr/>
                        <wps:spPr>
                          <a:xfrm>
                            <a:off x="4623715" y="407277"/>
                            <a:ext cx="1189910" cy="176703"/>
                          </a:xfrm>
                          <a:prstGeom prst="rect">
                            <a:avLst/>
                          </a:prstGeom>
                          <a:ln>
                            <a:noFill/>
                          </a:ln>
                        </wps:spPr>
                        <wps:txbx>
                          <w:txbxContent>
                            <w:p w14:paraId="4B198930" w14:textId="77777777" w:rsidR="0060324B" w:rsidRDefault="00000000">
                              <w:pPr>
                                <w:spacing w:after="160" w:line="259" w:lineRule="auto"/>
                                <w:ind w:left="0" w:firstLine="0"/>
                                <w:jc w:val="left"/>
                              </w:pPr>
                              <w:r>
                                <w:t>DACL HU/UFSC</w:t>
                              </w:r>
                            </w:p>
                          </w:txbxContent>
                        </wps:txbx>
                        <wps:bodyPr horzOverflow="overflow" vert="horz" lIns="0" tIns="0" rIns="0" bIns="0" rtlCol="0">
                          <a:noAutofit/>
                        </wps:bodyPr>
                      </wps:wsp>
                      <wps:wsp>
                        <wps:cNvPr id="7223" name="Rectangle 7223"/>
                        <wps:cNvSpPr/>
                        <wps:spPr>
                          <a:xfrm>
                            <a:off x="5519725" y="407277"/>
                            <a:ext cx="43839" cy="176703"/>
                          </a:xfrm>
                          <a:prstGeom prst="rect">
                            <a:avLst/>
                          </a:prstGeom>
                          <a:ln>
                            <a:noFill/>
                          </a:ln>
                        </wps:spPr>
                        <wps:txbx>
                          <w:txbxContent>
                            <w:p w14:paraId="756F0BBA" w14:textId="77777777" w:rsidR="0060324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7225" name="Rectangle 7225"/>
                        <wps:cNvSpPr/>
                        <wps:spPr>
                          <a:xfrm>
                            <a:off x="3502165" y="545409"/>
                            <a:ext cx="1858014" cy="240560"/>
                          </a:xfrm>
                          <a:prstGeom prst="rect">
                            <a:avLst/>
                          </a:prstGeom>
                          <a:ln>
                            <a:noFill/>
                          </a:ln>
                        </wps:spPr>
                        <wps:txbx>
                          <w:txbxContent>
                            <w:p w14:paraId="6C301D56" w14:textId="77777777" w:rsidR="0060324B" w:rsidRDefault="00000000">
                              <w:pPr>
                                <w:spacing w:after="160" w:line="259" w:lineRule="auto"/>
                                <w:ind w:left="0" w:firstLine="0"/>
                                <w:jc w:val="left"/>
                              </w:pPr>
                              <w:r>
                                <w:rPr>
                                  <w:sz w:val="25"/>
                                </w:rPr>
                                <w:t>GUIA DE EXAMES</w:t>
                              </w:r>
                            </w:p>
                          </w:txbxContent>
                        </wps:txbx>
                        <wps:bodyPr horzOverflow="overflow" vert="horz" lIns="0" tIns="0" rIns="0" bIns="0" rtlCol="0">
                          <a:noAutofit/>
                        </wps:bodyPr>
                      </wps:wsp>
                      <wps:wsp>
                        <wps:cNvPr id="7226" name="Rectangle 7226"/>
                        <wps:cNvSpPr/>
                        <wps:spPr>
                          <a:xfrm>
                            <a:off x="4898200" y="545409"/>
                            <a:ext cx="59687" cy="240560"/>
                          </a:xfrm>
                          <a:prstGeom prst="rect">
                            <a:avLst/>
                          </a:prstGeom>
                          <a:ln>
                            <a:noFill/>
                          </a:ln>
                        </wps:spPr>
                        <wps:txbx>
                          <w:txbxContent>
                            <w:p w14:paraId="61C0ED44" w14:textId="77777777" w:rsidR="0060324B" w:rsidRDefault="00000000">
                              <w:pPr>
                                <w:spacing w:after="160" w:line="259" w:lineRule="auto"/>
                                <w:ind w:left="0" w:firstLine="0"/>
                                <w:jc w:val="left"/>
                              </w:pPr>
                              <w:r>
                                <w:rPr>
                                  <w:sz w:val="25"/>
                                </w:rPr>
                                <w:t xml:space="preserve"> </w:t>
                              </w:r>
                            </w:p>
                          </w:txbxContent>
                        </wps:txbx>
                        <wps:bodyPr horzOverflow="overflow" vert="horz" lIns="0" tIns="0" rIns="0" bIns="0" rtlCol="0">
                          <a:noAutofit/>
                        </wps:bodyPr>
                      </wps:wsp>
                      <wps:wsp>
                        <wps:cNvPr id="595749" name="Shape 595749"/>
                        <wps:cNvSpPr/>
                        <wps:spPr>
                          <a:xfrm>
                            <a:off x="0" y="742188"/>
                            <a:ext cx="8401812" cy="16764"/>
                          </a:xfrm>
                          <a:custGeom>
                            <a:avLst/>
                            <a:gdLst/>
                            <a:ahLst/>
                            <a:cxnLst/>
                            <a:rect l="0" t="0" r="0" b="0"/>
                            <a:pathLst>
                              <a:path w="8401812" h="16764">
                                <a:moveTo>
                                  <a:pt x="0" y="0"/>
                                </a:moveTo>
                                <a:lnTo>
                                  <a:pt x="8401812" y="0"/>
                                </a:lnTo>
                                <a:lnTo>
                                  <a:pt x="8401812"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5750" name="Shape 595750"/>
                        <wps:cNvSpPr/>
                        <wps:spPr>
                          <a:xfrm>
                            <a:off x="7620" y="758952"/>
                            <a:ext cx="8386572" cy="185928"/>
                          </a:xfrm>
                          <a:custGeom>
                            <a:avLst/>
                            <a:gdLst/>
                            <a:ahLst/>
                            <a:cxnLst/>
                            <a:rect l="0" t="0" r="0" b="0"/>
                            <a:pathLst>
                              <a:path w="8386572" h="185928">
                                <a:moveTo>
                                  <a:pt x="0" y="0"/>
                                </a:moveTo>
                                <a:lnTo>
                                  <a:pt x="8386572" y="0"/>
                                </a:lnTo>
                                <a:lnTo>
                                  <a:pt x="8386572" y="185928"/>
                                </a:lnTo>
                                <a:lnTo>
                                  <a:pt x="0" y="18592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229" name="Rectangle 7229"/>
                        <wps:cNvSpPr/>
                        <wps:spPr>
                          <a:xfrm>
                            <a:off x="7691" y="760255"/>
                            <a:ext cx="1846326" cy="240560"/>
                          </a:xfrm>
                          <a:prstGeom prst="rect">
                            <a:avLst/>
                          </a:prstGeom>
                          <a:ln>
                            <a:noFill/>
                          </a:ln>
                        </wps:spPr>
                        <wps:txbx>
                          <w:txbxContent>
                            <w:p w14:paraId="61F36BB5" w14:textId="77777777" w:rsidR="0060324B" w:rsidRDefault="00000000">
                              <w:pPr>
                                <w:spacing w:after="160" w:line="259" w:lineRule="auto"/>
                                <w:ind w:left="0" w:firstLine="0"/>
                                <w:jc w:val="left"/>
                              </w:pPr>
                              <w:r>
                                <w:rPr>
                                  <w:sz w:val="25"/>
                                </w:rPr>
                                <w:t>NOME DO EXAME</w:t>
                              </w:r>
                            </w:p>
                          </w:txbxContent>
                        </wps:txbx>
                        <wps:bodyPr horzOverflow="overflow" vert="horz" lIns="0" tIns="0" rIns="0" bIns="0" rtlCol="0">
                          <a:noAutofit/>
                        </wps:bodyPr>
                      </wps:wsp>
                      <wps:wsp>
                        <wps:cNvPr id="7230" name="Rectangle 7230"/>
                        <wps:cNvSpPr/>
                        <wps:spPr>
                          <a:xfrm>
                            <a:off x="1395959" y="799008"/>
                            <a:ext cx="43839" cy="176703"/>
                          </a:xfrm>
                          <a:prstGeom prst="rect">
                            <a:avLst/>
                          </a:prstGeom>
                          <a:ln>
                            <a:noFill/>
                          </a:ln>
                        </wps:spPr>
                        <wps:txbx>
                          <w:txbxContent>
                            <w:p w14:paraId="5D88D0B0" w14:textId="77777777" w:rsidR="0060324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595751" name="Shape 595751"/>
                        <wps:cNvSpPr/>
                        <wps:spPr>
                          <a:xfrm>
                            <a:off x="8401812" y="123444"/>
                            <a:ext cx="30480" cy="829056"/>
                          </a:xfrm>
                          <a:custGeom>
                            <a:avLst/>
                            <a:gdLst/>
                            <a:ahLst/>
                            <a:cxnLst/>
                            <a:rect l="0" t="0" r="0" b="0"/>
                            <a:pathLst>
                              <a:path w="30480" h="829056">
                                <a:moveTo>
                                  <a:pt x="0" y="0"/>
                                </a:moveTo>
                                <a:lnTo>
                                  <a:pt x="30480" y="0"/>
                                </a:lnTo>
                                <a:lnTo>
                                  <a:pt x="30480" y="829056"/>
                                </a:lnTo>
                                <a:lnTo>
                                  <a:pt x="0" y="8290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233" name="Rectangle 7233"/>
                        <wps:cNvSpPr/>
                        <wps:spPr>
                          <a:xfrm>
                            <a:off x="8410753" y="539877"/>
                            <a:ext cx="43839" cy="176703"/>
                          </a:xfrm>
                          <a:prstGeom prst="rect">
                            <a:avLst/>
                          </a:prstGeom>
                          <a:ln>
                            <a:noFill/>
                          </a:ln>
                        </wps:spPr>
                        <wps:txbx>
                          <w:txbxContent>
                            <w:p w14:paraId="6E3D390E" w14:textId="77777777" w:rsidR="0060324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7248" name="Rectangle 7248"/>
                        <wps:cNvSpPr/>
                        <wps:spPr>
                          <a:xfrm>
                            <a:off x="8560143" y="539877"/>
                            <a:ext cx="43839" cy="176703"/>
                          </a:xfrm>
                          <a:prstGeom prst="rect">
                            <a:avLst/>
                          </a:prstGeom>
                          <a:ln>
                            <a:noFill/>
                          </a:ln>
                        </wps:spPr>
                        <wps:txbx>
                          <w:txbxContent>
                            <w:p w14:paraId="74262D6D" w14:textId="77777777" w:rsidR="0060324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7251" name="Rectangle 7251"/>
                        <wps:cNvSpPr/>
                        <wps:spPr>
                          <a:xfrm>
                            <a:off x="8590623" y="539877"/>
                            <a:ext cx="43839" cy="176703"/>
                          </a:xfrm>
                          <a:prstGeom prst="rect">
                            <a:avLst/>
                          </a:prstGeom>
                          <a:ln>
                            <a:noFill/>
                          </a:ln>
                        </wps:spPr>
                        <wps:txbx>
                          <w:txbxContent>
                            <w:p w14:paraId="3FDB0BE1" w14:textId="77777777" w:rsidR="0060324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7254" name="Rectangle 7254"/>
                        <wps:cNvSpPr/>
                        <wps:spPr>
                          <a:xfrm>
                            <a:off x="8619554" y="539877"/>
                            <a:ext cx="43839" cy="176703"/>
                          </a:xfrm>
                          <a:prstGeom prst="rect">
                            <a:avLst/>
                          </a:prstGeom>
                          <a:ln>
                            <a:noFill/>
                          </a:ln>
                        </wps:spPr>
                        <wps:txbx>
                          <w:txbxContent>
                            <w:p w14:paraId="711EECEC" w14:textId="77777777" w:rsidR="0060324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7275" name="Rectangle 7275"/>
                        <wps:cNvSpPr/>
                        <wps:spPr>
                          <a:xfrm>
                            <a:off x="7658" y="971207"/>
                            <a:ext cx="660330" cy="176703"/>
                          </a:xfrm>
                          <a:prstGeom prst="rect">
                            <a:avLst/>
                          </a:prstGeom>
                          <a:ln>
                            <a:noFill/>
                          </a:ln>
                        </wps:spPr>
                        <wps:txbx>
                          <w:txbxContent>
                            <w:p w14:paraId="60174055" w14:textId="77777777" w:rsidR="0060324B" w:rsidRDefault="00000000">
                              <w:pPr>
                                <w:spacing w:after="160" w:line="259" w:lineRule="auto"/>
                                <w:ind w:left="0" w:firstLine="0"/>
                                <w:jc w:val="left"/>
                              </w:pPr>
                              <w:r>
                                <w:t>Albumina</w:t>
                              </w:r>
                            </w:p>
                          </w:txbxContent>
                        </wps:txbx>
                        <wps:bodyPr horzOverflow="overflow" vert="horz" lIns="0" tIns="0" rIns="0" bIns="0" rtlCol="0">
                          <a:noAutofit/>
                        </wps:bodyPr>
                      </wps:wsp>
                      <wps:wsp>
                        <wps:cNvPr id="7276" name="Rectangle 7276"/>
                        <wps:cNvSpPr/>
                        <wps:spPr>
                          <a:xfrm>
                            <a:off x="505993" y="971207"/>
                            <a:ext cx="43839" cy="176703"/>
                          </a:xfrm>
                          <a:prstGeom prst="rect">
                            <a:avLst/>
                          </a:prstGeom>
                          <a:ln>
                            <a:noFill/>
                          </a:ln>
                        </wps:spPr>
                        <wps:txbx>
                          <w:txbxContent>
                            <w:p w14:paraId="2080513F" w14:textId="77777777" w:rsidR="0060324B"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7982" name="Picture 7982"/>
                          <pic:cNvPicPr/>
                        </pic:nvPicPr>
                        <pic:blipFill>
                          <a:blip r:embed="rId15"/>
                          <a:stretch>
                            <a:fillRect/>
                          </a:stretch>
                        </pic:blipFill>
                        <pic:spPr>
                          <a:xfrm>
                            <a:off x="1429512" y="0"/>
                            <a:ext cx="5803393" cy="588264"/>
                          </a:xfrm>
                          <a:prstGeom prst="rect">
                            <a:avLst/>
                          </a:prstGeom>
                        </pic:spPr>
                      </pic:pic>
                    </wpg:wgp>
                  </a:graphicData>
                </a:graphic>
              </wp:inline>
            </w:drawing>
          </mc:Choice>
          <mc:Fallback xmlns:a="http://schemas.openxmlformats.org/drawingml/2006/main">
            <w:pict>
              <v:group id="Group 511933" style="width:681.3pt;height:86.9344pt;mso-position-horizontal-relative:char;mso-position-vertical-relative:line" coordsize="86525,11040">
                <v:rect id="Rectangle 7213" style="position:absolute;width:29890;height:1767;left:30753;top:1329;" filled="f" stroked="f">
                  <v:textbox inset="0,0,0,0">
                    <w:txbxContent>
                      <w:p>
                        <w:pPr>
                          <w:spacing w:before="0" w:after="160" w:line="259" w:lineRule="auto"/>
                          <w:ind w:left="0" w:firstLine="0"/>
                          <w:jc w:val="left"/>
                        </w:pPr>
                        <w:r>
                          <w:rPr>
                            <w:rFonts w:cs="Arial" w:hAnsi="Arial" w:eastAsia="Arial" w:ascii="Arial"/>
                          </w:rPr>
                          <w:t xml:space="preserve">Universidade Federal de Santa Catarina</w:t>
                        </w:r>
                      </w:p>
                    </w:txbxContent>
                  </v:textbox>
                </v:rect>
                <v:rect id="Rectangle 7214" style="position:absolute;width:438;height:1767;left:53246;top:1329;" filled="f" stroked="f">
                  <v:textbox inset="0,0,0,0">
                    <w:txbxContent>
                      <w:p>
                        <w:pPr>
                          <w:spacing w:before="0" w:after="160" w:line="259" w:lineRule="auto"/>
                          <w:ind w:left="0" w:firstLine="0"/>
                          <w:jc w:val="left"/>
                        </w:pPr>
                        <w:r>
                          <w:rPr>
                            <w:rFonts w:cs="Arial" w:hAnsi="Arial" w:eastAsia="Arial" w:ascii="Arial"/>
                          </w:rPr>
                          <w:t xml:space="preserve"> </w:t>
                        </w:r>
                      </w:p>
                    </w:txbxContent>
                  </v:textbox>
                </v:rect>
                <v:rect id="Rectangle 7216" style="position:absolute;width:48230;height:1767;left:23864;top:2701;" filled="f" stroked="f">
                  <v:textbox inset="0,0,0,0">
                    <w:txbxContent>
                      <w:p>
                        <w:pPr>
                          <w:spacing w:before="0" w:after="160" w:line="259" w:lineRule="auto"/>
                          <w:ind w:left="0" w:firstLine="0"/>
                          <w:jc w:val="left"/>
                        </w:pPr>
                        <w:r>
                          <w:rPr>
                            <w:rFonts w:cs="Arial" w:hAnsi="Arial" w:eastAsia="Arial" w:ascii="Arial"/>
                          </w:rPr>
                          <w:t xml:space="preserve">Hospital Universitário Professor Polydoro Ernani de São Thiago</w:t>
                        </w:r>
                      </w:p>
                    </w:txbxContent>
                  </v:textbox>
                </v:rect>
                <v:rect id="Rectangle 7217" style="position:absolute;width:438;height:1767;left:60151;top:2701;" filled="f" stroked="f">
                  <v:textbox inset="0,0,0,0">
                    <w:txbxContent>
                      <w:p>
                        <w:pPr>
                          <w:spacing w:before="0" w:after="160" w:line="259" w:lineRule="auto"/>
                          <w:ind w:left="0" w:firstLine="0"/>
                          <w:jc w:val="left"/>
                        </w:pPr>
                        <w:r>
                          <w:rPr>
                            <w:rFonts w:cs="Arial" w:hAnsi="Arial" w:eastAsia="Arial" w:ascii="Arial"/>
                          </w:rPr>
                          <w:t xml:space="preserve"> </w:t>
                        </w:r>
                      </w:p>
                    </w:txbxContent>
                  </v:textbox>
                </v:rect>
                <v:rect id="Rectangle 7219" style="position:absolute;width:21878;height:1767;left:28787;top:4072;" filled="f" stroked="f">
                  <v:textbox inset="0,0,0,0">
                    <w:txbxContent>
                      <w:p>
                        <w:pPr>
                          <w:spacing w:before="0" w:after="160" w:line="259" w:lineRule="auto"/>
                          <w:ind w:left="0" w:firstLine="0"/>
                          <w:jc w:val="left"/>
                        </w:pPr>
                        <w:r>
                          <w:rPr>
                            <w:rFonts w:cs="Arial" w:hAnsi="Arial" w:eastAsia="Arial" w:ascii="Arial"/>
                          </w:rPr>
                          <w:t xml:space="preserve">Divisão de Análises Clínicas </w:t>
                        </w:r>
                      </w:p>
                    </w:txbxContent>
                  </v:textbox>
                </v:rect>
                <v:rect id="Rectangle 7220" style="position:absolute;width:876;height:1767;left:45245;top:4072;" filled="f" stroked="f">
                  <v:textbox inset="0,0,0,0">
                    <w:txbxContent>
                      <w:p>
                        <w:pPr>
                          <w:spacing w:before="0" w:after="160" w:line="259" w:lineRule="auto"/>
                          <w:ind w:left="0" w:firstLine="0"/>
                          <w:jc w:val="left"/>
                        </w:pPr>
                        <w:r>
                          <w:rPr>
                            <w:rFonts w:cs="Arial" w:hAnsi="Arial" w:eastAsia="Arial" w:ascii="Arial"/>
                          </w:rPr>
                          <w:t xml:space="preserve">–</w:t>
                        </w:r>
                      </w:p>
                    </w:txbxContent>
                  </v:textbox>
                </v:rect>
                <v:rect id="Rectangle 7221" style="position:absolute;width:438;height:1767;left:45901;top:4072;" filled="f" stroked="f">
                  <v:textbox inset="0,0,0,0">
                    <w:txbxContent>
                      <w:p>
                        <w:pPr>
                          <w:spacing w:before="0" w:after="160" w:line="259" w:lineRule="auto"/>
                          <w:ind w:left="0" w:firstLine="0"/>
                          <w:jc w:val="left"/>
                        </w:pPr>
                        <w:r>
                          <w:rPr>
                            <w:rFonts w:cs="Arial" w:hAnsi="Arial" w:eastAsia="Arial" w:ascii="Arial"/>
                          </w:rPr>
                          <w:t xml:space="preserve"> </w:t>
                        </w:r>
                      </w:p>
                    </w:txbxContent>
                  </v:textbox>
                </v:rect>
                <v:rect id="Rectangle 7222" style="position:absolute;width:11899;height:1767;left:46237;top:4072;" filled="f" stroked="f">
                  <v:textbox inset="0,0,0,0">
                    <w:txbxContent>
                      <w:p>
                        <w:pPr>
                          <w:spacing w:before="0" w:after="160" w:line="259" w:lineRule="auto"/>
                          <w:ind w:left="0" w:firstLine="0"/>
                          <w:jc w:val="left"/>
                        </w:pPr>
                        <w:r>
                          <w:rPr>
                            <w:rFonts w:cs="Arial" w:hAnsi="Arial" w:eastAsia="Arial" w:ascii="Arial"/>
                          </w:rPr>
                          <w:t xml:space="preserve">DACL HU/UFSC</w:t>
                        </w:r>
                      </w:p>
                    </w:txbxContent>
                  </v:textbox>
                </v:rect>
                <v:rect id="Rectangle 7223" style="position:absolute;width:438;height:1767;left:55197;top:4072;" filled="f" stroked="f">
                  <v:textbox inset="0,0,0,0">
                    <w:txbxContent>
                      <w:p>
                        <w:pPr>
                          <w:spacing w:before="0" w:after="160" w:line="259" w:lineRule="auto"/>
                          <w:ind w:left="0" w:firstLine="0"/>
                          <w:jc w:val="left"/>
                        </w:pPr>
                        <w:r>
                          <w:rPr>
                            <w:rFonts w:cs="Arial" w:hAnsi="Arial" w:eastAsia="Arial" w:ascii="Arial"/>
                          </w:rPr>
                          <w:t xml:space="preserve"> </w:t>
                        </w:r>
                      </w:p>
                    </w:txbxContent>
                  </v:textbox>
                </v:rect>
                <v:rect id="Rectangle 7225" style="position:absolute;width:18580;height:2405;left:35021;top:5454;" filled="f" stroked="f">
                  <v:textbox inset="0,0,0,0">
                    <w:txbxContent>
                      <w:p>
                        <w:pPr>
                          <w:spacing w:before="0" w:after="160" w:line="259" w:lineRule="auto"/>
                          <w:ind w:left="0" w:firstLine="0"/>
                          <w:jc w:val="left"/>
                        </w:pPr>
                        <w:r>
                          <w:rPr>
                            <w:rFonts w:cs="Arial" w:hAnsi="Arial" w:eastAsia="Arial" w:ascii="Arial"/>
                            <w:sz w:val="25"/>
                          </w:rPr>
                          <w:t xml:space="preserve">GUIA DE EXAMES</w:t>
                        </w:r>
                      </w:p>
                    </w:txbxContent>
                  </v:textbox>
                </v:rect>
                <v:rect id="Rectangle 7226" style="position:absolute;width:596;height:2405;left:48982;top:5454;" filled="f" stroked="f">
                  <v:textbox inset="0,0,0,0">
                    <w:txbxContent>
                      <w:p>
                        <w:pPr>
                          <w:spacing w:before="0" w:after="160" w:line="259" w:lineRule="auto"/>
                          <w:ind w:left="0" w:firstLine="0"/>
                          <w:jc w:val="left"/>
                        </w:pPr>
                        <w:r>
                          <w:rPr>
                            <w:rFonts w:cs="Arial" w:hAnsi="Arial" w:eastAsia="Arial" w:ascii="Arial"/>
                            <w:sz w:val="25"/>
                          </w:rPr>
                          <w:t xml:space="preserve"> </w:t>
                        </w:r>
                      </w:p>
                    </w:txbxContent>
                  </v:textbox>
                </v:rect>
                <v:shape id="Shape 595752" style="position:absolute;width:84018;height:167;left:0;top:7421;" coordsize="8401812,16764" path="m0,0l8401812,0l8401812,16764l0,16764l0,0">
                  <v:stroke weight="0pt" endcap="flat" joinstyle="miter" miterlimit="10" on="false" color="#000000" opacity="0"/>
                  <v:fill on="true" color="#000000"/>
                </v:shape>
                <v:shape id="Shape 595753" style="position:absolute;width:83865;height:1859;left:76;top:7589;" coordsize="8386572,185928" path="m0,0l8386572,0l8386572,185928l0,185928l0,0">
                  <v:stroke weight="0pt" endcap="flat" joinstyle="miter" miterlimit="10" on="false" color="#000000" opacity="0"/>
                  <v:fill on="true" color="#ffffff"/>
                </v:shape>
                <v:rect id="Rectangle 7229" style="position:absolute;width:18463;height:2405;left:76;top:7602;" filled="f" stroked="f">
                  <v:textbox inset="0,0,0,0">
                    <w:txbxContent>
                      <w:p>
                        <w:pPr>
                          <w:spacing w:before="0" w:after="160" w:line="259" w:lineRule="auto"/>
                          <w:ind w:left="0" w:firstLine="0"/>
                          <w:jc w:val="left"/>
                        </w:pPr>
                        <w:r>
                          <w:rPr>
                            <w:rFonts w:cs="Arial" w:hAnsi="Arial" w:eastAsia="Arial" w:ascii="Arial"/>
                            <w:sz w:val="25"/>
                          </w:rPr>
                          <w:t xml:space="preserve">NOME DO EXAME</w:t>
                        </w:r>
                      </w:p>
                    </w:txbxContent>
                  </v:textbox>
                </v:rect>
                <v:rect id="Rectangle 7230" style="position:absolute;width:438;height:1767;left:13959;top:7990;" filled="f" stroked="f">
                  <v:textbox inset="0,0,0,0">
                    <w:txbxContent>
                      <w:p>
                        <w:pPr>
                          <w:spacing w:before="0" w:after="160" w:line="259" w:lineRule="auto"/>
                          <w:ind w:left="0" w:firstLine="0"/>
                          <w:jc w:val="left"/>
                        </w:pPr>
                        <w:r>
                          <w:rPr/>
                          <w:t xml:space="preserve"> </w:t>
                        </w:r>
                      </w:p>
                    </w:txbxContent>
                  </v:textbox>
                </v:rect>
                <v:shape id="Shape 595754" style="position:absolute;width:304;height:8290;left:84018;top:1234;" coordsize="30480,829056" path="m0,0l30480,0l30480,829056l0,829056l0,0">
                  <v:stroke weight="0pt" endcap="flat" joinstyle="miter" miterlimit="10" on="false" color="#000000" opacity="0"/>
                  <v:fill on="true" color="#ffffff"/>
                </v:shape>
                <v:rect id="Rectangle 7233" style="position:absolute;width:438;height:1767;left:84107;top:5398;" filled="f" stroked="f">
                  <v:textbox inset="0,0,0,0">
                    <w:txbxContent>
                      <w:p>
                        <w:pPr>
                          <w:spacing w:before="0" w:after="160" w:line="259" w:lineRule="auto"/>
                          <w:ind w:left="0" w:firstLine="0"/>
                          <w:jc w:val="left"/>
                        </w:pPr>
                        <w:r>
                          <w:rPr/>
                          <w:t xml:space="preserve"> </w:t>
                        </w:r>
                      </w:p>
                    </w:txbxContent>
                  </v:textbox>
                </v:rect>
                <v:rect id="Rectangle 7248" style="position:absolute;width:438;height:1767;left:85601;top:5398;" filled="f" stroked="f">
                  <v:textbox inset="0,0,0,0">
                    <w:txbxContent>
                      <w:p>
                        <w:pPr>
                          <w:spacing w:before="0" w:after="160" w:line="259" w:lineRule="auto"/>
                          <w:ind w:left="0" w:firstLine="0"/>
                          <w:jc w:val="left"/>
                        </w:pPr>
                        <w:r>
                          <w:rPr/>
                          <w:t xml:space="preserve"> </w:t>
                        </w:r>
                      </w:p>
                    </w:txbxContent>
                  </v:textbox>
                </v:rect>
                <v:rect id="Rectangle 7251" style="position:absolute;width:438;height:1767;left:85906;top:5398;" filled="f" stroked="f">
                  <v:textbox inset="0,0,0,0">
                    <w:txbxContent>
                      <w:p>
                        <w:pPr>
                          <w:spacing w:before="0" w:after="160" w:line="259" w:lineRule="auto"/>
                          <w:ind w:left="0" w:firstLine="0"/>
                          <w:jc w:val="left"/>
                        </w:pPr>
                        <w:r>
                          <w:rPr/>
                          <w:t xml:space="preserve"> </w:t>
                        </w:r>
                      </w:p>
                    </w:txbxContent>
                  </v:textbox>
                </v:rect>
                <v:rect id="Rectangle 7254" style="position:absolute;width:438;height:1767;left:86195;top:5398;" filled="f" stroked="f">
                  <v:textbox inset="0,0,0,0">
                    <w:txbxContent>
                      <w:p>
                        <w:pPr>
                          <w:spacing w:before="0" w:after="160" w:line="259" w:lineRule="auto"/>
                          <w:ind w:left="0" w:firstLine="0"/>
                          <w:jc w:val="left"/>
                        </w:pPr>
                        <w:r>
                          <w:rPr/>
                          <w:t xml:space="preserve"> </w:t>
                        </w:r>
                      </w:p>
                    </w:txbxContent>
                  </v:textbox>
                </v:rect>
                <v:rect id="Rectangle 7275" style="position:absolute;width:6603;height:1767;left:76;top:9712;" filled="f" stroked="f">
                  <v:textbox inset="0,0,0,0">
                    <w:txbxContent>
                      <w:p>
                        <w:pPr>
                          <w:spacing w:before="0" w:after="160" w:line="259" w:lineRule="auto"/>
                          <w:ind w:left="0" w:firstLine="0"/>
                          <w:jc w:val="left"/>
                        </w:pPr>
                        <w:r>
                          <w:rPr/>
                          <w:t xml:space="preserve">Albumina</w:t>
                        </w:r>
                      </w:p>
                    </w:txbxContent>
                  </v:textbox>
                </v:rect>
                <v:rect id="Rectangle 7276" style="position:absolute;width:438;height:1767;left:5059;top:9712;" filled="f" stroked="f">
                  <v:textbox inset="0,0,0,0">
                    <w:txbxContent>
                      <w:p>
                        <w:pPr>
                          <w:spacing w:before="0" w:after="160" w:line="259" w:lineRule="auto"/>
                          <w:ind w:left="0" w:firstLine="0"/>
                          <w:jc w:val="left"/>
                        </w:pPr>
                        <w:r>
                          <w:rPr/>
                          <w:t xml:space="preserve"> </w:t>
                        </w:r>
                      </w:p>
                    </w:txbxContent>
                  </v:textbox>
                </v:rect>
                <v:shape id="Picture 7982" style="position:absolute;width:58033;height:5882;left:14295;top:0;" filled="f">
                  <v:imagedata r:id="rId27"/>
                </v:shape>
              </v:group>
            </w:pict>
          </mc:Fallback>
        </mc:AlternateContent>
      </w:r>
    </w:p>
    <w:p w14:paraId="37EE0B4E" w14:textId="77777777" w:rsidR="0060324B" w:rsidRDefault="00000000">
      <w:pPr>
        <w:spacing w:after="66" w:line="259" w:lineRule="auto"/>
        <w:ind w:left="0" w:right="456" w:firstLine="0"/>
        <w:jc w:val="right"/>
      </w:pPr>
      <w:r>
        <w:t xml:space="preserve">        </w:t>
      </w:r>
    </w:p>
    <w:p w14:paraId="42347CAA" w14:textId="77777777" w:rsidR="0060324B" w:rsidRDefault="00000000">
      <w:pPr>
        <w:pStyle w:val="Ttulo1"/>
        <w:tabs>
          <w:tab w:val="center" w:pos="13233"/>
        </w:tabs>
        <w:ind w:left="0" w:right="0" w:firstLine="0"/>
      </w:pPr>
      <w:r>
        <w:t>MATERIAL BIOLÓGICO/VOLUME/CONSERVANTE</w:t>
      </w:r>
      <w:r>
        <w:rPr>
          <w:sz w:val="19"/>
        </w:rPr>
        <w:t xml:space="preserve"> </w:t>
      </w:r>
      <w:r>
        <w:rPr>
          <w:sz w:val="19"/>
        </w:rPr>
        <w:tab/>
      </w:r>
      <w:r>
        <w:rPr>
          <w:vertAlign w:val="subscript"/>
        </w:rPr>
        <w:t xml:space="preserve">        </w:t>
      </w:r>
    </w:p>
    <w:p w14:paraId="729F4A9D" w14:textId="77777777" w:rsidR="0060324B" w:rsidRDefault="00000000">
      <w:pPr>
        <w:ind w:left="38" w:right="1282"/>
      </w:pPr>
      <w:r>
        <w:t xml:space="preserve">Material: Soro - Sangue coletado em tubo seco com gel separador </w:t>
      </w:r>
    </w:p>
    <w:p w14:paraId="63FE6677" w14:textId="77777777" w:rsidR="0060324B" w:rsidRDefault="00000000">
      <w:pPr>
        <w:spacing w:after="0" w:line="259" w:lineRule="auto"/>
        <w:ind w:left="0" w:right="456" w:firstLine="0"/>
        <w:jc w:val="right"/>
      </w:pPr>
      <w:r>
        <w:t xml:space="preserve">        </w:t>
      </w:r>
    </w:p>
    <w:p w14:paraId="31ADBFC5" w14:textId="77777777" w:rsidR="0060324B" w:rsidRDefault="00000000">
      <w:pPr>
        <w:ind w:left="38" w:right="1282"/>
      </w:pPr>
      <w:r>
        <w:t xml:space="preserve">Volume: Suficiente para 1 mL de soro </w:t>
      </w:r>
    </w:p>
    <w:p w14:paraId="71A2A88D" w14:textId="77777777" w:rsidR="0060324B" w:rsidRDefault="00000000">
      <w:pPr>
        <w:spacing w:after="86" w:line="259" w:lineRule="auto"/>
        <w:ind w:left="0" w:right="456" w:firstLine="0"/>
        <w:jc w:val="right"/>
      </w:pPr>
      <w:r>
        <w:t xml:space="preserve">        </w:t>
      </w:r>
    </w:p>
    <w:p w14:paraId="08292E13" w14:textId="77777777" w:rsidR="0060324B" w:rsidRDefault="00000000">
      <w:pPr>
        <w:pStyle w:val="Ttulo1"/>
        <w:tabs>
          <w:tab w:val="center" w:pos="13233"/>
        </w:tabs>
        <w:ind w:left="0" w:right="0" w:firstLine="0"/>
      </w:pPr>
      <w:r>
        <w:t>INTERFERENTES</w:t>
      </w:r>
      <w:r>
        <w:rPr>
          <w:sz w:val="19"/>
        </w:rPr>
        <w:t xml:space="preserve"> </w:t>
      </w:r>
      <w:r>
        <w:rPr>
          <w:sz w:val="19"/>
        </w:rPr>
        <w:tab/>
        <w:t xml:space="preserve">        </w:t>
      </w:r>
    </w:p>
    <w:p w14:paraId="2ED94454" w14:textId="77777777" w:rsidR="0060324B" w:rsidRDefault="00000000">
      <w:pPr>
        <w:ind w:left="38" w:right="1282"/>
      </w:pPr>
      <w:r>
        <w:t xml:space="preserve">Nada consta até o momento. </w:t>
      </w:r>
    </w:p>
    <w:p w14:paraId="601F118C" w14:textId="77777777" w:rsidR="0060324B" w:rsidRDefault="00000000">
      <w:pPr>
        <w:spacing w:after="0" w:line="259" w:lineRule="auto"/>
        <w:ind w:left="0" w:right="456" w:firstLine="0"/>
        <w:jc w:val="right"/>
      </w:pPr>
      <w:r>
        <w:t xml:space="preserve">        </w:t>
      </w:r>
    </w:p>
    <w:p w14:paraId="22F10931" w14:textId="77777777" w:rsidR="0060324B" w:rsidRDefault="00000000">
      <w:pPr>
        <w:ind w:left="38" w:right="1282"/>
      </w:pPr>
      <w:r>
        <w:t xml:space="preserve">Lipemia intensa. </w:t>
      </w:r>
    </w:p>
    <w:p w14:paraId="13FA74C5" w14:textId="77777777" w:rsidR="0060324B" w:rsidRDefault="00000000">
      <w:pPr>
        <w:spacing w:after="72" w:line="259" w:lineRule="auto"/>
        <w:ind w:left="0" w:right="456" w:firstLine="0"/>
        <w:jc w:val="right"/>
      </w:pPr>
      <w:r>
        <w:t xml:space="preserve">        </w:t>
      </w:r>
    </w:p>
    <w:p w14:paraId="0A5E667D" w14:textId="77777777" w:rsidR="0060324B" w:rsidRDefault="00000000">
      <w:pPr>
        <w:tabs>
          <w:tab w:val="center" w:pos="13233"/>
        </w:tabs>
        <w:spacing w:after="16"/>
        <w:ind w:left="0" w:firstLine="0"/>
        <w:jc w:val="left"/>
      </w:pPr>
      <w:r>
        <w:rPr>
          <w:sz w:val="25"/>
        </w:rPr>
        <w:lastRenderedPageBreak/>
        <w:t>INSTRUÇÕES AO PACIENTE</w:t>
      </w:r>
      <w:r>
        <w:t xml:space="preserve"> </w:t>
      </w:r>
      <w:r>
        <w:tab/>
      </w:r>
      <w:r>
        <w:rPr>
          <w:sz w:val="25"/>
          <w:vertAlign w:val="subscript"/>
        </w:rPr>
        <w:t xml:space="preserve">        </w:t>
      </w:r>
    </w:p>
    <w:p w14:paraId="628E705F" w14:textId="77777777" w:rsidR="0060324B" w:rsidRDefault="00000000">
      <w:pPr>
        <w:ind w:left="38" w:right="1282"/>
      </w:pPr>
      <w:r>
        <w:t xml:space="preserve">Jejum mínimo de 3 horas. A coleta deve ser realizada preferencialmente pela manhã. </w:t>
      </w:r>
    </w:p>
    <w:p w14:paraId="0D79D7BD" w14:textId="77777777" w:rsidR="0060324B" w:rsidRDefault="00000000">
      <w:pPr>
        <w:spacing w:after="81" w:line="259" w:lineRule="auto"/>
        <w:ind w:left="0" w:right="456" w:firstLine="0"/>
        <w:jc w:val="right"/>
      </w:pPr>
      <w:r>
        <w:t xml:space="preserve">        </w:t>
      </w:r>
    </w:p>
    <w:p w14:paraId="16561E5E" w14:textId="77777777" w:rsidR="0060324B" w:rsidRDefault="00000000">
      <w:pPr>
        <w:pStyle w:val="Ttulo1"/>
        <w:tabs>
          <w:tab w:val="center" w:pos="13233"/>
        </w:tabs>
        <w:ind w:left="0" w:right="0" w:firstLine="0"/>
      </w:pPr>
      <w:r>
        <w:t>SIGLA DO EXAME/SETOR</w:t>
      </w:r>
      <w:r>
        <w:rPr>
          <w:sz w:val="19"/>
        </w:rPr>
        <w:t xml:space="preserve"> </w:t>
      </w:r>
      <w:r>
        <w:rPr>
          <w:sz w:val="19"/>
        </w:rPr>
        <w:tab/>
      </w:r>
      <w:r>
        <w:rPr>
          <w:vertAlign w:val="subscript"/>
        </w:rPr>
        <w:t xml:space="preserve">        </w:t>
      </w:r>
    </w:p>
    <w:p w14:paraId="00D7B22D" w14:textId="77777777" w:rsidR="0060324B" w:rsidRDefault="00000000">
      <w:pPr>
        <w:ind w:left="38" w:right="1282"/>
      </w:pPr>
      <w:r>
        <w:t xml:space="preserve">ALB </w:t>
      </w:r>
    </w:p>
    <w:p w14:paraId="6DDB1A66" w14:textId="77777777" w:rsidR="0060324B" w:rsidRDefault="00000000">
      <w:pPr>
        <w:spacing w:after="0" w:line="259" w:lineRule="auto"/>
        <w:ind w:left="0" w:right="456" w:firstLine="0"/>
        <w:jc w:val="right"/>
      </w:pPr>
      <w:r>
        <w:t xml:space="preserve">        </w:t>
      </w:r>
    </w:p>
    <w:p w14:paraId="0990A1C9" w14:textId="77777777" w:rsidR="0060324B" w:rsidRDefault="00000000">
      <w:pPr>
        <w:ind w:left="38" w:right="1282"/>
      </w:pPr>
      <w:r>
        <w:t xml:space="preserve">Setor de Bioquímica </w:t>
      </w:r>
    </w:p>
    <w:p w14:paraId="0C9B5C3D" w14:textId="77777777" w:rsidR="0060324B" w:rsidRDefault="00000000">
      <w:pPr>
        <w:spacing w:after="80" w:line="259" w:lineRule="auto"/>
        <w:ind w:left="0" w:right="456" w:firstLine="0"/>
        <w:jc w:val="right"/>
      </w:pPr>
      <w:r>
        <w:t xml:space="preserve">        </w:t>
      </w:r>
    </w:p>
    <w:p w14:paraId="3F2E36D3" w14:textId="77777777" w:rsidR="0060324B" w:rsidRDefault="00000000">
      <w:pPr>
        <w:pStyle w:val="Ttulo1"/>
        <w:tabs>
          <w:tab w:val="center" w:pos="13233"/>
        </w:tabs>
        <w:ind w:left="0" w:right="0" w:firstLine="0"/>
      </w:pPr>
      <w:r>
        <w:t>INTERPRETAÇÃO CLÍNICA</w:t>
      </w:r>
      <w:r>
        <w:rPr>
          <w:sz w:val="19"/>
        </w:rPr>
        <w:t xml:space="preserve"> </w:t>
      </w:r>
      <w:r>
        <w:rPr>
          <w:sz w:val="19"/>
        </w:rPr>
        <w:tab/>
      </w:r>
      <w:r>
        <w:rPr>
          <w:vertAlign w:val="subscript"/>
        </w:rPr>
        <w:t xml:space="preserve">        </w:t>
      </w:r>
    </w:p>
    <w:p w14:paraId="6AFA0C00" w14:textId="77777777" w:rsidR="0060324B" w:rsidRDefault="00000000">
      <w:pPr>
        <w:spacing w:after="32"/>
        <w:ind w:left="38" w:right="862"/>
      </w:pPr>
      <w:r>
        <w:t xml:space="preserve">O teste tem utilidade na avaliação do estado nutricional e da capacidade de síntese hepática.Em algumas situações clínicas, o conhecimento dos níveis de albumina é suficiente e até pode oferecer algumas vantagens em relação àproteína total no diagnóstico diferencial entre transudatos e exsudatos. Indivíduos cronicamente submetidos a uma dieta com baixo teorde proteínas e portadores de insuficiência hepática apresentam níveis séricos de albumina abaixo da         normalidade. Pessoas com perdarenal de proteínas também podem ter hipoalbuminemia. </w:t>
      </w:r>
    </w:p>
    <w:p w14:paraId="15AB438E" w14:textId="77777777" w:rsidR="0060324B" w:rsidRDefault="00000000">
      <w:pPr>
        <w:spacing w:after="0" w:line="259" w:lineRule="auto"/>
        <w:ind w:left="0" w:firstLine="0"/>
        <w:jc w:val="left"/>
      </w:pPr>
      <w:r>
        <w:t xml:space="preserve"> </w:t>
      </w:r>
    </w:p>
    <w:p w14:paraId="664B5342" w14:textId="77777777" w:rsidR="0060324B" w:rsidRDefault="00000000">
      <w:pPr>
        <w:spacing w:after="0" w:line="259" w:lineRule="auto"/>
        <w:ind w:left="0" w:right="456" w:firstLine="0"/>
        <w:jc w:val="right"/>
      </w:pPr>
      <w:r>
        <w:t xml:space="preserve">        </w:t>
      </w:r>
    </w:p>
    <w:p w14:paraId="72C5FF6A" w14:textId="77777777" w:rsidR="0060324B" w:rsidRDefault="00000000">
      <w:pPr>
        <w:spacing w:after="204" w:line="259" w:lineRule="auto"/>
        <w:ind w:left="0" w:firstLine="0"/>
        <w:jc w:val="left"/>
      </w:pPr>
      <w:r>
        <w:rPr>
          <w:rFonts w:ascii="Calibri" w:eastAsia="Calibri" w:hAnsi="Calibri" w:cs="Calibri"/>
          <w:sz w:val="21"/>
        </w:rPr>
        <w:t xml:space="preserve"> </w:t>
      </w:r>
    </w:p>
    <w:p w14:paraId="30E469B0" w14:textId="77777777" w:rsidR="0060324B" w:rsidRDefault="00000000">
      <w:pPr>
        <w:spacing w:after="204" w:line="259" w:lineRule="auto"/>
        <w:ind w:left="0" w:firstLine="0"/>
        <w:jc w:val="left"/>
      </w:pPr>
      <w:r>
        <w:rPr>
          <w:rFonts w:ascii="Calibri" w:eastAsia="Calibri" w:hAnsi="Calibri" w:cs="Calibri"/>
          <w:sz w:val="21"/>
        </w:rPr>
        <w:t xml:space="preserve"> </w:t>
      </w:r>
    </w:p>
    <w:p w14:paraId="45B7593B" w14:textId="77777777" w:rsidR="0060324B" w:rsidRDefault="00000000">
      <w:pPr>
        <w:spacing w:after="0" w:line="259" w:lineRule="auto"/>
        <w:ind w:left="0" w:firstLine="0"/>
        <w:jc w:val="left"/>
      </w:pPr>
      <w:r>
        <w:rPr>
          <w:rFonts w:ascii="Calibri" w:eastAsia="Calibri" w:hAnsi="Calibri" w:cs="Calibri"/>
          <w:sz w:val="21"/>
        </w:rPr>
        <w:t xml:space="preserve"> </w:t>
      </w:r>
    </w:p>
    <w:p w14:paraId="25E71389" w14:textId="77777777" w:rsidR="0060324B" w:rsidRDefault="00000000">
      <w:pPr>
        <w:spacing w:after="0" w:line="259" w:lineRule="auto"/>
        <w:ind w:left="-12" w:firstLine="0"/>
        <w:jc w:val="left"/>
      </w:pPr>
      <w:r>
        <w:rPr>
          <w:rFonts w:ascii="Calibri" w:eastAsia="Calibri" w:hAnsi="Calibri" w:cs="Calibri"/>
          <w:noProof/>
          <w:sz w:val="22"/>
        </w:rPr>
        <mc:AlternateContent>
          <mc:Choice Requires="wpg">
            <w:drawing>
              <wp:inline distT="0" distB="0" distL="0" distR="0" wp14:anchorId="5198FB2B" wp14:editId="74E8840C">
                <wp:extent cx="8599163" cy="1088826"/>
                <wp:effectExtent l="0" t="0" r="0" b="0"/>
                <wp:docPr id="510311" name="Group 510311"/>
                <wp:cNvGraphicFramePr/>
                <a:graphic xmlns:a="http://schemas.openxmlformats.org/drawingml/2006/main">
                  <a:graphicData uri="http://schemas.microsoft.com/office/word/2010/wordprocessingGroup">
                    <wpg:wgp>
                      <wpg:cNvGrpSpPr/>
                      <wpg:grpSpPr>
                        <a:xfrm>
                          <a:off x="0" y="0"/>
                          <a:ext cx="8599163" cy="1088826"/>
                          <a:chOff x="0" y="0"/>
                          <a:chExt cx="8599163" cy="1088826"/>
                        </a:xfrm>
                      </wpg:grpSpPr>
                      <wps:wsp>
                        <wps:cNvPr id="7987" name="Rectangle 7987"/>
                        <wps:cNvSpPr/>
                        <wps:spPr>
                          <a:xfrm>
                            <a:off x="3061589" y="117691"/>
                            <a:ext cx="2992189" cy="176703"/>
                          </a:xfrm>
                          <a:prstGeom prst="rect">
                            <a:avLst/>
                          </a:prstGeom>
                          <a:ln>
                            <a:noFill/>
                          </a:ln>
                        </wps:spPr>
                        <wps:txbx>
                          <w:txbxContent>
                            <w:p w14:paraId="6B666A51" w14:textId="77777777" w:rsidR="0060324B" w:rsidRDefault="00000000">
                              <w:pPr>
                                <w:spacing w:after="160" w:line="259" w:lineRule="auto"/>
                                <w:ind w:left="0" w:firstLine="0"/>
                                <w:jc w:val="left"/>
                              </w:pPr>
                              <w:r>
                                <w:t>Universidade Federal de Santa Catarina</w:t>
                              </w:r>
                            </w:p>
                          </w:txbxContent>
                        </wps:txbx>
                        <wps:bodyPr horzOverflow="overflow" vert="horz" lIns="0" tIns="0" rIns="0" bIns="0" rtlCol="0">
                          <a:noAutofit/>
                        </wps:bodyPr>
                      </wps:wsp>
                      <wps:wsp>
                        <wps:cNvPr id="7988" name="Rectangle 7988"/>
                        <wps:cNvSpPr/>
                        <wps:spPr>
                          <a:xfrm>
                            <a:off x="5312474" y="117691"/>
                            <a:ext cx="43839" cy="176703"/>
                          </a:xfrm>
                          <a:prstGeom prst="rect">
                            <a:avLst/>
                          </a:prstGeom>
                          <a:ln>
                            <a:noFill/>
                          </a:ln>
                        </wps:spPr>
                        <wps:txbx>
                          <w:txbxContent>
                            <w:p w14:paraId="319480B9" w14:textId="77777777" w:rsidR="0060324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7990" name="Rectangle 7990"/>
                        <wps:cNvSpPr/>
                        <wps:spPr>
                          <a:xfrm>
                            <a:off x="2372843" y="254927"/>
                            <a:ext cx="4821250" cy="176703"/>
                          </a:xfrm>
                          <a:prstGeom prst="rect">
                            <a:avLst/>
                          </a:prstGeom>
                          <a:ln>
                            <a:noFill/>
                          </a:ln>
                        </wps:spPr>
                        <wps:txbx>
                          <w:txbxContent>
                            <w:p w14:paraId="0CC53B68" w14:textId="77777777" w:rsidR="0060324B" w:rsidRDefault="00000000">
                              <w:pPr>
                                <w:spacing w:after="160" w:line="259" w:lineRule="auto"/>
                                <w:ind w:left="0" w:firstLine="0"/>
                                <w:jc w:val="left"/>
                              </w:pPr>
                              <w:r>
                                <w:t>Hospital Universitário Professor Polydoro Ernani de São Thiago</w:t>
                              </w:r>
                            </w:p>
                          </w:txbxContent>
                        </wps:txbx>
                        <wps:bodyPr horzOverflow="overflow" vert="horz" lIns="0" tIns="0" rIns="0" bIns="0" rtlCol="0">
                          <a:noAutofit/>
                        </wps:bodyPr>
                      </wps:wsp>
                      <wps:wsp>
                        <wps:cNvPr id="7991" name="Rectangle 7991"/>
                        <wps:cNvSpPr/>
                        <wps:spPr>
                          <a:xfrm>
                            <a:off x="6001347" y="254927"/>
                            <a:ext cx="43839" cy="176703"/>
                          </a:xfrm>
                          <a:prstGeom prst="rect">
                            <a:avLst/>
                          </a:prstGeom>
                          <a:ln>
                            <a:noFill/>
                          </a:ln>
                        </wps:spPr>
                        <wps:txbx>
                          <w:txbxContent>
                            <w:p w14:paraId="52E7C7C1" w14:textId="77777777" w:rsidR="0060324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7993" name="Rectangle 7993"/>
                        <wps:cNvSpPr/>
                        <wps:spPr>
                          <a:xfrm>
                            <a:off x="2866555" y="392036"/>
                            <a:ext cx="2187060" cy="176703"/>
                          </a:xfrm>
                          <a:prstGeom prst="rect">
                            <a:avLst/>
                          </a:prstGeom>
                          <a:ln>
                            <a:noFill/>
                          </a:ln>
                        </wps:spPr>
                        <wps:txbx>
                          <w:txbxContent>
                            <w:p w14:paraId="5E76304C" w14:textId="77777777" w:rsidR="0060324B" w:rsidRDefault="00000000">
                              <w:pPr>
                                <w:spacing w:after="160" w:line="259" w:lineRule="auto"/>
                                <w:ind w:left="0" w:firstLine="0"/>
                                <w:jc w:val="left"/>
                              </w:pPr>
                              <w:r>
                                <w:t xml:space="preserve">Divisão de Análises Clínicas </w:t>
                              </w:r>
                            </w:p>
                          </w:txbxContent>
                        </wps:txbx>
                        <wps:bodyPr horzOverflow="overflow" vert="horz" lIns="0" tIns="0" rIns="0" bIns="0" rtlCol="0">
                          <a:noAutofit/>
                        </wps:bodyPr>
                      </wps:wsp>
                      <wps:wsp>
                        <wps:cNvPr id="7994" name="Rectangle 7994"/>
                        <wps:cNvSpPr/>
                        <wps:spPr>
                          <a:xfrm>
                            <a:off x="4512501" y="392036"/>
                            <a:ext cx="87678" cy="176703"/>
                          </a:xfrm>
                          <a:prstGeom prst="rect">
                            <a:avLst/>
                          </a:prstGeom>
                          <a:ln>
                            <a:noFill/>
                          </a:ln>
                        </wps:spPr>
                        <wps:txbx>
                          <w:txbxContent>
                            <w:p w14:paraId="4C7195B1" w14:textId="77777777" w:rsidR="0060324B" w:rsidRDefault="00000000">
                              <w:pPr>
                                <w:spacing w:after="160" w:line="259" w:lineRule="auto"/>
                                <w:ind w:left="0" w:firstLine="0"/>
                                <w:jc w:val="left"/>
                              </w:pPr>
                              <w:r>
                                <w:t>–</w:t>
                              </w:r>
                            </w:p>
                          </w:txbxContent>
                        </wps:txbx>
                        <wps:bodyPr horzOverflow="overflow" vert="horz" lIns="0" tIns="0" rIns="0" bIns="0" rtlCol="0">
                          <a:noAutofit/>
                        </wps:bodyPr>
                      </wps:wsp>
                      <wps:wsp>
                        <wps:cNvPr id="7995" name="Rectangle 7995"/>
                        <wps:cNvSpPr/>
                        <wps:spPr>
                          <a:xfrm>
                            <a:off x="4579493" y="392036"/>
                            <a:ext cx="43839" cy="176703"/>
                          </a:xfrm>
                          <a:prstGeom prst="rect">
                            <a:avLst/>
                          </a:prstGeom>
                          <a:ln>
                            <a:noFill/>
                          </a:ln>
                        </wps:spPr>
                        <wps:txbx>
                          <w:txbxContent>
                            <w:p w14:paraId="5EA37329" w14:textId="77777777" w:rsidR="0060324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7996" name="Rectangle 7996"/>
                        <wps:cNvSpPr/>
                        <wps:spPr>
                          <a:xfrm>
                            <a:off x="4611510" y="392036"/>
                            <a:ext cx="1191937" cy="176703"/>
                          </a:xfrm>
                          <a:prstGeom prst="rect">
                            <a:avLst/>
                          </a:prstGeom>
                          <a:ln>
                            <a:noFill/>
                          </a:ln>
                        </wps:spPr>
                        <wps:txbx>
                          <w:txbxContent>
                            <w:p w14:paraId="0986D467" w14:textId="77777777" w:rsidR="0060324B" w:rsidRDefault="00000000">
                              <w:pPr>
                                <w:spacing w:after="160" w:line="259" w:lineRule="auto"/>
                                <w:ind w:left="0" w:firstLine="0"/>
                                <w:jc w:val="left"/>
                              </w:pPr>
                              <w:r>
                                <w:t>DACL HU/UFSC</w:t>
                              </w:r>
                            </w:p>
                          </w:txbxContent>
                        </wps:txbx>
                        <wps:bodyPr horzOverflow="overflow" vert="horz" lIns="0" tIns="0" rIns="0" bIns="0" rtlCol="0">
                          <a:noAutofit/>
                        </wps:bodyPr>
                      </wps:wsp>
                      <wps:wsp>
                        <wps:cNvPr id="7997" name="Rectangle 7997"/>
                        <wps:cNvSpPr/>
                        <wps:spPr>
                          <a:xfrm>
                            <a:off x="5509057" y="392036"/>
                            <a:ext cx="43839" cy="176703"/>
                          </a:xfrm>
                          <a:prstGeom prst="rect">
                            <a:avLst/>
                          </a:prstGeom>
                          <a:ln>
                            <a:noFill/>
                          </a:ln>
                        </wps:spPr>
                        <wps:txbx>
                          <w:txbxContent>
                            <w:p w14:paraId="55B3CFC1" w14:textId="77777777" w:rsidR="0060324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7999" name="Rectangle 7999"/>
                        <wps:cNvSpPr/>
                        <wps:spPr>
                          <a:xfrm>
                            <a:off x="3488601" y="530169"/>
                            <a:ext cx="1857306" cy="240560"/>
                          </a:xfrm>
                          <a:prstGeom prst="rect">
                            <a:avLst/>
                          </a:prstGeom>
                          <a:ln>
                            <a:noFill/>
                          </a:ln>
                        </wps:spPr>
                        <wps:txbx>
                          <w:txbxContent>
                            <w:p w14:paraId="2A6B19FC" w14:textId="77777777" w:rsidR="0060324B" w:rsidRDefault="00000000">
                              <w:pPr>
                                <w:spacing w:after="160" w:line="259" w:lineRule="auto"/>
                                <w:ind w:left="0" w:firstLine="0"/>
                                <w:jc w:val="left"/>
                              </w:pPr>
                              <w:r>
                                <w:rPr>
                                  <w:sz w:val="25"/>
                                </w:rPr>
                                <w:t>GUIA DE EXAMES</w:t>
                              </w:r>
                            </w:p>
                          </w:txbxContent>
                        </wps:txbx>
                        <wps:bodyPr horzOverflow="overflow" vert="horz" lIns="0" tIns="0" rIns="0" bIns="0" rtlCol="0">
                          <a:noAutofit/>
                        </wps:bodyPr>
                      </wps:wsp>
                      <wps:wsp>
                        <wps:cNvPr id="8000" name="Rectangle 8000"/>
                        <wps:cNvSpPr/>
                        <wps:spPr>
                          <a:xfrm>
                            <a:off x="4886097" y="530169"/>
                            <a:ext cx="59687" cy="240560"/>
                          </a:xfrm>
                          <a:prstGeom prst="rect">
                            <a:avLst/>
                          </a:prstGeom>
                          <a:ln>
                            <a:noFill/>
                          </a:ln>
                        </wps:spPr>
                        <wps:txbx>
                          <w:txbxContent>
                            <w:p w14:paraId="015C0B10" w14:textId="77777777" w:rsidR="0060324B" w:rsidRDefault="00000000">
                              <w:pPr>
                                <w:spacing w:after="160" w:line="259" w:lineRule="auto"/>
                                <w:ind w:left="0" w:firstLine="0"/>
                                <w:jc w:val="left"/>
                              </w:pPr>
                              <w:r>
                                <w:rPr>
                                  <w:sz w:val="25"/>
                                </w:rPr>
                                <w:t xml:space="preserve"> </w:t>
                              </w:r>
                            </w:p>
                          </w:txbxContent>
                        </wps:txbx>
                        <wps:bodyPr horzOverflow="overflow" vert="horz" lIns="0" tIns="0" rIns="0" bIns="0" rtlCol="0">
                          <a:noAutofit/>
                        </wps:bodyPr>
                      </wps:wsp>
                      <wps:wsp>
                        <wps:cNvPr id="595755" name="Shape 595755"/>
                        <wps:cNvSpPr/>
                        <wps:spPr>
                          <a:xfrm>
                            <a:off x="0" y="726948"/>
                            <a:ext cx="8377428" cy="16764"/>
                          </a:xfrm>
                          <a:custGeom>
                            <a:avLst/>
                            <a:gdLst/>
                            <a:ahLst/>
                            <a:cxnLst/>
                            <a:rect l="0" t="0" r="0" b="0"/>
                            <a:pathLst>
                              <a:path w="8377428" h="16764">
                                <a:moveTo>
                                  <a:pt x="0" y="0"/>
                                </a:moveTo>
                                <a:lnTo>
                                  <a:pt x="8377428" y="0"/>
                                </a:lnTo>
                                <a:lnTo>
                                  <a:pt x="8377428"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5756" name="Shape 595756"/>
                        <wps:cNvSpPr/>
                        <wps:spPr>
                          <a:xfrm>
                            <a:off x="7620" y="743712"/>
                            <a:ext cx="8360664" cy="185928"/>
                          </a:xfrm>
                          <a:custGeom>
                            <a:avLst/>
                            <a:gdLst/>
                            <a:ahLst/>
                            <a:cxnLst/>
                            <a:rect l="0" t="0" r="0" b="0"/>
                            <a:pathLst>
                              <a:path w="8360664" h="185928">
                                <a:moveTo>
                                  <a:pt x="0" y="0"/>
                                </a:moveTo>
                                <a:lnTo>
                                  <a:pt x="8360664" y="0"/>
                                </a:lnTo>
                                <a:lnTo>
                                  <a:pt x="8360664" y="185928"/>
                                </a:lnTo>
                                <a:lnTo>
                                  <a:pt x="0" y="18592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003" name="Rectangle 8003"/>
                        <wps:cNvSpPr/>
                        <wps:spPr>
                          <a:xfrm>
                            <a:off x="7691" y="745014"/>
                            <a:ext cx="1846326" cy="240560"/>
                          </a:xfrm>
                          <a:prstGeom prst="rect">
                            <a:avLst/>
                          </a:prstGeom>
                          <a:ln>
                            <a:noFill/>
                          </a:ln>
                        </wps:spPr>
                        <wps:txbx>
                          <w:txbxContent>
                            <w:p w14:paraId="65DBF581" w14:textId="77777777" w:rsidR="0060324B" w:rsidRDefault="00000000">
                              <w:pPr>
                                <w:spacing w:after="160" w:line="259" w:lineRule="auto"/>
                                <w:ind w:left="0" w:firstLine="0"/>
                                <w:jc w:val="left"/>
                              </w:pPr>
                              <w:r>
                                <w:rPr>
                                  <w:sz w:val="25"/>
                                </w:rPr>
                                <w:t>NOME DO EXAME</w:t>
                              </w:r>
                            </w:p>
                          </w:txbxContent>
                        </wps:txbx>
                        <wps:bodyPr horzOverflow="overflow" vert="horz" lIns="0" tIns="0" rIns="0" bIns="0" rtlCol="0">
                          <a:noAutofit/>
                        </wps:bodyPr>
                      </wps:wsp>
                      <wps:wsp>
                        <wps:cNvPr id="8004" name="Rectangle 8004"/>
                        <wps:cNvSpPr/>
                        <wps:spPr>
                          <a:xfrm>
                            <a:off x="1395959" y="783768"/>
                            <a:ext cx="43839" cy="176703"/>
                          </a:xfrm>
                          <a:prstGeom prst="rect">
                            <a:avLst/>
                          </a:prstGeom>
                          <a:ln>
                            <a:noFill/>
                          </a:ln>
                        </wps:spPr>
                        <wps:txbx>
                          <w:txbxContent>
                            <w:p w14:paraId="69379069" w14:textId="77777777" w:rsidR="0060324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595757" name="Shape 595757"/>
                        <wps:cNvSpPr/>
                        <wps:spPr>
                          <a:xfrm>
                            <a:off x="8377428" y="108204"/>
                            <a:ext cx="28956" cy="829056"/>
                          </a:xfrm>
                          <a:custGeom>
                            <a:avLst/>
                            <a:gdLst/>
                            <a:ahLst/>
                            <a:cxnLst/>
                            <a:rect l="0" t="0" r="0" b="0"/>
                            <a:pathLst>
                              <a:path w="28956" h="829056">
                                <a:moveTo>
                                  <a:pt x="0" y="0"/>
                                </a:moveTo>
                                <a:lnTo>
                                  <a:pt x="28956" y="0"/>
                                </a:lnTo>
                                <a:lnTo>
                                  <a:pt x="28956" y="829056"/>
                                </a:lnTo>
                                <a:lnTo>
                                  <a:pt x="0" y="8290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007" name="Rectangle 8007"/>
                        <wps:cNvSpPr/>
                        <wps:spPr>
                          <a:xfrm>
                            <a:off x="8386331" y="524637"/>
                            <a:ext cx="43839" cy="176703"/>
                          </a:xfrm>
                          <a:prstGeom prst="rect">
                            <a:avLst/>
                          </a:prstGeom>
                          <a:ln>
                            <a:noFill/>
                          </a:ln>
                        </wps:spPr>
                        <wps:txbx>
                          <w:txbxContent>
                            <w:p w14:paraId="450761B1" w14:textId="77777777" w:rsidR="0060324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8022" name="Rectangle 8022"/>
                        <wps:cNvSpPr/>
                        <wps:spPr>
                          <a:xfrm>
                            <a:off x="8535721" y="524637"/>
                            <a:ext cx="43839" cy="176703"/>
                          </a:xfrm>
                          <a:prstGeom prst="rect">
                            <a:avLst/>
                          </a:prstGeom>
                          <a:ln>
                            <a:noFill/>
                          </a:ln>
                        </wps:spPr>
                        <wps:txbx>
                          <w:txbxContent>
                            <w:p w14:paraId="5658909E" w14:textId="77777777" w:rsidR="0060324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8025" name="Rectangle 8025"/>
                        <wps:cNvSpPr/>
                        <wps:spPr>
                          <a:xfrm>
                            <a:off x="8566201" y="524637"/>
                            <a:ext cx="43839" cy="176703"/>
                          </a:xfrm>
                          <a:prstGeom prst="rect">
                            <a:avLst/>
                          </a:prstGeom>
                          <a:ln>
                            <a:noFill/>
                          </a:ln>
                        </wps:spPr>
                        <wps:txbx>
                          <w:txbxContent>
                            <w:p w14:paraId="03A81508" w14:textId="77777777" w:rsidR="0060324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8044" name="Rectangle 8044"/>
                        <wps:cNvSpPr/>
                        <wps:spPr>
                          <a:xfrm>
                            <a:off x="7658" y="955967"/>
                            <a:ext cx="1217721" cy="176703"/>
                          </a:xfrm>
                          <a:prstGeom prst="rect">
                            <a:avLst/>
                          </a:prstGeom>
                          <a:ln>
                            <a:noFill/>
                          </a:ln>
                        </wps:spPr>
                        <wps:txbx>
                          <w:txbxContent>
                            <w:p w14:paraId="20277363" w14:textId="77777777" w:rsidR="0060324B" w:rsidRDefault="00000000">
                              <w:pPr>
                                <w:spacing w:after="160" w:line="259" w:lineRule="auto"/>
                                <w:ind w:left="0" w:firstLine="0"/>
                                <w:jc w:val="left"/>
                              </w:pPr>
                              <w:r>
                                <w:t>Alfa 1 antitripsina</w:t>
                              </w:r>
                            </w:p>
                          </w:txbxContent>
                        </wps:txbx>
                        <wps:bodyPr horzOverflow="overflow" vert="horz" lIns="0" tIns="0" rIns="0" bIns="0" rtlCol="0">
                          <a:noAutofit/>
                        </wps:bodyPr>
                      </wps:wsp>
                      <wps:wsp>
                        <wps:cNvPr id="8045" name="Rectangle 8045"/>
                        <wps:cNvSpPr/>
                        <wps:spPr>
                          <a:xfrm>
                            <a:off x="923468" y="955967"/>
                            <a:ext cx="43839" cy="176703"/>
                          </a:xfrm>
                          <a:prstGeom prst="rect">
                            <a:avLst/>
                          </a:prstGeom>
                          <a:ln>
                            <a:noFill/>
                          </a:ln>
                        </wps:spPr>
                        <wps:txbx>
                          <w:txbxContent>
                            <w:p w14:paraId="3B7C355D" w14:textId="77777777" w:rsidR="0060324B"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8584" name="Picture 8584"/>
                          <pic:cNvPicPr/>
                        </pic:nvPicPr>
                        <pic:blipFill>
                          <a:blip r:embed="rId28"/>
                          <a:stretch>
                            <a:fillRect/>
                          </a:stretch>
                        </pic:blipFill>
                        <pic:spPr>
                          <a:xfrm>
                            <a:off x="1197864" y="0"/>
                            <a:ext cx="6035040" cy="606552"/>
                          </a:xfrm>
                          <a:prstGeom prst="rect">
                            <a:avLst/>
                          </a:prstGeom>
                        </pic:spPr>
                      </pic:pic>
                    </wpg:wgp>
                  </a:graphicData>
                </a:graphic>
              </wp:inline>
            </w:drawing>
          </mc:Choice>
          <mc:Fallback xmlns:a="http://schemas.openxmlformats.org/drawingml/2006/main">
            <w:pict>
              <v:group id="Group 510311" style="width:677.099pt;height:85.7344pt;mso-position-horizontal-relative:char;mso-position-vertical-relative:line" coordsize="85991,10888">
                <v:rect id="Rectangle 7987" style="position:absolute;width:29921;height:1767;left:30615;top:1176;" filled="f" stroked="f">
                  <v:textbox inset="0,0,0,0">
                    <w:txbxContent>
                      <w:p>
                        <w:pPr>
                          <w:spacing w:before="0" w:after="160" w:line="259" w:lineRule="auto"/>
                          <w:ind w:left="0" w:firstLine="0"/>
                          <w:jc w:val="left"/>
                        </w:pPr>
                        <w:r>
                          <w:rPr>
                            <w:rFonts w:cs="Arial" w:hAnsi="Arial" w:eastAsia="Arial" w:ascii="Arial"/>
                          </w:rPr>
                          <w:t xml:space="preserve">Universidade Federal de Santa Catarina</w:t>
                        </w:r>
                      </w:p>
                    </w:txbxContent>
                  </v:textbox>
                </v:rect>
                <v:rect id="Rectangle 7988" style="position:absolute;width:438;height:1767;left:53124;top:1176;" filled="f" stroked="f">
                  <v:textbox inset="0,0,0,0">
                    <w:txbxContent>
                      <w:p>
                        <w:pPr>
                          <w:spacing w:before="0" w:after="160" w:line="259" w:lineRule="auto"/>
                          <w:ind w:left="0" w:firstLine="0"/>
                          <w:jc w:val="left"/>
                        </w:pPr>
                        <w:r>
                          <w:rPr>
                            <w:rFonts w:cs="Arial" w:hAnsi="Arial" w:eastAsia="Arial" w:ascii="Arial"/>
                          </w:rPr>
                          <w:t xml:space="preserve"> </w:t>
                        </w:r>
                      </w:p>
                    </w:txbxContent>
                  </v:textbox>
                </v:rect>
                <v:rect id="Rectangle 7990" style="position:absolute;width:48212;height:1767;left:23728;top:2549;" filled="f" stroked="f">
                  <v:textbox inset="0,0,0,0">
                    <w:txbxContent>
                      <w:p>
                        <w:pPr>
                          <w:spacing w:before="0" w:after="160" w:line="259" w:lineRule="auto"/>
                          <w:ind w:left="0" w:firstLine="0"/>
                          <w:jc w:val="left"/>
                        </w:pPr>
                        <w:r>
                          <w:rPr>
                            <w:rFonts w:cs="Arial" w:hAnsi="Arial" w:eastAsia="Arial" w:ascii="Arial"/>
                          </w:rPr>
                          <w:t xml:space="preserve">Hospital Universitário Professor Polydoro Ernani de São Thiago</w:t>
                        </w:r>
                      </w:p>
                    </w:txbxContent>
                  </v:textbox>
                </v:rect>
                <v:rect id="Rectangle 7991" style="position:absolute;width:438;height:1767;left:60013;top:2549;" filled="f" stroked="f">
                  <v:textbox inset="0,0,0,0">
                    <w:txbxContent>
                      <w:p>
                        <w:pPr>
                          <w:spacing w:before="0" w:after="160" w:line="259" w:lineRule="auto"/>
                          <w:ind w:left="0" w:firstLine="0"/>
                          <w:jc w:val="left"/>
                        </w:pPr>
                        <w:r>
                          <w:rPr>
                            <w:rFonts w:cs="Arial" w:hAnsi="Arial" w:eastAsia="Arial" w:ascii="Arial"/>
                          </w:rPr>
                          <w:t xml:space="preserve"> </w:t>
                        </w:r>
                      </w:p>
                    </w:txbxContent>
                  </v:textbox>
                </v:rect>
                <v:rect id="Rectangle 7993" style="position:absolute;width:21870;height:1767;left:28665;top:3920;" filled="f" stroked="f">
                  <v:textbox inset="0,0,0,0">
                    <w:txbxContent>
                      <w:p>
                        <w:pPr>
                          <w:spacing w:before="0" w:after="160" w:line="259" w:lineRule="auto"/>
                          <w:ind w:left="0" w:firstLine="0"/>
                          <w:jc w:val="left"/>
                        </w:pPr>
                        <w:r>
                          <w:rPr>
                            <w:rFonts w:cs="Arial" w:hAnsi="Arial" w:eastAsia="Arial" w:ascii="Arial"/>
                          </w:rPr>
                          <w:t xml:space="preserve">Divisão de Análises Clínicas </w:t>
                        </w:r>
                      </w:p>
                    </w:txbxContent>
                  </v:textbox>
                </v:rect>
                <v:rect id="Rectangle 7994" style="position:absolute;width:876;height:1767;left:45125;top:3920;" filled="f" stroked="f">
                  <v:textbox inset="0,0,0,0">
                    <w:txbxContent>
                      <w:p>
                        <w:pPr>
                          <w:spacing w:before="0" w:after="160" w:line="259" w:lineRule="auto"/>
                          <w:ind w:left="0" w:firstLine="0"/>
                          <w:jc w:val="left"/>
                        </w:pPr>
                        <w:r>
                          <w:rPr>
                            <w:rFonts w:cs="Arial" w:hAnsi="Arial" w:eastAsia="Arial" w:ascii="Arial"/>
                          </w:rPr>
                          <w:t xml:space="preserve">–</w:t>
                        </w:r>
                      </w:p>
                    </w:txbxContent>
                  </v:textbox>
                </v:rect>
                <v:rect id="Rectangle 7995" style="position:absolute;width:438;height:1767;left:45794;top:3920;" filled="f" stroked="f">
                  <v:textbox inset="0,0,0,0">
                    <w:txbxContent>
                      <w:p>
                        <w:pPr>
                          <w:spacing w:before="0" w:after="160" w:line="259" w:lineRule="auto"/>
                          <w:ind w:left="0" w:firstLine="0"/>
                          <w:jc w:val="left"/>
                        </w:pPr>
                        <w:r>
                          <w:rPr>
                            <w:rFonts w:cs="Arial" w:hAnsi="Arial" w:eastAsia="Arial" w:ascii="Arial"/>
                          </w:rPr>
                          <w:t xml:space="preserve"> </w:t>
                        </w:r>
                      </w:p>
                    </w:txbxContent>
                  </v:textbox>
                </v:rect>
                <v:rect id="Rectangle 7996" style="position:absolute;width:11919;height:1767;left:46115;top:3920;" filled="f" stroked="f">
                  <v:textbox inset="0,0,0,0">
                    <w:txbxContent>
                      <w:p>
                        <w:pPr>
                          <w:spacing w:before="0" w:after="160" w:line="259" w:lineRule="auto"/>
                          <w:ind w:left="0" w:firstLine="0"/>
                          <w:jc w:val="left"/>
                        </w:pPr>
                        <w:r>
                          <w:rPr>
                            <w:rFonts w:cs="Arial" w:hAnsi="Arial" w:eastAsia="Arial" w:ascii="Arial"/>
                          </w:rPr>
                          <w:t xml:space="preserve">DACL HU/UFSC</w:t>
                        </w:r>
                      </w:p>
                    </w:txbxContent>
                  </v:textbox>
                </v:rect>
                <v:rect id="Rectangle 7997" style="position:absolute;width:438;height:1767;left:55090;top:3920;" filled="f" stroked="f">
                  <v:textbox inset="0,0,0,0">
                    <w:txbxContent>
                      <w:p>
                        <w:pPr>
                          <w:spacing w:before="0" w:after="160" w:line="259" w:lineRule="auto"/>
                          <w:ind w:left="0" w:firstLine="0"/>
                          <w:jc w:val="left"/>
                        </w:pPr>
                        <w:r>
                          <w:rPr>
                            <w:rFonts w:cs="Arial" w:hAnsi="Arial" w:eastAsia="Arial" w:ascii="Arial"/>
                          </w:rPr>
                          <w:t xml:space="preserve"> </w:t>
                        </w:r>
                      </w:p>
                    </w:txbxContent>
                  </v:textbox>
                </v:rect>
                <v:rect id="Rectangle 7999" style="position:absolute;width:18573;height:2405;left:34886;top:5301;" filled="f" stroked="f">
                  <v:textbox inset="0,0,0,0">
                    <w:txbxContent>
                      <w:p>
                        <w:pPr>
                          <w:spacing w:before="0" w:after="160" w:line="259" w:lineRule="auto"/>
                          <w:ind w:left="0" w:firstLine="0"/>
                          <w:jc w:val="left"/>
                        </w:pPr>
                        <w:r>
                          <w:rPr>
                            <w:rFonts w:cs="Arial" w:hAnsi="Arial" w:eastAsia="Arial" w:ascii="Arial"/>
                            <w:sz w:val="25"/>
                          </w:rPr>
                          <w:t xml:space="preserve">GUIA DE EXAMES</w:t>
                        </w:r>
                      </w:p>
                    </w:txbxContent>
                  </v:textbox>
                </v:rect>
                <v:rect id="Rectangle 8000" style="position:absolute;width:596;height:2405;left:48860;top:5301;" filled="f" stroked="f">
                  <v:textbox inset="0,0,0,0">
                    <w:txbxContent>
                      <w:p>
                        <w:pPr>
                          <w:spacing w:before="0" w:after="160" w:line="259" w:lineRule="auto"/>
                          <w:ind w:left="0" w:firstLine="0"/>
                          <w:jc w:val="left"/>
                        </w:pPr>
                        <w:r>
                          <w:rPr>
                            <w:rFonts w:cs="Arial" w:hAnsi="Arial" w:eastAsia="Arial" w:ascii="Arial"/>
                            <w:sz w:val="25"/>
                          </w:rPr>
                          <w:t xml:space="preserve"> </w:t>
                        </w:r>
                      </w:p>
                    </w:txbxContent>
                  </v:textbox>
                </v:rect>
                <v:shape id="Shape 595758" style="position:absolute;width:83774;height:167;left:0;top:7269;" coordsize="8377428,16764" path="m0,0l8377428,0l8377428,16764l0,16764l0,0">
                  <v:stroke weight="0pt" endcap="flat" joinstyle="miter" miterlimit="10" on="false" color="#000000" opacity="0"/>
                  <v:fill on="true" color="#000000"/>
                </v:shape>
                <v:shape id="Shape 595759" style="position:absolute;width:83606;height:1859;left:76;top:7437;" coordsize="8360664,185928" path="m0,0l8360664,0l8360664,185928l0,185928l0,0">
                  <v:stroke weight="0pt" endcap="flat" joinstyle="miter" miterlimit="10" on="false" color="#000000" opacity="0"/>
                  <v:fill on="true" color="#ffffff"/>
                </v:shape>
                <v:rect id="Rectangle 8003" style="position:absolute;width:18463;height:2405;left:76;top:7450;" filled="f" stroked="f">
                  <v:textbox inset="0,0,0,0">
                    <w:txbxContent>
                      <w:p>
                        <w:pPr>
                          <w:spacing w:before="0" w:after="160" w:line="259" w:lineRule="auto"/>
                          <w:ind w:left="0" w:firstLine="0"/>
                          <w:jc w:val="left"/>
                        </w:pPr>
                        <w:r>
                          <w:rPr>
                            <w:rFonts w:cs="Arial" w:hAnsi="Arial" w:eastAsia="Arial" w:ascii="Arial"/>
                            <w:sz w:val="25"/>
                          </w:rPr>
                          <w:t xml:space="preserve">NOME DO EXAME</w:t>
                        </w:r>
                      </w:p>
                    </w:txbxContent>
                  </v:textbox>
                </v:rect>
                <v:rect id="Rectangle 8004" style="position:absolute;width:438;height:1767;left:13959;top:7837;" filled="f" stroked="f">
                  <v:textbox inset="0,0,0,0">
                    <w:txbxContent>
                      <w:p>
                        <w:pPr>
                          <w:spacing w:before="0" w:after="160" w:line="259" w:lineRule="auto"/>
                          <w:ind w:left="0" w:firstLine="0"/>
                          <w:jc w:val="left"/>
                        </w:pPr>
                        <w:r>
                          <w:rPr/>
                          <w:t xml:space="preserve"> </w:t>
                        </w:r>
                      </w:p>
                    </w:txbxContent>
                  </v:textbox>
                </v:rect>
                <v:shape id="Shape 595760" style="position:absolute;width:289;height:8290;left:83774;top:1082;" coordsize="28956,829056" path="m0,0l28956,0l28956,829056l0,829056l0,0">
                  <v:stroke weight="0pt" endcap="flat" joinstyle="miter" miterlimit="10" on="false" color="#000000" opacity="0"/>
                  <v:fill on="true" color="#ffffff"/>
                </v:shape>
                <v:rect id="Rectangle 8007" style="position:absolute;width:438;height:1767;left:83863;top:5246;" filled="f" stroked="f">
                  <v:textbox inset="0,0,0,0">
                    <w:txbxContent>
                      <w:p>
                        <w:pPr>
                          <w:spacing w:before="0" w:after="160" w:line="259" w:lineRule="auto"/>
                          <w:ind w:left="0" w:firstLine="0"/>
                          <w:jc w:val="left"/>
                        </w:pPr>
                        <w:r>
                          <w:rPr/>
                          <w:t xml:space="preserve"> </w:t>
                        </w:r>
                      </w:p>
                    </w:txbxContent>
                  </v:textbox>
                </v:rect>
                <v:rect id="Rectangle 8022" style="position:absolute;width:438;height:1767;left:85357;top:5246;" filled="f" stroked="f">
                  <v:textbox inset="0,0,0,0">
                    <w:txbxContent>
                      <w:p>
                        <w:pPr>
                          <w:spacing w:before="0" w:after="160" w:line="259" w:lineRule="auto"/>
                          <w:ind w:left="0" w:firstLine="0"/>
                          <w:jc w:val="left"/>
                        </w:pPr>
                        <w:r>
                          <w:rPr/>
                          <w:t xml:space="preserve"> </w:t>
                        </w:r>
                      </w:p>
                    </w:txbxContent>
                  </v:textbox>
                </v:rect>
                <v:rect id="Rectangle 8025" style="position:absolute;width:438;height:1767;left:85662;top:5246;" filled="f" stroked="f">
                  <v:textbox inset="0,0,0,0">
                    <w:txbxContent>
                      <w:p>
                        <w:pPr>
                          <w:spacing w:before="0" w:after="160" w:line="259" w:lineRule="auto"/>
                          <w:ind w:left="0" w:firstLine="0"/>
                          <w:jc w:val="left"/>
                        </w:pPr>
                        <w:r>
                          <w:rPr/>
                          <w:t xml:space="preserve"> </w:t>
                        </w:r>
                      </w:p>
                    </w:txbxContent>
                  </v:textbox>
                </v:rect>
                <v:rect id="Rectangle 8044" style="position:absolute;width:12177;height:1767;left:76;top:9559;" filled="f" stroked="f">
                  <v:textbox inset="0,0,0,0">
                    <w:txbxContent>
                      <w:p>
                        <w:pPr>
                          <w:spacing w:before="0" w:after="160" w:line="259" w:lineRule="auto"/>
                          <w:ind w:left="0" w:firstLine="0"/>
                          <w:jc w:val="left"/>
                        </w:pPr>
                        <w:r>
                          <w:rPr/>
                          <w:t xml:space="preserve">Alfa 1 antitripsina</w:t>
                        </w:r>
                      </w:p>
                    </w:txbxContent>
                  </v:textbox>
                </v:rect>
                <v:rect id="Rectangle 8045" style="position:absolute;width:438;height:1767;left:9234;top:9559;" filled="f" stroked="f">
                  <v:textbox inset="0,0,0,0">
                    <w:txbxContent>
                      <w:p>
                        <w:pPr>
                          <w:spacing w:before="0" w:after="160" w:line="259" w:lineRule="auto"/>
                          <w:ind w:left="0" w:firstLine="0"/>
                          <w:jc w:val="left"/>
                        </w:pPr>
                        <w:r>
                          <w:rPr/>
                          <w:t xml:space="preserve"> </w:t>
                        </w:r>
                      </w:p>
                    </w:txbxContent>
                  </v:textbox>
                </v:rect>
                <v:shape id="Picture 8584" style="position:absolute;width:60350;height:6065;left:11978;top:0;" filled="f">
                  <v:imagedata r:id="rId29"/>
                </v:shape>
              </v:group>
            </w:pict>
          </mc:Fallback>
        </mc:AlternateContent>
      </w:r>
    </w:p>
    <w:p w14:paraId="2CE54636" w14:textId="77777777" w:rsidR="0060324B" w:rsidRDefault="00000000">
      <w:pPr>
        <w:spacing w:after="63" w:line="259" w:lineRule="auto"/>
        <w:ind w:left="0" w:right="540" w:firstLine="0"/>
        <w:jc w:val="right"/>
      </w:pPr>
      <w:r>
        <w:t xml:space="preserve">       </w:t>
      </w:r>
    </w:p>
    <w:p w14:paraId="72C35E7B" w14:textId="77777777" w:rsidR="0060324B" w:rsidRDefault="00000000">
      <w:pPr>
        <w:pStyle w:val="Ttulo1"/>
        <w:tabs>
          <w:tab w:val="center" w:pos="13195"/>
        </w:tabs>
        <w:ind w:left="0" w:right="0" w:firstLine="0"/>
      </w:pPr>
      <w:r>
        <w:t>MATERIAL BIOLÓGICO/VOLUME/CONSERVANTE</w:t>
      </w:r>
      <w:r>
        <w:rPr>
          <w:sz w:val="19"/>
        </w:rPr>
        <w:t xml:space="preserve"> </w:t>
      </w:r>
      <w:r>
        <w:rPr>
          <w:sz w:val="19"/>
        </w:rPr>
        <w:tab/>
      </w:r>
      <w:r>
        <w:rPr>
          <w:vertAlign w:val="subscript"/>
        </w:rPr>
        <w:t xml:space="preserve">       </w:t>
      </w:r>
    </w:p>
    <w:p w14:paraId="4C0C7EDB" w14:textId="77777777" w:rsidR="0060324B" w:rsidRDefault="00000000">
      <w:pPr>
        <w:ind w:left="38" w:right="1282"/>
      </w:pPr>
      <w:r>
        <w:t xml:space="preserve">Material: Soro - Sangue coletado em tubo seco com gel separador </w:t>
      </w:r>
    </w:p>
    <w:p w14:paraId="166B803C" w14:textId="77777777" w:rsidR="0060324B" w:rsidRDefault="00000000">
      <w:pPr>
        <w:spacing w:after="0" w:line="259" w:lineRule="auto"/>
        <w:ind w:left="0" w:right="540" w:firstLine="0"/>
        <w:jc w:val="right"/>
      </w:pPr>
      <w:r>
        <w:t xml:space="preserve">       </w:t>
      </w:r>
    </w:p>
    <w:p w14:paraId="35234E1F" w14:textId="77777777" w:rsidR="0060324B" w:rsidRDefault="00000000">
      <w:pPr>
        <w:ind w:left="38" w:right="1282"/>
      </w:pPr>
      <w:r>
        <w:t xml:space="preserve">Volume: Suficiente para 1 mL de soro </w:t>
      </w:r>
    </w:p>
    <w:p w14:paraId="2678CA50" w14:textId="77777777" w:rsidR="0060324B" w:rsidRDefault="00000000">
      <w:pPr>
        <w:spacing w:after="81" w:line="259" w:lineRule="auto"/>
        <w:ind w:left="0" w:right="540" w:firstLine="0"/>
        <w:jc w:val="right"/>
      </w:pPr>
      <w:r>
        <w:lastRenderedPageBreak/>
        <w:t xml:space="preserve">       </w:t>
      </w:r>
    </w:p>
    <w:p w14:paraId="02F62ABE" w14:textId="77777777" w:rsidR="0060324B" w:rsidRDefault="00000000">
      <w:pPr>
        <w:tabs>
          <w:tab w:val="center" w:pos="13195"/>
        </w:tabs>
        <w:spacing w:after="16"/>
        <w:ind w:left="0" w:firstLine="0"/>
        <w:jc w:val="left"/>
      </w:pPr>
      <w:r>
        <w:rPr>
          <w:sz w:val="25"/>
        </w:rPr>
        <w:t>INTERFERENTES</w:t>
      </w:r>
      <w:r>
        <w:t xml:space="preserve"> </w:t>
      </w:r>
      <w:r>
        <w:tab/>
      </w:r>
      <w:r>
        <w:rPr>
          <w:sz w:val="25"/>
          <w:vertAlign w:val="subscript"/>
        </w:rPr>
        <w:t xml:space="preserve">       </w:t>
      </w:r>
    </w:p>
    <w:p w14:paraId="38D28008" w14:textId="77777777" w:rsidR="0060324B" w:rsidRDefault="00000000">
      <w:pPr>
        <w:ind w:left="38" w:right="1282"/>
      </w:pPr>
      <w:r>
        <w:t xml:space="preserve">Hemólise ou lipemia excessiva </w:t>
      </w:r>
    </w:p>
    <w:p w14:paraId="7E8697E9" w14:textId="77777777" w:rsidR="0060324B" w:rsidRDefault="00000000">
      <w:pPr>
        <w:spacing w:after="75" w:line="259" w:lineRule="auto"/>
        <w:ind w:left="0" w:right="540" w:firstLine="0"/>
        <w:jc w:val="right"/>
      </w:pPr>
      <w:r>
        <w:t xml:space="preserve">       </w:t>
      </w:r>
    </w:p>
    <w:p w14:paraId="0C7EB0CC" w14:textId="77777777" w:rsidR="0060324B" w:rsidRDefault="00000000">
      <w:pPr>
        <w:tabs>
          <w:tab w:val="center" w:pos="13195"/>
        </w:tabs>
        <w:spacing w:after="16"/>
        <w:ind w:left="0" w:firstLine="0"/>
        <w:jc w:val="left"/>
      </w:pPr>
      <w:r>
        <w:rPr>
          <w:sz w:val="25"/>
        </w:rPr>
        <w:t>INSTRUÇÕES AO PACIENTE</w:t>
      </w:r>
      <w:r>
        <w:t xml:space="preserve"> </w:t>
      </w:r>
      <w:r>
        <w:tab/>
      </w:r>
      <w:r>
        <w:rPr>
          <w:sz w:val="25"/>
          <w:vertAlign w:val="subscript"/>
        </w:rPr>
        <w:t xml:space="preserve">       </w:t>
      </w:r>
    </w:p>
    <w:p w14:paraId="73512BFE" w14:textId="77777777" w:rsidR="0060324B" w:rsidRDefault="00000000">
      <w:pPr>
        <w:ind w:left="38" w:right="1282"/>
      </w:pPr>
      <w:r>
        <w:t xml:space="preserve">Não é necessário jejum. Anotar os medicamentos em uso. </w:t>
      </w:r>
    </w:p>
    <w:p w14:paraId="0C119DB9" w14:textId="77777777" w:rsidR="0060324B" w:rsidRDefault="00000000">
      <w:pPr>
        <w:spacing w:after="74" w:line="259" w:lineRule="auto"/>
        <w:ind w:left="0" w:right="540" w:firstLine="0"/>
        <w:jc w:val="right"/>
      </w:pPr>
      <w:r>
        <w:t xml:space="preserve">       </w:t>
      </w:r>
    </w:p>
    <w:p w14:paraId="1ADC6BCB" w14:textId="77777777" w:rsidR="0060324B" w:rsidRDefault="00000000">
      <w:pPr>
        <w:pStyle w:val="Ttulo1"/>
        <w:tabs>
          <w:tab w:val="center" w:pos="13195"/>
        </w:tabs>
        <w:ind w:left="0" w:right="0" w:firstLine="0"/>
      </w:pPr>
      <w:r>
        <w:t>SIGLA DO EXAME/SETOR</w:t>
      </w:r>
      <w:r>
        <w:rPr>
          <w:sz w:val="19"/>
        </w:rPr>
        <w:t xml:space="preserve"> </w:t>
      </w:r>
      <w:r>
        <w:rPr>
          <w:sz w:val="19"/>
        </w:rPr>
        <w:tab/>
      </w:r>
      <w:r>
        <w:rPr>
          <w:vertAlign w:val="subscript"/>
        </w:rPr>
        <w:t xml:space="preserve">       </w:t>
      </w:r>
    </w:p>
    <w:p w14:paraId="15201D52" w14:textId="77777777" w:rsidR="0060324B" w:rsidRDefault="00000000">
      <w:pPr>
        <w:ind w:left="38" w:right="1282"/>
      </w:pPr>
      <w:r>
        <w:t xml:space="preserve">A1A </w:t>
      </w:r>
    </w:p>
    <w:p w14:paraId="0C118CB6" w14:textId="77777777" w:rsidR="0060324B" w:rsidRDefault="00000000">
      <w:pPr>
        <w:spacing w:after="0" w:line="259" w:lineRule="auto"/>
        <w:ind w:left="0" w:right="540" w:firstLine="0"/>
        <w:jc w:val="right"/>
      </w:pPr>
      <w:r>
        <w:t xml:space="preserve">       </w:t>
      </w:r>
    </w:p>
    <w:p w14:paraId="184FE541" w14:textId="77777777" w:rsidR="0060324B" w:rsidRDefault="00000000">
      <w:pPr>
        <w:ind w:left="38" w:right="1282"/>
      </w:pPr>
      <w:r>
        <w:t xml:space="preserve">Setor de Imunologia </w:t>
      </w:r>
    </w:p>
    <w:p w14:paraId="4C1ABEDC" w14:textId="77777777" w:rsidR="0060324B" w:rsidRDefault="00000000">
      <w:pPr>
        <w:spacing w:after="0" w:line="259" w:lineRule="auto"/>
        <w:ind w:left="0" w:right="540" w:firstLine="0"/>
        <w:jc w:val="right"/>
      </w:pPr>
      <w:r>
        <w:t xml:space="preserve">       </w:t>
      </w:r>
    </w:p>
    <w:p w14:paraId="3918EC5E" w14:textId="77777777" w:rsidR="0060324B" w:rsidRDefault="00000000">
      <w:pPr>
        <w:pStyle w:val="Ttulo1"/>
        <w:ind w:left="55" w:right="0"/>
      </w:pPr>
      <w:r>
        <w:t xml:space="preserve">INTERPRETAÇÃO CLÍNICA </w:t>
      </w:r>
    </w:p>
    <w:p w14:paraId="0C30A1F3" w14:textId="77777777" w:rsidR="0060324B" w:rsidRDefault="00000000">
      <w:pPr>
        <w:ind w:left="38" w:right="903"/>
      </w:pPr>
      <w:r>
        <w:t xml:space="preserve">A alfa1-antitripsina (AAT) é o inibidor de protease mais abundante no plasma. É sintetizada no fígado e reage como proteína de fase aguda e, como tal, seus níveis aumentam em resposta a doenças inflamatórias. Atua como inibidor de tripsina, elastase, quimiotripsina e outrasproteases. Sua deficiência está associada a doenças do fígado e pulmões. Níveis baixos também estão relacionados a síndromesrespiratórias neonatais. Fisiologicamente, a atividade antielastase da AAT é a mais importante e a ação da elastase sem a oposição da AATpromove aumento de alterações do tecido conjuntivo. A AAT atua formando complexos com as proteases, promovendo sua inativaçãoe eliminação. A deficiência da AAT é geneticamente herdada e, na sua forma heterozigota, apresenta valores de cerca de 60% do normal.Os homozigotos exibem níveis de 10% a 15% dos valores normais e representam a grande maioria dos pacientes sintomáticos.A deficiência predispõe adultos jovens ao enfisema pulmonar e crianças às hepatopatias. Cerca de 10% dos recém-       nascidos com deficiênciade AAT apresentam hepatite com colestase. Quadro clínico de cirrose em crianças está geralmente relacionadoà deficiência de AAT ou à doença de Wilson. Valores falsamente normais podem ser encontrados, geralmente em heterozigotos, nos quadrosde infecção, câncer, após cirurgia, na terapia estrogênica ou com esteróides e durante a gravidez. Usualmente os homozigotos nãoapresentam alterações dos valores que possam confundir o diagnóstico da deficiência. </w:t>
      </w:r>
    </w:p>
    <w:p w14:paraId="40C1ABE9" w14:textId="77777777" w:rsidR="0060324B" w:rsidRDefault="00000000">
      <w:pPr>
        <w:spacing w:after="0" w:line="259" w:lineRule="auto"/>
        <w:ind w:left="0" w:firstLine="0"/>
        <w:jc w:val="left"/>
      </w:pPr>
      <w:r>
        <w:t xml:space="preserve"> </w:t>
      </w:r>
    </w:p>
    <w:p w14:paraId="60ECF22B" w14:textId="77777777" w:rsidR="0060324B" w:rsidRDefault="00000000">
      <w:pPr>
        <w:spacing w:after="0" w:line="259" w:lineRule="auto"/>
        <w:ind w:left="0" w:firstLine="0"/>
        <w:jc w:val="left"/>
      </w:pPr>
      <w:r>
        <w:t xml:space="preserve"> </w:t>
      </w:r>
    </w:p>
    <w:p w14:paraId="7D13445E" w14:textId="77777777" w:rsidR="0060324B" w:rsidRDefault="00000000">
      <w:pPr>
        <w:spacing w:after="0" w:line="259" w:lineRule="auto"/>
        <w:ind w:left="-12" w:firstLine="0"/>
        <w:jc w:val="left"/>
      </w:pPr>
      <w:r>
        <w:rPr>
          <w:rFonts w:ascii="Calibri" w:eastAsia="Calibri" w:hAnsi="Calibri" w:cs="Calibri"/>
          <w:noProof/>
          <w:sz w:val="22"/>
        </w:rPr>
        <mc:AlternateContent>
          <mc:Choice Requires="wpg">
            <w:drawing>
              <wp:inline distT="0" distB="0" distL="0" distR="0" wp14:anchorId="171EC1FD" wp14:editId="1204C3AE">
                <wp:extent cx="8393448" cy="1043107"/>
                <wp:effectExtent l="0" t="0" r="0" b="0"/>
                <wp:docPr id="511844" name="Group 511844"/>
                <wp:cNvGraphicFramePr/>
                <a:graphic xmlns:a="http://schemas.openxmlformats.org/drawingml/2006/main">
                  <a:graphicData uri="http://schemas.microsoft.com/office/word/2010/wordprocessingGroup">
                    <wpg:wgp>
                      <wpg:cNvGrpSpPr/>
                      <wpg:grpSpPr>
                        <a:xfrm>
                          <a:off x="0" y="0"/>
                          <a:ext cx="8393448" cy="1043107"/>
                          <a:chOff x="0" y="0"/>
                          <a:chExt cx="8393448" cy="1043107"/>
                        </a:xfrm>
                      </wpg:grpSpPr>
                      <wps:wsp>
                        <wps:cNvPr id="8589" name="Rectangle 8589"/>
                        <wps:cNvSpPr/>
                        <wps:spPr>
                          <a:xfrm>
                            <a:off x="3020454" y="71971"/>
                            <a:ext cx="2992188" cy="176703"/>
                          </a:xfrm>
                          <a:prstGeom prst="rect">
                            <a:avLst/>
                          </a:prstGeom>
                          <a:ln>
                            <a:noFill/>
                          </a:ln>
                        </wps:spPr>
                        <wps:txbx>
                          <w:txbxContent>
                            <w:p w14:paraId="5E87E2E0" w14:textId="77777777" w:rsidR="0060324B" w:rsidRDefault="00000000">
                              <w:pPr>
                                <w:spacing w:after="160" w:line="259" w:lineRule="auto"/>
                                <w:ind w:left="0" w:firstLine="0"/>
                                <w:jc w:val="left"/>
                              </w:pPr>
                              <w:r>
                                <w:t>Universidade Federal de Santa Catarina</w:t>
                              </w:r>
                            </w:p>
                          </w:txbxContent>
                        </wps:txbx>
                        <wps:bodyPr horzOverflow="overflow" vert="horz" lIns="0" tIns="0" rIns="0" bIns="0" rtlCol="0">
                          <a:noAutofit/>
                        </wps:bodyPr>
                      </wps:wsp>
                      <wps:wsp>
                        <wps:cNvPr id="8590" name="Rectangle 8590"/>
                        <wps:cNvSpPr/>
                        <wps:spPr>
                          <a:xfrm>
                            <a:off x="5271326" y="71971"/>
                            <a:ext cx="43839" cy="176703"/>
                          </a:xfrm>
                          <a:prstGeom prst="rect">
                            <a:avLst/>
                          </a:prstGeom>
                          <a:ln>
                            <a:noFill/>
                          </a:ln>
                        </wps:spPr>
                        <wps:txbx>
                          <w:txbxContent>
                            <w:p w14:paraId="0A3B5FAE" w14:textId="77777777" w:rsidR="0060324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8592" name="Rectangle 8592"/>
                        <wps:cNvSpPr/>
                        <wps:spPr>
                          <a:xfrm>
                            <a:off x="2331695" y="209207"/>
                            <a:ext cx="4822605" cy="176703"/>
                          </a:xfrm>
                          <a:prstGeom prst="rect">
                            <a:avLst/>
                          </a:prstGeom>
                          <a:ln>
                            <a:noFill/>
                          </a:ln>
                        </wps:spPr>
                        <wps:txbx>
                          <w:txbxContent>
                            <w:p w14:paraId="760EB160" w14:textId="77777777" w:rsidR="0060324B" w:rsidRDefault="00000000">
                              <w:pPr>
                                <w:spacing w:after="160" w:line="259" w:lineRule="auto"/>
                                <w:ind w:left="0" w:firstLine="0"/>
                                <w:jc w:val="left"/>
                              </w:pPr>
                              <w:r>
                                <w:t>Hospital Universitário Professor Polydoro Ernani de São Thiago</w:t>
                              </w:r>
                            </w:p>
                          </w:txbxContent>
                        </wps:txbx>
                        <wps:bodyPr horzOverflow="overflow" vert="horz" lIns="0" tIns="0" rIns="0" bIns="0" rtlCol="0">
                          <a:noAutofit/>
                        </wps:bodyPr>
                      </wps:wsp>
                      <wps:wsp>
                        <wps:cNvPr id="8593" name="Rectangle 8593"/>
                        <wps:cNvSpPr/>
                        <wps:spPr>
                          <a:xfrm>
                            <a:off x="5960212" y="209207"/>
                            <a:ext cx="43839" cy="176703"/>
                          </a:xfrm>
                          <a:prstGeom prst="rect">
                            <a:avLst/>
                          </a:prstGeom>
                          <a:ln>
                            <a:noFill/>
                          </a:ln>
                        </wps:spPr>
                        <wps:txbx>
                          <w:txbxContent>
                            <w:p w14:paraId="1F355238" w14:textId="77777777" w:rsidR="0060324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8595" name="Rectangle 8595"/>
                        <wps:cNvSpPr/>
                        <wps:spPr>
                          <a:xfrm>
                            <a:off x="2823870" y="346317"/>
                            <a:ext cx="1532380" cy="176703"/>
                          </a:xfrm>
                          <a:prstGeom prst="rect">
                            <a:avLst/>
                          </a:prstGeom>
                          <a:ln>
                            <a:noFill/>
                          </a:ln>
                        </wps:spPr>
                        <wps:txbx>
                          <w:txbxContent>
                            <w:p w14:paraId="1FA42718" w14:textId="77777777" w:rsidR="0060324B" w:rsidRDefault="00000000">
                              <w:pPr>
                                <w:spacing w:after="160" w:line="259" w:lineRule="auto"/>
                                <w:ind w:left="0" w:firstLine="0"/>
                                <w:jc w:val="left"/>
                              </w:pPr>
                              <w:r>
                                <w:t xml:space="preserve">Divisão de Análises </w:t>
                              </w:r>
                            </w:p>
                          </w:txbxContent>
                        </wps:txbx>
                        <wps:bodyPr horzOverflow="overflow" vert="horz" lIns="0" tIns="0" rIns="0" bIns="0" rtlCol="0">
                          <a:noAutofit/>
                        </wps:bodyPr>
                      </wps:wsp>
                      <wps:wsp>
                        <wps:cNvPr id="8596" name="Rectangle 8596"/>
                        <wps:cNvSpPr/>
                        <wps:spPr>
                          <a:xfrm>
                            <a:off x="3977526" y="346317"/>
                            <a:ext cx="653469" cy="176703"/>
                          </a:xfrm>
                          <a:prstGeom prst="rect">
                            <a:avLst/>
                          </a:prstGeom>
                          <a:ln>
                            <a:noFill/>
                          </a:ln>
                        </wps:spPr>
                        <wps:txbx>
                          <w:txbxContent>
                            <w:p w14:paraId="7D82647F" w14:textId="77777777" w:rsidR="0060324B" w:rsidRDefault="00000000">
                              <w:pPr>
                                <w:spacing w:after="160" w:line="259" w:lineRule="auto"/>
                                <w:ind w:left="0" w:firstLine="0"/>
                                <w:jc w:val="left"/>
                              </w:pPr>
                              <w:r>
                                <w:t xml:space="preserve">Clínicas </w:t>
                              </w:r>
                            </w:p>
                          </w:txbxContent>
                        </wps:txbx>
                        <wps:bodyPr horzOverflow="overflow" vert="horz" lIns="0" tIns="0" rIns="0" bIns="0" rtlCol="0">
                          <a:noAutofit/>
                        </wps:bodyPr>
                      </wps:wsp>
                      <wps:wsp>
                        <wps:cNvPr id="8597" name="Rectangle 8597"/>
                        <wps:cNvSpPr/>
                        <wps:spPr>
                          <a:xfrm>
                            <a:off x="4469816" y="346317"/>
                            <a:ext cx="87678" cy="176703"/>
                          </a:xfrm>
                          <a:prstGeom prst="rect">
                            <a:avLst/>
                          </a:prstGeom>
                          <a:ln>
                            <a:noFill/>
                          </a:ln>
                        </wps:spPr>
                        <wps:txbx>
                          <w:txbxContent>
                            <w:p w14:paraId="208ED976" w14:textId="77777777" w:rsidR="0060324B" w:rsidRDefault="00000000">
                              <w:pPr>
                                <w:spacing w:after="160" w:line="259" w:lineRule="auto"/>
                                <w:ind w:left="0" w:firstLine="0"/>
                                <w:jc w:val="left"/>
                              </w:pPr>
                              <w:r>
                                <w:t>–</w:t>
                              </w:r>
                            </w:p>
                          </w:txbxContent>
                        </wps:txbx>
                        <wps:bodyPr horzOverflow="overflow" vert="horz" lIns="0" tIns="0" rIns="0" bIns="0" rtlCol="0">
                          <a:noAutofit/>
                        </wps:bodyPr>
                      </wps:wsp>
                      <wps:wsp>
                        <wps:cNvPr id="8598" name="Rectangle 8598"/>
                        <wps:cNvSpPr/>
                        <wps:spPr>
                          <a:xfrm>
                            <a:off x="4536809" y="346317"/>
                            <a:ext cx="43839" cy="176703"/>
                          </a:xfrm>
                          <a:prstGeom prst="rect">
                            <a:avLst/>
                          </a:prstGeom>
                          <a:ln>
                            <a:noFill/>
                          </a:ln>
                        </wps:spPr>
                        <wps:txbx>
                          <w:txbxContent>
                            <w:p w14:paraId="66408ECD" w14:textId="77777777" w:rsidR="0060324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8599" name="Rectangle 8599"/>
                        <wps:cNvSpPr/>
                        <wps:spPr>
                          <a:xfrm>
                            <a:off x="4568825" y="346317"/>
                            <a:ext cx="1191937" cy="176703"/>
                          </a:xfrm>
                          <a:prstGeom prst="rect">
                            <a:avLst/>
                          </a:prstGeom>
                          <a:ln>
                            <a:noFill/>
                          </a:ln>
                        </wps:spPr>
                        <wps:txbx>
                          <w:txbxContent>
                            <w:p w14:paraId="57F59604" w14:textId="77777777" w:rsidR="0060324B" w:rsidRDefault="00000000">
                              <w:pPr>
                                <w:spacing w:after="160" w:line="259" w:lineRule="auto"/>
                                <w:ind w:left="0" w:firstLine="0"/>
                                <w:jc w:val="left"/>
                              </w:pPr>
                              <w:r>
                                <w:t>DACL HU/UFSC</w:t>
                              </w:r>
                            </w:p>
                          </w:txbxContent>
                        </wps:txbx>
                        <wps:bodyPr horzOverflow="overflow" vert="horz" lIns="0" tIns="0" rIns="0" bIns="0" rtlCol="0">
                          <a:noAutofit/>
                        </wps:bodyPr>
                      </wps:wsp>
                      <wps:wsp>
                        <wps:cNvPr id="8600" name="Rectangle 8600"/>
                        <wps:cNvSpPr/>
                        <wps:spPr>
                          <a:xfrm>
                            <a:off x="5466487" y="346317"/>
                            <a:ext cx="43839" cy="176703"/>
                          </a:xfrm>
                          <a:prstGeom prst="rect">
                            <a:avLst/>
                          </a:prstGeom>
                          <a:ln>
                            <a:noFill/>
                          </a:ln>
                        </wps:spPr>
                        <wps:txbx>
                          <w:txbxContent>
                            <w:p w14:paraId="3686C877" w14:textId="77777777" w:rsidR="0060324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8602" name="Rectangle 8602"/>
                        <wps:cNvSpPr/>
                        <wps:spPr>
                          <a:xfrm>
                            <a:off x="3447440" y="484449"/>
                            <a:ext cx="1857780" cy="240560"/>
                          </a:xfrm>
                          <a:prstGeom prst="rect">
                            <a:avLst/>
                          </a:prstGeom>
                          <a:ln>
                            <a:noFill/>
                          </a:ln>
                        </wps:spPr>
                        <wps:txbx>
                          <w:txbxContent>
                            <w:p w14:paraId="09432666" w14:textId="77777777" w:rsidR="0060324B" w:rsidRDefault="00000000">
                              <w:pPr>
                                <w:spacing w:after="160" w:line="259" w:lineRule="auto"/>
                                <w:ind w:left="0" w:firstLine="0"/>
                                <w:jc w:val="left"/>
                              </w:pPr>
                              <w:r>
                                <w:rPr>
                                  <w:sz w:val="25"/>
                                </w:rPr>
                                <w:t>GUIA DE EXAMES</w:t>
                              </w:r>
                            </w:p>
                          </w:txbxContent>
                        </wps:txbx>
                        <wps:bodyPr horzOverflow="overflow" vert="horz" lIns="0" tIns="0" rIns="0" bIns="0" rtlCol="0">
                          <a:noAutofit/>
                        </wps:bodyPr>
                      </wps:wsp>
                      <wps:wsp>
                        <wps:cNvPr id="8603" name="Rectangle 8603"/>
                        <wps:cNvSpPr/>
                        <wps:spPr>
                          <a:xfrm>
                            <a:off x="4844936" y="484449"/>
                            <a:ext cx="59687" cy="240560"/>
                          </a:xfrm>
                          <a:prstGeom prst="rect">
                            <a:avLst/>
                          </a:prstGeom>
                          <a:ln>
                            <a:noFill/>
                          </a:ln>
                        </wps:spPr>
                        <wps:txbx>
                          <w:txbxContent>
                            <w:p w14:paraId="5193F162" w14:textId="77777777" w:rsidR="0060324B" w:rsidRDefault="00000000">
                              <w:pPr>
                                <w:spacing w:after="160" w:line="259" w:lineRule="auto"/>
                                <w:ind w:left="0" w:firstLine="0"/>
                                <w:jc w:val="left"/>
                              </w:pPr>
                              <w:r>
                                <w:rPr>
                                  <w:sz w:val="25"/>
                                </w:rPr>
                                <w:t xml:space="preserve"> </w:t>
                              </w:r>
                            </w:p>
                          </w:txbxContent>
                        </wps:txbx>
                        <wps:bodyPr horzOverflow="overflow" vert="horz" lIns="0" tIns="0" rIns="0" bIns="0" rtlCol="0">
                          <a:noAutofit/>
                        </wps:bodyPr>
                      </wps:wsp>
                      <wps:wsp>
                        <wps:cNvPr id="595761" name="Shape 595761"/>
                        <wps:cNvSpPr/>
                        <wps:spPr>
                          <a:xfrm>
                            <a:off x="0" y="681228"/>
                            <a:ext cx="8292084" cy="16764"/>
                          </a:xfrm>
                          <a:custGeom>
                            <a:avLst/>
                            <a:gdLst/>
                            <a:ahLst/>
                            <a:cxnLst/>
                            <a:rect l="0" t="0" r="0" b="0"/>
                            <a:pathLst>
                              <a:path w="8292084" h="16764">
                                <a:moveTo>
                                  <a:pt x="0" y="0"/>
                                </a:moveTo>
                                <a:lnTo>
                                  <a:pt x="8292084" y="0"/>
                                </a:lnTo>
                                <a:lnTo>
                                  <a:pt x="8292084"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5762" name="Shape 595762"/>
                        <wps:cNvSpPr/>
                        <wps:spPr>
                          <a:xfrm>
                            <a:off x="7620" y="697992"/>
                            <a:ext cx="8275320" cy="185928"/>
                          </a:xfrm>
                          <a:custGeom>
                            <a:avLst/>
                            <a:gdLst/>
                            <a:ahLst/>
                            <a:cxnLst/>
                            <a:rect l="0" t="0" r="0" b="0"/>
                            <a:pathLst>
                              <a:path w="8275320" h="185928">
                                <a:moveTo>
                                  <a:pt x="0" y="0"/>
                                </a:moveTo>
                                <a:lnTo>
                                  <a:pt x="8275320" y="0"/>
                                </a:lnTo>
                                <a:lnTo>
                                  <a:pt x="8275320" y="185928"/>
                                </a:lnTo>
                                <a:lnTo>
                                  <a:pt x="0" y="18592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06" name="Rectangle 8606"/>
                        <wps:cNvSpPr/>
                        <wps:spPr>
                          <a:xfrm>
                            <a:off x="7691" y="699295"/>
                            <a:ext cx="1846326" cy="240560"/>
                          </a:xfrm>
                          <a:prstGeom prst="rect">
                            <a:avLst/>
                          </a:prstGeom>
                          <a:ln>
                            <a:noFill/>
                          </a:ln>
                        </wps:spPr>
                        <wps:txbx>
                          <w:txbxContent>
                            <w:p w14:paraId="2183A7F7" w14:textId="77777777" w:rsidR="0060324B" w:rsidRDefault="00000000">
                              <w:pPr>
                                <w:spacing w:after="160" w:line="259" w:lineRule="auto"/>
                                <w:ind w:left="0" w:firstLine="0"/>
                                <w:jc w:val="left"/>
                              </w:pPr>
                              <w:r>
                                <w:rPr>
                                  <w:sz w:val="25"/>
                                </w:rPr>
                                <w:t>NOME DO EXAME</w:t>
                              </w:r>
                            </w:p>
                          </w:txbxContent>
                        </wps:txbx>
                        <wps:bodyPr horzOverflow="overflow" vert="horz" lIns="0" tIns="0" rIns="0" bIns="0" rtlCol="0">
                          <a:noAutofit/>
                        </wps:bodyPr>
                      </wps:wsp>
                      <wps:wsp>
                        <wps:cNvPr id="8607" name="Rectangle 8607"/>
                        <wps:cNvSpPr/>
                        <wps:spPr>
                          <a:xfrm>
                            <a:off x="1395959" y="738048"/>
                            <a:ext cx="43839" cy="176703"/>
                          </a:xfrm>
                          <a:prstGeom prst="rect">
                            <a:avLst/>
                          </a:prstGeom>
                          <a:ln>
                            <a:noFill/>
                          </a:ln>
                        </wps:spPr>
                        <wps:txbx>
                          <w:txbxContent>
                            <w:p w14:paraId="7970177E" w14:textId="77777777" w:rsidR="0060324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595763" name="Shape 595763"/>
                        <wps:cNvSpPr/>
                        <wps:spPr>
                          <a:xfrm>
                            <a:off x="8292084" y="62484"/>
                            <a:ext cx="30480" cy="829056"/>
                          </a:xfrm>
                          <a:custGeom>
                            <a:avLst/>
                            <a:gdLst/>
                            <a:ahLst/>
                            <a:cxnLst/>
                            <a:rect l="0" t="0" r="0" b="0"/>
                            <a:pathLst>
                              <a:path w="30480" h="829056">
                                <a:moveTo>
                                  <a:pt x="0" y="0"/>
                                </a:moveTo>
                                <a:lnTo>
                                  <a:pt x="30480" y="0"/>
                                </a:lnTo>
                                <a:lnTo>
                                  <a:pt x="30480" y="829056"/>
                                </a:lnTo>
                                <a:lnTo>
                                  <a:pt x="0" y="8290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610" name="Rectangle 8610"/>
                        <wps:cNvSpPr/>
                        <wps:spPr>
                          <a:xfrm>
                            <a:off x="8302498" y="478917"/>
                            <a:ext cx="43839" cy="176703"/>
                          </a:xfrm>
                          <a:prstGeom prst="rect">
                            <a:avLst/>
                          </a:prstGeom>
                          <a:ln>
                            <a:noFill/>
                          </a:ln>
                        </wps:spPr>
                        <wps:txbx>
                          <w:txbxContent>
                            <w:p w14:paraId="7127B739" w14:textId="77777777" w:rsidR="0060324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8613" name="Rectangle 8613"/>
                        <wps:cNvSpPr/>
                        <wps:spPr>
                          <a:xfrm>
                            <a:off x="8330007" y="478917"/>
                            <a:ext cx="43839" cy="176703"/>
                          </a:xfrm>
                          <a:prstGeom prst="rect">
                            <a:avLst/>
                          </a:prstGeom>
                          <a:ln>
                            <a:noFill/>
                          </a:ln>
                        </wps:spPr>
                        <wps:txbx>
                          <w:txbxContent>
                            <w:p w14:paraId="578C302E" w14:textId="77777777" w:rsidR="0060324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8616" name="Rectangle 8616"/>
                        <wps:cNvSpPr/>
                        <wps:spPr>
                          <a:xfrm>
                            <a:off x="8360487" y="478917"/>
                            <a:ext cx="43839" cy="176703"/>
                          </a:xfrm>
                          <a:prstGeom prst="rect">
                            <a:avLst/>
                          </a:prstGeom>
                          <a:ln>
                            <a:noFill/>
                          </a:ln>
                        </wps:spPr>
                        <wps:txbx>
                          <w:txbxContent>
                            <w:p w14:paraId="6F81A0AC" w14:textId="77777777" w:rsidR="0060324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8647" name="Rectangle 8647"/>
                        <wps:cNvSpPr/>
                        <wps:spPr>
                          <a:xfrm>
                            <a:off x="7658" y="910247"/>
                            <a:ext cx="1817675" cy="176703"/>
                          </a:xfrm>
                          <a:prstGeom prst="rect">
                            <a:avLst/>
                          </a:prstGeom>
                          <a:ln>
                            <a:noFill/>
                          </a:ln>
                        </wps:spPr>
                        <wps:txbx>
                          <w:txbxContent>
                            <w:p w14:paraId="571DBB6A" w14:textId="77777777" w:rsidR="0060324B" w:rsidRDefault="00000000">
                              <w:pPr>
                                <w:spacing w:after="160" w:line="259" w:lineRule="auto"/>
                                <w:ind w:left="0" w:firstLine="0"/>
                                <w:jc w:val="left"/>
                              </w:pPr>
                              <w:r>
                                <w:t>Alfa 1 Glicoproteína ácida</w:t>
                              </w:r>
                            </w:p>
                          </w:txbxContent>
                        </wps:txbx>
                        <wps:bodyPr horzOverflow="overflow" vert="horz" lIns="0" tIns="0" rIns="0" bIns="0" rtlCol="0">
                          <a:noAutofit/>
                        </wps:bodyPr>
                      </wps:wsp>
                      <wps:wsp>
                        <wps:cNvPr id="8648" name="Rectangle 8648"/>
                        <wps:cNvSpPr/>
                        <wps:spPr>
                          <a:xfrm>
                            <a:off x="1374623" y="910247"/>
                            <a:ext cx="43839" cy="176703"/>
                          </a:xfrm>
                          <a:prstGeom prst="rect">
                            <a:avLst/>
                          </a:prstGeom>
                          <a:ln>
                            <a:noFill/>
                          </a:ln>
                        </wps:spPr>
                        <wps:txbx>
                          <w:txbxContent>
                            <w:p w14:paraId="1754E172" w14:textId="77777777" w:rsidR="0060324B"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9253" name="Picture 9253"/>
                          <pic:cNvPicPr/>
                        </pic:nvPicPr>
                        <pic:blipFill>
                          <a:blip r:embed="rId30"/>
                          <a:stretch>
                            <a:fillRect/>
                          </a:stretch>
                        </pic:blipFill>
                        <pic:spPr>
                          <a:xfrm>
                            <a:off x="1136904" y="0"/>
                            <a:ext cx="6077712" cy="588264"/>
                          </a:xfrm>
                          <a:prstGeom prst="rect">
                            <a:avLst/>
                          </a:prstGeom>
                        </pic:spPr>
                      </pic:pic>
                    </wpg:wgp>
                  </a:graphicData>
                </a:graphic>
              </wp:inline>
            </w:drawing>
          </mc:Choice>
          <mc:Fallback xmlns:a="http://schemas.openxmlformats.org/drawingml/2006/main">
            <w:pict>
              <v:group id="Group 511844" style="width:660.901pt;height:82.1344pt;mso-position-horizontal-relative:char;mso-position-vertical-relative:line" coordsize="83934,10431">
                <v:rect id="Rectangle 8589" style="position:absolute;width:29921;height:1767;left:30204;top:719;" filled="f" stroked="f">
                  <v:textbox inset="0,0,0,0">
                    <w:txbxContent>
                      <w:p>
                        <w:pPr>
                          <w:spacing w:before="0" w:after="160" w:line="259" w:lineRule="auto"/>
                          <w:ind w:left="0" w:firstLine="0"/>
                          <w:jc w:val="left"/>
                        </w:pPr>
                        <w:r>
                          <w:rPr>
                            <w:rFonts w:cs="Arial" w:hAnsi="Arial" w:eastAsia="Arial" w:ascii="Arial"/>
                          </w:rPr>
                          <w:t xml:space="preserve">Universidade Federal de Santa Catarina</w:t>
                        </w:r>
                      </w:p>
                    </w:txbxContent>
                  </v:textbox>
                </v:rect>
                <v:rect id="Rectangle 8590" style="position:absolute;width:438;height:1767;left:52713;top:719;" filled="f" stroked="f">
                  <v:textbox inset="0,0,0,0">
                    <w:txbxContent>
                      <w:p>
                        <w:pPr>
                          <w:spacing w:before="0" w:after="160" w:line="259" w:lineRule="auto"/>
                          <w:ind w:left="0" w:firstLine="0"/>
                          <w:jc w:val="left"/>
                        </w:pPr>
                        <w:r>
                          <w:rPr>
                            <w:rFonts w:cs="Arial" w:hAnsi="Arial" w:eastAsia="Arial" w:ascii="Arial"/>
                          </w:rPr>
                          <w:t xml:space="preserve"> </w:t>
                        </w:r>
                      </w:p>
                    </w:txbxContent>
                  </v:textbox>
                </v:rect>
                <v:rect id="Rectangle 8592" style="position:absolute;width:48226;height:1767;left:23316;top:2092;" filled="f" stroked="f">
                  <v:textbox inset="0,0,0,0">
                    <w:txbxContent>
                      <w:p>
                        <w:pPr>
                          <w:spacing w:before="0" w:after="160" w:line="259" w:lineRule="auto"/>
                          <w:ind w:left="0" w:firstLine="0"/>
                          <w:jc w:val="left"/>
                        </w:pPr>
                        <w:r>
                          <w:rPr>
                            <w:rFonts w:cs="Arial" w:hAnsi="Arial" w:eastAsia="Arial" w:ascii="Arial"/>
                          </w:rPr>
                          <w:t xml:space="preserve">Hospital Universitário Professor Polydoro Ernani de São Thiago</w:t>
                        </w:r>
                      </w:p>
                    </w:txbxContent>
                  </v:textbox>
                </v:rect>
                <v:rect id="Rectangle 8593" style="position:absolute;width:438;height:1767;left:59602;top:2092;" filled="f" stroked="f">
                  <v:textbox inset="0,0,0,0">
                    <w:txbxContent>
                      <w:p>
                        <w:pPr>
                          <w:spacing w:before="0" w:after="160" w:line="259" w:lineRule="auto"/>
                          <w:ind w:left="0" w:firstLine="0"/>
                          <w:jc w:val="left"/>
                        </w:pPr>
                        <w:r>
                          <w:rPr>
                            <w:rFonts w:cs="Arial" w:hAnsi="Arial" w:eastAsia="Arial" w:ascii="Arial"/>
                          </w:rPr>
                          <w:t xml:space="preserve"> </w:t>
                        </w:r>
                      </w:p>
                    </w:txbxContent>
                  </v:textbox>
                </v:rect>
                <v:rect id="Rectangle 8595" style="position:absolute;width:15323;height:1767;left:28238;top:3463;" filled="f" stroked="f">
                  <v:textbox inset="0,0,0,0">
                    <w:txbxContent>
                      <w:p>
                        <w:pPr>
                          <w:spacing w:before="0" w:after="160" w:line="259" w:lineRule="auto"/>
                          <w:ind w:left="0" w:firstLine="0"/>
                          <w:jc w:val="left"/>
                        </w:pPr>
                        <w:r>
                          <w:rPr>
                            <w:rFonts w:cs="Arial" w:hAnsi="Arial" w:eastAsia="Arial" w:ascii="Arial"/>
                          </w:rPr>
                          <w:t xml:space="preserve">Divisão de Análises </w:t>
                        </w:r>
                      </w:p>
                    </w:txbxContent>
                  </v:textbox>
                </v:rect>
                <v:rect id="Rectangle 8596" style="position:absolute;width:6534;height:1767;left:39775;top:3463;" filled="f" stroked="f">
                  <v:textbox inset="0,0,0,0">
                    <w:txbxContent>
                      <w:p>
                        <w:pPr>
                          <w:spacing w:before="0" w:after="160" w:line="259" w:lineRule="auto"/>
                          <w:ind w:left="0" w:firstLine="0"/>
                          <w:jc w:val="left"/>
                        </w:pPr>
                        <w:r>
                          <w:rPr>
                            <w:rFonts w:cs="Arial" w:hAnsi="Arial" w:eastAsia="Arial" w:ascii="Arial"/>
                          </w:rPr>
                          <w:t xml:space="preserve">Clínicas </w:t>
                        </w:r>
                      </w:p>
                    </w:txbxContent>
                  </v:textbox>
                </v:rect>
                <v:rect id="Rectangle 8597" style="position:absolute;width:876;height:1767;left:44698;top:3463;" filled="f" stroked="f">
                  <v:textbox inset="0,0,0,0">
                    <w:txbxContent>
                      <w:p>
                        <w:pPr>
                          <w:spacing w:before="0" w:after="160" w:line="259" w:lineRule="auto"/>
                          <w:ind w:left="0" w:firstLine="0"/>
                          <w:jc w:val="left"/>
                        </w:pPr>
                        <w:r>
                          <w:rPr>
                            <w:rFonts w:cs="Arial" w:hAnsi="Arial" w:eastAsia="Arial" w:ascii="Arial"/>
                          </w:rPr>
                          <w:t xml:space="preserve">–</w:t>
                        </w:r>
                      </w:p>
                    </w:txbxContent>
                  </v:textbox>
                </v:rect>
                <v:rect id="Rectangle 8598" style="position:absolute;width:438;height:1767;left:45368;top:3463;" filled="f" stroked="f">
                  <v:textbox inset="0,0,0,0">
                    <w:txbxContent>
                      <w:p>
                        <w:pPr>
                          <w:spacing w:before="0" w:after="160" w:line="259" w:lineRule="auto"/>
                          <w:ind w:left="0" w:firstLine="0"/>
                          <w:jc w:val="left"/>
                        </w:pPr>
                        <w:r>
                          <w:rPr>
                            <w:rFonts w:cs="Arial" w:hAnsi="Arial" w:eastAsia="Arial" w:ascii="Arial"/>
                          </w:rPr>
                          <w:t xml:space="preserve"> </w:t>
                        </w:r>
                      </w:p>
                    </w:txbxContent>
                  </v:textbox>
                </v:rect>
                <v:rect id="Rectangle 8599" style="position:absolute;width:11919;height:1767;left:45688;top:3463;" filled="f" stroked="f">
                  <v:textbox inset="0,0,0,0">
                    <w:txbxContent>
                      <w:p>
                        <w:pPr>
                          <w:spacing w:before="0" w:after="160" w:line="259" w:lineRule="auto"/>
                          <w:ind w:left="0" w:firstLine="0"/>
                          <w:jc w:val="left"/>
                        </w:pPr>
                        <w:r>
                          <w:rPr>
                            <w:rFonts w:cs="Arial" w:hAnsi="Arial" w:eastAsia="Arial" w:ascii="Arial"/>
                          </w:rPr>
                          <w:t xml:space="preserve">DACL HU/UFSC</w:t>
                        </w:r>
                      </w:p>
                    </w:txbxContent>
                  </v:textbox>
                </v:rect>
                <v:rect id="Rectangle 8600" style="position:absolute;width:438;height:1767;left:54664;top:3463;" filled="f" stroked="f">
                  <v:textbox inset="0,0,0,0">
                    <w:txbxContent>
                      <w:p>
                        <w:pPr>
                          <w:spacing w:before="0" w:after="160" w:line="259" w:lineRule="auto"/>
                          <w:ind w:left="0" w:firstLine="0"/>
                          <w:jc w:val="left"/>
                        </w:pPr>
                        <w:r>
                          <w:rPr>
                            <w:rFonts w:cs="Arial" w:hAnsi="Arial" w:eastAsia="Arial" w:ascii="Arial"/>
                          </w:rPr>
                          <w:t xml:space="preserve"> </w:t>
                        </w:r>
                      </w:p>
                    </w:txbxContent>
                  </v:textbox>
                </v:rect>
                <v:rect id="Rectangle 8602" style="position:absolute;width:18577;height:2405;left:34474;top:4844;" filled="f" stroked="f">
                  <v:textbox inset="0,0,0,0">
                    <w:txbxContent>
                      <w:p>
                        <w:pPr>
                          <w:spacing w:before="0" w:after="160" w:line="259" w:lineRule="auto"/>
                          <w:ind w:left="0" w:firstLine="0"/>
                          <w:jc w:val="left"/>
                        </w:pPr>
                        <w:r>
                          <w:rPr>
                            <w:rFonts w:cs="Arial" w:hAnsi="Arial" w:eastAsia="Arial" w:ascii="Arial"/>
                            <w:sz w:val="25"/>
                          </w:rPr>
                          <w:t xml:space="preserve">GUIA DE EXAMES</w:t>
                        </w:r>
                      </w:p>
                    </w:txbxContent>
                  </v:textbox>
                </v:rect>
                <v:rect id="Rectangle 8603" style="position:absolute;width:596;height:2405;left:48449;top:4844;" filled="f" stroked="f">
                  <v:textbox inset="0,0,0,0">
                    <w:txbxContent>
                      <w:p>
                        <w:pPr>
                          <w:spacing w:before="0" w:after="160" w:line="259" w:lineRule="auto"/>
                          <w:ind w:left="0" w:firstLine="0"/>
                          <w:jc w:val="left"/>
                        </w:pPr>
                        <w:r>
                          <w:rPr>
                            <w:rFonts w:cs="Arial" w:hAnsi="Arial" w:eastAsia="Arial" w:ascii="Arial"/>
                            <w:sz w:val="25"/>
                          </w:rPr>
                          <w:t xml:space="preserve"> </w:t>
                        </w:r>
                      </w:p>
                    </w:txbxContent>
                  </v:textbox>
                </v:rect>
                <v:shape id="Shape 595764" style="position:absolute;width:82920;height:167;left:0;top:6812;" coordsize="8292084,16764" path="m0,0l8292084,0l8292084,16764l0,16764l0,0">
                  <v:stroke weight="0pt" endcap="flat" joinstyle="miter" miterlimit="10" on="false" color="#000000" opacity="0"/>
                  <v:fill on="true" color="#000000"/>
                </v:shape>
                <v:shape id="Shape 595765" style="position:absolute;width:82753;height:1859;left:76;top:6979;" coordsize="8275320,185928" path="m0,0l8275320,0l8275320,185928l0,185928l0,0">
                  <v:stroke weight="0pt" endcap="flat" joinstyle="miter" miterlimit="10" on="false" color="#000000" opacity="0"/>
                  <v:fill on="true" color="#ffffff"/>
                </v:shape>
                <v:rect id="Rectangle 8606" style="position:absolute;width:18463;height:2405;left:76;top:6992;" filled="f" stroked="f">
                  <v:textbox inset="0,0,0,0">
                    <w:txbxContent>
                      <w:p>
                        <w:pPr>
                          <w:spacing w:before="0" w:after="160" w:line="259" w:lineRule="auto"/>
                          <w:ind w:left="0" w:firstLine="0"/>
                          <w:jc w:val="left"/>
                        </w:pPr>
                        <w:r>
                          <w:rPr>
                            <w:rFonts w:cs="Arial" w:hAnsi="Arial" w:eastAsia="Arial" w:ascii="Arial"/>
                            <w:sz w:val="25"/>
                          </w:rPr>
                          <w:t xml:space="preserve">NOME DO EXAME</w:t>
                        </w:r>
                      </w:p>
                    </w:txbxContent>
                  </v:textbox>
                </v:rect>
                <v:rect id="Rectangle 8607" style="position:absolute;width:438;height:1767;left:13959;top:7380;" filled="f" stroked="f">
                  <v:textbox inset="0,0,0,0">
                    <w:txbxContent>
                      <w:p>
                        <w:pPr>
                          <w:spacing w:before="0" w:after="160" w:line="259" w:lineRule="auto"/>
                          <w:ind w:left="0" w:firstLine="0"/>
                          <w:jc w:val="left"/>
                        </w:pPr>
                        <w:r>
                          <w:rPr/>
                          <w:t xml:space="preserve"> </w:t>
                        </w:r>
                      </w:p>
                    </w:txbxContent>
                  </v:textbox>
                </v:rect>
                <v:shape id="Shape 595766" style="position:absolute;width:304;height:8290;left:82920;top:624;" coordsize="30480,829056" path="m0,0l30480,0l30480,829056l0,829056l0,0">
                  <v:stroke weight="0pt" endcap="flat" joinstyle="miter" miterlimit="10" on="false" color="#000000" opacity="0"/>
                  <v:fill on="true" color="#ffffff"/>
                </v:shape>
                <v:rect id="Rectangle 8610" style="position:absolute;width:438;height:1767;left:83024;top:4789;" filled="f" stroked="f">
                  <v:textbox inset="0,0,0,0">
                    <w:txbxContent>
                      <w:p>
                        <w:pPr>
                          <w:spacing w:before="0" w:after="160" w:line="259" w:lineRule="auto"/>
                          <w:ind w:left="0" w:firstLine="0"/>
                          <w:jc w:val="left"/>
                        </w:pPr>
                        <w:r>
                          <w:rPr/>
                          <w:t xml:space="preserve"> </w:t>
                        </w:r>
                      </w:p>
                    </w:txbxContent>
                  </v:textbox>
                </v:rect>
                <v:rect id="Rectangle 8613" style="position:absolute;width:438;height:1767;left:83300;top:4789;" filled="f" stroked="f">
                  <v:textbox inset="0,0,0,0">
                    <w:txbxContent>
                      <w:p>
                        <w:pPr>
                          <w:spacing w:before="0" w:after="160" w:line="259" w:lineRule="auto"/>
                          <w:ind w:left="0" w:firstLine="0"/>
                          <w:jc w:val="left"/>
                        </w:pPr>
                        <w:r>
                          <w:rPr/>
                          <w:t xml:space="preserve"> </w:t>
                        </w:r>
                      </w:p>
                    </w:txbxContent>
                  </v:textbox>
                </v:rect>
                <v:rect id="Rectangle 8616" style="position:absolute;width:438;height:1767;left:83604;top:4789;" filled="f" stroked="f">
                  <v:textbox inset="0,0,0,0">
                    <w:txbxContent>
                      <w:p>
                        <w:pPr>
                          <w:spacing w:before="0" w:after="160" w:line="259" w:lineRule="auto"/>
                          <w:ind w:left="0" w:firstLine="0"/>
                          <w:jc w:val="left"/>
                        </w:pPr>
                        <w:r>
                          <w:rPr/>
                          <w:t xml:space="preserve"> </w:t>
                        </w:r>
                      </w:p>
                    </w:txbxContent>
                  </v:textbox>
                </v:rect>
                <v:rect id="Rectangle 8647" style="position:absolute;width:18176;height:1767;left:76;top:9102;" filled="f" stroked="f">
                  <v:textbox inset="0,0,0,0">
                    <w:txbxContent>
                      <w:p>
                        <w:pPr>
                          <w:spacing w:before="0" w:after="160" w:line="259" w:lineRule="auto"/>
                          <w:ind w:left="0" w:firstLine="0"/>
                          <w:jc w:val="left"/>
                        </w:pPr>
                        <w:r>
                          <w:rPr/>
                          <w:t xml:space="preserve">Alfa 1 Glicoproteína ácida</w:t>
                        </w:r>
                      </w:p>
                    </w:txbxContent>
                  </v:textbox>
                </v:rect>
                <v:rect id="Rectangle 8648" style="position:absolute;width:438;height:1767;left:13746;top:9102;" filled="f" stroked="f">
                  <v:textbox inset="0,0,0,0">
                    <w:txbxContent>
                      <w:p>
                        <w:pPr>
                          <w:spacing w:before="0" w:after="160" w:line="259" w:lineRule="auto"/>
                          <w:ind w:left="0" w:firstLine="0"/>
                          <w:jc w:val="left"/>
                        </w:pPr>
                        <w:r>
                          <w:rPr/>
                          <w:t xml:space="preserve"> </w:t>
                        </w:r>
                      </w:p>
                    </w:txbxContent>
                  </v:textbox>
                </v:rect>
                <v:shape id="Picture 9253" style="position:absolute;width:60777;height:5882;left:11369;top:0;" filled="f">
                  <v:imagedata r:id="rId31"/>
                </v:shape>
              </v:group>
            </w:pict>
          </mc:Fallback>
        </mc:AlternateContent>
      </w:r>
    </w:p>
    <w:p w14:paraId="6732C7CD" w14:textId="77777777" w:rsidR="0060324B" w:rsidRDefault="00000000">
      <w:pPr>
        <w:spacing w:after="68" w:line="259" w:lineRule="auto"/>
        <w:ind w:left="0" w:right="674" w:firstLine="0"/>
        <w:jc w:val="right"/>
      </w:pPr>
      <w:r>
        <w:lastRenderedPageBreak/>
        <w:t xml:space="preserve">       </w:t>
      </w:r>
    </w:p>
    <w:p w14:paraId="2227F4D7" w14:textId="77777777" w:rsidR="0060324B" w:rsidRDefault="00000000">
      <w:pPr>
        <w:pStyle w:val="Ttulo1"/>
        <w:tabs>
          <w:tab w:val="center" w:pos="13063"/>
        </w:tabs>
        <w:ind w:left="0" w:right="0" w:firstLine="0"/>
      </w:pPr>
      <w:r>
        <w:t>MATERIAL BIOLÓGICO/VOLUME/CONSERVANTE</w:t>
      </w:r>
      <w:r>
        <w:rPr>
          <w:sz w:val="19"/>
        </w:rPr>
        <w:t xml:space="preserve"> </w:t>
      </w:r>
      <w:r>
        <w:rPr>
          <w:sz w:val="19"/>
        </w:rPr>
        <w:tab/>
      </w:r>
      <w:r>
        <w:rPr>
          <w:vertAlign w:val="subscript"/>
        </w:rPr>
        <w:t xml:space="preserve">       </w:t>
      </w:r>
    </w:p>
    <w:p w14:paraId="71E8AF20" w14:textId="77777777" w:rsidR="0060324B" w:rsidRDefault="00000000">
      <w:pPr>
        <w:ind w:left="38" w:right="1282"/>
      </w:pPr>
      <w:r>
        <w:t xml:space="preserve">Material: Soro - Sangue coletado em tubo seco com gel separador </w:t>
      </w:r>
    </w:p>
    <w:p w14:paraId="0693425C" w14:textId="77777777" w:rsidR="0060324B" w:rsidRDefault="00000000">
      <w:pPr>
        <w:spacing w:after="0" w:line="259" w:lineRule="auto"/>
        <w:ind w:left="0" w:right="674" w:firstLine="0"/>
        <w:jc w:val="right"/>
      </w:pPr>
      <w:r>
        <w:t xml:space="preserve">       </w:t>
      </w:r>
    </w:p>
    <w:p w14:paraId="5A656DE8" w14:textId="77777777" w:rsidR="0060324B" w:rsidRDefault="00000000">
      <w:pPr>
        <w:ind w:left="38" w:right="1282"/>
      </w:pPr>
      <w:r>
        <w:t xml:space="preserve">Volume: Suficiente para 1 mL de soro </w:t>
      </w:r>
    </w:p>
    <w:p w14:paraId="003636C0" w14:textId="77777777" w:rsidR="0060324B" w:rsidRDefault="00000000">
      <w:pPr>
        <w:spacing w:after="81" w:line="259" w:lineRule="auto"/>
        <w:ind w:left="0" w:right="674" w:firstLine="0"/>
        <w:jc w:val="right"/>
      </w:pPr>
      <w:r>
        <w:t xml:space="preserve">       </w:t>
      </w:r>
    </w:p>
    <w:p w14:paraId="3ADF1295" w14:textId="77777777" w:rsidR="0060324B" w:rsidRDefault="00000000">
      <w:pPr>
        <w:tabs>
          <w:tab w:val="center" w:pos="13063"/>
        </w:tabs>
        <w:spacing w:after="16"/>
        <w:ind w:left="0" w:firstLine="0"/>
        <w:jc w:val="left"/>
      </w:pPr>
      <w:r>
        <w:rPr>
          <w:sz w:val="25"/>
        </w:rPr>
        <w:t>INTERFERENTES</w:t>
      </w:r>
      <w:r>
        <w:t xml:space="preserve"> </w:t>
      </w:r>
      <w:r>
        <w:tab/>
      </w:r>
      <w:r>
        <w:rPr>
          <w:sz w:val="25"/>
          <w:vertAlign w:val="subscript"/>
        </w:rPr>
        <w:t xml:space="preserve">       </w:t>
      </w:r>
    </w:p>
    <w:p w14:paraId="1AD8A5C4" w14:textId="77777777" w:rsidR="0060324B" w:rsidRDefault="00000000">
      <w:pPr>
        <w:ind w:left="38" w:right="1282"/>
      </w:pPr>
      <w:r>
        <w:t xml:space="preserve">Hemólise excessiva ou lipemia </w:t>
      </w:r>
    </w:p>
    <w:p w14:paraId="045C0495" w14:textId="77777777" w:rsidR="0060324B" w:rsidRDefault="00000000">
      <w:pPr>
        <w:spacing w:after="75" w:line="259" w:lineRule="auto"/>
        <w:ind w:left="0" w:right="674" w:firstLine="0"/>
        <w:jc w:val="right"/>
      </w:pPr>
      <w:r>
        <w:t xml:space="preserve">       </w:t>
      </w:r>
    </w:p>
    <w:p w14:paraId="59287A54" w14:textId="77777777" w:rsidR="0060324B" w:rsidRDefault="00000000">
      <w:pPr>
        <w:tabs>
          <w:tab w:val="center" w:pos="13063"/>
        </w:tabs>
        <w:spacing w:after="16"/>
        <w:ind w:left="0" w:firstLine="0"/>
        <w:jc w:val="left"/>
      </w:pPr>
      <w:r>
        <w:rPr>
          <w:sz w:val="25"/>
        </w:rPr>
        <w:t>INSTRUÇÕES AO PACIENTE</w:t>
      </w:r>
      <w:r>
        <w:t xml:space="preserve"> </w:t>
      </w:r>
      <w:r>
        <w:tab/>
      </w:r>
      <w:r>
        <w:rPr>
          <w:sz w:val="25"/>
          <w:vertAlign w:val="subscript"/>
        </w:rPr>
        <w:t xml:space="preserve">       </w:t>
      </w:r>
    </w:p>
    <w:p w14:paraId="00E9DD2F" w14:textId="77777777" w:rsidR="0060324B" w:rsidRDefault="00000000">
      <w:pPr>
        <w:ind w:left="38" w:right="1282"/>
      </w:pPr>
      <w:r>
        <w:t xml:space="preserve">Não é necessário jejum. Anotar os medicamentos em uso, inclusive vitaminas. </w:t>
      </w:r>
    </w:p>
    <w:p w14:paraId="26D7006F" w14:textId="77777777" w:rsidR="0060324B" w:rsidRDefault="00000000">
      <w:pPr>
        <w:spacing w:after="74" w:line="259" w:lineRule="auto"/>
        <w:ind w:left="0" w:right="674" w:firstLine="0"/>
        <w:jc w:val="right"/>
      </w:pPr>
      <w:r>
        <w:t xml:space="preserve">       </w:t>
      </w:r>
    </w:p>
    <w:p w14:paraId="21386A2F" w14:textId="77777777" w:rsidR="0060324B" w:rsidRDefault="00000000">
      <w:pPr>
        <w:pStyle w:val="Ttulo1"/>
        <w:tabs>
          <w:tab w:val="center" w:pos="13063"/>
        </w:tabs>
        <w:ind w:left="0" w:right="0" w:firstLine="0"/>
      </w:pPr>
      <w:r>
        <w:t>SIGLA DO EXAME/SETOR</w:t>
      </w:r>
      <w:r>
        <w:rPr>
          <w:sz w:val="19"/>
        </w:rPr>
        <w:t xml:space="preserve"> </w:t>
      </w:r>
      <w:r>
        <w:rPr>
          <w:sz w:val="19"/>
        </w:rPr>
        <w:tab/>
      </w:r>
      <w:r>
        <w:rPr>
          <w:vertAlign w:val="subscript"/>
        </w:rPr>
        <w:t xml:space="preserve">       </w:t>
      </w:r>
    </w:p>
    <w:p w14:paraId="0C4E5379" w14:textId="77777777" w:rsidR="0060324B" w:rsidRDefault="00000000">
      <w:pPr>
        <w:ind w:left="38" w:right="1282"/>
      </w:pPr>
      <w:r>
        <w:t xml:space="preserve">MCP </w:t>
      </w:r>
    </w:p>
    <w:p w14:paraId="33E5023E" w14:textId="77777777" w:rsidR="0060324B" w:rsidRDefault="00000000">
      <w:pPr>
        <w:spacing w:after="0" w:line="259" w:lineRule="auto"/>
        <w:ind w:left="0" w:right="674" w:firstLine="0"/>
        <w:jc w:val="right"/>
      </w:pPr>
      <w:r>
        <w:t xml:space="preserve">       </w:t>
      </w:r>
    </w:p>
    <w:p w14:paraId="7393C5F8" w14:textId="77777777" w:rsidR="0060324B" w:rsidRDefault="00000000">
      <w:pPr>
        <w:ind w:left="38" w:right="1282"/>
      </w:pPr>
      <w:r>
        <w:t xml:space="preserve">Setor de Imunologia </w:t>
      </w:r>
    </w:p>
    <w:p w14:paraId="071EC18E" w14:textId="77777777" w:rsidR="0060324B" w:rsidRDefault="00000000">
      <w:pPr>
        <w:spacing w:after="74" w:line="259" w:lineRule="auto"/>
        <w:ind w:left="0" w:right="674" w:firstLine="0"/>
        <w:jc w:val="right"/>
      </w:pPr>
      <w:r>
        <w:t xml:space="preserve">       </w:t>
      </w:r>
    </w:p>
    <w:p w14:paraId="41F42998" w14:textId="77777777" w:rsidR="0060324B" w:rsidRDefault="00000000">
      <w:pPr>
        <w:pStyle w:val="Ttulo1"/>
        <w:tabs>
          <w:tab w:val="center" w:pos="13063"/>
        </w:tabs>
        <w:ind w:left="0" w:right="0" w:firstLine="0"/>
      </w:pPr>
      <w:r>
        <w:t>INTERPRETAÇÃO CLÍNICA</w:t>
      </w:r>
      <w:r>
        <w:rPr>
          <w:sz w:val="19"/>
        </w:rPr>
        <w:t xml:space="preserve"> </w:t>
      </w:r>
      <w:r>
        <w:rPr>
          <w:sz w:val="19"/>
        </w:rPr>
        <w:tab/>
      </w:r>
      <w:r>
        <w:rPr>
          <w:vertAlign w:val="subscript"/>
        </w:rPr>
        <w:t xml:space="preserve">       </w:t>
      </w:r>
    </w:p>
    <w:p w14:paraId="4EEC9139" w14:textId="77777777" w:rsidR="0060324B" w:rsidRDefault="00000000">
      <w:pPr>
        <w:ind w:left="38" w:right="1036"/>
      </w:pPr>
      <w:r>
        <w:t xml:space="preserve">A alfa1-glicoproteína ácida (AGPA) é uma proteína de fase aguda, cuja função biológica não é bem conhecida, entretanto é pesquisadacomo um bom indicador de atividade inflamatória. Está aumentada na artrite reumatóide, no lupus eritematoso sistêmico, em neoplasiasmetastáticas, na doença de Crohn, infarto do miocárdio e em outros estados traumáticos ou associados com proliferação celular.Está diminuída na desnutrição, nas hepatopatias graves, nas doenças com perda protéica importante e na gravidez. A pesquisa da AGPAem material de derrames cavitários pode ser útil para o diagnóstico do tipo de derrame, uma vez que os níveis de AGPA são baixos nostransudatos. Os exsudatos inflamatórios apresentam valores intermediários e os exsudatos neoplásicos apresentam valores francamenteelevados. </w:t>
      </w:r>
    </w:p>
    <w:p w14:paraId="648C0BD9" w14:textId="77777777" w:rsidR="0060324B" w:rsidRDefault="00000000">
      <w:pPr>
        <w:spacing w:after="0" w:line="259" w:lineRule="auto"/>
        <w:ind w:left="0" w:firstLine="0"/>
      </w:pPr>
      <w:r>
        <w:t xml:space="preserve"> </w:t>
      </w:r>
      <w:r>
        <w:tab/>
        <w:t xml:space="preserve">       </w:t>
      </w:r>
    </w:p>
    <w:p w14:paraId="6BAF835C" w14:textId="77777777" w:rsidR="0060324B" w:rsidRDefault="00000000">
      <w:pPr>
        <w:spacing w:after="0" w:line="259" w:lineRule="auto"/>
        <w:ind w:left="0" w:firstLine="0"/>
        <w:jc w:val="left"/>
      </w:pPr>
      <w:r>
        <w:t xml:space="preserve"> </w:t>
      </w:r>
    </w:p>
    <w:p w14:paraId="474F401B" w14:textId="77777777" w:rsidR="0060324B" w:rsidRDefault="00000000">
      <w:pPr>
        <w:spacing w:after="0" w:line="259" w:lineRule="auto"/>
        <w:ind w:left="0" w:firstLine="0"/>
        <w:jc w:val="left"/>
      </w:pPr>
      <w:r>
        <w:t xml:space="preserve"> </w:t>
      </w:r>
    </w:p>
    <w:p w14:paraId="465B2400" w14:textId="77777777" w:rsidR="0060324B" w:rsidRDefault="00000000">
      <w:pPr>
        <w:spacing w:after="0" w:line="259" w:lineRule="auto"/>
        <w:ind w:left="0" w:firstLine="0"/>
        <w:jc w:val="left"/>
      </w:pPr>
      <w:r>
        <w:t xml:space="preserve"> </w:t>
      </w:r>
    </w:p>
    <w:p w14:paraId="3180E5D3" w14:textId="77777777" w:rsidR="0060324B" w:rsidRDefault="00000000">
      <w:pPr>
        <w:spacing w:after="0" w:line="259" w:lineRule="auto"/>
        <w:ind w:left="0" w:firstLine="0"/>
        <w:jc w:val="left"/>
      </w:pPr>
      <w:r>
        <w:t xml:space="preserve"> </w:t>
      </w:r>
    </w:p>
    <w:p w14:paraId="38FD909E" w14:textId="77777777" w:rsidR="0060324B" w:rsidRDefault="00000000">
      <w:pPr>
        <w:spacing w:after="24" w:line="259" w:lineRule="auto"/>
        <w:ind w:left="0" w:firstLine="0"/>
        <w:jc w:val="left"/>
      </w:pPr>
      <w:r>
        <w:t xml:space="preserve"> </w:t>
      </w:r>
    </w:p>
    <w:p w14:paraId="72A1C361" w14:textId="77777777" w:rsidR="0060324B" w:rsidRDefault="00000000">
      <w:pPr>
        <w:spacing w:after="0" w:line="259" w:lineRule="auto"/>
        <w:ind w:left="0" w:right="674" w:firstLine="0"/>
        <w:jc w:val="right"/>
      </w:pPr>
      <w:r>
        <w:t xml:space="preserve">       </w:t>
      </w:r>
    </w:p>
    <w:p w14:paraId="42D1531A" w14:textId="77777777" w:rsidR="0060324B" w:rsidRDefault="00000000">
      <w:pPr>
        <w:spacing w:after="5" w:line="259" w:lineRule="auto"/>
        <w:ind w:left="10" w:right="1038"/>
        <w:jc w:val="center"/>
      </w:pPr>
      <w:r>
        <w:t xml:space="preserve">Universidade Federal de Santa Catarina </w:t>
      </w:r>
    </w:p>
    <w:p w14:paraId="736DF7D1" w14:textId="77777777" w:rsidR="0060324B" w:rsidRDefault="00000000">
      <w:pPr>
        <w:spacing w:after="5" w:line="259" w:lineRule="auto"/>
        <w:ind w:left="10" w:right="1040"/>
        <w:jc w:val="center"/>
      </w:pPr>
      <w:r>
        <w:rPr>
          <w:noProof/>
        </w:rPr>
        <w:lastRenderedPageBreak/>
        <w:drawing>
          <wp:anchor distT="0" distB="0" distL="114300" distR="114300" simplePos="0" relativeHeight="251666432" behindDoc="0" locked="0" layoutInCell="1" allowOverlap="0" wp14:anchorId="5BD3A999" wp14:editId="621E460B">
            <wp:simplePos x="0" y="0"/>
            <wp:positionH relativeFrom="column">
              <wp:posOffset>1153652</wp:posOffset>
            </wp:positionH>
            <wp:positionV relativeFrom="paragraph">
              <wp:posOffset>-221398</wp:posOffset>
            </wp:positionV>
            <wp:extent cx="5949697" cy="597408"/>
            <wp:effectExtent l="0" t="0" r="0" b="0"/>
            <wp:wrapNone/>
            <wp:docPr id="9970" name="Picture 9970"/>
            <wp:cNvGraphicFramePr/>
            <a:graphic xmlns:a="http://schemas.openxmlformats.org/drawingml/2006/main">
              <a:graphicData uri="http://schemas.openxmlformats.org/drawingml/2006/picture">
                <pic:pic xmlns:pic="http://schemas.openxmlformats.org/drawingml/2006/picture">
                  <pic:nvPicPr>
                    <pic:cNvPr id="9970" name="Picture 9970"/>
                    <pic:cNvPicPr/>
                  </pic:nvPicPr>
                  <pic:blipFill>
                    <a:blip r:embed="rId32"/>
                    <a:stretch>
                      <a:fillRect/>
                    </a:stretch>
                  </pic:blipFill>
                  <pic:spPr>
                    <a:xfrm>
                      <a:off x="0" y="0"/>
                      <a:ext cx="5949697" cy="597408"/>
                    </a:xfrm>
                    <a:prstGeom prst="rect">
                      <a:avLst/>
                    </a:prstGeom>
                  </pic:spPr>
                </pic:pic>
              </a:graphicData>
            </a:graphic>
          </wp:anchor>
        </w:drawing>
      </w:r>
      <w:r>
        <w:t xml:space="preserve">Hospital Universitário Professor Polydoro Ernani de São Thiago </w:t>
      </w:r>
    </w:p>
    <w:p w14:paraId="5CC8F1ED" w14:textId="77777777" w:rsidR="0060324B" w:rsidRDefault="00000000">
      <w:pPr>
        <w:spacing w:after="27" w:line="259" w:lineRule="auto"/>
        <w:ind w:left="10" w:right="1041"/>
        <w:jc w:val="center"/>
      </w:pPr>
      <w:r>
        <w:t xml:space="preserve">Divisão de Análises Clínicas – DACL HU/UFSC </w:t>
      </w:r>
    </w:p>
    <w:p w14:paraId="23F60B9C" w14:textId="77777777" w:rsidR="0060324B" w:rsidRDefault="00000000">
      <w:pPr>
        <w:pStyle w:val="Ttulo1"/>
        <w:ind w:left="53" w:right="6453"/>
        <w:jc w:val="right"/>
      </w:pPr>
      <w:r>
        <w:t xml:space="preserve">GUIA DE EXAMES </w:t>
      </w:r>
      <w:r>
        <w:tab/>
      </w:r>
      <w:r>
        <w:rPr>
          <w:vertAlign w:val="superscript"/>
        </w:rPr>
        <w:t xml:space="preserve">   </w:t>
      </w:r>
      <w:r>
        <w:t>NOME DO EXAME</w:t>
      </w:r>
      <w:r>
        <w:rPr>
          <w:sz w:val="19"/>
        </w:rPr>
        <w:t xml:space="preserve"> Alfa Fetoproteína </w:t>
      </w:r>
      <w:r>
        <w:rPr>
          <w:sz w:val="19"/>
        </w:rPr>
        <w:tab/>
        <w:t xml:space="preserve">       </w:t>
      </w:r>
      <w:r>
        <w:t>MATERIAL BIOLÓGICO/VOLUME/CONSERVANTE</w:t>
      </w:r>
      <w:r>
        <w:rPr>
          <w:sz w:val="19"/>
        </w:rPr>
        <w:t xml:space="preserve"> </w:t>
      </w:r>
      <w:r>
        <w:rPr>
          <w:sz w:val="19"/>
        </w:rPr>
        <w:tab/>
        <w:t xml:space="preserve">       </w:t>
      </w:r>
    </w:p>
    <w:p w14:paraId="31281279" w14:textId="77777777" w:rsidR="0060324B" w:rsidRDefault="00000000">
      <w:pPr>
        <w:spacing w:after="56"/>
        <w:ind w:left="38"/>
      </w:pPr>
      <w:r>
        <w:t>____________________________________________________________________________________________________________________________</w:t>
      </w:r>
    </w:p>
    <w:p w14:paraId="69598BA3" w14:textId="77777777" w:rsidR="0060324B" w:rsidRDefault="00000000">
      <w:pPr>
        <w:tabs>
          <w:tab w:val="center" w:pos="13063"/>
        </w:tabs>
        <w:spacing w:after="50"/>
        <w:ind w:left="0" w:firstLine="0"/>
        <w:jc w:val="left"/>
      </w:pPr>
      <w:r>
        <w:t xml:space="preserve">Material: Soro - Sangue coletado em tubo seco com gel separador </w:t>
      </w:r>
      <w:r>
        <w:tab/>
        <w:t xml:space="preserve">       </w:t>
      </w:r>
    </w:p>
    <w:p w14:paraId="2B4EEAB2" w14:textId="77777777" w:rsidR="0060324B" w:rsidRDefault="00000000">
      <w:pPr>
        <w:tabs>
          <w:tab w:val="center" w:pos="13063"/>
        </w:tabs>
        <w:spacing w:after="88"/>
        <w:ind w:left="0" w:firstLine="0"/>
        <w:jc w:val="left"/>
      </w:pPr>
      <w:r>
        <w:t xml:space="preserve">Volume: Suficiente para 1 mL de soro </w:t>
      </w:r>
      <w:r>
        <w:tab/>
        <w:t xml:space="preserve">       </w:t>
      </w:r>
    </w:p>
    <w:p w14:paraId="0D8E7985" w14:textId="77777777" w:rsidR="0060324B" w:rsidRDefault="00000000">
      <w:pPr>
        <w:tabs>
          <w:tab w:val="center" w:pos="13063"/>
        </w:tabs>
        <w:spacing w:after="16"/>
        <w:ind w:left="0" w:firstLine="0"/>
        <w:jc w:val="left"/>
      </w:pPr>
      <w:r>
        <w:rPr>
          <w:sz w:val="25"/>
        </w:rPr>
        <w:t>INTERFERENTES</w:t>
      </w:r>
      <w:r>
        <w:t xml:space="preserve"> </w:t>
      </w:r>
      <w:r>
        <w:tab/>
        <w:t xml:space="preserve">       </w:t>
      </w:r>
    </w:p>
    <w:p w14:paraId="2DD8A867" w14:textId="77777777" w:rsidR="0060324B" w:rsidRDefault="00000000">
      <w:pPr>
        <w:tabs>
          <w:tab w:val="center" w:pos="13063"/>
        </w:tabs>
        <w:spacing w:after="86"/>
        <w:ind w:left="0" w:firstLine="0"/>
        <w:jc w:val="left"/>
      </w:pPr>
      <w:r>
        <w:t xml:space="preserve">Nada consta até o momento </w:t>
      </w:r>
      <w:r>
        <w:tab/>
        <w:t xml:space="preserve">       </w:t>
      </w:r>
    </w:p>
    <w:p w14:paraId="6BC13D06" w14:textId="77777777" w:rsidR="0060324B" w:rsidRDefault="00000000">
      <w:pPr>
        <w:tabs>
          <w:tab w:val="center" w:pos="13063"/>
        </w:tabs>
        <w:spacing w:after="16"/>
        <w:ind w:left="0" w:firstLine="0"/>
        <w:jc w:val="left"/>
      </w:pPr>
      <w:r>
        <w:rPr>
          <w:sz w:val="25"/>
        </w:rPr>
        <w:t>INSTRUÇÕES AO PACIENTE</w:t>
      </w:r>
      <w:r>
        <w:t xml:space="preserve"> </w:t>
      </w:r>
      <w:r>
        <w:tab/>
        <w:t xml:space="preserve">       </w:t>
      </w:r>
    </w:p>
    <w:p w14:paraId="6F4F0590" w14:textId="77777777" w:rsidR="0060324B" w:rsidRDefault="00000000">
      <w:pPr>
        <w:tabs>
          <w:tab w:val="center" w:pos="13063"/>
        </w:tabs>
        <w:spacing w:after="90"/>
        <w:ind w:left="0" w:firstLine="0"/>
        <w:jc w:val="left"/>
      </w:pPr>
      <w:r>
        <w:t xml:space="preserve">Não é necessário jejum. Anotar os medicamentos em uso, inclusive vitaminas. </w:t>
      </w:r>
      <w:r>
        <w:tab/>
        <w:t xml:space="preserve">       </w:t>
      </w:r>
    </w:p>
    <w:p w14:paraId="45956537" w14:textId="77777777" w:rsidR="0060324B" w:rsidRDefault="00000000">
      <w:pPr>
        <w:pStyle w:val="Ttulo1"/>
        <w:tabs>
          <w:tab w:val="center" w:pos="13063"/>
        </w:tabs>
        <w:ind w:left="0" w:right="0" w:firstLine="0"/>
      </w:pPr>
      <w:r>
        <w:t>SIGLA DO EXAME/SETOR</w:t>
      </w:r>
      <w:r>
        <w:rPr>
          <w:sz w:val="19"/>
        </w:rPr>
        <w:t xml:space="preserve"> </w:t>
      </w:r>
      <w:r>
        <w:rPr>
          <w:sz w:val="19"/>
        </w:rPr>
        <w:tab/>
        <w:t xml:space="preserve">       </w:t>
      </w:r>
    </w:p>
    <w:p w14:paraId="0F58CB38" w14:textId="77777777" w:rsidR="0060324B" w:rsidRDefault="00000000">
      <w:pPr>
        <w:tabs>
          <w:tab w:val="center" w:pos="13063"/>
        </w:tabs>
        <w:spacing w:after="50"/>
        <w:ind w:left="0" w:firstLine="0"/>
        <w:jc w:val="left"/>
      </w:pPr>
      <w:r>
        <w:t xml:space="preserve">AFP </w:t>
      </w:r>
      <w:r>
        <w:tab/>
        <w:t xml:space="preserve">       </w:t>
      </w:r>
    </w:p>
    <w:p w14:paraId="5C78EDD2" w14:textId="77777777" w:rsidR="0060324B" w:rsidRDefault="00000000">
      <w:pPr>
        <w:tabs>
          <w:tab w:val="center" w:pos="13063"/>
        </w:tabs>
        <w:spacing w:after="85"/>
        <w:ind w:left="0" w:firstLine="0"/>
        <w:jc w:val="left"/>
      </w:pPr>
      <w:r>
        <w:t xml:space="preserve">Setor de Hormônios </w:t>
      </w:r>
      <w:r>
        <w:tab/>
        <w:t xml:space="preserve">       </w:t>
      </w:r>
    </w:p>
    <w:p w14:paraId="26488042" w14:textId="77777777" w:rsidR="0060324B" w:rsidRDefault="00000000">
      <w:pPr>
        <w:pStyle w:val="Ttulo1"/>
        <w:tabs>
          <w:tab w:val="center" w:pos="13063"/>
        </w:tabs>
        <w:ind w:left="0" w:right="0" w:firstLine="0"/>
      </w:pPr>
      <w:r>
        <w:t>INTERPRETAÇÃO CLÍNICA</w:t>
      </w:r>
      <w:r>
        <w:rPr>
          <w:sz w:val="19"/>
        </w:rPr>
        <w:t xml:space="preserve"> </w:t>
      </w:r>
      <w:r>
        <w:rPr>
          <w:sz w:val="19"/>
        </w:rPr>
        <w:tab/>
        <w:t xml:space="preserve">       </w:t>
      </w:r>
    </w:p>
    <w:p w14:paraId="466D3E31" w14:textId="77777777" w:rsidR="0060324B" w:rsidRDefault="00000000">
      <w:pPr>
        <w:ind w:left="38" w:right="1036"/>
      </w:pPr>
      <w:r>
        <w:t xml:space="preserve">A alfa-fetoproteína é a glicoproteína mais importante do plasma fetal, embora níveis muito baixos também estejam presentes no plasma de adultos. É usada como um dos marcadores de risco para alterações congênitas do feto, associado à ultra-sonografia e à dosagem degonadotrofinas e estriol. Como marcador de risco fetal pode estar elevada no soro materno nos casos de defeitos congênitos do tubo neural(como na `spina bifida`), ou relativamente reduzida nas síndromes cromossomiais fetais (como a síndrome de Down). Valores alteradostambém estão relacionados a outras malformações fetais. Valores elevados podem estar presentes em até 90% dos pacientes comcarcinoma hepatocelular, embora também possam estar alterados nas hepatopatias não-malignas. Também pode estar presente em altasconcentrações em pacientes com tumores germinativos (como teratocarcinoma,        coriocarcinoma ou carcinoma embrionário). Níveis elevadospodem estar presentes nos casos de regeneração do parênquima hepático que seguem as hepatites virais ou as agressões porhepatotoxinas. É útil na avaliação da resposta à terapia conservadora ou cirúrgica de certos carcinomas. </w:t>
      </w:r>
    </w:p>
    <w:p w14:paraId="67F7ABF3" w14:textId="77777777" w:rsidR="0060324B" w:rsidRDefault="00000000">
      <w:pPr>
        <w:spacing w:after="0" w:line="259" w:lineRule="auto"/>
        <w:ind w:left="0" w:firstLine="0"/>
        <w:jc w:val="left"/>
      </w:pPr>
      <w:r>
        <w:t xml:space="preserve"> </w:t>
      </w:r>
    </w:p>
    <w:p w14:paraId="238C746D" w14:textId="77777777" w:rsidR="0060324B" w:rsidRDefault="00000000">
      <w:pPr>
        <w:spacing w:after="0" w:line="259" w:lineRule="auto"/>
        <w:ind w:left="0" w:firstLine="0"/>
        <w:jc w:val="left"/>
      </w:pPr>
      <w:r>
        <w:t xml:space="preserve"> </w:t>
      </w:r>
    </w:p>
    <w:p w14:paraId="5E5B49B2" w14:textId="77777777" w:rsidR="0060324B" w:rsidRDefault="00000000">
      <w:pPr>
        <w:spacing w:after="24" w:line="259" w:lineRule="auto"/>
        <w:ind w:left="0" w:firstLine="0"/>
        <w:jc w:val="left"/>
      </w:pPr>
      <w:r>
        <w:t xml:space="preserve"> </w:t>
      </w:r>
    </w:p>
    <w:p w14:paraId="6F27122B" w14:textId="77777777" w:rsidR="0060324B" w:rsidRDefault="00000000">
      <w:pPr>
        <w:spacing w:after="42" w:line="259" w:lineRule="auto"/>
        <w:ind w:left="0" w:firstLine="0"/>
      </w:pPr>
      <w:r>
        <w:t xml:space="preserve"> </w:t>
      </w:r>
      <w:r>
        <w:tab/>
        <w:t xml:space="preserve">       </w:t>
      </w:r>
    </w:p>
    <w:p w14:paraId="48F0FA06" w14:textId="77777777" w:rsidR="0060324B" w:rsidRDefault="00000000">
      <w:pPr>
        <w:spacing w:after="0" w:line="259" w:lineRule="auto"/>
        <w:ind w:left="0" w:right="674" w:firstLine="0"/>
        <w:jc w:val="right"/>
      </w:pPr>
      <w:r>
        <w:t xml:space="preserve">       </w:t>
      </w:r>
    </w:p>
    <w:p w14:paraId="5FB4A280" w14:textId="77777777" w:rsidR="0060324B" w:rsidRDefault="00000000">
      <w:pPr>
        <w:spacing w:after="5" w:line="259" w:lineRule="auto"/>
        <w:ind w:left="10" w:right="1038"/>
        <w:jc w:val="center"/>
      </w:pPr>
      <w:r>
        <w:t xml:space="preserve">Universidade Federal de Santa Catarina </w:t>
      </w:r>
    </w:p>
    <w:p w14:paraId="2FCAFF0A" w14:textId="77777777" w:rsidR="0060324B" w:rsidRDefault="00000000">
      <w:pPr>
        <w:spacing w:after="0" w:line="259" w:lineRule="auto"/>
        <w:ind w:left="0" w:right="674" w:firstLine="0"/>
        <w:jc w:val="right"/>
      </w:pPr>
      <w:r>
        <w:t xml:space="preserve">       </w:t>
      </w:r>
    </w:p>
    <w:p w14:paraId="19A6E3C0" w14:textId="77777777" w:rsidR="0060324B" w:rsidRDefault="00000000">
      <w:pPr>
        <w:spacing w:after="37" w:line="266" w:lineRule="auto"/>
        <w:ind w:left="4370" w:right="3977" w:hanging="710"/>
        <w:jc w:val="left"/>
      </w:pPr>
      <w:r>
        <w:rPr>
          <w:noProof/>
        </w:rPr>
        <w:lastRenderedPageBreak/>
        <w:drawing>
          <wp:anchor distT="0" distB="0" distL="114300" distR="114300" simplePos="0" relativeHeight="251667456" behindDoc="0" locked="0" layoutInCell="1" allowOverlap="0" wp14:anchorId="3E7210AD" wp14:editId="38F6A047">
            <wp:simplePos x="0" y="0"/>
            <wp:positionH relativeFrom="column">
              <wp:posOffset>1043924</wp:posOffset>
            </wp:positionH>
            <wp:positionV relativeFrom="paragraph">
              <wp:posOffset>-230542</wp:posOffset>
            </wp:positionV>
            <wp:extent cx="6092952" cy="594360"/>
            <wp:effectExtent l="0" t="0" r="0" b="0"/>
            <wp:wrapNone/>
            <wp:docPr id="10885" name="Picture 10885"/>
            <wp:cNvGraphicFramePr/>
            <a:graphic xmlns:a="http://schemas.openxmlformats.org/drawingml/2006/main">
              <a:graphicData uri="http://schemas.openxmlformats.org/drawingml/2006/picture">
                <pic:pic xmlns:pic="http://schemas.openxmlformats.org/drawingml/2006/picture">
                  <pic:nvPicPr>
                    <pic:cNvPr id="10885" name="Picture 10885"/>
                    <pic:cNvPicPr/>
                  </pic:nvPicPr>
                  <pic:blipFill>
                    <a:blip r:embed="rId33"/>
                    <a:stretch>
                      <a:fillRect/>
                    </a:stretch>
                  </pic:blipFill>
                  <pic:spPr>
                    <a:xfrm>
                      <a:off x="0" y="0"/>
                      <a:ext cx="6092952" cy="594360"/>
                    </a:xfrm>
                    <a:prstGeom prst="rect">
                      <a:avLst/>
                    </a:prstGeom>
                  </pic:spPr>
                </pic:pic>
              </a:graphicData>
            </a:graphic>
          </wp:anchor>
        </w:drawing>
      </w:r>
      <w:r>
        <w:t xml:space="preserve">Hospital Universitário Professor Polydoro Ernani de São Thiago Divisão de Análises Clínicas – DACL HU/UFSC </w:t>
      </w:r>
    </w:p>
    <w:p w14:paraId="327BEA4F" w14:textId="77777777" w:rsidR="0060324B" w:rsidRDefault="00000000">
      <w:pPr>
        <w:pStyle w:val="Ttulo1"/>
        <w:ind w:right="1166"/>
        <w:jc w:val="center"/>
      </w:pPr>
      <w:r>
        <w:t>GUIA DE EXAMES NOME DO EXAME</w:t>
      </w:r>
      <w:r>
        <w:rPr>
          <w:sz w:val="19"/>
        </w:rPr>
        <w:t xml:space="preserve"> </w:t>
      </w:r>
    </w:p>
    <w:p w14:paraId="56D89CF5" w14:textId="77777777" w:rsidR="0060324B" w:rsidRDefault="00000000">
      <w:pPr>
        <w:tabs>
          <w:tab w:val="center" w:pos="6449"/>
          <w:tab w:val="center" w:pos="12931"/>
        </w:tabs>
        <w:spacing w:after="87" w:line="216" w:lineRule="auto"/>
        <w:ind w:left="0" w:firstLine="0"/>
        <w:jc w:val="left"/>
      </w:pPr>
      <w:r>
        <w:rPr>
          <w:rFonts w:ascii="Calibri" w:eastAsia="Calibri" w:hAnsi="Calibri" w:cs="Calibri"/>
          <w:sz w:val="22"/>
        </w:rPr>
        <w:tab/>
      </w:r>
      <w:r>
        <w:t xml:space="preserve">_____________________________________________________________________________________________________________________ </w:t>
      </w:r>
      <w:r>
        <w:tab/>
        <w:t xml:space="preserve">        </w:t>
      </w:r>
    </w:p>
    <w:p w14:paraId="4F0A4F0D" w14:textId="77777777" w:rsidR="0060324B" w:rsidRDefault="00000000">
      <w:pPr>
        <w:ind w:left="38" w:right="1282"/>
      </w:pPr>
      <w:r>
        <w:t xml:space="preserve">Amilase </w:t>
      </w:r>
    </w:p>
    <w:p w14:paraId="59877CB7" w14:textId="77777777" w:rsidR="0060324B" w:rsidRDefault="00000000">
      <w:pPr>
        <w:spacing w:after="71" w:line="259" w:lineRule="auto"/>
        <w:ind w:left="0" w:right="754" w:firstLine="0"/>
        <w:jc w:val="right"/>
      </w:pPr>
      <w:r>
        <w:t xml:space="preserve">        </w:t>
      </w:r>
    </w:p>
    <w:p w14:paraId="3DC84DE6" w14:textId="77777777" w:rsidR="0060324B" w:rsidRDefault="00000000">
      <w:pPr>
        <w:pStyle w:val="Ttulo1"/>
        <w:tabs>
          <w:tab w:val="center" w:pos="12931"/>
        </w:tabs>
        <w:ind w:left="0" w:right="0" w:firstLine="0"/>
      </w:pPr>
      <w:r>
        <w:t>MATERIAL BIOLÓGICO/VOLUME/CONSERVANTE</w:t>
      </w:r>
      <w:r>
        <w:rPr>
          <w:sz w:val="19"/>
        </w:rPr>
        <w:t xml:space="preserve"> </w:t>
      </w:r>
      <w:r>
        <w:rPr>
          <w:sz w:val="19"/>
        </w:rPr>
        <w:tab/>
      </w:r>
      <w:r>
        <w:rPr>
          <w:vertAlign w:val="subscript"/>
        </w:rPr>
        <w:t xml:space="preserve">        </w:t>
      </w:r>
    </w:p>
    <w:p w14:paraId="48614D17" w14:textId="77777777" w:rsidR="0060324B" w:rsidRDefault="00000000">
      <w:pPr>
        <w:ind w:left="38" w:right="1282"/>
      </w:pPr>
      <w:r>
        <w:t xml:space="preserve">Material: Soro - Sangue coletado em tubo seco com gel separador </w:t>
      </w:r>
    </w:p>
    <w:p w14:paraId="57D751B5" w14:textId="77777777" w:rsidR="0060324B" w:rsidRDefault="00000000">
      <w:pPr>
        <w:spacing w:after="0" w:line="259" w:lineRule="auto"/>
        <w:ind w:left="0" w:right="754" w:firstLine="0"/>
        <w:jc w:val="right"/>
      </w:pPr>
      <w:r>
        <w:t xml:space="preserve">        </w:t>
      </w:r>
    </w:p>
    <w:p w14:paraId="7A666B3C" w14:textId="77777777" w:rsidR="0060324B" w:rsidRDefault="00000000">
      <w:pPr>
        <w:ind w:left="38" w:right="1282"/>
      </w:pPr>
      <w:r>
        <w:t xml:space="preserve">Volume: Suficiente para 1 mL de soro ou demais líquidos biológicos </w:t>
      </w:r>
    </w:p>
    <w:p w14:paraId="462CDEDF" w14:textId="77777777" w:rsidR="0060324B" w:rsidRDefault="00000000">
      <w:pPr>
        <w:spacing w:after="0" w:line="259" w:lineRule="auto"/>
        <w:ind w:left="0" w:right="754" w:firstLine="0"/>
        <w:jc w:val="right"/>
      </w:pPr>
      <w:r>
        <w:t xml:space="preserve">        </w:t>
      </w:r>
    </w:p>
    <w:p w14:paraId="426EF770" w14:textId="77777777" w:rsidR="0060324B" w:rsidRDefault="00000000">
      <w:pPr>
        <w:spacing w:after="0" w:line="259" w:lineRule="auto"/>
        <w:ind w:left="12"/>
        <w:jc w:val="left"/>
      </w:pPr>
      <w:r>
        <w:rPr>
          <w:color w:val="FF0000"/>
        </w:rPr>
        <w:t>OUTROS MATERIAIS: URINA, LÍQUOR E OUTROS LÍQUIDOS BIOLÓGICOS. PARA URINA, VIDE INSTRUÇÕES NA PRÓXIMA PLANILHA.</w:t>
      </w:r>
      <w:r>
        <w:t xml:space="preserve"> </w:t>
      </w:r>
    </w:p>
    <w:p w14:paraId="36176924" w14:textId="77777777" w:rsidR="0060324B" w:rsidRDefault="00000000">
      <w:pPr>
        <w:spacing w:after="86" w:line="259" w:lineRule="auto"/>
        <w:ind w:left="0" w:right="754" w:firstLine="0"/>
        <w:jc w:val="right"/>
      </w:pPr>
      <w:r>
        <w:t xml:space="preserve">        </w:t>
      </w:r>
    </w:p>
    <w:p w14:paraId="3B2961AB" w14:textId="77777777" w:rsidR="0060324B" w:rsidRDefault="00000000">
      <w:pPr>
        <w:pStyle w:val="Ttulo1"/>
        <w:tabs>
          <w:tab w:val="center" w:pos="12931"/>
        </w:tabs>
        <w:ind w:left="0" w:right="0" w:firstLine="0"/>
      </w:pPr>
      <w:r>
        <w:t>INTERFERENTES</w:t>
      </w:r>
      <w:r>
        <w:rPr>
          <w:sz w:val="19"/>
        </w:rPr>
        <w:t xml:space="preserve"> </w:t>
      </w:r>
      <w:r>
        <w:rPr>
          <w:sz w:val="19"/>
        </w:rPr>
        <w:tab/>
        <w:t xml:space="preserve">        </w:t>
      </w:r>
    </w:p>
    <w:p w14:paraId="3D94C3EC" w14:textId="77777777" w:rsidR="0060324B" w:rsidRDefault="00000000">
      <w:pPr>
        <w:ind w:left="38" w:right="1282"/>
      </w:pPr>
      <w:r>
        <w:t xml:space="preserve">SORO: Hemólise excessiva ou lipemia. A atividade da enzima diminui na presença de citrato, oxalato ou fluoreto.  </w:t>
      </w:r>
    </w:p>
    <w:p w14:paraId="0F2D16AB" w14:textId="77777777" w:rsidR="0060324B" w:rsidRDefault="00000000">
      <w:pPr>
        <w:spacing w:after="0" w:line="259" w:lineRule="auto"/>
        <w:ind w:left="0" w:right="754" w:firstLine="0"/>
        <w:jc w:val="right"/>
      </w:pPr>
      <w:r>
        <w:t xml:space="preserve">        </w:t>
      </w:r>
    </w:p>
    <w:p w14:paraId="4FCB611B" w14:textId="77777777" w:rsidR="0060324B" w:rsidRDefault="00000000">
      <w:pPr>
        <w:ind w:left="38" w:right="1282"/>
      </w:pPr>
      <w:r>
        <w:t xml:space="preserve">Drogas como morfina, analgésicos análogos, diuréticos tiazídicos e anovulatórios provocam elevações transitórias da amilase sérica. </w:t>
      </w:r>
    </w:p>
    <w:p w14:paraId="4859317C" w14:textId="77777777" w:rsidR="0060324B" w:rsidRDefault="00000000">
      <w:pPr>
        <w:spacing w:after="0" w:line="259" w:lineRule="auto"/>
        <w:ind w:left="0" w:right="754" w:firstLine="0"/>
        <w:jc w:val="right"/>
      </w:pPr>
      <w:r>
        <w:t xml:space="preserve">        </w:t>
      </w:r>
    </w:p>
    <w:p w14:paraId="20CC325F" w14:textId="77777777" w:rsidR="0060324B" w:rsidRDefault="00000000">
      <w:pPr>
        <w:ind w:left="38" w:right="1282"/>
      </w:pPr>
      <w:r>
        <w:t xml:space="preserve">Presença de saliva eleva os resultados. </w:t>
      </w:r>
    </w:p>
    <w:p w14:paraId="54B5358F" w14:textId="77777777" w:rsidR="0060324B" w:rsidRDefault="00000000">
      <w:pPr>
        <w:spacing w:after="0" w:line="259" w:lineRule="auto"/>
        <w:ind w:left="0" w:right="754" w:firstLine="0"/>
        <w:jc w:val="right"/>
      </w:pPr>
      <w:r>
        <w:t xml:space="preserve">        </w:t>
      </w:r>
    </w:p>
    <w:p w14:paraId="46D4A0FD" w14:textId="77777777" w:rsidR="0060324B" w:rsidRDefault="00000000">
      <w:pPr>
        <w:spacing w:after="0" w:line="259" w:lineRule="auto"/>
        <w:ind w:left="12"/>
        <w:jc w:val="left"/>
      </w:pPr>
      <w:r>
        <w:rPr>
          <w:color w:val="FF0000"/>
        </w:rPr>
        <w:t>LÍQUIDOS BIOLÓGICOS: Amostra coagulada.</w:t>
      </w:r>
      <w:r>
        <w:t xml:space="preserve"> </w:t>
      </w:r>
    </w:p>
    <w:p w14:paraId="6630F548" w14:textId="77777777" w:rsidR="0060324B" w:rsidRDefault="00000000">
      <w:pPr>
        <w:spacing w:after="77" w:line="259" w:lineRule="auto"/>
        <w:ind w:left="0" w:right="754" w:firstLine="0"/>
        <w:jc w:val="right"/>
      </w:pPr>
      <w:r>
        <w:t xml:space="preserve">        </w:t>
      </w:r>
    </w:p>
    <w:p w14:paraId="7F3EB028" w14:textId="77777777" w:rsidR="0060324B" w:rsidRDefault="00000000">
      <w:pPr>
        <w:tabs>
          <w:tab w:val="center" w:pos="12931"/>
        </w:tabs>
        <w:spacing w:after="16"/>
        <w:ind w:left="0" w:firstLine="0"/>
        <w:jc w:val="left"/>
      </w:pPr>
      <w:r>
        <w:rPr>
          <w:sz w:val="25"/>
        </w:rPr>
        <w:t>INSTRUÇÕES AO PACIENTE</w:t>
      </w:r>
      <w:r>
        <w:t xml:space="preserve"> </w:t>
      </w:r>
      <w:r>
        <w:tab/>
      </w:r>
      <w:r>
        <w:rPr>
          <w:sz w:val="25"/>
          <w:vertAlign w:val="subscript"/>
        </w:rPr>
        <w:t xml:space="preserve">        </w:t>
      </w:r>
    </w:p>
    <w:p w14:paraId="22F8E90B" w14:textId="77777777" w:rsidR="0060324B" w:rsidRDefault="00000000">
      <w:pPr>
        <w:ind w:left="38" w:right="1282"/>
      </w:pPr>
      <w:r>
        <w:t xml:space="preserve">Para a dosagem de amilase sérica, é recomendado no mínimo 3 horas de jejum. Anotar medicações em uso. </w:t>
      </w:r>
    </w:p>
    <w:p w14:paraId="4210FDDF" w14:textId="77777777" w:rsidR="0060324B" w:rsidRDefault="00000000">
      <w:pPr>
        <w:spacing w:after="68" w:line="259" w:lineRule="auto"/>
        <w:ind w:left="0" w:right="754" w:firstLine="0"/>
        <w:jc w:val="right"/>
      </w:pPr>
      <w:r>
        <w:t xml:space="preserve">        </w:t>
      </w:r>
    </w:p>
    <w:p w14:paraId="20E83AAA" w14:textId="77777777" w:rsidR="0060324B" w:rsidRDefault="00000000">
      <w:pPr>
        <w:pStyle w:val="Ttulo1"/>
        <w:tabs>
          <w:tab w:val="center" w:pos="12931"/>
        </w:tabs>
        <w:ind w:left="0" w:right="0" w:firstLine="0"/>
      </w:pPr>
      <w:r>
        <w:t>SIGLA DO EXAME/SETOR</w:t>
      </w:r>
      <w:r>
        <w:rPr>
          <w:sz w:val="19"/>
        </w:rPr>
        <w:t xml:space="preserve"> </w:t>
      </w:r>
      <w:r>
        <w:rPr>
          <w:sz w:val="19"/>
        </w:rPr>
        <w:tab/>
      </w:r>
      <w:r>
        <w:rPr>
          <w:vertAlign w:val="subscript"/>
        </w:rPr>
        <w:t xml:space="preserve">        </w:t>
      </w:r>
    </w:p>
    <w:p w14:paraId="081F5FC2" w14:textId="77777777" w:rsidR="0060324B" w:rsidRDefault="00000000">
      <w:pPr>
        <w:ind w:left="38" w:right="1282"/>
      </w:pPr>
      <w:r>
        <w:t xml:space="preserve">AMI </w:t>
      </w:r>
    </w:p>
    <w:p w14:paraId="36A93A58" w14:textId="77777777" w:rsidR="0060324B" w:rsidRDefault="00000000">
      <w:pPr>
        <w:spacing w:after="0" w:line="259" w:lineRule="auto"/>
        <w:ind w:left="0" w:right="754" w:firstLine="0"/>
        <w:jc w:val="right"/>
      </w:pPr>
      <w:r>
        <w:t xml:space="preserve">        </w:t>
      </w:r>
    </w:p>
    <w:p w14:paraId="15300389" w14:textId="77777777" w:rsidR="0060324B" w:rsidRDefault="00000000">
      <w:pPr>
        <w:ind w:left="38" w:right="1282"/>
      </w:pPr>
      <w:r>
        <w:t xml:space="preserve">Setor de Bioquímica </w:t>
      </w:r>
    </w:p>
    <w:p w14:paraId="6E044FC5" w14:textId="77777777" w:rsidR="0060324B" w:rsidRDefault="00000000">
      <w:pPr>
        <w:spacing w:after="76" w:line="259" w:lineRule="auto"/>
        <w:ind w:left="0" w:right="754" w:firstLine="0"/>
        <w:jc w:val="right"/>
      </w:pPr>
      <w:r>
        <w:t xml:space="preserve">        </w:t>
      </w:r>
    </w:p>
    <w:p w14:paraId="367530D4" w14:textId="77777777" w:rsidR="0060324B" w:rsidRDefault="00000000">
      <w:pPr>
        <w:pStyle w:val="Ttulo1"/>
        <w:tabs>
          <w:tab w:val="center" w:pos="12931"/>
        </w:tabs>
        <w:ind w:left="0" w:right="0" w:firstLine="0"/>
      </w:pPr>
      <w:r>
        <w:lastRenderedPageBreak/>
        <w:t>INTERPRETAÇÃO CLÍNICA</w:t>
      </w:r>
      <w:r>
        <w:rPr>
          <w:sz w:val="19"/>
        </w:rPr>
        <w:t xml:space="preserve"> </w:t>
      </w:r>
      <w:r>
        <w:rPr>
          <w:sz w:val="19"/>
        </w:rPr>
        <w:tab/>
      </w:r>
      <w:r>
        <w:rPr>
          <w:vertAlign w:val="subscript"/>
        </w:rPr>
        <w:t xml:space="preserve">        </w:t>
      </w:r>
    </w:p>
    <w:p w14:paraId="48DEFD06" w14:textId="77777777" w:rsidR="0060324B" w:rsidRDefault="00000000">
      <w:pPr>
        <w:ind w:left="38" w:right="1168"/>
      </w:pPr>
      <w:r>
        <w:t xml:space="preserve">No soro humano normal, a atividade da amilase pancreática corresponde a cerca de 30% do total, enquanto a fração salivar é responsável pelos 70% restantes. Valores elevados de amilase total podem corresponder a pancreatites agudas ou crônicas, porém também ocorremem doenças extrapancreáticas, como caxumba, parotidites não-virais, tumores de ovário, gravidez ectópica, etc. O teste de imunoinibição permite a caracterização da fração pancreática isoladamente. </w:t>
      </w:r>
    </w:p>
    <w:p w14:paraId="2D9D9803" w14:textId="77777777" w:rsidR="0060324B" w:rsidRDefault="00000000">
      <w:pPr>
        <w:spacing w:after="0" w:line="259" w:lineRule="auto"/>
        <w:ind w:left="0" w:right="754" w:firstLine="0"/>
        <w:jc w:val="right"/>
      </w:pPr>
      <w:r>
        <w:t xml:space="preserve">        </w:t>
      </w:r>
    </w:p>
    <w:p w14:paraId="11DD73D9" w14:textId="77777777" w:rsidR="0060324B" w:rsidRDefault="00000000">
      <w:pPr>
        <w:spacing w:after="0" w:line="259" w:lineRule="auto"/>
        <w:ind w:left="0" w:firstLine="0"/>
        <w:jc w:val="left"/>
      </w:pPr>
      <w:r>
        <w:t xml:space="preserve"> </w:t>
      </w:r>
    </w:p>
    <w:p w14:paraId="77B20D9E" w14:textId="77777777" w:rsidR="0060324B" w:rsidRDefault="00000000">
      <w:pPr>
        <w:spacing w:after="0" w:line="259" w:lineRule="auto"/>
        <w:ind w:left="0" w:firstLine="0"/>
        <w:jc w:val="left"/>
      </w:pPr>
      <w:r>
        <w:t xml:space="preserve"> </w:t>
      </w:r>
    </w:p>
    <w:p w14:paraId="04C152AC" w14:textId="77777777" w:rsidR="0060324B" w:rsidRDefault="00000000">
      <w:pPr>
        <w:spacing w:after="0" w:line="259" w:lineRule="auto"/>
        <w:ind w:left="-12" w:firstLine="0"/>
        <w:jc w:val="left"/>
      </w:pPr>
      <w:r>
        <w:rPr>
          <w:rFonts w:ascii="Calibri" w:eastAsia="Calibri" w:hAnsi="Calibri" w:cs="Calibri"/>
          <w:noProof/>
          <w:sz w:val="22"/>
        </w:rPr>
        <mc:AlternateContent>
          <mc:Choice Requires="wpg">
            <w:drawing>
              <wp:inline distT="0" distB="0" distL="0" distR="0" wp14:anchorId="686F9F0E" wp14:editId="1D35BF12">
                <wp:extent cx="8771311" cy="1078171"/>
                <wp:effectExtent l="0" t="0" r="0" b="0"/>
                <wp:docPr id="513165" name="Group 513165"/>
                <wp:cNvGraphicFramePr/>
                <a:graphic xmlns:a="http://schemas.openxmlformats.org/drawingml/2006/main">
                  <a:graphicData uri="http://schemas.microsoft.com/office/word/2010/wordprocessingGroup">
                    <wpg:wgp>
                      <wpg:cNvGrpSpPr/>
                      <wpg:grpSpPr>
                        <a:xfrm>
                          <a:off x="0" y="0"/>
                          <a:ext cx="8771311" cy="1078171"/>
                          <a:chOff x="0" y="0"/>
                          <a:chExt cx="8771311" cy="1078171"/>
                        </a:xfrm>
                      </wpg:grpSpPr>
                      <wps:wsp>
                        <wps:cNvPr id="10890" name="Rectangle 10890"/>
                        <wps:cNvSpPr/>
                        <wps:spPr>
                          <a:xfrm>
                            <a:off x="3061589" y="114643"/>
                            <a:ext cx="2992189" cy="176703"/>
                          </a:xfrm>
                          <a:prstGeom prst="rect">
                            <a:avLst/>
                          </a:prstGeom>
                          <a:ln>
                            <a:noFill/>
                          </a:ln>
                        </wps:spPr>
                        <wps:txbx>
                          <w:txbxContent>
                            <w:p w14:paraId="3D91950F" w14:textId="77777777" w:rsidR="0060324B" w:rsidRDefault="00000000">
                              <w:pPr>
                                <w:spacing w:after="160" w:line="259" w:lineRule="auto"/>
                                <w:ind w:left="0" w:firstLine="0"/>
                                <w:jc w:val="left"/>
                              </w:pPr>
                              <w:r>
                                <w:t>Universidade Federal de Santa Catarina</w:t>
                              </w:r>
                            </w:p>
                          </w:txbxContent>
                        </wps:txbx>
                        <wps:bodyPr horzOverflow="overflow" vert="horz" lIns="0" tIns="0" rIns="0" bIns="0" rtlCol="0">
                          <a:noAutofit/>
                        </wps:bodyPr>
                      </wps:wsp>
                      <wps:wsp>
                        <wps:cNvPr id="10891" name="Rectangle 10891"/>
                        <wps:cNvSpPr/>
                        <wps:spPr>
                          <a:xfrm>
                            <a:off x="5312474" y="114643"/>
                            <a:ext cx="43839" cy="176703"/>
                          </a:xfrm>
                          <a:prstGeom prst="rect">
                            <a:avLst/>
                          </a:prstGeom>
                          <a:ln>
                            <a:noFill/>
                          </a:ln>
                        </wps:spPr>
                        <wps:txbx>
                          <w:txbxContent>
                            <w:p w14:paraId="28CA2F61" w14:textId="77777777" w:rsidR="0060324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0893" name="Rectangle 10893"/>
                        <wps:cNvSpPr/>
                        <wps:spPr>
                          <a:xfrm>
                            <a:off x="2372843" y="251879"/>
                            <a:ext cx="4821250" cy="176703"/>
                          </a:xfrm>
                          <a:prstGeom prst="rect">
                            <a:avLst/>
                          </a:prstGeom>
                          <a:ln>
                            <a:noFill/>
                          </a:ln>
                        </wps:spPr>
                        <wps:txbx>
                          <w:txbxContent>
                            <w:p w14:paraId="5D07BE66" w14:textId="77777777" w:rsidR="0060324B" w:rsidRDefault="00000000">
                              <w:pPr>
                                <w:spacing w:after="160" w:line="259" w:lineRule="auto"/>
                                <w:ind w:left="0" w:firstLine="0"/>
                                <w:jc w:val="left"/>
                              </w:pPr>
                              <w:r>
                                <w:t>Hospital Universitário Professor Polydoro Ernani de São Thiago</w:t>
                              </w:r>
                            </w:p>
                          </w:txbxContent>
                        </wps:txbx>
                        <wps:bodyPr horzOverflow="overflow" vert="horz" lIns="0" tIns="0" rIns="0" bIns="0" rtlCol="0">
                          <a:noAutofit/>
                        </wps:bodyPr>
                      </wps:wsp>
                      <wps:wsp>
                        <wps:cNvPr id="10894" name="Rectangle 10894"/>
                        <wps:cNvSpPr/>
                        <wps:spPr>
                          <a:xfrm>
                            <a:off x="6001347" y="251879"/>
                            <a:ext cx="43839" cy="176703"/>
                          </a:xfrm>
                          <a:prstGeom prst="rect">
                            <a:avLst/>
                          </a:prstGeom>
                          <a:ln>
                            <a:noFill/>
                          </a:ln>
                        </wps:spPr>
                        <wps:txbx>
                          <w:txbxContent>
                            <w:p w14:paraId="282F0F73" w14:textId="77777777" w:rsidR="0060324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0896" name="Rectangle 10896"/>
                        <wps:cNvSpPr/>
                        <wps:spPr>
                          <a:xfrm>
                            <a:off x="2866555" y="388989"/>
                            <a:ext cx="2187060" cy="176703"/>
                          </a:xfrm>
                          <a:prstGeom prst="rect">
                            <a:avLst/>
                          </a:prstGeom>
                          <a:ln>
                            <a:noFill/>
                          </a:ln>
                        </wps:spPr>
                        <wps:txbx>
                          <w:txbxContent>
                            <w:p w14:paraId="63B25B0F" w14:textId="77777777" w:rsidR="0060324B" w:rsidRDefault="00000000">
                              <w:pPr>
                                <w:spacing w:after="160" w:line="259" w:lineRule="auto"/>
                                <w:ind w:left="0" w:firstLine="0"/>
                                <w:jc w:val="left"/>
                              </w:pPr>
                              <w:r>
                                <w:t xml:space="preserve">Divisão de Análises Clínicas </w:t>
                              </w:r>
                            </w:p>
                          </w:txbxContent>
                        </wps:txbx>
                        <wps:bodyPr horzOverflow="overflow" vert="horz" lIns="0" tIns="0" rIns="0" bIns="0" rtlCol="0">
                          <a:noAutofit/>
                        </wps:bodyPr>
                      </wps:wsp>
                      <wps:wsp>
                        <wps:cNvPr id="10897" name="Rectangle 10897"/>
                        <wps:cNvSpPr/>
                        <wps:spPr>
                          <a:xfrm>
                            <a:off x="4512501" y="388989"/>
                            <a:ext cx="87678" cy="176703"/>
                          </a:xfrm>
                          <a:prstGeom prst="rect">
                            <a:avLst/>
                          </a:prstGeom>
                          <a:ln>
                            <a:noFill/>
                          </a:ln>
                        </wps:spPr>
                        <wps:txbx>
                          <w:txbxContent>
                            <w:p w14:paraId="077F652E" w14:textId="77777777" w:rsidR="0060324B" w:rsidRDefault="00000000">
                              <w:pPr>
                                <w:spacing w:after="160" w:line="259" w:lineRule="auto"/>
                                <w:ind w:left="0" w:firstLine="0"/>
                                <w:jc w:val="left"/>
                              </w:pPr>
                              <w:r>
                                <w:t>–</w:t>
                              </w:r>
                            </w:p>
                          </w:txbxContent>
                        </wps:txbx>
                        <wps:bodyPr horzOverflow="overflow" vert="horz" lIns="0" tIns="0" rIns="0" bIns="0" rtlCol="0">
                          <a:noAutofit/>
                        </wps:bodyPr>
                      </wps:wsp>
                      <wps:wsp>
                        <wps:cNvPr id="10898" name="Rectangle 10898"/>
                        <wps:cNvSpPr/>
                        <wps:spPr>
                          <a:xfrm>
                            <a:off x="4579493" y="388989"/>
                            <a:ext cx="43839" cy="176703"/>
                          </a:xfrm>
                          <a:prstGeom prst="rect">
                            <a:avLst/>
                          </a:prstGeom>
                          <a:ln>
                            <a:noFill/>
                          </a:ln>
                        </wps:spPr>
                        <wps:txbx>
                          <w:txbxContent>
                            <w:p w14:paraId="22AD66E4" w14:textId="77777777" w:rsidR="0060324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0899" name="Rectangle 10899"/>
                        <wps:cNvSpPr/>
                        <wps:spPr>
                          <a:xfrm>
                            <a:off x="4611510" y="388989"/>
                            <a:ext cx="1191937" cy="176703"/>
                          </a:xfrm>
                          <a:prstGeom prst="rect">
                            <a:avLst/>
                          </a:prstGeom>
                          <a:ln>
                            <a:noFill/>
                          </a:ln>
                        </wps:spPr>
                        <wps:txbx>
                          <w:txbxContent>
                            <w:p w14:paraId="4BB69947" w14:textId="77777777" w:rsidR="0060324B" w:rsidRDefault="00000000">
                              <w:pPr>
                                <w:spacing w:after="160" w:line="259" w:lineRule="auto"/>
                                <w:ind w:left="0" w:firstLine="0"/>
                                <w:jc w:val="left"/>
                              </w:pPr>
                              <w:r>
                                <w:t>DACL HU/UFSC</w:t>
                              </w:r>
                            </w:p>
                          </w:txbxContent>
                        </wps:txbx>
                        <wps:bodyPr horzOverflow="overflow" vert="horz" lIns="0" tIns="0" rIns="0" bIns="0" rtlCol="0">
                          <a:noAutofit/>
                        </wps:bodyPr>
                      </wps:wsp>
                      <wps:wsp>
                        <wps:cNvPr id="10900" name="Rectangle 10900"/>
                        <wps:cNvSpPr/>
                        <wps:spPr>
                          <a:xfrm>
                            <a:off x="5509057" y="388989"/>
                            <a:ext cx="43839" cy="176703"/>
                          </a:xfrm>
                          <a:prstGeom prst="rect">
                            <a:avLst/>
                          </a:prstGeom>
                          <a:ln>
                            <a:noFill/>
                          </a:ln>
                        </wps:spPr>
                        <wps:txbx>
                          <w:txbxContent>
                            <w:p w14:paraId="5A578273" w14:textId="77777777" w:rsidR="0060324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0902" name="Rectangle 10902"/>
                        <wps:cNvSpPr/>
                        <wps:spPr>
                          <a:xfrm>
                            <a:off x="3488601" y="527121"/>
                            <a:ext cx="1857306" cy="240560"/>
                          </a:xfrm>
                          <a:prstGeom prst="rect">
                            <a:avLst/>
                          </a:prstGeom>
                          <a:ln>
                            <a:noFill/>
                          </a:ln>
                        </wps:spPr>
                        <wps:txbx>
                          <w:txbxContent>
                            <w:p w14:paraId="75DEDB0C" w14:textId="77777777" w:rsidR="0060324B" w:rsidRDefault="00000000">
                              <w:pPr>
                                <w:spacing w:after="160" w:line="259" w:lineRule="auto"/>
                                <w:ind w:left="0" w:firstLine="0"/>
                                <w:jc w:val="left"/>
                              </w:pPr>
                              <w:r>
                                <w:rPr>
                                  <w:sz w:val="25"/>
                                </w:rPr>
                                <w:t>GUIA DE EXAMES</w:t>
                              </w:r>
                            </w:p>
                          </w:txbxContent>
                        </wps:txbx>
                        <wps:bodyPr horzOverflow="overflow" vert="horz" lIns="0" tIns="0" rIns="0" bIns="0" rtlCol="0">
                          <a:noAutofit/>
                        </wps:bodyPr>
                      </wps:wsp>
                      <wps:wsp>
                        <wps:cNvPr id="10903" name="Rectangle 10903"/>
                        <wps:cNvSpPr/>
                        <wps:spPr>
                          <a:xfrm>
                            <a:off x="4886097" y="527121"/>
                            <a:ext cx="59687" cy="240560"/>
                          </a:xfrm>
                          <a:prstGeom prst="rect">
                            <a:avLst/>
                          </a:prstGeom>
                          <a:ln>
                            <a:noFill/>
                          </a:ln>
                        </wps:spPr>
                        <wps:txbx>
                          <w:txbxContent>
                            <w:p w14:paraId="19AFFDDB" w14:textId="77777777" w:rsidR="0060324B" w:rsidRDefault="00000000">
                              <w:pPr>
                                <w:spacing w:after="160" w:line="259" w:lineRule="auto"/>
                                <w:ind w:left="0" w:firstLine="0"/>
                                <w:jc w:val="left"/>
                              </w:pPr>
                              <w:r>
                                <w:rPr>
                                  <w:sz w:val="25"/>
                                </w:rPr>
                                <w:t xml:space="preserve"> </w:t>
                              </w:r>
                            </w:p>
                          </w:txbxContent>
                        </wps:txbx>
                        <wps:bodyPr horzOverflow="overflow" vert="horz" lIns="0" tIns="0" rIns="0" bIns="0" rtlCol="0">
                          <a:noAutofit/>
                        </wps:bodyPr>
                      </wps:wsp>
                      <wps:wsp>
                        <wps:cNvPr id="595767" name="Shape 595767"/>
                        <wps:cNvSpPr/>
                        <wps:spPr>
                          <a:xfrm>
                            <a:off x="0" y="723900"/>
                            <a:ext cx="8377428" cy="16764"/>
                          </a:xfrm>
                          <a:custGeom>
                            <a:avLst/>
                            <a:gdLst/>
                            <a:ahLst/>
                            <a:cxnLst/>
                            <a:rect l="0" t="0" r="0" b="0"/>
                            <a:pathLst>
                              <a:path w="8377428" h="16764">
                                <a:moveTo>
                                  <a:pt x="0" y="0"/>
                                </a:moveTo>
                                <a:lnTo>
                                  <a:pt x="8377428" y="0"/>
                                </a:lnTo>
                                <a:lnTo>
                                  <a:pt x="8377428"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5768" name="Shape 595768"/>
                        <wps:cNvSpPr/>
                        <wps:spPr>
                          <a:xfrm>
                            <a:off x="7620" y="740664"/>
                            <a:ext cx="8360664" cy="185928"/>
                          </a:xfrm>
                          <a:custGeom>
                            <a:avLst/>
                            <a:gdLst/>
                            <a:ahLst/>
                            <a:cxnLst/>
                            <a:rect l="0" t="0" r="0" b="0"/>
                            <a:pathLst>
                              <a:path w="8360664" h="185928">
                                <a:moveTo>
                                  <a:pt x="0" y="0"/>
                                </a:moveTo>
                                <a:lnTo>
                                  <a:pt x="8360664" y="0"/>
                                </a:lnTo>
                                <a:lnTo>
                                  <a:pt x="8360664" y="185928"/>
                                </a:lnTo>
                                <a:lnTo>
                                  <a:pt x="0" y="18592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906" name="Rectangle 10906"/>
                        <wps:cNvSpPr/>
                        <wps:spPr>
                          <a:xfrm>
                            <a:off x="7691" y="741967"/>
                            <a:ext cx="155015" cy="240560"/>
                          </a:xfrm>
                          <a:prstGeom prst="rect">
                            <a:avLst/>
                          </a:prstGeom>
                          <a:ln>
                            <a:noFill/>
                          </a:ln>
                        </wps:spPr>
                        <wps:txbx>
                          <w:txbxContent>
                            <w:p w14:paraId="1B06AD05" w14:textId="77777777" w:rsidR="0060324B" w:rsidRDefault="00000000">
                              <w:pPr>
                                <w:spacing w:after="160" w:line="259" w:lineRule="auto"/>
                                <w:ind w:left="0" w:firstLine="0"/>
                                <w:jc w:val="left"/>
                              </w:pPr>
                              <w:r>
                                <w:rPr>
                                  <w:sz w:val="25"/>
                                </w:rPr>
                                <w:t>N</w:t>
                              </w:r>
                            </w:p>
                          </w:txbxContent>
                        </wps:txbx>
                        <wps:bodyPr horzOverflow="overflow" vert="horz" lIns="0" tIns="0" rIns="0" bIns="0" rtlCol="0">
                          <a:noAutofit/>
                        </wps:bodyPr>
                      </wps:wsp>
                      <wps:wsp>
                        <wps:cNvPr id="10907" name="Rectangle 10907"/>
                        <wps:cNvSpPr/>
                        <wps:spPr>
                          <a:xfrm>
                            <a:off x="125051" y="741967"/>
                            <a:ext cx="1690251" cy="240560"/>
                          </a:xfrm>
                          <a:prstGeom prst="rect">
                            <a:avLst/>
                          </a:prstGeom>
                          <a:ln>
                            <a:noFill/>
                          </a:ln>
                        </wps:spPr>
                        <wps:txbx>
                          <w:txbxContent>
                            <w:p w14:paraId="288C0944" w14:textId="77777777" w:rsidR="0060324B" w:rsidRDefault="00000000">
                              <w:pPr>
                                <w:spacing w:after="160" w:line="259" w:lineRule="auto"/>
                                <w:ind w:left="0" w:firstLine="0"/>
                                <w:jc w:val="left"/>
                              </w:pPr>
                              <w:r>
                                <w:rPr>
                                  <w:sz w:val="25"/>
                                </w:rPr>
                                <w:t>OME DO EXAME</w:t>
                              </w:r>
                            </w:p>
                          </w:txbxContent>
                        </wps:txbx>
                        <wps:bodyPr horzOverflow="overflow" vert="horz" lIns="0" tIns="0" rIns="0" bIns="0" rtlCol="0">
                          <a:noAutofit/>
                        </wps:bodyPr>
                      </wps:wsp>
                      <wps:wsp>
                        <wps:cNvPr id="10908" name="Rectangle 10908"/>
                        <wps:cNvSpPr/>
                        <wps:spPr>
                          <a:xfrm>
                            <a:off x="1395959" y="780720"/>
                            <a:ext cx="43839" cy="176703"/>
                          </a:xfrm>
                          <a:prstGeom prst="rect">
                            <a:avLst/>
                          </a:prstGeom>
                          <a:ln>
                            <a:noFill/>
                          </a:ln>
                        </wps:spPr>
                        <wps:txbx>
                          <w:txbxContent>
                            <w:p w14:paraId="4C9484AD" w14:textId="77777777" w:rsidR="0060324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595769" name="Shape 595769"/>
                        <wps:cNvSpPr/>
                        <wps:spPr>
                          <a:xfrm>
                            <a:off x="8377428" y="105156"/>
                            <a:ext cx="28956" cy="829056"/>
                          </a:xfrm>
                          <a:custGeom>
                            <a:avLst/>
                            <a:gdLst/>
                            <a:ahLst/>
                            <a:cxnLst/>
                            <a:rect l="0" t="0" r="0" b="0"/>
                            <a:pathLst>
                              <a:path w="28956" h="829056">
                                <a:moveTo>
                                  <a:pt x="0" y="0"/>
                                </a:moveTo>
                                <a:lnTo>
                                  <a:pt x="28956" y="0"/>
                                </a:lnTo>
                                <a:lnTo>
                                  <a:pt x="28956" y="829056"/>
                                </a:lnTo>
                                <a:lnTo>
                                  <a:pt x="0" y="8290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911" name="Rectangle 10911"/>
                        <wps:cNvSpPr/>
                        <wps:spPr>
                          <a:xfrm>
                            <a:off x="8386331" y="521589"/>
                            <a:ext cx="43839" cy="176703"/>
                          </a:xfrm>
                          <a:prstGeom prst="rect">
                            <a:avLst/>
                          </a:prstGeom>
                          <a:ln>
                            <a:noFill/>
                          </a:ln>
                        </wps:spPr>
                        <wps:txbx>
                          <w:txbxContent>
                            <w:p w14:paraId="7ED87F44" w14:textId="77777777" w:rsidR="0060324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0920" name="Rectangle 10920"/>
                        <wps:cNvSpPr/>
                        <wps:spPr>
                          <a:xfrm>
                            <a:off x="8474773" y="521589"/>
                            <a:ext cx="43839" cy="176703"/>
                          </a:xfrm>
                          <a:prstGeom prst="rect">
                            <a:avLst/>
                          </a:prstGeom>
                          <a:ln>
                            <a:noFill/>
                          </a:ln>
                        </wps:spPr>
                        <wps:txbx>
                          <w:txbxContent>
                            <w:p w14:paraId="115B49F7" w14:textId="77777777" w:rsidR="0060324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0923" name="Rectangle 10923"/>
                        <wps:cNvSpPr/>
                        <wps:spPr>
                          <a:xfrm>
                            <a:off x="8505254" y="521589"/>
                            <a:ext cx="43839" cy="176703"/>
                          </a:xfrm>
                          <a:prstGeom prst="rect">
                            <a:avLst/>
                          </a:prstGeom>
                          <a:ln>
                            <a:noFill/>
                          </a:ln>
                        </wps:spPr>
                        <wps:txbx>
                          <w:txbxContent>
                            <w:p w14:paraId="595E34BF" w14:textId="77777777" w:rsidR="0060324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0926" name="Rectangle 10926"/>
                        <wps:cNvSpPr/>
                        <wps:spPr>
                          <a:xfrm>
                            <a:off x="8642439" y="521589"/>
                            <a:ext cx="43839" cy="176703"/>
                          </a:xfrm>
                          <a:prstGeom prst="rect">
                            <a:avLst/>
                          </a:prstGeom>
                          <a:ln>
                            <a:noFill/>
                          </a:ln>
                        </wps:spPr>
                        <wps:txbx>
                          <w:txbxContent>
                            <w:p w14:paraId="23749762" w14:textId="77777777" w:rsidR="0060324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0929" name="Rectangle 10929"/>
                        <wps:cNvSpPr/>
                        <wps:spPr>
                          <a:xfrm>
                            <a:off x="8738350" y="521589"/>
                            <a:ext cx="43839" cy="176703"/>
                          </a:xfrm>
                          <a:prstGeom prst="rect">
                            <a:avLst/>
                          </a:prstGeom>
                          <a:ln>
                            <a:noFill/>
                          </a:ln>
                        </wps:spPr>
                        <wps:txbx>
                          <w:txbxContent>
                            <w:p w14:paraId="1B802B7D" w14:textId="77777777" w:rsidR="0060324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0948" name="Rectangle 10948"/>
                        <wps:cNvSpPr/>
                        <wps:spPr>
                          <a:xfrm>
                            <a:off x="7658" y="945312"/>
                            <a:ext cx="609337" cy="176703"/>
                          </a:xfrm>
                          <a:prstGeom prst="rect">
                            <a:avLst/>
                          </a:prstGeom>
                          <a:ln>
                            <a:noFill/>
                          </a:ln>
                        </wps:spPr>
                        <wps:txbx>
                          <w:txbxContent>
                            <w:p w14:paraId="6BB3561E" w14:textId="77777777" w:rsidR="0060324B" w:rsidRDefault="00000000">
                              <w:pPr>
                                <w:spacing w:after="160" w:line="259" w:lineRule="auto"/>
                                <w:ind w:left="0" w:firstLine="0"/>
                                <w:jc w:val="left"/>
                              </w:pPr>
                              <w:r>
                                <w:t xml:space="preserve">Amilase </w:t>
                              </w:r>
                            </w:p>
                          </w:txbxContent>
                        </wps:txbx>
                        <wps:bodyPr horzOverflow="overflow" vert="horz" lIns="0" tIns="0" rIns="0" bIns="0" rtlCol="0">
                          <a:noAutofit/>
                        </wps:bodyPr>
                      </wps:wsp>
                      <wps:wsp>
                        <wps:cNvPr id="10949" name="Rectangle 10949"/>
                        <wps:cNvSpPr/>
                        <wps:spPr>
                          <a:xfrm>
                            <a:off x="464731" y="945312"/>
                            <a:ext cx="528920" cy="176703"/>
                          </a:xfrm>
                          <a:prstGeom prst="rect">
                            <a:avLst/>
                          </a:prstGeom>
                          <a:ln>
                            <a:noFill/>
                          </a:ln>
                        </wps:spPr>
                        <wps:txbx>
                          <w:txbxContent>
                            <w:p w14:paraId="285BEE29" w14:textId="77777777" w:rsidR="0060324B" w:rsidRDefault="00000000">
                              <w:pPr>
                                <w:spacing w:after="160" w:line="259" w:lineRule="auto"/>
                                <w:ind w:left="0" w:firstLine="0"/>
                                <w:jc w:val="left"/>
                              </w:pPr>
                              <w:r>
                                <w:t>urinária</w:t>
                              </w:r>
                            </w:p>
                          </w:txbxContent>
                        </wps:txbx>
                        <wps:bodyPr horzOverflow="overflow" vert="horz" lIns="0" tIns="0" rIns="0" bIns="0" rtlCol="0">
                          <a:noAutofit/>
                        </wps:bodyPr>
                      </wps:wsp>
                      <wps:wsp>
                        <wps:cNvPr id="10950" name="Rectangle 10950"/>
                        <wps:cNvSpPr/>
                        <wps:spPr>
                          <a:xfrm>
                            <a:off x="862533" y="945312"/>
                            <a:ext cx="43839" cy="176703"/>
                          </a:xfrm>
                          <a:prstGeom prst="rect">
                            <a:avLst/>
                          </a:prstGeom>
                          <a:ln>
                            <a:noFill/>
                          </a:ln>
                        </wps:spPr>
                        <wps:txbx>
                          <w:txbxContent>
                            <w:p w14:paraId="6256D119" w14:textId="77777777" w:rsidR="0060324B"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1592" name="Picture 11592"/>
                          <pic:cNvPicPr/>
                        </pic:nvPicPr>
                        <pic:blipFill>
                          <a:blip r:embed="rId34"/>
                          <a:stretch>
                            <a:fillRect/>
                          </a:stretch>
                        </pic:blipFill>
                        <pic:spPr>
                          <a:xfrm>
                            <a:off x="1039368" y="0"/>
                            <a:ext cx="6096000" cy="588264"/>
                          </a:xfrm>
                          <a:prstGeom prst="rect">
                            <a:avLst/>
                          </a:prstGeom>
                        </pic:spPr>
                      </pic:pic>
                    </wpg:wgp>
                  </a:graphicData>
                </a:graphic>
              </wp:inline>
            </w:drawing>
          </mc:Choice>
          <mc:Fallback xmlns:a="http://schemas.openxmlformats.org/drawingml/2006/main">
            <w:pict>
              <v:group id="Group 513165" style="width:690.654pt;height:84.8954pt;mso-position-horizontal-relative:char;mso-position-vertical-relative:line" coordsize="87713,10781">
                <v:rect id="Rectangle 10890" style="position:absolute;width:29921;height:1767;left:30615;top:1146;" filled="f" stroked="f">
                  <v:textbox inset="0,0,0,0">
                    <w:txbxContent>
                      <w:p>
                        <w:pPr>
                          <w:spacing w:before="0" w:after="160" w:line="259" w:lineRule="auto"/>
                          <w:ind w:left="0" w:firstLine="0"/>
                          <w:jc w:val="left"/>
                        </w:pPr>
                        <w:r>
                          <w:rPr>
                            <w:rFonts w:cs="Arial" w:hAnsi="Arial" w:eastAsia="Arial" w:ascii="Arial"/>
                          </w:rPr>
                          <w:t xml:space="preserve">Universidade Federal de Santa Catarina</w:t>
                        </w:r>
                      </w:p>
                    </w:txbxContent>
                  </v:textbox>
                </v:rect>
                <v:rect id="Rectangle 10891" style="position:absolute;width:438;height:1767;left:53124;top:1146;" filled="f" stroked="f">
                  <v:textbox inset="0,0,0,0">
                    <w:txbxContent>
                      <w:p>
                        <w:pPr>
                          <w:spacing w:before="0" w:after="160" w:line="259" w:lineRule="auto"/>
                          <w:ind w:left="0" w:firstLine="0"/>
                          <w:jc w:val="left"/>
                        </w:pPr>
                        <w:r>
                          <w:rPr>
                            <w:rFonts w:cs="Arial" w:hAnsi="Arial" w:eastAsia="Arial" w:ascii="Arial"/>
                          </w:rPr>
                          <w:t xml:space="preserve"> </w:t>
                        </w:r>
                      </w:p>
                    </w:txbxContent>
                  </v:textbox>
                </v:rect>
                <v:rect id="Rectangle 10893" style="position:absolute;width:48212;height:1767;left:23728;top:2518;" filled="f" stroked="f">
                  <v:textbox inset="0,0,0,0">
                    <w:txbxContent>
                      <w:p>
                        <w:pPr>
                          <w:spacing w:before="0" w:after="160" w:line="259" w:lineRule="auto"/>
                          <w:ind w:left="0" w:firstLine="0"/>
                          <w:jc w:val="left"/>
                        </w:pPr>
                        <w:r>
                          <w:rPr>
                            <w:rFonts w:cs="Arial" w:hAnsi="Arial" w:eastAsia="Arial" w:ascii="Arial"/>
                          </w:rPr>
                          <w:t xml:space="preserve">Hospital Universitário Professor Polydoro Ernani de São Thiago</w:t>
                        </w:r>
                      </w:p>
                    </w:txbxContent>
                  </v:textbox>
                </v:rect>
                <v:rect id="Rectangle 10894" style="position:absolute;width:438;height:1767;left:60013;top:2518;" filled="f" stroked="f">
                  <v:textbox inset="0,0,0,0">
                    <w:txbxContent>
                      <w:p>
                        <w:pPr>
                          <w:spacing w:before="0" w:after="160" w:line="259" w:lineRule="auto"/>
                          <w:ind w:left="0" w:firstLine="0"/>
                          <w:jc w:val="left"/>
                        </w:pPr>
                        <w:r>
                          <w:rPr>
                            <w:rFonts w:cs="Arial" w:hAnsi="Arial" w:eastAsia="Arial" w:ascii="Arial"/>
                          </w:rPr>
                          <w:t xml:space="preserve"> </w:t>
                        </w:r>
                      </w:p>
                    </w:txbxContent>
                  </v:textbox>
                </v:rect>
                <v:rect id="Rectangle 10896" style="position:absolute;width:21870;height:1767;left:28665;top:3889;" filled="f" stroked="f">
                  <v:textbox inset="0,0,0,0">
                    <w:txbxContent>
                      <w:p>
                        <w:pPr>
                          <w:spacing w:before="0" w:after="160" w:line="259" w:lineRule="auto"/>
                          <w:ind w:left="0" w:firstLine="0"/>
                          <w:jc w:val="left"/>
                        </w:pPr>
                        <w:r>
                          <w:rPr>
                            <w:rFonts w:cs="Arial" w:hAnsi="Arial" w:eastAsia="Arial" w:ascii="Arial"/>
                          </w:rPr>
                          <w:t xml:space="preserve">Divisão de Análises Clínicas </w:t>
                        </w:r>
                      </w:p>
                    </w:txbxContent>
                  </v:textbox>
                </v:rect>
                <v:rect id="Rectangle 10897" style="position:absolute;width:876;height:1767;left:45125;top:3889;" filled="f" stroked="f">
                  <v:textbox inset="0,0,0,0">
                    <w:txbxContent>
                      <w:p>
                        <w:pPr>
                          <w:spacing w:before="0" w:after="160" w:line="259" w:lineRule="auto"/>
                          <w:ind w:left="0" w:firstLine="0"/>
                          <w:jc w:val="left"/>
                        </w:pPr>
                        <w:r>
                          <w:rPr>
                            <w:rFonts w:cs="Arial" w:hAnsi="Arial" w:eastAsia="Arial" w:ascii="Arial"/>
                          </w:rPr>
                          <w:t xml:space="preserve">–</w:t>
                        </w:r>
                      </w:p>
                    </w:txbxContent>
                  </v:textbox>
                </v:rect>
                <v:rect id="Rectangle 10898" style="position:absolute;width:438;height:1767;left:45794;top:3889;" filled="f" stroked="f">
                  <v:textbox inset="0,0,0,0">
                    <w:txbxContent>
                      <w:p>
                        <w:pPr>
                          <w:spacing w:before="0" w:after="160" w:line="259" w:lineRule="auto"/>
                          <w:ind w:left="0" w:firstLine="0"/>
                          <w:jc w:val="left"/>
                        </w:pPr>
                        <w:r>
                          <w:rPr>
                            <w:rFonts w:cs="Arial" w:hAnsi="Arial" w:eastAsia="Arial" w:ascii="Arial"/>
                          </w:rPr>
                          <w:t xml:space="preserve"> </w:t>
                        </w:r>
                      </w:p>
                    </w:txbxContent>
                  </v:textbox>
                </v:rect>
                <v:rect id="Rectangle 10899" style="position:absolute;width:11919;height:1767;left:46115;top:3889;" filled="f" stroked="f">
                  <v:textbox inset="0,0,0,0">
                    <w:txbxContent>
                      <w:p>
                        <w:pPr>
                          <w:spacing w:before="0" w:after="160" w:line="259" w:lineRule="auto"/>
                          <w:ind w:left="0" w:firstLine="0"/>
                          <w:jc w:val="left"/>
                        </w:pPr>
                        <w:r>
                          <w:rPr>
                            <w:rFonts w:cs="Arial" w:hAnsi="Arial" w:eastAsia="Arial" w:ascii="Arial"/>
                          </w:rPr>
                          <w:t xml:space="preserve">DACL HU/UFSC</w:t>
                        </w:r>
                      </w:p>
                    </w:txbxContent>
                  </v:textbox>
                </v:rect>
                <v:rect id="Rectangle 10900" style="position:absolute;width:438;height:1767;left:55090;top:3889;" filled="f" stroked="f">
                  <v:textbox inset="0,0,0,0">
                    <w:txbxContent>
                      <w:p>
                        <w:pPr>
                          <w:spacing w:before="0" w:after="160" w:line="259" w:lineRule="auto"/>
                          <w:ind w:left="0" w:firstLine="0"/>
                          <w:jc w:val="left"/>
                        </w:pPr>
                        <w:r>
                          <w:rPr>
                            <w:rFonts w:cs="Arial" w:hAnsi="Arial" w:eastAsia="Arial" w:ascii="Arial"/>
                          </w:rPr>
                          <w:t xml:space="preserve"> </w:t>
                        </w:r>
                      </w:p>
                    </w:txbxContent>
                  </v:textbox>
                </v:rect>
                <v:rect id="Rectangle 10902" style="position:absolute;width:18573;height:2405;left:34886;top:5271;" filled="f" stroked="f">
                  <v:textbox inset="0,0,0,0">
                    <w:txbxContent>
                      <w:p>
                        <w:pPr>
                          <w:spacing w:before="0" w:after="160" w:line="259" w:lineRule="auto"/>
                          <w:ind w:left="0" w:firstLine="0"/>
                          <w:jc w:val="left"/>
                        </w:pPr>
                        <w:r>
                          <w:rPr>
                            <w:rFonts w:cs="Arial" w:hAnsi="Arial" w:eastAsia="Arial" w:ascii="Arial"/>
                            <w:sz w:val="25"/>
                          </w:rPr>
                          <w:t xml:space="preserve">GUIA DE EXAMES</w:t>
                        </w:r>
                      </w:p>
                    </w:txbxContent>
                  </v:textbox>
                </v:rect>
                <v:rect id="Rectangle 10903" style="position:absolute;width:596;height:2405;left:48860;top:5271;" filled="f" stroked="f">
                  <v:textbox inset="0,0,0,0">
                    <w:txbxContent>
                      <w:p>
                        <w:pPr>
                          <w:spacing w:before="0" w:after="160" w:line="259" w:lineRule="auto"/>
                          <w:ind w:left="0" w:firstLine="0"/>
                          <w:jc w:val="left"/>
                        </w:pPr>
                        <w:r>
                          <w:rPr>
                            <w:rFonts w:cs="Arial" w:hAnsi="Arial" w:eastAsia="Arial" w:ascii="Arial"/>
                            <w:sz w:val="25"/>
                          </w:rPr>
                          <w:t xml:space="preserve"> </w:t>
                        </w:r>
                      </w:p>
                    </w:txbxContent>
                  </v:textbox>
                </v:rect>
                <v:shape id="Shape 595770" style="position:absolute;width:83774;height:167;left:0;top:7239;" coordsize="8377428,16764" path="m0,0l8377428,0l8377428,16764l0,16764l0,0">
                  <v:stroke weight="0pt" endcap="flat" joinstyle="miter" miterlimit="10" on="false" color="#000000" opacity="0"/>
                  <v:fill on="true" color="#000000"/>
                </v:shape>
                <v:shape id="Shape 595771" style="position:absolute;width:83606;height:1859;left:76;top:7406;" coordsize="8360664,185928" path="m0,0l8360664,0l8360664,185928l0,185928l0,0">
                  <v:stroke weight="0pt" endcap="flat" joinstyle="miter" miterlimit="10" on="false" color="#000000" opacity="0"/>
                  <v:fill on="true" color="#ffffff"/>
                </v:shape>
                <v:rect id="Rectangle 10906" style="position:absolute;width:1550;height:2405;left:76;top:7419;" filled="f" stroked="f">
                  <v:textbox inset="0,0,0,0">
                    <w:txbxContent>
                      <w:p>
                        <w:pPr>
                          <w:spacing w:before="0" w:after="160" w:line="259" w:lineRule="auto"/>
                          <w:ind w:left="0" w:firstLine="0"/>
                          <w:jc w:val="left"/>
                        </w:pPr>
                        <w:r>
                          <w:rPr>
                            <w:rFonts w:cs="Arial" w:hAnsi="Arial" w:eastAsia="Arial" w:ascii="Arial"/>
                            <w:sz w:val="25"/>
                          </w:rPr>
                          <w:t xml:space="preserve">N</w:t>
                        </w:r>
                      </w:p>
                    </w:txbxContent>
                  </v:textbox>
                </v:rect>
                <v:rect id="Rectangle 10907" style="position:absolute;width:16902;height:2405;left:1250;top:7419;" filled="f" stroked="f">
                  <v:textbox inset="0,0,0,0">
                    <w:txbxContent>
                      <w:p>
                        <w:pPr>
                          <w:spacing w:before="0" w:after="160" w:line="259" w:lineRule="auto"/>
                          <w:ind w:left="0" w:firstLine="0"/>
                          <w:jc w:val="left"/>
                        </w:pPr>
                        <w:r>
                          <w:rPr>
                            <w:rFonts w:cs="Arial" w:hAnsi="Arial" w:eastAsia="Arial" w:ascii="Arial"/>
                            <w:sz w:val="25"/>
                          </w:rPr>
                          <w:t xml:space="preserve">OME DO EXAME</w:t>
                        </w:r>
                      </w:p>
                    </w:txbxContent>
                  </v:textbox>
                </v:rect>
                <v:rect id="Rectangle 10908" style="position:absolute;width:438;height:1767;left:13959;top:7807;" filled="f" stroked="f">
                  <v:textbox inset="0,0,0,0">
                    <w:txbxContent>
                      <w:p>
                        <w:pPr>
                          <w:spacing w:before="0" w:after="160" w:line="259" w:lineRule="auto"/>
                          <w:ind w:left="0" w:firstLine="0"/>
                          <w:jc w:val="left"/>
                        </w:pPr>
                        <w:r>
                          <w:rPr/>
                          <w:t xml:space="preserve"> </w:t>
                        </w:r>
                      </w:p>
                    </w:txbxContent>
                  </v:textbox>
                </v:rect>
                <v:shape id="Shape 595772" style="position:absolute;width:289;height:8290;left:83774;top:1051;" coordsize="28956,829056" path="m0,0l28956,0l28956,829056l0,829056l0,0">
                  <v:stroke weight="0pt" endcap="flat" joinstyle="miter" miterlimit="10" on="false" color="#000000" opacity="0"/>
                  <v:fill on="true" color="#ffffff"/>
                </v:shape>
                <v:rect id="Rectangle 10911" style="position:absolute;width:438;height:1767;left:83863;top:5215;" filled="f" stroked="f">
                  <v:textbox inset="0,0,0,0">
                    <w:txbxContent>
                      <w:p>
                        <w:pPr>
                          <w:spacing w:before="0" w:after="160" w:line="259" w:lineRule="auto"/>
                          <w:ind w:left="0" w:firstLine="0"/>
                          <w:jc w:val="left"/>
                        </w:pPr>
                        <w:r>
                          <w:rPr/>
                          <w:t xml:space="preserve"> </w:t>
                        </w:r>
                      </w:p>
                    </w:txbxContent>
                  </v:textbox>
                </v:rect>
                <v:rect id="Rectangle 10920" style="position:absolute;width:438;height:1767;left:84747;top:5215;" filled="f" stroked="f">
                  <v:textbox inset="0,0,0,0">
                    <w:txbxContent>
                      <w:p>
                        <w:pPr>
                          <w:spacing w:before="0" w:after="160" w:line="259" w:lineRule="auto"/>
                          <w:ind w:left="0" w:firstLine="0"/>
                          <w:jc w:val="left"/>
                        </w:pPr>
                        <w:r>
                          <w:rPr/>
                          <w:t xml:space="preserve"> </w:t>
                        </w:r>
                      </w:p>
                    </w:txbxContent>
                  </v:textbox>
                </v:rect>
                <v:rect id="Rectangle 10923" style="position:absolute;width:438;height:1767;left:85052;top:5215;" filled="f" stroked="f">
                  <v:textbox inset="0,0,0,0">
                    <w:txbxContent>
                      <w:p>
                        <w:pPr>
                          <w:spacing w:before="0" w:after="160" w:line="259" w:lineRule="auto"/>
                          <w:ind w:left="0" w:firstLine="0"/>
                          <w:jc w:val="left"/>
                        </w:pPr>
                        <w:r>
                          <w:rPr/>
                          <w:t xml:space="preserve"> </w:t>
                        </w:r>
                      </w:p>
                    </w:txbxContent>
                  </v:textbox>
                </v:rect>
                <v:rect id="Rectangle 10926" style="position:absolute;width:438;height:1767;left:86424;top:5215;" filled="f" stroked="f">
                  <v:textbox inset="0,0,0,0">
                    <w:txbxContent>
                      <w:p>
                        <w:pPr>
                          <w:spacing w:before="0" w:after="160" w:line="259" w:lineRule="auto"/>
                          <w:ind w:left="0" w:firstLine="0"/>
                          <w:jc w:val="left"/>
                        </w:pPr>
                        <w:r>
                          <w:rPr/>
                          <w:t xml:space="preserve"> </w:t>
                        </w:r>
                      </w:p>
                    </w:txbxContent>
                  </v:textbox>
                </v:rect>
                <v:rect id="Rectangle 10929" style="position:absolute;width:438;height:1767;left:87383;top:5215;" filled="f" stroked="f">
                  <v:textbox inset="0,0,0,0">
                    <w:txbxContent>
                      <w:p>
                        <w:pPr>
                          <w:spacing w:before="0" w:after="160" w:line="259" w:lineRule="auto"/>
                          <w:ind w:left="0" w:firstLine="0"/>
                          <w:jc w:val="left"/>
                        </w:pPr>
                        <w:r>
                          <w:rPr/>
                          <w:t xml:space="preserve"> </w:t>
                        </w:r>
                      </w:p>
                    </w:txbxContent>
                  </v:textbox>
                </v:rect>
                <v:rect id="Rectangle 10948" style="position:absolute;width:6093;height:1767;left:76;top:9453;" filled="f" stroked="f">
                  <v:textbox inset="0,0,0,0">
                    <w:txbxContent>
                      <w:p>
                        <w:pPr>
                          <w:spacing w:before="0" w:after="160" w:line="259" w:lineRule="auto"/>
                          <w:ind w:left="0" w:firstLine="0"/>
                          <w:jc w:val="left"/>
                        </w:pPr>
                        <w:r>
                          <w:rPr/>
                          <w:t xml:space="preserve">Amilase </w:t>
                        </w:r>
                      </w:p>
                    </w:txbxContent>
                  </v:textbox>
                </v:rect>
                <v:rect id="Rectangle 10949" style="position:absolute;width:5289;height:1767;left:4647;top:9453;" filled="f" stroked="f">
                  <v:textbox inset="0,0,0,0">
                    <w:txbxContent>
                      <w:p>
                        <w:pPr>
                          <w:spacing w:before="0" w:after="160" w:line="259" w:lineRule="auto"/>
                          <w:ind w:left="0" w:firstLine="0"/>
                          <w:jc w:val="left"/>
                        </w:pPr>
                        <w:r>
                          <w:rPr/>
                          <w:t xml:space="preserve">urinária</w:t>
                        </w:r>
                      </w:p>
                    </w:txbxContent>
                  </v:textbox>
                </v:rect>
                <v:rect id="Rectangle 10950" style="position:absolute;width:438;height:1767;left:8625;top:9453;" filled="f" stroked="f">
                  <v:textbox inset="0,0,0,0">
                    <w:txbxContent>
                      <w:p>
                        <w:pPr>
                          <w:spacing w:before="0" w:after="160" w:line="259" w:lineRule="auto"/>
                          <w:ind w:left="0" w:firstLine="0"/>
                          <w:jc w:val="left"/>
                        </w:pPr>
                        <w:r>
                          <w:rPr/>
                          <w:t xml:space="preserve"> </w:t>
                        </w:r>
                      </w:p>
                    </w:txbxContent>
                  </v:textbox>
                </v:rect>
                <v:shape id="Picture 11592" style="position:absolute;width:60960;height:5882;left:10393;top:0;" filled="f">
                  <v:imagedata r:id="rId35"/>
                </v:shape>
              </v:group>
            </w:pict>
          </mc:Fallback>
        </mc:AlternateContent>
      </w:r>
    </w:p>
    <w:p w14:paraId="078D5619" w14:textId="77777777" w:rsidR="0060324B" w:rsidRDefault="00000000">
      <w:pPr>
        <w:spacing w:after="68" w:line="259" w:lineRule="auto"/>
        <w:ind w:left="0" w:right="269" w:firstLine="0"/>
        <w:jc w:val="right"/>
      </w:pPr>
      <w:r>
        <w:t xml:space="preserve">     </w:t>
      </w:r>
      <w:r>
        <w:tab/>
        <w:t xml:space="preserve">  </w:t>
      </w:r>
    </w:p>
    <w:p w14:paraId="542CA6BE" w14:textId="77777777" w:rsidR="0060324B" w:rsidRDefault="00000000">
      <w:pPr>
        <w:pStyle w:val="Ttulo1"/>
        <w:ind w:left="55" w:right="0"/>
      </w:pPr>
      <w:r>
        <w:t>SINONÍMIA</w:t>
      </w:r>
      <w:r>
        <w:rPr>
          <w:sz w:val="19"/>
        </w:rPr>
        <w:t xml:space="preserve"> </w:t>
      </w:r>
      <w:r>
        <w:rPr>
          <w:sz w:val="19"/>
        </w:rPr>
        <w:tab/>
        <w:t xml:space="preserve">     </w:t>
      </w:r>
      <w:r>
        <w:rPr>
          <w:sz w:val="19"/>
        </w:rPr>
        <w:tab/>
        <w:t xml:space="preserve">  </w:t>
      </w:r>
      <w:r>
        <w:t>MATERIAL BIOLÓGICO/VOLUME/CONSERVANTE</w:t>
      </w:r>
      <w:r>
        <w:rPr>
          <w:sz w:val="19"/>
        </w:rPr>
        <w:t xml:space="preserve"> </w:t>
      </w:r>
      <w:r>
        <w:rPr>
          <w:sz w:val="19"/>
        </w:rPr>
        <w:tab/>
      </w:r>
      <w:r>
        <w:rPr>
          <w:vertAlign w:val="subscript"/>
        </w:rPr>
        <w:t xml:space="preserve">     </w:t>
      </w:r>
      <w:r>
        <w:rPr>
          <w:vertAlign w:val="subscript"/>
        </w:rPr>
        <w:tab/>
        <w:t xml:space="preserve">  </w:t>
      </w:r>
    </w:p>
    <w:p w14:paraId="5005A090" w14:textId="77777777" w:rsidR="0060324B" w:rsidRDefault="00000000">
      <w:pPr>
        <w:ind w:left="38" w:right="1282"/>
      </w:pPr>
      <w:r>
        <w:t xml:space="preserve">Amilasúria </w:t>
      </w:r>
    </w:p>
    <w:p w14:paraId="02ED907A" w14:textId="77777777" w:rsidR="0060324B" w:rsidRDefault="00000000">
      <w:pPr>
        <w:spacing w:after="42" w:line="259" w:lineRule="auto"/>
        <w:ind w:left="0" w:right="269" w:firstLine="0"/>
        <w:jc w:val="right"/>
      </w:pPr>
      <w:r>
        <w:t xml:space="preserve">     </w:t>
      </w:r>
      <w:r>
        <w:tab/>
        <w:t xml:space="preserve">  </w:t>
      </w:r>
    </w:p>
    <w:p w14:paraId="6ECC5BD4" w14:textId="77777777" w:rsidR="0060324B" w:rsidRDefault="00000000">
      <w:pPr>
        <w:ind w:left="38" w:right="1282"/>
      </w:pPr>
      <w:r>
        <w:t xml:space="preserve">Material: urina. Alíquota de 50 mL de urina colhida ao acaso, sem conservante. </w:t>
      </w:r>
    </w:p>
    <w:p w14:paraId="30EBC71C" w14:textId="77777777" w:rsidR="0060324B" w:rsidRDefault="00000000">
      <w:pPr>
        <w:spacing w:after="91" w:line="259" w:lineRule="auto"/>
        <w:ind w:left="0" w:right="269" w:firstLine="0"/>
        <w:jc w:val="right"/>
      </w:pPr>
      <w:r>
        <w:t xml:space="preserve">     </w:t>
      </w:r>
      <w:r>
        <w:tab/>
        <w:t xml:space="preserve">  </w:t>
      </w:r>
    </w:p>
    <w:p w14:paraId="604247B9" w14:textId="77777777" w:rsidR="0060324B" w:rsidRDefault="00000000">
      <w:pPr>
        <w:tabs>
          <w:tab w:val="center" w:pos="13195"/>
          <w:tab w:val="center" w:pos="13598"/>
        </w:tabs>
        <w:spacing w:after="16"/>
        <w:ind w:left="0" w:firstLine="0"/>
        <w:jc w:val="left"/>
      </w:pPr>
      <w:r>
        <w:rPr>
          <w:sz w:val="25"/>
        </w:rPr>
        <w:t>INTERFERENTES</w:t>
      </w:r>
      <w:r>
        <w:t xml:space="preserve"> </w:t>
      </w:r>
      <w:r>
        <w:tab/>
      </w:r>
      <w:r>
        <w:rPr>
          <w:sz w:val="25"/>
          <w:vertAlign w:val="subscript"/>
        </w:rPr>
        <w:t xml:space="preserve">     </w:t>
      </w:r>
      <w:r>
        <w:rPr>
          <w:sz w:val="25"/>
          <w:vertAlign w:val="subscript"/>
        </w:rPr>
        <w:tab/>
        <w:t xml:space="preserve">  </w:t>
      </w:r>
    </w:p>
    <w:p w14:paraId="69C67A24" w14:textId="77777777" w:rsidR="0060324B" w:rsidRDefault="00000000">
      <w:pPr>
        <w:ind w:left="38" w:right="1282"/>
      </w:pPr>
      <w:r>
        <w:t xml:space="preserve">Urina colhida com conservante. </w:t>
      </w:r>
    </w:p>
    <w:p w14:paraId="7E48B388" w14:textId="77777777" w:rsidR="0060324B" w:rsidRDefault="00000000">
      <w:pPr>
        <w:spacing w:after="83" w:line="259" w:lineRule="auto"/>
        <w:ind w:left="0" w:right="269" w:firstLine="0"/>
        <w:jc w:val="right"/>
      </w:pPr>
      <w:r>
        <w:t xml:space="preserve">     </w:t>
      </w:r>
      <w:r>
        <w:tab/>
        <w:t xml:space="preserve">  </w:t>
      </w:r>
    </w:p>
    <w:p w14:paraId="461C5D4B" w14:textId="77777777" w:rsidR="0060324B" w:rsidRDefault="00000000">
      <w:pPr>
        <w:pStyle w:val="Ttulo1"/>
        <w:tabs>
          <w:tab w:val="center" w:pos="13195"/>
          <w:tab w:val="center" w:pos="13598"/>
        </w:tabs>
        <w:ind w:left="0" w:right="0" w:firstLine="0"/>
      </w:pPr>
      <w:r>
        <w:t>INSTRUÇÕES AO PACIENTE</w:t>
      </w:r>
      <w:r>
        <w:rPr>
          <w:sz w:val="19"/>
        </w:rPr>
        <w:t xml:space="preserve"> </w:t>
      </w:r>
      <w:r>
        <w:rPr>
          <w:sz w:val="19"/>
        </w:rPr>
        <w:tab/>
      </w:r>
      <w:r>
        <w:rPr>
          <w:vertAlign w:val="subscript"/>
        </w:rPr>
        <w:t xml:space="preserve">     </w:t>
      </w:r>
      <w:r>
        <w:rPr>
          <w:vertAlign w:val="subscript"/>
        </w:rPr>
        <w:tab/>
        <w:t xml:space="preserve">  </w:t>
      </w:r>
    </w:p>
    <w:p w14:paraId="4933EDDF" w14:textId="77777777" w:rsidR="0060324B" w:rsidRDefault="00000000">
      <w:pPr>
        <w:ind w:left="38" w:right="1282"/>
      </w:pPr>
      <w:r>
        <w:t xml:space="preserve">É necessário respeitar o intervalo mínimo de duas horas sem urinar e efetuar a coleta SEM desprezar o primeiro jato, um volume de 50 ml.  </w:t>
      </w:r>
    </w:p>
    <w:p w14:paraId="683965DE" w14:textId="77777777" w:rsidR="0060324B" w:rsidRDefault="00000000">
      <w:pPr>
        <w:spacing w:after="0" w:line="259" w:lineRule="auto"/>
        <w:ind w:left="0" w:right="269" w:firstLine="0"/>
        <w:jc w:val="right"/>
      </w:pPr>
      <w:r>
        <w:t xml:space="preserve">     </w:t>
      </w:r>
      <w:r>
        <w:tab/>
        <w:t xml:space="preserve">  </w:t>
      </w:r>
    </w:p>
    <w:p w14:paraId="7D05D807" w14:textId="77777777" w:rsidR="0060324B" w:rsidRDefault="00000000">
      <w:pPr>
        <w:ind w:left="38" w:right="1282"/>
      </w:pPr>
      <w:r>
        <w:t xml:space="preserve">As mulheres não podem estar em uso de cremes ou óvulos vaginais ou em período menstrual. </w:t>
      </w:r>
    </w:p>
    <w:p w14:paraId="643D7156" w14:textId="77777777" w:rsidR="0060324B" w:rsidRDefault="00000000">
      <w:pPr>
        <w:spacing w:after="85" w:line="259" w:lineRule="auto"/>
        <w:ind w:left="0" w:right="269" w:firstLine="0"/>
        <w:jc w:val="right"/>
      </w:pPr>
      <w:r>
        <w:t xml:space="preserve">     </w:t>
      </w:r>
      <w:r>
        <w:tab/>
        <w:t xml:space="preserve">  </w:t>
      </w:r>
    </w:p>
    <w:p w14:paraId="2431E68E" w14:textId="77777777" w:rsidR="0060324B" w:rsidRDefault="00000000">
      <w:pPr>
        <w:pStyle w:val="Ttulo1"/>
        <w:tabs>
          <w:tab w:val="center" w:pos="13195"/>
          <w:tab w:val="center" w:pos="13598"/>
        </w:tabs>
        <w:ind w:left="0" w:right="0" w:firstLine="0"/>
      </w:pPr>
      <w:r>
        <w:t>SIGLA DO EXAME/SETOR</w:t>
      </w:r>
      <w:r>
        <w:rPr>
          <w:sz w:val="19"/>
        </w:rPr>
        <w:t xml:space="preserve"> </w:t>
      </w:r>
      <w:r>
        <w:rPr>
          <w:sz w:val="19"/>
        </w:rPr>
        <w:tab/>
      </w:r>
      <w:r>
        <w:rPr>
          <w:vertAlign w:val="subscript"/>
        </w:rPr>
        <w:t xml:space="preserve">     </w:t>
      </w:r>
      <w:r>
        <w:rPr>
          <w:vertAlign w:val="subscript"/>
        </w:rPr>
        <w:tab/>
        <w:t xml:space="preserve">  </w:t>
      </w:r>
    </w:p>
    <w:p w14:paraId="2966A829" w14:textId="77777777" w:rsidR="0060324B" w:rsidRDefault="00000000">
      <w:pPr>
        <w:ind w:left="38" w:right="1282"/>
      </w:pPr>
      <w:r>
        <w:t xml:space="preserve">AMI </w:t>
      </w:r>
    </w:p>
    <w:p w14:paraId="624DE6D0" w14:textId="77777777" w:rsidR="0060324B" w:rsidRDefault="00000000">
      <w:pPr>
        <w:spacing w:after="0" w:line="259" w:lineRule="auto"/>
        <w:ind w:left="0" w:right="269" w:firstLine="0"/>
        <w:jc w:val="right"/>
      </w:pPr>
      <w:r>
        <w:lastRenderedPageBreak/>
        <w:t xml:space="preserve">     </w:t>
      </w:r>
      <w:r>
        <w:tab/>
        <w:t xml:space="preserve">  </w:t>
      </w:r>
    </w:p>
    <w:p w14:paraId="619CA30F" w14:textId="77777777" w:rsidR="0060324B" w:rsidRDefault="00000000">
      <w:pPr>
        <w:ind w:left="38" w:right="1282"/>
      </w:pPr>
      <w:r>
        <w:t xml:space="preserve">Setor de Bioquímica </w:t>
      </w:r>
    </w:p>
    <w:p w14:paraId="51286D0F" w14:textId="77777777" w:rsidR="0060324B" w:rsidRDefault="00000000">
      <w:pPr>
        <w:spacing w:after="70" w:line="259" w:lineRule="auto"/>
        <w:ind w:left="0" w:right="269" w:firstLine="0"/>
        <w:jc w:val="right"/>
      </w:pPr>
      <w:r>
        <w:t xml:space="preserve">     </w:t>
      </w:r>
      <w:r>
        <w:tab/>
        <w:t xml:space="preserve">  </w:t>
      </w:r>
    </w:p>
    <w:p w14:paraId="16ECC6E5" w14:textId="77777777" w:rsidR="0060324B" w:rsidRDefault="00000000">
      <w:pPr>
        <w:pStyle w:val="Ttulo1"/>
        <w:tabs>
          <w:tab w:val="center" w:pos="13195"/>
          <w:tab w:val="center" w:pos="13598"/>
        </w:tabs>
        <w:ind w:left="0" w:right="0" w:firstLine="0"/>
      </w:pPr>
      <w:r>
        <w:t>INTERPRETAÇÃO CLÍNICA</w:t>
      </w:r>
      <w:r>
        <w:rPr>
          <w:sz w:val="19"/>
        </w:rPr>
        <w:t xml:space="preserve"> </w:t>
      </w:r>
      <w:r>
        <w:rPr>
          <w:sz w:val="19"/>
        </w:rPr>
        <w:tab/>
      </w:r>
      <w:r>
        <w:rPr>
          <w:vertAlign w:val="subscript"/>
        </w:rPr>
        <w:t xml:space="preserve">     </w:t>
      </w:r>
      <w:r>
        <w:rPr>
          <w:vertAlign w:val="subscript"/>
        </w:rPr>
        <w:tab/>
        <w:t xml:space="preserve">  </w:t>
      </w:r>
    </w:p>
    <w:p w14:paraId="14970EFE" w14:textId="77777777" w:rsidR="0060324B" w:rsidRDefault="00000000">
      <w:pPr>
        <w:ind w:left="38" w:right="903"/>
      </w:pPr>
      <w:r>
        <w:t xml:space="preserve">A amilase é, na verdade, um grupo de isoenzimas hidroxilases produzidas na porção exócrina do pâncreas. Embora até 60% da amilaseencontrada no sangue possa ser de origem salivar, é a amilase pancreática que tem interesse diagnóstico, geralmente acompanhadoda pesquisa da lipase, e usada na avaliação de pacientes com suspeita de pancreatite aguda, uma doença que pode variar de moderada amuito grave. Os aumentos da amilase urinária estão relacionados, além da pancreatite aguda, a outras ocorrências pancreáticas comopseudocisto, neoplasia, cálculo, abscesso e trauma. Entretanto, muitas causas não pancreáticas podem ser responsáveis pelo aumento daamilase na urina, como a insuficiência renal, perfuração duodenal, toxemia da gravidez, hemoglobinúria e com o uso de corticóides. A ocorrência de macroamilase (molécula normal de amilase ligada a imunoglobulinas) pode ser a causa de        resultado falsamente elevado deamilase. A pesquisa da amilase em urina pode auxiliar o diagnóstico diferencial entre aumento da amilase sangüínea por pancreatite oupela presença de macroamilase. </w:t>
      </w:r>
    </w:p>
    <w:p w14:paraId="0226EAE9" w14:textId="77777777" w:rsidR="0060324B" w:rsidRDefault="00000000">
      <w:pPr>
        <w:spacing w:after="0" w:line="259" w:lineRule="auto"/>
        <w:ind w:left="0" w:firstLine="0"/>
        <w:jc w:val="left"/>
      </w:pPr>
      <w:r>
        <w:t xml:space="preserve"> </w:t>
      </w:r>
    </w:p>
    <w:p w14:paraId="2A0EAECF" w14:textId="77777777" w:rsidR="0060324B" w:rsidRDefault="00000000">
      <w:pPr>
        <w:spacing w:after="0" w:line="259" w:lineRule="auto"/>
        <w:ind w:left="0" w:firstLine="0"/>
        <w:jc w:val="left"/>
      </w:pPr>
      <w:r>
        <w:t xml:space="preserve"> </w:t>
      </w:r>
    </w:p>
    <w:p w14:paraId="1054FD97" w14:textId="77777777" w:rsidR="0060324B" w:rsidRDefault="00000000">
      <w:pPr>
        <w:spacing w:after="5" w:line="259" w:lineRule="auto"/>
        <w:ind w:left="10" w:right="836"/>
        <w:jc w:val="center"/>
      </w:pPr>
      <w:r>
        <w:t xml:space="preserve">Universidade Federal de Santa Catarina </w:t>
      </w:r>
    </w:p>
    <w:p w14:paraId="279151CA" w14:textId="77777777" w:rsidR="0060324B" w:rsidRDefault="00000000">
      <w:pPr>
        <w:spacing w:after="5" w:line="259" w:lineRule="auto"/>
        <w:ind w:left="10" w:right="840"/>
        <w:jc w:val="center"/>
      </w:pPr>
      <w:r>
        <w:rPr>
          <w:noProof/>
        </w:rPr>
        <w:drawing>
          <wp:anchor distT="0" distB="0" distL="114300" distR="114300" simplePos="0" relativeHeight="251668480" behindDoc="0" locked="0" layoutInCell="1" allowOverlap="0" wp14:anchorId="31EFC6FE" wp14:editId="56B1D39E">
            <wp:simplePos x="0" y="0"/>
            <wp:positionH relativeFrom="column">
              <wp:posOffset>1117075</wp:posOffset>
            </wp:positionH>
            <wp:positionV relativeFrom="paragraph">
              <wp:posOffset>-251878</wp:posOffset>
            </wp:positionV>
            <wp:extent cx="5952745" cy="594360"/>
            <wp:effectExtent l="0" t="0" r="0" b="0"/>
            <wp:wrapNone/>
            <wp:docPr id="12398" name="Picture 12398"/>
            <wp:cNvGraphicFramePr/>
            <a:graphic xmlns:a="http://schemas.openxmlformats.org/drawingml/2006/main">
              <a:graphicData uri="http://schemas.openxmlformats.org/drawingml/2006/picture">
                <pic:pic xmlns:pic="http://schemas.openxmlformats.org/drawingml/2006/picture">
                  <pic:nvPicPr>
                    <pic:cNvPr id="12398" name="Picture 12398"/>
                    <pic:cNvPicPr/>
                  </pic:nvPicPr>
                  <pic:blipFill>
                    <a:blip r:embed="rId36"/>
                    <a:stretch>
                      <a:fillRect/>
                    </a:stretch>
                  </pic:blipFill>
                  <pic:spPr>
                    <a:xfrm>
                      <a:off x="0" y="0"/>
                      <a:ext cx="5952745" cy="594360"/>
                    </a:xfrm>
                    <a:prstGeom prst="rect">
                      <a:avLst/>
                    </a:prstGeom>
                  </pic:spPr>
                </pic:pic>
              </a:graphicData>
            </a:graphic>
          </wp:anchor>
        </w:drawing>
      </w:r>
      <w:r>
        <w:t xml:space="preserve">Hospital Universitário Professor Polydoro Ernani de São Thiago </w:t>
      </w:r>
    </w:p>
    <w:p w14:paraId="0CFB7440" w14:textId="77777777" w:rsidR="0060324B" w:rsidRDefault="00000000">
      <w:pPr>
        <w:spacing w:after="5" w:line="259" w:lineRule="auto"/>
        <w:ind w:left="10" w:right="837"/>
        <w:jc w:val="center"/>
      </w:pPr>
      <w:r>
        <w:t xml:space="preserve">Divisão de Análises Clínicas – DACL HU/UFSC </w:t>
      </w:r>
    </w:p>
    <w:p w14:paraId="25A761C4" w14:textId="77777777" w:rsidR="0060324B" w:rsidRDefault="00000000">
      <w:pPr>
        <w:tabs>
          <w:tab w:val="center" w:pos="6617"/>
          <w:tab w:val="center" w:pos="13264"/>
        </w:tabs>
        <w:spacing w:line="259" w:lineRule="auto"/>
        <w:ind w:left="0" w:firstLine="0"/>
        <w:jc w:val="left"/>
      </w:pPr>
      <w:r>
        <w:rPr>
          <w:rFonts w:ascii="Calibri" w:eastAsia="Calibri" w:hAnsi="Calibri" w:cs="Calibri"/>
          <w:sz w:val="22"/>
        </w:rPr>
        <w:tab/>
      </w:r>
      <w:r>
        <w:rPr>
          <w:sz w:val="25"/>
        </w:rPr>
        <w:t xml:space="preserve">GUIA DE EXAMES </w:t>
      </w:r>
      <w:r>
        <w:rPr>
          <w:sz w:val="25"/>
        </w:rPr>
        <w:tab/>
      </w:r>
      <w:r>
        <w:rPr>
          <w:sz w:val="25"/>
          <w:vertAlign w:val="superscript"/>
        </w:rPr>
        <w:t xml:space="preserve">     </w:t>
      </w:r>
    </w:p>
    <w:p w14:paraId="215E5D9E" w14:textId="77777777" w:rsidR="0060324B" w:rsidRDefault="00000000">
      <w:pPr>
        <w:spacing w:after="184"/>
        <w:ind w:left="38" w:right="1282"/>
      </w:pPr>
      <w:r>
        <w:t xml:space="preserve">_____________________________________________________________________________________________________________________ </w:t>
      </w:r>
    </w:p>
    <w:p w14:paraId="3C3A3FD4" w14:textId="77777777" w:rsidR="0060324B" w:rsidRDefault="00000000">
      <w:pPr>
        <w:tabs>
          <w:tab w:val="center" w:pos="13264"/>
        </w:tabs>
        <w:spacing w:after="16"/>
        <w:ind w:left="0" w:firstLine="0"/>
        <w:jc w:val="left"/>
      </w:pPr>
      <w:r>
        <w:rPr>
          <w:sz w:val="25"/>
        </w:rPr>
        <w:t>NOME DO EXAME</w:t>
      </w:r>
      <w:r>
        <w:t xml:space="preserve"> </w:t>
      </w:r>
      <w:r>
        <w:tab/>
      </w:r>
      <w:r>
        <w:rPr>
          <w:sz w:val="25"/>
          <w:vertAlign w:val="subscript"/>
        </w:rPr>
        <w:t xml:space="preserve">       </w:t>
      </w:r>
    </w:p>
    <w:p w14:paraId="21AF8228" w14:textId="77777777" w:rsidR="0060324B" w:rsidRDefault="00000000">
      <w:pPr>
        <w:ind w:left="38" w:right="1282"/>
      </w:pPr>
      <w:r>
        <w:t xml:space="preserve">ANCA- Anticorpo anti-citoplasma de neutrófilo </w:t>
      </w:r>
    </w:p>
    <w:p w14:paraId="6520FFB6" w14:textId="77777777" w:rsidR="0060324B" w:rsidRDefault="00000000">
      <w:pPr>
        <w:spacing w:after="88" w:line="259" w:lineRule="auto"/>
        <w:ind w:left="0" w:right="470" w:firstLine="0"/>
        <w:jc w:val="right"/>
      </w:pPr>
      <w:r>
        <w:t xml:space="preserve">       </w:t>
      </w:r>
    </w:p>
    <w:p w14:paraId="3DFED863" w14:textId="77777777" w:rsidR="0060324B" w:rsidRDefault="00000000">
      <w:pPr>
        <w:tabs>
          <w:tab w:val="center" w:pos="13264"/>
        </w:tabs>
        <w:spacing w:after="16"/>
        <w:ind w:left="0" w:firstLine="0"/>
        <w:jc w:val="left"/>
      </w:pPr>
      <w:r>
        <w:rPr>
          <w:sz w:val="25"/>
        </w:rPr>
        <w:t>SINONÍMIA</w:t>
      </w:r>
      <w:r>
        <w:t xml:space="preserve"> </w:t>
      </w:r>
      <w:r>
        <w:tab/>
        <w:t xml:space="preserve">       </w:t>
      </w:r>
    </w:p>
    <w:p w14:paraId="74C01DB0" w14:textId="77777777" w:rsidR="0060324B" w:rsidRDefault="00000000">
      <w:pPr>
        <w:ind w:left="38" w:right="1282"/>
      </w:pPr>
      <w:r>
        <w:t xml:space="preserve">C-ANCA; P-ANCA </w:t>
      </w:r>
    </w:p>
    <w:p w14:paraId="093FCCF8" w14:textId="77777777" w:rsidR="0060324B" w:rsidRDefault="00000000">
      <w:pPr>
        <w:spacing w:after="68" w:line="259" w:lineRule="auto"/>
        <w:ind w:left="0" w:right="470" w:firstLine="0"/>
        <w:jc w:val="right"/>
      </w:pPr>
      <w:r>
        <w:t xml:space="preserve">       </w:t>
      </w:r>
    </w:p>
    <w:p w14:paraId="6FA70C73" w14:textId="77777777" w:rsidR="0060324B" w:rsidRDefault="00000000">
      <w:pPr>
        <w:pStyle w:val="Ttulo1"/>
        <w:tabs>
          <w:tab w:val="center" w:pos="13264"/>
        </w:tabs>
        <w:ind w:left="0" w:right="0" w:firstLine="0"/>
      </w:pPr>
      <w:r>
        <w:t>MATERIAL BIOLÓGICO/VOLUME/CONSERVANTE</w:t>
      </w:r>
      <w:r>
        <w:rPr>
          <w:sz w:val="19"/>
        </w:rPr>
        <w:t xml:space="preserve"> </w:t>
      </w:r>
      <w:r>
        <w:rPr>
          <w:sz w:val="19"/>
        </w:rPr>
        <w:tab/>
      </w:r>
      <w:r>
        <w:rPr>
          <w:vertAlign w:val="subscript"/>
        </w:rPr>
        <w:t xml:space="preserve">       </w:t>
      </w:r>
    </w:p>
    <w:p w14:paraId="7695871E" w14:textId="77777777" w:rsidR="0060324B" w:rsidRDefault="00000000">
      <w:pPr>
        <w:ind w:left="38" w:right="1282"/>
      </w:pPr>
      <w:r>
        <w:t xml:space="preserve">Material: Soro - Sangue coletado em tubo seco com gel separador </w:t>
      </w:r>
    </w:p>
    <w:p w14:paraId="616D871A" w14:textId="77777777" w:rsidR="0060324B" w:rsidRDefault="00000000">
      <w:pPr>
        <w:spacing w:after="0" w:line="259" w:lineRule="auto"/>
        <w:ind w:left="0" w:right="470" w:firstLine="0"/>
        <w:jc w:val="right"/>
      </w:pPr>
      <w:r>
        <w:t xml:space="preserve">       </w:t>
      </w:r>
    </w:p>
    <w:p w14:paraId="41E4DE5E" w14:textId="77777777" w:rsidR="0060324B" w:rsidRDefault="00000000">
      <w:pPr>
        <w:ind w:left="38" w:right="1282"/>
      </w:pPr>
      <w:r>
        <w:t xml:space="preserve">Volume: Suficiente para 1 mL de soro </w:t>
      </w:r>
    </w:p>
    <w:p w14:paraId="04338189" w14:textId="77777777" w:rsidR="0060324B" w:rsidRDefault="00000000">
      <w:pPr>
        <w:spacing w:after="81" w:line="259" w:lineRule="auto"/>
        <w:ind w:left="0" w:right="470" w:firstLine="0"/>
        <w:jc w:val="right"/>
      </w:pPr>
      <w:r>
        <w:t xml:space="preserve">       </w:t>
      </w:r>
    </w:p>
    <w:p w14:paraId="46FD1FE3" w14:textId="77777777" w:rsidR="0060324B" w:rsidRDefault="00000000">
      <w:pPr>
        <w:tabs>
          <w:tab w:val="center" w:pos="13264"/>
        </w:tabs>
        <w:spacing w:after="16"/>
        <w:ind w:left="0" w:firstLine="0"/>
        <w:jc w:val="left"/>
      </w:pPr>
      <w:r>
        <w:rPr>
          <w:sz w:val="25"/>
        </w:rPr>
        <w:t>INTERFERENTES</w:t>
      </w:r>
      <w:r>
        <w:t xml:space="preserve"> </w:t>
      </w:r>
      <w:r>
        <w:tab/>
      </w:r>
      <w:r>
        <w:rPr>
          <w:sz w:val="25"/>
          <w:vertAlign w:val="subscript"/>
        </w:rPr>
        <w:t xml:space="preserve">       </w:t>
      </w:r>
    </w:p>
    <w:p w14:paraId="77BD2D5D" w14:textId="77777777" w:rsidR="0060324B" w:rsidRDefault="00000000">
      <w:pPr>
        <w:ind w:left="38" w:right="1282"/>
      </w:pPr>
      <w:r>
        <w:lastRenderedPageBreak/>
        <w:t xml:space="preserve">Exposição da amostra à luz </w:t>
      </w:r>
    </w:p>
    <w:p w14:paraId="2F824A30" w14:textId="77777777" w:rsidR="0060324B" w:rsidRDefault="00000000">
      <w:pPr>
        <w:spacing w:after="75" w:line="259" w:lineRule="auto"/>
        <w:ind w:left="0" w:right="470" w:firstLine="0"/>
        <w:jc w:val="right"/>
      </w:pPr>
      <w:r>
        <w:t xml:space="preserve">       </w:t>
      </w:r>
    </w:p>
    <w:p w14:paraId="3464E197" w14:textId="77777777" w:rsidR="0060324B" w:rsidRDefault="00000000">
      <w:pPr>
        <w:tabs>
          <w:tab w:val="center" w:pos="13264"/>
        </w:tabs>
        <w:spacing w:after="16"/>
        <w:ind w:left="0" w:firstLine="0"/>
        <w:jc w:val="left"/>
      </w:pPr>
      <w:r>
        <w:rPr>
          <w:sz w:val="25"/>
        </w:rPr>
        <w:t>INSTRUÇÕES AO PACIENTE</w:t>
      </w:r>
      <w:r>
        <w:t xml:space="preserve"> </w:t>
      </w:r>
      <w:r>
        <w:tab/>
      </w:r>
      <w:r>
        <w:rPr>
          <w:sz w:val="25"/>
          <w:vertAlign w:val="subscript"/>
        </w:rPr>
        <w:t xml:space="preserve">       </w:t>
      </w:r>
    </w:p>
    <w:p w14:paraId="1D2F22A4" w14:textId="77777777" w:rsidR="0060324B" w:rsidRDefault="00000000">
      <w:pPr>
        <w:ind w:left="38" w:right="1282"/>
      </w:pPr>
      <w:r>
        <w:t xml:space="preserve">Não é necessário jejum. Anotar os medicamentos em uso, inclusive vitaminas. </w:t>
      </w:r>
    </w:p>
    <w:p w14:paraId="3450BDAD" w14:textId="77777777" w:rsidR="0060324B" w:rsidRDefault="00000000">
      <w:pPr>
        <w:spacing w:after="74" w:line="259" w:lineRule="auto"/>
        <w:ind w:left="0" w:right="470" w:firstLine="0"/>
        <w:jc w:val="right"/>
      </w:pPr>
      <w:r>
        <w:t xml:space="preserve">       </w:t>
      </w:r>
    </w:p>
    <w:p w14:paraId="1889765C" w14:textId="77777777" w:rsidR="0060324B" w:rsidRDefault="00000000">
      <w:pPr>
        <w:pStyle w:val="Ttulo1"/>
        <w:tabs>
          <w:tab w:val="center" w:pos="13264"/>
        </w:tabs>
        <w:ind w:left="0" w:right="0" w:firstLine="0"/>
      </w:pPr>
      <w:r>
        <w:t>SIGLA DO EXAME/SETOR</w:t>
      </w:r>
      <w:r>
        <w:rPr>
          <w:sz w:val="19"/>
        </w:rPr>
        <w:t xml:space="preserve"> </w:t>
      </w:r>
      <w:r>
        <w:rPr>
          <w:sz w:val="19"/>
        </w:rPr>
        <w:tab/>
      </w:r>
      <w:r>
        <w:rPr>
          <w:vertAlign w:val="subscript"/>
        </w:rPr>
        <w:t xml:space="preserve">       </w:t>
      </w:r>
    </w:p>
    <w:p w14:paraId="6C8E5919" w14:textId="77777777" w:rsidR="0060324B" w:rsidRDefault="00000000">
      <w:pPr>
        <w:ind w:left="38" w:right="1282"/>
      </w:pPr>
      <w:r>
        <w:t xml:space="preserve">CN para C-ANCA </w:t>
      </w:r>
    </w:p>
    <w:p w14:paraId="2BFCFE55" w14:textId="77777777" w:rsidR="0060324B" w:rsidRDefault="00000000">
      <w:pPr>
        <w:spacing w:after="0" w:line="259" w:lineRule="auto"/>
        <w:ind w:left="0" w:right="470" w:firstLine="0"/>
        <w:jc w:val="right"/>
      </w:pPr>
      <w:r>
        <w:t xml:space="preserve">       </w:t>
      </w:r>
    </w:p>
    <w:p w14:paraId="23B5CC3C" w14:textId="77777777" w:rsidR="0060324B" w:rsidRDefault="00000000">
      <w:pPr>
        <w:ind w:left="38" w:right="1282"/>
      </w:pPr>
      <w:r>
        <w:t xml:space="preserve">PANCA para P-ANCA </w:t>
      </w:r>
    </w:p>
    <w:p w14:paraId="1068ECF8" w14:textId="77777777" w:rsidR="0060324B" w:rsidRDefault="00000000">
      <w:pPr>
        <w:spacing w:after="0" w:line="259" w:lineRule="auto"/>
        <w:ind w:left="0" w:right="470" w:firstLine="0"/>
        <w:jc w:val="right"/>
      </w:pPr>
      <w:r>
        <w:t xml:space="preserve">       </w:t>
      </w:r>
    </w:p>
    <w:p w14:paraId="2457B166" w14:textId="77777777" w:rsidR="0060324B" w:rsidRDefault="00000000">
      <w:pPr>
        <w:ind w:left="38" w:right="1282"/>
      </w:pPr>
      <w:r>
        <w:t xml:space="preserve">Setor de Imunologia </w:t>
      </w:r>
    </w:p>
    <w:p w14:paraId="533D5E96" w14:textId="77777777" w:rsidR="0060324B" w:rsidRDefault="00000000">
      <w:pPr>
        <w:spacing w:after="76" w:line="259" w:lineRule="auto"/>
        <w:ind w:left="0" w:right="470" w:firstLine="0"/>
        <w:jc w:val="right"/>
      </w:pPr>
      <w:r>
        <w:t xml:space="preserve">       </w:t>
      </w:r>
    </w:p>
    <w:p w14:paraId="746273BC" w14:textId="77777777" w:rsidR="0060324B" w:rsidRDefault="00000000">
      <w:pPr>
        <w:pStyle w:val="Ttulo1"/>
        <w:tabs>
          <w:tab w:val="center" w:pos="13264"/>
        </w:tabs>
        <w:ind w:left="0" w:right="0" w:firstLine="0"/>
      </w:pPr>
      <w:r>
        <w:t>INTERPRETAÇÃO CLÍNICA</w:t>
      </w:r>
      <w:r>
        <w:rPr>
          <w:sz w:val="19"/>
        </w:rPr>
        <w:t xml:space="preserve"> </w:t>
      </w:r>
      <w:r>
        <w:rPr>
          <w:sz w:val="19"/>
        </w:rPr>
        <w:tab/>
      </w:r>
      <w:r>
        <w:rPr>
          <w:vertAlign w:val="subscript"/>
        </w:rPr>
        <w:t xml:space="preserve">       </w:t>
      </w:r>
    </w:p>
    <w:p w14:paraId="7FFEEBEE" w14:textId="77777777" w:rsidR="0060324B" w:rsidRDefault="00000000">
      <w:pPr>
        <w:ind w:left="38" w:right="834"/>
      </w:pPr>
      <w:r>
        <w:t xml:space="preserve">Anticorpos ANCA (antineutrophil cytoplasmic antibody) são auto-anticorpos direcionados a grânulos de neutrófilos e a lisossomos de monócitos. São observados dois padrões de imunofluorescência: o citoplasmático (c-ANCA), relacionado a anticorpos antiproteinase 3em grânulos citoplasmáticos de neutrófilos e monócitos, e o perinuclear (p-ANCA), que representa anticorpos direcionados principalmenteà mieloperoxidase e à elastase de neutrófilos. Os </w:t>
      </w:r>
    </w:p>
    <w:p w14:paraId="71ADF462" w14:textId="77777777" w:rsidR="0060324B" w:rsidRDefault="00000000">
      <w:pPr>
        <w:ind w:left="38"/>
      </w:pPr>
      <w:r>
        <w:t xml:space="preserve">anticorpos c-ANCA são encontrados em 88% dos pacientes com granulomatose deWegener (glomerulonefrite, vasculite e doença inflamatória do trato </w:t>
      </w:r>
    </w:p>
    <w:p w14:paraId="3985353C" w14:textId="77777777" w:rsidR="0060324B" w:rsidRDefault="00000000">
      <w:pPr>
        <w:ind w:left="28" w:right="470" w:firstLine="13264"/>
      </w:pPr>
      <w:r>
        <w:t xml:space="preserve">       respiratório) e representa o teste de escolha na investigação diagnósticadesta doença e no acompanhamento terapêutico, já que diminuem com a introdução da terapia imunossupressora. O p-ANCA está presenteem pacientes com colite ulcerativa, glomerulonefrite necrotizante, poliartrites, poliangeites e na Síndrome de Churg-Strauss. Também podeestar presente em pacientes com doença hepática auto-imune e colangite primária esclerosante. </w:t>
      </w:r>
    </w:p>
    <w:p w14:paraId="46580C59" w14:textId="77777777" w:rsidR="0060324B" w:rsidRDefault="00000000">
      <w:pPr>
        <w:spacing w:after="0" w:line="259" w:lineRule="auto"/>
        <w:ind w:left="-12" w:firstLine="0"/>
        <w:jc w:val="left"/>
      </w:pPr>
      <w:r>
        <w:rPr>
          <w:rFonts w:ascii="Calibri" w:eastAsia="Calibri" w:hAnsi="Calibri" w:cs="Calibri"/>
          <w:noProof/>
          <w:sz w:val="22"/>
        </w:rPr>
        <mc:AlternateContent>
          <mc:Choice Requires="wpg">
            <w:drawing>
              <wp:inline distT="0" distB="0" distL="0" distR="0" wp14:anchorId="7F1029F7" wp14:editId="2A26D335">
                <wp:extent cx="8404116" cy="1140643"/>
                <wp:effectExtent l="0" t="0" r="0" b="0"/>
                <wp:docPr id="513290" name="Group 513290"/>
                <wp:cNvGraphicFramePr/>
                <a:graphic xmlns:a="http://schemas.openxmlformats.org/drawingml/2006/main">
                  <a:graphicData uri="http://schemas.microsoft.com/office/word/2010/wordprocessingGroup">
                    <wpg:wgp>
                      <wpg:cNvGrpSpPr/>
                      <wpg:grpSpPr>
                        <a:xfrm>
                          <a:off x="0" y="0"/>
                          <a:ext cx="8404116" cy="1140643"/>
                          <a:chOff x="0" y="0"/>
                          <a:chExt cx="8404116" cy="1140643"/>
                        </a:xfrm>
                      </wpg:grpSpPr>
                      <wps:wsp>
                        <wps:cNvPr id="12403" name="Rectangle 12403"/>
                        <wps:cNvSpPr/>
                        <wps:spPr>
                          <a:xfrm>
                            <a:off x="2979306" y="169507"/>
                            <a:ext cx="2989008" cy="176703"/>
                          </a:xfrm>
                          <a:prstGeom prst="rect">
                            <a:avLst/>
                          </a:prstGeom>
                          <a:ln>
                            <a:noFill/>
                          </a:ln>
                        </wps:spPr>
                        <wps:txbx>
                          <w:txbxContent>
                            <w:p w14:paraId="2771BB8D" w14:textId="77777777" w:rsidR="0060324B" w:rsidRDefault="00000000">
                              <w:pPr>
                                <w:spacing w:after="160" w:line="259" w:lineRule="auto"/>
                                <w:ind w:left="0" w:firstLine="0"/>
                                <w:jc w:val="left"/>
                              </w:pPr>
                              <w:r>
                                <w:t>Universidade Federal de Santa Catarina</w:t>
                              </w:r>
                            </w:p>
                          </w:txbxContent>
                        </wps:txbx>
                        <wps:bodyPr horzOverflow="overflow" vert="horz" lIns="0" tIns="0" rIns="0" bIns="0" rtlCol="0">
                          <a:noAutofit/>
                        </wps:bodyPr>
                      </wps:wsp>
                      <wps:wsp>
                        <wps:cNvPr id="12404" name="Rectangle 12404"/>
                        <wps:cNvSpPr/>
                        <wps:spPr>
                          <a:xfrm>
                            <a:off x="5228641" y="169507"/>
                            <a:ext cx="43839" cy="176703"/>
                          </a:xfrm>
                          <a:prstGeom prst="rect">
                            <a:avLst/>
                          </a:prstGeom>
                          <a:ln>
                            <a:noFill/>
                          </a:ln>
                        </wps:spPr>
                        <wps:txbx>
                          <w:txbxContent>
                            <w:p w14:paraId="726982FF" w14:textId="77777777" w:rsidR="0060324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2406" name="Rectangle 12406"/>
                        <wps:cNvSpPr/>
                        <wps:spPr>
                          <a:xfrm>
                            <a:off x="2290547" y="306743"/>
                            <a:ext cx="4823021" cy="176703"/>
                          </a:xfrm>
                          <a:prstGeom prst="rect">
                            <a:avLst/>
                          </a:prstGeom>
                          <a:ln>
                            <a:noFill/>
                          </a:ln>
                        </wps:spPr>
                        <wps:txbx>
                          <w:txbxContent>
                            <w:p w14:paraId="4B91BCD3" w14:textId="77777777" w:rsidR="0060324B" w:rsidRDefault="00000000">
                              <w:pPr>
                                <w:spacing w:after="160" w:line="259" w:lineRule="auto"/>
                                <w:ind w:left="0" w:firstLine="0"/>
                                <w:jc w:val="left"/>
                              </w:pPr>
                              <w:r>
                                <w:t>Hospital Universitário Professor Polydoro Ernani de São Thiago</w:t>
                              </w:r>
                            </w:p>
                          </w:txbxContent>
                        </wps:txbx>
                        <wps:bodyPr horzOverflow="overflow" vert="horz" lIns="0" tIns="0" rIns="0" bIns="0" rtlCol="0">
                          <a:noAutofit/>
                        </wps:bodyPr>
                      </wps:wsp>
                      <wps:wsp>
                        <wps:cNvPr id="12407" name="Rectangle 12407"/>
                        <wps:cNvSpPr/>
                        <wps:spPr>
                          <a:xfrm>
                            <a:off x="5919064" y="306743"/>
                            <a:ext cx="43839" cy="176703"/>
                          </a:xfrm>
                          <a:prstGeom prst="rect">
                            <a:avLst/>
                          </a:prstGeom>
                          <a:ln>
                            <a:noFill/>
                          </a:ln>
                        </wps:spPr>
                        <wps:txbx>
                          <w:txbxContent>
                            <w:p w14:paraId="45E280DA" w14:textId="77777777" w:rsidR="0060324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2409" name="Rectangle 12409"/>
                        <wps:cNvSpPr/>
                        <wps:spPr>
                          <a:xfrm>
                            <a:off x="2782723" y="443853"/>
                            <a:ext cx="2187813" cy="176703"/>
                          </a:xfrm>
                          <a:prstGeom prst="rect">
                            <a:avLst/>
                          </a:prstGeom>
                          <a:ln>
                            <a:noFill/>
                          </a:ln>
                        </wps:spPr>
                        <wps:txbx>
                          <w:txbxContent>
                            <w:p w14:paraId="50DA7C67" w14:textId="77777777" w:rsidR="0060324B" w:rsidRDefault="00000000">
                              <w:pPr>
                                <w:spacing w:after="160" w:line="259" w:lineRule="auto"/>
                                <w:ind w:left="0" w:firstLine="0"/>
                                <w:jc w:val="left"/>
                              </w:pPr>
                              <w:r>
                                <w:t xml:space="preserve">Divisão de Análises Clínicas </w:t>
                              </w:r>
                            </w:p>
                          </w:txbxContent>
                        </wps:txbx>
                        <wps:bodyPr horzOverflow="overflow" vert="horz" lIns="0" tIns="0" rIns="0" bIns="0" rtlCol="0">
                          <a:noAutofit/>
                        </wps:bodyPr>
                      </wps:wsp>
                      <wps:wsp>
                        <wps:cNvPr id="12410" name="Rectangle 12410"/>
                        <wps:cNvSpPr/>
                        <wps:spPr>
                          <a:xfrm>
                            <a:off x="4428668" y="443853"/>
                            <a:ext cx="87678" cy="176703"/>
                          </a:xfrm>
                          <a:prstGeom prst="rect">
                            <a:avLst/>
                          </a:prstGeom>
                          <a:ln>
                            <a:noFill/>
                          </a:ln>
                        </wps:spPr>
                        <wps:txbx>
                          <w:txbxContent>
                            <w:p w14:paraId="7402B9E1" w14:textId="77777777" w:rsidR="0060324B" w:rsidRDefault="00000000">
                              <w:pPr>
                                <w:spacing w:after="160" w:line="259" w:lineRule="auto"/>
                                <w:ind w:left="0" w:firstLine="0"/>
                                <w:jc w:val="left"/>
                              </w:pPr>
                              <w:r>
                                <w:t>–</w:t>
                              </w:r>
                            </w:p>
                          </w:txbxContent>
                        </wps:txbx>
                        <wps:bodyPr horzOverflow="overflow" vert="horz" lIns="0" tIns="0" rIns="0" bIns="0" rtlCol="0">
                          <a:noAutofit/>
                        </wps:bodyPr>
                      </wps:wsp>
                      <wps:wsp>
                        <wps:cNvPr id="12411" name="Rectangle 12411"/>
                        <wps:cNvSpPr/>
                        <wps:spPr>
                          <a:xfrm>
                            <a:off x="4494124" y="443853"/>
                            <a:ext cx="43839" cy="176703"/>
                          </a:xfrm>
                          <a:prstGeom prst="rect">
                            <a:avLst/>
                          </a:prstGeom>
                          <a:ln>
                            <a:noFill/>
                          </a:ln>
                        </wps:spPr>
                        <wps:txbx>
                          <w:txbxContent>
                            <w:p w14:paraId="082BA0D3" w14:textId="77777777" w:rsidR="0060324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2412" name="Rectangle 12412"/>
                        <wps:cNvSpPr/>
                        <wps:spPr>
                          <a:xfrm>
                            <a:off x="4527677" y="443853"/>
                            <a:ext cx="1189910" cy="176703"/>
                          </a:xfrm>
                          <a:prstGeom prst="rect">
                            <a:avLst/>
                          </a:prstGeom>
                          <a:ln>
                            <a:noFill/>
                          </a:ln>
                        </wps:spPr>
                        <wps:txbx>
                          <w:txbxContent>
                            <w:p w14:paraId="0D4DD273" w14:textId="77777777" w:rsidR="0060324B" w:rsidRDefault="00000000">
                              <w:pPr>
                                <w:spacing w:after="160" w:line="259" w:lineRule="auto"/>
                                <w:ind w:left="0" w:firstLine="0"/>
                                <w:jc w:val="left"/>
                              </w:pPr>
                              <w:r>
                                <w:t>DACL HU/UFSC</w:t>
                              </w:r>
                            </w:p>
                          </w:txbxContent>
                        </wps:txbx>
                        <wps:bodyPr horzOverflow="overflow" vert="horz" lIns="0" tIns="0" rIns="0" bIns="0" rtlCol="0">
                          <a:noAutofit/>
                        </wps:bodyPr>
                      </wps:wsp>
                      <wps:wsp>
                        <wps:cNvPr id="12413" name="Rectangle 12413"/>
                        <wps:cNvSpPr/>
                        <wps:spPr>
                          <a:xfrm>
                            <a:off x="5423815" y="443853"/>
                            <a:ext cx="43839" cy="176703"/>
                          </a:xfrm>
                          <a:prstGeom prst="rect">
                            <a:avLst/>
                          </a:prstGeom>
                          <a:ln>
                            <a:noFill/>
                          </a:ln>
                        </wps:spPr>
                        <wps:txbx>
                          <w:txbxContent>
                            <w:p w14:paraId="7A5DA6BD" w14:textId="77777777" w:rsidR="0060324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2415" name="Rectangle 12415"/>
                        <wps:cNvSpPr/>
                        <wps:spPr>
                          <a:xfrm>
                            <a:off x="3406267" y="581985"/>
                            <a:ext cx="1858014" cy="240560"/>
                          </a:xfrm>
                          <a:prstGeom prst="rect">
                            <a:avLst/>
                          </a:prstGeom>
                          <a:ln>
                            <a:noFill/>
                          </a:ln>
                        </wps:spPr>
                        <wps:txbx>
                          <w:txbxContent>
                            <w:p w14:paraId="2CA00DF7" w14:textId="77777777" w:rsidR="0060324B" w:rsidRDefault="00000000">
                              <w:pPr>
                                <w:spacing w:after="160" w:line="259" w:lineRule="auto"/>
                                <w:ind w:left="0" w:firstLine="0"/>
                                <w:jc w:val="left"/>
                              </w:pPr>
                              <w:r>
                                <w:rPr>
                                  <w:sz w:val="25"/>
                                </w:rPr>
                                <w:t>GUIA DE EXAMES</w:t>
                              </w:r>
                            </w:p>
                          </w:txbxContent>
                        </wps:txbx>
                        <wps:bodyPr horzOverflow="overflow" vert="horz" lIns="0" tIns="0" rIns="0" bIns="0" rtlCol="0">
                          <a:noAutofit/>
                        </wps:bodyPr>
                      </wps:wsp>
                      <wps:wsp>
                        <wps:cNvPr id="12416" name="Rectangle 12416"/>
                        <wps:cNvSpPr/>
                        <wps:spPr>
                          <a:xfrm>
                            <a:off x="4802315" y="581985"/>
                            <a:ext cx="59687" cy="240560"/>
                          </a:xfrm>
                          <a:prstGeom prst="rect">
                            <a:avLst/>
                          </a:prstGeom>
                          <a:ln>
                            <a:noFill/>
                          </a:ln>
                        </wps:spPr>
                        <wps:txbx>
                          <w:txbxContent>
                            <w:p w14:paraId="462C54EC" w14:textId="77777777" w:rsidR="0060324B" w:rsidRDefault="00000000">
                              <w:pPr>
                                <w:spacing w:after="160" w:line="259" w:lineRule="auto"/>
                                <w:ind w:left="0" w:firstLine="0"/>
                                <w:jc w:val="left"/>
                              </w:pPr>
                              <w:r>
                                <w:rPr>
                                  <w:sz w:val="25"/>
                                </w:rPr>
                                <w:t xml:space="preserve"> </w:t>
                              </w:r>
                            </w:p>
                          </w:txbxContent>
                        </wps:txbx>
                        <wps:bodyPr horzOverflow="overflow" vert="horz" lIns="0" tIns="0" rIns="0" bIns="0" rtlCol="0">
                          <a:noAutofit/>
                        </wps:bodyPr>
                      </wps:wsp>
                      <wps:wsp>
                        <wps:cNvPr id="595773" name="Shape 595773"/>
                        <wps:cNvSpPr/>
                        <wps:spPr>
                          <a:xfrm>
                            <a:off x="0" y="778764"/>
                            <a:ext cx="8209788" cy="16764"/>
                          </a:xfrm>
                          <a:custGeom>
                            <a:avLst/>
                            <a:gdLst/>
                            <a:ahLst/>
                            <a:cxnLst/>
                            <a:rect l="0" t="0" r="0" b="0"/>
                            <a:pathLst>
                              <a:path w="8209788" h="16764">
                                <a:moveTo>
                                  <a:pt x="0" y="0"/>
                                </a:moveTo>
                                <a:lnTo>
                                  <a:pt x="8209788" y="0"/>
                                </a:lnTo>
                                <a:lnTo>
                                  <a:pt x="8209788"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5774" name="Shape 595774"/>
                        <wps:cNvSpPr/>
                        <wps:spPr>
                          <a:xfrm>
                            <a:off x="7620" y="795528"/>
                            <a:ext cx="8194548" cy="185928"/>
                          </a:xfrm>
                          <a:custGeom>
                            <a:avLst/>
                            <a:gdLst/>
                            <a:ahLst/>
                            <a:cxnLst/>
                            <a:rect l="0" t="0" r="0" b="0"/>
                            <a:pathLst>
                              <a:path w="8194548" h="185928">
                                <a:moveTo>
                                  <a:pt x="0" y="0"/>
                                </a:moveTo>
                                <a:lnTo>
                                  <a:pt x="8194548" y="0"/>
                                </a:lnTo>
                                <a:lnTo>
                                  <a:pt x="8194548" y="185928"/>
                                </a:lnTo>
                                <a:lnTo>
                                  <a:pt x="0" y="18592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419" name="Rectangle 12419"/>
                        <wps:cNvSpPr/>
                        <wps:spPr>
                          <a:xfrm>
                            <a:off x="7691" y="796831"/>
                            <a:ext cx="1846326" cy="240560"/>
                          </a:xfrm>
                          <a:prstGeom prst="rect">
                            <a:avLst/>
                          </a:prstGeom>
                          <a:ln>
                            <a:noFill/>
                          </a:ln>
                        </wps:spPr>
                        <wps:txbx>
                          <w:txbxContent>
                            <w:p w14:paraId="230483AE" w14:textId="77777777" w:rsidR="0060324B" w:rsidRDefault="00000000">
                              <w:pPr>
                                <w:spacing w:after="160" w:line="259" w:lineRule="auto"/>
                                <w:ind w:left="0" w:firstLine="0"/>
                                <w:jc w:val="left"/>
                              </w:pPr>
                              <w:r>
                                <w:rPr>
                                  <w:sz w:val="25"/>
                                </w:rPr>
                                <w:t>NOME DO EXAME</w:t>
                              </w:r>
                            </w:p>
                          </w:txbxContent>
                        </wps:txbx>
                        <wps:bodyPr horzOverflow="overflow" vert="horz" lIns="0" tIns="0" rIns="0" bIns="0" rtlCol="0">
                          <a:noAutofit/>
                        </wps:bodyPr>
                      </wps:wsp>
                      <wps:wsp>
                        <wps:cNvPr id="12420" name="Rectangle 12420"/>
                        <wps:cNvSpPr/>
                        <wps:spPr>
                          <a:xfrm>
                            <a:off x="1395959" y="835584"/>
                            <a:ext cx="43839" cy="176703"/>
                          </a:xfrm>
                          <a:prstGeom prst="rect">
                            <a:avLst/>
                          </a:prstGeom>
                          <a:ln>
                            <a:noFill/>
                          </a:ln>
                        </wps:spPr>
                        <wps:txbx>
                          <w:txbxContent>
                            <w:p w14:paraId="4BD1645D" w14:textId="77777777" w:rsidR="0060324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595775" name="Shape 595775"/>
                        <wps:cNvSpPr/>
                        <wps:spPr>
                          <a:xfrm>
                            <a:off x="8209788" y="160020"/>
                            <a:ext cx="30480" cy="829056"/>
                          </a:xfrm>
                          <a:custGeom>
                            <a:avLst/>
                            <a:gdLst/>
                            <a:ahLst/>
                            <a:cxnLst/>
                            <a:rect l="0" t="0" r="0" b="0"/>
                            <a:pathLst>
                              <a:path w="30480" h="829056">
                                <a:moveTo>
                                  <a:pt x="0" y="0"/>
                                </a:moveTo>
                                <a:lnTo>
                                  <a:pt x="30480" y="0"/>
                                </a:lnTo>
                                <a:lnTo>
                                  <a:pt x="30480" y="829056"/>
                                </a:lnTo>
                                <a:lnTo>
                                  <a:pt x="0" y="8290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423" name="Rectangle 12423"/>
                        <wps:cNvSpPr/>
                        <wps:spPr>
                          <a:xfrm>
                            <a:off x="8218678" y="576453"/>
                            <a:ext cx="43839" cy="176703"/>
                          </a:xfrm>
                          <a:prstGeom prst="rect">
                            <a:avLst/>
                          </a:prstGeom>
                          <a:ln>
                            <a:noFill/>
                          </a:ln>
                        </wps:spPr>
                        <wps:txbx>
                          <w:txbxContent>
                            <w:p w14:paraId="2AE832A8" w14:textId="77777777" w:rsidR="0060324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2426" name="Rectangle 12426"/>
                        <wps:cNvSpPr/>
                        <wps:spPr>
                          <a:xfrm>
                            <a:off x="8249146" y="576453"/>
                            <a:ext cx="43839" cy="176703"/>
                          </a:xfrm>
                          <a:prstGeom prst="rect">
                            <a:avLst/>
                          </a:prstGeom>
                          <a:ln>
                            <a:noFill/>
                          </a:ln>
                        </wps:spPr>
                        <wps:txbx>
                          <w:txbxContent>
                            <w:p w14:paraId="05F98542" w14:textId="77777777" w:rsidR="0060324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2429" name="Rectangle 12429"/>
                        <wps:cNvSpPr/>
                        <wps:spPr>
                          <a:xfrm>
                            <a:off x="8279740" y="576453"/>
                            <a:ext cx="43839" cy="176703"/>
                          </a:xfrm>
                          <a:prstGeom prst="rect">
                            <a:avLst/>
                          </a:prstGeom>
                          <a:ln>
                            <a:noFill/>
                          </a:ln>
                        </wps:spPr>
                        <wps:txbx>
                          <w:txbxContent>
                            <w:p w14:paraId="7221E16D" w14:textId="77777777" w:rsidR="0060324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2432" name="Rectangle 12432"/>
                        <wps:cNvSpPr/>
                        <wps:spPr>
                          <a:xfrm>
                            <a:off x="8308671" y="576453"/>
                            <a:ext cx="43839" cy="176703"/>
                          </a:xfrm>
                          <a:prstGeom prst="rect">
                            <a:avLst/>
                          </a:prstGeom>
                          <a:ln>
                            <a:noFill/>
                          </a:ln>
                        </wps:spPr>
                        <wps:txbx>
                          <w:txbxContent>
                            <w:p w14:paraId="4E954F4E" w14:textId="77777777" w:rsidR="0060324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2435" name="Rectangle 12435"/>
                        <wps:cNvSpPr/>
                        <wps:spPr>
                          <a:xfrm>
                            <a:off x="8337601" y="576453"/>
                            <a:ext cx="43839" cy="176703"/>
                          </a:xfrm>
                          <a:prstGeom prst="rect">
                            <a:avLst/>
                          </a:prstGeom>
                          <a:ln>
                            <a:noFill/>
                          </a:ln>
                        </wps:spPr>
                        <wps:txbx>
                          <w:txbxContent>
                            <w:p w14:paraId="77891332" w14:textId="77777777" w:rsidR="0060324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2438" name="Rectangle 12438"/>
                        <wps:cNvSpPr/>
                        <wps:spPr>
                          <a:xfrm>
                            <a:off x="8371154" y="576453"/>
                            <a:ext cx="43839" cy="176703"/>
                          </a:xfrm>
                          <a:prstGeom prst="rect">
                            <a:avLst/>
                          </a:prstGeom>
                          <a:ln>
                            <a:noFill/>
                          </a:ln>
                        </wps:spPr>
                        <wps:txbx>
                          <w:txbxContent>
                            <w:p w14:paraId="37CAAEC1" w14:textId="77777777" w:rsidR="0060324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2465" name="Rectangle 12465"/>
                        <wps:cNvSpPr/>
                        <wps:spPr>
                          <a:xfrm>
                            <a:off x="7658" y="1007783"/>
                            <a:ext cx="1198497" cy="176703"/>
                          </a:xfrm>
                          <a:prstGeom prst="rect">
                            <a:avLst/>
                          </a:prstGeom>
                          <a:ln>
                            <a:noFill/>
                          </a:ln>
                        </wps:spPr>
                        <wps:txbx>
                          <w:txbxContent>
                            <w:p w14:paraId="6E6E3A3C" w14:textId="77777777" w:rsidR="0060324B" w:rsidRDefault="00000000">
                              <w:pPr>
                                <w:spacing w:after="160" w:line="259" w:lineRule="auto"/>
                                <w:ind w:left="0" w:firstLine="0"/>
                                <w:jc w:val="left"/>
                              </w:pPr>
                              <w:r>
                                <w:t>Androstenediona</w:t>
                              </w:r>
                            </w:p>
                          </w:txbxContent>
                        </wps:txbx>
                        <wps:bodyPr horzOverflow="overflow" vert="horz" lIns="0" tIns="0" rIns="0" bIns="0" rtlCol="0">
                          <a:noAutofit/>
                        </wps:bodyPr>
                      </wps:wsp>
                      <wps:wsp>
                        <wps:cNvPr id="12466" name="Rectangle 12466"/>
                        <wps:cNvSpPr/>
                        <wps:spPr>
                          <a:xfrm>
                            <a:off x="911263" y="1007783"/>
                            <a:ext cx="43839" cy="176703"/>
                          </a:xfrm>
                          <a:prstGeom prst="rect">
                            <a:avLst/>
                          </a:prstGeom>
                          <a:ln>
                            <a:noFill/>
                          </a:ln>
                        </wps:spPr>
                        <wps:txbx>
                          <w:txbxContent>
                            <w:p w14:paraId="0DAC0953" w14:textId="77777777" w:rsidR="0060324B"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3307" name="Picture 13307"/>
                          <pic:cNvPicPr/>
                        </pic:nvPicPr>
                        <pic:blipFill>
                          <a:blip r:embed="rId37"/>
                          <a:stretch>
                            <a:fillRect/>
                          </a:stretch>
                        </pic:blipFill>
                        <pic:spPr>
                          <a:xfrm>
                            <a:off x="1039368" y="0"/>
                            <a:ext cx="6163056" cy="594360"/>
                          </a:xfrm>
                          <a:prstGeom prst="rect">
                            <a:avLst/>
                          </a:prstGeom>
                        </pic:spPr>
                      </pic:pic>
                    </wpg:wgp>
                  </a:graphicData>
                </a:graphic>
              </wp:inline>
            </w:drawing>
          </mc:Choice>
          <mc:Fallback xmlns:a="http://schemas.openxmlformats.org/drawingml/2006/main">
            <w:pict>
              <v:group id="Group 513290" style="width:661.741pt;height:89.8144pt;mso-position-horizontal-relative:char;mso-position-vertical-relative:line" coordsize="84041,11406">
                <v:rect id="Rectangle 12403" style="position:absolute;width:29890;height:1767;left:29793;top:1695;" filled="f" stroked="f">
                  <v:textbox inset="0,0,0,0">
                    <w:txbxContent>
                      <w:p>
                        <w:pPr>
                          <w:spacing w:before="0" w:after="160" w:line="259" w:lineRule="auto"/>
                          <w:ind w:left="0" w:firstLine="0"/>
                          <w:jc w:val="left"/>
                        </w:pPr>
                        <w:r>
                          <w:rPr>
                            <w:rFonts w:cs="Arial" w:hAnsi="Arial" w:eastAsia="Arial" w:ascii="Arial"/>
                          </w:rPr>
                          <w:t xml:space="preserve">Universidade Federal de Santa Catarina</w:t>
                        </w:r>
                      </w:p>
                    </w:txbxContent>
                  </v:textbox>
                </v:rect>
                <v:rect id="Rectangle 12404" style="position:absolute;width:438;height:1767;left:52286;top:1695;" filled="f" stroked="f">
                  <v:textbox inset="0,0,0,0">
                    <w:txbxContent>
                      <w:p>
                        <w:pPr>
                          <w:spacing w:before="0" w:after="160" w:line="259" w:lineRule="auto"/>
                          <w:ind w:left="0" w:firstLine="0"/>
                          <w:jc w:val="left"/>
                        </w:pPr>
                        <w:r>
                          <w:rPr>
                            <w:rFonts w:cs="Arial" w:hAnsi="Arial" w:eastAsia="Arial" w:ascii="Arial"/>
                          </w:rPr>
                          <w:t xml:space="preserve"> </w:t>
                        </w:r>
                      </w:p>
                    </w:txbxContent>
                  </v:textbox>
                </v:rect>
                <v:rect id="Rectangle 12406" style="position:absolute;width:48230;height:1767;left:22905;top:3067;" filled="f" stroked="f">
                  <v:textbox inset="0,0,0,0">
                    <w:txbxContent>
                      <w:p>
                        <w:pPr>
                          <w:spacing w:before="0" w:after="160" w:line="259" w:lineRule="auto"/>
                          <w:ind w:left="0" w:firstLine="0"/>
                          <w:jc w:val="left"/>
                        </w:pPr>
                        <w:r>
                          <w:rPr>
                            <w:rFonts w:cs="Arial" w:hAnsi="Arial" w:eastAsia="Arial" w:ascii="Arial"/>
                          </w:rPr>
                          <w:t xml:space="preserve">Hospital Universitário Professor Polydoro Ernani de São Thiago</w:t>
                        </w:r>
                      </w:p>
                    </w:txbxContent>
                  </v:textbox>
                </v:rect>
                <v:rect id="Rectangle 12407" style="position:absolute;width:438;height:1767;left:59190;top:3067;" filled="f" stroked="f">
                  <v:textbox inset="0,0,0,0">
                    <w:txbxContent>
                      <w:p>
                        <w:pPr>
                          <w:spacing w:before="0" w:after="160" w:line="259" w:lineRule="auto"/>
                          <w:ind w:left="0" w:firstLine="0"/>
                          <w:jc w:val="left"/>
                        </w:pPr>
                        <w:r>
                          <w:rPr>
                            <w:rFonts w:cs="Arial" w:hAnsi="Arial" w:eastAsia="Arial" w:ascii="Arial"/>
                          </w:rPr>
                          <w:t xml:space="preserve"> </w:t>
                        </w:r>
                      </w:p>
                    </w:txbxContent>
                  </v:textbox>
                </v:rect>
                <v:rect id="Rectangle 12409" style="position:absolute;width:21878;height:1767;left:27827;top:4438;" filled="f" stroked="f">
                  <v:textbox inset="0,0,0,0">
                    <w:txbxContent>
                      <w:p>
                        <w:pPr>
                          <w:spacing w:before="0" w:after="160" w:line="259" w:lineRule="auto"/>
                          <w:ind w:left="0" w:firstLine="0"/>
                          <w:jc w:val="left"/>
                        </w:pPr>
                        <w:r>
                          <w:rPr>
                            <w:rFonts w:cs="Arial" w:hAnsi="Arial" w:eastAsia="Arial" w:ascii="Arial"/>
                          </w:rPr>
                          <w:t xml:space="preserve">Divisão de Análises Clínicas </w:t>
                        </w:r>
                      </w:p>
                    </w:txbxContent>
                  </v:textbox>
                </v:rect>
                <v:rect id="Rectangle 12410" style="position:absolute;width:876;height:1767;left:44286;top:4438;" filled="f" stroked="f">
                  <v:textbox inset="0,0,0,0">
                    <w:txbxContent>
                      <w:p>
                        <w:pPr>
                          <w:spacing w:before="0" w:after="160" w:line="259" w:lineRule="auto"/>
                          <w:ind w:left="0" w:firstLine="0"/>
                          <w:jc w:val="left"/>
                        </w:pPr>
                        <w:r>
                          <w:rPr>
                            <w:rFonts w:cs="Arial" w:hAnsi="Arial" w:eastAsia="Arial" w:ascii="Arial"/>
                          </w:rPr>
                          <w:t xml:space="preserve">–</w:t>
                        </w:r>
                      </w:p>
                    </w:txbxContent>
                  </v:textbox>
                </v:rect>
                <v:rect id="Rectangle 12411" style="position:absolute;width:438;height:1767;left:44941;top:4438;" filled="f" stroked="f">
                  <v:textbox inset="0,0,0,0">
                    <w:txbxContent>
                      <w:p>
                        <w:pPr>
                          <w:spacing w:before="0" w:after="160" w:line="259" w:lineRule="auto"/>
                          <w:ind w:left="0" w:firstLine="0"/>
                          <w:jc w:val="left"/>
                        </w:pPr>
                        <w:r>
                          <w:rPr>
                            <w:rFonts w:cs="Arial" w:hAnsi="Arial" w:eastAsia="Arial" w:ascii="Arial"/>
                          </w:rPr>
                          <w:t xml:space="preserve"> </w:t>
                        </w:r>
                      </w:p>
                    </w:txbxContent>
                  </v:textbox>
                </v:rect>
                <v:rect id="Rectangle 12412" style="position:absolute;width:11899;height:1767;left:45276;top:4438;" filled="f" stroked="f">
                  <v:textbox inset="0,0,0,0">
                    <w:txbxContent>
                      <w:p>
                        <w:pPr>
                          <w:spacing w:before="0" w:after="160" w:line="259" w:lineRule="auto"/>
                          <w:ind w:left="0" w:firstLine="0"/>
                          <w:jc w:val="left"/>
                        </w:pPr>
                        <w:r>
                          <w:rPr>
                            <w:rFonts w:cs="Arial" w:hAnsi="Arial" w:eastAsia="Arial" w:ascii="Arial"/>
                          </w:rPr>
                          <w:t xml:space="preserve">DACL HU/UFSC</w:t>
                        </w:r>
                      </w:p>
                    </w:txbxContent>
                  </v:textbox>
                </v:rect>
                <v:rect id="Rectangle 12413" style="position:absolute;width:438;height:1767;left:54238;top:4438;" filled="f" stroked="f">
                  <v:textbox inset="0,0,0,0">
                    <w:txbxContent>
                      <w:p>
                        <w:pPr>
                          <w:spacing w:before="0" w:after="160" w:line="259" w:lineRule="auto"/>
                          <w:ind w:left="0" w:firstLine="0"/>
                          <w:jc w:val="left"/>
                        </w:pPr>
                        <w:r>
                          <w:rPr>
                            <w:rFonts w:cs="Arial" w:hAnsi="Arial" w:eastAsia="Arial" w:ascii="Arial"/>
                          </w:rPr>
                          <w:t xml:space="preserve"> </w:t>
                        </w:r>
                      </w:p>
                    </w:txbxContent>
                  </v:textbox>
                </v:rect>
                <v:rect id="Rectangle 12415" style="position:absolute;width:18580;height:2405;left:34062;top:5819;" filled="f" stroked="f">
                  <v:textbox inset="0,0,0,0">
                    <w:txbxContent>
                      <w:p>
                        <w:pPr>
                          <w:spacing w:before="0" w:after="160" w:line="259" w:lineRule="auto"/>
                          <w:ind w:left="0" w:firstLine="0"/>
                          <w:jc w:val="left"/>
                        </w:pPr>
                        <w:r>
                          <w:rPr>
                            <w:rFonts w:cs="Arial" w:hAnsi="Arial" w:eastAsia="Arial" w:ascii="Arial"/>
                            <w:sz w:val="25"/>
                          </w:rPr>
                          <w:t xml:space="preserve">GUIA DE EXAMES</w:t>
                        </w:r>
                      </w:p>
                    </w:txbxContent>
                  </v:textbox>
                </v:rect>
                <v:rect id="Rectangle 12416" style="position:absolute;width:596;height:2405;left:48023;top:5819;" filled="f" stroked="f">
                  <v:textbox inset="0,0,0,0">
                    <w:txbxContent>
                      <w:p>
                        <w:pPr>
                          <w:spacing w:before="0" w:after="160" w:line="259" w:lineRule="auto"/>
                          <w:ind w:left="0" w:firstLine="0"/>
                          <w:jc w:val="left"/>
                        </w:pPr>
                        <w:r>
                          <w:rPr>
                            <w:rFonts w:cs="Arial" w:hAnsi="Arial" w:eastAsia="Arial" w:ascii="Arial"/>
                            <w:sz w:val="25"/>
                          </w:rPr>
                          <w:t xml:space="preserve"> </w:t>
                        </w:r>
                      </w:p>
                    </w:txbxContent>
                  </v:textbox>
                </v:rect>
                <v:shape id="Shape 595776" style="position:absolute;width:82097;height:167;left:0;top:7787;" coordsize="8209788,16764" path="m0,0l8209788,0l8209788,16764l0,16764l0,0">
                  <v:stroke weight="0pt" endcap="flat" joinstyle="miter" miterlimit="10" on="false" color="#000000" opacity="0"/>
                  <v:fill on="true" color="#000000"/>
                </v:shape>
                <v:shape id="Shape 595777" style="position:absolute;width:81945;height:1859;left:76;top:7955;" coordsize="8194548,185928" path="m0,0l8194548,0l8194548,185928l0,185928l0,0">
                  <v:stroke weight="0pt" endcap="flat" joinstyle="miter" miterlimit="10" on="false" color="#000000" opacity="0"/>
                  <v:fill on="true" color="#ffffff"/>
                </v:shape>
                <v:rect id="Rectangle 12419" style="position:absolute;width:18463;height:2405;left:76;top:7968;" filled="f" stroked="f">
                  <v:textbox inset="0,0,0,0">
                    <w:txbxContent>
                      <w:p>
                        <w:pPr>
                          <w:spacing w:before="0" w:after="160" w:line="259" w:lineRule="auto"/>
                          <w:ind w:left="0" w:firstLine="0"/>
                          <w:jc w:val="left"/>
                        </w:pPr>
                        <w:r>
                          <w:rPr>
                            <w:rFonts w:cs="Arial" w:hAnsi="Arial" w:eastAsia="Arial" w:ascii="Arial"/>
                            <w:sz w:val="25"/>
                          </w:rPr>
                          <w:t xml:space="preserve">NOME DO EXAME</w:t>
                        </w:r>
                      </w:p>
                    </w:txbxContent>
                  </v:textbox>
                </v:rect>
                <v:rect id="Rectangle 12420" style="position:absolute;width:438;height:1767;left:13959;top:8355;" filled="f" stroked="f">
                  <v:textbox inset="0,0,0,0">
                    <w:txbxContent>
                      <w:p>
                        <w:pPr>
                          <w:spacing w:before="0" w:after="160" w:line="259" w:lineRule="auto"/>
                          <w:ind w:left="0" w:firstLine="0"/>
                          <w:jc w:val="left"/>
                        </w:pPr>
                        <w:r>
                          <w:rPr/>
                          <w:t xml:space="preserve"> </w:t>
                        </w:r>
                      </w:p>
                    </w:txbxContent>
                  </v:textbox>
                </v:rect>
                <v:shape id="Shape 595778" style="position:absolute;width:304;height:8290;left:82097;top:1600;" coordsize="30480,829056" path="m0,0l30480,0l30480,829056l0,829056l0,0">
                  <v:stroke weight="0pt" endcap="flat" joinstyle="miter" miterlimit="10" on="false" color="#000000" opacity="0"/>
                  <v:fill on="true" color="#ffffff"/>
                </v:shape>
                <v:rect id="Rectangle 12423" style="position:absolute;width:438;height:1767;left:82186;top:5764;" filled="f" stroked="f">
                  <v:textbox inset="0,0,0,0">
                    <w:txbxContent>
                      <w:p>
                        <w:pPr>
                          <w:spacing w:before="0" w:after="160" w:line="259" w:lineRule="auto"/>
                          <w:ind w:left="0" w:firstLine="0"/>
                          <w:jc w:val="left"/>
                        </w:pPr>
                        <w:r>
                          <w:rPr/>
                          <w:t xml:space="preserve"> </w:t>
                        </w:r>
                      </w:p>
                    </w:txbxContent>
                  </v:textbox>
                </v:rect>
                <v:rect id="Rectangle 12426" style="position:absolute;width:438;height:1767;left:82491;top:5764;" filled="f" stroked="f">
                  <v:textbox inset="0,0,0,0">
                    <w:txbxContent>
                      <w:p>
                        <w:pPr>
                          <w:spacing w:before="0" w:after="160" w:line="259" w:lineRule="auto"/>
                          <w:ind w:left="0" w:firstLine="0"/>
                          <w:jc w:val="left"/>
                        </w:pPr>
                        <w:r>
                          <w:rPr/>
                          <w:t xml:space="preserve"> </w:t>
                        </w:r>
                      </w:p>
                    </w:txbxContent>
                  </v:textbox>
                </v:rect>
                <v:rect id="Rectangle 12429" style="position:absolute;width:438;height:1767;left:82797;top:5764;" filled="f" stroked="f">
                  <v:textbox inset="0,0,0,0">
                    <w:txbxContent>
                      <w:p>
                        <w:pPr>
                          <w:spacing w:before="0" w:after="160" w:line="259" w:lineRule="auto"/>
                          <w:ind w:left="0" w:firstLine="0"/>
                          <w:jc w:val="left"/>
                        </w:pPr>
                        <w:r>
                          <w:rPr/>
                          <w:t xml:space="preserve"> </w:t>
                        </w:r>
                      </w:p>
                    </w:txbxContent>
                  </v:textbox>
                </v:rect>
                <v:rect id="Rectangle 12432" style="position:absolute;width:438;height:1767;left:83086;top:5764;" filled="f" stroked="f">
                  <v:textbox inset="0,0,0,0">
                    <w:txbxContent>
                      <w:p>
                        <w:pPr>
                          <w:spacing w:before="0" w:after="160" w:line="259" w:lineRule="auto"/>
                          <w:ind w:left="0" w:firstLine="0"/>
                          <w:jc w:val="left"/>
                        </w:pPr>
                        <w:r>
                          <w:rPr/>
                          <w:t xml:space="preserve"> </w:t>
                        </w:r>
                      </w:p>
                    </w:txbxContent>
                  </v:textbox>
                </v:rect>
                <v:rect id="Rectangle 12435" style="position:absolute;width:438;height:1767;left:83376;top:5764;" filled="f" stroked="f">
                  <v:textbox inset="0,0,0,0">
                    <w:txbxContent>
                      <w:p>
                        <w:pPr>
                          <w:spacing w:before="0" w:after="160" w:line="259" w:lineRule="auto"/>
                          <w:ind w:left="0" w:firstLine="0"/>
                          <w:jc w:val="left"/>
                        </w:pPr>
                        <w:r>
                          <w:rPr/>
                          <w:t xml:space="preserve"> </w:t>
                        </w:r>
                      </w:p>
                    </w:txbxContent>
                  </v:textbox>
                </v:rect>
                <v:rect id="Rectangle 12438" style="position:absolute;width:438;height:1767;left:83711;top:5764;" filled="f" stroked="f">
                  <v:textbox inset="0,0,0,0">
                    <w:txbxContent>
                      <w:p>
                        <w:pPr>
                          <w:spacing w:before="0" w:after="160" w:line="259" w:lineRule="auto"/>
                          <w:ind w:left="0" w:firstLine="0"/>
                          <w:jc w:val="left"/>
                        </w:pPr>
                        <w:r>
                          <w:rPr/>
                          <w:t xml:space="preserve"> </w:t>
                        </w:r>
                      </w:p>
                    </w:txbxContent>
                  </v:textbox>
                </v:rect>
                <v:rect id="Rectangle 12465" style="position:absolute;width:11984;height:1767;left:76;top:10077;" filled="f" stroked="f">
                  <v:textbox inset="0,0,0,0">
                    <w:txbxContent>
                      <w:p>
                        <w:pPr>
                          <w:spacing w:before="0" w:after="160" w:line="259" w:lineRule="auto"/>
                          <w:ind w:left="0" w:firstLine="0"/>
                          <w:jc w:val="left"/>
                        </w:pPr>
                        <w:r>
                          <w:rPr/>
                          <w:t xml:space="preserve">Androstenediona</w:t>
                        </w:r>
                      </w:p>
                    </w:txbxContent>
                  </v:textbox>
                </v:rect>
                <v:rect id="Rectangle 12466" style="position:absolute;width:438;height:1767;left:9112;top:10077;" filled="f" stroked="f">
                  <v:textbox inset="0,0,0,0">
                    <w:txbxContent>
                      <w:p>
                        <w:pPr>
                          <w:spacing w:before="0" w:after="160" w:line="259" w:lineRule="auto"/>
                          <w:ind w:left="0" w:firstLine="0"/>
                          <w:jc w:val="left"/>
                        </w:pPr>
                        <w:r>
                          <w:rPr/>
                          <w:t xml:space="preserve"> </w:t>
                        </w:r>
                      </w:p>
                    </w:txbxContent>
                  </v:textbox>
                </v:rect>
                <v:shape id="Picture 13307" style="position:absolute;width:61630;height:5943;left:10393;top:0;" filled="f">
                  <v:imagedata r:id="rId38"/>
                </v:shape>
              </v:group>
            </w:pict>
          </mc:Fallback>
        </mc:AlternateContent>
      </w:r>
    </w:p>
    <w:p w14:paraId="3ADE8C19" w14:textId="77777777" w:rsidR="0060324B" w:rsidRDefault="00000000">
      <w:pPr>
        <w:spacing w:after="96" w:line="259" w:lineRule="auto"/>
        <w:ind w:left="0" w:right="754" w:firstLine="0"/>
        <w:jc w:val="right"/>
      </w:pPr>
      <w:r>
        <w:t xml:space="preserve">        </w:t>
      </w:r>
    </w:p>
    <w:p w14:paraId="06B165CA" w14:textId="77777777" w:rsidR="0060324B" w:rsidRDefault="00000000">
      <w:pPr>
        <w:tabs>
          <w:tab w:val="center" w:pos="12931"/>
        </w:tabs>
        <w:spacing w:after="16"/>
        <w:ind w:left="0" w:firstLine="0"/>
        <w:jc w:val="left"/>
      </w:pPr>
      <w:r>
        <w:rPr>
          <w:sz w:val="25"/>
        </w:rPr>
        <w:t>SINONÍMIA</w:t>
      </w:r>
      <w:r>
        <w:t xml:space="preserve"> </w:t>
      </w:r>
      <w:r>
        <w:tab/>
        <w:t xml:space="preserve">        </w:t>
      </w:r>
    </w:p>
    <w:p w14:paraId="5E9AAD87" w14:textId="77777777" w:rsidR="0060324B" w:rsidRDefault="00000000">
      <w:pPr>
        <w:ind w:left="38" w:right="1282"/>
      </w:pPr>
      <w:r>
        <w:t xml:space="preserve">Delta 4 Androstenediona </w:t>
      </w:r>
    </w:p>
    <w:p w14:paraId="6F000841" w14:textId="77777777" w:rsidR="0060324B" w:rsidRDefault="00000000">
      <w:pPr>
        <w:spacing w:after="73" w:line="259" w:lineRule="auto"/>
        <w:ind w:left="0" w:right="754" w:firstLine="0"/>
        <w:jc w:val="right"/>
      </w:pPr>
      <w:r>
        <w:t xml:space="preserve">        </w:t>
      </w:r>
    </w:p>
    <w:p w14:paraId="6F499B40" w14:textId="77777777" w:rsidR="0060324B" w:rsidRDefault="00000000">
      <w:pPr>
        <w:pStyle w:val="Ttulo1"/>
        <w:tabs>
          <w:tab w:val="center" w:pos="12931"/>
        </w:tabs>
        <w:ind w:left="0" w:right="0" w:firstLine="0"/>
      </w:pPr>
      <w:r>
        <w:lastRenderedPageBreak/>
        <w:t>MATERIAL BIOLÓGICO/VOLUME/CONSERVANTE</w:t>
      </w:r>
      <w:r>
        <w:rPr>
          <w:sz w:val="19"/>
        </w:rPr>
        <w:t xml:space="preserve"> </w:t>
      </w:r>
      <w:r>
        <w:rPr>
          <w:sz w:val="19"/>
        </w:rPr>
        <w:tab/>
      </w:r>
      <w:r>
        <w:rPr>
          <w:vertAlign w:val="subscript"/>
        </w:rPr>
        <w:t xml:space="preserve">        </w:t>
      </w:r>
    </w:p>
    <w:p w14:paraId="75D5C6FB" w14:textId="77777777" w:rsidR="0060324B" w:rsidRDefault="00000000">
      <w:pPr>
        <w:ind w:left="38" w:right="1282"/>
      </w:pPr>
      <w:r>
        <w:t xml:space="preserve">Material: Soro - Sangue coletado em tubo seco com gel separador </w:t>
      </w:r>
    </w:p>
    <w:p w14:paraId="253F7835" w14:textId="77777777" w:rsidR="0060324B" w:rsidRDefault="00000000">
      <w:pPr>
        <w:spacing w:after="0" w:line="259" w:lineRule="auto"/>
        <w:ind w:left="0" w:right="754" w:firstLine="0"/>
        <w:jc w:val="right"/>
      </w:pPr>
      <w:r>
        <w:t xml:space="preserve">        </w:t>
      </w:r>
    </w:p>
    <w:p w14:paraId="0EF347D3" w14:textId="77777777" w:rsidR="0060324B" w:rsidRDefault="00000000">
      <w:pPr>
        <w:ind w:left="38" w:right="1282"/>
      </w:pPr>
      <w:r>
        <w:t xml:space="preserve">Volume: Suficiente para 1 mL de soro </w:t>
      </w:r>
    </w:p>
    <w:p w14:paraId="26171078" w14:textId="77777777" w:rsidR="0060324B" w:rsidRDefault="00000000">
      <w:pPr>
        <w:spacing w:after="88" w:line="259" w:lineRule="auto"/>
        <w:ind w:left="0" w:right="754" w:firstLine="0"/>
        <w:jc w:val="right"/>
      </w:pPr>
      <w:r>
        <w:t xml:space="preserve">        </w:t>
      </w:r>
    </w:p>
    <w:p w14:paraId="5DDF8284" w14:textId="77777777" w:rsidR="0060324B" w:rsidRDefault="00000000">
      <w:pPr>
        <w:tabs>
          <w:tab w:val="center" w:pos="12931"/>
        </w:tabs>
        <w:spacing w:after="16"/>
        <w:ind w:left="0" w:firstLine="0"/>
        <w:jc w:val="left"/>
      </w:pPr>
      <w:r>
        <w:rPr>
          <w:sz w:val="25"/>
        </w:rPr>
        <w:t>INTERFERENTES</w:t>
      </w:r>
      <w:r>
        <w:t xml:space="preserve"> </w:t>
      </w:r>
      <w:r>
        <w:tab/>
        <w:t xml:space="preserve">        </w:t>
      </w:r>
    </w:p>
    <w:p w14:paraId="629EE143" w14:textId="77777777" w:rsidR="0060324B" w:rsidRDefault="00000000">
      <w:pPr>
        <w:ind w:left="38" w:right="1282"/>
      </w:pPr>
      <w:r>
        <w:t xml:space="preserve">Nada consta até o momento. </w:t>
      </w:r>
    </w:p>
    <w:p w14:paraId="0434A2FB" w14:textId="77777777" w:rsidR="0060324B" w:rsidRDefault="00000000">
      <w:pPr>
        <w:spacing w:after="77" w:line="259" w:lineRule="auto"/>
        <w:ind w:left="0" w:right="754" w:firstLine="0"/>
        <w:jc w:val="right"/>
      </w:pPr>
      <w:r>
        <w:t xml:space="preserve">        </w:t>
      </w:r>
    </w:p>
    <w:p w14:paraId="725D3047" w14:textId="77777777" w:rsidR="0060324B" w:rsidRDefault="00000000">
      <w:pPr>
        <w:pStyle w:val="Ttulo1"/>
        <w:tabs>
          <w:tab w:val="center" w:pos="12931"/>
        </w:tabs>
        <w:ind w:left="0" w:right="0" w:firstLine="0"/>
      </w:pPr>
      <w:r>
        <w:t>INSTRUÇÕES AO PACIENTE</w:t>
      </w:r>
      <w:r>
        <w:rPr>
          <w:sz w:val="19"/>
        </w:rPr>
        <w:t xml:space="preserve"> </w:t>
      </w:r>
      <w:r>
        <w:rPr>
          <w:sz w:val="19"/>
        </w:rPr>
        <w:tab/>
      </w:r>
      <w:r>
        <w:rPr>
          <w:vertAlign w:val="subscript"/>
        </w:rPr>
        <w:t xml:space="preserve">        </w:t>
      </w:r>
    </w:p>
    <w:p w14:paraId="7C11FD5D" w14:textId="77777777" w:rsidR="0060324B" w:rsidRDefault="00000000">
      <w:pPr>
        <w:ind w:left="38" w:right="1282"/>
      </w:pPr>
      <w:r>
        <w:t xml:space="preserve">Jejum mínimo de 4 horas. Os lactentes devem colher antes da mamada seguinte. </w:t>
      </w:r>
    </w:p>
    <w:p w14:paraId="5931D670" w14:textId="77777777" w:rsidR="0060324B" w:rsidRDefault="00000000">
      <w:pPr>
        <w:spacing w:after="0" w:line="259" w:lineRule="auto"/>
        <w:ind w:left="0" w:right="754" w:firstLine="0"/>
        <w:jc w:val="right"/>
      </w:pPr>
      <w:r>
        <w:t xml:space="preserve">        </w:t>
      </w:r>
    </w:p>
    <w:p w14:paraId="67FC780D" w14:textId="77777777" w:rsidR="0060324B" w:rsidRDefault="00000000">
      <w:pPr>
        <w:ind w:left="38" w:right="1282"/>
      </w:pPr>
      <w:r>
        <w:t xml:space="preserve">ATENÇÃO: A amostra deve ser colhida preferencialmente entre 7:00 horas e 10:00 horas da manhã ou conforme solicitação do médico do paciente. </w:t>
      </w:r>
    </w:p>
    <w:p w14:paraId="5B96841B" w14:textId="77777777" w:rsidR="0060324B" w:rsidRDefault="00000000">
      <w:pPr>
        <w:spacing w:after="79" w:line="259" w:lineRule="auto"/>
        <w:ind w:left="0" w:right="754" w:firstLine="0"/>
        <w:jc w:val="right"/>
      </w:pPr>
      <w:r>
        <w:t xml:space="preserve">        </w:t>
      </w:r>
    </w:p>
    <w:p w14:paraId="3856E38A" w14:textId="77777777" w:rsidR="0060324B" w:rsidRDefault="00000000">
      <w:pPr>
        <w:pStyle w:val="Ttulo1"/>
        <w:tabs>
          <w:tab w:val="center" w:pos="12931"/>
        </w:tabs>
        <w:ind w:left="0" w:right="0" w:firstLine="0"/>
      </w:pPr>
      <w:r>
        <w:t>SIGLA DO EXAME/SETOR</w:t>
      </w:r>
      <w:r>
        <w:rPr>
          <w:sz w:val="19"/>
        </w:rPr>
        <w:t xml:space="preserve"> </w:t>
      </w:r>
      <w:r>
        <w:rPr>
          <w:sz w:val="19"/>
        </w:rPr>
        <w:tab/>
      </w:r>
      <w:r>
        <w:rPr>
          <w:vertAlign w:val="subscript"/>
        </w:rPr>
        <w:t xml:space="preserve">        </w:t>
      </w:r>
    </w:p>
    <w:p w14:paraId="7863F5E7" w14:textId="77777777" w:rsidR="0060324B" w:rsidRDefault="00000000">
      <w:pPr>
        <w:ind w:left="38" w:right="1282"/>
      </w:pPr>
      <w:r>
        <w:t xml:space="preserve">ANDRO </w:t>
      </w:r>
    </w:p>
    <w:p w14:paraId="2DDD97C7" w14:textId="77777777" w:rsidR="0060324B" w:rsidRDefault="00000000">
      <w:pPr>
        <w:spacing w:after="0" w:line="259" w:lineRule="auto"/>
        <w:ind w:left="0" w:right="754" w:firstLine="0"/>
        <w:jc w:val="right"/>
      </w:pPr>
      <w:r>
        <w:t xml:space="preserve">        </w:t>
      </w:r>
    </w:p>
    <w:p w14:paraId="291486AF" w14:textId="77777777" w:rsidR="0060324B" w:rsidRDefault="00000000">
      <w:pPr>
        <w:ind w:left="38" w:right="1282"/>
      </w:pPr>
      <w:r>
        <w:t xml:space="preserve">Setor de Hormônios </w:t>
      </w:r>
    </w:p>
    <w:p w14:paraId="137FB5CD" w14:textId="77777777" w:rsidR="0060324B" w:rsidRDefault="00000000">
      <w:pPr>
        <w:spacing w:after="78" w:line="259" w:lineRule="auto"/>
        <w:ind w:left="0" w:right="754" w:firstLine="0"/>
        <w:jc w:val="right"/>
      </w:pPr>
      <w:r>
        <w:t xml:space="preserve">        </w:t>
      </w:r>
    </w:p>
    <w:p w14:paraId="256E453A" w14:textId="77777777" w:rsidR="0060324B" w:rsidRDefault="00000000">
      <w:pPr>
        <w:pStyle w:val="Ttulo1"/>
        <w:tabs>
          <w:tab w:val="center" w:pos="12931"/>
        </w:tabs>
        <w:ind w:left="0" w:right="0" w:firstLine="0"/>
      </w:pPr>
      <w:r>
        <w:t>INTERPRETAÇÃO CLÍNICA</w:t>
      </w:r>
      <w:r>
        <w:rPr>
          <w:sz w:val="19"/>
        </w:rPr>
        <w:t xml:space="preserve"> </w:t>
      </w:r>
      <w:r>
        <w:rPr>
          <w:sz w:val="19"/>
        </w:rPr>
        <w:tab/>
      </w:r>
      <w:r>
        <w:rPr>
          <w:vertAlign w:val="subscript"/>
        </w:rPr>
        <w:t xml:space="preserve">        </w:t>
      </w:r>
    </w:p>
    <w:p w14:paraId="12628E0D" w14:textId="77777777" w:rsidR="0060324B" w:rsidRDefault="00000000">
      <w:pPr>
        <w:ind w:left="38"/>
      </w:pPr>
      <w:r>
        <w:t xml:space="preserve">A androstenediona é a principal precursora dos androgênios e estrogênios, produzida pela adrenal e gônadas. Existe uma variação circadianade androstenediona em mulheres normais, que acompanha a variação do cortisol plasmático. Fisiologicamente, os níveis aumentam rapidamente </w:t>
      </w:r>
    </w:p>
    <w:p w14:paraId="69F0433D" w14:textId="77777777" w:rsidR="0060324B" w:rsidRDefault="00000000">
      <w:pPr>
        <w:ind w:left="38"/>
      </w:pPr>
      <w:r>
        <w:t xml:space="preserve">napuberdade até os 20 anos e durante a gestação, e reduzem abruptamente na menopausa. A androstenediona está aumentada nos casos de </w:t>
      </w:r>
    </w:p>
    <w:p w14:paraId="4150760B" w14:textId="77777777" w:rsidR="0060324B" w:rsidRDefault="00000000">
      <w:pPr>
        <w:spacing w:after="143"/>
        <w:ind w:left="28" w:right="754" w:firstLine="12931"/>
      </w:pPr>
      <w:r>
        <w:t xml:space="preserve">        hirsutismo,incluindo a síndrome dos ovários policísticos, hiperplasia ovariana, hiperplasia adrenal congênita, síndrome de Cushing e nos tumores produtores deACTH ectópico. Valores muito elevados sugerem tumores virilizantes. É útil na avaliação da puberdade precoce masculina. </w:t>
      </w:r>
    </w:p>
    <w:p w14:paraId="46CD59A4" w14:textId="77777777" w:rsidR="0060324B" w:rsidRDefault="00000000">
      <w:pPr>
        <w:spacing w:after="0" w:line="259" w:lineRule="auto"/>
        <w:ind w:left="0" w:firstLine="0"/>
      </w:pPr>
      <w:r>
        <w:t xml:space="preserve"> </w:t>
      </w:r>
      <w:r>
        <w:tab/>
        <w:t xml:space="preserve">        </w:t>
      </w:r>
    </w:p>
    <w:p w14:paraId="4EF4B3A8" w14:textId="77777777" w:rsidR="0060324B" w:rsidRDefault="00000000">
      <w:pPr>
        <w:spacing w:after="0" w:line="259" w:lineRule="auto"/>
        <w:ind w:left="0" w:firstLine="0"/>
        <w:jc w:val="left"/>
      </w:pPr>
      <w:r>
        <w:rPr>
          <w:rFonts w:ascii="Calibri" w:eastAsia="Calibri" w:hAnsi="Calibri" w:cs="Calibri"/>
          <w:sz w:val="21"/>
        </w:rPr>
        <w:t xml:space="preserve"> </w:t>
      </w:r>
    </w:p>
    <w:p w14:paraId="1C9D0E06" w14:textId="77777777" w:rsidR="0060324B" w:rsidRDefault="00000000">
      <w:pPr>
        <w:spacing w:after="0" w:line="259" w:lineRule="auto"/>
        <w:ind w:left="0" w:right="754" w:firstLine="0"/>
        <w:jc w:val="right"/>
      </w:pPr>
      <w:r>
        <w:t xml:space="preserve">        </w:t>
      </w:r>
    </w:p>
    <w:p w14:paraId="502FB56D" w14:textId="77777777" w:rsidR="0060324B" w:rsidRDefault="00000000">
      <w:pPr>
        <w:spacing w:after="5" w:line="259" w:lineRule="auto"/>
        <w:ind w:left="10" w:right="1545"/>
        <w:jc w:val="center"/>
      </w:pPr>
      <w:r>
        <w:t xml:space="preserve">Universidade Federal de Santa Catarina </w:t>
      </w:r>
    </w:p>
    <w:p w14:paraId="514FE7BF" w14:textId="77777777" w:rsidR="0060324B" w:rsidRDefault="00000000">
      <w:pPr>
        <w:spacing w:after="5" w:line="259" w:lineRule="auto"/>
        <w:ind w:left="10" w:right="1543"/>
        <w:jc w:val="center"/>
      </w:pPr>
      <w:r>
        <w:rPr>
          <w:noProof/>
        </w:rPr>
        <w:drawing>
          <wp:anchor distT="0" distB="0" distL="114300" distR="114300" simplePos="0" relativeHeight="251669504" behindDoc="0" locked="0" layoutInCell="1" allowOverlap="0" wp14:anchorId="2E815014" wp14:editId="31E9CF1B">
            <wp:simplePos x="0" y="0"/>
            <wp:positionH relativeFrom="column">
              <wp:posOffset>861043</wp:posOffset>
            </wp:positionH>
            <wp:positionV relativeFrom="paragraph">
              <wp:posOffset>-224459</wp:posOffset>
            </wp:positionV>
            <wp:extent cx="6108192" cy="594360"/>
            <wp:effectExtent l="0" t="0" r="0" b="0"/>
            <wp:wrapNone/>
            <wp:docPr id="14129" name="Picture 14129"/>
            <wp:cNvGraphicFramePr/>
            <a:graphic xmlns:a="http://schemas.openxmlformats.org/drawingml/2006/main">
              <a:graphicData uri="http://schemas.openxmlformats.org/drawingml/2006/picture">
                <pic:pic xmlns:pic="http://schemas.openxmlformats.org/drawingml/2006/picture">
                  <pic:nvPicPr>
                    <pic:cNvPr id="14129" name="Picture 14129"/>
                    <pic:cNvPicPr/>
                  </pic:nvPicPr>
                  <pic:blipFill>
                    <a:blip r:embed="rId39"/>
                    <a:stretch>
                      <a:fillRect/>
                    </a:stretch>
                  </pic:blipFill>
                  <pic:spPr>
                    <a:xfrm>
                      <a:off x="0" y="0"/>
                      <a:ext cx="6108192" cy="594360"/>
                    </a:xfrm>
                    <a:prstGeom prst="rect">
                      <a:avLst/>
                    </a:prstGeom>
                  </pic:spPr>
                </pic:pic>
              </a:graphicData>
            </a:graphic>
          </wp:anchor>
        </w:drawing>
      </w:r>
      <w:r>
        <w:t xml:space="preserve">Hospital Universitário Professor Polydoro Ernani de São Thiago </w:t>
      </w:r>
    </w:p>
    <w:p w14:paraId="017A595E" w14:textId="77777777" w:rsidR="0060324B" w:rsidRDefault="00000000">
      <w:pPr>
        <w:spacing w:after="54" w:line="259" w:lineRule="auto"/>
        <w:ind w:left="10" w:right="1542"/>
        <w:jc w:val="center"/>
      </w:pPr>
      <w:r>
        <w:t xml:space="preserve">Divisão de Análises Clínicas – DACL HU/UFSC </w:t>
      </w:r>
    </w:p>
    <w:p w14:paraId="4DC3097E" w14:textId="77777777" w:rsidR="0060324B" w:rsidRDefault="00000000">
      <w:pPr>
        <w:pStyle w:val="Ttulo1"/>
        <w:ind w:left="53" w:right="6705"/>
        <w:jc w:val="right"/>
      </w:pPr>
      <w:r>
        <w:lastRenderedPageBreak/>
        <w:t xml:space="preserve">GUIA DE EXAMES </w:t>
      </w:r>
      <w:r>
        <w:tab/>
      </w:r>
      <w:r>
        <w:rPr>
          <w:vertAlign w:val="subscript"/>
        </w:rPr>
        <w:t xml:space="preserve">  </w:t>
      </w:r>
      <w:r>
        <w:t>NOME DO EXAME</w:t>
      </w:r>
      <w:r>
        <w:rPr>
          <w:sz w:val="19"/>
        </w:rPr>
        <w:t xml:space="preserve"> </w:t>
      </w:r>
    </w:p>
    <w:p w14:paraId="4E501644" w14:textId="77777777" w:rsidR="0060324B" w:rsidRDefault="00000000">
      <w:pPr>
        <w:spacing w:after="53"/>
        <w:ind w:left="38" w:right="1282"/>
      </w:pPr>
      <w:r>
        <w:t>_______________________________________________________________________________________________________________________</w:t>
      </w:r>
    </w:p>
    <w:p w14:paraId="71731ECB" w14:textId="77777777" w:rsidR="0060324B" w:rsidRDefault="00000000">
      <w:pPr>
        <w:ind w:left="38" w:right="1282"/>
      </w:pPr>
      <w:r>
        <w:t xml:space="preserve">Antibiograma </w:t>
      </w:r>
    </w:p>
    <w:p w14:paraId="687147C2" w14:textId="77777777" w:rsidR="0060324B" w:rsidRDefault="00000000">
      <w:pPr>
        <w:spacing w:after="99" w:line="259" w:lineRule="auto"/>
        <w:ind w:left="0" w:right="1147" w:firstLine="0"/>
        <w:jc w:val="right"/>
      </w:pPr>
      <w:r>
        <w:t xml:space="preserve">        </w:t>
      </w:r>
    </w:p>
    <w:p w14:paraId="5CDABA9C" w14:textId="77777777" w:rsidR="0060324B" w:rsidRDefault="00000000">
      <w:pPr>
        <w:tabs>
          <w:tab w:val="center" w:pos="12542"/>
        </w:tabs>
        <w:spacing w:after="16"/>
        <w:ind w:left="0" w:firstLine="0"/>
        <w:jc w:val="left"/>
      </w:pPr>
      <w:r>
        <w:rPr>
          <w:sz w:val="25"/>
        </w:rPr>
        <w:t>SINONÍMIA</w:t>
      </w:r>
      <w:r>
        <w:t xml:space="preserve"> </w:t>
      </w:r>
      <w:r>
        <w:tab/>
        <w:t xml:space="preserve">        </w:t>
      </w:r>
    </w:p>
    <w:p w14:paraId="4E35EA68" w14:textId="77777777" w:rsidR="0060324B" w:rsidRDefault="00000000">
      <w:pPr>
        <w:ind w:left="38" w:right="1282"/>
      </w:pPr>
      <w:r>
        <w:t xml:space="preserve">Teste de Sensibilidade a Antibióticos (TSA); Teste de Sensibilidade a Antimicrobianos </w:t>
      </w:r>
    </w:p>
    <w:p w14:paraId="056E7BAA" w14:textId="77777777" w:rsidR="0060324B" w:rsidRDefault="00000000">
      <w:pPr>
        <w:spacing w:after="73" w:line="259" w:lineRule="auto"/>
        <w:ind w:left="0" w:right="1147" w:firstLine="0"/>
        <w:jc w:val="right"/>
      </w:pPr>
      <w:r>
        <w:t xml:space="preserve">        </w:t>
      </w:r>
    </w:p>
    <w:p w14:paraId="7A8AE11A" w14:textId="77777777" w:rsidR="0060324B" w:rsidRDefault="00000000">
      <w:pPr>
        <w:tabs>
          <w:tab w:val="center" w:pos="12542"/>
        </w:tabs>
        <w:spacing w:after="16"/>
        <w:ind w:left="0" w:firstLine="0"/>
        <w:jc w:val="left"/>
      </w:pPr>
      <w:r>
        <w:rPr>
          <w:sz w:val="25"/>
        </w:rPr>
        <w:t>MATERIAL BIOLÓGICO/VOLUME/CONSERVANTE</w:t>
      </w:r>
      <w:r>
        <w:t xml:space="preserve"> </w:t>
      </w:r>
      <w:r>
        <w:tab/>
      </w:r>
      <w:r>
        <w:rPr>
          <w:sz w:val="25"/>
          <w:vertAlign w:val="subscript"/>
        </w:rPr>
        <w:t xml:space="preserve">        </w:t>
      </w:r>
    </w:p>
    <w:p w14:paraId="3CEA9310" w14:textId="77777777" w:rsidR="0060324B" w:rsidRDefault="00000000">
      <w:pPr>
        <w:ind w:left="38" w:right="1282"/>
      </w:pPr>
      <w:r>
        <w:t xml:space="preserve">Material: Microrganismo isolado de cultura positiva </w:t>
      </w:r>
    </w:p>
    <w:p w14:paraId="0E18A6F4" w14:textId="77777777" w:rsidR="0060324B" w:rsidRDefault="00000000">
      <w:pPr>
        <w:spacing w:after="85" w:line="259" w:lineRule="auto"/>
        <w:ind w:left="0" w:right="1147" w:firstLine="0"/>
        <w:jc w:val="right"/>
      </w:pPr>
      <w:r>
        <w:t xml:space="preserve">        </w:t>
      </w:r>
    </w:p>
    <w:p w14:paraId="62C9A5D2" w14:textId="77777777" w:rsidR="0060324B" w:rsidRDefault="00000000">
      <w:pPr>
        <w:tabs>
          <w:tab w:val="center" w:pos="12542"/>
        </w:tabs>
        <w:spacing w:after="16"/>
        <w:ind w:left="0" w:firstLine="0"/>
        <w:jc w:val="left"/>
      </w:pPr>
      <w:r>
        <w:rPr>
          <w:sz w:val="25"/>
        </w:rPr>
        <w:t>INTERFERENTES</w:t>
      </w:r>
      <w:r>
        <w:t xml:space="preserve"> </w:t>
      </w:r>
      <w:r>
        <w:tab/>
        <w:t xml:space="preserve">        </w:t>
      </w:r>
    </w:p>
    <w:p w14:paraId="6CEB588E" w14:textId="77777777" w:rsidR="0060324B" w:rsidRDefault="00000000">
      <w:pPr>
        <w:ind w:left="38" w:right="1282"/>
      </w:pPr>
      <w:r>
        <w:t xml:space="preserve">Nada consta até o momento </w:t>
      </w:r>
    </w:p>
    <w:p w14:paraId="1BB135AD" w14:textId="77777777" w:rsidR="0060324B" w:rsidRDefault="00000000">
      <w:pPr>
        <w:spacing w:after="75" w:line="259" w:lineRule="auto"/>
        <w:ind w:left="0" w:right="1147" w:firstLine="0"/>
        <w:jc w:val="right"/>
      </w:pPr>
      <w:r>
        <w:t xml:space="preserve">        </w:t>
      </w:r>
    </w:p>
    <w:p w14:paraId="7864EB83" w14:textId="77777777" w:rsidR="0060324B" w:rsidRDefault="00000000">
      <w:pPr>
        <w:tabs>
          <w:tab w:val="center" w:pos="12542"/>
        </w:tabs>
        <w:spacing w:after="16"/>
        <w:ind w:left="0" w:firstLine="0"/>
        <w:jc w:val="left"/>
      </w:pPr>
      <w:r>
        <w:rPr>
          <w:sz w:val="25"/>
        </w:rPr>
        <w:t>INSTRUÇÕES AO PACIENTE</w:t>
      </w:r>
      <w:r>
        <w:t xml:space="preserve"> </w:t>
      </w:r>
      <w:r>
        <w:tab/>
      </w:r>
      <w:r>
        <w:rPr>
          <w:sz w:val="25"/>
          <w:vertAlign w:val="subscript"/>
        </w:rPr>
        <w:t xml:space="preserve">        </w:t>
      </w:r>
    </w:p>
    <w:p w14:paraId="52ABED3C" w14:textId="77777777" w:rsidR="0060324B" w:rsidRDefault="00000000">
      <w:pPr>
        <w:ind w:left="38" w:right="1282"/>
      </w:pPr>
      <w:r>
        <w:t xml:space="preserve">Material: Microrganismo isolado de cultura positiva </w:t>
      </w:r>
    </w:p>
    <w:p w14:paraId="28B8FF53" w14:textId="77777777" w:rsidR="0060324B" w:rsidRDefault="00000000">
      <w:pPr>
        <w:spacing w:after="79" w:line="259" w:lineRule="auto"/>
        <w:ind w:left="0" w:right="1147" w:firstLine="0"/>
        <w:jc w:val="right"/>
      </w:pPr>
      <w:r>
        <w:t xml:space="preserve">        </w:t>
      </w:r>
    </w:p>
    <w:p w14:paraId="5C27D58A" w14:textId="77777777" w:rsidR="0060324B" w:rsidRDefault="00000000">
      <w:pPr>
        <w:pStyle w:val="Ttulo1"/>
        <w:tabs>
          <w:tab w:val="center" w:pos="12542"/>
        </w:tabs>
        <w:ind w:left="0" w:right="0" w:firstLine="0"/>
      </w:pPr>
      <w:r>
        <w:t>SIGLA DO EXAME/SETOR</w:t>
      </w:r>
      <w:r>
        <w:rPr>
          <w:sz w:val="19"/>
        </w:rPr>
        <w:t xml:space="preserve"> </w:t>
      </w:r>
      <w:r>
        <w:rPr>
          <w:sz w:val="19"/>
        </w:rPr>
        <w:tab/>
      </w:r>
      <w:r>
        <w:rPr>
          <w:vertAlign w:val="subscript"/>
        </w:rPr>
        <w:t xml:space="preserve">        </w:t>
      </w:r>
    </w:p>
    <w:p w14:paraId="7F37E66C" w14:textId="77777777" w:rsidR="0060324B" w:rsidRDefault="00000000">
      <w:pPr>
        <w:ind w:left="38" w:right="1282"/>
      </w:pPr>
      <w:r>
        <w:t xml:space="preserve">TSA </w:t>
      </w:r>
    </w:p>
    <w:p w14:paraId="1E8FAE87" w14:textId="77777777" w:rsidR="0060324B" w:rsidRDefault="00000000">
      <w:pPr>
        <w:spacing w:after="0" w:line="259" w:lineRule="auto"/>
        <w:ind w:left="0" w:right="1147" w:firstLine="0"/>
        <w:jc w:val="right"/>
      </w:pPr>
      <w:r>
        <w:t xml:space="preserve">        </w:t>
      </w:r>
    </w:p>
    <w:p w14:paraId="09273D19" w14:textId="77777777" w:rsidR="0060324B" w:rsidRDefault="00000000">
      <w:pPr>
        <w:ind w:left="38" w:right="1282"/>
      </w:pPr>
      <w:r>
        <w:t xml:space="preserve">Setor de Microbiologia </w:t>
      </w:r>
    </w:p>
    <w:p w14:paraId="415FA992" w14:textId="77777777" w:rsidR="0060324B" w:rsidRDefault="00000000">
      <w:pPr>
        <w:spacing w:after="80" w:line="259" w:lineRule="auto"/>
        <w:ind w:left="0" w:right="1147" w:firstLine="0"/>
        <w:jc w:val="right"/>
      </w:pPr>
      <w:r>
        <w:t xml:space="preserve">        </w:t>
      </w:r>
    </w:p>
    <w:p w14:paraId="0DF91671" w14:textId="77777777" w:rsidR="0060324B" w:rsidRDefault="00000000">
      <w:pPr>
        <w:pStyle w:val="Ttulo1"/>
        <w:tabs>
          <w:tab w:val="center" w:pos="12542"/>
        </w:tabs>
        <w:ind w:left="0" w:right="0" w:firstLine="0"/>
      </w:pPr>
      <w:r>
        <w:t>INTERPRETAÇÃO CLÍNICA</w:t>
      </w:r>
      <w:r>
        <w:rPr>
          <w:sz w:val="19"/>
        </w:rPr>
        <w:t xml:space="preserve"> </w:t>
      </w:r>
      <w:r>
        <w:rPr>
          <w:sz w:val="19"/>
        </w:rPr>
        <w:tab/>
      </w:r>
      <w:r>
        <w:rPr>
          <w:vertAlign w:val="subscript"/>
        </w:rPr>
        <w:t xml:space="preserve">        </w:t>
      </w:r>
    </w:p>
    <w:p w14:paraId="27DE9CB5" w14:textId="77777777" w:rsidR="0060324B" w:rsidRDefault="00000000">
      <w:pPr>
        <w:spacing w:after="140"/>
        <w:ind w:left="38" w:right="1282"/>
      </w:pPr>
      <w:r>
        <w:t xml:space="preserve">O teste é realizado com o objetivo de determinar a sensibilidade ou resistência `in vitro` de um isolado bacteriano a determinados antibióticos. O resultado do teste é qualitativo e reportado como `sensível` (S), `intermediário` (I) ou `resistente` (R).         </w:t>
      </w:r>
    </w:p>
    <w:p w14:paraId="222E9350" w14:textId="77777777" w:rsidR="0060324B" w:rsidRDefault="00000000">
      <w:pPr>
        <w:spacing w:after="42" w:line="259" w:lineRule="auto"/>
        <w:ind w:left="17" w:firstLine="0"/>
      </w:pPr>
      <w:r>
        <w:t xml:space="preserve"> </w:t>
      </w:r>
      <w:r>
        <w:tab/>
        <w:t xml:space="preserve">        </w:t>
      </w:r>
    </w:p>
    <w:p w14:paraId="6FD62972" w14:textId="77777777" w:rsidR="0060324B" w:rsidRDefault="00000000">
      <w:pPr>
        <w:spacing w:after="0" w:line="259" w:lineRule="auto"/>
        <w:ind w:left="17" w:firstLine="0"/>
      </w:pPr>
      <w:r>
        <w:t xml:space="preserve"> </w:t>
      </w:r>
      <w:r>
        <w:tab/>
        <w:t xml:space="preserve">        </w:t>
      </w:r>
    </w:p>
    <w:p w14:paraId="0600DBE6" w14:textId="77777777" w:rsidR="0060324B" w:rsidRDefault="00000000">
      <w:pPr>
        <w:spacing w:after="0" w:line="259" w:lineRule="auto"/>
        <w:ind w:left="0" w:firstLine="0"/>
        <w:jc w:val="left"/>
      </w:pPr>
      <w:r>
        <w:t xml:space="preserve"> </w:t>
      </w:r>
    </w:p>
    <w:p w14:paraId="6A00C62B" w14:textId="77777777" w:rsidR="0060324B" w:rsidRDefault="00000000">
      <w:pPr>
        <w:spacing w:after="0" w:line="259" w:lineRule="auto"/>
        <w:ind w:left="0" w:firstLine="0"/>
        <w:jc w:val="left"/>
      </w:pPr>
      <w:r>
        <w:t xml:space="preserve"> </w:t>
      </w:r>
    </w:p>
    <w:p w14:paraId="3ABF41A1" w14:textId="77777777" w:rsidR="0060324B" w:rsidRDefault="00000000">
      <w:pPr>
        <w:spacing w:after="22" w:line="259" w:lineRule="auto"/>
        <w:ind w:left="0" w:firstLine="0"/>
        <w:jc w:val="left"/>
      </w:pPr>
      <w:r>
        <w:t xml:space="preserve"> </w:t>
      </w:r>
    </w:p>
    <w:p w14:paraId="56458771" w14:textId="77777777" w:rsidR="0060324B" w:rsidRDefault="00000000">
      <w:pPr>
        <w:spacing w:after="204" w:line="259" w:lineRule="auto"/>
        <w:ind w:left="0" w:firstLine="0"/>
        <w:jc w:val="left"/>
      </w:pPr>
      <w:r>
        <w:rPr>
          <w:rFonts w:ascii="Calibri" w:eastAsia="Calibri" w:hAnsi="Calibri" w:cs="Calibri"/>
          <w:sz w:val="21"/>
        </w:rPr>
        <w:lastRenderedPageBreak/>
        <w:t xml:space="preserve"> </w:t>
      </w:r>
    </w:p>
    <w:p w14:paraId="4469DE9B" w14:textId="77777777" w:rsidR="0060324B" w:rsidRDefault="00000000">
      <w:pPr>
        <w:spacing w:after="0" w:line="259" w:lineRule="auto"/>
        <w:ind w:left="0" w:firstLine="0"/>
        <w:jc w:val="left"/>
      </w:pPr>
      <w:r>
        <w:rPr>
          <w:rFonts w:ascii="Calibri" w:eastAsia="Calibri" w:hAnsi="Calibri" w:cs="Calibri"/>
          <w:sz w:val="21"/>
        </w:rPr>
        <w:t xml:space="preserve"> </w:t>
      </w:r>
    </w:p>
    <w:p w14:paraId="2C8DB102" w14:textId="77777777" w:rsidR="0060324B" w:rsidRDefault="00000000">
      <w:pPr>
        <w:spacing w:after="5" w:line="259" w:lineRule="auto"/>
        <w:ind w:left="10" w:right="1146"/>
        <w:jc w:val="center"/>
      </w:pPr>
      <w:r>
        <w:t xml:space="preserve">Universidade Federal de Santa Catarina </w:t>
      </w:r>
    </w:p>
    <w:p w14:paraId="52CC6541" w14:textId="77777777" w:rsidR="0060324B" w:rsidRDefault="00000000">
      <w:pPr>
        <w:spacing w:after="5" w:line="259" w:lineRule="auto"/>
        <w:ind w:left="10" w:right="1152"/>
        <w:jc w:val="center"/>
      </w:pPr>
      <w:r>
        <w:t xml:space="preserve">Hospital Universitário Professor Polydoro Ernani de São Thiago </w:t>
      </w:r>
    </w:p>
    <w:p w14:paraId="06554C0D" w14:textId="77777777" w:rsidR="0060324B" w:rsidRDefault="00000000">
      <w:pPr>
        <w:spacing w:after="64" w:line="259" w:lineRule="auto"/>
        <w:ind w:left="10" w:right="1144"/>
        <w:jc w:val="center"/>
      </w:pPr>
      <w:r>
        <w:t xml:space="preserve">Divisão de Análises Clínicas – DACL HU/UFSC </w:t>
      </w:r>
    </w:p>
    <w:p w14:paraId="1153559C" w14:textId="77777777" w:rsidR="0060324B" w:rsidRDefault="00000000">
      <w:pPr>
        <w:pStyle w:val="Ttulo1"/>
        <w:ind w:left="53" w:right="6506"/>
        <w:jc w:val="right"/>
      </w:pPr>
      <w:r>
        <w:t xml:space="preserve">GUIA DE EXAMES </w:t>
      </w:r>
      <w:r>
        <w:tab/>
      </w:r>
      <w:r>
        <w:rPr>
          <w:vertAlign w:val="subscript"/>
        </w:rPr>
        <w:t xml:space="preserve">      </w:t>
      </w:r>
      <w:r>
        <w:t>NOME DO EXAME</w:t>
      </w:r>
      <w:r>
        <w:rPr>
          <w:sz w:val="19"/>
        </w:rPr>
        <w:t xml:space="preserve"> </w:t>
      </w:r>
    </w:p>
    <w:p w14:paraId="4507EEB4" w14:textId="77777777" w:rsidR="0060324B" w:rsidRDefault="00000000">
      <w:pPr>
        <w:spacing w:after="56"/>
        <w:ind w:left="38" w:right="1282"/>
      </w:pPr>
      <w:r>
        <w:rPr>
          <w:noProof/>
        </w:rPr>
        <w:drawing>
          <wp:anchor distT="0" distB="0" distL="114300" distR="114300" simplePos="0" relativeHeight="251670528" behindDoc="0" locked="0" layoutInCell="1" allowOverlap="0" wp14:anchorId="71BB0F5B" wp14:editId="3048FA04">
            <wp:simplePos x="0" y="0"/>
            <wp:positionH relativeFrom="column">
              <wp:posOffset>1031731</wp:posOffset>
            </wp:positionH>
            <wp:positionV relativeFrom="paragraph">
              <wp:posOffset>-425589</wp:posOffset>
            </wp:positionV>
            <wp:extent cx="6035041" cy="591312"/>
            <wp:effectExtent l="0" t="0" r="0" b="0"/>
            <wp:wrapNone/>
            <wp:docPr id="14840" name="Picture 14840"/>
            <wp:cNvGraphicFramePr/>
            <a:graphic xmlns:a="http://schemas.openxmlformats.org/drawingml/2006/main">
              <a:graphicData uri="http://schemas.openxmlformats.org/drawingml/2006/picture">
                <pic:pic xmlns:pic="http://schemas.openxmlformats.org/drawingml/2006/picture">
                  <pic:nvPicPr>
                    <pic:cNvPr id="14840" name="Picture 14840"/>
                    <pic:cNvPicPr/>
                  </pic:nvPicPr>
                  <pic:blipFill>
                    <a:blip r:embed="rId40"/>
                    <a:stretch>
                      <a:fillRect/>
                    </a:stretch>
                  </pic:blipFill>
                  <pic:spPr>
                    <a:xfrm>
                      <a:off x="0" y="0"/>
                      <a:ext cx="6035041" cy="591312"/>
                    </a:xfrm>
                    <a:prstGeom prst="rect">
                      <a:avLst/>
                    </a:prstGeom>
                  </pic:spPr>
                </pic:pic>
              </a:graphicData>
            </a:graphic>
          </wp:anchor>
        </w:drawing>
      </w:r>
      <w:r>
        <w:t>__________________________________________________________________________________________________________________________</w:t>
      </w:r>
    </w:p>
    <w:p w14:paraId="5C5D4F99" w14:textId="77777777" w:rsidR="0060324B" w:rsidRDefault="00000000">
      <w:pPr>
        <w:ind w:left="38" w:right="1282"/>
      </w:pPr>
      <w:r>
        <w:t xml:space="preserve">Anticoagulante Lúpico </w:t>
      </w:r>
    </w:p>
    <w:p w14:paraId="02C3831E" w14:textId="77777777" w:rsidR="0060324B" w:rsidRDefault="00000000">
      <w:pPr>
        <w:spacing w:after="88" w:line="259" w:lineRule="auto"/>
        <w:ind w:left="0" w:right="859" w:firstLine="0"/>
        <w:jc w:val="right"/>
      </w:pPr>
      <w:r>
        <w:t xml:space="preserve">       </w:t>
      </w:r>
    </w:p>
    <w:p w14:paraId="2189C3E8" w14:textId="77777777" w:rsidR="0060324B" w:rsidRDefault="00000000">
      <w:pPr>
        <w:tabs>
          <w:tab w:val="center" w:pos="12955"/>
        </w:tabs>
        <w:spacing w:after="16"/>
        <w:ind w:left="0" w:firstLine="0"/>
        <w:jc w:val="left"/>
      </w:pPr>
      <w:r>
        <w:rPr>
          <w:sz w:val="25"/>
        </w:rPr>
        <w:t>SINONÍMIA</w:t>
      </w:r>
      <w:r>
        <w:t xml:space="preserve"> </w:t>
      </w:r>
      <w:r>
        <w:tab/>
        <w:t xml:space="preserve">       </w:t>
      </w:r>
    </w:p>
    <w:p w14:paraId="3D2D62FE" w14:textId="77777777" w:rsidR="0060324B" w:rsidRDefault="00000000">
      <w:pPr>
        <w:ind w:left="38" w:right="1282"/>
      </w:pPr>
      <w:r>
        <w:t xml:space="preserve">Anti-Lupus; Anticoagulante Circulante; Russel Wiper; Vibora Russel </w:t>
      </w:r>
    </w:p>
    <w:p w14:paraId="113B6E3D" w14:textId="77777777" w:rsidR="0060324B" w:rsidRDefault="00000000">
      <w:pPr>
        <w:spacing w:after="68" w:line="259" w:lineRule="auto"/>
        <w:ind w:left="0" w:right="859" w:firstLine="0"/>
        <w:jc w:val="right"/>
      </w:pPr>
      <w:r>
        <w:t xml:space="preserve">       </w:t>
      </w:r>
    </w:p>
    <w:p w14:paraId="3000C3F9" w14:textId="77777777" w:rsidR="0060324B" w:rsidRDefault="00000000">
      <w:pPr>
        <w:pStyle w:val="Ttulo1"/>
        <w:tabs>
          <w:tab w:val="center" w:pos="12955"/>
        </w:tabs>
        <w:ind w:left="0" w:right="0" w:firstLine="0"/>
      </w:pPr>
      <w:r>
        <w:t>MATERIAL BIOLÓGICO/VOLUME/CONSERVANTE</w:t>
      </w:r>
      <w:r>
        <w:rPr>
          <w:sz w:val="19"/>
        </w:rPr>
        <w:t xml:space="preserve"> </w:t>
      </w:r>
      <w:r>
        <w:rPr>
          <w:sz w:val="19"/>
        </w:rPr>
        <w:tab/>
      </w:r>
      <w:r>
        <w:rPr>
          <w:vertAlign w:val="subscript"/>
        </w:rPr>
        <w:t xml:space="preserve">       </w:t>
      </w:r>
    </w:p>
    <w:p w14:paraId="286AE892" w14:textId="77777777" w:rsidR="0060324B" w:rsidRDefault="00000000">
      <w:pPr>
        <w:ind w:left="38" w:right="1282"/>
      </w:pPr>
      <w:r>
        <w:t xml:space="preserve">Material: Plasma - Sangue coletado em 2 tubos com citrato de sódio (tampa azul). </w:t>
      </w:r>
    </w:p>
    <w:p w14:paraId="2868FCF6" w14:textId="77777777" w:rsidR="0060324B" w:rsidRDefault="00000000">
      <w:pPr>
        <w:spacing w:after="0" w:line="259" w:lineRule="auto"/>
        <w:ind w:left="0" w:right="859" w:firstLine="0"/>
        <w:jc w:val="right"/>
      </w:pPr>
      <w:r>
        <w:t xml:space="preserve">       </w:t>
      </w:r>
    </w:p>
    <w:p w14:paraId="5EBD2DA0" w14:textId="77777777" w:rsidR="0060324B" w:rsidRDefault="00000000">
      <w:pPr>
        <w:ind w:left="38" w:right="1282"/>
      </w:pPr>
      <w:r>
        <w:t xml:space="preserve">Volume: Suficiente para 1 mL de plasma citratado. </w:t>
      </w:r>
    </w:p>
    <w:p w14:paraId="1A8C3F2D" w14:textId="77777777" w:rsidR="0060324B" w:rsidRDefault="00000000">
      <w:pPr>
        <w:spacing w:after="81" w:line="259" w:lineRule="auto"/>
        <w:ind w:left="0" w:right="859" w:firstLine="0"/>
        <w:jc w:val="right"/>
      </w:pPr>
      <w:r>
        <w:t xml:space="preserve">       </w:t>
      </w:r>
    </w:p>
    <w:p w14:paraId="116051FB" w14:textId="77777777" w:rsidR="0060324B" w:rsidRDefault="00000000">
      <w:pPr>
        <w:tabs>
          <w:tab w:val="center" w:pos="12955"/>
        </w:tabs>
        <w:spacing w:after="16"/>
        <w:ind w:left="0" w:firstLine="0"/>
        <w:jc w:val="left"/>
      </w:pPr>
      <w:r>
        <w:rPr>
          <w:sz w:val="25"/>
        </w:rPr>
        <w:t>INTERFERENTES</w:t>
      </w:r>
      <w:r>
        <w:t xml:space="preserve"> </w:t>
      </w:r>
      <w:r>
        <w:tab/>
      </w:r>
      <w:r>
        <w:rPr>
          <w:sz w:val="25"/>
          <w:vertAlign w:val="subscript"/>
        </w:rPr>
        <w:t xml:space="preserve">       </w:t>
      </w:r>
    </w:p>
    <w:p w14:paraId="3735B93D" w14:textId="77777777" w:rsidR="0060324B" w:rsidRDefault="00000000">
      <w:pPr>
        <w:ind w:left="38" w:right="1282"/>
      </w:pPr>
      <w:r>
        <w:t xml:space="preserve">Uso de heparina; uso de anticoagulante oral </w:t>
      </w:r>
    </w:p>
    <w:p w14:paraId="231035B3" w14:textId="77777777" w:rsidR="0060324B" w:rsidRDefault="00000000">
      <w:pPr>
        <w:spacing w:after="75" w:line="259" w:lineRule="auto"/>
        <w:ind w:left="0" w:right="859" w:firstLine="0"/>
        <w:jc w:val="right"/>
      </w:pPr>
      <w:r>
        <w:t xml:space="preserve">       </w:t>
      </w:r>
    </w:p>
    <w:p w14:paraId="3FE8D404" w14:textId="77777777" w:rsidR="0060324B" w:rsidRDefault="00000000">
      <w:pPr>
        <w:tabs>
          <w:tab w:val="center" w:pos="12955"/>
        </w:tabs>
        <w:spacing w:after="16"/>
        <w:ind w:left="0" w:firstLine="0"/>
        <w:jc w:val="left"/>
      </w:pPr>
      <w:r>
        <w:rPr>
          <w:sz w:val="25"/>
        </w:rPr>
        <w:t>INSTRUÇÕES AO PACIENTE</w:t>
      </w:r>
      <w:r>
        <w:t xml:space="preserve"> </w:t>
      </w:r>
      <w:r>
        <w:tab/>
      </w:r>
      <w:r>
        <w:rPr>
          <w:sz w:val="25"/>
          <w:vertAlign w:val="subscript"/>
        </w:rPr>
        <w:t xml:space="preserve">       </w:t>
      </w:r>
    </w:p>
    <w:p w14:paraId="621A7BF0" w14:textId="77777777" w:rsidR="0060324B" w:rsidRDefault="00000000">
      <w:pPr>
        <w:ind w:left="38" w:right="1282"/>
      </w:pPr>
      <w:r>
        <w:t xml:space="preserve">Não é necessário jejum. Anotar os medicamentos em uso nos últimos 10 DIAS. </w:t>
      </w:r>
    </w:p>
    <w:p w14:paraId="2D1181E7" w14:textId="77777777" w:rsidR="0060324B" w:rsidRDefault="00000000">
      <w:pPr>
        <w:spacing w:after="71" w:line="259" w:lineRule="auto"/>
        <w:ind w:left="0" w:right="859" w:firstLine="0"/>
        <w:jc w:val="right"/>
      </w:pPr>
      <w:r>
        <w:t xml:space="preserve">       </w:t>
      </w:r>
    </w:p>
    <w:p w14:paraId="13B13AFC" w14:textId="77777777" w:rsidR="0060324B" w:rsidRDefault="00000000">
      <w:pPr>
        <w:pStyle w:val="Ttulo1"/>
        <w:tabs>
          <w:tab w:val="center" w:pos="12955"/>
        </w:tabs>
        <w:ind w:left="0" w:right="0" w:firstLine="0"/>
      </w:pPr>
      <w:r>
        <w:t>SIGLA DO EXAME/SETOR</w:t>
      </w:r>
      <w:r>
        <w:rPr>
          <w:sz w:val="19"/>
        </w:rPr>
        <w:t xml:space="preserve"> </w:t>
      </w:r>
      <w:r>
        <w:rPr>
          <w:sz w:val="19"/>
        </w:rPr>
        <w:tab/>
      </w:r>
      <w:r>
        <w:rPr>
          <w:vertAlign w:val="subscript"/>
        </w:rPr>
        <w:t xml:space="preserve">       </w:t>
      </w:r>
    </w:p>
    <w:p w14:paraId="113094A4" w14:textId="77777777" w:rsidR="0060324B" w:rsidRDefault="00000000">
      <w:pPr>
        <w:ind w:left="38" w:right="1282"/>
      </w:pPr>
      <w:r>
        <w:t xml:space="preserve">LUP </w:t>
      </w:r>
    </w:p>
    <w:p w14:paraId="0FC308CF" w14:textId="77777777" w:rsidR="0060324B" w:rsidRDefault="00000000">
      <w:pPr>
        <w:spacing w:after="0" w:line="259" w:lineRule="auto"/>
        <w:ind w:left="0" w:right="859" w:firstLine="0"/>
        <w:jc w:val="right"/>
      </w:pPr>
      <w:r>
        <w:t xml:space="preserve">       </w:t>
      </w:r>
    </w:p>
    <w:p w14:paraId="4835ADA3" w14:textId="77777777" w:rsidR="0060324B" w:rsidRDefault="00000000">
      <w:pPr>
        <w:ind w:left="38" w:right="1282"/>
      </w:pPr>
      <w:r>
        <w:t xml:space="preserve">Setor de Hematologia </w:t>
      </w:r>
    </w:p>
    <w:p w14:paraId="4E532825" w14:textId="77777777" w:rsidR="0060324B" w:rsidRDefault="00000000">
      <w:pPr>
        <w:spacing w:after="76" w:line="259" w:lineRule="auto"/>
        <w:ind w:left="0" w:right="859" w:firstLine="0"/>
        <w:jc w:val="right"/>
      </w:pPr>
      <w:r>
        <w:t xml:space="preserve">       </w:t>
      </w:r>
    </w:p>
    <w:p w14:paraId="6737FCCA" w14:textId="77777777" w:rsidR="0060324B" w:rsidRDefault="00000000">
      <w:pPr>
        <w:pStyle w:val="Ttulo1"/>
        <w:tabs>
          <w:tab w:val="center" w:pos="12955"/>
        </w:tabs>
        <w:ind w:left="0" w:right="0" w:firstLine="0"/>
      </w:pPr>
      <w:r>
        <w:lastRenderedPageBreak/>
        <w:t>INTERPRETAÇÃO CLÍNICA</w:t>
      </w:r>
      <w:r>
        <w:rPr>
          <w:sz w:val="19"/>
        </w:rPr>
        <w:t xml:space="preserve"> </w:t>
      </w:r>
      <w:r>
        <w:rPr>
          <w:sz w:val="19"/>
        </w:rPr>
        <w:tab/>
      </w:r>
      <w:r>
        <w:rPr>
          <w:vertAlign w:val="subscript"/>
        </w:rPr>
        <w:t xml:space="preserve">       </w:t>
      </w:r>
    </w:p>
    <w:p w14:paraId="69E9BA0E" w14:textId="77777777" w:rsidR="0060324B" w:rsidRDefault="00000000">
      <w:pPr>
        <w:ind w:left="38" w:right="1140"/>
      </w:pPr>
      <w:r>
        <w:t xml:space="preserve">O anticoagulante lúpico é um antifosfolipídeo de ocorrência espontânea, presente especialmente nas síndromes lúpicas e em pacientes com doenças inflamatórias crônicas, doenças do colágeno e associado a doenças malignas. É a principal causa de aumento do tempo de tromboplastina parcial ativada (TTPA) na ausência de doença hepática. O anticoagulante lúpico é direcionado contra proteínas plasmáticas,principalmente a protrombina e glicoproteínas do complemento. Pode manifestar-se clinicamente por trombose ou anticoagulação, queraramente está ligada ao sangramento. Sua </w:t>
      </w:r>
    </w:p>
    <w:p w14:paraId="4693A1C6" w14:textId="77777777" w:rsidR="0060324B" w:rsidRDefault="00000000">
      <w:pPr>
        <w:ind w:left="38"/>
      </w:pPr>
      <w:r>
        <w:t xml:space="preserve">presença tem sido demonstrada em pacientes com abortos de repetição, morte fetalintra-uterina e em populações de pacientes infectados com o HIV, </w:t>
      </w:r>
    </w:p>
    <w:p w14:paraId="28B1F7FB" w14:textId="77777777" w:rsidR="0060324B" w:rsidRDefault="00000000">
      <w:pPr>
        <w:spacing w:after="3" w:line="216" w:lineRule="auto"/>
        <w:ind w:left="53" w:right="859"/>
        <w:jc w:val="right"/>
      </w:pPr>
      <w:r>
        <w:t xml:space="preserve">       particularmente nos portadores de infecções oportunistas porPneumocystis carinii. </w:t>
      </w:r>
    </w:p>
    <w:p w14:paraId="4E8323DC" w14:textId="77777777" w:rsidR="0060324B" w:rsidRDefault="00000000">
      <w:pPr>
        <w:spacing w:after="0" w:line="259" w:lineRule="auto"/>
        <w:ind w:left="0" w:firstLine="0"/>
        <w:jc w:val="left"/>
      </w:pPr>
      <w:r>
        <w:t xml:space="preserve"> </w:t>
      </w:r>
    </w:p>
    <w:p w14:paraId="18039A4C" w14:textId="77777777" w:rsidR="0060324B" w:rsidRDefault="00000000">
      <w:pPr>
        <w:spacing w:after="0" w:line="259" w:lineRule="auto"/>
        <w:ind w:left="0" w:firstLine="0"/>
        <w:jc w:val="left"/>
      </w:pPr>
      <w:r>
        <w:t xml:space="preserve"> </w:t>
      </w:r>
    </w:p>
    <w:p w14:paraId="5D43143F" w14:textId="77777777" w:rsidR="0060324B" w:rsidRDefault="00000000">
      <w:pPr>
        <w:spacing w:after="0" w:line="259" w:lineRule="auto"/>
        <w:ind w:left="0" w:firstLine="0"/>
        <w:jc w:val="left"/>
      </w:pPr>
      <w:r>
        <w:t xml:space="preserve"> </w:t>
      </w:r>
    </w:p>
    <w:p w14:paraId="716CAF64" w14:textId="77777777" w:rsidR="0060324B" w:rsidRDefault="00000000">
      <w:pPr>
        <w:spacing w:after="5" w:line="259" w:lineRule="auto"/>
        <w:ind w:left="10" w:right="1412"/>
        <w:jc w:val="center"/>
      </w:pPr>
      <w:r>
        <w:t xml:space="preserve">Universidade Federal de Santa Catarina </w:t>
      </w:r>
    </w:p>
    <w:p w14:paraId="71918EDA" w14:textId="77777777" w:rsidR="0060324B" w:rsidRDefault="00000000">
      <w:pPr>
        <w:spacing w:after="5" w:line="259" w:lineRule="auto"/>
        <w:ind w:left="10" w:right="1414"/>
        <w:jc w:val="center"/>
      </w:pPr>
      <w:r>
        <w:rPr>
          <w:noProof/>
        </w:rPr>
        <w:drawing>
          <wp:anchor distT="0" distB="0" distL="114300" distR="114300" simplePos="0" relativeHeight="251671552" behindDoc="0" locked="0" layoutInCell="1" allowOverlap="0" wp14:anchorId="7AAC2AEA" wp14:editId="39F74D71">
            <wp:simplePos x="0" y="0"/>
            <wp:positionH relativeFrom="column">
              <wp:posOffset>982963</wp:posOffset>
            </wp:positionH>
            <wp:positionV relativeFrom="paragraph">
              <wp:posOffset>-227507</wp:posOffset>
            </wp:positionV>
            <wp:extent cx="6038088" cy="588264"/>
            <wp:effectExtent l="0" t="0" r="0" b="0"/>
            <wp:wrapNone/>
            <wp:docPr id="15781" name="Picture 15781"/>
            <wp:cNvGraphicFramePr/>
            <a:graphic xmlns:a="http://schemas.openxmlformats.org/drawingml/2006/main">
              <a:graphicData uri="http://schemas.openxmlformats.org/drawingml/2006/picture">
                <pic:pic xmlns:pic="http://schemas.openxmlformats.org/drawingml/2006/picture">
                  <pic:nvPicPr>
                    <pic:cNvPr id="15781" name="Picture 15781"/>
                    <pic:cNvPicPr/>
                  </pic:nvPicPr>
                  <pic:blipFill>
                    <a:blip r:embed="rId41"/>
                    <a:stretch>
                      <a:fillRect/>
                    </a:stretch>
                  </pic:blipFill>
                  <pic:spPr>
                    <a:xfrm>
                      <a:off x="0" y="0"/>
                      <a:ext cx="6038088" cy="588264"/>
                    </a:xfrm>
                    <a:prstGeom prst="rect">
                      <a:avLst/>
                    </a:prstGeom>
                  </pic:spPr>
                </pic:pic>
              </a:graphicData>
            </a:graphic>
          </wp:anchor>
        </w:drawing>
      </w:r>
      <w:r>
        <w:t xml:space="preserve">Hospital Universitário Professor Polydoro Ernani de São Thiago </w:t>
      </w:r>
    </w:p>
    <w:p w14:paraId="78224764" w14:textId="77777777" w:rsidR="0060324B" w:rsidRDefault="00000000">
      <w:pPr>
        <w:spacing w:after="46" w:line="259" w:lineRule="auto"/>
        <w:ind w:left="10" w:right="1413"/>
        <w:jc w:val="center"/>
      </w:pPr>
      <w:r>
        <w:t xml:space="preserve">Divisão de Análises Clínicas – DACL HU/UFSC </w:t>
      </w:r>
    </w:p>
    <w:p w14:paraId="5619AD74" w14:textId="77777777" w:rsidR="0060324B" w:rsidRDefault="00000000">
      <w:pPr>
        <w:pStyle w:val="Ttulo1"/>
        <w:ind w:right="1411"/>
        <w:jc w:val="center"/>
      </w:pPr>
      <w:r>
        <w:t>GUIA DE EXAMES NOME DO EXAME</w:t>
      </w:r>
      <w:r>
        <w:rPr>
          <w:sz w:val="19"/>
        </w:rPr>
        <w:t xml:space="preserve"> </w:t>
      </w:r>
    </w:p>
    <w:p w14:paraId="32202B29" w14:textId="77777777" w:rsidR="0060324B" w:rsidRDefault="00000000">
      <w:pPr>
        <w:spacing w:after="53"/>
        <w:ind w:left="38" w:right="1282"/>
      </w:pPr>
      <w:r>
        <w:t>________________________________________________________________________________________________________________________</w:t>
      </w:r>
    </w:p>
    <w:p w14:paraId="17248C94" w14:textId="77777777" w:rsidR="0060324B" w:rsidRDefault="00000000">
      <w:pPr>
        <w:ind w:left="38" w:right="1282"/>
      </w:pPr>
      <w:r>
        <w:t xml:space="preserve">Anticorpo anti-citomegalovírus IgG </w:t>
      </w:r>
    </w:p>
    <w:p w14:paraId="7031C495" w14:textId="77777777" w:rsidR="0060324B" w:rsidRDefault="00000000">
      <w:pPr>
        <w:spacing w:after="99" w:line="259" w:lineRule="auto"/>
        <w:ind w:left="0" w:right="1109" w:firstLine="0"/>
        <w:jc w:val="right"/>
      </w:pPr>
      <w:r>
        <w:t xml:space="preserve">        </w:t>
      </w:r>
    </w:p>
    <w:p w14:paraId="404F7886" w14:textId="77777777" w:rsidR="0060324B" w:rsidRDefault="00000000">
      <w:pPr>
        <w:tabs>
          <w:tab w:val="center" w:pos="12674"/>
        </w:tabs>
        <w:spacing w:after="16"/>
        <w:ind w:left="0" w:firstLine="0"/>
        <w:jc w:val="left"/>
      </w:pPr>
      <w:r>
        <w:rPr>
          <w:sz w:val="25"/>
        </w:rPr>
        <w:t>SINONÍMIA</w:t>
      </w:r>
      <w:r>
        <w:t xml:space="preserve"> </w:t>
      </w:r>
      <w:r>
        <w:tab/>
        <w:t xml:space="preserve">        </w:t>
      </w:r>
    </w:p>
    <w:p w14:paraId="43CF71D7" w14:textId="77777777" w:rsidR="0060324B" w:rsidRDefault="00000000">
      <w:pPr>
        <w:ind w:left="38" w:right="1282"/>
      </w:pPr>
      <w:r>
        <w:t xml:space="preserve">Citomegalovírus IgG; CMV IgG </w:t>
      </w:r>
    </w:p>
    <w:p w14:paraId="084F11B0" w14:textId="77777777" w:rsidR="0060324B" w:rsidRDefault="00000000">
      <w:pPr>
        <w:spacing w:after="73" w:line="259" w:lineRule="auto"/>
        <w:ind w:left="0" w:right="1109" w:firstLine="0"/>
        <w:jc w:val="right"/>
      </w:pPr>
      <w:r>
        <w:t xml:space="preserve">        </w:t>
      </w:r>
    </w:p>
    <w:p w14:paraId="5C66327A" w14:textId="77777777" w:rsidR="0060324B" w:rsidRDefault="00000000">
      <w:pPr>
        <w:pStyle w:val="Ttulo1"/>
        <w:tabs>
          <w:tab w:val="center" w:pos="12674"/>
        </w:tabs>
        <w:ind w:left="0" w:right="0" w:firstLine="0"/>
      </w:pPr>
      <w:r>
        <w:t>MATERIAL BIOLÓGICO/VOLUME/CONSERVANTE</w:t>
      </w:r>
      <w:r>
        <w:rPr>
          <w:sz w:val="19"/>
        </w:rPr>
        <w:t xml:space="preserve"> </w:t>
      </w:r>
      <w:r>
        <w:rPr>
          <w:sz w:val="19"/>
        </w:rPr>
        <w:tab/>
      </w:r>
      <w:r>
        <w:rPr>
          <w:vertAlign w:val="subscript"/>
        </w:rPr>
        <w:t xml:space="preserve">        </w:t>
      </w:r>
    </w:p>
    <w:p w14:paraId="57AB4C3C" w14:textId="77777777" w:rsidR="0060324B" w:rsidRDefault="00000000">
      <w:pPr>
        <w:ind w:left="38" w:right="1282"/>
      </w:pPr>
      <w:r>
        <w:t xml:space="preserve">Material: Soro - Sangue coletado em tubo seco com gel separador </w:t>
      </w:r>
    </w:p>
    <w:p w14:paraId="6198726F" w14:textId="77777777" w:rsidR="0060324B" w:rsidRDefault="00000000">
      <w:pPr>
        <w:spacing w:after="0" w:line="259" w:lineRule="auto"/>
        <w:ind w:left="0" w:right="1109" w:firstLine="0"/>
        <w:jc w:val="right"/>
      </w:pPr>
      <w:r>
        <w:t xml:space="preserve">        </w:t>
      </w:r>
    </w:p>
    <w:p w14:paraId="306B07F5" w14:textId="77777777" w:rsidR="0060324B" w:rsidRDefault="00000000">
      <w:pPr>
        <w:ind w:left="38" w:right="1282"/>
      </w:pPr>
      <w:r>
        <w:t xml:space="preserve">Volume: Suficiente para 1 mL de soro </w:t>
      </w:r>
    </w:p>
    <w:p w14:paraId="151D109B" w14:textId="77777777" w:rsidR="0060324B" w:rsidRDefault="00000000">
      <w:pPr>
        <w:spacing w:after="88" w:line="259" w:lineRule="auto"/>
        <w:ind w:left="0" w:right="1109" w:firstLine="0"/>
        <w:jc w:val="right"/>
      </w:pPr>
      <w:r>
        <w:t xml:space="preserve">        </w:t>
      </w:r>
    </w:p>
    <w:p w14:paraId="1712D28B" w14:textId="77777777" w:rsidR="0060324B" w:rsidRDefault="00000000">
      <w:pPr>
        <w:tabs>
          <w:tab w:val="center" w:pos="12674"/>
        </w:tabs>
        <w:spacing w:after="16"/>
        <w:ind w:left="0" w:firstLine="0"/>
        <w:jc w:val="left"/>
      </w:pPr>
      <w:r>
        <w:rPr>
          <w:sz w:val="25"/>
        </w:rPr>
        <w:t>INTERFERENTES</w:t>
      </w:r>
      <w:r>
        <w:t xml:space="preserve"> </w:t>
      </w:r>
      <w:r>
        <w:tab/>
        <w:t xml:space="preserve">        </w:t>
      </w:r>
    </w:p>
    <w:p w14:paraId="4823D5DE" w14:textId="77777777" w:rsidR="0060324B" w:rsidRDefault="00000000">
      <w:pPr>
        <w:ind w:left="38" w:right="1282"/>
      </w:pPr>
      <w:r>
        <w:t xml:space="preserve">Nada consta até o momento </w:t>
      </w:r>
    </w:p>
    <w:p w14:paraId="21D08868" w14:textId="77777777" w:rsidR="0060324B" w:rsidRDefault="00000000">
      <w:pPr>
        <w:spacing w:after="81" w:line="259" w:lineRule="auto"/>
        <w:ind w:left="0" w:right="859" w:firstLine="0"/>
        <w:jc w:val="right"/>
      </w:pPr>
      <w:r>
        <w:t xml:space="preserve">               </w:t>
      </w:r>
    </w:p>
    <w:p w14:paraId="580DC0B1" w14:textId="77777777" w:rsidR="0060324B" w:rsidRDefault="00000000">
      <w:pPr>
        <w:pStyle w:val="Ttulo1"/>
        <w:tabs>
          <w:tab w:val="center" w:pos="12674"/>
        </w:tabs>
        <w:ind w:left="0" w:right="0" w:firstLine="0"/>
      </w:pPr>
      <w:r>
        <w:t>INSTRUÇÕES AO PACIENTE</w:t>
      </w:r>
      <w:r>
        <w:rPr>
          <w:sz w:val="19"/>
        </w:rPr>
        <w:t xml:space="preserve"> </w:t>
      </w:r>
      <w:r>
        <w:rPr>
          <w:sz w:val="19"/>
        </w:rPr>
        <w:tab/>
      </w:r>
      <w:r>
        <w:rPr>
          <w:vertAlign w:val="subscript"/>
        </w:rPr>
        <w:t xml:space="preserve">        </w:t>
      </w:r>
    </w:p>
    <w:p w14:paraId="22A62802" w14:textId="77777777" w:rsidR="0060324B" w:rsidRDefault="00000000">
      <w:pPr>
        <w:ind w:left="38" w:right="1282"/>
      </w:pPr>
      <w:r>
        <w:t xml:space="preserve">Não é necessário jejum. Anotar os medicamentos em uso. </w:t>
      </w:r>
    </w:p>
    <w:p w14:paraId="5B59A92B" w14:textId="77777777" w:rsidR="0060324B" w:rsidRDefault="00000000">
      <w:pPr>
        <w:spacing w:after="0" w:line="259" w:lineRule="auto"/>
        <w:ind w:left="0" w:right="1109" w:firstLine="0"/>
        <w:jc w:val="right"/>
      </w:pPr>
      <w:r>
        <w:t xml:space="preserve">        </w:t>
      </w:r>
    </w:p>
    <w:p w14:paraId="19BBCBA9" w14:textId="77777777" w:rsidR="0060324B" w:rsidRDefault="00000000">
      <w:pPr>
        <w:ind w:left="38" w:right="1282"/>
      </w:pPr>
      <w:r>
        <w:lastRenderedPageBreak/>
        <w:t xml:space="preserve">As mulheres devem informar também se estiverem em período de gestação. </w:t>
      </w:r>
    </w:p>
    <w:p w14:paraId="5480E198" w14:textId="77777777" w:rsidR="0060324B" w:rsidRDefault="00000000">
      <w:pPr>
        <w:spacing w:after="79" w:line="259" w:lineRule="auto"/>
        <w:ind w:left="0" w:right="1109" w:firstLine="0"/>
        <w:jc w:val="right"/>
      </w:pPr>
      <w:r>
        <w:t xml:space="preserve">        </w:t>
      </w:r>
    </w:p>
    <w:p w14:paraId="6F5B5DD5" w14:textId="77777777" w:rsidR="0060324B" w:rsidRDefault="00000000">
      <w:pPr>
        <w:pStyle w:val="Ttulo1"/>
        <w:tabs>
          <w:tab w:val="center" w:pos="12674"/>
        </w:tabs>
        <w:ind w:left="0" w:right="0" w:firstLine="0"/>
      </w:pPr>
      <w:r>
        <w:t>SIGLA DO EXAME/SETOR</w:t>
      </w:r>
      <w:r>
        <w:rPr>
          <w:sz w:val="19"/>
        </w:rPr>
        <w:t xml:space="preserve"> </w:t>
      </w:r>
      <w:r>
        <w:rPr>
          <w:sz w:val="19"/>
        </w:rPr>
        <w:tab/>
      </w:r>
      <w:r>
        <w:rPr>
          <w:vertAlign w:val="subscript"/>
        </w:rPr>
        <w:t xml:space="preserve">        </w:t>
      </w:r>
    </w:p>
    <w:p w14:paraId="1F2B9783" w14:textId="77777777" w:rsidR="0060324B" w:rsidRDefault="00000000">
      <w:pPr>
        <w:ind w:left="38" w:right="1282"/>
      </w:pPr>
      <w:r>
        <w:t xml:space="preserve">CMG </w:t>
      </w:r>
    </w:p>
    <w:p w14:paraId="66603C0D" w14:textId="77777777" w:rsidR="0060324B" w:rsidRDefault="00000000">
      <w:pPr>
        <w:spacing w:after="0" w:line="259" w:lineRule="auto"/>
        <w:ind w:left="0" w:right="1109" w:firstLine="0"/>
        <w:jc w:val="right"/>
      </w:pPr>
      <w:r>
        <w:t xml:space="preserve">        </w:t>
      </w:r>
    </w:p>
    <w:p w14:paraId="14ECB929" w14:textId="77777777" w:rsidR="0060324B" w:rsidRDefault="00000000">
      <w:pPr>
        <w:ind w:left="38" w:right="1282"/>
      </w:pPr>
      <w:r>
        <w:t xml:space="preserve">Setor de Imunologia </w:t>
      </w:r>
    </w:p>
    <w:p w14:paraId="588805BA" w14:textId="77777777" w:rsidR="0060324B" w:rsidRDefault="00000000">
      <w:pPr>
        <w:spacing w:after="78" w:line="259" w:lineRule="auto"/>
        <w:ind w:left="0" w:right="1109" w:firstLine="0"/>
        <w:jc w:val="right"/>
      </w:pPr>
      <w:r>
        <w:t xml:space="preserve">        </w:t>
      </w:r>
    </w:p>
    <w:p w14:paraId="7550945F" w14:textId="77777777" w:rsidR="0060324B" w:rsidRDefault="00000000">
      <w:pPr>
        <w:pStyle w:val="Ttulo1"/>
        <w:tabs>
          <w:tab w:val="center" w:pos="12674"/>
        </w:tabs>
        <w:ind w:left="0" w:right="0" w:firstLine="0"/>
      </w:pPr>
      <w:r>
        <w:t>INTERPRETAÇÃO CLÍNICA</w:t>
      </w:r>
      <w:r>
        <w:rPr>
          <w:sz w:val="19"/>
        </w:rPr>
        <w:t xml:space="preserve"> </w:t>
      </w:r>
      <w:r>
        <w:rPr>
          <w:sz w:val="19"/>
        </w:rPr>
        <w:tab/>
      </w:r>
      <w:r>
        <w:rPr>
          <w:vertAlign w:val="subscript"/>
        </w:rPr>
        <w:t xml:space="preserve">        </w:t>
      </w:r>
    </w:p>
    <w:p w14:paraId="2F58FE9E" w14:textId="77777777" w:rsidR="0060324B" w:rsidRDefault="00000000">
      <w:pPr>
        <w:ind w:left="38" w:right="1424"/>
      </w:pPr>
      <w:r>
        <w:t xml:space="preserve">A infecção pelo citomegalovírus (CMV) é uma das patologias infecciosas freqüentes em recém-nascidos, mas a presença de anticorpos no sangue materno, anterior à concepção, reduz significativamente a chance de infecção congênita. A pesquisa de anticorpos IgG e IgM para CMV é utilizada para determinar a fase da doença, embora pequenas concentrações de anticorpos IgM possam ser detectadas por até um ano ou mais da infecção </w:t>
      </w:r>
    </w:p>
    <w:p w14:paraId="042CC1DA" w14:textId="77777777" w:rsidR="0060324B" w:rsidRDefault="00000000">
      <w:pPr>
        <w:ind w:left="38" w:right="1282"/>
      </w:pPr>
      <w:r>
        <w:t xml:space="preserve">aguda. A pesquisa da avidez de anticorpos IgG para CMV também pode ser utilizada para determinar a fase da doença. Em pacientes cuja história </w:t>
      </w:r>
    </w:p>
    <w:p w14:paraId="4415827D" w14:textId="77777777" w:rsidR="0060324B" w:rsidRDefault="00000000">
      <w:pPr>
        <w:ind w:left="28" w:right="1109" w:firstLine="12657"/>
      </w:pPr>
      <w:r>
        <w:t xml:space="preserve">        clínica é desconhecida, a pesquisa repetida auxilia na caracterização da doença. Nos pacientes imunossuprimidos e nos portadores de síndrome de imunodepressão o diagnóstico deve ser feito por PCR. </w:t>
      </w:r>
    </w:p>
    <w:p w14:paraId="083BDB64" w14:textId="77777777" w:rsidR="0060324B" w:rsidRDefault="00000000">
      <w:pPr>
        <w:spacing w:after="130" w:line="259" w:lineRule="auto"/>
        <w:ind w:left="17" w:firstLine="0"/>
        <w:jc w:val="left"/>
      </w:pPr>
      <w:r>
        <w:t xml:space="preserve">  </w:t>
      </w:r>
    </w:p>
    <w:p w14:paraId="7B5C46F8" w14:textId="77777777" w:rsidR="0060324B" w:rsidRDefault="00000000">
      <w:pPr>
        <w:spacing w:after="0" w:line="259" w:lineRule="auto"/>
        <w:ind w:left="0" w:firstLine="0"/>
        <w:jc w:val="left"/>
      </w:pPr>
      <w:r>
        <w:rPr>
          <w:sz w:val="2"/>
          <w:vertAlign w:val="superscript"/>
        </w:rPr>
        <w:t xml:space="preserve"> </w:t>
      </w:r>
      <w:r>
        <w:t xml:space="preserve"> </w:t>
      </w:r>
      <w:r>
        <w:tab/>
        <w:t xml:space="preserve">        </w:t>
      </w:r>
    </w:p>
    <w:p w14:paraId="1E1B886A" w14:textId="77777777" w:rsidR="0060324B" w:rsidRDefault="00000000">
      <w:pPr>
        <w:spacing w:after="5" w:line="259" w:lineRule="auto"/>
        <w:ind w:left="10" w:right="1412"/>
        <w:jc w:val="center"/>
      </w:pPr>
      <w:r>
        <w:t xml:space="preserve">Universidade Federal de Santa Catarina </w:t>
      </w:r>
    </w:p>
    <w:p w14:paraId="214D08C7" w14:textId="77777777" w:rsidR="0060324B" w:rsidRDefault="00000000">
      <w:pPr>
        <w:spacing w:after="5" w:line="259" w:lineRule="auto"/>
        <w:ind w:left="10" w:right="1414"/>
        <w:jc w:val="center"/>
      </w:pPr>
      <w:r>
        <w:rPr>
          <w:noProof/>
        </w:rPr>
        <w:drawing>
          <wp:anchor distT="0" distB="0" distL="114300" distR="114300" simplePos="0" relativeHeight="251672576" behindDoc="0" locked="0" layoutInCell="1" allowOverlap="0" wp14:anchorId="5F62BA65" wp14:editId="6995A66E">
            <wp:simplePos x="0" y="0"/>
            <wp:positionH relativeFrom="column">
              <wp:posOffset>995156</wp:posOffset>
            </wp:positionH>
            <wp:positionV relativeFrom="paragraph">
              <wp:posOffset>-300659</wp:posOffset>
            </wp:positionV>
            <wp:extent cx="5958840" cy="588264"/>
            <wp:effectExtent l="0" t="0" r="0" b="0"/>
            <wp:wrapNone/>
            <wp:docPr id="16675" name="Picture 16675"/>
            <wp:cNvGraphicFramePr/>
            <a:graphic xmlns:a="http://schemas.openxmlformats.org/drawingml/2006/main">
              <a:graphicData uri="http://schemas.openxmlformats.org/drawingml/2006/picture">
                <pic:pic xmlns:pic="http://schemas.openxmlformats.org/drawingml/2006/picture">
                  <pic:nvPicPr>
                    <pic:cNvPr id="16675" name="Picture 16675"/>
                    <pic:cNvPicPr/>
                  </pic:nvPicPr>
                  <pic:blipFill>
                    <a:blip r:embed="rId42"/>
                    <a:stretch>
                      <a:fillRect/>
                    </a:stretch>
                  </pic:blipFill>
                  <pic:spPr>
                    <a:xfrm>
                      <a:off x="0" y="0"/>
                      <a:ext cx="5958840" cy="588264"/>
                    </a:xfrm>
                    <a:prstGeom prst="rect">
                      <a:avLst/>
                    </a:prstGeom>
                  </pic:spPr>
                </pic:pic>
              </a:graphicData>
            </a:graphic>
          </wp:anchor>
        </w:drawing>
      </w:r>
      <w:r>
        <w:t xml:space="preserve">Hospital Universitário Professor Polydoro Ernani de São Thiago </w:t>
      </w:r>
    </w:p>
    <w:p w14:paraId="23566B99" w14:textId="77777777" w:rsidR="0060324B" w:rsidRDefault="00000000">
      <w:pPr>
        <w:spacing w:after="46" w:line="259" w:lineRule="auto"/>
        <w:ind w:left="10" w:right="1413"/>
        <w:jc w:val="center"/>
      </w:pPr>
      <w:r>
        <w:t xml:space="preserve">Divisão de Análises Clínicas – DACL HU/UFSC </w:t>
      </w:r>
    </w:p>
    <w:p w14:paraId="456A93FD" w14:textId="77777777" w:rsidR="0060324B" w:rsidRDefault="00000000">
      <w:pPr>
        <w:pStyle w:val="Ttulo1"/>
        <w:ind w:right="1411"/>
        <w:jc w:val="center"/>
      </w:pPr>
      <w:r>
        <w:t>GUIA DE EXAMES NOME DO EXAME</w:t>
      </w:r>
      <w:r>
        <w:rPr>
          <w:sz w:val="19"/>
        </w:rPr>
        <w:t xml:space="preserve"> </w:t>
      </w:r>
    </w:p>
    <w:p w14:paraId="24BC2EB9" w14:textId="77777777" w:rsidR="0060324B" w:rsidRDefault="00000000">
      <w:pPr>
        <w:spacing w:after="53"/>
        <w:ind w:left="38" w:right="1282"/>
      </w:pPr>
      <w:r>
        <w:t>________________________________________________________________________________________________________________________</w:t>
      </w:r>
    </w:p>
    <w:p w14:paraId="62593291" w14:textId="77777777" w:rsidR="0060324B" w:rsidRDefault="00000000">
      <w:pPr>
        <w:ind w:left="38" w:right="1282"/>
      </w:pPr>
      <w:r>
        <w:t xml:space="preserve">Anticorpo anti-citomegalovírus IgM </w:t>
      </w:r>
    </w:p>
    <w:p w14:paraId="12F5C9D5" w14:textId="77777777" w:rsidR="0060324B" w:rsidRDefault="00000000">
      <w:pPr>
        <w:spacing w:after="99" w:line="259" w:lineRule="auto"/>
        <w:ind w:left="0" w:right="1109" w:firstLine="0"/>
        <w:jc w:val="right"/>
      </w:pPr>
      <w:r>
        <w:t xml:space="preserve">        </w:t>
      </w:r>
    </w:p>
    <w:p w14:paraId="7A4CAC18" w14:textId="77777777" w:rsidR="0060324B" w:rsidRDefault="00000000">
      <w:pPr>
        <w:tabs>
          <w:tab w:val="center" w:pos="12674"/>
        </w:tabs>
        <w:spacing w:after="16"/>
        <w:ind w:left="0" w:firstLine="0"/>
        <w:jc w:val="left"/>
      </w:pPr>
      <w:r>
        <w:rPr>
          <w:sz w:val="25"/>
        </w:rPr>
        <w:t>SINONÍMIA</w:t>
      </w:r>
      <w:r>
        <w:t xml:space="preserve"> </w:t>
      </w:r>
      <w:r>
        <w:tab/>
        <w:t xml:space="preserve">        </w:t>
      </w:r>
    </w:p>
    <w:p w14:paraId="6A730C01" w14:textId="77777777" w:rsidR="0060324B" w:rsidRDefault="00000000">
      <w:pPr>
        <w:ind w:left="38" w:right="1282"/>
      </w:pPr>
      <w:r>
        <w:t xml:space="preserve">Citomegalovírus IgM; CMV IgM </w:t>
      </w:r>
    </w:p>
    <w:p w14:paraId="5AA062CB" w14:textId="77777777" w:rsidR="0060324B" w:rsidRDefault="00000000">
      <w:pPr>
        <w:spacing w:after="68" w:line="259" w:lineRule="auto"/>
        <w:ind w:left="0" w:right="1109" w:firstLine="0"/>
        <w:jc w:val="right"/>
      </w:pPr>
      <w:r>
        <w:t xml:space="preserve">        </w:t>
      </w:r>
    </w:p>
    <w:p w14:paraId="55FAFD2E" w14:textId="77777777" w:rsidR="0060324B" w:rsidRDefault="00000000">
      <w:pPr>
        <w:pStyle w:val="Ttulo1"/>
        <w:tabs>
          <w:tab w:val="center" w:pos="12674"/>
        </w:tabs>
        <w:ind w:left="0" w:right="0" w:firstLine="0"/>
      </w:pPr>
      <w:r>
        <w:t>MATERIAL BIOLÓGICO/VOLUME/CONSERVANTE</w:t>
      </w:r>
      <w:r>
        <w:rPr>
          <w:sz w:val="19"/>
        </w:rPr>
        <w:t xml:space="preserve"> </w:t>
      </w:r>
      <w:r>
        <w:rPr>
          <w:sz w:val="19"/>
        </w:rPr>
        <w:tab/>
      </w:r>
      <w:r>
        <w:rPr>
          <w:vertAlign w:val="subscript"/>
        </w:rPr>
        <w:t xml:space="preserve">        </w:t>
      </w:r>
    </w:p>
    <w:p w14:paraId="18CFBC15" w14:textId="77777777" w:rsidR="0060324B" w:rsidRDefault="00000000">
      <w:pPr>
        <w:ind w:left="38" w:right="1282"/>
      </w:pPr>
      <w:r>
        <w:t xml:space="preserve">Material: Soro - Sangue coletado em tubo seco com gel separador </w:t>
      </w:r>
    </w:p>
    <w:p w14:paraId="746F3A75" w14:textId="77777777" w:rsidR="0060324B" w:rsidRDefault="00000000">
      <w:pPr>
        <w:spacing w:after="0" w:line="259" w:lineRule="auto"/>
        <w:ind w:left="0" w:right="1109" w:firstLine="0"/>
        <w:jc w:val="right"/>
      </w:pPr>
      <w:r>
        <w:t xml:space="preserve">        </w:t>
      </w:r>
    </w:p>
    <w:p w14:paraId="6A22899F" w14:textId="77777777" w:rsidR="0060324B" w:rsidRDefault="00000000">
      <w:pPr>
        <w:ind w:left="38" w:right="1282"/>
      </w:pPr>
      <w:r>
        <w:t xml:space="preserve">Volume: Suficiente para 1 mL de soro </w:t>
      </w:r>
    </w:p>
    <w:p w14:paraId="4A0680FD" w14:textId="77777777" w:rsidR="0060324B" w:rsidRDefault="00000000">
      <w:pPr>
        <w:spacing w:after="88" w:line="259" w:lineRule="auto"/>
        <w:ind w:left="0" w:right="1109" w:firstLine="0"/>
        <w:jc w:val="right"/>
      </w:pPr>
      <w:r>
        <w:lastRenderedPageBreak/>
        <w:t xml:space="preserve">        </w:t>
      </w:r>
    </w:p>
    <w:p w14:paraId="768F36C9" w14:textId="77777777" w:rsidR="0060324B" w:rsidRDefault="00000000">
      <w:pPr>
        <w:tabs>
          <w:tab w:val="center" w:pos="12674"/>
        </w:tabs>
        <w:spacing w:after="16"/>
        <w:ind w:left="0" w:firstLine="0"/>
        <w:jc w:val="left"/>
      </w:pPr>
      <w:r>
        <w:rPr>
          <w:sz w:val="25"/>
        </w:rPr>
        <w:t>INTERFERENTES</w:t>
      </w:r>
      <w:r>
        <w:t xml:space="preserve"> </w:t>
      </w:r>
      <w:r>
        <w:tab/>
        <w:t xml:space="preserve">        </w:t>
      </w:r>
    </w:p>
    <w:p w14:paraId="6F35A4CB" w14:textId="77777777" w:rsidR="0060324B" w:rsidRDefault="00000000">
      <w:pPr>
        <w:ind w:left="38" w:right="1282"/>
      </w:pPr>
      <w:r>
        <w:t xml:space="preserve">Nada consta até o momento </w:t>
      </w:r>
    </w:p>
    <w:p w14:paraId="77FFEF9C" w14:textId="77777777" w:rsidR="0060324B" w:rsidRDefault="00000000">
      <w:pPr>
        <w:spacing w:after="79" w:line="259" w:lineRule="auto"/>
        <w:ind w:left="0" w:right="859" w:firstLine="0"/>
        <w:jc w:val="right"/>
      </w:pPr>
      <w:r>
        <w:t xml:space="preserve">               </w:t>
      </w:r>
    </w:p>
    <w:p w14:paraId="30983B38" w14:textId="77777777" w:rsidR="0060324B" w:rsidRDefault="00000000">
      <w:pPr>
        <w:pStyle w:val="Ttulo1"/>
        <w:tabs>
          <w:tab w:val="center" w:pos="12674"/>
        </w:tabs>
        <w:ind w:left="0" w:right="0" w:firstLine="0"/>
      </w:pPr>
      <w:r>
        <w:t>INSTRUÇÕES AO PACIENTE</w:t>
      </w:r>
      <w:r>
        <w:rPr>
          <w:sz w:val="19"/>
        </w:rPr>
        <w:t xml:space="preserve"> </w:t>
      </w:r>
      <w:r>
        <w:rPr>
          <w:sz w:val="19"/>
        </w:rPr>
        <w:tab/>
      </w:r>
      <w:r>
        <w:rPr>
          <w:vertAlign w:val="subscript"/>
        </w:rPr>
        <w:t xml:space="preserve">        </w:t>
      </w:r>
    </w:p>
    <w:p w14:paraId="5B249D72" w14:textId="77777777" w:rsidR="0060324B" w:rsidRDefault="00000000">
      <w:pPr>
        <w:ind w:left="38" w:right="1282"/>
      </w:pPr>
      <w:r>
        <w:t xml:space="preserve">Não é necessário jejum. Anotar os medicamentos em uso. </w:t>
      </w:r>
    </w:p>
    <w:p w14:paraId="26B910E8" w14:textId="77777777" w:rsidR="0060324B" w:rsidRDefault="00000000">
      <w:pPr>
        <w:spacing w:after="0" w:line="259" w:lineRule="auto"/>
        <w:ind w:left="0" w:right="1109" w:firstLine="0"/>
        <w:jc w:val="right"/>
      </w:pPr>
      <w:r>
        <w:t xml:space="preserve">        </w:t>
      </w:r>
    </w:p>
    <w:p w14:paraId="24CA5CBD" w14:textId="77777777" w:rsidR="0060324B" w:rsidRDefault="00000000">
      <w:pPr>
        <w:ind w:left="38" w:right="1282"/>
      </w:pPr>
      <w:r>
        <w:t xml:space="preserve">As mulheres devem informar também se estiverem em período de gestação. </w:t>
      </w:r>
    </w:p>
    <w:p w14:paraId="02548AF1" w14:textId="77777777" w:rsidR="0060324B" w:rsidRDefault="00000000">
      <w:pPr>
        <w:spacing w:after="79" w:line="259" w:lineRule="auto"/>
        <w:ind w:left="0" w:right="1109" w:firstLine="0"/>
        <w:jc w:val="right"/>
      </w:pPr>
      <w:r>
        <w:t xml:space="preserve">        </w:t>
      </w:r>
    </w:p>
    <w:p w14:paraId="0062EF96" w14:textId="77777777" w:rsidR="0060324B" w:rsidRDefault="00000000">
      <w:pPr>
        <w:pStyle w:val="Ttulo1"/>
        <w:tabs>
          <w:tab w:val="center" w:pos="12674"/>
        </w:tabs>
        <w:ind w:left="0" w:right="0" w:firstLine="0"/>
      </w:pPr>
      <w:r>
        <w:t>SIGLA DO EXAME/SETOR</w:t>
      </w:r>
      <w:r>
        <w:rPr>
          <w:sz w:val="19"/>
        </w:rPr>
        <w:t xml:space="preserve"> </w:t>
      </w:r>
      <w:r>
        <w:rPr>
          <w:sz w:val="19"/>
        </w:rPr>
        <w:tab/>
      </w:r>
      <w:r>
        <w:rPr>
          <w:vertAlign w:val="subscript"/>
        </w:rPr>
        <w:t xml:space="preserve">        </w:t>
      </w:r>
    </w:p>
    <w:p w14:paraId="6E8DEB2A" w14:textId="77777777" w:rsidR="0060324B" w:rsidRDefault="00000000">
      <w:pPr>
        <w:ind w:left="38" w:right="1282"/>
      </w:pPr>
      <w:r>
        <w:t xml:space="preserve">CMM </w:t>
      </w:r>
    </w:p>
    <w:p w14:paraId="55839865" w14:textId="77777777" w:rsidR="0060324B" w:rsidRDefault="00000000">
      <w:pPr>
        <w:spacing w:after="0" w:line="259" w:lineRule="auto"/>
        <w:ind w:left="0" w:right="1109" w:firstLine="0"/>
        <w:jc w:val="right"/>
      </w:pPr>
      <w:r>
        <w:t xml:space="preserve">        </w:t>
      </w:r>
    </w:p>
    <w:p w14:paraId="347A4B29" w14:textId="77777777" w:rsidR="0060324B" w:rsidRDefault="00000000">
      <w:pPr>
        <w:ind w:left="38" w:right="1282"/>
      </w:pPr>
      <w:r>
        <w:t xml:space="preserve">Setor de Imunologia </w:t>
      </w:r>
    </w:p>
    <w:p w14:paraId="52A23005" w14:textId="77777777" w:rsidR="0060324B" w:rsidRDefault="00000000">
      <w:pPr>
        <w:spacing w:after="0" w:line="259" w:lineRule="auto"/>
        <w:ind w:left="0" w:right="1109" w:firstLine="0"/>
        <w:jc w:val="right"/>
      </w:pPr>
      <w:r>
        <w:t xml:space="preserve">        </w:t>
      </w:r>
    </w:p>
    <w:p w14:paraId="33191EA3" w14:textId="77777777" w:rsidR="0060324B" w:rsidRDefault="00000000">
      <w:pPr>
        <w:pStyle w:val="Ttulo1"/>
        <w:ind w:left="55" w:right="0"/>
      </w:pPr>
      <w:r>
        <w:t xml:space="preserve">INTERPRETAÇÃO CLÍNICA </w:t>
      </w:r>
    </w:p>
    <w:p w14:paraId="65B91F7D" w14:textId="77777777" w:rsidR="0060324B" w:rsidRDefault="00000000">
      <w:pPr>
        <w:ind w:left="38" w:right="1423"/>
      </w:pPr>
      <w:r>
        <w:t xml:space="preserve">A infecção pelo citomegalovírus (CMV) é uma das patologias infecciosas freqüentes em recém-nascidos, mas a presença de anticorpos no sangue materno, anterior à concepção, reduz significativamente a chance de infecção congênita. A pesquisa de anticorpos IgG e IgM para CMV é utilizada para determinar a fase da doença, embora pequenas concentrações de anticorpos IgM possam ser detectadas por até um ano ou mais da infecção aguda. A pesquisa da avidez de anticorpos IgG para CMV também pode ser utilizada para determinar a fase da doença. Em pacientes cuja história         clínica é desconhecida, a pesquisa repetida auxilia na caracterização da doença. Nos pacientes imunossuprimidos e nos portadores de síndrome de imunodepressão o diagnóstico deve ser feito por PCR. </w:t>
      </w:r>
    </w:p>
    <w:p w14:paraId="09F9FB2B" w14:textId="77777777" w:rsidR="0060324B" w:rsidRDefault="00000000">
      <w:pPr>
        <w:spacing w:after="130" w:line="259" w:lineRule="auto"/>
        <w:ind w:left="17" w:firstLine="0"/>
        <w:jc w:val="left"/>
      </w:pPr>
      <w:r>
        <w:t xml:space="preserve"> </w:t>
      </w:r>
    </w:p>
    <w:p w14:paraId="562564A8" w14:textId="77777777" w:rsidR="0060324B" w:rsidRDefault="00000000">
      <w:pPr>
        <w:spacing w:after="0" w:line="259" w:lineRule="auto"/>
        <w:ind w:left="0" w:firstLine="0"/>
        <w:jc w:val="left"/>
      </w:pPr>
      <w:r>
        <w:rPr>
          <w:sz w:val="2"/>
          <w:vertAlign w:val="superscript"/>
        </w:rPr>
        <w:t xml:space="preserve"> </w:t>
      </w:r>
      <w:r>
        <w:t xml:space="preserve"> </w:t>
      </w:r>
      <w:r>
        <w:tab/>
        <w:t xml:space="preserve">        </w:t>
      </w:r>
    </w:p>
    <w:p w14:paraId="7393582C" w14:textId="77777777" w:rsidR="0060324B" w:rsidRDefault="00000000">
      <w:pPr>
        <w:spacing w:after="5" w:line="259" w:lineRule="auto"/>
        <w:ind w:left="10" w:right="1412"/>
        <w:jc w:val="center"/>
      </w:pPr>
      <w:r>
        <w:t xml:space="preserve">Universidade Federal de Santa Catarina </w:t>
      </w:r>
    </w:p>
    <w:p w14:paraId="76AA7356" w14:textId="77777777" w:rsidR="0060324B" w:rsidRDefault="00000000">
      <w:pPr>
        <w:spacing w:after="5" w:line="259" w:lineRule="auto"/>
        <w:ind w:left="10" w:right="1414"/>
        <w:jc w:val="center"/>
      </w:pPr>
      <w:r>
        <w:rPr>
          <w:noProof/>
        </w:rPr>
        <w:drawing>
          <wp:anchor distT="0" distB="0" distL="114300" distR="114300" simplePos="0" relativeHeight="251673600" behindDoc="0" locked="0" layoutInCell="1" allowOverlap="0" wp14:anchorId="2D1EBFD3" wp14:editId="0FB1D0C8">
            <wp:simplePos x="0" y="0"/>
            <wp:positionH relativeFrom="column">
              <wp:posOffset>934196</wp:posOffset>
            </wp:positionH>
            <wp:positionV relativeFrom="paragraph">
              <wp:posOffset>-187768</wp:posOffset>
            </wp:positionV>
            <wp:extent cx="6089904" cy="588264"/>
            <wp:effectExtent l="0" t="0" r="0" b="0"/>
            <wp:wrapNone/>
            <wp:docPr id="17443" name="Picture 17443"/>
            <wp:cNvGraphicFramePr/>
            <a:graphic xmlns:a="http://schemas.openxmlformats.org/drawingml/2006/main">
              <a:graphicData uri="http://schemas.openxmlformats.org/drawingml/2006/picture">
                <pic:pic xmlns:pic="http://schemas.openxmlformats.org/drawingml/2006/picture">
                  <pic:nvPicPr>
                    <pic:cNvPr id="17443" name="Picture 17443"/>
                    <pic:cNvPicPr/>
                  </pic:nvPicPr>
                  <pic:blipFill>
                    <a:blip r:embed="rId43"/>
                    <a:stretch>
                      <a:fillRect/>
                    </a:stretch>
                  </pic:blipFill>
                  <pic:spPr>
                    <a:xfrm>
                      <a:off x="0" y="0"/>
                      <a:ext cx="6089904" cy="588264"/>
                    </a:xfrm>
                    <a:prstGeom prst="rect">
                      <a:avLst/>
                    </a:prstGeom>
                  </pic:spPr>
                </pic:pic>
              </a:graphicData>
            </a:graphic>
          </wp:anchor>
        </w:drawing>
      </w:r>
      <w:r>
        <w:t xml:space="preserve">Hospital Universitário Professor Polydoro Ernani de São Thiago </w:t>
      </w:r>
    </w:p>
    <w:p w14:paraId="0417A50E" w14:textId="77777777" w:rsidR="0060324B" w:rsidRDefault="00000000">
      <w:pPr>
        <w:spacing w:after="44" w:line="259" w:lineRule="auto"/>
        <w:ind w:left="10" w:right="1413"/>
        <w:jc w:val="center"/>
      </w:pPr>
      <w:r>
        <w:t xml:space="preserve">Divisão de Análises Clínicas – DACL HU/UFSC </w:t>
      </w:r>
    </w:p>
    <w:p w14:paraId="1A23B27A" w14:textId="77777777" w:rsidR="0060324B" w:rsidRDefault="00000000">
      <w:pPr>
        <w:pStyle w:val="Ttulo1"/>
        <w:ind w:right="1411"/>
        <w:jc w:val="center"/>
      </w:pPr>
      <w:r>
        <w:t>GUIA DE EXAMES NOME DO EXAME</w:t>
      </w:r>
      <w:r>
        <w:rPr>
          <w:sz w:val="19"/>
        </w:rPr>
        <w:t xml:space="preserve"> </w:t>
      </w:r>
    </w:p>
    <w:p w14:paraId="6682A21F" w14:textId="77777777" w:rsidR="0060324B" w:rsidRDefault="00000000">
      <w:pPr>
        <w:spacing w:after="56"/>
        <w:ind w:left="38" w:right="1282"/>
      </w:pPr>
      <w:r>
        <w:t>________________________________________________________________________________________________________________________</w:t>
      </w:r>
    </w:p>
    <w:p w14:paraId="3C927B1E" w14:textId="77777777" w:rsidR="0060324B" w:rsidRDefault="00000000">
      <w:pPr>
        <w:ind w:left="38" w:right="1282"/>
      </w:pPr>
      <w:r>
        <w:t xml:space="preserve">Anticorpos anti-DNA dupla hélice </w:t>
      </w:r>
    </w:p>
    <w:p w14:paraId="5A8A1167" w14:textId="77777777" w:rsidR="0060324B" w:rsidRDefault="00000000">
      <w:pPr>
        <w:spacing w:after="71" w:line="259" w:lineRule="auto"/>
        <w:ind w:left="0" w:right="1123" w:firstLine="0"/>
        <w:jc w:val="right"/>
      </w:pPr>
      <w:r>
        <w:t xml:space="preserve">        </w:t>
      </w:r>
    </w:p>
    <w:p w14:paraId="7DCA7EA5" w14:textId="77777777" w:rsidR="0060324B" w:rsidRDefault="00000000">
      <w:pPr>
        <w:pStyle w:val="Ttulo1"/>
        <w:tabs>
          <w:tab w:val="center" w:pos="12660"/>
        </w:tabs>
        <w:ind w:left="0" w:right="0" w:firstLine="0"/>
      </w:pPr>
      <w:r>
        <w:lastRenderedPageBreak/>
        <w:t>MATERIAL BIOLÓGICO/VOLUME/CONSERVANTE</w:t>
      </w:r>
      <w:r>
        <w:rPr>
          <w:sz w:val="19"/>
        </w:rPr>
        <w:t xml:space="preserve"> </w:t>
      </w:r>
      <w:r>
        <w:rPr>
          <w:sz w:val="19"/>
        </w:rPr>
        <w:tab/>
      </w:r>
      <w:r>
        <w:rPr>
          <w:vertAlign w:val="subscript"/>
        </w:rPr>
        <w:t xml:space="preserve">        </w:t>
      </w:r>
    </w:p>
    <w:p w14:paraId="5C69852A" w14:textId="77777777" w:rsidR="0060324B" w:rsidRDefault="00000000">
      <w:pPr>
        <w:ind w:left="38" w:right="1282"/>
      </w:pPr>
      <w:r>
        <w:t xml:space="preserve">Material: Soro - Sangue coletado em tubo seco com gel separador </w:t>
      </w:r>
    </w:p>
    <w:p w14:paraId="57267499" w14:textId="77777777" w:rsidR="0060324B" w:rsidRDefault="00000000">
      <w:pPr>
        <w:spacing w:after="0" w:line="259" w:lineRule="auto"/>
        <w:ind w:left="0" w:right="1123" w:firstLine="0"/>
        <w:jc w:val="right"/>
      </w:pPr>
      <w:r>
        <w:t xml:space="preserve">        </w:t>
      </w:r>
    </w:p>
    <w:p w14:paraId="7953F156" w14:textId="77777777" w:rsidR="0060324B" w:rsidRDefault="00000000">
      <w:pPr>
        <w:ind w:left="38" w:right="1282"/>
      </w:pPr>
      <w:r>
        <w:t xml:space="preserve">Volume: Suficiente para 1 mL de soro </w:t>
      </w:r>
    </w:p>
    <w:p w14:paraId="245E75B1" w14:textId="77777777" w:rsidR="0060324B" w:rsidRDefault="00000000">
      <w:pPr>
        <w:spacing w:after="86" w:line="259" w:lineRule="auto"/>
        <w:ind w:left="0" w:right="1123" w:firstLine="0"/>
        <w:jc w:val="right"/>
      </w:pPr>
      <w:r>
        <w:t xml:space="preserve">        </w:t>
      </w:r>
    </w:p>
    <w:p w14:paraId="56D5CE1B" w14:textId="77777777" w:rsidR="0060324B" w:rsidRDefault="00000000">
      <w:pPr>
        <w:tabs>
          <w:tab w:val="center" w:pos="12660"/>
        </w:tabs>
        <w:spacing w:after="16"/>
        <w:ind w:left="0" w:firstLine="0"/>
        <w:jc w:val="left"/>
      </w:pPr>
      <w:r>
        <w:rPr>
          <w:sz w:val="25"/>
        </w:rPr>
        <w:t>INTERFERENTES</w:t>
      </w:r>
      <w:r>
        <w:t xml:space="preserve"> </w:t>
      </w:r>
      <w:r>
        <w:tab/>
        <w:t xml:space="preserve">        </w:t>
      </w:r>
    </w:p>
    <w:p w14:paraId="6350D499" w14:textId="77777777" w:rsidR="0060324B" w:rsidRDefault="00000000">
      <w:pPr>
        <w:ind w:left="38" w:right="1282"/>
      </w:pPr>
      <w:r>
        <w:t xml:space="preserve">Amostras lipêmicas </w:t>
      </w:r>
    </w:p>
    <w:p w14:paraId="2EF8D5EA" w14:textId="77777777" w:rsidR="0060324B" w:rsidRDefault="00000000">
      <w:pPr>
        <w:spacing w:after="80" w:line="259" w:lineRule="auto"/>
        <w:ind w:left="0" w:right="1123" w:firstLine="0"/>
        <w:jc w:val="right"/>
      </w:pPr>
      <w:r>
        <w:t xml:space="preserve">        </w:t>
      </w:r>
    </w:p>
    <w:p w14:paraId="1B332DCE" w14:textId="77777777" w:rsidR="0060324B" w:rsidRDefault="00000000">
      <w:pPr>
        <w:tabs>
          <w:tab w:val="center" w:pos="12660"/>
        </w:tabs>
        <w:spacing w:after="84"/>
        <w:ind w:left="0" w:firstLine="0"/>
        <w:jc w:val="left"/>
      </w:pPr>
      <w:r>
        <w:rPr>
          <w:sz w:val="25"/>
        </w:rPr>
        <w:t>INSTRUÇÕES AO PACIENTE</w:t>
      </w:r>
      <w:r>
        <w:t xml:space="preserve"> </w:t>
      </w:r>
      <w:r>
        <w:tab/>
      </w:r>
      <w:r>
        <w:rPr>
          <w:sz w:val="25"/>
          <w:vertAlign w:val="subscript"/>
        </w:rPr>
        <w:t xml:space="preserve">        </w:t>
      </w:r>
    </w:p>
    <w:p w14:paraId="1570E95E" w14:textId="77777777" w:rsidR="0060324B" w:rsidRDefault="00000000">
      <w:pPr>
        <w:tabs>
          <w:tab w:val="center" w:pos="12660"/>
        </w:tabs>
        <w:spacing w:after="210"/>
        <w:ind w:left="0" w:firstLine="0"/>
        <w:jc w:val="left"/>
      </w:pPr>
      <w:r>
        <w:t xml:space="preserve">Não é necessário jejum. Anotar os medicamentos em uso, inclusive vitaminas. </w:t>
      </w:r>
      <w:r>
        <w:tab/>
        <w:t xml:space="preserve">               </w:t>
      </w:r>
    </w:p>
    <w:p w14:paraId="27B57119" w14:textId="77777777" w:rsidR="0060324B" w:rsidRDefault="00000000">
      <w:pPr>
        <w:pStyle w:val="Ttulo1"/>
        <w:tabs>
          <w:tab w:val="center" w:pos="12660"/>
        </w:tabs>
        <w:ind w:left="0" w:right="0" w:firstLine="0"/>
      </w:pPr>
      <w:r>
        <w:t>SIGLA DO EXAME/SETOR</w:t>
      </w:r>
      <w:r>
        <w:rPr>
          <w:sz w:val="19"/>
        </w:rPr>
        <w:t xml:space="preserve"> </w:t>
      </w:r>
      <w:r>
        <w:rPr>
          <w:sz w:val="19"/>
        </w:rPr>
        <w:tab/>
      </w:r>
      <w:r>
        <w:rPr>
          <w:vertAlign w:val="subscript"/>
        </w:rPr>
        <w:t xml:space="preserve">        </w:t>
      </w:r>
    </w:p>
    <w:p w14:paraId="76C09D87" w14:textId="77777777" w:rsidR="0060324B" w:rsidRDefault="00000000">
      <w:pPr>
        <w:ind w:left="38" w:right="1282"/>
      </w:pPr>
      <w:r>
        <w:t xml:space="preserve">ADN </w:t>
      </w:r>
    </w:p>
    <w:p w14:paraId="56682EE4" w14:textId="77777777" w:rsidR="0060324B" w:rsidRDefault="00000000">
      <w:pPr>
        <w:spacing w:after="0" w:line="259" w:lineRule="auto"/>
        <w:ind w:left="0" w:right="1123" w:firstLine="0"/>
        <w:jc w:val="right"/>
      </w:pPr>
      <w:r>
        <w:t xml:space="preserve">        </w:t>
      </w:r>
    </w:p>
    <w:p w14:paraId="75DBBB90" w14:textId="77777777" w:rsidR="0060324B" w:rsidRDefault="00000000">
      <w:pPr>
        <w:ind w:left="38" w:right="1282"/>
      </w:pPr>
      <w:r>
        <w:t xml:space="preserve">Setor de Imunologia </w:t>
      </w:r>
    </w:p>
    <w:p w14:paraId="09B7823F" w14:textId="77777777" w:rsidR="0060324B" w:rsidRDefault="00000000">
      <w:pPr>
        <w:spacing w:after="78" w:line="259" w:lineRule="auto"/>
        <w:ind w:left="0" w:right="1123" w:firstLine="0"/>
        <w:jc w:val="right"/>
      </w:pPr>
      <w:r>
        <w:t xml:space="preserve">        </w:t>
      </w:r>
    </w:p>
    <w:p w14:paraId="600C52F9" w14:textId="77777777" w:rsidR="0060324B" w:rsidRDefault="00000000">
      <w:pPr>
        <w:pStyle w:val="Ttulo1"/>
        <w:tabs>
          <w:tab w:val="center" w:pos="12660"/>
        </w:tabs>
        <w:ind w:left="0" w:right="0" w:firstLine="0"/>
      </w:pPr>
      <w:r>
        <w:t>INTERPRETAÇÃO CLÍNICA</w:t>
      </w:r>
      <w:r>
        <w:rPr>
          <w:sz w:val="19"/>
        </w:rPr>
        <w:t xml:space="preserve"> </w:t>
      </w:r>
      <w:r>
        <w:rPr>
          <w:sz w:val="19"/>
        </w:rPr>
        <w:tab/>
      </w:r>
      <w:r>
        <w:rPr>
          <w:vertAlign w:val="subscript"/>
        </w:rPr>
        <w:t xml:space="preserve">        </w:t>
      </w:r>
    </w:p>
    <w:p w14:paraId="53D7FB1D" w14:textId="77777777" w:rsidR="0060324B" w:rsidRDefault="00000000">
      <w:pPr>
        <w:ind w:left="38" w:right="1437"/>
      </w:pPr>
      <w:r>
        <w:t xml:space="preserve">A avaliação dos pacientes com suspeita de doenças do colágeno é complexa e depende de história clínica sugestiva, além de exame clínico e laboratorial confirmatórios. Do ponto de vista laboratorial, este grupo de doenças apresenta uma grande variabilidade nos resultados  dos testes relacionados com o diagnóstico destas alterações. Os anticorpos anti-DNA não são exceção e, embora sejam considerados os principais marcadores para o lupus eritematoso sistêmico (LES), estão presentes em apenas 40% dos casos não-tratados. Estes anticorpos também podem estar presentes em portadores de hepatite crônica, mononucleose infecciosa, cirrose biliar e de doenças reumáticas em geral. Por ser um anticorpo cujos títulos         apresentam redução pelo tratamento, o anticorpo anti-DNA tem sido usado para acompanhar a resposta ao tratamento de pacientes de LES. Anticorpos anti-dsDNA estão mais frequentemente associados à doença renal ativa e os ssDNA são os anticorpos mais comuns no LES induzido por drogas.  </w:t>
      </w:r>
    </w:p>
    <w:p w14:paraId="1FC96D84" w14:textId="77777777" w:rsidR="0060324B" w:rsidRDefault="00000000">
      <w:pPr>
        <w:spacing w:after="5" w:line="259" w:lineRule="auto"/>
        <w:ind w:left="10" w:right="1412"/>
        <w:jc w:val="center"/>
      </w:pPr>
      <w:r>
        <w:t xml:space="preserve">Universidade Federal de Santa Catarina </w:t>
      </w:r>
    </w:p>
    <w:p w14:paraId="0D7B1C99" w14:textId="77777777" w:rsidR="0060324B" w:rsidRDefault="00000000">
      <w:pPr>
        <w:spacing w:after="5" w:line="259" w:lineRule="auto"/>
        <w:ind w:left="10" w:right="1414"/>
        <w:jc w:val="center"/>
      </w:pPr>
      <w:r>
        <w:rPr>
          <w:noProof/>
        </w:rPr>
        <w:drawing>
          <wp:anchor distT="0" distB="0" distL="114300" distR="114300" simplePos="0" relativeHeight="251674624" behindDoc="0" locked="0" layoutInCell="1" allowOverlap="0" wp14:anchorId="33A334F1" wp14:editId="1732C271">
            <wp:simplePos x="0" y="0"/>
            <wp:positionH relativeFrom="column">
              <wp:posOffset>909812</wp:posOffset>
            </wp:positionH>
            <wp:positionV relativeFrom="paragraph">
              <wp:posOffset>-199961</wp:posOffset>
            </wp:positionV>
            <wp:extent cx="6156960" cy="588264"/>
            <wp:effectExtent l="0" t="0" r="0" b="0"/>
            <wp:wrapNone/>
            <wp:docPr id="18271" name="Picture 18271"/>
            <wp:cNvGraphicFramePr/>
            <a:graphic xmlns:a="http://schemas.openxmlformats.org/drawingml/2006/main">
              <a:graphicData uri="http://schemas.openxmlformats.org/drawingml/2006/picture">
                <pic:pic xmlns:pic="http://schemas.openxmlformats.org/drawingml/2006/picture">
                  <pic:nvPicPr>
                    <pic:cNvPr id="18271" name="Picture 18271"/>
                    <pic:cNvPicPr/>
                  </pic:nvPicPr>
                  <pic:blipFill>
                    <a:blip r:embed="rId44"/>
                    <a:stretch>
                      <a:fillRect/>
                    </a:stretch>
                  </pic:blipFill>
                  <pic:spPr>
                    <a:xfrm>
                      <a:off x="0" y="0"/>
                      <a:ext cx="6156960" cy="588264"/>
                    </a:xfrm>
                    <a:prstGeom prst="rect">
                      <a:avLst/>
                    </a:prstGeom>
                  </pic:spPr>
                </pic:pic>
              </a:graphicData>
            </a:graphic>
          </wp:anchor>
        </w:drawing>
      </w:r>
      <w:r>
        <w:t xml:space="preserve">Hospital Universitário Professor Polydoro Ernani de São Thiago </w:t>
      </w:r>
    </w:p>
    <w:p w14:paraId="4704E389" w14:textId="77777777" w:rsidR="0060324B" w:rsidRDefault="00000000">
      <w:pPr>
        <w:spacing w:after="44" w:line="259" w:lineRule="auto"/>
        <w:ind w:left="10" w:right="1413"/>
        <w:jc w:val="center"/>
      </w:pPr>
      <w:r>
        <w:t xml:space="preserve">Divisão de Análises Clínicas – DACL HU/UFSC </w:t>
      </w:r>
    </w:p>
    <w:p w14:paraId="2199E353" w14:textId="77777777" w:rsidR="0060324B" w:rsidRDefault="00000000">
      <w:pPr>
        <w:pStyle w:val="Ttulo1"/>
        <w:ind w:right="1411"/>
        <w:jc w:val="center"/>
      </w:pPr>
      <w:r>
        <w:t>GUIA DE EXAMES NOME DO EXAME</w:t>
      </w:r>
      <w:r>
        <w:rPr>
          <w:sz w:val="19"/>
        </w:rPr>
        <w:t xml:space="preserve"> </w:t>
      </w:r>
    </w:p>
    <w:p w14:paraId="27B2B7DA" w14:textId="77777777" w:rsidR="0060324B" w:rsidRDefault="00000000">
      <w:pPr>
        <w:spacing w:after="56"/>
        <w:ind w:left="38" w:right="1282"/>
      </w:pPr>
      <w:r>
        <w:t>________________________________________________________________________________________________________________________</w:t>
      </w:r>
    </w:p>
    <w:p w14:paraId="0E43F1BA" w14:textId="77777777" w:rsidR="0060324B" w:rsidRDefault="00000000">
      <w:pPr>
        <w:ind w:left="38" w:right="1282"/>
      </w:pPr>
      <w:r>
        <w:t xml:space="preserve">Anticorpo anti-endomísio IgA </w:t>
      </w:r>
    </w:p>
    <w:p w14:paraId="5F9D23A4" w14:textId="77777777" w:rsidR="0060324B" w:rsidRDefault="00000000">
      <w:pPr>
        <w:spacing w:after="96" w:line="259" w:lineRule="auto"/>
        <w:ind w:left="0" w:right="1123" w:firstLine="0"/>
        <w:jc w:val="right"/>
      </w:pPr>
      <w:r>
        <w:t xml:space="preserve">        </w:t>
      </w:r>
    </w:p>
    <w:p w14:paraId="2A6D37D3" w14:textId="77777777" w:rsidR="0060324B" w:rsidRDefault="00000000">
      <w:pPr>
        <w:tabs>
          <w:tab w:val="center" w:pos="12660"/>
        </w:tabs>
        <w:spacing w:after="16"/>
        <w:ind w:left="0" w:firstLine="0"/>
        <w:jc w:val="left"/>
      </w:pPr>
      <w:r>
        <w:rPr>
          <w:sz w:val="25"/>
        </w:rPr>
        <w:lastRenderedPageBreak/>
        <w:t>SINONÍMIA</w:t>
      </w:r>
      <w:r>
        <w:t xml:space="preserve"> </w:t>
      </w:r>
      <w:r>
        <w:tab/>
        <w:t xml:space="preserve">        </w:t>
      </w:r>
    </w:p>
    <w:p w14:paraId="3B036D0C" w14:textId="77777777" w:rsidR="0060324B" w:rsidRDefault="00000000">
      <w:pPr>
        <w:ind w:left="38" w:right="1282"/>
      </w:pPr>
      <w:r>
        <w:t xml:space="preserve">Anti-endomísio </w:t>
      </w:r>
    </w:p>
    <w:p w14:paraId="0D7B4592" w14:textId="77777777" w:rsidR="0060324B" w:rsidRDefault="00000000">
      <w:pPr>
        <w:spacing w:after="68" w:line="259" w:lineRule="auto"/>
        <w:ind w:left="0" w:right="1123" w:firstLine="0"/>
        <w:jc w:val="right"/>
      </w:pPr>
      <w:r>
        <w:t xml:space="preserve">        </w:t>
      </w:r>
    </w:p>
    <w:p w14:paraId="4D28AE35" w14:textId="77777777" w:rsidR="0060324B" w:rsidRDefault="00000000">
      <w:pPr>
        <w:pStyle w:val="Ttulo1"/>
        <w:tabs>
          <w:tab w:val="center" w:pos="12660"/>
        </w:tabs>
        <w:ind w:left="0" w:right="0" w:firstLine="0"/>
      </w:pPr>
      <w:r>
        <w:t>MATERIAL BIOLÓGICO/VOLUME/CONSERVANTE</w:t>
      </w:r>
      <w:r>
        <w:rPr>
          <w:sz w:val="19"/>
        </w:rPr>
        <w:t xml:space="preserve"> </w:t>
      </w:r>
      <w:r>
        <w:rPr>
          <w:sz w:val="19"/>
        </w:rPr>
        <w:tab/>
      </w:r>
      <w:r>
        <w:rPr>
          <w:vertAlign w:val="subscript"/>
        </w:rPr>
        <w:t xml:space="preserve">        </w:t>
      </w:r>
    </w:p>
    <w:p w14:paraId="2CAFFBA0" w14:textId="77777777" w:rsidR="0060324B" w:rsidRDefault="00000000">
      <w:pPr>
        <w:ind w:left="38" w:right="1282"/>
      </w:pPr>
      <w:r>
        <w:t xml:space="preserve">Material: Soro - Sangue coletado em tubo seco com gel separador </w:t>
      </w:r>
    </w:p>
    <w:p w14:paraId="7654F0D4" w14:textId="77777777" w:rsidR="0060324B" w:rsidRDefault="00000000">
      <w:pPr>
        <w:spacing w:after="0" w:line="259" w:lineRule="auto"/>
        <w:ind w:left="0" w:right="1123" w:firstLine="0"/>
        <w:jc w:val="right"/>
      </w:pPr>
      <w:r>
        <w:t xml:space="preserve">        </w:t>
      </w:r>
    </w:p>
    <w:p w14:paraId="33A7EEB3" w14:textId="77777777" w:rsidR="0060324B" w:rsidRDefault="00000000">
      <w:pPr>
        <w:ind w:left="38" w:right="1282"/>
      </w:pPr>
      <w:r>
        <w:t xml:space="preserve">Volume: Suficiente para 1 mL de soro </w:t>
      </w:r>
    </w:p>
    <w:p w14:paraId="4C7D2244" w14:textId="77777777" w:rsidR="0060324B" w:rsidRDefault="00000000">
      <w:pPr>
        <w:spacing w:after="88" w:line="259" w:lineRule="auto"/>
        <w:ind w:left="0" w:right="1123" w:firstLine="0"/>
        <w:jc w:val="right"/>
      </w:pPr>
      <w:r>
        <w:t xml:space="preserve">        </w:t>
      </w:r>
    </w:p>
    <w:p w14:paraId="7798715A" w14:textId="77777777" w:rsidR="0060324B" w:rsidRDefault="00000000">
      <w:pPr>
        <w:tabs>
          <w:tab w:val="center" w:pos="12660"/>
        </w:tabs>
        <w:spacing w:after="16"/>
        <w:ind w:left="0" w:firstLine="0"/>
        <w:jc w:val="left"/>
      </w:pPr>
      <w:r>
        <w:rPr>
          <w:sz w:val="25"/>
        </w:rPr>
        <w:t>INTERFERENTES</w:t>
      </w:r>
      <w:r>
        <w:t xml:space="preserve"> </w:t>
      </w:r>
      <w:r>
        <w:tab/>
        <w:t xml:space="preserve">        </w:t>
      </w:r>
    </w:p>
    <w:p w14:paraId="2E41840E" w14:textId="77777777" w:rsidR="0060324B" w:rsidRDefault="00000000">
      <w:pPr>
        <w:ind w:left="38" w:right="1282"/>
      </w:pPr>
      <w:r>
        <w:t xml:space="preserve">Nada consta até o momento. </w:t>
      </w:r>
    </w:p>
    <w:p w14:paraId="2273D864" w14:textId="77777777" w:rsidR="0060324B" w:rsidRDefault="00000000">
      <w:pPr>
        <w:spacing w:after="77" w:line="259" w:lineRule="auto"/>
        <w:ind w:left="0" w:right="1123" w:firstLine="0"/>
        <w:jc w:val="right"/>
      </w:pPr>
      <w:r>
        <w:t xml:space="preserve">        </w:t>
      </w:r>
    </w:p>
    <w:p w14:paraId="51413CDC" w14:textId="77777777" w:rsidR="0060324B" w:rsidRDefault="00000000">
      <w:pPr>
        <w:tabs>
          <w:tab w:val="center" w:pos="12660"/>
        </w:tabs>
        <w:spacing w:after="16"/>
        <w:ind w:left="0" w:firstLine="0"/>
        <w:jc w:val="left"/>
      </w:pPr>
      <w:r>
        <w:rPr>
          <w:sz w:val="25"/>
        </w:rPr>
        <w:t>INSTRUÇÕES AO PACIENTE</w:t>
      </w:r>
      <w:r>
        <w:t xml:space="preserve"> </w:t>
      </w:r>
      <w:r>
        <w:tab/>
      </w:r>
      <w:r>
        <w:rPr>
          <w:sz w:val="25"/>
          <w:vertAlign w:val="subscript"/>
        </w:rPr>
        <w:t xml:space="preserve">        </w:t>
      </w:r>
    </w:p>
    <w:p w14:paraId="4EC8972B" w14:textId="77777777" w:rsidR="0060324B" w:rsidRDefault="00000000">
      <w:pPr>
        <w:ind w:left="38" w:right="1282"/>
      </w:pPr>
      <w:r>
        <w:t xml:space="preserve">Não é necessário jejum. Anotar os medicamentos em uso, inclusive vitaminas. </w:t>
      </w:r>
    </w:p>
    <w:p w14:paraId="005C1EE6" w14:textId="77777777" w:rsidR="0060324B" w:rsidRDefault="00000000">
      <w:pPr>
        <w:spacing w:after="81" w:line="259" w:lineRule="auto"/>
        <w:ind w:left="0" w:right="1123" w:firstLine="0"/>
        <w:jc w:val="right"/>
      </w:pPr>
      <w:r>
        <w:t xml:space="preserve">        </w:t>
      </w:r>
    </w:p>
    <w:p w14:paraId="6919FB99" w14:textId="77777777" w:rsidR="0060324B" w:rsidRDefault="00000000">
      <w:pPr>
        <w:pStyle w:val="Ttulo1"/>
        <w:tabs>
          <w:tab w:val="center" w:pos="12660"/>
        </w:tabs>
        <w:ind w:left="0" w:right="0" w:firstLine="0"/>
      </w:pPr>
      <w:r>
        <w:t>SIGLA DO EXAME/SETOR</w:t>
      </w:r>
      <w:r>
        <w:rPr>
          <w:sz w:val="19"/>
        </w:rPr>
        <w:t xml:space="preserve"> </w:t>
      </w:r>
      <w:r>
        <w:rPr>
          <w:sz w:val="19"/>
        </w:rPr>
        <w:tab/>
      </w:r>
      <w:r>
        <w:rPr>
          <w:vertAlign w:val="subscript"/>
        </w:rPr>
        <w:t xml:space="preserve">        </w:t>
      </w:r>
    </w:p>
    <w:p w14:paraId="24D61692" w14:textId="77777777" w:rsidR="0060324B" w:rsidRDefault="00000000">
      <w:pPr>
        <w:ind w:left="38" w:right="1282"/>
      </w:pPr>
      <w:r>
        <w:t xml:space="preserve">ENDO </w:t>
      </w:r>
    </w:p>
    <w:p w14:paraId="442C95D0" w14:textId="77777777" w:rsidR="0060324B" w:rsidRDefault="00000000">
      <w:pPr>
        <w:spacing w:after="0" w:line="259" w:lineRule="auto"/>
        <w:ind w:left="0" w:right="1123" w:firstLine="0"/>
        <w:jc w:val="right"/>
      </w:pPr>
      <w:r>
        <w:t xml:space="preserve">        </w:t>
      </w:r>
    </w:p>
    <w:p w14:paraId="7D7C1DEE" w14:textId="77777777" w:rsidR="0060324B" w:rsidRDefault="00000000">
      <w:pPr>
        <w:ind w:left="38" w:right="1282"/>
      </w:pPr>
      <w:r>
        <w:t xml:space="preserve">Setor de Imunologia </w:t>
      </w:r>
    </w:p>
    <w:p w14:paraId="1D953DB5" w14:textId="77777777" w:rsidR="0060324B" w:rsidRDefault="00000000">
      <w:pPr>
        <w:spacing w:after="80" w:line="259" w:lineRule="auto"/>
        <w:ind w:left="0" w:right="1123" w:firstLine="0"/>
        <w:jc w:val="right"/>
      </w:pPr>
      <w:r>
        <w:t xml:space="preserve">        </w:t>
      </w:r>
    </w:p>
    <w:p w14:paraId="016D012E" w14:textId="77777777" w:rsidR="0060324B" w:rsidRDefault="00000000">
      <w:pPr>
        <w:pStyle w:val="Ttulo1"/>
        <w:tabs>
          <w:tab w:val="center" w:pos="12660"/>
        </w:tabs>
        <w:ind w:left="0" w:right="0" w:firstLine="0"/>
      </w:pPr>
      <w:r>
        <w:t>INTERPRETAÇÃO CLÍNICA</w:t>
      </w:r>
      <w:r>
        <w:rPr>
          <w:sz w:val="19"/>
        </w:rPr>
        <w:t xml:space="preserve"> </w:t>
      </w:r>
      <w:r>
        <w:rPr>
          <w:sz w:val="19"/>
        </w:rPr>
        <w:tab/>
      </w:r>
      <w:r>
        <w:rPr>
          <w:vertAlign w:val="subscript"/>
        </w:rPr>
        <w:t xml:space="preserve">        </w:t>
      </w:r>
    </w:p>
    <w:p w14:paraId="4DD2EC92" w14:textId="77777777" w:rsidR="0060324B" w:rsidRDefault="00000000">
      <w:pPr>
        <w:ind w:left="38" w:right="1282"/>
      </w:pPr>
      <w:r>
        <w:t xml:space="preserve">Há duas formas de doenças resultantes da sensibilidade ao glúten: a doença celíaca e a dermatite herpetiforme. O diagnóstico é difícil em ambos os casos, especialmente na doença celíaca. O teste é utilizado no apoio ao diagnóstico dos casos suspeitos de doença celíaca e de  dermatite </w:t>
      </w:r>
    </w:p>
    <w:p w14:paraId="2FCA72FC" w14:textId="77777777" w:rsidR="0060324B" w:rsidRDefault="00000000">
      <w:pPr>
        <w:ind w:left="38" w:right="1282"/>
      </w:pPr>
      <w:r>
        <w:t xml:space="preserve">herpetiforme. Também é útil no acompanhamento da aderência do paciente à dieta livre de glúten. Como os anticorpos detectados são </w:t>
      </w:r>
    </w:p>
    <w:p w14:paraId="04A9F99A" w14:textId="77777777" w:rsidR="0060324B" w:rsidRDefault="00000000">
      <w:pPr>
        <w:ind w:left="28" w:right="1123" w:firstLine="12628"/>
      </w:pPr>
      <w:r>
        <w:t xml:space="preserve">        especificamente os da classe IgA, e tendo em vista que entre 2% e 5% dos celíacos apresentam deficiência desta imunoglobulina, eventuais resultados falso negativos podem estar associados à deficiência da IgA.  </w:t>
      </w:r>
    </w:p>
    <w:p w14:paraId="07D94A70" w14:textId="77777777" w:rsidR="0060324B" w:rsidRDefault="00000000">
      <w:pPr>
        <w:spacing w:after="5" w:line="259" w:lineRule="auto"/>
        <w:ind w:left="10" w:right="1412"/>
        <w:jc w:val="center"/>
      </w:pPr>
      <w:r>
        <w:t xml:space="preserve">Universidade Federal de Santa Catarina </w:t>
      </w:r>
    </w:p>
    <w:p w14:paraId="360954B9" w14:textId="77777777" w:rsidR="0060324B" w:rsidRDefault="00000000">
      <w:pPr>
        <w:spacing w:after="5" w:line="259" w:lineRule="auto"/>
        <w:ind w:left="10" w:right="1414"/>
        <w:jc w:val="center"/>
      </w:pPr>
      <w:r>
        <w:rPr>
          <w:noProof/>
        </w:rPr>
        <w:drawing>
          <wp:anchor distT="0" distB="0" distL="114300" distR="114300" simplePos="0" relativeHeight="251675648" behindDoc="0" locked="0" layoutInCell="1" allowOverlap="0" wp14:anchorId="115A2812" wp14:editId="4ABFE4CC">
            <wp:simplePos x="0" y="0"/>
            <wp:positionH relativeFrom="column">
              <wp:posOffset>922003</wp:posOffset>
            </wp:positionH>
            <wp:positionV relativeFrom="paragraph">
              <wp:posOffset>-221297</wp:posOffset>
            </wp:positionV>
            <wp:extent cx="5922264" cy="588264"/>
            <wp:effectExtent l="0" t="0" r="0" b="0"/>
            <wp:wrapNone/>
            <wp:docPr id="19112" name="Picture 19112"/>
            <wp:cNvGraphicFramePr/>
            <a:graphic xmlns:a="http://schemas.openxmlformats.org/drawingml/2006/main">
              <a:graphicData uri="http://schemas.openxmlformats.org/drawingml/2006/picture">
                <pic:pic xmlns:pic="http://schemas.openxmlformats.org/drawingml/2006/picture">
                  <pic:nvPicPr>
                    <pic:cNvPr id="19112" name="Picture 19112"/>
                    <pic:cNvPicPr/>
                  </pic:nvPicPr>
                  <pic:blipFill>
                    <a:blip r:embed="rId45"/>
                    <a:stretch>
                      <a:fillRect/>
                    </a:stretch>
                  </pic:blipFill>
                  <pic:spPr>
                    <a:xfrm>
                      <a:off x="0" y="0"/>
                      <a:ext cx="5922264" cy="588264"/>
                    </a:xfrm>
                    <a:prstGeom prst="rect">
                      <a:avLst/>
                    </a:prstGeom>
                  </pic:spPr>
                </pic:pic>
              </a:graphicData>
            </a:graphic>
          </wp:anchor>
        </w:drawing>
      </w:r>
      <w:r>
        <w:t xml:space="preserve">Hospital Universitário Professor Polydoro Ernani de São Thiago </w:t>
      </w:r>
    </w:p>
    <w:p w14:paraId="1F04133A" w14:textId="77777777" w:rsidR="0060324B" w:rsidRDefault="00000000">
      <w:pPr>
        <w:spacing w:after="44" w:line="259" w:lineRule="auto"/>
        <w:ind w:left="10" w:right="1413"/>
        <w:jc w:val="center"/>
      </w:pPr>
      <w:r>
        <w:t xml:space="preserve">Divisão de Análises Clínicas – DACL HU/UFSC </w:t>
      </w:r>
    </w:p>
    <w:p w14:paraId="7A625FA0" w14:textId="77777777" w:rsidR="0060324B" w:rsidRDefault="00000000">
      <w:pPr>
        <w:pStyle w:val="Ttulo1"/>
        <w:ind w:right="1411"/>
        <w:jc w:val="center"/>
      </w:pPr>
      <w:r>
        <w:t>GUIA DE EXAMES NOME DO EXAME</w:t>
      </w:r>
      <w:r>
        <w:rPr>
          <w:sz w:val="19"/>
        </w:rPr>
        <w:t xml:space="preserve"> </w:t>
      </w:r>
    </w:p>
    <w:p w14:paraId="2AFB68E0" w14:textId="77777777" w:rsidR="0060324B" w:rsidRDefault="00000000">
      <w:pPr>
        <w:spacing w:after="56"/>
        <w:ind w:left="38" w:right="1282"/>
      </w:pPr>
      <w:r>
        <w:t>________________________________________________________________________________________________________________________</w:t>
      </w:r>
    </w:p>
    <w:p w14:paraId="09F314A6" w14:textId="77777777" w:rsidR="0060324B" w:rsidRDefault="00000000">
      <w:pPr>
        <w:ind w:left="38" w:right="1282"/>
      </w:pPr>
      <w:r>
        <w:lastRenderedPageBreak/>
        <w:t xml:space="preserve">Anticorpo anti-escleroderma (SCL-70) </w:t>
      </w:r>
    </w:p>
    <w:p w14:paraId="4D6BCB6B" w14:textId="77777777" w:rsidR="0060324B" w:rsidRDefault="00000000">
      <w:pPr>
        <w:spacing w:after="96" w:line="259" w:lineRule="auto"/>
        <w:ind w:left="0" w:right="1123" w:firstLine="0"/>
        <w:jc w:val="right"/>
      </w:pPr>
      <w:r>
        <w:t xml:space="preserve">        </w:t>
      </w:r>
    </w:p>
    <w:p w14:paraId="3B679AAB" w14:textId="77777777" w:rsidR="0060324B" w:rsidRDefault="00000000">
      <w:pPr>
        <w:tabs>
          <w:tab w:val="center" w:pos="12660"/>
        </w:tabs>
        <w:spacing w:after="16"/>
        <w:ind w:left="0" w:firstLine="0"/>
        <w:jc w:val="left"/>
      </w:pPr>
      <w:r>
        <w:rPr>
          <w:sz w:val="25"/>
        </w:rPr>
        <w:t>SINONÍMIA</w:t>
      </w:r>
      <w:r>
        <w:t xml:space="preserve"> </w:t>
      </w:r>
      <w:r>
        <w:tab/>
        <w:t xml:space="preserve">        </w:t>
      </w:r>
    </w:p>
    <w:p w14:paraId="10A560F3" w14:textId="77777777" w:rsidR="0060324B" w:rsidRDefault="00000000">
      <w:pPr>
        <w:ind w:left="38" w:right="1282"/>
      </w:pPr>
      <w:r>
        <w:t xml:space="preserve">Anti-esclero 70; SCL-70; ENA-SCL-70 </w:t>
      </w:r>
    </w:p>
    <w:p w14:paraId="3385010D" w14:textId="77777777" w:rsidR="0060324B" w:rsidRDefault="00000000">
      <w:pPr>
        <w:spacing w:after="73" w:line="259" w:lineRule="auto"/>
        <w:ind w:left="0" w:right="1123" w:firstLine="0"/>
        <w:jc w:val="right"/>
      </w:pPr>
      <w:r>
        <w:t xml:space="preserve">        </w:t>
      </w:r>
    </w:p>
    <w:p w14:paraId="10862119" w14:textId="77777777" w:rsidR="0060324B" w:rsidRDefault="00000000">
      <w:pPr>
        <w:pStyle w:val="Ttulo1"/>
        <w:tabs>
          <w:tab w:val="center" w:pos="12660"/>
        </w:tabs>
        <w:ind w:left="0" w:right="0" w:firstLine="0"/>
      </w:pPr>
      <w:r>
        <w:t>MATERIAL BIOLÓGICO/VOLUME/CONSERVANTE</w:t>
      </w:r>
      <w:r>
        <w:rPr>
          <w:sz w:val="19"/>
        </w:rPr>
        <w:t xml:space="preserve"> </w:t>
      </w:r>
      <w:r>
        <w:rPr>
          <w:sz w:val="19"/>
        </w:rPr>
        <w:tab/>
      </w:r>
      <w:r>
        <w:rPr>
          <w:vertAlign w:val="subscript"/>
        </w:rPr>
        <w:t xml:space="preserve">        </w:t>
      </w:r>
    </w:p>
    <w:p w14:paraId="04B0799A" w14:textId="77777777" w:rsidR="0060324B" w:rsidRDefault="00000000">
      <w:pPr>
        <w:ind w:left="38" w:right="1282"/>
      </w:pPr>
      <w:r>
        <w:t xml:space="preserve">Material: Soro - Sangue coletado em tubo seco com gel separador </w:t>
      </w:r>
    </w:p>
    <w:p w14:paraId="0135C14C" w14:textId="77777777" w:rsidR="0060324B" w:rsidRDefault="00000000">
      <w:pPr>
        <w:spacing w:after="0" w:line="259" w:lineRule="auto"/>
        <w:ind w:left="0" w:right="1123" w:firstLine="0"/>
        <w:jc w:val="right"/>
      </w:pPr>
      <w:r>
        <w:t xml:space="preserve">        </w:t>
      </w:r>
    </w:p>
    <w:p w14:paraId="06452481" w14:textId="77777777" w:rsidR="0060324B" w:rsidRDefault="00000000">
      <w:pPr>
        <w:ind w:left="38" w:right="1282"/>
      </w:pPr>
      <w:r>
        <w:t xml:space="preserve">Volume: Suficiente para 2 mL de soro </w:t>
      </w:r>
    </w:p>
    <w:p w14:paraId="25961C91" w14:textId="77777777" w:rsidR="0060324B" w:rsidRDefault="00000000">
      <w:pPr>
        <w:spacing w:after="88" w:line="259" w:lineRule="auto"/>
        <w:ind w:left="0" w:right="1123" w:firstLine="0"/>
        <w:jc w:val="right"/>
      </w:pPr>
      <w:r>
        <w:t xml:space="preserve">        </w:t>
      </w:r>
    </w:p>
    <w:p w14:paraId="0AD2B264" w14:textId="77777777" w:rsidR="0060324B" w:rsidRDefault="00000000">
      <w:pPr>
        <w:tabs>
          <w:tab w:val="center" w:pos="12660"/>
        </w:tabs>
        <w:spacing w:after="16"/>
        <w:ind w:left="0" w:firstLine="0"/>
        <w:jc w:val="left"/>
      </w:pPr>
      <w:r>
        <w:rPr>
          <w:sz w:val="25"/>
        </w:rPr>
        <w:t>INTERFERENTES</w:t>
      </w:r>
      <w:r>
        <w:t xml:space="preserve"> </w:t>
      </w:r>
      <w:r>
        <w:tab/>
        <w:t xml:space="preserve">        </w:t>
      </w:r>
    </w:p>
    <w:p w14:paraId="501253FF" w14:textId="77777777" w:rsidR="0060324B" w:rsidRDefault="00000000">
      <w:pPr>
        <w:ind w:left="38" w:right="1282"/>
      </w:pPr>
      <w:r>
        <w:t xml:space="preserve">Amostra lipêmica </w:t>
      </w:r>
    </w:p>
    <w:p w14:paraId="6A2D3F87" w14:textId="77777777" w:rsidR="0060324B" w:rsidRDefault="00000000">
      <w:pPr>
        <w:spacing w:after="77" w:line="259" w:lineRule="auto"/>
        <w:ind w:left="0" w:right="1123" w:firstLine="0"/>
        <w:jc w:val="right"/>
      </w:pPr>
      <w:r>
        <w:t xml:space="preserve">        </w:t>
      </w:r>
    </w:p>
    <w:p w14:paraId="64EB1720" w14:textId="77777777" w:rsidR="0060324B" w:rsidRDefault="00000000">
      <w:pPr>
        <w:tabs>
          <w:tab w:val="center" w:pos="12660"/>
        </w:tabs>
        <w:spacing w:after="16"/>
        <w:ind w:left="0" w:firstLine="0"/>
        <w:jc w:val="left"/>
      </w:pPr>
      <w:r>
        <w:rPr>
          <w:sz w:val="25"/>
        </w:rPr>
        <w:t>INSTRUÇÕES AO PACIENTE</w:t>
      </w:r>
      <w:r>
        <w:t xml:space="preserve"> </w:t>
      </w:r>
      <w:r>
        <w:tab/>
      </w:r>
      <w:r>
        <w:rPr>
          <w:sz w:val="25"/>
          <w:vertAlign w:val="subscript"/>
        </w:rPr>
        <w:t xml:space="preserve">        </w:t>
      </w:r>
    </w:p>
    <w:p w14:paraId="29E314D9" w14:textId="77777777" w:rsidR="0060324B" w:rsidRDefault="00000000">
      <w:pPr>
        <w:ind w:left="38" w:right="1282"/>
      </w:pPr>
      <w:r>
        <w:t xml:space="preserve">É necessário jejum de 4 horas. Anotar os medicamentos em uso, inclusive vitaminas. </w:t>
      </w:r>
    </w:p>
    <w:p w14:paraId="07A383BB" w14:textId="77777777" w:rsidR="0060324B" w:rsidRDefault="00000000">
      <w:pPr>
        <w:spacing w:after="81" w:line="259" w:lineRule="auto"/>
        <w:ind w:left="0" w:right="1123" w:firstLine="0"/>
        <w:jc w:val="right"/>
      </w:pPr>
      <w:r>
        <w:t xml:space="preserve">        </w:t>
      </w:r>
    </w:p>
    <w:p w14:paraId="27014792" w14:textId="77777777" w:rsidR="0060324B" w:rsidRDefault="00000000">
      <w:pPr>
        <w:pStyle w:val="Ttulo1"/>
        <w:tabs>
          <w:tab w:val="center" w:pos="12660"/>
        </w:tabs>
        <w:ind w:left="0" w:right="0" w:firstLine="0"/>
      </w:pPr>
      <w:r>
        <w:t>SIGLA DO EXAME/SETOR</w:t>
      </w:r>
      <w:r>
        <w:rPr>
          <w:sz w:val="19"/>
        </w:rPr>
        <w:t xml:space="preserve"> </w:t>
      </w:r>
      <w:r>
        <w:rPr>
          <w:sz w:val="19"/>
        </w:rPr>
        <w:tab/>
      </w:r>
      <w:r>
        <w:rPr>
          <w:vertAlign w:val="subscript"/>
        </w:rPr>
        <w:t xml:space="preserve">        </w:t>
      </w:r>
    </w:p>
    <w:p w14:paraId="77236D13" w14:textId="77777777" w:rsidR="0060324B" w:rsidRDefault="00000000">
      <w:pPr>
        <w:ind w:left="38" w:right="1282"/>
      </w:pPr>
      <w:r>
        <w:t xml:space="preserve">SCL </w:t>
      </w:r>
    </w:p>
    <w:p w14:paraId="251C6538" w14:textId="77777777" w:rsidR="0060324B" w:rsidRDefault="00000000">
      <w:pPr>
        <w:spacing w:after="0" w:line="259" w:lineRule="auto"/>
        <w:ind w:left="0" w:right="1123" w:firstLine="0"/>
        <w:jc w:val="right"/>
      </w:pPr>
      <w:r>
        <w:t xml:space="preserve">        </w:t>
      </w:r>
    </w:p>
    <w:p w14:paraId="4D63DDCD" w14:textId="77777777" w:rsidR="0060324B" w:rsidRDefault="00000000">
      <w:pPr>
        <w:ind w:left="38" w:right="1282"/>
      </w:pPr>
      <w:r>
        <w:t xml:space="preserve">Setor de Imunologia </w:t>
      </w:r>
    </w:p>
    <w:p w14:paraId="0B40CDC1" w14:textId="77777777" w:rsidR="0060324B" w:rsidRDefault="00000000">
      <w:pPr>
        <w:spacing w:after="80" w:line="259" w:lineRule="auto"/>
        <w:ind w:left="0" w:right="1123" w:firstLine="0"/>
        <w:jc w:val="right"/>
      </w:pPr>
      <w:r>
        <w:t xml:space="preserve">        </w:t>
      </w:r>
    </w:p>
    <w:p w14:paraId="50221524" w14:textId="77777777" w:rsidR="0060324B" w:rsidRDefault="00000000">
      <w:pPr>
        <w:pStyle w:val="Ttulo1"/>
        <w:tabs>
          <w:tab w:val="center" w:pos="12660"/>
        </w:tabs>
        <w:ind w:left="0" w:right="0" w:firstLine="0"/>
      </w:pPr>
      <w:r>
        <w:t>INTERPRETAÇÃO CLÍNICA</w:t>
      </w:r>
      <w:r>
        <w:rPr>
          <w:sz w:val="19"/>
        </w:rPr>
        <w:t xml:space="preserve"> </w:t>
      </w:r>
      <w:r>
        <w:rPr>
          <w:sz w:val="19"/>
        </w:rPr>
        <w:tab/>
      </w:r>
      <w:r>
        <w:rPr>
          <w:vertAlign w:val="subscript"/>
        </w:rPr>
        <w:t xml:space="preserve">        </w:t>
      </w:r>
    </w:p>
    <w:p w14:paraId="4691F07A" w14:textId="77777777" w:rsidR="0060324B" w:rsidRDefault="00000000">
      <w:pPr>
        <w:ind w:left="38" w:right="1282"/>
      </w:pPr>
      <w:r>
        <w:t xml:space="preserve">O teste é importante para o diagnóstico da esclerose sistêmica progressiva ou esclerodermia, e detecta o auto-anticorpo Scl-70 contra a enzima nuclear DNA-topoisomerase I. A esclerodermia pode apresentar-se de forma sistêmica ou localizada. O teste pode ser positivo em  pacientes com a </w:t>
      </w:r>
    </w:p>
    <w:p w14:paraId="67C34F76" w14:textId="77777777" w:rsidR="0060324B" w:rsidRDefault="00000000">
      <w:pPr>
        <w:ind w:left="38" w:right="1282"/>
      </w:pPr>
      <w:r>
        <w:t xml:space="preserve">forma difusa da doença e em alguns casos da síndrome CREST (calcinose cutânea, fenômeno de Raynaud, disfunção esofagiana, esclerodactilia e </w:t>
      </w:r>
    </w:p>
    <w:p w14:paraId="4ACC4539" w14:textId="77777777" w:rsidR="0060324B" w:rsidRDefault="00000000">
      <w:pPr>
        <w:ind w:left="28" w:right="1123" w:firstLine="12628"/>
      </w:pPr>
      <w:r>
        <w:t xml:space="preserve">        telangectasia). Os portadores de esclerodermia podem apresentar reação com padrão nucleolar ou centromérico no FAN. A negatividade neste teste não exclui o diagnóstico destas síndromes.  </w:t>
      </w:r>
    </w:p>
    <w:p w14:paraId="19887001" w14:textId="77777777" w:rsidR="0060324B" w:rsidRDefault="00000000">
      <w:pPr>
        <w:spacing w:after="5" w:line="259" w:lineRule="auto"/>
        <w:ind w:left="10" w:right="1412"/>
        <w:jc w:val="center"/>
      </w:pPr>
      <w:r>
        <w:t xml:space="preserve">Universidade Federal de Santa Catarina </w:t>
      </w:r>
    </w:p>
    <w:p w14:paraId="223D971A" w14:textId="77777777" w:rsidR="0060324B" w:rsidRDefault="00000000">
      <w:pPr>
        <w:spacing w:after="5" w:line="259" w:lineRule="auto"/>
        <w:ind w:left="10" w:right="1414"/>
        <w:jc w:val="center"/>
      </w:pPr>
      <w:r>
        <w:rPr>
          <w:noProof/>
        </w:rPr>
        <w:drawing>
          <wp:anchor distT="0" distB="0" distL="114300" distR="114300" simplePos="0" relativeHeight="251676672" behindDoc="0" locked="0" layoutInCell="1" allowOverlap="0" wp14:anchorId="3EB95108" wp14:editId="66668176">
            <wp:simplePos x="0" y="0"/>
            <wp:positionH relativeFrom="column">
              <wp:posOffset>1019540</wp:posOffset>
            </wp:positionH>
            <wp:positionV relativeFrom="paragraph">
              <wp:posOffset>-245681</wp:posOffset>
            </wp:positionV>
            <wp:extent cx="6062472" cy="591312"/>
            <wp:effectExtent l="0" t="0" r="0" b="0"/>
            <wp:wrapNone/>
            <wp:docPr id="20060" name="Picture 20060"/>
            <wp:cNvGraphicFramePr/>
            <a:graphic xmlns:a="http://schemas.openxmlformats.org/drawingml/2006/main">
              <a:graphicData uri="http://schemas.openxmlformats.org/drawingml/2006/picture">
                <pic:pic xmlns:pic="http://schemas.openxmlformats.org/drawingml/2006/picture">
                  <pic:nvPicPr>
                    <pic:cNvPr id="20060" name="Picture 20060"/>
                    <pic:cNvPicPr/>
                  </pic:nvPicPr>
                  <pic:blipFill>
                    <a:blip r:embed="rId46"/>
                    <a:stretch>
                      <a:fillRect/>
                    </a:stretch>
                  </pic:blipFill>
                  <pic:spPr>
                    <a:xfrm>
                      <a:off x="0" y="0"/>
                      <a:ext cx="6062472" cy="591312"/>
                    </a:xfrm>
                    <a:prstGeom prst="rect">
                      <a:avLst/>
                    </a:prstGeom>
                  </pic:spPr>
                </pic:pic>
              </a:graphicData>
            </a:graphic>
          </wp:anchor>
        </w:drawing>
      </w:r>
      <w:r>
        <w:t xml:space="preserve">Hospital Universitário Professor Polydoro Ernani de São Thiago </w:t>
      </w:r>
    </w:p>
    <w:p w14:paraId="2FDA97E3" w14:textId="77777777" w:rsidR="0060324B" w:rsidRDefault="00000000">
      <w:pPr>
        <w:spacing w:after="44" w:line="259" w:lineRule="auto"/>
        <w:ind w:left="10" w:right="1413"/>
        <w:jc w:val="center"/>
      </w:pPr>
      <w:r>
        <w:t xml:space="preserve">Divisão de Análises Clínicas – DACL HU/UFSC </w:t>
      </w:r>
    </w:p>
    <w:p w14:paraId="7001B854" w14:textId="77777777" w:rsidR="0060324B" w:rsidRDefault="00000000">
      <w:pPr>
        <w:pStyle w:val="Ttulo1"/>
        <w:ind w:right="1411"/>
        <w:jc w:val="center"/>
      </w:pPr>
      <w:r>
        <w:lastRenderedPageBreak/>
        <w:t>GUIA DE EXAMES NOME DO EXAME</w:t>
      </w:r>
      <w:r>
        <w:rPr>
          <w:sz w:val="19"/>
        </w:rPr>
        <w:t xml:space="preserve"> </w:t>
      </w:r>
    </w:p>
    <w:p w14:paraId="0D0958B1" w14:textId="77777777" w:rsidR="0060324B" w:rsidRDefault="00000000">
      <w:pPr>
        <w:spacing w:after="56"/>
        <w:ind w:left="38" w:right="1282"/>
      </w:pPr>
      <w:r>
        <w:t>________________________________________________________________________________________________________________________</w:t>
      </w:r>
    </w:p>
    <w:p w14:paraId="3A9C409D" w14:textId="77777777" w:rsidR="0060324B" w:rsidRDefault="00000000">
      <w:pPr>
        <w:ind w:left="38" w:right="1282"/>
      </w:pPr>
      <w:r>
        <w:t xml:space="preserve">Anticorpo anti-gliadina IgA </w:t>
      </w:r>
    </w:p>
    <w:p w14:paraId="1767975C" w14:textId="77777777" w:rsidR="0060324B" w:rsidRDefault="00000000">
      <w:pPr>
        <w:spacing w:after="96" w:line="259" w:lineRule="auto"/>
        <w:ind w:left="0" w:right="1123" w:firstLine="0"/>
        <w:jc w:val="right"/>
      </w:pPr>
      <w:r>
        <w:t xml:space="preserve">        </w:t>
      </w:r>
    </w:p>
    <w:p w14:paraId="7C267378" w14:textId="77777777" w:rsidR="0060324B" w:rsidRDefault="00000000">
      <w:pPr>
        <w:tabs>
          <w:tab w:val="center" w:pos="12660"/>
        </w:tabs>
        <w:spacing w:after="16"/>
        <w:ind w:left="0" w:firstLine="0"/>
        <w:jc w:val="left"/>
      </w:pPr>
      <w:r>
        <w:rPr>
          <w:sz w:val="25"/>
        </w:rPr>
        <w:t>SINONÍMIA</w:t>
      </w:r>
      <w:r>
        <w:t xml:space="preserve"> </w:t>
      </w:r>
      <w:r>
        <w:tab/>
        <w:t xml:space="preserve">        </w:t>
      </w:r>
    </w:p>
    <w:p w14:paraId="6A28B4A2" w14:textId="77777777" w:rsidR="0060324B" w:rsidRDefault="00000000">
      <w:pPr>
        <w:ind w:left="38" w:right="1282"/>
      </w:pPr>
      <w:r>
        <w:t xml:space="preserve">AGA; Gliadina desaminada IgA </w:t>
      </w:r>
    </w:p>
    <w:p w14:paraId="36A69660" w14:textId="77777777" w:rsidR="0060324B" w:rsidRDefault="00000000">
      <w:pPr>
        <w:spacing w:after="68" w:line="259" w:lineRule="auto"/>
        <w:ind w:left="0" w:right="1123" w:firstLine="0"/>
        <w:jc w:val="right"/>
      </w:pPr>
      <w:r>
        <w:t xml:space="preserve">        </w:t>
      </w:r>
    </w:p>
    <w:p w14:paraId="2FE3AD74" w14:textId="77777777" w:rsidR="0060324B" w:rsidRDefault="00000000">
      <w:pPr>
        <w:pStyle w:val="Ttulo1"/>
        <w:tabs>
          <w:tab w:val="center" w:pos="12660"/>
        </w:tabs>
        <w:ind w:left="0" w:right="0" w:firstLine="0"/>
      </w:pPr>
      <w:r>
        <w:t>MATERIAL BIOLÓGICO/VOLUME/CONSERVANTE</w:t>
      </w:r>
      <w:r>
        <w:rPr>
          <w:sz w:val="19"/>
        </w:rPr>
        <w:t xml:space="preserve"> </w:t>
      </w:r>
      <w:r>
        <w:rPr>
          <w:sz w:val="19"/>
        </w:rPr>
        <w:tab/>
      </w:r>
      <w:r>
        <w:rPr>
          <w:vertAlign w:val="subscript"/>
        </w:rPr>
        <w:t xml:space="preserve">        </w:t>
      </w:r>
    </w:p>
    <w:p w14:paraId="4C82070B" w14:textId="77777777" w:rsidR="0060324B" w:rsidRDefault="00000000">
      <w:pPr>
        <w:ind w:left="38" w:right="1282"/>
      </w:pPr>
      <w:r>
        <w:t xml:space="preserve">Material: Soro - Sangue coletado em tubo seco com gel separador </w:t>
      </w:r>
    </w:p>
    <w:p w14:paraId="33550AE9" w14:textId="77777777" w:rsidR="0060324B" w:rsidRDefault="00000000">
      <w:pPr>
        <w:spacing w:after="0" w:line="259" w:lineRule="auto"/>
        <w:ind w:left="0" w:right="1123" w:firstLine="0"/>
        <w:jc w:val="right"/>
      </w:pPr>
      <w:r>
        <w:t xml:space="preserve">        </w:t>
      </w:r>
    </w:p>
    <w:p w14:paraId="60906548" w14:textId="77777777" w:rsidR="0060324B" w:rsidRDefault="00000000">
      <w:pPr>
        <w:ind w:left="38" w:right="1282"/>
      </w:pPr>
      <w:r>
        <w:t xml:space="preserve">Volume: Suficiente para 1 mL de soro </w:t>
      </w:r>
    </w:p>
    <w:p w14:paraId="1E8A76CA" w14:textId="77777777" w:rsidR="0060324B" w:rsidRDefault="00000000">
      <w:pPr>
        <w:spacing w:after="88" w:line="259" w:lineRule="auto"/>
        <w:ind w:left="0" w:right="1123" w:firstLine="0"/>
        <w:jc w:val="right"/>
      </w:pPr>
      <w:r>
        <w:t xml:space="preserve">        </w:t>
      </w:r>
    </w:p>
    <w:p w14:paraId="40FBF1FC" w14:textId="77777777" w:rsidR="0060324B" w:rsidRDefault="00000000">
      <w:pPr>
        <w:tabs>
          <w:tab w:val="center" w:pos="12660"/>
        </w:tabs>
        <w:spacing w:after="16"/>
        <w:ind w:left="0" w:firstLine="0"/>
        <w:jc w:val="left"/>
      </w:pPr>
      <w:r>
        <w:rPr>
          <w:sz w:val="25"/>
        </w:rPr>
        <w:t>INTERFERENTES</w:t>
      </w:r>
      <w:r>
        <w:t xml:space="preserve"> </w:t>
      </w:r>
      <w:r>
        <w:tab/>
        <w:t xml:space="preserve">        </w:t>
      </w:r>
    </w:p>
    <w:p w14:paraId="1C7F18C8" w14:textId="77777777" w:rsidR="0060324B" w:rsidRDefault="00000000">
      <w:pPr>
        <w:ind w:left="38" w:right="1282"/>
      </w:pPr>
      <w:r>
        <w:t xml:space="preserve">Nada consta até o momento </w:t>
      </w:r>
    </w:p>
    <w:p w14:paraId="52E66807" w14:textId="77777777" w:rsidR="0060324B" w:rsidRDefault="00000000">
      <w:pPr>
        <w:spacing w:after="77" w:line="259" w:lineRule="auto"/>
        <w:ind w:left="0" w:right="1123" w:firstLine="0"/>
        <w:jc w:val="right"/>
      </w:pPr>
      <w:r>
        <w:t xml:space="preserve">        </w:t>
      </w:r>
    </w:p>
    <w:p w14:paraId="6C31B74C" w14:textId="77777777" w:rsidR="0060324B" w:rsidRDefault="00000000">
      <w:pPr>
        <w:tabs>
          <w:tab w:val="center" w:pos="12660"/>
        </w:tabs>
        <w:spacing w:after="16"/>
        <w:ind w:left="0" w:firstLine="0"/>
        <w:jc w:val="left"/>
      </w:pPr>
      <w:r>
        <w:rPr>
          <w:sz w:val="25"/>
        </w:rPr>
        <w:t>INSTRUÇÕES AO PACIENTE</w:t>
      </w:r>
      <w:r>
        <w:t xml:space="preserve"> </w:t>
      </w:r>
      <w:r>
        <w:tab/>
      </w:r>
      <w:r>
        <w:rPr>
          <w:sz w:val="25"/>
          <w:vertAlign w:val="subscript"/>
        </w:rPr>
        <w:t xml:space="preserve">        </w:t>
      </w:r>
    </w:p>
    <w:p w14:paraId="4A51C7E2" w14:textId="77777777" w:rsidR="0060324B" w:rsidRDefault="00000000">
      <w:pPr>
        <w:ind w:left="38" w:right="1282"/>
      </w:pPr>
      <w:r>
        <w:t xml:space="preserve">Não é necessário jejum. Anotar os medicamentos em uso, inclusive vitaminas. </w:t>
      </w:r>
    </w:p>
    <w:p w14:paraId="3E6E0AE2" w14:textId="77777777" w:rsidR="0060324B" w:rsidRDefault="00000000">
      <w:pPr>
        <w:spacing w:after="81" w:line="259" w:lineRule="auto"/>
        <w:ind w:left="0" w:right="1123" w:firstLine="0"/>
        <w:jc w:val="right"/>
      </w:pPr>
      <w:r>
        <w:t xml:space="preserve">        </w:t>
      </w:r>
    </w:p>
    <w:p w14:paraId="1EA45B84" w14:textId="77777777" w:rsidR="0060324B" w:rsidRDefault="00000000">
      <w:pPr>
        <w:pStyle w:val="Ttulo1"/>
        <w:tabs>
          <w:tab w:val="center" w:pos="12660"/>
        </w:tabs>
        <w:ind w:left="0" w:right="0" w:firstLine="0"/>
      </w:pPr>
      <w:r>
        <w:t>SIGLA DO EXAME/SETOR</w:t>
      </w:r>
      <w:r>
        <w:rPr>
          <w:sz w:val="19"/>
        </w:rPr>
        <w:t xml:space="preserve"> </w:t>
      </w:r>
      <w:r>
        <w:rPr>
          <w:sz w:val="19"/>
        </w:rPr>
        <w:tab/>
      </w:r>
      <w:r>
        <w:rPr>
          <w:vertAlign w:val="subscript"/>
        </w:rPr>
        <w:t xml:space="preserve">        </w:t>
      </w:r>
    </w:p>
    <w:p w14:paraId="2257A182" w14:textId="77777777" w:rsidR="0060324B" w:rsidRDefault="00000000">
      <w:pPr>
        <w:ind w:left="38" w:right="1282"/>
      </w:pPr>
      <w:r>
        <w:t xml:space="preserve">GLIA </w:t>
      </w:r>
    </w:p>
    <w:p w14:paraId="16DBC7CE" w14:textId="77777777" w:rsidR="0060324B" w:rsidRDefault="00000000">
      <w:pPr>
        <w:spacing w:after="0" w:line="259" w:lineRule="auto"/>
        <w:ind w:left="0" w:right="1123" w:firstLine="0"/>
        <w:jc w:val="right"/>
      </w:pPr>
      <w:r>
        <w:t xml:space="preserve">        </w:t>
      </w:r>
    </w:p>
    <w:p w14:paraId="088CD992" w14:textId="77777777" w:rsidR="0060324B" w:rsidRDefault="00000000">
      <w:pPr>
        <w:ind w:left="38" w:right="1282"/>
      </w:pPr>
      <w:r>
        <w:t xml:space="preserve">Setor de Imunologia </w:t>
      </w:r>
    </w:p>
    <w:p w14:paraId="1E835E34" w14:textId="77777777" w:rsidR="0060324B" w:rsidRDefault="00000000">
      <w:pPr>
        <w:spacing w:after="80" w:line="259" w:lineRule="auto"/>
        <w:ind w:left="0" w:right="1123" w:firstLine="0"/>
        <w:jc w:val="right"/>
      </w:pPr>
      <w:r>
        <w:t xml:space="preserve">        </w:t>
      </w:r>
    </w:p>
    <w:p w14:paraId="30C1B228" w14:textId="77777777" w:rsidR="0060324B" w:rsidRDefault="00000000">
      <w:pPr>
        <w:pStyle w:val="Ttulo1"/>
        <w:tabs>
          <w:tab w:val="center" w:pos="12660"/>
        </w:tabs>
        <w:ind w:left="0" w:right="0" w:firstLine="0"/>
      </w:pPr>
      <w:r>
        <w:t>INTERPRETAÇÃO CLÍNICA</w:t>
      </w:r>
      <w:r>
        <w:rPr>
          <w:sz w:val="19"/>
        </w:rPr>
        <w:t xml:space="preserve"> </w:t>
      </w:r>
      <w:r>
        <w:rPr>
          <w:sz w:val="19"/>
        </w:rPr>
        <w:tab/>
      </w:r>
      <w:r>
        <w:rPr>
          <w:vertAlign w:val="subscript"/>
        </w:rPr>
        <w:t xml:space="preserve">        </w:t>
      </w:r>
    </w:p>
    <w:p w14:paraId="11DC6407" w14:textId="77777777" w:rsidR="0060324B" w:rsidRDefault="00000000">
      <w:pPr>
        <w:ind w:left="38" w:right="1282"/>
      </w:pPr>
      <w:r>
        <w:t xml:space="preserve">O teste pode ser utilizado no apoio diagnóstico aos casos suspeitos de doença celíaca e de dermatite herpetiforme, mas não é o recomendado.  </w:t>
      </w:r>
    </w:p>
    <w:p w14:paraId="4EF61C8F" w14:textId="77777777" w:rsidR="0060324B" w:rsidRDefault="00000000">
      <w:pPr>
        <w:spacing w:after="0" w:line="259" w:lineRule="auto"/>
        <w:ind w:left="0" w:right="1123" w:firstLine="0"/>
        <w:jc w:val="right"/>
      </w:pPr>
      <w:r>
        <w:t xml:space="preserve">        </w:t>
      </w:r>
    </w:p>
    <w:p w14:paraId="52B286BF" w14:textId="77777777" w:rsidR="0060324B" w:rsidRDefault="00000000">
      <w:pPr>
        <w:spacing w:after="143"/>
        <w:ind w:left="38" w:right="1438"/>
      </w:pPr>
      <w:r>
        <w:t xml:space="preserve">Útil no acompanhamento da adesão do paciente à dieta livre de glúten. Os anticorpos IgG, IgA e IgM estão presentes em 70% a 80% dos pacientes com dermatite herpética e doença celíaca. Os testes de pesquisa destes anticorpos apresentam sensibilidade em torno de 80% e especificidade de até 96% para dermatite herpetiforme. Títulos altos são sugestivos de doença em atividade, mas devem apresentar redução quando há adesão à dieta         livre de glúten.  </w:t>
      </w:r>
    </w:p>
    <w:p w14:paraId="25E81D56" w14:textId="77777777" w:rsidR="0060324B" w:rsidRDefault="00000000">
      <w:pPr>
        <w:spacing w:after="35" w:line="259" w:lineRule="auto"/>
        <w:ind w:left="31" w:firstLine="0"/>
      </w:pPr>
      <w:r>
        <w:lastRenderedPageBreak/>
        <w:t xml:space="preserve"> </w:t>
      </w:r>
      <w:r>
        <w:tab/>
        <w:t xml:space="preserve">        </w:t>
      </w:r>
    </w:p>
    <w:p w14:paraId="54BA3ED0" w14:textId="77777777" w:rsidR="0060324B" w:rsidRDefault="00000000">
      <w:pPr>
        <w:spacing w:after="0" w:line="259" w:lineRule="auto"/>
        <w:ind w:left="31" w:firstLine="0"/>
      </w:pPr>
      <w:r>
        <w:t xml:space="preserve"> </w:t>
      </w:r>
      <w:r>
        <w:tab/>
      </w:r>
      <w:r>
        <w:rPr>
          <w:sz w:val="2"/>
          <w:vertAlign w:val="superscript"/>
        </w:rPr>
        <w:t xml:space="preserve"> </w:t>
      </w:r>
      <w:r>
        <w:rPr>
          <w:sz w:val="2"/>
          <w:vertAlign w:val="superscript"/>
        </w:rPr>
        <w:tab/>
      </w:r>
      <w:r>
        <w:t xml:space="preserve">        </w:t>
      </w:r>
    </w:p>
    <w:p w14:paraId="080891D9" w14:textId="77777777" w:rsidR="0060324B" w:rsidRDefault="00000000">
      <w:pPr>
        <w:spacing w:after="196" w:line="259" w:lineRule="auto"/>
        <w:ind w:left="17" w:firstLine="0"/>
        <w:jc w:val="left"/>
      </w:pPr>
      <w:r>
        <w:rPr>
          <w:rFonts w:ascii="Calibri" w:eastAsia="Calibri" w:hAnsi="Calibri" w:cs="Calibri"/>
          <w:sz w:val="21"/>
        </w:rPr>
        <w:t xml:space="preserve"> </w:t>
      </w:r>
    </w:p>
    <w:p w14:paraId="4BCFF4F8" w14:textId="77777777" w:rsidR="0060324B" w:rsidRDefault="00000000">
      <w:pPr>
        <w:spacing w:after="5" w:line="259" w:lineRule="auto"/>
        <w:ind w:left="10" w:right="1412"/>
        <w:jc w:val="center"/>
      </w:pPr>
      <w:r>
        <w:t xml:space="preserve">Universidade Federal de Santa Catarina </w:t>
      </w:r>
    </w:p>
    <w:p w14:paraId="03F59E59" w14:textId="77777777" w:rsidR="0060324B" w:rsidRDefault="00000000">
      <w:pPr>
        <w:spacing w:after="5" w:line="259" w:lineRule="auto"/>
        <w:ind w:left="10" w:right="1414"/>
        <w:jc w:val="center"/>
      </w:pPr>
      <w:r>
        <w:rPr>
          <w:noProof/>
        </w:rPr>
        <w:drawing>
          <wp:anchor distT="0" distB="0" distL="114300" distR="114300" simplePos="0" relativeHeight="251677696" behindDoc="0" locked="0" layoutInCell="1" allowOverlap="0" wp14:anchorId="058178BE" wp14:editId="5301C193">
            <wp:simplePos x="0" y="0"/>
            <wp:positionH relativeFrom="column">
              <wp:posOffset>982963</wp:posOffset>
            </wp:positionH>
            <wp:positionV relativeFrom="paragraph">
              <wp:posOffset>-238162</wp:posOffset>
            </wp:positionV>
            <wp:extent cx="5772912" cy="594360"/>
            <wp:effectExtent l="0" t="0" r="0" b="0"/>
            <wp:wrapNone/>
            <wp:docPr id="20922" name="Picture 20922"/>
            <wp:cNvGraphicFramePr/>
            <a:graphic xmlns:a="http://schemas.openxmlformats.org/drawingml/2006/main">
              <a:graphicData uri="http://schemas.openxmlformats.org/drawingml/2006/picture">
                <pic:pic xmlns:pic="http://schemas.openxmlformats.org/drawingml/2006/picture">
                  <pic:nvPicPr>
                    <pic:cNvPr id="20922" name="Picture 20922"/>
                    <pic:cNvPicPr/>
                  </pic:nvPicPr>
                  <pic:blipFill>
                    <a:blip r:embed="rId47"/>
                    <a:stretch>
                      <a:fillRect/>
                    </a:stretch>
                  </pic:blipFill>
                  <pic:spPr>
                    <a:xfrm>
                      <a:off x="0" y="0"/>
                      <a:ext cx="5772912" cy="594360"/>
                    </a:xfrm>
                    <a:prstGeom prst="rect">
                      <a:avLst/>
                    </a:prstGeom>
                  </pic:spPr>
                </pic:pic>
              </a:graphicData>
            </a:graphic>
          </wp:anchor>
        </w:drawing>
      </w:r>
      <w:r>
        <w:t xml:space="preserve">Hospital Universitário Professor Polydoro Ernani de São Thiago </w:t>
      </w:r>
    </w:p>
    <w:p w14:paraId="00C85E0E" w14:textId="77777777" w:rsidR="0060324B" w:rsidRDefault="00000000">
      <w:pPr>
        <w:spacing w:after="68" w:line="259" w:lineRule="auto"/>
        <w:ind w:left="10" w:right="1413"/>
        <w:jc w:val="center"/>
      </w:pPr>
      <w:r>
        <w:t xml:space="preserve">Divisão de Análises Clínicas – DACL HU/UFSC </w:t>
      </w:r>
    </w:p>
    <w:p w14:paraId="21CCE886" w14:textId="77777777" w:rsidR="0060324B" w:rsidRDefault="00000000">
      <w:pPr>
        <w:pStyle w:val="Ttulo1"/>
        <w:ind w:left="53" w:right="6641"/>
        <w:jc w:val="right"/>
      </w:pPr>
      <w:r>
        <w:t xml:space="preserve">GUIA DE EXAMES </w:t>
      </w:r>
      <w:r>
        <w:tab/>
      </w:r>
      <w:r>
        <w:rPr>
          <w:sz w:val="19"/>
        </w:rPr>
        <w:t xml:space="preserve">        </w:t>
      </w:r>
      <w:r>
        <w:t>NOME DO EXAME</w:t>
      </w:r>
      <w:r>
        <w:rPr>
          <w:sz w:val="19"/>
        </w:rPr>
        <w:t xml:space="preserve"> </w:t>
      </w:r>
    </w:p>
    <w:p w14:paraId="4D012151" w14:textId="77777777" w:rsidR="0060324B" w:rsidRDefault="00000000">
      <w:pPr>
        <w:spacing w:after="53"/>
        <w:ind w:left="38" w:right="1282"/>
      </w:pPr>
      <w:r>
        <w:t>________________________________________________________________________________________________________________________</w:t>
      </w:r>
    </w:p>
    <w:p w14:paraId="3F67EE17" w14:textId="77777777" w:rsidR="0060324B" w:rsidRDefault="00000000">
      <w:pPr>
        <w:ind w:left="38" w:right="1282"/>
      </w:pPr>
      <w:r>
        <w:t xml:space="preserve">Anticorpo anti-gliadina IgG </w:t>
      </w:r>
    </w:p>
    <w:p w14:paraId="1125B96E" w14:textId="77777777" w:rsidR="0060324B" w:rsidRDefault="00000000">
      <w:pPr>
        <w:spacing w:after="99" w:line="259" w:lineRule="auto"/>
        <w:ind w:left="0" w:right="1123" w:firstLine="0"/>
        <w:jc w:val="right"/>
      </w:pPr>
      <w:r>
        <w:t xml:space="preserve">        </w:t>
      </w:r>
    </w:p>
    <w:p w14:paraId="6F4778F7" w14:textId="77777777" w:rsidR="0060324B" w:rsidRDefault="00000000">
      <w:pPr>
        <w:tabs>
          <w:tab w:val="center" w:pos="12660"/>
        </w:tabs>
        <w:spacing w:after="16"/>
        <w:ind w:left="0" w:firstLine="0"/>
        <w:jc w:val="left"/>
      </w:pPr>
      <w:r>
        <w:rPr>
          <w:sz w:val="25"/>
        </w:rPr>
        <w:t>SINONÍMIA</w:t>
      </w:r>
      <w:r>
        <w:t xml:space="preserve"> </w:t>
      </w:r>
      <w:r>
        <w:tab/>
        <w:t xml:space="preserve">        </w:t>
      </w:r>
    </w:p>
    <w:p w14:paraId="23F88AED" w14:textId="77777777" w:rsidR="0060324B" w:rsidRDefault="00000000">
      <w:pPr>
        <w:ind w:left="38" w:right="1282"/>
      </w:pPr>
      <w:r>
        <w:t xml:space="preserve">AGG; Gliadina desaminada IgG </w:t>
      </w:r>
    </w:p>
    <w:p w14:paraId="10F66EDB" w14:textId="77777777" w:rsidR="0060324B" w:rsidRDefault="00000000">
      <w:pPr>
        <w:spacing w:after="73" w:line="259" w:lineRule="auto"/>
        <w:ind w:left="0" w:right="1123" w:firstLine="0"/>
        <w:jc w:val="right"/>
      </w:pPr>
      <w:r>
        <w:t xml:space="preserve">        </w:t>
      </w:r>
    </w:p>
    <w:p w14:paraId="59078958" w14:textId="77777777" w:rsidR="0060324B" w:rsidRDefault="00000000">
      <w:pPr>
        <w:pStyle w:val="Ttulo1"/>
        <w:tabs>
          <w:tab w:val="center" w:pos="12660"/>
        </w:tabs>
        <w:ind w:left="0" w:right="0" w:firstLine="0"/>
      </w:pPr>
      <w:r>
        <w:t>MATERIAL BIOLÓGICO/VOLUME/CONSERVANTE</w:t>
      </w:r>
      <w:r>
        <w:rPr>
          <w:sz w:val="19"/>
        </w:rPr>
        <w:t xml:space="preserve"> </w:t>
      </w:r>
      <w:r>
        <w:rPr>
          <w:sz w:val="19"/>
        </w:rPr>
        <w:tab/>
      </w:r>
      <w:r>
        <w:rPr>
          <w:vertAlign w:val="subscript"/>
        </w:rPr>
        <w:t xml:space="preserve">        </w:t>
      </w:r>
    </w:p>
    <w:p w14:paraId="112CE13E" w14:textId="77777777" w:rsidR="0060324B" w:rsidRDefault="00000000">
      <w:pPr>
        <w:ind w:left="38" w:right="1282"/>
      </w:pPr>
      <w:r>
        <w:t xml:space="preserve">Material: Soro - Sangue coletado em tubo seco com gel separador </w:t>
      </w:r>
    </w:p>
    <w:p w14:paraId="01C9CD10" w14:textId="77777777" w:rsidR="0060324B" w:rsidRDefault="00000000">
      <w:pPr>
        <w:spacing w:after="0" w:line="259" w:lineRule="auto"/>
        <w:ind w:left="0" w:right="1123" w:firstLine="0"/>
        <w:jc w:val="right"/>
      </w:pPr>
      <w:r>
        <w:t xml:space="preserve">        </w:t>
      </w:r>
    </w:p>
    <w:p w14:paraId="35CC8181" w14:textId="77777777" w:rsidR="0060324B" w:rsidRDefault="00000000">
      <w:pPr>
        <w:ind w:left="38" w:right="1282"/>
      </w:pPr>
      <w:r>
        <w:t xml:space="preserve">Volume: Suficiente para 1 mL de soro </w:t>
      </w:r>
    </w:p>
    <w:p w14:paraId="01910F88" w14:textId="77777777" w:rsidR="0060324B" w:rsidRDefault="00000000">
      <w:pPr>
        <w:spacing w:after="88" w:line="259" w:lineRule="auto"/>
        <w:ind w:left="0" w:right="1123" w:firstLine="0"/>
        <w:jc w:val="right"/>
      </w:pPr>
      <w:r>
        <w:t xml:space="preserve">        </w:t>
      </w:r>
    </w:p>
    <w:p w14:paraId="350D7A79" w14:textId="77777777" w:rsidR="0060324B" w:rsidRDefault="00000000">
      <w:pPr>
        <w:tabs>
          <w:tab w:val="center" w:pos="12660"/>
        </w:tabs>
        <w:spacing w:after="16"/>
        <w:ind w:left="0" w:firstLine="0"/>
        <w:jc w:val="left"/>
      </w:pPr>
      <w:r>
        <w:rPr>
          <w:sz w:val="25"/>
        </w:rPr>
        <w:t>INTERFERENTES</w:t>
      </w:r>
      <w:r>
        <w:t xml:space="preserve"> </w:t>
      </w:r>
      <w:r>
        <w:tab/>
        <w:t xml:space="preserve">        </w:t>
      </w:r>
    </w:p>
    <w:p w14:paraId="612031EC" w14:textId="77777777" w:rsidR="0060324B" w:rsidRDefault="00000000">
      <w:pPr>
        <w:ind w:left="38" w:right="1282"/>
      </w:pPr>
      <w:r>
        <w:t xml:space="preserve">Nada consta até o momento </w:t>
      </w:r>
    </w:p>
    <w:p w14:paraId="2B281865" w14:textId="77777777" w:rsidR="0060324B" w:rsidRDefault="00000000">
      <w:pPr>
        <w:spacing w:after="75" w:line="259" w:lineRule="auto"/>
        <w:ind w:left="0" w:right="1123" w:firstLine="0"/>
        <w:jc w:val="right"/>
      </w:pPr>
      <w:r>
        <w:t xml:space="preserve">        </w:t>
      </w:r>
    </w:p>
    <w:p w14:paraId="3C3C9AD5" w14:textId="77777777" w:rsidR="0060324B" w:rsidRDefault="00000000">
      <w:pPr>
        <w:tabs>
          <w:tab w:val="center" w:pos="12660"/>
        </w:tabs>
        <w:spacing w:after="16"/>
        <w:ind w:left="0" w:firstLine="0"/>
        <w:jc w:val="left"/>
      </w:pPr>
      <w:r>
        <w:rPr>
          <w:sz w:val="25"/>
        </w:rPr>
        <w:t>INSTRUÇÕES AO PACIENTE</w:t>
      </w:r>
      <w:r>
        <w:t xml:space="preserve"> </w:t>
      </w:r>
      <w:r>
        <w:tab/>
      </w:r>
      <w:r>
        <w:rPr>
          <w:sz w:val="25"/>
          <w:vertAlign w:val="subscript"/>
        </w:rPr>
        <w:t xml:space="preserve">        </w:t>
      </w:r>
    </w:p>
    <w:p w14:paraId="7C0CA36F" w14:textId="77777777" w:rsidR="0060324B" w:rsidRDefault="00000000">
      <w:pPr>
        <w:ind w:left="38" w:right="1282"/>
      </w:pPr>
      <w:r>
        <w:t xml:space="preserve">Não é necessário jejum. Anotar os medicamentos em uso, inclusive vitaminas. </w:t>
      </w:r>
    </w:p>
    <w:p w14:paraId="0BE6D329" w14:textId="77777777" w:rsidR="0060324B" w:rsidRDefault="00000000">
      <w:pPr>
        <w:spacing w:after="79" w:line="259" w:lineRule="auto"/>
        <w:ind w:left="0" w:right="1123" w:firstLine="0"/>
        <w:jc w:val="right"/>
      </w:pPr>
      <w:r>
        <w:t xml:space="preserve">        </w:t>
      </w:r>
    </w:p>
    <w:p w14:paraId="313F8CDC" w14:textId="77777777" w:rsidR="0060324B" w:rsidRDefault="00000000">
      <w:pPr>
        <w:pStyle w:val="Ttulo1"/>
        <w:tabs>
          <w:tab w:val="center" w:pos="12660"/>
        </w:tabs>
        <w:ind w:left="0" w:right="0" w:firstLine="0"/>
      </w:pPr>
      <w:r>
        <w:t>SIGLA DO EXAME/SETOR</w:t>
      </w:r>
      <w:r>
        <w:rPr>
          <w:sz w:val="19"/>
        </w:rPr>
        <w:t xml:space="preserve"> </w:t>
      </w:r>
      <w:r>
        <w:rPr>
          <w:sz w:val="19"/>
        </w:rPr>
        <w:tab/>
      </w:r>
      <w:r>
        <w:rPr>
          <w:vertAlign w:val="subscript"/>
        </w:rPr>
        <w:t xml:space="preserve">        </w:t>
      </w:r>
    </w:p>
    <w:p w14:paraId="6E0B99E7" w14:textId="77777777" w:rsidR="0060324B" w:rsidRDefault="00000000">
      <w:pPr>
        <w:ind w:left="38" w:right="1282"/>
      </w:pPr>
      <w:r>
        <w:t xml:space="preserve">GLIG </w:t>
      </w:r>
    </w:p>
    <w:p w14:paraId="4E1C25C8" w14:textId="77777777" w:rsidR="0060324B" w:rsidRDefault="00000000">
      <w:pPr>
        <w:spacing w:after="0" w:line="259" w:lineRule="auto"/>
        <w:ind w:left="0" w:right="1123" w:firstLine="0"/>
        <w:jc w:val="right"/>
      </w:pPr>
      <w:r>
        <w:t xml:space="preserve">        </w:t>
      </w:r>
    </w:p>
    <w:p w14:paraId="28E25508" w14:textId="77777777" w:rsidR="0060324B" w:rsidRDefault="00000000">
      <w:pPr>
        <w:ind w:left="38" w:right="1282"/>
      </w:pPr>
      <w:r>
        <w:t xml:space="preserve">Setor de Imunologia </w:t>
      </w:r>
    </w:p>
    <w:p w14:paraId="0DE4D28D" w14:textId="77777777" w:rsidR="0060324B" w:rsidRDefault="00000000">
      <w:pPr>
        <w:spacing w:after="78" w:line="259" w:lineRule="auto"/>
        <w:ind w:left="0" w:right="1123" w:firstLine="0"/>
        <w:jc w:val="right"/>
      </w:pPr>
      <w:r>
        <w:t xml:space="preserve">        </w:t>
      </w:r>
    </w:p>
    <w:p w14:paraId="1E6E1902" w14:textId="77777777" w:rsidR="0060324B" w:rsidRDefault="00000000">
      <w:pPr>
        <w:pStyle w:val="Ttulo1"/>
        <w:tabs>
          <w:tab w:val="center" w:pos="12660"/>
        </w:tabs>
        <w:ind w:left="0" w:right="0" w:firstLine="0"/>
      </w:pPr>
      <w:r>
        <w:lastRenderedPageBreak/>
        <w:t>INTERPRETAÇÃO CLÍNICA</w:t>
      </w:r>
      <w:r>
        <w:rPr>
          <w:sz w:val="19"/>
        </w:rPr>
        <w:t xml:space="preserve"> </w:t>
      </w:r>
      <w:r>
        <w:rPr>
          <w:sz w:val="19"/>
        </w:rPr>
        <w:tab/>
      </w:r>
      <w:r>
        <w:rPr>
          <w:vertAlign w:val="subscript"/>
        </w:rPr>
        <w:t xml:space="preserve">        </w:t>
      </w:r>
    </w:p>
    <w:p w14:paraId="00C21488" w14:textId="77777777" w:rsidR="0060324B" w:rsidRDefault="00000000">
      <w:pPr>
        <w:ind w:left="38" w:right="1282"/>
      </w:pPr>
      <w:r>
        <w:t xml:space="preserve">O teste pode ser utilizado no apoio diagnóstico aos casos suspeitos de doença celíaca e de dermatite herpetiforme, mas não é o recomendado.  </w:t>
      </w:r>
    </w:p>
    <w:p w14:paraId="309A5EBA" w14:textId="77777777" w:rsidR="0060324B" w:rsidRDefault="00000000">
      <w:pPr>
        <w:spacing w:after="0" w:line="259" w:lineRule="auto"/>
        <w:ind w:left="0" w:right="1123" w:firstLine="0"/>
        <w:jc w:val="right"/>
      </w:pPr>
      <w:r>
        <w:t xml:space="preserve">        </w:t>
      </w:r>
    </w:p>
    <w:p w14:paraId="2D30DDB0" w14:textId="77777777" w:rsidR="0060324B" w:rsidRDefault="00000000">
      <w:pPr>
        <w:ind w:left="38" w:right="1438"/>
      </w:pPr>
      <w:r>
        <w:t xml:space="preserve">Útil no acompanhamento da adesão do paciente à dieta livre de glúten. Os anticorpos IgG, IgA e IgM estão presentes em 70% a 80% dos pacientes com dermatite herpética e doença celíaca. Os testes de pesquisa destes anticorpos apresentam sensibilidade em torno de 80% e especificidade de até 96% para dermatite herpetiforme. Títulos altos são sugestivos de doença em atividade, mas devem apresentar redução quando há adesão à dieta livre de glúten. </w:t>
      </w:r>
      <w:r>
        <w:tab/>
        <w:t xml:space="preserve">        </w:t>
      </w:r>
    </w:p>
    <w:p w14:paraId="46B57F4B" w14:textId="77777777" w:rsidR="0060324B" w:rsidRDefault="00000000">
      <w:pPr>
        <w:spacing w:after="0" w:line="259" w:lineRule="auto"/>
        <w:ind w:left="31" w:firstLine="0"/>
        <w:jc w:val="left"/>
      </w:pPr>
      <w:r>
        <w:t xml:space="preserve"> </w:t>
      </w:r>
    </w:p>
    <w:p w14:paraId="3BE133FB" w14:textId="77777777" w:rsidR="0060324B" w:rsidRDefault="00000000">
      <w:pPr>
        <w:spacing w:after="0" w:line="259" w:lineRule="auto"/>
        <w:ind w:left="31" w:firstLine="0"/>
        <w:jc w:val="left"/>
      </w:pPr>
      <w:r>
        <w:t xml:space="preserve"> </w:t>
      </w:r>
    </w:p>
    <w:p w14:paraId="4993EA2B" w14:textId="77777777" w:rsidR="0060324B" w:rsidRDefault="00000000">
      <w:pPr>
        <w:spacing w:after="0" w:line="259" w:lineRule="auto"/>
        <w:ind w:left="0" w:right="1134" w:firstLine="0"/>
        <w:jc w:val="center"/>
      </w:pPr>
      <w:r>
        <w:rPr>
          <w:sz w:val="2"/>
        </w:rPr>
        <w:t xml:space="preserve"> </w:t>
      </w:r>
    </w:p>
    <w:p w14:paraId="4A8B401F" w14:textId="77777777" w:rsidR="0060324B" w:rsidRDefault="00000000">
      <w:pPr>
        <w:spacing w:after="5" w:line="259" w:lineRule="auto"/>
        <w:ind w:left="10" w:right="1378"/>
        <w:jc w:val="center"/>
      </w:pPr>
      <w:r>
        <w:t xml:space="preserve">Universidade Federal de Santa Catarina </w:t>
      </w:r>
    </w:p>
    <w:p w14:paraId="5B27D08F" w14:textId="77777777" w:rsidR="0060324B" w:rsidRDefault="00000000">
      <w:pPr>
        <w:spacing w:after="5" w:line="259" w:lineRule="auto"/>
        <w:ind w:left="10" w:right="1379"/>
        <w:jc w:val="center"/>
      </w:pPr>
      <w:r>
        <w:rPr>
          <w:noProof/>
        </w:rPr>
        <w:drawing>
          <wp:anchor distT="0" distB="0" distL="114300" distR="114300" simplePos="0" relativeHeight="251678720" behindDoc="0" locked="0" layoutInCell="1" allowOverlap="0" wp14:anchorId="056C1938" wp14:editId="1F1033A4">
            <wp:simplePos x="0" y="0"/>
            <wp:positionH relativeFrom="column">
              <wp:posOffset>848852</wp:posOffset>
            </wp:positionH>
            <wp:positionV relativeFrom="paragraph">
              <wp:posOffset>-196912</wp:posOffset>
            </wp:positionV>
            <wp:extent cx="6053328" cy="588264"/>
            <wp:effectExtent l="0" t="0" r="0" b="0"/>
            <wp:wrapNone/>
            <wp:docPr id="21786" name="Picture 21786"/>
            <wp:cNvGraphicFramePr/>
            <a:graphic xmlns:a="http://schemas.openxmlformats.org/drawingml/2006/main">
              <a:graphicData uri="http://schemas.openxmlformats.org/drawingml/2006/picture">
                <pic:pic xmlns:pic="http://schemas.openxmlformats.org/drawingml/2006/picture">
                  <pic:nvPicPr>
                    <pic:cNvPr id="21786" name="Picture 21786"/>
                    <pic:cNvPicPr/>
                  </pic:nvPicPr>
                  <pic:blipFill>
                    <a:blip r:embed="rId48"/>
                    <a:stretch>
                      <a:fillRect/>
                    </a:stretch>
                  </pic:blipFill>
                  <pic:spPr>
                    <a:xfrm>
                      <a:off x="0" y="0"/>
                      <a:ext cx="6053328" cy="588264"/>
                    </a:xfrm>
                    <a:prstGeom prst="rect">
                      <a:avLst/>
                    </a:prstGeom>
                  </pic:spPr>
                </pic:pic>
              </a:graphicData>
            </a:graphic>
          </wp:anchor>
        </w:drawing>
      </w:r>
      <w:r>
        <w:t xml:space="preserve">Hospital Universitário Professor Polydoro Ernani de São Thiago </w:t>
      </w:r>
    </w:p>
    <w:p w14:paraId="2178DBFD" w14:textId="77777777" w:rsidR="0060324B" w:rsidRDefault="00000000">
      <w:pPr>
        <w:spacing w:after="66" w:line="259" w:lineRule="auto"/>
        <w:ind w:left="10" w:right="1379"/>
        <w:jc w:val="center"/>
      </w:pPr>
      <w:r>
        <w:t xml:space="preserve">Divisão de Análises Clínicas – DACL HU/UFSC </w:t>
      </w:r>
    </w:p>
    <w:p w14:paraId="349C2AD0" w14:textId="77777777" w:rsidR="0060324B" w:rsidRDefault="00000000">
      <w:pPr>
        <w:pStyle w:val="Ttulo1"/>
        <w:ind w:left="53" w:right="6621"/>
        <w:jc w:val="right"/>
      </w:pPr>
      <w:r>
        <w:t xml:space="preserve">GUIA DE EXAMES </w:t>
      </w:r>
      <w:r>
        <w:tab/>
      </w:r>
      <w:r>
        <w:rPr>
          <w:vertAlign w:val="subscript"/>
        </w:rPr>
        <w:t xml:space="preserve">       </w:t>
      </w:r>
      <w:r>
        <w:t>NOME DO EXAME</w:t>
      </w:r>
      <w:r>
        <w:rPr>
          <w:sz w:val="19"/>
        </w:rPr>
        <w:t xml:space="preserve"> </w:t>
      </w:r>
    </w:p>
    <w:p w14:paraId="6623465A" w14:textId="77777777" w:rsidR="0060324B" w:rsidRDefault="00000000">
      <w:pPr>
        <w:spacing w:after="56"/>
        <w:ind w:left="38" w:right="1282"/>
      </w:pPr>
      <w:r>
        <w:t>________________________________________________________________________________________________________________________</w:t>
      </w:r>
    </w:p>
    <w:p w14:paraId="724ECDE6" w14:textId="77777777" w:rsidR="0060324B" w:rsidRDefault="00000000">
      <w:pPr>
        <w:ind w:left="38" w:right="1282"/>
      </w:pPr>
      <w:r>
        <w:t xml:space="preserve">Anticorpo Anti-HIV 1 e 2 </w:t>
      </w:r>
    </w:p>
    <w:p w14:paraId="543DDD46" w14:textId="77777777" w:rsidR="0060324B" w:rsidRDefault="00000000">
      <w:pPr>
        <w:spacing w:after="57" w:line="259" w:lineRule="auto"/>
        <w:ind w:left="0" w:right="1123" w:firstLine="0"/>
        <w:jc w:val="right"/>
      </w:pPr>
      <w:r>
        <w:t xml:space="preserve">       </w:t>
      </w:r>
    </w:p>
    <w:p w14:paraId="645EB5D9" w14:textId="77777777" w:rsidR="0060324B" w:rsidRDefault="00000000">
      <w:pPr>
        <w:tabs>
          <w:tab w:val="center" w:pos="12691"/>
        </w:tabs>
        <w:spacing w:after="16"/>
        <w:ind w:left="0" w:firstLine="0"/>
        <w:jc w:val="left"/>
      </w:pPr>
      <w:r>
        <w:rPr>
          <w:sz w:val="25"/>
        </w:rPr>
        <w:t>SINONÍMIA</w:t>
      </w:r>
      <w:r>
        <w:t xml:space="preserve"> </w:t>
      </w:r>
      <w:r>
        <w:tab/>
        <w:t xml:space="preserve">       </w:t>
      </w:r>
    </w:p>
    <w:p w14:paraId="2073237F" w14:textId="77777777" w:rsidR="0060324B" w:rsidRDefault="00000000">
      <w:pPr>
        <w:ind w:left="38" w:right="1282"/>
      </w:pPr>
      <w:r>
        <w:t xml:space="preserve">Sorologia HIV; Detecção do antígeno p24+HIV </w:t>
      </w:r>
    </w:p>
    <w:p w14:paraId="7C25748F" w14:textId="77777777" w:rsidR="0060324B" w:rsidRDefault="00000000">
      <w:pPr>
        <w:spacing w:after="58" w:line="259" w:lineRule="auto"/>
        <w:ind w:left="0" w:right="1123" w:firstLine="0"/>
        <w:jc w:val="right"/>
      </w:pPr>
      <w:r>
        <w:t xml:space="preserve">       </w:t>
      </w:r>
    </w:p>
    <w:p w14:paraId="43F57F58" w14:textId="77777777" w:rsidR="0060324B" w:rsidRDefault="00000000">
      <w:pPr>
        <w:pStyle w:val="Ttulo1"/>
        <w:tabs>
          <w:tab w:val="center" w:pos="12691"/>
        </w:tabs>
        <w:ind w:left="0" w:right="0" w:firstLine="0"/>
      </w:pPr>
      <w:r>
        <w:t>MATERIAL BIOLÓGICO/VOLUME/CONSERVANTE</w:t>
      </w:r>
      <w:r>
        <w:rPr>
          <w:sz w:val="19"/>
        </w:rPr>
        <w:t xml:space="preserve"> </w:t>
      </w:r>
      <w:r>
        <w:rPr>
          <w:sz w:val="19"/>
        </w:rPr>
        <w:tab/>
      </w:r>
      <w:r>
        <w:rPr>
          <w:vertAlign w:val="subscript"/>
        </w:rPr>
        <w:t xml:space="preserve">       </w:t>
      </w:r>
    </w:p>
    <w:p w14:paraId="3C23344D" w14:textId="77777777" w:rsidR="0060324B" w:rsidRDefault="00000000">
      <w:pPr>
        <w:ind w:left="38" w:right="1282"/>
      </w:pPr>
      <w:r>
        <w:t xml:space="preserve">Material: Soro - Sangue coletado em tubo seco com gel separador </w:t>
      </w:r>
    </w:p>
    <w:p w14:paraId="2D9A45F1" w14:textId="77777777" w:rsidR="0060324B" w:rsidRDefault="00000000">
      <w:pPr>
        <w:spacing w:after="0" w:line="259" w:lineRule="auto"/>
        <w:ind w:left="0" w:right="1123" w:firstLine="0"/>
        <w:jc w:val="right"/>
      </w:pPr>
      <w:r>
        <w:t xml:space="preserve">       </w:t>
      </w:r>
    </w:p>
    <w:p w14:paraId="1279EB78" w14:textId="77777777" w:rsidR="0060324B" w:rsidRDefault="00000000">
      <w:pPr>
        <w:ind w:left="38" w:right="1282"/>
      </w:pPr>
      <w:r>
        <w:t xml:space="preserve">Volume: Suficiente para 1 mL de soro </w:t>
      </w:r>
    </w:p>
    <w:p w14:paraId="6A4B27EB" w14:textId="77777777" w:rsidR="0060324B" w:rsidRDefault="00000000">
      <w:pPr>
        <w:spacing w:after="81" w:line="259" w:lineRule="auto"/>
        <w:ind w:left="0" w:right="1123" w:firstLine="0"/>
        <w:jc w:val="right"/>
      </w:pPr>
      <w:r>
        <w:t xml:space="preserve">       </w:t>
      </w:r>
    </w:p>
    <w:p w14:paraId="60474D98" w14:textId="77777777" w:rsidR="0060324B" w:rsidRDefault="00000000">
      <w:pPr>
        <w:tabs>
          <w:tab w:val="center" w:pos="12691"/>
        </w:tabs>
        <w:spacing w:after="16"/>
        <w:ind w:left="0" w:firstLine="0"/>
        <w:jc w:val="left"/>
      </w:pPr>
      <w:r>
        <w:rPr>
          <w:sz w:val="25"/>
        </w:rPr>
        <w:t>INTERFERENTES</w:t>
      </w:r>
      <w:r>
        <w:t xml:space="preserve"> </w:t>
      </w:r>
      <w:r>
        <w:tab/>
      </w:r>
      <w:r>
        <w:rPr>
          <w:sz w:val="25"/>
          <w:vertAlign w:val="subscript"/>
        </w:rPr>
        <w:t xml:space="preserve">       </w:t>
      </w:r>
    </w:p>
    <w:p w14:paraId="2A789749" w14:textId="77777777" w:rsidR="0060324B" w:rsidRDefault="00000000">
      <w:pPr>
        <w:ind w:left="38" w:right="1282"/>
      </w:pPr>
      <w:r>
        <w:t xml:space="preserve">Nada consta até o momento </w:t>
      </w:r>
    </w:p>
    <w:p w14:paraId="6F50A7E7" w14:textId="77777777" w:rsidR="0060324B" w:rsidRDefault="00000000">
      <w:pPr>
        <w:spacing w:after="74" w:line="259" w:lineRule="auto"/>
        <w:ind w:left="0" w:right="1123" w:firstLine="0"/>
        <w:jc w:val="right"/>
      </w:pPr>
      <w:r>
        <w:t xml:space="preserve">       </w:t>
      </w:r>
    </w:p>
    <w:p w14:paraId="044647B3" w14:textId="77777777" w:rsidR="0060324B" w:rsidRDefault="00000000">
      <w:pPr>
        <w:pStyle w:val="Ttulo1"/>
        <w:tabs>
          <w:tab w:val="center" w:pos="12691"/>
        </w:tabs>
        <w:ind w:left="0" w:right="0" w:firstLine="0"/>
      </w:pPr>
      <w:r>
        <w:t>INSTRUÇÕES AO PACIENTE</w:t>
      </w:r>
      <w:r>
        <w:rPr>
          <w:sz w:val="19"/>
        </w:rPr>
        <w:t xml:space="preserve"> </w:t>
      </w:r>
      <w:r>
        <w:rPr>
          <w:sz w:val="19"/>
        </w:rPr>
        <w:tab/>
      </w:r>
      <w:r>
        <w:rPr>
          <w:vertAlign w:val="subscript"/>
        </w:rPr>
        <w:t xml:space="preserve">       </w:t>
      </w:r>
    </w:p>
    <w:p w14:paraId="17395E65" w14:textId="77777777" w:rsidR="0060324B" w:rsidRDefault="00000000">
      <w:pPr>
        <w:ind w:left="38" w:right="1282"/>
      </w:pPr>
      <w:r>
        <w:t xml:space="preserve">Não é necessário jejum. Informar medicamentos em uso. </w:t>
      </w:r>
    </w:p>
    <w:p w14:paraId="0EE6FD4B" w14:textId="77777777" w:rsidR="0060324B" w:rsidRDefault="00000000">
      <w:pPr>
        <w:spacing w:after="0" w:line="259" w:lineRule="auto"/>
        <w:ind w:left="0" w:right="1123" w:firstLine="0"/>
        <w:jc w:val="right"/>
      </w:pPr>
      <w:r>
        <w:t xml:space="preserve">       </w:t>
      </w:r>
    </w:p>
    <w:p w14:paraId="4E8FED5A" w14:textId="77777777" w:rsidR="0060324B" w:rsidRDefault="00000000">
      <w:pPr>
        <w:ind w:left="38" w:right="1282"/>
      </w:pPr>
      <w:r>
        <w:lastRenderedPageBreak/>
        <w:t xml:space="preserve">As mulheres devem informar também se estiverem em período de gestação. </w:t>
      </w:r>
    </w:p>
    <w:p w14:paraId="02917E00" w14:textId="77777777" w:rsidR="0060324B" w:rsidRDefault="00000000">
      <w:pPr>
        <w:spacing w:after="0" w:line="259" w:lineRule="auto"/>
        <w:ind w:left="0" w:right="1123" w:firstLine="0"/>
        <w:jc w:val="right"/>
      </w:pPr>
      <w:r>
        <w:t xml:space="preserve">       </w:t>
      </w:r>
    </w:p>
    <w:p w14:paraId="229B737C" w14:textId="77777777" w:rsidR="0060324B" w:rsidRDefault="00000000">
      <w:pPr>
        <w:spacing w:after="7" w:line="250" w:lineRule="auto"/>
        <w:ind w:left="53"/>
        <w:jc w:val="left"/>
      </w:pPr>
      <w:r>
        <w:rPr>
          <w:color w:val="FF0000"/>
        </w:rPr>
        <w:t>Obs.: “EXAME AGENDADO EXIGE INFORME DO MÉDICO”</w:t>
      </w:r>
      <w:r>
        <w:t xml:space="preserve"> </w:t>
      </w:r>
    </w:p>
    <w:p w14:paraId="40AA1957" w14:textId="77777777" w:rsidR="0060324B" w:rsidRDefault="00000000">
      <w:pPr>
        <w:spacing w:after="0" w:line="259" w:lineRule="auto"/>
        <w:ind w:left="0" w:right="1123" w:firstLine="0"/>
        <w:jc w:val="right"/>
      </w:pPr>
      <w:r>
        <w:t xml:space="preserve">       </w:t>
      </w:r>
    </w:p>
    <w:p w14:paraId="589AFF69" w14:textId="77777777" w:rsidR="0060324B" w:rsidRDefault="00000000">
      <w:pPr>
        <w:spacing w:after="7" w:line="250" w:lineRule="auto"/>
        <w:ind w:left="53"/>
        <w:jc w:val="left"/>
      </w:pPr>
      <w:r>
        <w:rPr>
          <w:color w:val="FF0000"/>
        </w:rPr>
        <w:t>É INDISPENSÁVEL A APRESENTAÇÃO DE DOCUMENTO COM FOTO!!!</w:t>
      </w:r>
      <w:r>
        <w:t xml:space="preserve"> </w:t>
      </w:r>
    </w:p>
    <w:p w14:paraId="4D45530F" w14:textId="77777777" w:rsidR="0060324B" w:rsidRDefault="00000000">
      <w:pPr>
        <w:spacing w:after="72" w:line="259" w:lineRule="auto"/>
        <w:ind w:left="0" w:right="1123" w:firstLine="0"/>
        <w:jc w:val="right"/>
      </w:pPr>
      <w:r>
        <w:t xml:space="preserve">       </w:t>
      </w:r>
    </w:p>
    <w:p w14:paraId="77904036" w14:textId="77777777" w:rsidR="0060324B" w:rsidRDefault="00000000">
      <w:pPr>
        <w:pStyle w:val="Ttulo1"/>
        <w:tabs>
          <w:tab w:val="center" w:pos="12691"/>
        </w:tabs>
        <w:ind w:left="0" w:right="0" w:firstLine="0"/>
      </w:pPr>
      <w:r>
        <w:t>SIGLA DO EXAME/SETOR</w:t>
      </w:r>
      <w:r>
        <w:rPr>
          <w:sz w:val="19"/>
        </w:rPr>
        <w:t xml:space="preserve"> </w:t>
      </w:r>
      <w:r>
        <w:rPr>
          <w:sz w:val="19"/>
        </w:rPr>
        <w:tab/>
      </w:r>
      <w:r>
        <w:rPr>
          <w:vertAlign w:val="subscript"/>
        </w:rPr>
        <w:t xml:space="preserve">       </w:t>
      </w:r>
    </w:p>
    <w:p w14:paraId="73FC48AE" w14:textId="77777777" w:rsidR="0060324B" w:rsidRDefault="00000000">
      <w:pPr>
        <w:ind w:left="38" w:right="1282"/>
      </w:pPr>
      <w:r>
        <w:t xml:space="preserve">HIV </w:t>
      </w:r>
    </w:p>
    <w:p w14:paraId="307D3F29" w14:textId="77777777" w:rsidR="0060324B" w:rsidRDefault="00000000">
      <w:pPr>
        <w:spacing w:after="0" w:line="259" w:lineRule="auto"/>
        <w:ind w:left="0" w:right="1123" w:firstLine="0"/>
        <w:jc w:val="right"/>
      </w:pPr>
      <w:r>
        <w:t xml:space="preserve">       </w:t>
      </w:r>
    </w:p>
    <w:p w14:paraId="4FECDCCA" w14:textId="77777777" w:rsidR="0060324B" w:rsidRDefault="00000000">
      <w:pPr>
        <w:ind w:left="38" w:right="1282"/>
      </w:pPr>
      <w:r>
        <w:t xml:space="preserve">Setor de Imunologia </w:t>
      </w:r>
    </w:p>
    <w:p w14:paraId="4CDF0381" w14:textId="77777777" w:rsidR="0060324B" w:rsidRDefault="00000000">
      <w:pPr>
        <w:spacing w:after="64" w:line="259" w:lineRule="auto"/>
        <w:ind w:left="0" w:right="1123" w:firstLine="0"/>
        <w:jc w:val="right"/>
      </w:pPr>
      <w:r>
        <w:t xml:space="preserve">       </w:t>
      </w:r>
    </w:p>
    <w:p w14:paraId="229648B4" w14:textId="77777777" w:rsidR="0060324B" w:rsidRDefault="00000000">
      <w:pPr>
        <w:pStyle w:val="Ttulo1"/>
        <w:tabs>
          <w:tab w:val="center" w:pos="12691"/>
        </w:tabs>
        <w:ind w:left="0" w:right="0" w:firstLine="0"/>
      </w:pPr>
      <w:r>
        <w:t>INTERPRETAÇÃO CLÍNICA</w:t>
      </w:r>
      <w:r>
        <w:rPr>
          <w:sz w:val="19"/>
        </w:rPr>
        <w:t xml:space="preserve"> </w:t>
      </w:r>
      <w:r>
        <w:rPr>
          <w:sz w:val="19"/>
        </w:rPr>
        <w:tab/>
      </w:r>
      <w:r>
        <w:rPr>
          <w:vertAlign w:val="subscript"/>
        </w:rPr>
        <w:t xml:space="preserve">       </w:t>
      </w:r>
    </w:p>
    <w:p w14:paraId="7A6FD6E3" w14:textId="77777777" w:rsidR="0060324B" w:rsidRDefault="00000000">
      <w:pPr>
        <w:ind w:left="38" w:right="1405"/>
      </w:pPr>
      <w:r>
        <w:t xml:space="preserve">O HIV (human immunodeficiency virus) é um retrovírus responsável pela síndrome de imunodeficiência adquirida. Seu diagnóstico primário tem sido feito por pesquisa de anticorpos no soro. Os sistemas diagnósticos sorológicos em uso no mercado são bastante sensíveis e específicos, apresentando índices muito baixos de falso-positivos. O teste pesquisa a presença de anticorpos contra os subtipos 1 e 2 do vírus. Os testes positivos devem ser seguidos de exames para confirmação do resultado e identificação do subtipo envolvido. O subtipo tem importância na evolução clínica e        tratamento do paciente. Os sistemas de pesquisa de anticorpos não são capazes de detectar a presença do vírus durante o período de `janela imunológica`, entre a exposição ao vírus e a produção de anticorpos.  </w:t>
      </w:r>
    </w:p>
    <w:p w14:paraId="2F93B6D4" w14:textId="77777777" w:rsidR="0060324B" w:rsidRDefault="00000000">
      <w:pPr>
        <w:spacing w:after="27" w:line="259" w:lineRule="auto"/>
        <w:ind w:left="31" w:firstLine="0"/>
      </w:pPr>
      <w:r>
        <w:t xml:space="preserve"> </w:t>
      </w:r>
      <w:r>
        <w:tab/>
      </w:r>
      <w:r>
        <w:rPr>
          <w:sz w:val="2"/>
          <w:vertAlign w:val="superscript"/>
        </w:rPr>
        <w:t xml:space="preserve"> </w:t>
      </w:r>
      <w:r>
        <w:rPr>
          <w:sz w:val="2"/>
          <w:vertAlign w:val="superscript"/>
        </w:rPr>
        <w:tab/>
      </w:r>
      <w:r>
        <w:t xml:space="preserve">       </w:t>
      </w:r>
    </w:p>
    <w:p w14:paraId="50D9C04D" w14:textId="77777777" w:rsidR="0060324B" w:rsidRDefault="00000000">
      <w:pPr>
        <w:spacing w:after="5" w:line="259" w:lineRule="auto"/>
        <w:ind w:left="10" w:right="1412"/>
        <w:jc w:val="center"/>
      </w:pPr>
      <w:r>
        <w:t xml:space="preserve">Universidade Federal de Santa Catarina </w:t>
      </w:r>
    </w:p>
    <w:p w14:paraId="4CB32948" w14:textId="77777777" w:rsidR="0060324B" w:rsidRDefault="00000000">
      <w:pPr>
        <w:spacing w:after="5" w:line="259" w:lineRule="auto"/>
        <w:ind w:left="10" w:right="1414"/>
        <w:jc w:val="center"/>
      </w:pPr>
      <w:r>
        <w:t xml:space="preserve">Hospital Universitário Professor Polydoro Ernani de São Thiago </w:t>
      </w:r>
    </w:p>
    <w:p w14:paraId="10438ACC" w14:textId="77777777" w:rsidR="0060324B" w:rsidRDefault="00000000">
      <w:pPr>
        <w:spacing w:after="66" w:line="259" w:lineRule="auto"/>
        <w:ind w:left="10" w:right="1413"/>
        <w:jc w:val="center"/>
      </w:pPr>
      <w:r>
        <w:t xml:space="preserve">Divisão de Análises Clínicas – DACL HU/UFSC </w:t>
      </w:r>
    </w:p>
    <w:p w14:paraId="0A306D35" w14:textId="77777777" w:rsidR="0060324B" w:rsidRDefault="00000000">
      <w:pPr>
        <w:pStyle w:val="Ttulo1"/>
        <w:ind w:left="53" w:right="6641"/>
        <w:jc w:val="right"/>
      </w:pPr>
      <w:r>
        <w:rPr>
          <w:noProof/>
        </w:rPr>
        <w:drawing>
          <wp:anchor distT="0" distB="0" distL="114300" distR="114300" simplePos="0" relativeHeight="251679744" behindDoc="0" locked="0" layoutInCell="1" allowOverlap="0" wp14:anchorId="4B99DA31" wp14:editId="68546BCE">
            <wp:simplePos x="0" y="0"/>
            <wp:positionH relativeFrom="column">
              <wp:posOffset>885428</wp:posOffset>
            </wp:positionH>
            <wp:positionV relativeFrom="paragraph">
              <wp:posOffset>-421763</wp:posOffset>
            </wp:positionV>
            <wp:extent cx="6178297" cy="612648"/>
            <wp:effectExtent l="0" t="0" r="0" b="0"/>
            <wp:wrapNone/>
            <wp:docPr id="22647" name="Picture 22647"/>
            <wp:cNvGraphicFramePr/>
            <a:graphic xmlns:a="http://schemas.openxmlformats.org/drawingml/2006/main">
              <a:graphicData uri="http://schemas.openxmlformats.org/drawingml/2006/picture">
                <pic:pic xmlns:pic="http://schemas.openxmlformats.org/drawingml/2006/picture">
                  <pic:nvPicPr>
                    <pic:cNvPr id="22647" name="Picture 22647"/>
                    <pic:cNvPicPr/>
                  </pic:nvPicPr>
                  <pic:blipFill>
                    <a:blip r:embed="rId49"/>
                    <a:stretch>
                      <a:fillRect/>
                    </a:stretch>
                  </pic:blipFill>
                  <pic:spPr>
                    <a:xfrm>
                      <a:off x="0" y="0"/>
                      <a:ext cx="6178297" cy="612648"/>
                    </a:xfrm>
                    <a:prstGeom prst="rect">
                      <a:avLst/>
                    </a:prstGeom>
                  </pic:spPr>
                </pic:pic>
              </a:graphicData>
            </a:graphic>
          </wp:anchor>
        </w:drawing>
      </w:r>
      <w:r>
        <w:t xml:space="preserve">GUIA DE EXAMES </w:t>
      </w:r>
      <w:r>
        <w:tab/>
      </w:r>
      <w:r>
        <w:rPr>
          <w:sz w:val="19"/>
        </w:rPr>
        <w:t xml:space="preserve">        </w:t>
      </w:r>
      <w:r>
        <w:t>NOME DO EXAME</w:t>
      </w:r>
      <w:r>
        <w:rPr>
          <w:sz w:val="19"/>
        </w:rPr>
        <w:t xml:space="preserve"> </w:t>
      </w:r>
    </w:p>
    <w:p w14:paraId="7EDA4D76" w14:textId="77777777" w:rsidR="0060324B" w:rsidRDefault="00000000">
      <w:pPr>
        <w:spacing w:after="53"/>
        <w:ind w:left="38" w:right="1282"/>
      </w:pPr>
      <w:r>
        <w:t>________________________________________________________________________________________________________________________</w:t>
      </w:r>
    </w:p>
    <w:p w14:paraId="17DAA573" w14:textId="77777777" w:rsidR="0060324B" w:rsidRDefault="00000000">
      <w:pPr>
        <w:ind w:left="38" w:right="1282"/>
      </w:pPr>
      <w:r>
        <w:t xml:space="preserve">Anticorpo anti-músculo liso </w:t>
      </w:r>
    </w:p>
    <w:p w14:paraId="3A09F0BD" w14:textId="77777777" w:rsidR="0060324B" w:rsidRDefault="00000000">
      <w:pPr>
        <w:spacing w:after="96" w:line="259" w:lineRule="auto"/>
        <w:ind w:left="0" w:right="1123" w:firstLine="0"/>
        <w:jc w:val="right"/>
      </w:pPr>
      <w:r>
        <w:t xml:space="preserve">        </w:t>
      </w:r>
    </w:p>
    <w:p w14:paraId="2A6552D6" w14:textId="77777777" w:rsidR="0060324B" w:rsidRDefault="00000000">
      <w:pPr>
        <w:tabs>
          <w:tab w:val="center" w:pos="12660"/>
        </w:tabs>
        <w:spacing w:after="16"/>
        <w:ind w:left="0" w:firstLine="0"/>
        <w:jc w:val="left"/>
      </w:pPr>
      <w:r>
        <w:rPr>
          <w:sz w:val="25"/>
        </w:rPr>
        <w:t>SINONÍMIA</w:t>
      </w:r>
      <w:r>
        <w:t xml:space="preserve"> </w:t>
      </w:r>
      <w:r>
        <w:tab/>
        <w:t xml:space="preserve">        </w:t>
      </w:r>
    </w:p>
    <w:p w14:paraId="0C279CDC" w14:textId="77777777" w:rsidR="0060324B" w:rsidRDefault="00000000">
      <w:pPr>
        <w:ind w:left="38" w:right="1282"/>
      </w:pPr>
      <w:r>
        <w:t xml:space="preserve">Anticorpo anti-mesângio glomerular </w:t>
      </w:r>
    </w:p>
    <w:p w14:paraId="66B9517A" w14:textId="77777777" w:rsidR="0060324B" w:rsidRDefault="00000000">
      <w:pPr>
        <w:spacing w:after="68" w:line="259" w:lineRule="auto"/>
        <w:ind w:left="0" w:right="1123" w:firstLine="0"/>
        <w:jc w:val="right"/>
      </w:pPr>
      <w:r>
        <w:t xml:space="preserve">        </w:t>
      </w:r>
    </w:p>
    <w:p w14:paraId="6E779FF1" w14:textId="77777777" w:rsidR="0060324B" w:rsidRDefault="00000000">
      <w:pPr>
        <w:pStyle w:val="Ttulo1"/>
        <w:tabs>
          <w:tab w:val="center" w:pos="12660"/>
        </w:tabs>
        <w:ind w:left="0" w:right="0" w:firstLine="0"/>
      </w:pPr>
      <w:r>
        <w:t>MATERIAL BIOLÓGICO/VOLUME/CONSERVANTE</w:t>
      </w:r>
      <w:r>
        <w:rPr>
          <w:sz w:val="19"/>
        </w:rPr>
        <w:t xml:space="preserve"> </w:t>
      </w:r>
      <w:r>
        <w:rPr>
          <w:sz w:val="19"/>
        </w:rPr>
        <w:tab/>
      </w:r>
      <w:r>
        <w:rPr>
          <w:vertAlign w:val="subscript"/>
        </w:rPr>
        <w:t xml:space="preserve">        </w:t>
      </w:r>
    </w:p>
    <w:p w14:paraId="7E3FCC98" w14:textId="77777777" w:rsidR="0060324B" w:rsidRDefault="00000000">
      <w:pPr>
        <w:ind w:left="38" w:right="1282"/>
      </w:pPr>
      <w:r>
        <w:t xml:space="preserve">Material: Soro - Sangue coletado em tubo seco com gel separador </w:t>
      </w:r>
    </w:p>
    <w:p w14:paraId="7098E0B9" w14:textId="77777777" w:rsidR="0060324B" w:rsidRDefault="00000000">
      <w:pPr>
        <w:spacing w:after="0" w:line="259" w:lineRule="auto"/>
        <w:ind w:left="0" w:right="1123" w:firstLine="0"/>
        <w:jc w:val="right"/>
      </w:pPr>
      <w:r>
        <w:lastRenderedPageBreak/>
        <w:t xml:space="preserve">        </w:t>
      </w:r>
    </w:p>
    <w:p w14:paraId="33F1FCA3" w14:textId="77777777" w:rsidR="0060324B" w:rsidRDefault="00000000">
      <w:pPr>
        <w:ind w:left="38" w:right="1282"/>
      </w:pPr>
      <w:r>
        <w:t xml:space="preserve">Volume: Suficiente para 1 mL de soro </w:t>
      </w:r>
    </w:p>
    <w:p w14:paraId="6575D48D" w14:textId="77777777" w:rsidR="0060324B" w:rsidRDefault="00000000">
      <w:pPr>
        <w:spacing w:after="88" w:line="259" w:lineRule="auto"/>
        <w:ind w:left="0" w:right="1123" w:firstLine="0"/>
        <w:jc w:val="right"/>
      </w:pPr>
      <w:r>
        <w:t xml:space="preserve">        </w:t>
      </w:r>
    </w:p>
    <w:p w14:paraId="74680F2B" w14:textId="77777777" w:rsidR="0060324B" w:rsidRDefault="00000000">
      <w:pPr>
        <w:tabs>
          <w:tab w:val="center" w:pos="12660"/>
        </w:tabs>
        <w:spacing w:after="16"/>
        <w:ind w:left="0" w:firstLine="0"/>
        <w:jc w:val="left"/>
      </w:pPr>
      <w:r>
        <w:rPr>
          <w:sz w:val="25"/>
        </w:rPr>
        <w:t>INTERFERENTES</w:t>
      </w:r>
      <w:r>
        <w:t xml:space="preserve"> </w:t>
      </w:r>
      <w:r>
        <w:tab/>
        <w:t xml:space="preserve">        </w:t>
      </w:r>
    </w:p>
    <w:p w14:paraId="571ADEAE" w14:textId="77777777" w:rsidR="0060324B" w:rsidRDefault="00000000">
      <w:pPr>
        <w:ind w:left="38" w:right="1282"/>
      </w:pPr>
      <w:r>
        <w:t xml:space="preserve">Nada consta até o momento. </w:t>
      </w:r>
    </w:p>
    <w:p w14:paraId="3CDD8F01" w14:textId="77777777" w:rsidR="0060324B" w:rsidRDefault="00000000">
      <w:pPr>
        <w:spacing w:after="77" w:line="259" w:lineRule="auto"/>
        <w:ind w:left="0" w:right="1123" w:firstLine="0"/>
        <w:jc w:val="right"/>
      </w:pPr>
      <w:r>
        <w:t xml:space="preserve">        </w:t>
      </w:r>
    </w:p>
    <w:p w14:paraId="1AC3F261" w14:textId="77777777" w:rsidR="0060324B" w:rsidRDefault="00000000">
      <w:pPr>
        <w:tabs>
          <w:tab w:val="center" w:pos="12660"/>
        </w:tabs>
        <w:spacing w:after="16"/>
        <w:ind w:left="0" w:firstLine="0"/>
        <w:jc w:val="left"/>
      </w:pPr>
      <w:r>
        <w:rPr>
          <w:sz w:val="25"/>
        </w:rPr>
        <w:t>INSTRUÇÕES AO PACIENTE</w:t>
      </w:r>
      <w:r>
        <w:t xml:space="preserve"> </w:t>
      </w:r>
      <w:r>
        <w:tab/>
      </w:r>
      <w:r>
        <w:rPr>
          <w:sz w:val="25"/>
          <w:vertAlign w:val="subscript"/>
        </w:rPr>
        <w:t xml:space="preserve">        </w:t>
      </w:r>
    </w:p>
    <w:p w14:paraId="6A3644FC" w14:textId="77777777" w:rsidR="0060324B" w:rsidRDefault="00000000">
      <w:pPr>
        <w:ind w:left="38" w:right="1282"/>
      </w:pPr>
      <w:r>
        <w:t xml:space="preserve">Não é necessário jejum </w:t>
      </w:r>
    </w:p>
    <w:p w14:paraId="3F0157E8" w14:textId="77777777" w:rsidR="0060324B" w:rsidRDefault="00000000">
      <w:pPr>
        <w:spacing w:after="79" w:line="259" w:lineRule="auto"/>
        <w:ind w:left="0" w:right="1123" w:firstLine="0"/>
        <w:jc w:val="right"/>
      </w:pPr>
      <w:r>
        <w:t xml:space="preserve">        </w:t>
      </w:r>
    </w:p>
    <w:p w14:paraId="31962963" w14:textId="77777777" w:rsidR="0060324B" w:rsidRDefault="00000000">
      <w:pPr>
        <w:pStyle w:val="Ttulo1"/>
        <w:tabs>
          <w:tab w:val="center" w:pos="12660"/>
        </w:tabs>
        <w:ind w:left="0" w:right="0" w:firstLine="0"/>
      </w:pPr>
      <w:r>
        <w:t>SIGLA DO EXAME/SETOR</w:t>
      </w:r>
      <w:r>
        <w:rPr>
          <w:sz w:val="19"/>
        </w:rPr>
        <w:t xml:space="preserve"> </w:t>
      </w:r>
      <w:r>
        <w:rPr>
          <w:sz w:val="19"/>
        </w:rPr>
        <w:tab/>
      </w:r>
      <w:r>
        <w:rPr>
          <w:vertAlign w:val="subscript"/>
        </w:rPr>
        <w:t xml:space="preserve">        </w:t>
      </w:r>
    </w:p>
    <w:p w14:paraId="68BE8717" w14:textId="77777777" w:rsidR="0060324B" w:rsidRDefault="00000000">
      <w:pPr>
        <w:ind w:left="38" w:right="1282"/>
      </w:pPr>
      <w:r>
        <w:t xml:space="preserve">AMA </w:t>
      </w:r>
    </w:p>
    <w:p w14:paraId="70516C2C" w14:textId="77777777" w:rsidR="0060324B" w:rsidRDefault="00000000">
      <w:pPr>
        <w:spacing w:after="0" w:line="259" w:lineRule="auto"/>
        <w:ind w:left="0" w:right="1123" w:firstLine="0"/>
        <w:jc w:val="right"/>
      </w:pPr>
      <w:r>
        <w:t xml:space="preserve">        </w:t>
      </w:r>
    </w:p>
    <w:p w14:paraId="7EAFC69F" w14:textId="77777777" w:rsidR="0060324B" w:rsidRDefault="00000000">
      <w:pPr>
        <w:ind w:left="38" w:right="1282"/>
      </w:pPr>
      <w:r>
        <w:t xml:space="preserve">Setor de Imunologia </w:t>
      </w:r>
    </w:p>
    <w:p w14:paraId="3863BEAB" w14:textId="77777777" w:rsidR="0060324B" w:rsidRDefault="00000000">
      <w:pPr>
        <w:spacing w:after="78" w:line="259" w:lineRule="auto"/>
        <w:ind w:left="0" w:right="1123" w:firstLine="0"/>
        <w:jc w:val="right"/>
      </w:pPr>
      <w:r>
        <w:t xml:space="preserve">        </w:t>
      </w:r>
    </w:p>
    <w:p w14:paraId="6596782A" w14:textId="77777777" w:rsidR="0060324B" w:rsidRDefault="00000000">
      <w:pPr>
        <w:pStyle w:val="Ttulo1"/>
        <w:tabs>
          <w:tab w:val="center" w:pos="12660"/>
        </w:tabs>
        <w:ind w:left="0" w:right="0" w:firstLine="0"/>
      </w:pPr>
      <w:r>
        <w:t>INTERPRETAÇÃO CLÍNICA</w:t>
      </w:r>
      <w:r>
        <w:rPr>
          <w:sz w:val="19"/>
        </w:rPr>
        <w:t xml:space="preserve"> </w:t>
      </w:r>
      <w:r>
        <w:rPr>
          <w:sz w:val="19"/>
        </w:rPr>
        <w:tab/>
      </w:r>
      <w:r>
        <w:rPr>
          <w:vertAlign w:val="subscript"/>
        </w:rPr>
        <w:t xml:space="preserve">        </w:t>
      </w:r>
    </w:p>
    <w:p w14:paraId="588CDF7D" w14:textId="77777777" w:rsidR="0060324B" w:rsidRDefault="00000000">
      <w:pPr>
        <w:ind w:left="38" w:right="1439"/>
      </w:pPr>
      <w:r>
        <w:t xml:space="preserve">Os auto-anticorpos estão presentes em quase todos os pacientes com hepatites auto-imunes, sendo os antinucleares e os anti-músculo liso considerados os anticorpos clássicos nestas patologias, embora apenas um terço dos pacientes apresentem um destes anticorpos no soro. A pesquisa pode ser utilizada para o diagnóstico diferencial das hepatites crônicas. Título maior que 1/80 está relacionado à hepatite auto-imune chamada crônica ativa. Título menor que 1/80 pode ser encontrado em aproximadamente 50% dos portadores de cirrose biliar primária e,         ocasionalmente, em cirrose de outras etiologias, hepatites virais, mononucleose, asma e neoplasias. A ausência de anticorpos anti-músculo liso e antinucleares sugere hepatite crônica não-auto-imune.       </w:t>
      </w:r>
    </w:p>
    <w:p w14:paraId="2F669E65" w14:textId="77777777" w:rsidR="0060324B" w:rsidRDefault="00000000">
      <w:pPr>
        <w:spacing w:after="0" w:line="259" w:lineRule="auto"/>
        <w:ind w:left="0" w:right="1087" w:firstLine="0"/>
        <w:jc w:val="center"/>
      </w:pPr>
      <w:r>
        <w:t xml:space="preserve"> </w:t>
      </w:r>
    </w:p>
    <w:p w14:paraId="0ED75652" w14:textId="77777777" w:rsidR="0060324B" w:rsidRDefault="00000000">
      <w:pPr>
        <w:spacing w:after="161" w:line="259" w:lineRule="auto"/>
        <w:ind w:left="17" w:firstLine="0"/>
        <w:jc w:val="left"/>
      </w:pPr>
      <w:r>
        <w:t xml:space="preserve"> </w:t>
      </w:r>
    </w:p>
    <w:p w14:paraId="76174228" w14:textId="77777777" w:rsidR="0060324B" w:rsidRDefault="00000000">
      <w:pPr>
        <w:spacing w:after="5" w:line="259" w:lineRule="auto"/>
        <w:ind w:left="10" w:right="1748"/>
        <w:jc w:val="center"/>
      </w:pPr>
      <w:r>
        <w:t xml:space="preserve">Universidade Federal de Santa Catarina </w:t>
      </w:r>
    </w:p>
    <w:p w14:paraId="7551E579" w14:textId="77777777" w:rsidR="0060324B" w:rsidRDefault="00000000">
      <w:pPr>
        <w:spacing w:after="5" w:line="259" w:lineRule="auto"/>
        <w:ind w:left="10" w:right="1752"/>
        <w:jc w:val="center"/>
      </w:pPr>
      <w:r>
        <w:rPr>
          <w:noProof/>
        </w:rPr>
        <w:drawing>
          <wp:anchor distT="0" distB="0" distL="114300" distR="114300" simplePos="0" relativeHeight="251680768" behindDoc="0" locked="0" layoutInCell="1" allowOverlap="0" wp14:anchorId="09B8AE28" wp14:editId="0CFDF2BA">
            <wp:simplePos x="0" y="0"/>
            <wp:positionH relativeFrom="column">
              <wp:posOffset>775699</wp:posOffset>
            </wp:positionH>
            <wp:positionV relativeFrom="paragraph">
              <wp:posOffset>-260946</wp:posOffset>
            </wp:positionV>
            <wp:extent cx="5971033" cy="591312"/>
            <wp:effectExtent l="0" t="0" r="0" b="0"/>
            <wp:wrapNone/>
            <wp:docPr id="23553" name="Picture 23553"/>
            <wp:cNvGraphicFramePr/>
            <a:graphic xmlns:a="http://schemas.openxmlformats.org/drawingml/2006/main">
              <a:graphicData uri="http://schemas.openxmlformats.org/drawingml/2006/picture">
                <pic:pic xmlns:pic="http://schemas.openxmlformats.org/drawingml/2006/picture">
                  <pic:nvPicPr>
                    <pic:cNvPr id="23553" name="Picture 23553"/>
                    <pic:cNvPicPr/>
                  </pic:nvPicPr>
                  <pic:blipFill>
                    <a:blip r:embed="rId50"/>
                    <a:stretch>
                      <a:fillRect/>
                    </a:stretch>
                  </pic:blipFill>
                  <pic:spPr>
                    <a:xfrm>
                      <a:off x="0" y="0"/>
                      <a:ext cx="5971033" cy="591312"/>
                    </a:xfrm>
                    <a:prstGeom prst="rect">
                      <a:avLst/>
                    </a:prstGeom>
                  </pic:spPr>
                </pic:pic>
              </a:graphicData>
            </a:graphic>
          </wp:anchor>
        </w:drawing>
      </w:r>
      <w:r>
        <w:t xml:space="preserve">Hospital Universitário Professor Polydoro Ernani de São Thiago </w:t>
      </w:r>
    </w:p>
    <w:p w14:paraId="61DD575B" w14:textId="77777777" w:rsidR="0060324B" w:rsidRDefault="00000000">
      <w:pPr>
        <w:spacing w:after="69" w:line="259" w:lineRule="auto"/>
        <w:ind w:left="10" w:right="1748"/>
        <w:jc w:val="center"/>
      </w:pPr>
      <w:r>
        <w:t xml:space="preserve">Divisão de Análises Clínicas – DACL HU/UFSC </w:t>
      </w:r>
    </w:p>
    <w:p w14:paraId="036D1667" w14:textId="77777777" w:rsidR="0060324B" w:rsidRDefault="00000000">
      <w:pPr>
        <w:pStyle w:val="Ttulo1"/>
        <w:ind w:left="53" w:right="6806"/>
        <w:jc w:val="right"/>
      </w:pPr>
      <w:r>
        <w:t xml:space="preserve">GUIA DE EXAMES </w:t>
      </w:r>
      <w:r>
        <w:tab/>
      </w:r>
      <w:r>
        <w:rPr>
          <w:sz w:val="19"/>
        </w:rPr>
        <w:t xml:space="preserve">          </w:t>
      </w:r>
      <w:r>
        <w:t>NOME DO EXAME</w:t>
      </w:r>
      <w:r>
        <w:rPr>
          <w:sz w:val="19"/>
        </w:rPr>
        <w:t xml:space="preserve"> </w:t>
      </w:r>
    </w:p>
    <w:p w14:paraId="0B0126D1" w14:textId="77777777" w:rsidR="0060324B" w:rsidRDefault="00000000">
      <w:pPr>
        <w:spacing w:after="56"/>
        <w:ind w:left="38" w:right="1282"/>
      </w:pPr>
      <w:r>
        <w:t>_____________________________________________________________________________________________________________________</w:t>
      </w:r>
    </w:p>
    <w:p w14:paraId="463AD8A5" w14:textId="77777777" w:rsidR="0060324B" w:rsidRDefault="00000000">
      <w:pPr>
        <w:ind w:left="38" w:right="1282"/>
      </w:pPr>
      <w:r>
        <w:t xml:space="preserve">Anticorpo anti-núcleo </w:t>
      </w:r>
    </w:p>
    <w:p w14:paraId="5A961F09" w14:textId="77777777" w:rsidR="0060324B" w:rsidRDefault="00000000">
      <w:pPr>
        <w:spacing w:after="72" w:line="259" w:lineRule="auto"/>
        <w:ind w:left="0" w:right="1406" w:firstLine="0"/>
        <w:jc w:val="right"/>
      </w:pPr>
      <w:r>
        <w:t xml:space="preserve">          </w:t>
      </w:r>
    </w:p>
    <w:p w14:paraId="4C318817" w14:textId="77777777" w:rsidR="0060324B" w:rsidRDefault="00000000">
      <w:pPr>
        <w:pStyle w:val="Ttulo1"/>
        <w:ind w:left="55" w:right="0"/>
      </w:pPr>
      <w:r>
        <w:lastRenderedPageBreak/>
        <w:t>SINONÍMIA</w:t>
      </w:r>
      <w:r>
        <w:rPr>
          <w:sz w:val="19"/>
        </w:rPr>
        <w:t xml:space="preserve"> </w:t>
      </w:r>
      <w:r>
        <w:rPr>
          <w:sz w:val="19"/>
        </w:rPr>
        <w:tab/>
        <w:t xml:space="preserve">          </w:t>
      </w:r>
      <w:r>
        <w:t>MATERIAL BIOLÓGICO/VOLUME/CONSERVANTE</w:t>
      </w:r>
      <w:r>
        <w:rPr>
          <w:sz w:val="19"/>
        </w:rPr>
        <w:t xml:space="preserve"> </w:t>
      </w:r>
      <w:r>
        <w:rPr>
          <w:sz w:val="19"/>
        </w:rPr>
        <w:tab/>
      </w:r>
      <w:r>
        <w:rPr>
          <w:vertAlign w:val="subscript"/>
        </w:rPr>
        <w:t xml:space="preserve">          </w:t>
      </w:r>
    </w:p>
    <w:p w14:paraId="233EC2CF" w14:textId="77777777" w:rsidR="0060324B" w:rsidRDefault="00000000">
      <w:pPr>
        <w:ind w:left="38" w:right="1282"/>
      </w:pPr>
      <w:r>
        <w:t xml:space="preserve">Fator anti-núcleo células Hep2 – FAN; ANA </w:t>
      </w:r>
    </w:p>
    <w:p w14:paraId="39C43A9E" w14:textId="77777777" w:rsidR="0060324B" w:rsidRDefault="00000000">
      <w:pPr>
        <w:spacing w:after="43" w:line="259" w:lineRule="auto"/>
        <w:ind w:left="0" w:right="1406" w:firstLine="0"/>
        <w:jc w:val="right"/>
      </w:pPr>
      <w:r>
        <w:t xml:space="preserve">          </w:t>
      </w:r>
    </w:p>
    <w:p w14:paraId="38099AD0" w14:textId="77777777" w:rsidR="0060324B" w:rsidRDefault="00000000">
      <w:pPr>
        <w:ind w:left="38" w:right="1282"/>
      </w:pPr>
      <w:r>
        <w:t xml:space="preserve">Material: Soro - Sangue coletado em tubo seco com gel separador. Volume: Suficiente para 1 mL de soro. </w:t>
      </w:r>
    </w:p>
    <w:p w14:paraId="6384E81D" w14:textId="77777777" w:rsidR="0060324B" w:rsidRDefault="00000000">
      <w:pPr>
        <w:spacing w:after="60" w:line="259" w:lineRule="auto"/>
        <w:ind w:left="0" w:right="1406" w:firstLine="0"/>
        <w:jc w:val="right"/>
      </w:pPr>
      <w:r>
        <w:t xml:space="preserve">          </w:t>
      </w:r>
    </w:p>
    <w:p w14:paraId="7CC99678" w14:textId="77777777" w:rsidR="0060324B" w:rsidRDefault="00000000">
      <w:pPr>
        <w:pStyle w:val="Ttulo1"/>
        <w:tabs>
          <w:tab w:val="center" w:pos="12309"/>
        </w:tabs>
        <w:ind w:left="0" w:right="0" w:firstLine="0"/>
      </w:pPr>
      <w:r>
        <w:t>INTERFERENTES</w:t>
      </w:r>
      <w:r>
        <w:rPr>
          <w:sz w:val="19"/>
        </w:rPr>
        <w:t xml:space="preserve"> </w:t>
      </w:r>
      <w:r>
        <w:rPr>
          <w:sz w:val="19"/>
        </w:rPr>
        <w:tab/>
        <w:t xml:space="preserve">          </w:t>
      </w:r>
    </w:p>
    <w:p w14:paraId="5C9E760C" w14:textId="77777777" w:rsidR="0060324B" w:rsidRDefault="00000000">
      <w:pPr>
        <w:ind w:left="38" w:right="1282"/>
      </w:pPr>
      <w:r>
        <w:t xml:space="preserve">Nada consta até o momento. </w:t>
      </w:r>
    </w:p>
    <w:p w14:paraId="46239F53" w14:textId="77777777" w:rsidR="0060324B" w:rsidRDefault="00000000">
      <w:pPr>
        <w:spacing w:after="294" w:line="259" w:lineRule="auto"/>
        <w:ind w:left="0" w:right="1406" w:firstLine="0"/>
        <w:jc w:val="right"/>
      </w:pPr>
      <w:r>
        <w:t xml:space="preserve">          </w:t>
      </w:r>
    </w:p>
    <w:p w14:paraId="5FA3FB62" w14:textId="77777777" w:rsidR="0060324B" w:rsidRDefault="00000000">
      <w:pPr>
        <w:tabs>
          <w:tab w:val="center" w:pos="6585"/>
          <w:tab w:val="center" w:pos="12309"/>
        </w:tabs>
        <w:spacing w:after="31"/>
        <w:ind w:left="0" w:firstLine="0"/>
        <w:jc w:val="left"/>
      </w:pPr>
      <w:r>
        <w:t>Não é necessário jejum. Anotar os medicamentos em uso, inclusive vitaminas.</w:t>
      </w:r>
      <w:r>
        <w:rPr>
          <w:sz w:val="25"/>
        </w:rPr>
        <w:t>INSTRUÇÕES AO PACIENTE</w:t>
      </w:r>
      <w:r>
        <w:t xml:space="preserve"> </w:t>
      </w:r>
      <w:r>
        <w:tab/>
        <w:t xml:space="preserve"> </w:t>
      </w:r>
      <w:r>
        <w:tab/>
        <w:t xml:space="preserve">                  </w:t>
      </w:r>
    </w:p>
    <w:p w14:paraId="30EFBC57" w14:textId="77777777" w:rsidR="0060324B" w:rsidRDefault="00000000">
      <w:pPr>
        <w:spacing w:after="55" w:line="259" w:lineRule="auto"/>
        <w:ind w:left="0" w:right="1406" w:firstLine="0"/>
        <w:jc w:val="right"/>
      </w:pPr>
      <w:r>
        <w:t xml:space="preserve">          </w:t>
      </w:r>
    </w:p>
    <w:p w14:paraId="781911FF" w14:textId="77777777" w:rsidR="0060324B" w:rsidRDefault="00000000">
      <w:pPr>
        <w:tabs>
          <w:tab w:val="center" w:pos="12309"/>
        </w:tabs>
        <w:spacing w:after="16"/>
        <w:ind w:left="0" w:firstLine="0"/>
        <w:jc w:val="left"/>
      </w:pPr>
      <w:r>
        <w:rPr>
          <w:sz w:val="25"/>
        </w:rPr>
        <w:t>SIGLA DO EXAME/SETOR</w:t>
      </w:r>
      <w:r>
        <w:t xml:space="preserve"> </w:t>
      </w:r>
      <w:r>
        <w:tab/>
      </w:r>
      <w:r>
        <w:rPr>
          <w:sz w:val="25"/>
          <w:vertAlign w:val="subscript"/>
        </w:rPr>
        <w:t xml:space="preserve">          </w:t>
      </w:r>
    </w:p>
    <w:p w14:paraId="74D44CE8" w14:textId="77777777" w:rsidR="0060324B" w:rsidRDefault="00000000">
      <w:pPr>
        <w:ind w:left="38" w:right="1282"/>
      </w:pPr>
      <w:r>
        <w:t xml:space="preserve">FAA/Setor de Imunologia </w:t>
      </w:r>
    </w:p>
    <w:p w14:paraId="0F97686E" w14:textId="77777777" w:rsidR="0060324B" w:rsidRDefault="00000000">
      <w:pPr>
        <w:spacing w:after="73" w:line="259" w:lineRule="auto"/>
        <w:ind w:left="0" w:right="1406" w:firstLine="0"/>
        <w:jc w:val="right"/>
      </w:pPr>
      <w:r>
        <w:t xml:space="preserve">          </w:t>
      </w:r>
    </w:p>
    <w:p w14:paraId="3E8DF916" w14:textId="77777777" w:rsidR="0060324B" w:rsidRDefault="00000000">
      <w:pPr>
        <w:pStyle w:val="Ttulo1"/>
        <w:tabs>
          <w:tab w:val="center" w:pos="12309"/>
        </w:tabs>
        <w:ind w:left="0" w:right="0" w:firstLine="0"/>
      </w:pPr>
      <w:r>
        <w:t>INTERPRETAÇÃO CLÍNICA</w:t>
      </w:r>
      <w:r>
        <w:rPr>
          <w:sz w:val="19"/>
        </w:rPr>
        <w:t xml:space="preserve"> </w:t>
      </w:r>
      <w:r>
        <w:rPr>
          <w:sz w:val="19"/>
        </w:rPr>
        <w:tab/>
      </w:r>
      <w:r>
        <w:rPr>
          <w:vertAlign w:val="subscript"/>
        </w:rPr>
        <w:t xml:space="preserve">          </w:t>
      </w:r>
    </w:p>
    <w:p w14:paraId="67999283" w14:textId="77777777" w:rsidR="0060324B" w:rsidRDefault="00000000">
      <w:pPr>
        <w:ind w:left="38" w:right="1787"/>
      </w:pPr>
      <w:r>
        <w:t xml:space="preserve">A pesquisa de autoanticorpos (AA) contra antígenos celulares é tradicionalmente denominada teste FAN (Fator antinúcleo). O exame do FAN é um importante auxílio diagnóstico para as doenças reumáticas autoimunes (DRAI), como lúpus eritematoso sistêmico, síndrome de Sjogren, esclerose sistêmica, dermatomiosite/polimiosite e doença mista do tecido conjuntivo. O teste do FAN é realizado em duas etapas: uma etapa de triagem, em que um teste sensível é utilizado para avaliar a presença de AA; se o teste de triagem for positivo parte-se para a etapa de confirmação, na qual se usa-se testes específicos para determinar qual o anticorpo presente. O teste considerado como o padrão-ouro para a pesquisa do FAN é a imunofluorescência indireta (IFI), utilizando como substrato as células HEp-2 (FAN Hep-2). Resultados positivos de FAN HEp-2 no título de 1:80 podem ser encontrados em até 13% da população normal e em parentes de primeiro grau de pacientes com DRAI.           Reações positivas podem ocorrer durante o uso de vários medicamentos (hidralazina, carbamazepina, procainamida, isoniazida, metildopa) e em pacientes com neoplasias. Elevações transitórias do FAN podem ocorrer em pacientes com doenças infecciosas. Reações negativas podem ocorrer na presença de anticorpos contra os antígenos SSA/Ro, Jo-1, ribossomal P e durante o uso de corticoide ou outra terapia imunossupressora. Um teste positivo para FAN HEp-2 isolado não é diagnóstico de lúpus eritematoso sistêmico (LES), sendo necessário observar os demais critérios diagnósticos. Não existe relação entre os títulos de FAN e a atividade da doença. Deve-se ressaltar a possibilidade de </w:t>
      </w:r>
    </w:p>
    <w:p w14:paraId="09969D69" w14:textId="77777777" w:rsidR="0060324B" w:rsidRDefault="00000000">
      <w:pPr>
        <w:ind w:left="38" w:right="1792"/>
      </w:pPr>
      <w:r>
        <w:t xml:space="preserve">variações dos títulos do FAN HEp-2 quando realizado em laboratórios ou dias diferentes. Pelo fato de ser um teste com alta sensibilidade, baixa especificidade e baixo valor preditivo positivo, os resultados positivos devem ser analisados de acordo com o contexto clínico do paciente, o título e o padrão de fluorescência celular.  </w:t>
      </w:r>
    </w:p>
    <w:p w14:paraId="7221753F" w14:textId="77777777" w:rsidR="0060324B" w:rsidRDefault="00000000">
      <w:pPr>
        <w:spacing w:after="0" w:line="259" w:lineRule="auto"/>
        <w:ind w:left="41" w:firstLine="0"/>
        <w:jc w:val="left"/>
      </w:pPr>
      <w:r>
        <w:t xml:space="preserve"> </w:t>
      </w:r>
    </w:p>
    <w:p w14:paraId="089BE342" w14:textId="77777777" w:rsidR="0060324B" w:rsidRDefault="00000000">
      <w:pPr>
        <w:spacing w:after="0" w:line="259" w:lineRule="auto"/>
        <w:ind w:left="41" w:firstLine="0"/>
        <w:jc w:val="left"/>
      </w:pPr>
      <w:r>
        <w:t xml:space="preserve"> </w:t>
      </w:r>
    </w:p>
    <w:p w14:paraId="5F6A07B5" w14:textId="77777777" w:rsidR="0060324B" w:rsidRDefault="00000000">
      <w:pPr>
        <w:spacing w:after="0" w:line="259" w:lineRule="auto"/>
        <w:ind w:left="41" w:firstLine="0"/>
        <w:jc w:val="left"/>
      </w:pPr>
      <w:r>
        <w:lastRenderedPageBreak/>
        <w:t xml:space="preserve"> </w:t>
      </w:r>
    </w:p>
    <w:p w14:paraId="01B69575" w14:textId="77777777" w:rsidR="0060324B" w:rsidRDefault="00000000">
      <w:pPr>
        <w:spacing w:after="0" w:line="259" w:lineRule="auto"/>
        <w:ind w:left="41" w:firstLine="0"/>
        <w:jc w:val="left"/>
      </w:pPr>
      <w:r>
        <w:t xml:space="preserve"> </w:t>
      </w:r>
    </w:p>
    <w:p w14:paraId="54904FCB" w14:textId="77777777" w:rsidR="0060324B" w:rsidRDefault="00000000">
      <w:pPr>
        <w:spacing w:after="0" w:line="259" w:lineRule="auto"/>
        <w:ind w:left="41" w:firstLine="0"/>
        <w:jc w:val="left"/>
      </w:pPr>
      <w:r>
        <w:t xml:space="preserve"> </w:t>
      </w:r>
    </w:p>
    <w:p w14:paraId="3F51F19F" w14:textId="77777777" w:rsidR="0060324B" w:rsidRDefault="00000000">
      <w:pPr>
        <w:spacing w:after="0" w:line="259" w:lineRule="auto"/>
        <w:ind w:left="41" w:firstLine="0"/>
        <w:jc w:val="left"/>
      </w:pPr>
      <w:r>
        <w:t xml:space="preserve"> </w:t>
      </w:r>
    </w:p>
    <w:p w14:paraId="45AF2732" w14:textId="77777777" w:rsidR="0060324B" w:rsidRDefault="00000000">
      <w:pPr>
        <w:spacing w:after="0" w:line="259" w:lineRule="auto"/>
        <w:ind w:left="41" w:firstLine="0"/>
        <w:jc w:val="left"/>
      </w:pPr>
      <w:r>
        <w:t xml:space="preserve"> </w:t>
      </w:r>
    </w:p>
    <w:p w14:paraId="6B7F791C" w14:textId="77777777" w:rsidR="0060324B" w:rsidRDefault="00000000">
      <w:pPr>
        <w:spacing w:after="0" w:line="259" w:lineRule="auto"/>
        <w:ind w:left="41" w:firstLine="0"/>
        <w:jc w:val="left"/>
      </w:pPr>
      <w:r>
        <w:t xml:space="preserve"> </w:t>
      </w:r>
    </w:p>
    <w:p w14:paraId="1456201C" w14:textId="77777777" w:rsidR="0060324B" w:rsidRDefault="00000000">
      <w:pPr>
        <w:spacing w:after="0" w:line="259" w:lineRule="auto"/>
        <w:ind w:left="41" w:firstLine="0"/>
        <w:jc w:val="left"/>
      </w:pPr>
      <w:r>
        <w:t xml:space="preserve"> </w:t>
      </w:r>
    </w:p>
    <w:p w14:paraId="471A8C3E" w14:textId="77777777" w:rsidR="0060324B" w:rsidRDefault="00000000">
      <w:pPr>
        <w:spacing w:after="0" w:line="259" w:lineRule="auto"/>
        <w:ind w:left="41" w:firstLine="0"/>
        <w:jc w:val="left"/>
      </w:pPr>
      <w:r>
        <w:t xml:space="preserve"> </w:t>
      </w:r>
    </w:p>
    <w:p w14:paraId="6082F798" w14:textId="77777777" w:rsidR="0060324B" w:rsidRDefault="00000000">
      <w:pPr>
        <w:spacing w:after="0" w:line="259" w:lineRule="auto"/>
        <w:ind w:left="41" w:firstLine="0"/>
        <w:jc w:val="left"/>
      </w:pPr>
      <w:r>
        <w:t xml:space="preserve"> </w:t>
      </w:r>
    </w:p>
    <w:p w14:paraId="1B617097" w14:textId="77777777" w:rsidR="0060324B" w:rsidRDefault="00000000">
      <w:pPr>
        <w:spacing w:after="0" w:line="259" w:lineRule="auto"/>
        <w:ind w:left="41" w:firstLine="0"/>
        <w:jc w:val="left"/>
      </w:pPr>
      <w:r>
        <w:t xml:space="preserve"> </w:t>
      </w:r>
    </w:p>
    <w:p w14:paraId="042919B1" w14:textId="77777777" w:rsidR="0060324B" w:rsidRDefault="00000000">
      <w:pPr>
        <w:spacing w:after="0" w:line="259" w:lineRule="auto"/>
        <w:ind w:left="41" w:firstLine="0"/>
        <w:jc w:val="left"/>
      </w:pPr>
      <w:r>
        <w:t xml:space="preserve"> </w:t>
      </w:r>
    </w:p>
    <w:p w14:paraId="37CB3DB2" w14:textId="77777777" w:rsidR="0060324B" w:rsidRDefault="00000000">
      <w:pPr>
        <w:spacing w:after="0" w:line="259" w:lineRule="auto"/>
        <w:ind w:left="41" w:firstLine="0"/>
        <w:jc w:val="left"/>
      </w:pPr>
      <w:r>
        <w:t xml:space="preserve"> </w:t>
      </w:r>
    </w:p>
    <w:p w14:paraId="0B0A9774" w14:textId="77777777" w:rsidR="0060324B" w:rsidRDefault="00000000">
      <w:pPr>
        <w:spacing w:after="0" w:line="259" w:lineRule="auto"/>
        <w:ind w:left="41" w:firstLine="0"/>
        <w:jc w:val="left"/>
      </w:pPr>
      <w:r>
        <w:t xml:space="preserve"> </w:t>
      </w:r>
    </w:p>
    <w:p w14:paraId="3061030D" w14:textId="77777777" w:rsidR="0060324B" w:rsidRDefault="00000000">
      <w:pPr>
        <w:spacing w:after="0" w:line="259" w:lineRule="auto"/>
        <w:ind w:left="41" w:firstLine="0"/>
        <w:jc w:val="left"/>
      </w:pPr>
      <w:r>
        <w:t xml:space="preserve"> </w:t>
      </w:r>
    </w:p>
    <w:p w14:paraId="14BECF42" w14:textId="77777777" w:rsidR="0060324B" w:rsidRDefault="00000000">
      <w:pPr>
        <w:spacing w:after="0" w:line="259" w:lineRule="auto"/>
        <w:ind w:left="41" w:firstLine="0"/>
        <w:jc w:val="left"/>
      </w:pPr>
      <w:r>
        <w:t xml:space="preserve"> </w:t>
      </w:r>
    </w:p>
    <w:p w14:paraId="7721E007" w14:textId="77777777" w:rsidR="0060324B" w:rsidRDefault="00000000">
      <w:pPr>
        <w:spacing w:after="0" w:line="259" w:lineRule="auto"/>
        <w:ind w:left="41" w:firstLine="0"/>
        <w:jc w:val="left"/>
      </w:pPr>
      <w:r>
        <w:t xml:space="preserve"> </w:t>
      </w:r>
    </w:p>
    <w:p w14:paraId="699C7090" w14:textId="77777777" w:rsidR="0060324B" w:rsidRDefault="00000000">
      <w:pPr>
        <w:spacing w:after="0" w:line="259" w:lineRule="auto"/>
        <w:ind w:left="41" w:firstLine="0"/>
        <w:jc w:val="left"/>
      </w:pPr>
      <w:r>
        <w:t xml:space="preserve"> </w:t>
      </w:r>
    </w:p>
    <w:p w14:paraId="3197469D" w14:textId="77777777" w:rsidR="0060324B" w:rsidRDefault="00000000">
      <w:pPr>
        <w:spacing w:after="0" w:line="259" w:lineRule="auto"/>
        <w:ind w:left="41" w:firstLine="0"/>
        <w:jc w:val="left"/>
      </w:pPr>
      <w:r>
        <w:t xml:space="preserve"> </w:t>
      </w:r>
    </w:p>
    <w:p w14:paraId="137CCA02" w14:textId="77777777" w:rsidR="0060324B" w:rsidRDefault="00000000">
      <w:pPr>
        <w:spacing w:after="0" w:line="259" w:lineRule="auto"/>
        <w:ind w:left="41" w:firstLine="0"/>
        <w:jc w:val="left"/>
      </w:pPr>
      <w:r>
        <w:t xml:space="preserve"> </w:t>
      </w:r>
    </w:p>
    <w:p w14:paraId="355E6174" w14:textId="77777777" w:rsidR="0060324B" w:rsidRDefault="00000000">
      <w:pPr>
        <w:spacing w:after="0" w:line="259" w:lineRule="auto"/>
        <w:ind w:left="41" w:firstLine="0"/>
        <w:jc w:val="left"/>
      </w:pPr>
      <w:r>
        <w:t xml:space="preserve"> </w:t>
      </w:r>
    </w:p>
    <w:p w14:paraId="00CD77DC" w14:textId="77777777" w:rsidR="0060324B" w:rsidRDefault="00000000">
      <w:pPr>
        <w:spacing w:after="0" w:line="259" w:lineRule="auto"/>
        <w:ind w:left="41" w:firstLine="0"/>
        <w:jc w:val="left"/>
      </w:pPr>
      <w:r>
        <w:t xml:space="preserve"> </w:t>
      </w:r>
    </w:p>
    <w:p w14:paraId="657BE8CB" w14:textId="77777777" w:rsidR="0060324B" w:rsidRDefault="00000000">
      <w:pPr>
        <w:spacing w:after="0" w:line="259" w:lineRule="auto"/>
        <w:ind w:left="41" w:firstLine="0"/>
        <w:jc w:val="left"/>
      </w:pPr>
      <w:r>
        <w:t xml:space="preserve"> </w:t>
      </w:r>
    </w:p>
    <w:p w14:paraId="5D9EA496" w14:textId="77777777" w:rsidR="0060324B" w:rsidRDefault="00000000">
      <w:pPr>
        <w:spacing w:after="0" w:line="259" w:lineRule="auto"/>
        <w:ind w:left="41" w:firstLine="0"/>
        <w:jc w:val="left"/>
      </w:pPr>
      <w:r>
        <w:t xml:space="preserve"> </w:t>
      </w:r>
    </w:p>
    <w:p w14:paraId="2A1D08ED" w14:textId="77777777" w:rsidR="0060324B" w:rsidRDefault="00000000">
      <w:pPr>
        <w:spacing w:after="0" w:line="259" w:lineRule="auto"/>
        <w:ind w:left="41" w:firstLine="0"/>
        <w:jc w:val="left"/>
      </w:pPr>
      <w:r>
        <w:t xml:space="preserve"> </w:t>
      </w:r>
    </w:p>
    <w:p w14:paraId="36EC3E4B" w14:textId="77777777" w:rsidR="0060324B" w:rsidRDefault="00000000">
      <w:pPr>
        <w:spacing w:after="0" w:line="259" w:lineRule="auto"/>
        <w:ind w:left="41" w:firstLine="0"/>
        <w:jc w:val="left"/>
      </w:pPr>
      <w:r>
        <w:t xml:space="preserve"> </w:t>
      </w:r>
    </w:p>
    <w:p w14:paraId="201EA70E" w14:textId="77777777" w:rsidR="0060324B" w:rsidRDefault="00000000">
      <w:pPr>
        <w:spacing w:after="0" w:line="259" w:lineRule="auto"/>
        <w:ind w:left="41" w:firstLine="0"/>
        <w:jc w:val="left"/>
      </w:pPr>
      <w:r>
        <w:t xml:space="preserve"> </w:t>
      </w:r>
    </w:p>
    <w:p w14:paraId="52FB7576" w14:textId="77777777" w:rsidR="0060324B" w:rsidRDefault="00000000">
      <w:pPr>
        <w:spacing w:after="0" w:line="259" w:lineRule="auto"/>
        <w:ind w:left="41" w:firstLine="0"/>
        <w:jc w:val="left"/>
      </w:pPr>
      <w:r>
        <w:t xml:space="preserve"> </w:t>
      </w:r>
    </w:p>
    <w:p w14:paraId="13D6249C" w14:textId="77777777" w:rsidR="0060324B" w:rsidRDefault="00000000">
      <w:pPr>
        <w:spacing w:after="0" w:line="259" w:lineRule="auto"/>
        <w:ind w:left="41" w:firstLine="0"/>
        <w:jc w:val="left"/>
      </w:pPr>
      <w:r>
        <w:t xml:space="preserve"> </w:t>
      </w:r>
    </w:p>
    <w:p w14:paraId="19472800" w14:textId="77777777" w:rsidR="0060324B" w:rsidRDefault="00000000">
      <w:pPr>
        <w:spacing w:after="0" w:line="259" w:lineRule="auto"/>
        <w:ind w:left="41" w:firstLine="0"/>
        <w:jc w:val="left"/>
      </w:pPr>
      <w:r>
        <w:t xml:space="preserve"> </w:t>
      </w:r>
    </w:p>
    <w:p w14:paraId="59D64BBC" w14:textId="77777777" w:rsidR="0060324B" w:rsidRDefault="00000000">
      <w:pPr>
        <w:spacing w:after="271" w:line="259" w:lineRule="auto"/>
        <w:ind w:left="28" w:firstLine="0"/>
        <w:jc w:val="left"/>
      </w:pPr>
      <w:r>
        <w:rPr>
          <w:sz w:val="2"/>
        </w:rPr>
        <w:t xml:space="preserve"> </w:t>
      </w:r>
    </w:p>
    <w:p w14:paraId="0D244CEF" w14:textId="77777777" w:rsidR="0060324B" w:rsidRDefault="00000000">
      <w:pPr>
        <w:spacing w:after="0" w:line="259" w:lineRule="auto"/>
        <w:ind w:left="29" w:firstLine="0"/>
      </w:pPr>
      <w:r>
        <w:t xml:space="preserve"> </w:t>
      </w:r>
      <w:r>
        <w:tab/>
        <w:t xml:space="preserve">        </w:t>
      </w:r>
    </w:p>
    <w:p w14:paraId="44A813F0" w14:textId="77777777" w:rsidR="0060324B" w:rsidRDefault="00000000">
      <w:pPr>
        <w:spacing w:after="5" w:line="259" w:lineRule="auto"/>
        <w:ind w:left="10" w:right="1412"/>
        <w:jc w:val="center"/>
      </w:pPr>
      <w:r>
        <w:t xml:space="preserve">Universidade Federal de Santa Catarina </w:t>
      </w:r>
    </w:p>
    <w:p w14:paraId="7F11B0FB" w14:textId="77777777" w:rsidR="0060324B" w:rsidRDefault="00000000">
      <w:pPr>
        <w:spacing w:after="5" w:line="259" w:lineRule="auto"/>
        <w:ind w:left="10" w:right="1414"/>
        <w:jc w:val="center"/>
      </w:pPr>
      <w:r>
        <w:rPr>
          <w:noProof/>
        </w:rPr>
        <w:drawing>
          <wp:anchor distT="0" distB="0" distL="114300" distR="114300" simplePos="0" relativeHeight="251681792" behindDoc="0" locked="0" layoutInCell="1" allowOverlap="0" wp14:anchorId="055573E9" wp14:editId="3A4C56CF">
            <wp:simplePos x="0" y="0"/>
            <wp:positionH relativeFrom="column">
              <wp:posOffset>995156</wp:posOffset>
            </wp:positionH>
            <wp:positionV relativeFrom="paragraph">
              <wp:posOffset>-184721</wp:posOffset>
            </wp:positionV>
            <wp:extent cx="6041136" cy="588264"/>
            <wp:effectExtent l="0" t="0" r="0" b="0"/>
            <wp:wrapNone/>
            <wp:docPr id="24769" name="Picture 24769"/>
            <wp:cNvGraphicFramePr/>
            <a:graphic xmlns:a="http://schemas.openxmlformats.org/drawingml/2006/main">
              <a:graphicData uri="http://schemas.openxmlformats.org/drawingml/2006/picture">
                <pic:pic xmlns:pic="http://schemas.openxmlformats.org/drawingml/2006/picture">
                  <pic:nvPicPr>
                    <pic:cNvPr id="24769" name="Picture 24769"/>
                    <pic:cNvPicPr/>
                  </pic:nvPicPr>
                  <pic:blipFill>
                    <a:blip r:embed="rId51"/>
                    <a:stretch>
                      <a:fillRect/>
                    </a:stretch>
                  </pic:blipFill>
                  <pic:spPr>
                    <a:xfrm>
                      <a:off x="0" y="0"/>
                      <a:ext cx="6041136" cy="588264"/>
                    </a:xfrm>
                    <a:prstGeom prst="rect">
                      <a:avLst/>
                    </a:prstGeom>
                  </pic:spPr>
                </pic:pic>
              </a:graphicData>
            </a:graphic>
          </wp:anchor>
        </w:drawing>
      </w:r>
      <w:r>
        <w:t xml:space="preserve">Hospital Universitário Professor Polydoro Ernani de São Thiago </w:t>
      </w:r>
    </w:p>
    <w:p w14:paraId="64BF825F" w14:textId="77777777" w:rsidR="0060324B" w:rsidRDefault="00000000">
      <w:pPr>
        <w:spacing w:after="68" w:line="259" w:lineRule="auto"/>
        <w:ind w:left="10" w:right="1413"/>
        <w:jc w:val="center"/>
      </w:pPr>
      <w:r>
        <w:lastRenderedPageBreak/>
        <w:t xml:space="preserve">Divisão de Análises Clínicas – DACL HU/UFSC </w:t>
      </w:r>
    </w:p>
    <w:p w14:paraId="21F953A6" w14:textId="77777777" w:rsidR="0060324B" w:rsidRDefault="00000000">
      <w:pPr>
        <w:pStyle w:val="Ttulo1"/>
        <w:ind w:left="53" w:right="6641"/>
        <w:jc w:val="right"/>
      </w:pPr>
      <w:r>
        <w:t xml:space="preserve">GUIA DE EXAMES </w:t>
      </w:r>
      <w:r>
        <w:tab/>
      </w:r>
      <w:r>
        <w:rPr>
          <w:sz w:val="19"/>
        </w:rPr>
        <w:t xml:space="preserve">        </w:t>
      </w:r>
      <w:r>
        <w:t>NOME DO EXAME</w:t>
      </w:r>
      <w:r>
        <w:rPr>
          <w:sz w:val="19"/>
        </w:rPr>
        <w:t xml:space="preserve"> </w:t>
      </w:r>
    </w:p>
    <w:p w14:paraId="750AD8AD" w14:textId="77777777" w:rsidR="0060324B" w:rsidRDefault="00000000">
      <w:pPr>
        <w:spacing w:after="56"/>
        <w:ind w:left="38" w:right="1282"/>
      </w:pPr>
      <w:r>
        <w:t>________________________________________________________________________________________________________________________</w:t>
      </w:r>
    </w:p>
    <w:p w14:paraId="3C2748BA" w14:textId="77777777" w:rsidR="0060324B" w:rsidRDefault="00000000">
      <w:pPr>
        <w:ind w:left="38" w:right="1282"/>
      </w:pPr>
      <w:r>
        <w:t xml:space="preserve">Anticorpo anti-peptídeo citrulinado cíclico </w:t>
      </w:r>
    </w:p>
    <w:p w14:paraId="4A1DE65B" w14:textId="77777777" w:rsidR="0060324B" w:rsidRDefault="00000000">
      <w:pPr>
        <w:spacing w:after="96" w:line="259" w:lineRule="auto"/>
        <w:ind w:left="0" w:right="1123" w:firstLine="0"/>
        <w:jc w:val="right"/>
      </w:pPr>
      <w:r>
        <w:t xml:space="preserve">        </w:t>
      </w:r>
    </w:p>
    <w:p w14:paraId="781B0247" w14:textId="77777777" w:rsidR="0060324B" w:rsidRDefault="00000000">
      <w:pPr>
        <w:tabs>
          <w:tab w:val="center" w:pos="12660"/>
        </w:tabs>
        <w:spacing w:after="16"/>
        <w:ind w:left="0" w:firstLine="0"/>
        <w:jc w:val="left"/>
      </w:pPr>
      <w:r>
        <w:rPr>
          <w:sz w:val="25"/>
        </w:rPr>
        <w:t>SINONÍMIA</w:t>
      </w:r>
      <w:r>
        <w:t xml:space="preserve"> </w:t>
      </w:r>
      <w:r>
        <w:tab/>
        <w:t xml:space="preserve">        </w:t>
      </w:r>
    </w:p>
    <w:p w14:paraId="3F335A19" w14:textId="77777777" w:rsidR="0060324B" w:rsidRDefault="00000000">
      <w:pPr>
        <w:ind w:left="38" w:right="1282"/>
      </w:pPr>
      <w:r>
        <w:t xml:space="preserve">Anticorpo anti-citrulina; anticorpo anti-CCP </w:t>
      </w:r>
    </w:p>
    <w:p w14:paraId="3014581C" w14:textId="77777777" w:rsidR="0060324B" w:rsidRDefault="00000000">
      <w:pPr>
        <w:spacing w:after="73" w:line="259" w:lineRule="auto"/>
        <w:ind w:left="0" w:right="1123" w:firstLine="0"/>
        <w:jc w:val="right"/>
      </w:pPr>
      <w:r>
        <w:t xml:space="preserve">        </w:t>
      </w:r>
    </w:p>
    <w:p w14:paraId="1784FAA6" w14:textId="77777777" w:rsidR="0060324B" w:rsidRDefault="00000000">
      <w:pPr>
        <w:pStyle w:val="Ttulo1"/>
        <w:tabs>
          <w:tab w:val="center" w:pos="12660"/>
        </w:tabs>
        <w:ind w:left="0" w:right="0" w:firstLine="0"/>
      </w:pPr>
      <w:r>
        <w:t>MATERIAL BIOLÓGICO/VOLUME/CONSERVANTE</w:t>
      </w:r>
      <w:r>
        <w:rPr>
          <w:sz w:val="19"/>
        </w:rPr>
        <w:t xml:space="preserve"> </w:t>
      </w:r>
      <w:r>
        <w:rPr>
          <w:sz w:val="19"/>
        </w:rPr>
        <w:tab/>
      </w:r>
      <w:r>
        <w:rPr>
          <w:vertAlign w:val="subscript"/>
        </w:rPr>
        <w:t xml:space="preserve">        </w:t>
      </w:r>
    </w:p>
    <w:p w14:paraId="639068ED" w14:textId="77777777" w:rsidR="0060324B" w:rsidRDefault="00000000">
      <w:pPr>
        <w:ind w:left="38" w:right="1282"/>
      </w:pPr>
      <w:r>
        <w:t xml:space="preserve">Material: Soro - Sangue coletado em tubo seco com gel separador </w:t>
      </w:r>
    </w:p>
    <w:p w14:paraId="361635E6" w14:textId="77777777" w:rsidR="0060324B" w:rsidRDefault="00000000">
      <w:pPr>
        <w:spacing w:after="0" w:line="259" w:lineRule="auto"/>
        <w:ind w:left="0" w:right="1123" w:firstLine="0"/>
        <w:jc w:val="right"/>
      </w:pPr>
      <w:r>
        <w:t xml:space="preserve">        </w:t>
      </w:r>
    </w:p>
    <w:p w14:paraId="0D1E7E51" w14:textId="77777777" w:rsidR="0060324B" w:rsidRDefault="00000000">
      <w:pPr>
        <w:ind w:left="38" w:right="1282"/>
      </w:pPr>
      <w:r>
        <w:t xml:space="preserve">Volume: Suficiente para 1 mL de soro </w:t>
      </w:r>
    </w:p>
    <w:p w14:paraId="65E0A105" w14:textId="77777777" w:rsidR="0060324B" w:rsidRDefault="00000000">
      <w:pPr>
        <w:spacing w:after="88" w:line="259" w:lineRule="auto"/>
        <w:ind w:left="0" w:right="1123" w:firstLine="0"/>
        <w:jc w:val="right"/>
      </w:pPr>
      <w:r>
        <w:t xml:space="preserve">        </w:t>
      </w:r>
    </w:p>
    <w:p w14:paraId="758E3479" w14:textId="77777777" w:rsidR="0060324B" w:rsidRDefault="00000000">
      <w:pPr>
        <w:tabs>
          <w:tab w:val="center" w:pos="12660"/>
        </w:tabs>
        <w:spacing w:after="16"/>
        <w:ind w:left="0" w:firstLine="0"/>
        <w:jc w:val="left"/>
      </w:pPr>
      <w:r>
        <w:rPr>
          <w:sz w:val="25"/>
        </w:rPr>
        <w:t>INTERFERENTES</w:t>
      </w:r>
      <w:r>
        <w:t xml:space="preserve"> </w:t>
      </w:r>
      <w:r>
        <w:tab/>
        <w:t xml:space="preserve">        </w:t>
      </w:r>
    </w:p>
    <w:p w14:paraId="6B80093B" w14:textId="77777777" w:rsidR="0060324B" w:rsidRDefault="00000000">
      <w:pPr>
        <w:ind w:left="38" w:right="1282"/>
      </w:pPr>
      <w:r>
        <w:t xml:space="preserve">Lipemia e hemólise. </w:t>
      </w:r>
    </w:p>
    <w:p w14:paraId="29EEFF44" w14:textId="77777777" w:rsidR="0060324B" w:rsidRDefault="00000000">
      <w:pPr>
        <w:spacing w:after="77" w:line="259" w:lineRule="auto"/>
        <w:ind w:left="0" w:right="1123" w:firstLine="0"/>
        <w:jc w:val="right"/>
      </w:pPr>
      <w:r>
        <w:t xml:space="preserve">        </w:t>
      </w:r>
    </w:p>
    <w:p w14:paraId="50C39DA8" w14:textId="77777777" w:rsidR="0060324B" w:rsidRDefault="00000000">
      <w:pPr>
        <w:tabs>
          <w:tab w:val="center" w:pos="12660"/>
        </w:tabs>
        <w:spacing w:after="16"/>
        <w:ind w:left="0" w:firstLine="0"/>
        <w:jc w:val="left"/>
      </w:pPr>
      <w:r>
        <w:rPr>
          <w:sz w:val="25"/>
        </w:rPr>
        <w:t>INSTRUÇÕES AO PACIENTE</w:t>
      </w:r>
      <w:r>
        <w:t xml:space="preserve"> </w:t>
      </w:r>
      <w:r>
        <w:tab/>
      </w:r>
      <w:r>
        <w:rPr>
          <w:sz w:val="25"/>
          <w:vertAlign w:val="subscript"/>
        </w:rPr>
        <w:t xml:space="preserve">        </w:t>
      </w:r>
    </w:p>
    <w:p w14:paraId="7B841A95" w14:textId="77777777" w:rsidR="0060324B" w:rsidRDefault="00000000">
      <w:pPr>
        <w:ind w:left="38" w:right="1282"/>
      </w:pPr>
      <w:r>
        <w:t xml:space="preserve">Não é necessário jejum. Informar medicamentos em uso. </w:t>
      </w:r>
    </w:p>
    <w:p w14:paraId="15FCBD31" w14:textId="77777777" w:rsidR="0060324B" w:rsidRDefault="00000000">
      <w:pPr>
        <w:spacing w:after="76" w:line="259" w:lineRule="auto"/>
        <w:ind w:left="0" w:right="1123" w:firstLine="0"/>
        <w:jc w:val="right"/>
      </w:pPr>
      <w:r>
        <w:t xml:space="preserve">        </w:t>
      </w:r>
    </w:p>
    <w:p w14:paraId="1BF2CC68" w14:textId="77777777" w:rsidR="0060324B" w:rsidRDefault="00000000">
      <w:pPr>
        <w:pStyle w:val="Ttulo1"/>
        <w:tabs>
          <w:tab w:val="center" w:pos="12660"/>
        </w:tabs>
        <w:ind w:left="0" w:right="0" w:firstLine="0"/>
      </w:pPr>
      <w:r>
        <w:t>SIGLA DO EXAME/SETOR</w:t>
      </w:r>
      <w:r>
        <w:rPr>
          <w:sz w:val="19"/>
        </w:rPr>
        <w:t xml:space="preserve"> </w:t>
      </w:r>
      <w:r>
        <w:rPr>
          <w:sz w:val="19"/>
        </w:rPr>
        <w:tab/>
      </w:r>
      <w:r>
        <w:rPr>
          <w:vertAlign w:val="subscript"/>
        </w:rPr>
        <w:t xml:space="preserve">        </w:t>
      </w:r>
    </w:p>
    <w:p w14:paraId="4C986FD2" w14:textId="77777777" w:rsidR="0060324B" w:rsidRDefault="00000000">
      <w:pPr>
        <w:ind w:left="38" w:right="1282"/>
      </w:pPr>
      <w:r>
        <w:t xml:space="preserve">MCV </w:t>
      </w:r>
    </w:p>
    <w:p w14:paraId="0F06B46B" w14:textId="77777777" w:rsidR="0060324B" w:rsidRDefault="00000000">
      <w:pPr>
        <w:spacing w:after="0" w:line="259" w:lineRule="auto"/>
        <w:ind w:left="0" w:right="1123" w:firstLine="0"/>
        <w:jc w:val="right"/>
      </w:pPr>
      <w:r>
        <w:t xml:space="preserve">        </w:t>
      </w:r>
    </w:p>
    <w:p w14:paraId="0F441A48" w14:textId="77777777" w:rsidR="0060324B" w:rsidRDefault="00000000">
      <w:pPr>
        <w:ind w:left="38" w:right="1282"/>
      </w:pPr>
      <w:r>
        <w:t xml:space="preserve">Setor de Imunologia </w:t>
      </w:r>
    </w:p>
    <w:p w14:paraId="42B0F27B" w14:textId="77777777" w:rsidR="0060324B" w:rsidRDefault="00000000">
      <w:pPr>
        <w:spacing w:after="80" w:line="259" w:lineRule="auto"/>
        <w:ind w:left="0" w:right="1123" w:firstLine="0"/>
        <w:jc w:val="right"/>
      </w:pPr>
      <w:r>
        <w:t xml:space="preserve">        </w:t>
      </w:r>
    </w:p>
    <w:p w14:paraId="1953269D" w14:textId="77777777" w:rsidR="0060324B" w:rsidRDefault="00000000">
      <w:pPr>
        <w:pStyle w:val="Ttulo1"/>
        <w:tabs>
          <w:tab w:val="center" w:pos="12660"/>
        </w:tabs>
        <w:ind w:left="0" w:right="0" w:firstLine="0"/>
      </w:pPr>
      <w:r>
        <w:t>INTERPRETAÇÃO CLÍNICA</w:t>
      </w:r>
      <w:r>
        <w:rPr>
          <w:sz w:val="19"/>
        </w:rPr>
        <w:t xml:space="preserve"> </w:t>
      </w:r>
      <w:r>
        <w:rPr>
          <w:sz w:val="19"/>
        </w:rPr>
        <w:tab/>
      </w:r>
      <w:r>
        <w:rPr>
          <w:vertAlign w:val="subscript"/>
        </w:rPr>
        <w:t xml:space="preserve">        </w:t>
      </w:r>
    </w:p>
    <w:p w14:paraId="25FD04EB" w14:textId="77777777" w:rsidR="0060324B" w:rsidRDefault="00000000">
      <w:pPr>
        <w:ind w:left="38" w:right="1282"/>
      </w:pPr>
      <w:r>
        <w:t xml:space="preserve">Os anticorpos antipeptídeos citrulinados são detectados em cerca de 75% dos casos de artrite reumatoide em adulto, mesmo nas fases iniciais da  </w:t>
      </w:r>
    </w:p>
    <w:p w14:paraId="76B26177" w14:textId="77777777" w:rsidR="0060324B" w:rsidRDefault="00000000">
      <w:pPr>
        <w:spacing w:after="0" w:line="259" w:lineRule="auto"/>
        <w:ind w:left="0" w:right="1123" w:firstLine="0"/>
        <w:jc w:val="right"/>
      </w:pPr>
      <w:r>
        <w:t xml:space="preserve">        </w:t>
      </w:r>
    </w:p>
    <w:p w14:paraId="345217FA" w14:textId="77777777" w:rsidR="0060324B" w:rsidRDefault="00000000">
      <w:pPr>
        <w:ind w:left="38" w:right="1282"/>
      </w:pPr>
      <w:r>
        <w:t xml:space="preserve">enfermidade. Sua especificidade para essa doença tem sido estimada em torno de 95%. Já a associação do marcador com a gravidade e com a </w:t>
      </w:r>
    </w:p>
    <w:p w14:paraId="4C6EB480" w14:textId="77777777" w:rsidR="0060324B" w:rsidRDefault="00000000">
      <w:pPr>
        <w:spacing w:after="0" w:line="259" w:lineRule="auto"/>
        <w:ind w:left="0" w:right="1123" w:firstLine="0"/>
        <w:jc w:val="right"/>
      </w:pPr>
      <w:r>
        <w:t xml:space="preserve">        </w:t>
      </w:r>
    </w:p>
    <w:p w14:paraId="4E0F74CE" w14:textId="77777777" w:rsidR="0060324B" w:rsidRDefault="00000000">
      <w:pPr>
        <w:ind w:left="38" w:right="1282"/>
      </w:pPr>
      <w:r>
        <w:t xml:space="preserve">atividade da artrite não está bem estabelecida (Fleury). </w:t>
      </w:r>
    </w:p>
    <w:p w14:paraId="4200E8AA" w14:textId="77777777" w:rsidR="0060324B" w:rsidRDefault="00000000">
      <w:pPr>
        <w:spacing w:after="34" w:line="259" w:lineRule="auto"/>
        <w:ind w:left="0" w:right="1123" w:firstLine="0"/>
        <w:jc w:val="right"/>
      </w:pPr>
      <w:r>
        <w:lastRenderedPageBreak/>
        <w:t xml:space="preserve">        </w:t>
      </w:r>
    </w:p>
    <w:p w14:paraId="37EA95D4" w14:textId="77777777" w:rsidR="0060324B" w:rsidRDefault="00000000">
      <w:pPr>
        <w:spacing w:after="37" w:line="259" w:lineRule="auto"/>
        <w:ind w:left="31" w:firstLine="0"/>
      </w:pPr>
      <w:r>
        <w:t xml:space="preserve"> </w:t>
      </w:r>
      <w:r>
        <w:tab/>
        <w:t xml:space="preserve">        </w:t>
      </w:r>
    </w:p>
    <w:p w14:paraId="3D82B836" w14:textId="77777777" w:rsidR="0060324B" w:rsidRDefault="00000000">
      <w:pPr>
        <w:spacing w:after="3" w:line="259" w:lineRule="auto"/>
        <w:ind w:left="31" w:firstLine="0"/>
      </w:pPr>
      <w:r>
        <w:t xml:space="preserve"> </w:t>
      </w:r>
      <w:r>
        <w:tab/>
      </w:r>
      <w:r>
        <w:rPr>
          <w:sz w:val="2"/>
          <w:vertAlign w:val="superscript"/>
        </w:rPr>
        <w:t xml:space="preserve"> </w:t>
      </w:r>
      <w:r>
        <w:rPr>
          <w:sz w:val="2"/>
          <w:vertAlign w:val="superscript"/>
        </w:rPr>
        <w:tab/>
      </w:r>
      <w:r>
        <w:t xml:space="preserve">        </w:t>
      </w:r>
    </w:p>
    <w:p w14:paraId="5AE1D36C" w14:textId="77777777" w:rsidR="0060324B" w:rsidRDefault="00000000">
      <w:pPr>
        <w:spacing w:after="137" w:line="259" w:lineRule="auto"/>
        <w:ind w:left="0" w:right="1087" w:firstLine="0"/>
        <w:jc w:val="center"/>
      </w:pPr>
      <w:r>
        <w:t xml:space="preserve"> </w:t>
      </w:r>
    </w:p>
    <w:p w14:paraId="2478ADFA" w14:textId="77777777" w:rsidR="0060324B" w:rsidRDefault="00000000">
      <w:pPr>
        <w:spacing w:after="0" w:line="259" w:lineRule="auto"/>
        <w:ind w:left="0" w:right="1087" w:firstLine="0"/>
        <w:jc w:val="center"/>
      </w:pPr>
      <w:r>
        <w:t xml:space="preserve"> </w:t>
      </w:r>
    </w:p>
    <w:p w14:paraId="44B71E32" w14:textId="77777777" w:rsidR="0060324B" w:rsidRDefault="00000000">
      <w:pPr>
        <w:spacing w:after="5" w:line="259" w:lineRule="auto"/>
        <w:ind w:left="10" w:right="1143"/>
        <w:jc w:val="center"/>
      </w:pPr>
      <w:r>
        <w:t xml:space="preserve">Universidade Federal de Santa Catarina </w:t>
      </w:r>
    </w:p>
    <w:p w14:paraId="400E3DDB" w14:textId="77777777" w:rsidR="0060324B" w:rsidRDefault="00000000">
      <w:pPr>
        <w:spacing w:after="5" w:line="259" w:lineRule="auto"/>
        <w:ind w:left="10" w:right="1147"/>
        <w:jc w:val="center"/>
      </w:pPr>
      <w:r>
        <w:rPr>
          <w:noProof/>
        </w:rPr>
        <w:drawing>
          <wp:anchor distT="0" distB="0" distL="114300" distR="114300" simplePos="0" relativeHeight="251682816" behindDoc="0" locked="0" layoutInCell="1" allowOverlap="0" wp14:anchorId="1DAB20A3" wp14:editId="490FD419">
            <wp:simplePos x="0" y="0"/>
            <wp:positionH relativeFrom="column">
              <wp:posOffset>909812</wp:posOffset>
            </wp:positionH>
            <wp:positionV relativeFrom="paragraph">
              <wp:posOffset>-248843</wp:posOffset>
            </wp:positionV>
            <wp:extent cx="6004560" cy="594360"/>
            <wp:effectExtent l="0" t="0" r="0" b="0"/>
            <wp:wrapNone/>
            <wp:docPr id="25068" name="Picture 25068"/>
            <wp:cNvGraphicFramePr/>
            <a:graphic xmlns:a="http://schemas.openxmlformats.org/drawingml/2006/main">
              <a:graphicData uri="http://schemas.openxmlformats.org/drawingml/2006/picture">
                <pic:pic xmlns:pic="http://schemas.openxmlformats.org/drawingml/2006/picture">
                  <pic:nvPicPr>
                    <pic:cNvPr id="25068" name="Picture 25068"/>
                    <pic:cNvPicPr/>
                  </pic:nvPicPr>
                  <pic:blipFill>
                    <a:blip r:embed="rId52"/>
                    <a:stretch>
                      <a:fillRect/>
                    </a:stretch>
                  </pic:blipFill>
                  <pic:spPr>
                    <a:xfrm>
                      <a:off x="0" y="0"/>
                      <a:ext cx="6004560" cy="594360"/>
                    </a:xfrm>
                    <a:prstGeom prst="rect">
                      <a:avLst/>
                    </a:prstGeom>
                  </pic:spPr>
                </pic:pic>
              </a:graphicData>
            </a:graphic>
          </wp:anchor>
        </w:drawing>
      </w:r>
      <w:r>
        <w:t xml:space="preserve">Hospital Universitário Professor Polydoro Ernani de São Thiago </w:t>
      </w:r>
    </w:p>
    <w:p w14:paraId="7D67BE4A" w14:textId="77777777" w:rsidR="0060324B" w:rsidRDefault="00000000">
      <w:pPr>
        <w:spacing w:after="46" w:line="259" w:lineRule="auto"/>
        <w:ind w:left="10" w:right="1139"/>
        <w:jc w:val="center"/>
      </w:pPr>
      <w:r>
        <w:t xml:space="preserve">Divisão de Análises Clínicas – DACL HU/UFSC </w:t>
      </w:r>
    </w:p>
    <w:p w14:paraId="0FFC24E2" w14:textId="77777777" w:rsidR="0060324B" w:rsidRDefault="00000000">
      <w:pPr>
        <w:pStyle w:val="Ttulo1"/>
        <w:ind w:right="1140"/>
        <w:jc w:val="center"/>
      </w:pPr>
      <w:r>
        <w:t>GUIA DE EXAMES NOME DO EXAME</w:t>
      </w:r>
      <w:r>
        <w:rPr>
          <w:sz w:val="19"/>
        </w:rPr>
        <w:t xml:space="preserve"> </w:t>
      </w:r>
    </w:p>
    <w:p w14:paraId="571F994A" w14:textId="77777777" w:rsidR="0060324B" w:rsidRDefault="00000000">
      <w:pPr>
        <w:spacing w:after="53"/>
        <w:ind w:left="38"/>
      </w:pPr>
      <w:r>
        <w:t xml:space="preserve">___________________________________________________________________________________________________________________________ </w:t>
      </w:r>
    </w:p>
    <w:p w14:paraId="724885A5" w14:textId="77777777" w:rsidR="0060324B" w:rsidRDefault="00000000">
      <w:pPr>
        <w:spacing w:after="119"/>
        <w:ind w:left="38" w:right="1282"/>
      </w:pPr>
      <w:r>
        <w:t xml:space="preserve">Antiestrepstolisina “O” </w:t>
      </w:r>
    </w:p>
    <w:p w14:paraId="633BFC02" w14:textId="77777777" w:rsidR="0060324B" w:rsidRDefault="00000000">
      <w:pPr>
        <w:spacing w:after="16"/>
        <w:ind w:left="55"/>
        <w:jc w:val="left"/>
      </w:pPr>
      <w:r>
        <w:rPr>
          <w:sz w:val="25"/>
        </w:rPr>
        <w:t>SINONÍMIA</w:t>
      </w:r>
      <w:r>
        <w:t xml:space="preserve"> </w:t>
      </w:r>
    </w:p>
    <w:p w14:paraId="0F3FB651" w14:textId="77777777" w:rsidR="0060324B" w:rsidRDefault="00000000">
      <w:pPr>
        <w:spacing w:after="117"/>
        <w:ind w:left="38" w:right="1282"/>
      </w:pPr>
      <w:r>
        <w:t xml:space="preserve">ASO; ASLO </w:t>
      </w:r>
    </w:p>
    <w:p w14:paraId="1A41EFE2" w14:textId="77777777" w:rsidR="0060324B" w:rsidRDefault="00000000">
      <w:pPr>
        <w:pStyle w:val="Ttulo1"/>
        <w:ind w:left="55" w:right="0"/>
      </w:pPr>
      <w:r>
        <w:t>MATERIAL BIOLÓGICO/VOLUME/CONSERVANTE</w:t>
      </w:r>
      <w:r>
        <w:rPr>
          <w:sz w:val="19"/>
        </w:rPr>
        <w:t xml:space="preserve"> </w:t>
      </w:r>
    </w:p>
    <w:p w14:paraId="6E9C7C41" w14:textId="77777777" w:rsidR="0060324B" w:rsidRDefault="00000000">
      <w:pPr>
        <w:spacing w:after="45"/>
        <w:ind w:left="38" w:right="1282"/>
      </w:pPr>
      <w:r>
        <w:t xml:space="preserve">Material: Soro - Sangue coletado em tubo seco com gel separador </w:t>
      </w:r>
    </w:p>
    <w:p w14:paraId="0457AA93" w14:textId="77777777" w:rsidR="0060324B" w:rsidRDefault="00000000">
      <w:pPr>
        <w:spacing w:after="118"/>
        <w:ind w:left="38" w:right="1282"/>
      </w:pPr>
      <w:r>
        <w:t xml:space="preserve">Volume: Suficiente para 1 mL de soro </w:t>
      </w:r>
    </w:p>
    <w:p w14:paraId="32377EAD" w14:textId="77777777" w:rsidR="0060324B" w:rsidRDefault="00000000">
      <w:pPr>
        <w:spacing w:after="16"/>
        <w:ind w:left="55"/>
        <w:jc w:val="left"/>
      </w:pPr>
      <w:r>
        <w:rPr>
          <w:sz w:val="25"/>
        </w:rPr>
        <w:t>INTERFERENTES</w:t>
      </w:r>
      <w:r>
        <w:t xml:space="preserve"> </w:t>
      </w:r>
    </w:p>
    <w:p w14:paraId="1603924F" w14:textId="77777777" w:rsidR="0060324B" w:rsidRDefault="00000000">
      <w:pPr>
        <w:spacing w:after="115"/>
        <w:ind w:left="38" w:right="1282"/>
      </w:pPr>
      <w:r>
        <w:t xml:space="preserve">Amostras com hemólise excessiva ou lipemia ou submetidas a altas temperaturas (inativação térmica).  </w:t>
      </w:r>
    </w:p>
    <w:p w14:paraId="2210A3E9" w14:textId="77777777" w:rsidR="0060324B" w:rsidRDefault="00000000">
      <w:pPr>
        <w:spacing w:after="16"/>
        <w:ind w:left="55"/>
        <w:jc w:val="left"/>
      </w:pPr>
      <w:r>
        <w:rPr>
          <w:sz w:val="25"/>
        </w:rPr>
        <w:t>INSTRUÇÕES AO PACIENTE</w:t>
      </w:r>
      <w:r>
        <w:t xml:space="preserve"> </w:t>
      </w:r>
    </w:p>
    <w:p w14:paraId="736CF8DC" w14:textId="77777777" w:rsidR="0060324B" w:rsidRDefault="00000000">
      <w:pPr>
        <w:spacing w:after="117"/>
        <w:ind w:left="38" w:right="1282"/>
      </w:pPr>
      <w:r>
        <w:t xml:space="preserve">Não é necessário jejum. Anotar os medicamentos em uso, inclusive vitaminas. </w:t>
      </w:r>
    </w:p>
    <w:p w14:paraId="3693FA3F" w14:textId="77777777" w:rsidR="0060324B" w:rsidRDefault="00000000">
      <w:pPr>
        <w:pStyle w:val="Ttulo1"/>
        <w:ind w:left="55" w:right="0"/>
      </w:pPr>
      <w:r>
        <w:t>SIGLA DO EXAME/SETOR</w:t>
      </w:r>
      <w:r>
        <w:rPr>
          <w:sz w:val="19"/>
        </w:rPr>
        <w:t xml:space="preserve"> </w:t>
      </w:r>
    </w:p>
    <w:p w14:paraId="65F41322" w14:textId="77777777" w:rsidR="0060324B" w:rsidRDefault="00000000">
      <w:pPr>
        <w:spacing w:after="44"/>
        <w:ind w:left="38" w:right="1282"/>
      </w:pPr>
      <w:r>
        <w:t xml:space="preserve">ASO </w:t>
      </w:r>
    </w:p>
    <w:p w14:paraId="5F8EEDCB" w14:textId="77777777" w:rsidR="0060324B" w:rsidRDefault="00000000">
      <w:pPr>
        <w:spacing w:after="118"/>
        <w:ind w:left="38" w:right="1282"/>
      </w:pPr>
      <w:r>
        <w:t xml:space="preserve">Setor de Imunologia </w:t>
      </w:r>
    </w:p>
    <w:p w14:paraId="09457AE9" w14:textId="77777777" w:rsidR="0060324B" w:rsidRDefault="00000000">
      <w:pPr>
        <w:pStyle w:val="Ttulo1"/>
        <w:ind w:left="55" w:right="0"/>
      </w:pPr>
      <w:r>
        <w:t>INTERPRETAÇÃO CLÍNICA</w:t>
      </w:r>
      <w:r>
        <w:rPr>
          <w:sz w:val="19"/>
        </w:rPr>
        <w:t xml:space="preserve"> </w:t>
      </w:r>
    </w:p>
    <w:p w14:paraId="49890147" w14:textId="77777777" w:rsidR="0060324B" w:rsidRDefault="00000000">
      <w:pPr>
        <w:ind w:left="38" w:right="1156"/>
      </w:pPr>
      <w:r>
        <w:t xml:space="preserve">A estreptolisina é uma hemolisina produzida pelos estreptococos do grupo `A`. Nos indivíduos infectados, a presença da estreptolisina `O` ativa a produção de anticorpos. O aumento de antistreptolisina `O` é observado após 1 semana do início da infecção e atinge o pico em 2a 4 semanas. Se não houver reinfecção os títulos voltam ao valor basal em 6 meses a 1 ano. Está presente em 80% a 85% dos pacientescom febre reumática. Valores persistentemente elevados, ou em ascenção entre duas amostras consecutivas, indicam infecção aguda porestreptococo beta-hemolítico do grupo `A`. </w:t>
      </w:r>
    </w:p>
    <w:p w14:paraId="2802E952" w14:textId="77777777" w:rsidR="0060324B" w:rsidRDefault="00000000">
      <w:pPr>
        <w:spacing w:after="200" w:line="259" w:lineRule="auto"/>
        <w:ind w:left="0" w:firstLine="0"/>
        <w:jc w:val="left"/>
      </w:pPr>
      <w:r>
        <w:rPr>
          <w:sz w:val="2"/>
        </w:rPr>
        <w:lastRenderedPageBreak/>
        <w:t xml:space="preserve"> </w:t>
      </w:r>
    </w:p>
    <w:p w14:paraId="12BDB12E" w14:textId="77777777" w:rsidR="0060324B" w:rsidRDefault="00000000">
      <w:pPr>
        <w:spacing w:after="30" w:line="259" w:lineRule="auto"/>
        <w:ind w:left="0" w:firstLine="0"/>
      </w:pPr>
      <w:r>
        <w:t xml:space="preserve"> </w:t>
      </w:r>
      <w:r>
        <w:tab/>
        <w:t xml:space="preserve">       </w:t>
      </w:r>
    </w:p>
    <w:p w14:paraId="1242E2A4" w14:textId="77777777" w:rsidR="0060324B" w:rsidRDefault="00000000">
      <w:pPr>
        <w:spacing w:after="0" w:line="259" w:lineRule="auto"/>
        <w:ind w:left="0" w:firstLine="0"/>
        <w:jc w:val="left"/>
      </w:pPr>
      <w:r>
        <w:t xml:space="preserve"> </w:t>
      </w:r>
    </w:p>
    <w:p w14:paraId="2AFD7882" w14:textId="77777777" w:rsidR="0060324B" w:rsidRDefault="00000000">
      <w:pPr>
        <w:spacing w:after="0" w:line="259" w:lineRule="auto"/>
        <w:ind w:left="0" w:right="859" w:firstLine="0"/>
        <w:jc w:val="right"/>
      </w:pPr>
      <w:r>
        <w:t xml:space="preserve">       </w:t>
      </w:r>
    </w:p>
    <w:p w14:paraId="5904DF47" w14:textId="77777777" w:rsidR="0060324B" w:rsidRDefault="00000000">
      <w:pPr>
        <w:spacing w:after="24" w:line="259" w:lineRule="auto"/>
        <w:ind w:left="0" w:firstLine="0"/>
        <w:jc w:val="left"/>
      </w:pPr>
      <w:r>
        <w:t xml:space="preserve"> </w:t>
      </w:r>
    </w:p>
    <w:p w14:paraId="2AF68EA5" w14:textId="77777777" w:rsidR="0060324B" w:rsidRDefault="00000000">
      <w:pPr>
        <w:spacing w:after="0" w:line="259" w:lineRule="auto"/>
        <w:ind w:left="0" w:firstLine="0"/>
      </w:pPr>
      <w:r>
        <w:t xml:space="preserve"> </w:t>
      </w:r>
      <w:r>
        <w:tab/>
        <w:t xml:space="preserve">       </w:t>
      </w:r>
    </w:p>
    <w:p w14:paraId="4FCB2057" w14:textId="77777777" w:rsidR="0060324B" w:rsidRDefault="00000000">
      <w:pPr>
        <w:spacing w:after="5" w:line="259" w:lineRule="auto"/>
        <w:ind w:left="10" w:right="1146"/>
        <w:jc w:val="center"/>
      </w:pPr>
      <w:r>
        <w:t xml:space="preserve">Universidade Federal de Santa Catarina </w:t>
      </w:r>
    </w:p>
    <w:p w14:paraId="3EA47FA0" w14:textId="77777777" w:rsidR="0060324B" w:rsidRDefault="00000000">
      <w:pPr>
        <w:spacing w:after="5" w:line="259" w:lineRule="auto"/>
        <w:ind w:left="10" w:right="1152"/>
        <w:jc w:val="center"/>
      </w:pPr>
      <w:r>
        <w:t xml:space="preserve">Hospital Universitário Professor Polydoro Ernani de São Thiago </w:t>
      </w:r>
    </w:p>
    <w:p w14:paraId="47C0E4AE" w14:textId="77777777" w:rsidR="0060324B" w:rsidRDefault="00000000">
      <w:pPr>
        <w:spacing w:after="5" w:line="259" w:lineRule="auto"/>
        <w:ind w:left="10" w:right="1144"/>
        <w:jc w:val="center"/>
      </w:pPr>
      <w:r>
        <w:t xml:space="preserve">Divisão de Análises Clínicas – DACL HU/UFSC </w:t>
      </w:r>
    </w:p>
    <w:p w14:paraId="4E11D2F5" w14:textId="77777777" w:rsidR="0060324B" w:rsidRDefault="00000000">
      <w:pPr>
        <w:tabs>
          <w:tab w:val="center" w:pos="6464"/>
          <w:tab w:val="center" w:pos="12955"/>
        </w:tabs>
        <w:spacing w:after="35" w:line="259" w:lineRule="auto"/>
        <w:ind w:left="0" w:firstLine="0"/>
        <w:jc w:val="left"/>
      </w:pPr>
      <w:r>
        <w:rPr>
          <w:noProof/>
        </w:rPr>
        <w:drawing>
          <wp:anchor distT="0" distB="0" distL="114300" distR="114300" simplePos="0" relativeHeight="251683840" behindDoc="0" locked="0" layoutInCell="1" allowOverlap="0" wp14:anchorId="7F489679" wp14:editId="1EC1A688">
            <wp:simplePos x="0" y="0"/>
            <wp:positionH relativeFrom="column">
              <wp:posOffset>824468</wp:posOffset>
            </wp:positionH>
            <wp:positionV relativeFrom="paragraph">
              <wp:posOffset>-473926</wp:posOffset>
            </wp:positionV>
            <wp:extent cx="6166104" cy="594360"/>
            <wp:effectExtent l="0" t="0" r="0" b="0"/>
            <wp:wrapNone/>
            <wp:docPr id="25896" name="Picture 25896"/>
            <wp:cNvGraphicFramePr/>
            <a:graphic xmlns:a="http://schemas.openxmlformats.org/drawingml/2006/main">
              <a:graphicData uri="http://schemas.openxmlformats.org/drawingml/2006/picture">
                <pic:pic xmlns:pic="http://schemas.openxmlformats.org/drawingml/2006/picture">
                  <pic:nvPicPr>
                    <pic:cNvPr id="25896" name="Picture 25896"/>
                    <pic:cNvPicPr/>
                  </pic:nvPicPr>
                  <pic:blipFill>
                    <a:blip r:embed="rId53"/>
                    <a:stretch>
                      <a:fillRect/>
                    </a:stretch>
                  </pic:blipFill>
                  <pic:spPr>
                    <a:xfrm>
                      <a:off x="0" y="0"/>
                      <a:ext cx="6166104" cy="594360"/>
                    </a:xfrm>
                    <a:prstGeom prst="rect">
                      <a:avLst/>
                    </a:prstGeom>
                  </pic:spPr>
                </pic:pic>
              </a:graphicData>
            </a:graphic>
          </wp:anchor>
        </w:drawing>
      </w:r>
      <w:r>
        <w:rPr>
          <w:rFonts w:ascii="Calibri" w:eastAsia="Calibri" w:hAnsi="Calibri" w:cs="Calibri"/>
          <w:sz w:val="22"/>
        </w:rPr>
        <w:tab/>
      </w:r>
      <w:r>
        <w:rPr>
          <w:sz w:val="25"/>
        </w:rPr>
        <w:t xml:space="preserve">GUIA DE EXAMES </w:t>
      </w:r>
      <w:r>
        <w:rPr>
          <w:sz w:val="25"/>
        </w:rPr>
        <w:tab/>
      </w:r>
      <w:r>
        <w:rPr>
          <w:sz w:val="25"/>
          <w:vertAlign w:val="superscript"/>
        </w:rPr>
        <w:t xml:space="preserve">       </w:t>
      </w:r>
    </w:p>
    <w:p w14:paraId="1CD6E27D" w14:textId="77777777" w:rsidR="0060324B" w:rsidRDefault="00000000">
      <w:pPr>
        <w:spacing w:after="161"/>
        <w:ind w:left="38" w:right="1282"/>
      </w:pPr>
      <w:r>
        <w:t xml:space="preserve">________________________________________________________________________________________________________________________ </w:t>
      </w:r>
    </w:p>
    <w:p w14:paraId="7ABB94F2" w14:textId="77777777" w:rsidR="0060324B" w:rsidRDefault="00000000">
      <w:pPr>
        <w:tabs>
          <w:tab w:val="center" w:pos="12955"/>
        </w:tabs>
        <w:spacing w:after="16"/>
        <w:ind w:left="0" w:firstLine="0"/>
        <w:jc w:val="left"/>
      </w:pPr>
      <w:r>
        <w:rPr>
          <w:sz w:val="25"/>
        </w:rPr>
        <w:t xml:space="preserve">NOME DO EXAME </w:t>
      </w:r>
      <w:r>
        <w:rPr>
          <w:sz w:val="25"/>
        </w:rPr>
        <w:tab/>
      </w:r>
      <w:r>
        <w:t xml:space="preserve">       </w:t>
      </w:r>
    </w:p>
    <w:p w14:paraId="094E0952" w14:textId="77777777" w:rsidR="0060324B" w:rsidRDefault="00000000">
      <w:pPr>
        <w:ind w:left="38" w:right="1282"/>
      </w:pPr>
      <w:r>
        <w:t xml:space="preserve">Antígeno CA 125 </w:t>
      </w:r>
    </w:p>
    <w:p w14:paraId="11C83694" w14:textId="77777777" w:rsidR="0060324B" w:rsidRDefault="00000000">
      <w:pPr>
        <w:spacing w:after="65" w:line="259" w:lineRule="auto"/>
        <w:ind w:left="0" w:right="859" w:firstLine="0"/>
        <w:jc w:val="right"/>
      </w:pPr>
      <w:r>
        <w:t xml:space="preserve">       </w:t>
      </w:r>
    </w:p>
    <w:p w14:paraId="48E2908D" w14:textId="77777777" w:rsidR="0060324B" w:rsidRDefault="00000000">
      <w:pPr>
        <w:tabs>
          <w:tab w:val="center" w:pos="12955"/>
        </w:tabs>
        <w:spacing w:after="16"/>
        <w:ind w:left="0" w:firstLine="0"/>
        <w:jc w:val="left"/>
      </w:pPr>
      <w:r>
        <w:rPr>
          <w:sz w:val="25"/>
        </w:rPr>
        <w:t xml:space="preserve">SINONÍMIA </w:t>
      </w:r>
      <w:r>
        <w:rPr>
          <w:sz w:val="25"/>
        </w:rPr>
        <w:tab/>
      </w:r>
      <w:r>
        <w:t xml:space="preserve">       </w:t>
      </w:r>
    </w:p>
    <w:p w14:paraId="36D04152" w14:textId="77777777" w:rsidR="0060324B" w:rsidRDefault="00000000">
      <w:pPr>
        <w:ind w:left="38" w:right="1282"/>
      </w:pPr>
      <w:r>
        <w:t xml:space="preserve">Antígeno Carbohidratado 125; CA 125 </w:t>
      </w:r>
    </w:p>
    <w:p w14:paraId="6E66C74B" w14:textId="77777777" w:rsidR="0060324B" w:rsidRDefault="00000000">
      <w:pPr>
        <w:spacing w:after="43" w:line="259" w:lineRule="auto"/>
        <w:ind w:left="0" w:right="859" w:firstLine="0"/>
        <w:jc w:val="right"/>
      </w:pPr>
      <w:r>
        <w:t xml:space="preserve">       </w:t>
      </w:r>
    </w:p>
    <w:p w14:paraId="77F886A6" w14:textId="77777777" w:rsidR="0060324B" w:rsidRDefault="00000000">
      <w:pPr>
        <w:pStyle w:val="Ttulo1"/>
        <w:tabs>
          <w:tab w:val="center" w:pos="12955"/>
        </w:tabs>
        <w:ind w:left="0" w:right="0" w:firstLine="0"/>
      </w:pPr>
      <w:r>
        <w:t xml:space="preserve">MATERIAL BIOLÓGICO/VOLUME/CONSERVANTE </w:t>
      </w:r>
      <w:r>
        <w:tab/>
      </w:r>
      <w:r>
        <w:rPr>
          <w:vertAlign w:val="subscript"/>
        </w:rPr>
        <w:t xml:space="preserve">       </w:t>
      </w:r>
    </w:p>
    <w:p w14:paraId="145278A2" w14:textId="77777777" w:rsidR="0060324B" w:rsidRDefault="00000000">
      <w:pPr>
        <w:ind w:left="38" w:right="1282"/>
      </w:pPr>
      <w:r>
        <w:t xml:space="preserve">Material: Soro - Sangue coletado em tubo seco com gel separador </w:t>
      </w:r>
    </w:p>
    <w:p w14:paraId="3AEA88BD" w14:textId="77777777" w:rsidR="0060324B" w:rsidRDefault="00000000">
      <w:pPr>
        <w:spacing w:after="0" w:line="259" w:lineRule="auto"/>
        <w:ind w:left="0" w:right="859" w:firstLine="0"/>
        <w:jc w:val="right"/>
      </w:pPr>
      <w:r>
        <w:t xml:space="preserve">       </w:t>
      </w:r>
    </w:p>
    <w:p w14:paraId="528C82BE" w14:textId="77777777" w:rsidR="0060324B" w:rsidRDefault="00000000">
      <w:pPr>
        <w:ind w:left="38" w:right="1282"/>
      </w:pPr>
      <w:r>
        <w:t xml:space="preserve">Volume: Suficiente para 1 mL de soro </w:t>
      </w:r>
    </w:p>
    <w:p w14:paraId="738082D2" w14:textId="77777777" w:rsidR="0060324B" w:rsidRDefault="00000000">
      <w:pPr>
        <w:spacing w:after="0" w:line="259" w:lineRule="auto"/>
        <w:ind w:left="0" w:right="859" w:firstLine="0"/>
        <w:jc w:val="right"/>
      </w:pPr>
      <w:r>
        <w:t xml:space="preserve">       </w:t>
      </w:r>
    </w:p>
    <w:p w14:paraId="24279D4A" w14:textId="77777777" w:rsidR="0060324B" w:rsidRDefault="00000000">
      <w:pPr>
        <w:ind w:left="38" w:right="1282"/>
      </w:pPr>
      <w:r>
        <w:t xml:space="preserve">Líquor ou líquidos (ascítico, pancreático, peritonial e pleural). Volume de 1,0 ml de LCR ou líquidos. Os materiais devem ser colhidos pelo médico do </w:t>
      </w:r>
    </w:p>
    <w:p w14:paraId="1EC9E20C" w14:textId="77777777" w:rsidR="0060324B" w:rsidRDefault="00000000">
      <w:pPr>
        <w:spacing w:after="16" w:line="321" w:lineRule="auto"/>
        <w:ind w:left="55"/>
        <w:jc w:val="left"/>
      </w:pPr>
      <w:r>
        <w:t xml:space="preserve">paciente. </w:t>
      </w:r>
      <w:r>
        <w:tab/>
        <w:t xml:space="preserve">       </w:t>
      </w:r>
      <w:r>
        <w:rPr>
          <w:sz w:val="25"/>
        </w:rPr>
        <w:t xml:space="preserve">INTERFERENTES </w:t>
      </w:r>
      <w:r>
        <w:rPr>
          <w:sz w:val="25"/>
        </w:rPr>
        <w:tab/>
      </w:r>
      <w:r>
        <w:t xml:space="preserve">       </w:t>
      </w:r>
    </w:p>
    <w:p w14:paraId="41F1A8BF" w14:textId="77777777" w:rsidR="0060324B" w:rsidRDefault="00000000">
      <w:pPr>
        <w:ind w:left="38" w:right="1282"/>
      </w:pPr>
      <w:r>
        <w:t xml:space="preserve">Nada consta até o momento. </w:t>
      </w:r>
    </w:p>
    <w:p w14:paraId="6EE37EAD" w14:textId="77777777" w:rsidR="0060324B" w:rsidRDefault="00000000">
      <w:pPr>
        <w:spacing w:after="49" w:line="259" w:lineRule="auto"/>
        <w:ind w:left="0" w:right="859" w:firstLine="0"/>
        <w:jc w:val="right"/>
      </w:pPr>
      <w:r>
        <w:t xml:space="preserve">       </w:t>
      </w:r>
    </w:p>
    <w:p w14:paraId="287FA424" w14:textId="77777777" w:rsidR="0060324B" w:rsidRDefault="00000000">
      <w:pPr>
        <w:tabs>
          <w:tab w:val="center" w:pos="12955"/>
        </w:tabs>
        <w:spacing w:after="16"/>
        <w:ind w:left="0" w:firstLine="0"/>
        <w:jc w:val="left"/>
      </w:pPr>
      <w:r>
        <w:rPr>
          <w:sz w:val="25"/>
        </w:rPr>
        <w:t>INSTRUÇÕES AO PACIENTE</w:t>
      </w:r>
      <w:r>
        <w:rPr>
          <w:sz w:val="39"/>
          <w:vertAlign w:val="superscript"/>
        </w:rPr>
        <w:t xml:space="preserve"> </w:t>
      </w:r>
      <w:r>
        <w:rPr>
          <w:sz w:val="39"/>
          <w:vertAlign w:val="superscript"/>
        </w:rPr>
        <w:tab/>
      </w:r>
      <w:r>
        <w:rPr>
          <w:sz w:val="25"/>
          <w:vertAlign w:val="subscript"/>
        </w:rPr>
        <w:t xml:space="preserve">       </w:t>
      </w:r>
    </w:p>
    <w:p w14:paraId="43C8C521" w14:textId="77777777" w:rsidR="0060324B" w:rsidRDefault="00000000">
      <w:pPr>
        <w:ind w:left="38" w:right="1282"/>
      </w:pPr>
      <w:r>
        <w:t xml:space="preserve">Não é necessário jejum. Anotar os medicamentos em uso, inclusive vitaminas. </w:t>
      </w:r>
    </w:p>
    <w:p w14:paraId="083F6AD8" w14:textId="77777777" w:rsidR="0060324B" w:rsidRDefault="00000000">
      <w:pPr>
        <w:spacing w:after="50" w:line="259" w:lineRule="auto"/>
        <w:ind w:left="0" w:right="859" w:firstLine="0"/>
        <w:jc w:val="right"/>
      </w:pPr>
      <w:r>
        <w:t xml:space="preserve">       </w:t>
      </w:r>
    </w:p>
    <w:p w14:paraId="03F28A82" w14:textId="77777777" w:rsidR="0060324B" w:rsidRDefault="00000000">
      <w:pPr>
        <w:pStyle w:val="Ttulo1"/>
        <w:tabs>
          <w:tab w:val="center" w:pos="12955"/>
        </w:tabs>
        <w:ind w:left="0" w:right="0" w:firstLine="0"/>
      </w:pPr>
      <w:r>
        <w:lastRenderedPageBreak/>
        <w:t>SIGLA DO EXAME/SETOR</w:t>
      </w:r>
      <w:r>
        <w:rPr>
          <w:sz w:val="39"/>
          <w:vertAlign w:val="superscript"/>
        </w:rPr>
        <w:t xml:space="preserve"> </w:t>
      </w:r>
      <w:r>
        <w:rPr>
          <w:sz w:val="39"/>
          <w:vertAlign w:val="superscript"/>
        </w:rPr>
        <w:tab/>
      </w:r>
      <w:r>
        <w:rPr>
          <w:vertAlign w:val="subscript"/>
        </w:rPr>
        <w:t xml:space="preserve">       </w:t>
      </w:r>
    </w:p>
    <w:p w14:paraId="0AB84CE2" w14:textId="77777777" w:rsidR="0060324B" w:rsidRDefault="00000000">
      <w:pPr>
        <w:ind w:left="38" w:right="1282"/>
      </w:pPr>
      <w:r>
        <w:t xml:space="preserve">OV </w:t>
      </w:r>
    </w:p>
    <w:p w14:paraId="5B6A41A8" w14:textId="77777777" w:rsidR="0060324B" w:rsidRDefault="00000000">
      <w:pPr>
        <w:spacing w:after="0" w:line="259" w:lineRule="auto"/>
        <w:ind w:left="0" w:right="859" w:firstLine="0"/>
        <w:jc w:val="right"/>
      </w:pPr>
      <w:r>
        <w:t xml:space="preserve">       </w:t>
      </w:r>
    </w:p>
    <w:p w14:paraId="1665B5C8" w14:textId="77777777" w:rsidR="0060324B" w:rsidRDefault="00000000">
      <w:pPr>
        <w:ind w:left="38" w:right="1282"/>
      </w:pPr>
      <w:r>
        <w:t xml:space="preserve">Setor de Hormônios </w:t>
      </w:r>
    </w:p>
    <w:p w14:paraId="56FB74C6" w14:textId="77777777" w:rsidR="0060324B" w:rsidRDefault="00000000">
      <w:pPr>
        <w:spacing w:after="51" w:line="259" w:lineRule="auto"/>
        <w:ind w:left="0" w:right="859" w:firstLine="0"/>
        <w:jc w:val="right"/>
      </w:pPr>
      <w:r>
        <w:t xml:space="preserve">       </w:t>
      </w:r>
    </w:p>
    <w:p w14:paraId="07BBB5D6" w14:textId="77777777" w:rsidR="0060324B" w:rsidRDefault="00000000">
      <w:pPr>
        <w:pStyle w:val="Ttulo1"/>
        <w:tabs>
          <w:tab w:val="center" w:pos="12955"/>
        </w:tabs>
        <w:ind w:left="0" w:right="0" w:firstLine="0"/>
      </w:pPr>
      <w:r>
        <w:t>INTERPRETAÇÃO CLÍNICA</w:t>
      </w:r>
      <w:r>
        <w:rPr>
          <w:sz w:val="39"/>
          <w:vertAlign w:val="superscript"/>
        </w:rPr>
        <w:t xml:space="preserve"> </w:t>
      </w:r>
      <w:r>
        <w:rPr>
          <w:sz w:val="39"/>
          <w:vertAlign w:val="superscript"/>
        </w:rPr>
        <w:tab/>
      </w:r>
      <w:r>
        <w:rPr>
          <w:vertAlign w:val="subscript"/>
        </w:rPr>
        <w:t xml:space="preserve">       </w:t>
      </w:r>
    </w:p>
    <w:p w14:paraId="473B876B" w14:textId="77777777" w:rsidR="0060324B" w:rsidRDefault="00000000">
      <w:pPr>
        <w:ind w:left="38" w:right="1143"/>
      </w:pPr>
      <w:r>
        <w:t xml:space="preserve">O antígeno de carboidrato 125 (CA 125) é uma glicoproteína presente em muitos casos de tumores ovarianos, embora não seja um marcador específico para neoplasias ovarianas e não possa distinguir as neoplasias malignas das benignas. É um marcador útil para omonitoramento seriado de certos tumores ginecológicos, inclusive de carcinoma cervical e adenocarcinoma de endométrio. Também estápresente em outras neoplasias ginecológicas, </w:t>
      </w:r>
    </w:p>
    <w:p w14:paraId="51C6E1F2" w14:textId="77777777" w:rsidR="0060324B" w:rsidRDefault="00000000">
      <w:pPr>
        <w:ind w:left="38"/>
      </w:pPr>
      <w:r>
        <w:t xml:space="preserve">como a endometriose e carcinoma de trompa de Falópio, e em alguns tumores do pâncreas,fígado, cólon, mama e pulmão. Embora 50% das pacientes </w:t>
      </w:r>
    </w:p>
    <w:p w14:paraId="55D6E518" w14:textId="77777777" w:rsidR="0060324B" w:rsidRDefault="00000000">
      <w:pPr>
        <w:spacing w:after="37"/>
        <w:ind w:left="28" w:right="859" w:firstLine="12955"/>
      </w:pPr>
      <w:r>
        <w:t xml:space="preserve">       com câncer de ovário tenham CA 125 normal, a elevação deste marcadorindica pior prognóstico da doença. A pesquisa do CA 125 e CEA (antígeno cárcino-embrionário) em líquidos biológicos pode ser um auxiliarna diferenciação de tumores primários de ovário, trompas e endométrio (CA 125 aumentado e CEA normal) dos tumores de mama, tratogastrintestinal e adenocarcinoma de pulmão (CA 125 normal e CEA aumentado). </w:t>
      </w:r>
    </w:p>
    <w:p w14:paraId="301F9DF0" w14:textId="77777777" w:rsidR="0060324B" w:rsidRDefault="00000000">
      <w:pPr>
        <w:spacing w:after="0" w:line="259" w:lineRule="auto"/>
        <w:ind w:left="0" w:right="1092" w:firstLine="0"/>
        <w:jc w:val="center"/>
      </w:pPr>
      <w:r>
        <w:t xml:space="preserve"> </w:t>
      </w:r>
    </w:p>
    <w:p w14:paraId="47FAE052" w14:textId="77777777" w:rsidR="0060324B" w:rsidRDefault="00000000">
      <w:pPr>
        <w:spacing w:after="0" w:line="259" w:lineRule="auto"/>
        <w:ind w:left="0" w:right="859" w:firstLine="0"/>
        <w:jc w:val="right"/>
      </w:pPr>
      <w:r>
        <w:t xml:space="preserve">       </w:t>
      </w:r>
    </w:p>
    <w:p w14:paraId="7E7C8559" w14:textId="77777777" w:rsidR="0060324B" w:rsidRDefault="00000000">
      <w:pPr>
        <w:spacing w:after="5" w:line="259" w:lineRule="auto"/>
        <w:ind w:left="10" w:right="1146"/>
        <w:jc w:val="center"/>
      </w:pPr>
      <w:r>
        <w:t xml:space="preserve">Universidade Federal de Santa Catarina </w:t>
      </w:r>
    </w:p>
    <w:p w14:paraId="0A14A630" w14:textId="77777777" w:rsidR="0060324B" w:rsidRDefault="00000000">
      <w:pPr>
        <w:spacing w:after="5" w:line="259" w:lineRule="auto"/>
        <w:ind w:left="10" w:right="1152"/>
        <w:jc w:val="center"/>
      </w:pPr>
      <w:r>
        <w:rPr>
          <w:noProof/>
        </w:rPr>
        <w:drawing>
          <wp:anchor distT="0" distB="0" distL="114300" distR="114300" simplePos="0" relativeHeight="251684864" behindDoc="0" locked="0" layoutInCell="1" allowOverlap="0" wp14:anchorId="061E6B94" wp14:editId="5811BAC5">
            <wp:simplePos x="0" y="0"/>
            <wp:positionH relativeFrom="column">
              <wp:posOffset>909812</wp:posOffset>
            </wp:positionH>
            <wp:positionV relativeFrom="paragraph">
              <wp:posOffset>-193966</wp:posOffset>
            </wp:positionV>
            <wp:extent cx="6099048" cy="585216"/>
            <wp:effectExtent l="0" t="0" r="0" b="0"/>
            <wp:wrapNone/>
            <wp:docPr id="26600" name="Picture 26600"/>
            <wp:cNvGraphicFramePr/>
            <a:graphic xmlns:a="http://schemas.openxmlformats.org/drawingml/2006/main">
              <a:graphicData uri="http://schemas.openxmlformats.org/drawingml/2006/picture">
                <pic:pic xmlns:pic="http://schemas.openxmlformats.org/drawingml/2006/picture">
                  <pic:nvPicPr>
                    <pic:cNvPr id="26600" name="Picture 26600"/>
                    <pic:cNvPicPr/>
                  </pic:nvPicPr>
                  <pic:blipFill>
                    <a:blip r:embed="rId54"/>
                    <a:stretch>
                      <a:fillRect/>
                    </a:stretch>
                  </pic:blipFill>
                  <pic:spPr>
                    <a:xfrm>
                      <a:off x="0" y="0"/>
                      <a:ext cx="6099048" cy="585216"/>
                    </a:xfrm>
                    <a:prstGeom prst="rect">
                      <a:avLst/>
                    </a:prstGeom>
                  </pic:spPr>
                </pic:pic>
              </a:graphicData>
            </a:graphic>
          </wp:anchor>
        </w:drawing>
      </w:r>
      <w:r>
        <w:t xml:space="preserve">Hospital Universitário Professor Polydoro Ernani de São Thiago </w:t>
      </w:r>
    </w:p>
    <w:p w14:paraId="553846D8" w14:textId="77777777" w:rsidR="0060324B" w:rsidRDefault="00000000">
      <w:pPr>
        <w:spacing w:after="44" w:line="259" w:lineRule="auto"/>
        <w:ind w:left="10" w:right="1144"/>
        <w:jc w:val="center"/>
      </w:pPr>
      <w:r>
        <w:t xml:space="preserve">Divisão de Análises Clínicas – DACL HU/UFSC </w:t>
      </w:r>
    </w:p>
    <w:p w14:paraId="6B02AA47" w14:textId="77777777" w:rsidR="0060324B" w:rsidRDefault="00000000">
      <w:pPr>
        <w:pStyle w:val="Ttulo1"/>
        <w:ind w:right="1142"/>
        <w:jc w:val="center"/>
      </w:pPr>
      <w:r>
        <w:t>GUIA DE EXAMES NOME DO EXAME</w:t>
      </w:r>
      <w:r>
        <w:rPr>
          <w:sz w:val="19"/>
        </w:rPr>
        <w:t xml:space="preserve"> </w:t>
      </w:r>
    </w:p>
    <w:p w14:paraId="604B4F84" w14:textId="77777777" w:rsidR="0060324B" w:rsidRDefault="00000000">
      <w:pPr>
        <w:spacing w:after="56"/>
        <w:ind w:left="38"/>
      </w:pPr>
      <w:r>
        <w:t>___________________________________________________________________________________________________________________________</w:t>
      </w:r>
    </w:p>
    <w:p w14:paraId="4436602E" w14:textId="77777777" w:rsidR="0060324B" w:rsidRDefault="00000000">
      <w:pPr>
        <w:ind w:left="38" w:right="1282"/>
      </w:pPr>
      <w:r>
        <w:t xml:space="preserve">Antígeno CA 15-3 </w:t>
      </w:r>
    </w:p>
    <w:p w14:paraId="7514ADC2" w14:textId="77777777" w:rsidR="0060324B" w:rsidRDefault="00000000">
      <w:pPr>
        <w:spacing w:after="65" w:line="259" w:lineRule="auto"/>
        <w:ind w:left="0" w:right="859" w:firstLine="0"/>
        <w:jc w:val="right"/>
      </w:pPr>
      <w:r>
        <w:t xml:space="preserve">       </w:t>
      </w:r>
    </w:p>
    <w:p w14:paraId="355ADEA4" w14:textId="77777777" w:rsidR="0060324B" w:rsidRDefault="00000000">
      <w:pPr>
        <w:tabs>
          <w:tab w:val="center" w:pos="12955"/>
        </w:tabs>
        <w:spacing w:after="16"/>
        <w:ind w:left="0" w:firstLine="0"/>
        <w:jc w:val="left"/>
      </w:pPr>
      <w:r>
        <w:rPr>
          <w:sz w:val="25"/>
        </w:rPr>
        <w:t xml:space="preserve">SINONÍMIA </w:t>
      </w:r>
      <w:r>
        <w:rPr>
          <w:sz w:val="25"/>
        </w:rPr>
        <w:tab/>
      </w:r>
      <w:r>
        <w:t xml:space="preserve">       </w:t>
      </w:r>
    </w:p>
    <w:p w14:paraId="7A1C1A75" w14:textId="77777777" w:rsidR="0060324B" w:rsidRDefault="00000000">
      <w:pPr>
        <w:ind w:left="38" w:right="1282"/>
      </w:pPr>
      <w:r>
        <w:t xml:space="preserve">Antígeno Carbohidratado 15-3; CA 15-3; CA 27-29 </w:t>
      </w:r>
    </w:p>
    <w:p w14:paraId="232FF563" w14:textId="77777777" w:rsidR="0060324B" w:rsidRDefault="00000000">
      <w:pPr>
        <w:spacing w:after="45" w:line="259" w:lineRule="auto"/>
        <w:ind w:left="0" w:right="859" w:firstLine="0"/>
        <w:jc w:val="right"/>
      </w:pPr>
      <w:r>
        <w:t xml:space="preserve">       </w:t>
      </w:r>
    </w:p>
    <w:p w14:paraId="01E5AC9D" w14:textId="77777777" w:rsidR="0060324B" w:rsidRDefault="00000000">
      <w:pPr>
        <w:pStyle w:val="Ttulo1"/>
        <w:tabs>
          <w:tab w:val="center" w:pos="12955"/>
        </w:tabs>
        <w:ind w:left="0" w:right="0" w:firstLine="0"/>
      </w:pPr>
      <w:r>
        <w:t xml:space="preserve">MATERIAL BIOLÓGICO/VOLUME/CONSERVANTE </w:t>
      </w:r>
      <w:r>
        <w:tab/>
      </w:r>
      <w:r>
        <w:rPr>
          <w:vertAlign w:val="subscript"/>
        </w:rPr>
        <w:t xml:space="preserve">       </w:t>
      </w:r>
    </w:p>
    <w:p w14:paraId="631BA7C0" w14:textId="77777777" w:rsidR="0060324B" w:rsidRDefault="00000000">
      <w:pPr>
        <w:ind w:left="38" w:right="1282"/>
      </w:pPr>
      <w:r>
        <w:t xml:space="preserve">Material: Soro - Sangue coletado em tubo seco com gel separador </w:t>
      </w:r>
    </w:p>
    <w:p w14:paraId="36FF4ABE" w14:textId="77777777" w:rsidR="0060324B" w:rsidRDefault="00000000">
      <w:pPr>
        <w:spacing w:after="0" w:line="259" w:lineRule="auto"/>
        <w:ind w:left="0" w:right="859" w:firstLine="0"/>
        <w:jc w:val="right"/>
      </w:pPr>
      <w:r>
        <w:t xml:space="preserve">       </w:t>
      </w:r>
    </w:p>
    <w:p w14:paraId="7AE32B45" w14:textId="77777777" w:rsidR="0060324B" w:rsidRDefault="00000000">
      <w:pPr>
        <w:ind w:left="38" w:right="1282"/>
      </w:pPr>
      <w:r>
        <w:t xml:space="preserve">Volume: Suficiente para 1 mL de soro </w:t>
      </w:r>
    </w:p>
    <w:p w14:paraId="77FFE482" w14:textId="77777777" w:rsidR="0060324B" w:rsidRDefault="00000000">
      <w:pPr>
        <w:spacing w:after="58" w:line="259" w:lineRule="auto"/>
        <w:ind w:left="0" w:right="859" w:firstLine="0"/>
        <w:jc w:val="right"/>
      </w:pPr>
      <w:r>
        <w:t xml:space="preserve">       </w:t>
      </w:r>
    </w:p>
    <w:p w14:paraId="2EEE458A" w14:textId="77777777" w:rsidR="0060324B" w:rsidRDefault="00000000">
      <w:pPr>
        <w:tabs>
          <w:tab w:val="center" w:pos="12955"/>
        </w:tabs>
        <w:spacing w:after="16"/>
        <w:ind w:left="0" w:firstLine="0"/>
        <w:jc w:val="left"/>
      </w:pPr>
      <w:r>
        <w:rPr>
          <w:sz w:val="25"/>
        </w:rPr>
        <w:lastRenderedPageBreak/>
        <w:t xml:space="preserve">INTERFERENTES </w:t>
      </w:r>
      <w:r>
        <w:rPr>
          <w:sz w:val="25"/>
        </w:rPr>
        <w:tab/>
      </w:r>
      <w:r>
        <w:t xml:space="preserve">       </w:t>
      </w:r>
    </w:p>
    <w:p w14:paraId="05EE91C8" w14:textId="77777777" w:rsidR="0060324B" w:rsidRDefault="00000000">
      <w:pPr>
        <w:ind w:left="38" w:right="1282"/>
      </w:pPr>
      <w:r>
        <w:t xml:space="preserve">Nada consta até o momento. </w:t>
      </w:r>
    </w:p>
    <w:p w14:paraId="2C5B668C" w14:textId="77777777" w:rsidR="0060324B" w:rsidRDefault="00000000">
      <w:pPr>
        <w:spacing w:after="50" w:line="259" w:lineRule="auto"/>
        <w:ind w:left="0" w:right="859" w:firstLine="0"/>
        <w:jc w:val="right"/>
      </w:pPr>
      <w:r>
        <w:t xml:space="preserve">       </w:t>
      </w:r>
    </w:p>
    <w:p w14:paraId="4979C7E0" w14:textId="77777777" w:rsidR="0060324B" w:rsidRDefault="00000000">
      <w:pPr>
        <w:tabs>
          <w:tab w:val="center" w:pos="12955"/>
        </w:tabs>
        <w:spacing w:after="16"/>
        <w:ind w:left="0" w:firstLine="0"/>
        <w:jc w:val="left"/>
      </w:pPr>
      <w:r>
        <w:rPr>
          <w:sz w:val="25"/>
        </w:rPr>
        <w:t>INSTRUÇÕES AO PACIENTE</w:t>
      </w:r>
      <w:r>
        <w:rPr>
          <w:sz w:val="39"/>
          <w:vertAlign w:val="superscript"/>
        </w:rPr>
        <w:t xml:space="preserve"> </w:t>
      </w:r>
      <w:r>
        <w:rPr>
          <w:sz w:val="39"/>
          <w:vertAlign w:val="superscript"/>
        </w:rPr>
        <w:tab/>
      </w:r>
      <w:r>
        <w:rPr>
          <w:sz w:val="25"/>
          <w:vertAlign w:val="subscript"/>
        </w:rPr>
        <w:t xml:space="preserve">       </w:t>
      </w:r>
    </w:p>
    <w:p w14:paraId="5FF5ACFF" w14:textId="77777777" w:rsidR="0060324B" w:rsidRDefault="00000000">
      <w:pPr>
        <w:ind w:left="38" w:right="1282"/>
      </w:pPr>
      <w:r>
        <w:t xml:space="preserve">Não é necessário jejum. Anotar os medicamentos em uso, inclusive vitaminas. </w:t>
      </w:r>
    </w:p>
    <w:p w14:paraId="6EFA9D8F" w14:textId="77777777" w:rsidR="0060324B" w:rsidRDefault="00000000">
      <w:pPr>
        <w:spacing w:after="50" w:line="259" w:lineRule="auto"/>
        <w:ind w:left="0" w:right="859" w:firstLine="0"/>
        <w:jc w:val="right"/>
      </w:pPr>
      <w:r>
        <w:t xml:space="preserve">       </w:t>
      </w:r>
    </w:p>
    <w:p w14:paraId="1F7B5882" w14:textId="77777777" w:rsidR="0060324B" w:rsidRDefault="00000000">
      <w:pPr>
        <w:pStyle w:val="Ttulo1"/>
        <w:tabs>
          <w:tab w:val="center" w:pos="12955"/>
        </w:tabs>
        <w:ind w:left="0" w:right="0" w:firstLine="0"/>
      </w:pPr>
      <w:r>
        <w:t>SIGLA DO EXAME/SETOR</w:t>
      </w:r>
      <w:r>
        <w:rPr>
          <w:sz w:val="39"/>
          <w:vertAlign w:val="superscript"/>
        </w:rPr>
        <w:t xml:space="preserve"> </w:t>
      </w:r>
      <w:r>
        <w:rPr>
          <w:sz w:val="39"/>
          <w:vertAlign w:val="superscript"/>
        </w:rPr>
        <w:tab/>
      </w:r>
      <w:r>
        <w:rPr>
          <w:vertAlign w:val="subscript"/>
        </w:rPr>
        <w:t xml:space="preserve">       </w:t>
      </w:r>
    </w:p>
    <w:p w14:paraId="59FF39E2" w14:textId="77777777" w:rsidR="0060324B" w:rsidRDefault="00000000">
      <w:pPr>
        <w:ind w:left="38" w:right="1282"/>
      </w:pPr>
      <w:r>
        <w:t xml:space="preserve">BRM </w:t>
      </w:r>
    </w:p>
    <w:p w14:paraId="2F5C77F5" w14:textId="77777777" w:rsidR="0060324B" w:rsidRDefault="00000000">
      <w:pPr>
        <w:spacing w:after="0" w:line="259" w:lineRule="auto"/>
        <w:ind w:left="0" w:right="859" w:firstLine="0"/>
        <w:jc w:val="right"/>
      </w:pPr>
      <w:r>
        <w:t xml:space="preserve">       </w:t>
      </w:r>
    </w:p>
    <w:p w14:paraId="0972B837" w14:textId="77777777" w:rsidR="0060324B" w:rsidRDefault="00000000">
      <w:pPr>
        <w:ind w:left="38" w:right="1282"/>
      </w:pPr>
      <w:r>
        <w:t xml:space="preserve">Setor de Hormônios </w:t>
      </w:r>
    </w:p>
    <w:p w14:paraId="1111D107" w14:textId="77777777" w:rsidR="0060324B" w:rsidRDefault="00000000">
      <w:pPr>
        <w:spacing w:after="54" w:line="259" w:lineRule="auto"/>
        <w:ind w:left="0" w:right="859" w:firstLine="0"/>
        <w:jc w:val="right"/>
      </w:pPr>
      <w:r>
        <w:t xml:space="preserve">       </w:t>
      </w:r>
    </w:p>
    <w:p w14:paraId="738CB21C" w14:textId="77777777" w:rsidR="0060324B" w:rsidRDefault="00000000">
      <w:pPr>
        <w:pStyle w:val="Ttulo1"/>
        <w:tabs>
          <w:tab w:val="center" w:pos="12955"/>
        </w:tabs>
        <w:ind w:left="0" w:right="0" w:firstLine="0"/>
      </w:pPr>
      <w:r>
        <w:t>INTERPRETAÇÃO CLÍNICA</w:t>
      </w:r>
      <w:r>
        <w:rPr>
          <w:sz w:val="39"/>
          <w:vertAlign w:val="superscript"/>
        </w:rPr>
        <w:t xml:space="preserve"> </w:t>
      </w:r>
      <w:r>
        <w:rPr>
          <w:sz w:val="39"/>
          <w:vertAlign w:val="superscript"/>
        </w:rPr>
        <w:tab/>
      </w:r>
      <w:r>
        <w:rPr>
          <w:vertAlign w:val="subscript"/>
        </w:rPr>
        <w:t xml:space="preserve">       </w:t>
      </w:r>
    </w:p>
    <w:p w14:paraId="7799E1B1" w14:textId="77777777" w:rsidR="0060324B" w:rsidRDefault="00000000">
      <w:pPr>
        <w:spacing w:after="35"/>
        <w:ind w:left="38" w:right="1139"/>
      </w:pPr>
      <w:r>
        <w:t xml:space="preserve">A avaliação do antígeno de carboidrato 15-3 (CA 15-3) é muito útil no acompanhamento da recorrência do carcinoma de mama e é mais sensível que o CEA para esta finalidade. Pode auxiliar na monitorização da resposta terapêutica, mas não é um teste de rastreamento parao câncer de mama. É menos útil que o CA 125 na avaliação de massas pélvicas, mas é o melhor marcador para a detecção de metástasesde carcinoma de mama. Está presente em cerca de 96% das pacientes com doença localizada e sistêmica concomitantes. Existem váriosmarcadores relacionados ao câncer de mama, cada um        com suas limitações de sensibilidade. O uso de vários marcadores associadosaumenta as chances de um diagnóstico diferencial seguro entre massas malignas e benignas. </w:t>
      </w:r>
    </w:p>
    <w:p w14:paraId="65743783" w14:textId="77777777" w:rsidR="0060324B" w:rsidRDefault="00000000">
      <w:pPr>
        <w:spacing w:after="204" w:line="259" w:lineRule="auto"/>
        <w:ind w:left="0" w:firstLine="0"/>
        <w:jc w:val="left"/>
      </w:pPr>
      <w:r>
        <w:rPr>
          <w:rFonts w:ascii="Calibri" w:eastAsia="Calibri" w:hAnsi="Calibri" w:cs="Calibri"/>
          <w:sz w:val="21"/>
        </w:rPr>
        <w:t xml:space="preserve"> </w:t>
      </w:r>
    </w:p>
    <w:p w14:paraId="3682924E" w14:textId="77777777" w:rsidR="0060324B" w:rsidRDefault="00000000">
      <w:pPr>
        <w:spacing w:after="0" w:line="259" w:lineRule="auto"/>
        <w:ind w:left="0" w:firstLine="0"/>
        <w:jc w:val="left"/>
      </w:pPr>
      <w:r>
        <w:rPr>
          <w:rFonts w:ascii="Calibri" w:eastAsia="Calibri" w:hAnsi="Calibri" w:cs="Calibri"/>
          <w:sz w:val="21"/>
        </w:rPr>
        <w:t xml:space="preserve"> </w:t>
      </w:r>
    </w:p>
    <w:p w14:paraId="4A337B86" w14:textId="77777777" w:rsidR="0060324B" w:rsidRDefault="00000000">
      <w:pPr>
        <w:spacing w:after="5" w:line="259" w:lineRule="auto"/>
        <w:ind w:left="10" w:right="1017"/>
        <w:jc w:val="center"/>
      </w:pPr>
      <w:r>
        <w:t xml:space="preserve">Universidade Federal de Santa Catarina </w:t>
      </w:r>
    </w:p>
    <w:p w14:paraId="34169E92" w14:textId="77777777" w:rsidR="0060324B" w:rsidRDefault="00000000">
      <w:pPr>
        <w:spacing w:after="5" w:line="259" w:lineRule="auto"/>
        <w:ind w:left="10" w:right="1015"/>
        <w:jc w:val="center"/>
      </w:pPr>
      <w:r>
        <w:rPr>
          <w:noProof/>
        </w:rPr>
        <w:drawing>
          <wp:anchor distT="0" distB="0" distL="114300" distR="114300" simplePos="0" relativeHeight="251685888" behindDoc="0" locked="0" layoutInCell="1" allowOverlap="0" wp14:anchorId="3B3705A3" wp14:editId="48E01189">
            <wp:simplePos x="0" y="0"/>
            <wp:positionH relativeFrom="column">
              <wp:posOffset>1019540</wp:posOffset>
            </wp:positionH>
            <wp:positionV relativeFrom="paragraph">
              <wp:posOffset>-206158</wp:posOffset>
            </wp:positionV>
            <wp:extent cx="5971033" cy="594360"/>
            <wp:effectExtent l="0" t="0" r="0" b="0"/>
            <wp:wrapNone/>
            <wp:docPr id="27466" name="Picture 27466"/>
            <wp:cNvGraphicFramePr/>
            <a:graphic xmlns:a="http://schemas.openxmlformats.org/drawingml/2006/main">
              <a:graphicData uri="http://schemas.openxmlformats.org/drawingml/2006/picture">
                <pic:pic xmlns:pic="http://schemas.openxmlformats.org/drawingml/2006/picture">
                  <pic:nvPicPr>
                    <pic:cNvPr id="27466" name="Picture 27466"/>
                    <pic:cNvPicPr/>
                  </pic:nvPicPr>
                  <pic:blipFill>
                    <a:blip r:embed="rId55"/>
                    <a:stretch>
                      <a:fillRect/>
                    </a:stretch>
                  </pic:blipFill>
                  <pic:spPr>
                    <a:xfrm>
                      <a:off x="0" y="0"/>
                      <a:ext cx="5971033" cy="594360"/>
                    </a:xfrm>
                    <a:prstGeom prst="rect">
                      <a:avLst/>
                    </a:prstGeom>
                  </pic:spPr>
                </pic:pic>
              </a:graphicData>
            </a:graphic>
          </wp:anchor>
        </w:drawing>
      </w:r>
      <w:r>
        <w:t xml:space="preserve">Hospital Universitário Professor Polydoro Ernani de São Thiago </w:t>
      </w:r>
    </w:p>
    <w:p w14:paraId="62CE072D" w14:textId="77777777" w:rsidR="0060324B" w:rsidRDefault="00000000">
      <w:pPr>
        <w:spacing w:after="68" w:line="259" w:lineRule="auto"/>
        <w:ind w:left="10" w:right="1014"/>
        <w:jc w:val="center"/>
      </w:pPr>
      <w:r>
        <w:t xml:space="preserve">Divisão de Análises Clínicas – DACL HU/UFSC </w:t>
      </w:r>
    </w:p>
    <w:p w14:paraId="14F635C6" w14:textId="77777777" w:rsidR="0060324B" w:rsidRDefault="00000000">
      <w:pPr>
        <w:pStyle w:val="Ttulo1"/>
        <w:ind w:left="53" w:right="6441"/>
        <w:jc w:val="right"/>
      </w:pPr>
      <w:r>
        <w:t xml:space="preserve">GUIA DE EXAMES </w:t>
      </w:r>
      <w:r>
        <w:tab/>
      </w:r>
      <w:r>
        <w:rPr>
          <w:sz w:val="19"/>
        </w:rPr>
        <w:t xml:space="preserve">        </w:t>
      </w:r>
      <w:r>
        <w:t>NOME DO EXAME</w:t>
      </w:r>
      <w:r>
        <w:rPr>
          <w:sz w:val="19"/>
        </w:rPr>
        <w:t xml:space="preserve"> </w:t>
      </w:r>
    </w:p>
    <w:p w14:paraId="44799A09" w14:textId="77777777" w:rsidR="0060324B" w:rsidRDefault="00000000">
      <w:pPr>
        <w:spacing w:after="56"/>
        <w:ind w:left="38"/>
      </w:pPr>
      <w:r>
        <w:t xml:space="preserve">____________________________________________________________________________________________________________________________ </w:t>
      </w:r>
    </w:p>
    <w:p w14:paraId="08173273" w14:textId="77777777" w:rsidR="0060324B" w:rsidRDefault="00000000">
      <w:pPr>
        <w:ind w:left="38" w:right="1282"/>
      </w:pPr>
      <w:r>
        <w:t xml:space="preserve">Antígeno CA 19-9 </w:t>
      </w:r>
    </w:p>
    <w:p w14:paraId="7CF71DD2" w14:textId="77777777" w:rsidR="0060324B" w:rsidRDefault="00000000">
      <w:pPr>
        <w:spacing w:after="94" w:line="259" w:lineRule="auto"/>
        <w:ind w:left="0" w:right="598" w:firstLine="0"/>
        <w:jc w:val="right"/>
      </w:pPr>
      <w:r>
        <w:t xml:space="preserve">        </w:t>
      </w:r>
    </w:p>
    <w:p w14:paraId="2F3FFC66" w14:textId="77777777" w:rsidR="0060324B" w:rsidRDefault="00000000">
      <w:pPr>
        <w:tabs>
          <w:tab w:val="center" w:pos="13068"/>
        </w:tabs>
        <w:spacing w:after="16"/>
        <w:ind w:left="0" w:firstLine="0"/>
        <w:jc w:val="left"/>
      </w:pPr>
      <w:r>
        <w:rPr>
          <w:sz w:val="25"/>
        </w:rPr>
        <w:t>SINONÍMIA</w:t>
      </w:r>
      <w:r>
        <w:t xml:space="preserve"> </w:t>
      </w:r>
      <w:r>
        <w:tab/>
        <w:t xml:space="preserve">        </w:t>
      </w:r>
    </w:p>
    <w:p w14:paraId="44C29950" w14:textId="77777777" w:rsidR="0060324B" w:rsidRDefault="00000000">
      <w:pPr>
        <w:ind w:left="38" w:right="1282"/>
      </w:pPr>
      <w:r>
        <w:t xml:space="preserve">Antígeno Carbohidratado 19-9; CA 19-9 </w:t>
      </w:r>
    </w:p>
    <w:p w14:paraId="78807E1B" w14:textId="77777777" w:rsidR="0060324B" w:rsidRDefault="00000000">
      <w:pPr>
        <w:spacing w:after="66" w:line="259" w:lineRule="auto"/>
        <w:ind w:left="0" w:right="598" w:firstLine="0"/>
        <w:jc w:val="right"/>
      </w:pPr>
      <w:r>
        <w:t xml:space="preserve">        </w:t>
      </w:r>
    </w:p>
    <w:p w14:paraId="7472CF29" w14:textId="77777777" w:rsidR="0060324B" w:rsidRDefault="00000000">
      <w:pPr>
        <w:pStyle w:val="Ttulo1"/>
        <w:tabs>
          <w:tab w:val="center" w:pos="13068"/>
        </w:tabs>
        <w:ind w:left="0" w:right="0" w:firstLine="0"/>
      </w:pPr>
      <w:r>
        <w:lastRenderedPageBreak/>
        <w:t>MATERIAL BIOLÓGICO/VOLUME/CONSERVANTE</w:t>
      </w:r>
      <w:r>
        <w:rPr>
          <w:sz w:val="19"/>
        </w:rPr>
        <w:t xml:space="preserve"> </w:t>
      </w:r>
      <w:r>
        <w:rPr>
          <w:sz w:val="19"/>
        </w:rPr>
        <w:tab/>
      </w:r>
      <w:r>
        <w:rPr>
          <w:vertAlign w:val="subscript"/>
        </w:rPr>
        <w:t xml:space="preserve">        </w:t>
      </w:r>
    </w:p>
    <w:p w14:paraId="738253C0" w14:textId="77777777" w:rsidR="0060324B" w:rsidRDefault="00000000">
      <w:pPr>
        <w:ind w:left="38" w:right="1282"/>
      </w:pPr>
      <w:r>
        <w:t xml:space="preserve">Material: Soro - Sangue coletado em tubo seco com gel separador </w:t>
      </w:r>
    </w:p>
    <w:p w14:paraId="69D3D054" w14:textId="77777777" w:rsidR="0060324B" w:rsidRDefault="00000000">
      <w:pPr>
        <w:spacing w:after="0" w:line="259" w:lineRule="auto"/>
        <w:ind w:left="0" w:right="598" w:firstLine="0"/>
        <w:jc w:val="right"/>
      </w:pPr>
      <w:r>
        <w:t xml:space="preserve">        </w:t>
      </w:r>
    </w:p>
    <w:p w14:paraId="7DEC0FC9" w14:textId="77777777" w:rsidR="0060324B" w:rsidRDefault="00000000">
      <w:pPr>
        <w:ind w:left="38" w:right="1282"/>
      </w:pPr>
      <w:r>
        <w:t xml:space="preserve">Volume: Suficiente para 1 mL de soro </w:t>
      </w:r>
    </w:p>
    <w:p w14:paraId="64269A16" w14:textId="77777777" w:rsidR="0060324B" w:rsidRDefault="00000000">
      <w:pPr>
        <w:spacing w:after="0" w:line="259" w:lineRule="auto"/>
        <w:ind w:left="0" w:right="598" w:firstLine="0"/>
        <w:jc w:val="right"/>
      </w:pPr>
      <w:r>
        <w:t xml:space="preserve">        </w:t>
      </w:r>
    </w:p>
    <w:p w14:paraId="37F238CD" w14:textId="77777777" w:rsidR="0060324B" w:rsidRDefault="00000000">
      <w:pPr>
        <w:ind w:left="38" w:right="1282"/>
      </w:pPr>
      <w:r>
        <w:t xml:space="preserve">Líquor ou líquidos (ascítico, pancreático, peritonial e pleural). Volume de 1,0 ml de LCR ou líquidos. Os materiais são colhidos pelo médico do paciente. </w:t>
      </w:r>
    </w:p>
    <w:p w14:paraId="6279DF25" w14:textId="77777777" w:rsidR="0060324B" w:rsidRDefault="00000000">
      <w:pPr>
        <w:spacing w:after="84" w:line="259" w:lineRule="auto"/>
        <w:ind w:left="0" w:right="598" w:firstLine="0"/>
        <w:jc w:val="right"/>
      </w:pPr>
      <w:r>
        <w:t xml:space="preserve">        </w:t>
      </w:r>
    </w:p>
    <w:p w14:paraId="78728400" w14:textId="77777777" w:rsidR="0060324B" w:rsidRDefault="00000000">
      <w:pPr>
        <w:tabs>
          <w:tab w:val="center" w:pos="13068"/>
        </w:tabs>
        <w:spacing w:after="16"/>
        <w:ind w:left="0" w:firstLine="0"/>
        <w:jc w:val="left"/>
      </w:pPr>
      <w:r>
        <w:rPr>
          <w:sz w:val="25"/>
        </w:rPr>
        <w:t>INTERFERENTES</w:t>
      </w:r>
      <w:r>
        <w:t xml:space="preserve"> </w:t>
      </w:r>
      <w:r>
        <w:tab/>
        <w:t xml:space="preserve">        </w:t>
      </w:r>
    </w:p>
    <w:p w14:paraId="5C3EF3FA" w14:textId="77777777" w:rsidR="0060324B" w:rsidRDefault="00000000">
      <w:pPr>
        <w:ind w:left="38" w:right="1282"/>
      </w:pPr>
      <w:r>
        <w:t xml:space="preserve">Nada consta até o momento. </w:t>
      </w:r>
    </w:p>
    <w:p w14:paraId="7622A0F3" w14:textId="77777777" w:rsidR="0060324B" w:rsidRDefault="00000000">
      <w:pPr>
        <w:spacing w:after="77" w:line="259" w:lineRule="auto"/>
        <w:ind w:left="0" w:right="598" w:firstLine="0"/>
        <w:jc w:val="right"/>
      </w:pPr>
      <w:r>
        <w:t xml:space="preserve">        </w:t>
      </w:r>
    </w:p>
    <w:p w14:paraId="29857008" w14:textId="77777777" w:rsidR="0060324B" w:rsidRDefault="00000000">
      <w:pPr>
        <w:tabs>
          <w:tab w:val="center" w:pos="13068"/>
        </w:tabs>
        <w:spacing w:after="16"/>
        <w:ind w:left="0" w:firstLine="0"/>
        <w:jc w:val="left"/>
      </w:pPr>
      <w:r>
        <w:rPr>
          <w:sz w:val="25"/>
        </w:rPr>
        <w:t>INSTRUÇÕES AO PACIENTE</w:t>
      </w:r>
      <w:r>
        <w:t xml:space="preserve"> </w:t>
      </w:r>
      <w:r>
        <w:tab/>
      </w:r>
      <w:r>
        <w:rPr>
          <w:sz w:val="25"/>
          <w:vertAlign w:val="subscript"/>
        </w:rPr>
        <w:t xml:space="preserve">        </w:t>
      </w:r>
    </w:p>
    <w:p w14:paraId="7F27B027" w14:textId="77777777" w:rsidR="0060324B" w:rsidRDefault="00000000">
      <w:pPr>
        <w:ind w:left="38" w:right="1282"/>
      </w:pPr>
      <w:r>
        <w:t xml:space="preserve">Não é necessário jejum. Anotar os medicamentos em uso, inclusive vitaminas. </w:t>
      </w:r>
    </w:p>
    <w:p w14:paraId="309DD2C9" w14:textId="77777777" w:rsidR="0060324B" w:rsidRDefault="00000000">
      <w:pPr>
        <w:spacing w:after="81" w:line="259" w:lineRule="auto"/>
        <w:ind w:left="0" w:right="598" w:firstLine="0"/>
        <w:jc w:val="right"/>
      </w:pPr>
      <w:r>
        <w:t xml:space="preserve">        </w:t>
      </w:r>
    </w:p>
    <w:p w14:paraId="31AC445C" w14:textId="77777777" w:rsidR="0060324B" w:rsidRDefault="00000000">
      <w:pPr>
        <w:pStyle w:val="Ttulo1"/>
        <w:tabs>
          <w:tab w:val="center" w:pos="13068"/>
        </w:tabs>
        <w:ind w:left="0" w:right="0" w:firstLine="0"/>
      </w:pPr>
      <w:r>
        <w:t>SIGLA DO EXAME/SETOR</w:t>
      </w:r>
      <w:r>
        <w:rPr>
          <w:sz w:val="19"/>
        </w:rPr>
        <w:t xml:space="preserve"> </w:t>
      </w:r>
      <w:r>
        <w:rPr>
          <w:sz w:val="19"/>
        </w:rPr>
        <w:tab/>
      </w:r>
      <w:r>
        <w:rPr>
          <w:vertAlign w:val="subscript"/>
        </w:rPr>
        <w:t xml:space="preserve">        </w:t>
      </w:r>
    </w:p>
    <w:p w14:paraId="38C74102" w14:textId="77777777" w:rsidR="0060324B" w:rsidRDefault="00000000">
      <w:pPr>
        <w:ind w:left="38" w:right="1282"/>
      </w:pPr>
      <w:r>
        <w:t xml:space="preserve">GIM </w:t>
      </w:r>
    </w:p>
    <w:p w14:paraId="4F15BD6C" w14:textId="77777777" w:rsidR="0060324B" w:rsidRDefault="00000000">
      <w:pPr>
        <w:spacing w:after="0" w:line="259" w:lineRule="auto"/>
        <w:ind w:left="0" w:right="598" w:firstLine="0"/>
        <w:jc w:val="right"/>
      </w:pPr>
      <w:r>
        <w:t xml:space="preserve">        </w:t>
      </w:r>
    </w:p>
    <w:p w14:paraId="1010ADF5" w14:textId="77777777" w:rsidR="0060324B" w:rsidRDefault="00000000">
      <w:pPr>
        <w:ind w:left="38" w:right="1282"/>
      </w:pPr>
      <w:r>
        <w:t xml:space="preserve">Setor de Hormônios </w:t>
      </w:r>
    </w:p>
    <w:p w14:paraId="6AEE3BAF" w14:textId="77777777" w:rsidR="0060324B" w:rsidRDefault="00000000">
      <w:pPr>
        <w:spacing w:after="80" w:line="259" w:lineRule="auto"/>
        <w:ind w:left="0" w:right="598" w:firstLine="0"/>
        <w:jc w:val="right"/>
      </w:pPr>
      <w:r>
        <w:t xml:space="preserve">        </w:t>
      </w:r>
    </w:p>
    <w:p w14:paraId="5074A4CE" w14:textId="77777777" w:rsidR="0060324B" w:rsidRDefault="00000000">
      <w:pPr>
        <w:pStyle w:val="Ttulo1"/>
        <w:tabs>
          <w:tab w:val="center" w:pos="13068"/>
        </w:tabs>
        <w:ind w:left="0" w:right="0" w:firstLine="0"/>
      </w:pPr>
      <w:r>
        <w:t>INTERPRETAÇÃO CLÍNICA</w:t>
      </w:r>
      <w:r>
        <w:rPr>
          <w:sz w:val="19"/>
        </w:rPr>
        <w:t xml:space="preserve"> </w:t>
      </w:r>
      <w:r>
        <w:rPr>
          <w:sz w:val="19"/>
        </w:rPr>
        <w:tab/>
      </w:r>
      <w:r>
        <w:rPr>
          <w:vertAlign w:val="subscript"/>
        </w:rPr>
        <w:t xml:space="preserve">        </w:t>
      </w:r>
    </w:p>
    <w:p w14:paraId="25E352F9" w14:textId="77777777" w:rsidR="0060324B" w:rsidRDefault="00000000">
      <w:pPr>
        <w:ind w:left="38" w:right="1029"/>
      </w:pPr>
      <w:r>
        <w:t xml:space="preserve">O antígeno de carboidrato 19-9 (CA 19-9) está relacionado ao grupo sangüíneo Lewis e os indivíduos com genótipo Lewis (a-b-)(6% da população) não sintetizam este antígeno, o que reduz o valor diagnóstico deste marcador. O CA 19-9 é freqüentemente usadona detecção e acompanhamento do carcinoma de pâncreas, embora apresente baixa sensibilidade para os estágios iniciais da doença,quando usado isoladamente. Não é um teste de </w:t>
      </w:r>
    </w:p>
    <w:p w14:paraId="1CF2CFA9" w14:textId="77777777" w:rsidR="0060324B" w:rsidRDefault="00000000">
      <w:pPr>
        <w:ind w:left="38"/>
      </w:pPr>
      <w:r>
        <w:t xml:space="preserve">rastreamento, mas pode ser usado para monitorar neoplasias intestinais, tumores decabeça e pescoço e tumores ginecológicos. Tem valor preditivo na </w:t>
      </w:r>
    </w:p>
    <w:p w14:paraId="2A153886" w14:textId="77777777" w:rsidR="0060324B" w:rsidRDefault="00000000">
      <w:pPr>
        <w:ind w:left="28" w:right="598" w:firstLine="13051"/>
      </w:pPr>
      <w:r>
        <w:t xml:space="preserve">        recorrência de neoplasias gástricas, pancreáticas e colorretais, e paratumores do fígado, vesícula e trato urinário. O CEA (antígeno carcino-embrionário) é considerado um marcador mais sensível paracarcinoma colorretal. Podem ocorrer falso-positivos na cirrose hepática e a AFP (alfa-fetoproteína) pode ser mais útil na detecção do tumorhepático associado à cirrose.  </w:t>
      </w:r>
    </w:p>
    <w:p w14:paraId="0B263404" w14:textId="77777777" w:rsidR="0060324B" w:rsidRDefault="00000000">
      <w:pPr>
        <w:spacing w:after="0" w:line="259" w:lineRule="auto"/>
        <w:ind w:left="0" w:right="598" w:firstLine="0"/>
        <w:jc w:val="right"/>
      </w:pPr>
      <w:r>
        <w:rPr>
          <w:rFonts w:ascii="Calibri" w:eastAsia="Calibri" w:hAnsi="Calibri" w:cs="Calibri"/>
          <w:noProof/>
          <w:sz w:val="22"/>
        </w:rPr>
        <w:lastRenderedPageBreak/>
        <mc:AlternateContent>
          <mc:Choice Requires="wpg">
            <w:drawing>
              <wp:inline distT="0" distB="0" distL="0" distR="0" wp14:anchorId="570D8E02" wp14:editId="3E0DC961">
                <wp:extent cx="8554903" cy="1367694"/>
                <wp:effectExtent l="0" t="0" r="0" b="0"/>
                <wp:docPr id="516935" name="Group 516935"/>
                <wp:cNvGraphicFramePr/>
                <a:graphic xmlns:a="http://schemas.openxmlformats.org/drawingml/2006/main">
                  <a:graphicData uri="http://schemas.microsoft.com/office/word/2010/wordprocessingGroup">
                    <wpg:wgp>
                      <wpg:cNvGrpSpPr/>
                      <wpg:grpSpPr>
                        <a:xfrm>
                          <a:off x="0" y="0"/>
                          <a:ext cx="8554903" cy="1367694"/>
                          <a:chOff x="0" y="0"/>
                          <a:chExt cx="8554903" cy="1367694"/>
                        </a:xfrm>
                      </wpg:grpSpPr>
                      <wps:wsp>
                        <wps:cNvPr id="27483" name="Rectangle 27483"/>
                        <wps:cNvSpPr/>
                        <wps:spPr>
                          <a:xfrm>
                            <a:off x="3020542" y="126835"/>
                            <a:ext cx="2989008" cy="176703"/>
                          </a:xfrm>
                          <a:prstGeom prst="rect">
                            <a:avLst/>
                          </a:prstGeom>
                          <a:ln>
                            <a:noFill/>
                          </a:ln>
                        </wps:spPr>
                        <wps:txbx>
                          <w:txbxContent>
                            <w:p w14:paraId="246D1772" w14:textId="77777777" w:rsidR="0060324B" w:rsidRDefault="00000000">
                              <w:pPr>
                                <w:spacing w:after="160" w:line="259" w:lineRule="auto"/>
                                <w:ind w:left="0" w:firstLine="0"/>
                                <w:jc w:val="left"/>
                              </w:pPr>
                              <w:r>
                                <w:t>Universidade Federal de Santa Catarina</w:t>
                              </w:r>
                            </w:p>
                          </w:txbxContent>
                        </wps:txbx>
                        <wps:bodyPr horzOverflow="overflow" vert="horz" lIns="0" tIns="0" rIns="0" bIns="0" rtlCol="0">
                          <a:noAutofit/>
                        </wps:bodyPr>
                      </wps:wsp>
                      <wps:wsp>
                        <wps:cNvPr id="27484" name="Rectangle 27484"/>
                        <wps:cNvSpPr/>
                        <wps:spPr>
                          <a:xfrm>
                            <a:off x="5269878" y="126835"/>
                            <a:ext cx="43839" cy="176703"/>
                          </a:xfrm>
                          <a:prstGeom prst="rect">
                            <a:avLst/>
                          </a:prstGeom>
                          <a:ln>
                            <a:noFill/>
                          </a:ln>
                        </wps:spPr>
                        <wps:txbx>
                          <w:txbxContent>
                            <w:p w14:paraId="3188A301" w14:textId="77777777" w:rsidR="0060324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27486" name="Rectangle 27486"/>
                        <wps:cNvSpPr/>
                        <wps:spPr>
                          <a:xfrm>
                            <a:off x="2331657" y="264071"/>
                            <a:ext cx="4823021" cy="176703"/>
                          </a:xfrm>
                          <a:prstGeom prst="rect">
                            <a:avLst/>
                          </a:prstGeom>
                          <a:ln>
                            <a:noFill/>
                          </a:ln>
                        </wps:spPr>
                        <wps:txbx>
                          <w:txbxContent>
                            <w:p w14:paraId="3CBA8B17" w14:textId="77777777" w:rsidR="0060324B" w:rsidRDefault="00000000">
                              <w:pPr>
                                <w:spacing w:after="160" w:line="259" w:lineRule="auto"/>
                                <w:ind w:left="0" w:firstLine="0"/>
                                <w:jc w:val="left"/>
                              </w:pPr>
                              <w:r>
                                <w:t>Hospital Universitário Professor Polydoro Ernani de São Thiago</w:t>
                              </w:r>
                            </w:p>
                          </w:txbxContent>
                        </wps:txbx>
                        <wps:bodyPr horzOverflow="overflow" vert="horz" lIns="0" tIns="0" rIns="0" bIns="0" rtlCol="0">
                          <a:noAutofit/>
                        </wps:bodyPr>
                      </wps:wsp>
                      <wps:wsp>
                        <wps:cNvPr id="27487" name="Rectangle 27487"/>
                        <wps:cNvSpPr/>
                        <wps:spPr>
                          <a:xfrm>
                            <a:off x="5960174" y="264071"/>
                            <a:ext cx="43839" cy="176703"/>
                          </a:xfrm>
                          <a:prstGeom prst="rect">
                            <a:avLst/>
                          </a:prstGeom>
                          <a:ln>
                            <a:noFill/>
                          </a:ln>
                        </wps:spPr>
                        <wps:txbx>
                          <w:txbxContent>
                            <w:p w14:paraId="7891A0FF" w14:textId="77777777" w:rsidR="0060324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27489" name="Rectangle 27489"/>
                        <wps:cNvSpPr/>
                        <wps:spPr>
                          <a:xfrm>
                            <a:off x="2825382" y="401181"/>
                            <a:ext cx="2187812" cy="176703"/>
                          </a:xfrm>
                          <a:prstGeom prst="rect">
                            <a:avLst/>
                          </a:prstGeom>
                          <a:ln>
                            <a:noFill/>
                          </a:ln>
                        </wps:spPr>
                        <wps:txbx>
                          <w:txbxContent>
                            <w:p w14:paraId="2159C946" w14:textId="77777777" w:rsidR="0060324B" w:rsidRDefault="00000000">
                              <w:pPr>
                                <w:spacing w:after="160" w:line="259" w:lineRule="auto"/>
                                <w:ind w:left="0" w:firstLine="0"/>
                                <w:jc w:val="left"/>
                              </w:pPr>
                              <w:r>
                                <w:t xml:space="preserve">Divisão de Análises Clínicas </w:t>
                              </w:r>
                            </w:p>
                          </w:txbxContent>
                        </wps:txbx>
                        <wps:bodyPr horzOverflow="overflow" vert="horz" lIns="0" tIns="0" rIns="0" bIns="0" rtlCol="0">
                          <a:noAutofit/>
                        </wps:bodyPr>
                      </wps:wsp>
                      <wps:wsp>
                        <wps:cNvPr id="27490" name="Rectangle 27490"/>
                        <wps:cNvSpPr/>
                        <wps:spPr>
                          <a:xfrm>
                            <a:off x="4471327" y="401181"/>
                            <a:ext cx="87678" cy="176703"/>
                          </a:xfrm>
                          <a:prstGeom prst="rect">
                            <a:avLst/>
                          </a:prstGeom>
                          <a:ln>
                            <a:noFill/>
                          </a:ln>
                        </wps:spPr>
                        <wps:txbx>
                          <w:txbxContent>
                            <w:p w14:paraId="5848C148" w14:textId="77777777" w:rsidR="0060324B" w:rsidRDefault="00000000">
                              <w:pPr>
                                <w:spacing w:after="160" w:line="259" w:lineRule="auto"/>
                                <w:ind w:left="0" w:firstLine="0"/>
                                <w:jc w:val="left"/>
                              </w:pPr>
                              <w:r>
                                <w:t>–</w:t>
                              </w:r>
                            </w:p>
                          </w:txbxContent>
                        </wps:txbx>
                        <wps:bodyPr horzOverflow="overflow" vert="horz" lIns="0" tIns="0" rIns="0" bIns="0" rtlCol="0">
                          <a:noAutofit/>
                        </wps:bodyPr>
                      </wps:wsp>
                      <wps:wsp>
                        <wps:cNvPr id="27491" name="Rectangle 27491"/>
                        <wps:cNvSpPr/>
                        <wps:spPr>
                          <a:xfrm>
                            <a:off x="4536770" y="401181"/>
                            <a:ext cx="43839" cy="176703"/>
                          </a:xfrm>
                          <a:prstGeom prst="rect">
                            <a:avLst/>
                          </a:prstGeom>
                          <a:ln>
                            <a:noFill/>
                          </a:ln>
                        </wps:spPr>
                        <wps:txbx>
                          <w:txbxContent>
                            <w:p w14:paraId="7DF08D47" w14:textId="77777777" w:rsidR="0060324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27492" name="Rectangle 27492"/>
                        <wps:cNvSpPr/>
                        <wps:spPr>
                          <a:xfrm>
                            <a:off x="4570324" y="401181"/>
                            <a:ext cx="483671" cy="176703"/>
                          </a:xfrm>
                          <a:prstGeom prst="rect">
                            <a:avLst/>
                          </a:prstGeom>
                          <a:ln>
                            <a:noFill/>
                          </a:ln>
                        </wps:spPr>
                        <wps:txbx>
                          <w:txbxContent>
                            <w:p w14:paraId="1F4C92E8" w14:textId="77777777" w:rsidR="0060324B" w:rsidRDefault="00000000">
                              <w:pPr>
                                <w:spacing w:after="160" w:line="259" w:lineRule="auto"/>
                                <w:ind w:left="0" w:firstLine="0"/>
                                <w:jc w:val="left"/>
                              </w:pPr>
                              <w:r>
                                <w:t xml:space="preserve">DACL </w:t>
                              </w:r>
                            </w:p>
                          </w:txbxContent>
                        </wps:txbx>
                        <wps:bodyPr horzOverflow="overflow" vert="horz" lIns="0" tIns="0" rIns="0" bIns="0" rtlCol="0">
                          <a:noAutofit/>
                        </wps:bodyPr>
                      </wps:wsp>
                      <wps:wsp>
                        <wps:cNvPr id="27493" name="Rectangle 27493"/>
                        <wps:cNvSpPr/>
                        <wps:spPr>
                          <a:xfrm>
                            <a:off x="4934572" y="401181"/>
                            <a:ext cx="705487" cy="176703"/>
                          </a:xfrm>
                          <a:prstGeom prst="rect">
                            <a:avLst/>
                          </a:prstGeom>
                          <a:ln>
                            <a:noFill/>
                          </a:ln>
                        </wps:spPr>
                        <wps:txbx>
                          <w:txbxContent>
                            <w:p w14:paraId="12FA3E9F" w14:textId="77777777" w:rsidR="0060324B" w:rsidRDefault="00000000">
                              <w:pPr>
                                <w:spacing w:after="160" w:line="259" w:lineRule="auto"/>
                                <w:ind w:left="0" w:firstLine="0"/>
                                <w:jc w:val="left"/>
                              </w:pPr>
                              <w:r>
                                <w:t>HU/UFSC</w:t>
                              </w:r>
                            </w:p>
                          </w:txbxContent>
                        </wps:txbx>
                        <wps:bodyPr horzOverflow="overflow" vert="horz" lIns="0" tIns="0" rIns="0" bIns="0" rtlCol="0">
                          <a:noAutofit/>
                        </wps:bodyPr>
                      </wps:wsp>
                      <wps:wsp>
                        <wps:cNvPr id="27494" name="Rectangle 27494"/>
                        <wps:cNvSpPr/>
                        <wps:spPr>
                          <a:xfrm>
                            <a:off x="5466461" y="401181"/>
                            <a:ext cx="43839" cy="176703"/>
                          </a:xfrm>
                          <a:prstGeom prst="rect">
                            <a:avLst/>
                          </a:prstGeom>
                          <a:ln>
                            <a:noFill/>
                          </a:ln>
                        </wps:spPr>
                        <wps:txbx>
                          <w:txbxContent>
                            <w:p w14:paraId="4D68FA87" w14:textId="77777777" w:rsidR="0060324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27496" name="Rectangle 27496"/>
                        <wps:cNvSpPr/>
                        <wps:spPr>
                          <a:xfrm>
                            <a:off x="3447402" y="539313"/>
                            <a:ext cx="1858014" cy="240560"/>
                          </a:xfrm>
                          <a:prstGeom prst="rect">
                            <a:avLst/>
                          </a:prstGeom>
                          <a:ln>
                            <a:noFill/>
                          </a:ln>
                        </wps:spPr>
                        <wps:txbx>
                          <w:txbxContent>
                            <w:p w14:paraId="2DDE55A1" w14:textId="77777777" w:rsidR="0060324B" w:rsidRDefault="00000000">
                              <w:pPr>
                                <w:spacing w:after="160" w:line="259" w:lineRule="auto"/>
                                <w:ind w:left="0" w:firstLine="0"/>
                                <w:jc w:val="left"/>
                              </w:pPr>
                              <w:r>
                                <w:rPr>
                                  <w:sz w:val="25"/>
                                </w:rPr>
                                <w:t>GUIA DE EXAMES</w:t>
                              </w:r>
                            </w:p>
                          </w:txbxContent>
                        </wps:txbx>
                        <wps:bodyPr horzOverflow="overflow" vert="horz" lIns="0" tIns="0" rIns="0" bIns="0" rtlCol="0">
                          <a:noAutofit/>
                        </wps:bodyPr>
                      </wps:wsp>
                      <wps:wsp>
                        <wps:cNvPr id="27497" name="Rectangle 27497"/>
                        <wps:cNvSpPr/>
                        <wps:spPr>
                          <a:xfrm>
                            <a:off x="4843450" y="539313"/>
                            <a:ext cx="59687" cy="240560"/>
                          </a:xfrm>
                          <a:prstGeom prst="rect">
                            <a:avLst/>
                          </a:prstGeom>
                          <a:ln>
                            <a:noFill/>
                          </a:ln>
                        </wps:spPr>
                        <wps:txbx>
                          <w:txbxContent>
                            <w:p w14:paraId="037B0ACB" w14:textId="77777777" w:rsidR="0060324B" w:rsidRDefault="00000000">
                              <w:pPr>
                                <w:spacing w:after="160" w:line="259" w:lineRule="auto"/>
                                <w:ind w:left="0" w:firstLine="0"/>
                                <w:jc w:val="left"/>
                              </w:pPr>
                              <w:r>
                                <w:rPr>
                                  <w:sz w:val="25"/>
                                </w:rPr>
                                <w:t xml:space="preserve"> </w:t>
                              </w:r>
                            </w:p>
                          </w:txbxContent>
                        </wps:txbx>
                        <wps:bodyPr horzOverflow="overflow" vert="horz" lIns="0" tIns="0" rIns="0" bIns="0" rtlCol="0">
                          <a:noAutofit/>
                        </wps:bodyPr>
                      </wps:wsp>
                      <wps:wsp>
                        <wps:cNvPr id="595779" name="Shape 595779"/>
                        <wps:cNvSpPr/>
                        <wps:spPr>
                          <a:xfrm>
                            <a:off x="0" y="736092"/>
                            <a:ext cx="8290560" cy="16764"/>
                          </a:xfrm>
                          <a:custGeom>
                            <a:avLst/>
                            <a:gdLst/>
                            <a:ahLst/>
                            <a:cxnLst/>
                            <a:rect l="0" t="0" r="0" b="0"/>
                            <a:pathLst>
                              <a:path w="8290560" h="16764">
                                <a:moveTo>
                                  <a:pt x="0" y="0"/>
                                </a:moveTo>
                                <a:lnTo>
                                  <a:pt x="8290560" y="0"/>
                                </a:lnTo>
                                <a:lnTo>
                                  <a:pt x="8290560"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5780" name="Shape 595780"/>
                        <wps:cNvSpPr/>
                        <wps:spPr>
                          <a:xfrm>
                            <a:off x="10668" y="752856"/>
                            <a:ext cx="8269224" cy="185928"/>
                          </a:xfrm>
                          <a:custGeom>
                            <a:avLst/>
                            <a:gdLst/>
                            <a:ahLst/>
                            <a:cxnLst/>
                            <a:rect l="0" t="0" r="0" b="0"/>
                            <a:pathLst>
                              <a:path w="8269224" h="185928">
                                <a:moveTo>
                                  <a:pt x="0" y="0"/>
                                </a:moveTo>
                                <a:lnTo>
                                  <a:pt x="8269224" y="0"/>
                                </a:lnTo>
                                <a:lnTo>
                                  <a:pt x="8269224" y="185928"/>
                                </a:lnTo>
                                <a:lnTo>
                                  <a:pt x="0" y="18592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7500" name="Rectangle 27500"/>
                        <wps:cNvSpPr/>
                        <wps:spPr>
                          <a:xfrm>
                            <a:off x="10726" y="754159"/>
                            <a:ext cx="1843826" cy="240560"/>
                          </a:xfrm>
                          <a:prstGeom prst="rect">
                            <a:avLst/>
                          </a:prstGeom>
                          <a:ln>
                            <a:noFill/>
                          </a:ln>
                        </wps:spPr>
                        <wps:txbx>
                          <w:txbxContent>
                            <w:p w14:paraId="67792356" w14:textId="77777777" w:rsidR="0060324B" w:rsidRDefault="00000000">
                              <w:pPr>
                                <w:spacing w:after="160" w:line="259" w:lineRule="auto"/>
                                <w:ind w:left="0" w:firstLine="0"/>
                                <w:jc w:val="left"/>
                              </w:pPr>
                              <w:r>
                                <w:rPr>
                                  <w:sz w:val="25"/>
                                </w:rPr>
                                <w:t>NOME DO EXAME</w:t>
                              </w:r>
                            </w:p>
                          </w:txbxContent>
                        </wps:txbx>
                        <wps:bodyPr horzOverflow="overflow" vert="horz" lIns="0" tIns="0" rIns="0" bIns="0" rtlCol="0">
                          <a:noAutofit/>
                        </wps:bodyPr>
                      </wps:wsp>
                      <wps:wsp>
                        <wps:cNvPr id="27501" name="Rectangle 27501"/>
                        <wps:cNvSpPr/>
                        <wps:spPr>
                          <a:xfrm>
                            <a:off x="1399007" y="792912"/>
                            <a:ext cx="43839" cy="176703"/>
                          </a:xfrm>
                          <a:prstGeom prst="rect">
                            <a:avLst/>
                          </a:prstGeom>
                          <a:ln>
                            <a:noFill/>
                          </a:ln>
                        </wps:spPr>
                        <wps:txbx>
                          <w:txbxContent>
                            <w:p w14:paraId="10E96A1B" w14:textId="77777777" w:rsidR="0060324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27504" name="Rectangle 27504"/>
                        <wps:cNvSpPr/>
                        <wps:spPr>
                          <a:xfrm>
                            <a:off x="8297964" y="533781"/>
                            <a:ext cx="43839" cy="176703"/>
                          </a:xfrm>
                          <a:prstGeom prst="rect">
                            <a:avLst/>
                          </a:prstGeom>
                          <a:ln>
                            <a:noFill/>
                          </a:ln>
                        </wps:spPr>
                        <wps:txbx>
                          <w:txbxContent>
                            <w:p w14:paraId="1B5592FB" w14:textId="77777777" w:rsidR="0060324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27507" name="Rectangle 27507"/>
                        <wps:cNvSpPr/>
                        <wps:spPr>
                          <a:xfrm>
                            <a:off x="8329982" y="533781"/>
                            <a:ext cx="43839" cy="176703"/>
                          </a:xfrm>
                          <a:prstGeom prst="rect">
                            <a:avLst/>
                          </a:prstGeom>
                          <a:ln>
                            <a:noFill/>
                          </a:ln>
                        </wps:spPr>
                        <wps:txbx>
                          <w:txbxContent>
                            <w:p w14:paraId="07B69B02" w14:textId="77777777" w:rsidR="0060324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27510" name="Rectangle 27510"/>
                        <wps:cNvSpPr/>
                        <wps:spPr>
                          <a:xfrm>
                            <a:off x="8360449" y="533781"/>
                            <a:ext cx="43839" cy="176703"/>
                          </a:xfrm>
                          <a:prstGeom prst="rect">
                            <a:avLst/>
                          </a:prstGeom>
                          <a:ln>
                            <a:noFill/>
                          </a:ln>
                        </wps:spPr>
                        <wps:txbx>
                          <w:txbxContent>
                            <w:p w14:paraId="5EC204E6" w14:textId="77777777" w:rsidR="0060324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27513" name="Rectangle 27513"/>
                        <wps:cNvSpPr/>
                        <wps:spPr>
                          <a:xfrm>
                            <a:off x="8390916" y="533781"/>
                            <a:ext cx="43839" cy="176703"/>
                          </a:xfrm>
                          <a:prstGeom prst="rect">
                            <a:avLst/>
                          </a:prstGeom>
                          <a:ln>
                            <a:noFill/>
                          </a:ln>
                        </wps:spPr>
                        <wps:txbx>
                          <w:txbxContent>
                            <w:p w14:paraId="24B4B629" w14:textId="77777777" w:rsidR="0060324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27516" name="Rectangle 27516"/>
                        <wps:cNvSpPr/>
                        <wps:spPr>
                          <a:xfrm>
                            <a:off x="8419847" y="533781"/>
                            <a:ext cx="43839" cy="176703"/>
                          </a:xfrm>
                          <a:prstGeom prst="rect">
                            <a:avLst/>
                          </a:prstGeom>
                          <a:ln>
                            <a:noFill/>
                          </a:ln>
                        </wps:spPr>
                        <wps:txbx>
                          <w:txbxContent>
                            <w:p w14:paraId="47BF5895" w14:textId="77777777" w:rsidR="0060324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27519" name="Rectangle 27519"/>
                        <wps:cNvSpPr/>
                        <wps:spPr>
                          <a:xfrm>
                            <a:off x="8453400" y="533781"/>
                            <a:ext cx="43839" cy="176703"/>
                          </a:xfrm>
                          <a:prstGeom prst="rect">
                            <a:avLst/>
                          </a:prstGeom>
                          <a:ln>
                            <a:noFill/>
                          </a:ln>
                        </wps:spPr>
                        <wps:txbx>
                          <w:txbxContent>
                            <w:p w14:paraId="7196445B" w14:textId="77777777" w:rsidR="0060324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27522" name="Rectangle 27522"/>
                        <wps:cNvSpPr/>
                        <wps:spPr>
                          <a:xfrm>
                            <a:off x="8483880" y="533781"/>
                            <a:ext cx="43839" cy="176703"/>
                          </a:xfrm>
                          <a:prstGeom prst="rect">
                            <a:avLst/>
                          </a:prstGeom>
                          <a:ln>
                            <a:noFill/>
                          </a:ln>
                        </wps:spPr>
                        <wps:txbx>
                          <w:txbxContent>
                            <w:p w14:paraId="432E16C6" w14:textId="77777777" w:rsidR="0060324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27525" name="Rectangle 27525"/>
                        <wps:cNvSpPr/>
                        <wps:spPr>
                          <a:xfrm>
                            <a:off x="8521942" y="533781"/>
                            <a:ext cx="43839" cy="176703"/>
                          </a:xfrm>
                          <a:prstGeom prst="rect">
                            <a:avLst/>
                          </a:prstGeom>
                          <a:ln>
                            <a:noFill/>
                          </a:ln>
                        </wps:spPr>
                        <wps:txbx>
                          <w:txbxContent>
                            <w:p w14:paraId="78F30C4C" w14:textId="77777777" w:rsidR="0060324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27546" name="Rectangle 27546"/>
                        <wps:cNvSpPr/>
                        <wps:spPr>
                          <a:xfrm>
                            <a:off x="10591" y="965111"/>
                            <a:ext cx="2064432" cy="176703"/>
                          </a:xfrm>
                          <a:prstGeom prst="rect">
                            <a:avLst/>
                          </a:prstGeom>
                          <a:ln>
                            <a:noFill/>
                          </a:ln>
                        </wps:spPr>
                        <wps:txbx>
                          <w:txbxContent>
                            <w:p w14:paraId="68D5697D" w14:textId="77777777" w:rsidR="0060324B" w:rsidRDefault="00000000">
                              <w:pPr>
                                <w:spacing w:after="160" w:line="259" w:lineRule="auto"/>
                                <w:ind w:left="0" w:firstLine="0"/>
                                <w:jc w:val="left"/>
                              </w:pPr>
                              <w:r>
                                <w:t>Antígeno Carcinoembrionário</w:t>
                              </w:r>
                            </w:p>
                          </w:txbxContent>
                        </wps:txbx>
                        <wps:bodyPr horzOverflow="overflow" vert="horz" lIns="0" tIns="0" rIns="0" bIns="0" rtlCol="0">
                          <a:noAutofit/>
                        </wps:bodyPr>
                      </wps:wsp>
                      <wps:wsp>
                        <wps:cNvPr id="27547" name="Rectangle 27547"/>
                        <wps:cNvSpPr/>
                        <wps:spPr>
                          <a:xfrm>
                            <a:off x="1563586" y="965111"/>
                            <a:ext cx="43839" cy="176703"/>
                          </a:xfrm>
                          <a:prstGeom prst="rect">
                            <a:avLst/>
                          </a:prstGeom>
                          <a:ln>
                            <a:noFill/>
                          </a:ln>
                        </wps:spPr>
                        <wps:txbx>
                          <w:txbxContent>
                            <w:p w14:paraId="5C3A89FB" w14:textId="77777777" w:rsidR="0060324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27592" name="Rectangle 27592"/>
                        <wps:cNvSpPr/>
                        <wps:spPr>
                          <a:xfrm>
                            <a:off x="10726" y="1142880"/>
                            <a:ext cx="1134036" cy="240560"/>
                          </a:xfrm>
                          <a:prstGeom prst="rect">
                            <a:avLst/>
                          </a:prstGeom>
                          <a:ln>
                            <a:noFill/>
                          </a:ln>
                        </wps:spPr>
                        <wps:txbx>
                          <w:txbxContent>
                            <w:p w14:paraId="51ABE969" w14:textId="77777777" w:rsidR="0060324B" w:rsidRDefault="00000000">
                              <w:pPr>
                                <w:spacing w:after="160" w:line="259" w:lineRule="auto"/>
                                <w:ind w:left="0" w:firstLine="0"/>
                                <w:jc w:val="left"/>
                              </w:pPr>
                              <w:r>
                                <w:rPr>
                                  <w:sz w:val="25"/>
                                </w:rPr>
                                <w:t>SINONÍMIA</w:t>
                              </w:r>
                            </w:p>
                          </w:txbxContent>
                        </wps:txbx>
                        <wps:bodyPr horzOverflow="overflow" vert="horz" lIns="0" tIns="0" rIns="0" bIns="0" rtlCol="0">
                          <a:noAutofit/>
                        </wps:bodyPr>
                      </wps:wsp>
                      <wps:wsp>
                        <wps:cNvPr id="27593" name="Rectangle 27593"/>
                        <wps:cNvSpPr/>
                        <wps:spPr>
                          <a:xfrm>
                            <a:off x="861073" y="1181558"/>
                            <a:ext cx="43839" cy="176703"/>
                          </a:xfrm>
                          <a:prstGeom prst="rect">
                            <a:avLst/>
                          </a:prstGeom>
                          <a:ln>
                            <a:noFill/>
                          </a:ln>
                        </wps:spPr>
                        <wps:txbx>
                          <w:txbxContent>
                            <w:p w14:paraId="182F9F00" w14:textId="77777777" w:rsidR="0060324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27596" name="Rectangle 27596"/>
                        <wps:cNvSpPr/>
                        <wps:spPr>
                          <a:xfrm>
                            <a:off x="8297964" y="1234834"/>
                            <a:ext cx="43839" cy="176703"/>
                          </a:xfrm>
                          <a:prstGeom prst="rect">
                            <a:avLst/>
                          </a:prstGeom>
                          <a:ln>
                            <a:noFill/>
                          </a:ln>
                        </wps:spPr>
                        <wps:txbx>
                          <w:txbxContent>
                            <w:p w14:paraId="1B6AB196" w14:textId="77777777" w:rsidR="0060324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27599" name="Rectangle 27599"/>
                        <wps:cNvSpPr/>
                        <wps:spPr>
                          <a:xfrm>
                            <a:off x="8329982" y="1234834"/>
                            <a:ext cx="43839" cy="176703"/>
                          </a:xfrm>
                          <a:prstGeom prst="rect">
                            <a:avLst/>
                          </a:prstGeom>
                          <a:ln>
                            <a:noFill/>
                          </a:ln>
                        </wps:spPr>
                        <wps:txbx>
                          <w:txbxContent>
                            <w:p w14:paraId="0A97C814" w14:textId="77777777" w:rsidR="0060324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27602" name="Rectangle 27602"/>
                        <wps:cNvSpPr/>
                        <wps:spPr>
                          <a:xfrm>
                            <a:off x="8360449" y="1234834"/>
                            <a:ext cx="43839" cy="176703"/>
                          </a:xfrm>
                          <a:prstGeom prst="rect">
                            <a:avLst/>
                          </a:prstGeom>
                          <a:ln>
                            <a:noFill/>
                          </a:ln>
                        </wps:spPr>
                        <wps:txbx>
                          <w:txbxContent>
                            <w:p w14:paraId="5D9E2B5D" w14:textId="77777777" w:rsidR="0060324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27605" name="Rectangle 27605"/>
                        <wps:cNvSpPr/>
                        <wps:spPr>
                          <a:xfrm>
                            <a:off x="8390916" y="1234834"/>
                            <a:ext cx="43839" cy="176703"/>
                          </a:xfrm>
                          <a:prstGeom prst="rect">
                            <a:avLst/>
                          </a:prstGeom>
                          <a:ln>
                            <a:noFill/>
                          </a:ln>
                        </wps:spPr>
                        <wps:txbx>
                          <w:txbxContent>
                            <w:p w14:paraId="4D0E6C7B" w14:textId="77777777" w:rsidR="0060324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27608" name="Rectangle 27608"/>
                        <wps:cNvSpPr/>
                        <wps:spPr>
                          <a:xfrm>
                            <a:off x="8419847" y="1234834"/>
                            <a:ext cx="43839" cy="176703"/>
                          </a:xfrm>
                          <a:prstGeom prst="rect">
                            <a:avLst/>
                          </a:prstGeom>
                          <a:ln>
                            <a:noFill/>
                          </a:ln>
                        </wps:spPr>
                        <wps:txbx>
                          <w:txbxContent>
                            <w:p w14:paraId="5625845D" w14:textId="77777777" w:rsidR="0060324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27611" name="Rectangle 27611"/>
                        <wps:cNvSpPr/>
                        <wps:spPr>
                          <a:xfrm>
                            <a:off x="8453400" y="1234834"/>
                            <a:ext cx="43839" cy="176703"/>
                          </a:xfrm>
                          <a:prstGeom prst="rect">
                            <a:avLst/>
                          </a:prstGeom>
                          <a:ln>
                            <a:noFill/>
                          </a:ln>
                        </wps:spPr>
                        <wps:txbx>
                          <w:txbxContent>
                            <w:p w14:paraId="43CBC4B0" w14:textId="77777777" w:rsidR="0060324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27614" name="Rectangle 27614"/>
                        <wps:cNvSpPr/>
                        <wps:spPr>
                          <a:xfrm>
                            <a:off x="8483880" y="1234834"/>
                            <a:ext cx="43839" cy="176703"/>
                          </a:xfrm>
                          <a:prstGeom prst="rect">
                            <a:avLst/>
                          </a:prstGeom>
                          <a:ln>
                            <a:noFill/>
                          </a:ln>
                        </wps:spPr>
                        <wps:txbx>
                          <w:txbxContent>
                            <w:p w14:paraId="31BF3AE6" w14:textId="77777777" w:rsidR="0060324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27617" name="Rectangle 27617"/>
                        <wps:cNvSpPr/>
                        <wps:spPr>
                          <a:xfrm>
                            <a:off x="8521942" y="1234834"/>
                            <a:ext cx="43839" cy="176703"/>
                          </a:xfrm>
                          <a:prstGeom prst="rect">
                            <a:avLst/>
                          </a:prstGeom>
                          <a:ln>
                            <a:noFill/>
                          </a:ln>
                        </wps:spPr>
                        <wps:txbx>
                          <w:txbxContent>
                            <w:p w14:paraId="001B9B7A" w14:textId="77777777" w:rsidR="0060324B"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8313" name="Picture 28313"/>
                          <pic:cNvPicPr/>
                        </pic:nvPicPr>
                        <pic:blipFill>
                          <a:blip r:embed="rId56"/>
                          <a:stretch>
                            <a:fillRect/>
                          </a:stretch>
                        </pic:blipFill>
                        <pic:spPr>
                          <a:xfrm>
                            <a:off x="1068324" y="0"/>
                            <a:ext cx="5977128" cy="594360"/>
                          </a:xfrm>
                          <a:prstGeom prst="rect">
                            <a:avLst/>
                          </a:prstGeom>
                        </pic:spPr>
                      </pic:pic>
                    </wpg:wgp>
                  </a:graphicData>
                </a:graphic>
              </wp:inline>
            </w:drawing>
          </mc:Choice>
          <mc:Fallback xmlns:a="http://schemas.openxmlformats.org/drawingml/2006/main">
            <w:pict>
              <v:group id="Group 516935" style="width:673.614pt;height:107.692pt;mso-position-horizontal-relative:char;mso-position-vertical-relative:line" coordsize="85549,13676">
                <v:rect id="Rectangle 27483" style="position:absolute;width:29890;height:1767;left:30205;top:1268;" filled="f" stroked="f">
                  <v:textbox inset="0,0,0,0">
                    <w:txbxContent>
                      <w:p>
                        <w:pPr>
                          <w:spacing w:before="0" w:after="160" w:line="259" w:lineRule="auto"/>
                          <w:ind w:left="0" w:firstLine="0"/>
                          <w:jc w:val="left"/>
                        </w:pPr>
                        <w:r>
                          <w:rPr>
                            <w:rFonts w:cs="Arial" w:hAnsi="Arial" w:eastAsia="Arial" w:ascii="Arial"/>
                          </w:rPr>
                          <w:t xml:space="preserve">Universidade Federal de Santa Catarina</w:t>
                        </w:r>
                      </w:p>
                    </w:txbxContent>
                  </v:textbox>
                </v:rect>
                <v:rect id="Rectangle 27484" style="position:absolute;width:438;height:1767;left:52698;top:1268;" filled="f" stroked="f">
                  <v:textbox inset="0,0,0,0">
                    <w:txbxContent>
                      <w:p>
                        <w:pPr>
                          <w:spacing w:before="0" w:after="160" w:line="259" w:lineRule="auto"/>
                          <w:ind w:left="0" w:firstLine="0"/>
                          <w:jc w:val="left"/>
                        </w:pPr>
                        <w:r>
                          <w:rPr>
                            <w:rFonts w:cs="Arial" w:hAnsi="Arial" w:eastAsia="Arial" w:ascii="Arial"/>
                          </w:rPr>
                          <w:t xml:space="preserve"> </w:t>
                        </w:r>
                      </w:p>
                    </w:txbxContent>
                  </v:textbox>
                </v:rect>
                <v:rect id="Rectangle 27486" style="position:absolute;width:48230;height:1767;left:23316;top:2640;" filled="f" stroked="f">
                  <v:textbox inset="0,0,0,0">
                    <w:txbxContent>
                      <w:p>
                        <w:pPr>
                          <w:spacing w:before="0" w:after="160" w:line="259" w:lineRule="auto"/>
                          <w:ind w:left="0" w:firstLine="0"/>
                          <w:jc w:val="left"/>
                        </w:pPr>
                        <w:r>
                          <w:rPr>
                            <w:rFonts w:cs="Arial" w:hAnsi="Arial" w:eastAsia="Arial" w:ascii="Arial"/>
                          </w:rPr>
                          <w:t xml:space="preserve">Hospital Universitário Professor Polydoro Ernani de São Thiago</w:t>
                        </w:r>
                      </w:p>
                    </w:txbxContent>
                  </v:textbox>
                </v:rect>
                <v:rect id="Rectangle 27487" style="position:absolute;width:438;height:1767;left:59601;top:2640;" filled="f" stroked="f">
                  <v:textbox inset="0,0,0,0">
                    <w:txbxContent>
                      <w:p>
                        <w:pPr>
                          <w:spacing w:before="0" w:after="160" w:line="259" w:lineRule="auto"/>
                          <w:ind w:left="0" w:firstLine="0"/>
                          <w:jc w:val="left"/>
                        </w:pPr>
                        <w:r>
                          <w:rPr>
                            <w:rFonts w:cs="Arial" w:hAnsi="Arial" w:eastAsia="Arial" w:ascii="Arial"/>
                          </w:rPr>
                          <w:t xml:space="preserve"> </w:t>
                        </w:r>
                      </w:p>
                    </w:txbxContent>
                  </v:textbox>
                </v:rect>
                <v:rect id="Rectangle 27489" style="position:absolute;width:21878;height:1767;left:28253;top:4011;" filled="f" stroked="f">
                  <v:textbox inset="0,0,0,0">
                    <w:txbxContent>
                      <w:p>
                        <w:pPr>
                          <w:spacing w:before="0" w:after="160" w:line="259" w:lineRule="auto"/>
                          <w:ind w:left="0" w:firstLine="0"/>
                          <w:jc w:val="left"/>
                        </w:pPr>
                        <w:r>
                          <w:rPr>
                            <w:rFonts w:cs="Arial" w:hAnsi="Arial" w:eastAsia="Arial" w:ascii="Arial"/>
                          </w:rPr>
                          <w:t xml:space="preserve">Divisão de Análises Clínicas </w:t>
                        </w:r>
                      </w:p>
                    </w:txbxContent>
                  </v:textbox>
                </v:rect>
                <v:rect id="Rectangle 27490" style="position:absolute;width:876;height:1767;left:44713;top:4011;" filled="f" stroked="f">
                  <v:textbox inset="0,0,0,0">
                    <w:txbxContent>
                      <w:p>
                        <w:pPr>
                          <w:spacing w:before="0" w:after="160" w:line="259" w:lineRule="auto"/>
                          <w:ind w:left="0" w:firstLine="0"/>
                          <w:jc w:val="left"/>
                        </w:pPr>
                        <w:r>
                          <w:rPr>
                            <w:rFonts w:cs="Arial" w:hAnsi="Arial" w:eastAsia="Arial" w:ascii="Arial"/>
                          </w:rPr>
                          <w:t xml:space="preserve">–</w:t>
                        </w:r>
                      </w:p>
                    </w:txbxContent>
                  </v:textbox>
                </v:rect>
                <v:rect id="Rectangle 27491" style="position:absolute;width:438;height:1767;left:45367;top:4011;" filled="f" stroked="f">
                  <v:textbox inset="0,0,0,0">
                    <w:txbxContent>
                      <w:p>
                        <w:pPr>
                          <w:spacing w:before="0" w:after="160" w:line="259" w:lineRule="auto"/>
                          <w:ind w:left="0" w:firstLine="0"/>
                          <w:jc w:val="left"/>
                        </w:pPr>
                        <w:r>
                          <w:rPr>
                            <w:rFonts w:cs="Arial" w:hAnsi="Arial" w:eastAsia="Arial" w:ascii="Arial"/>
                          </w:rPr>
                          <w:t xml:space="preserve"> </w:t>
                        </w:r>
                      </w:p>
                    </w:txbxContent>
                  </v:textbox>
                </v:rect>
                <v:rect id="Rectangle 27492" style="position:absolute;width:4836;height:1767;left:45703;top:4011;" filled="f" stroked="f">
                  <v:textbox inset="0,0,0,0">
                    <w:txbxContent>
                      <w:p>
                        <w:pPr>
                          <w:spacing w:before="0" w:after="160" w:line="259" w:lineRule="auto"/>
                          <w:ind w:left="0" w:firstLine="0"/>
                          <w:jc w:val="left"/>
                        </w:pPr>
                        <w:r>
                          <w:rPr>
                            <w:rFonts w:cs="Arial" w:hAnsi="Arial" w:eastAsia="Arial" w:ascii="Arial"/>
                          </w:rPr>
                          <w:t xml:space="preserve">DACL </w:t>
                        </w:r>
                      </w:p>
                    </w:txbxContent>
                  </v:textbox>
                </v:rect>
                <v:rect id="Rectangle 27493" style="position:absolute;width:7054;height:1767;left:49345;top:4011;" filled="f" stroked="f">
                  <v:textbox inset="0,0,0,0">
                    <w:txbxContent>
                      <w:p>
                        <w:pPr>
                          <w:spacing w:before="0" w:after="160" w:line="259" w:lineRule="auto"/>
                          <w:ind w:left="0" w:firstLine="0"/>
                          <w:jc w:val="left"/>
                        </w:pPr>
                        <w:r>
                          <w:rPr>
                            <w:rFonts w:cs="Arial" w:hAnsi="Arial" w:eastAsia="Arial" w:ascii="Arial"/>
                          </w:rPr>
                          <w:t xml:space="preserve">HU/UFSC</w:t>
                        </w:r>
                      </w:p>
                    </w:txbxContent>
                  </v:textbox>
                </v:rect>
                <v:rect id="Rectangle 27494" style="position:absolute;width:438;height:1767;left:54664;top:4011;" filled="f" stroked="f">
                  <v:textbox inset="0,0,0,0">
                    <w:txbxContent>
                      <w:p>
                        <w:pPr>
                          <w:spacing w:before="0" w:after="160" w:line="259" w:lineRule="auto"/>
                          <w:ind w:left="0" w:firstLine="0"/>
                          <w:jc w:val="left"/>
                        </w:pPr>
                        <w:r>
                          <w:rPr>
                            <w:rFonts w:cs="Arial" w:hAnsi="Arial" w:eastAsia="Arial" w:ascii="Arial"/>
                          </w:rPr>
                          <w:t xml:space="preserve"> </w:t>
                        </w:r>
                      </w:p>
                    </w:txbxContent>
                  </v:textbox>
                </v:rect>
                <v:rect id="Rectangle 27496" style="position:absolute;width:18580;height:2405;left:34474;top:5393;" filled="f" stroked="f">
                  <v:textbox inset="0,0,0,0">
                    <w:txbxContent>
                      <w:p>
                        <w:pPr>
                          <w:spacing w:before="0" w:after="160" w:line="259" w:lineRule="auto"/>
                          <w:ind w:left="0" w:firstLine="0"/>
                          <w:jc w:val="left"/>
                        </w:pPr>
                        <w:r>
                          <w:rPr>
                            <w:rFonts w:cs="Arial" w:hAnsi="Arial" w:eastAsia="Arial" w:ascii="Arial"/>
                            <w:sz w:val="25"/>
                          </w:rPr>
                          <w:t xml:space="preserve">GUIA DE EXAMES</w:t>
                        </w:r>
                      </w:p>
                    </w:txbxContent>
                  </v:textbox>
                </v:rect>
                <v:rect id="Rectangle 27497" style="position:absolute;width:596;height:2405;left:48434;top:5393;" filled="f" stroked="f">
                  <v:textbox inset="0,0,0,0">
                    <w:txbxContent>
                      <w:p>
                        <w:pPr>
                          <w:spacing w:before="0" w:after="160" w:line="259" w:lineRule="auto"/>
                          <w:ind w:left="0" w:firstLine="0"/>
                          <w:jc w:val="left"/>
                        </w:pPr>
                        <w:r>
                          <w:rPr>
                            <w:rFonts w:cs="Arial" w:hAnsi="Arial" w:eastAsia="Arial" w:ascii="Arial"/>
                            <w:sz w:val="25"/>
                          </w:rPr>
                          <w:t xml:space="preserve"> </w:t>
                        </w:r>
                      </w:p>
                    </w:txbxContent>
                  </v:textbox>
                </v:rect>
                <v:shape id="Shape 595781" style="position:absolute;width:82905;height:167;left:0;top:7360;" coordsize="8290560,16764" path="m0,0l8290560,0l8290560,16764l0,16764l0,0">
                  <v:stroke weight="0pt" endcap="flat" joinstyle="miter" miterlimit="10" on="false" color="#000000" opacity="0"/>
                  <v:fill on="true" color="#000000"/>
                </v:shape>
                <v:shape id="Shape 595782" style="position:absolute;width:82692;height:1859;left:106;top:7528;" coordsize="8269224,185928" path="m0,0l8269224,0l8269224,185928l0,185928l0,0">
                  <v:stroke weight="0pt" endcap="flat" joinstyle="miter" miterlimit="10" on="false" color="#000000" opacity="0"/>
                  <v:fill on="true" color="#ffffff"/>
                </v:shape>
                <v:rect id="Rectangle 27500" style="position:absolute;width:18438;height:2405;left:107;top:7541;" filled="f" stroked="f">
                  <v:textbox inset="0,0,0,0">
                    <w:txbxContent>
                      <w:p>
                        <w:pPr>
                          <w:spacing w:before="0" w:after="160" w:line="259" w:lineRule="auto"/>
                          <w:ind w:left="0" w:firstLine="0"/>
                          <w:jc w:val="left"/>
                        </w:pPr>
                        <w:r>
                          <w:rPr>
                            <w:rFonts w:cs="Arial" w:hAnsi="Arial" w:eastAsia="Arial" w:ascii="Arial"/>
                            <w:sz w:val="25"/>
                          </w:rPr>
                          <w:t xml:space="preserve">NOME DO EXAME</w:t>
                        </w:r>
                      </w:p>
                    </w:txbxContent>
                  </v:textbox>
                </v:rect>
                <v:rect id="Rectangle 27501" style="position:absolute;width:438;height:1767;left:13990;top:7929;" filled="f" stroked="f">
                  <v:textbox inset="0,0,0,0">
                    <w:txbxContent>
                      <w:p>
                        <w:pPr>
                          <w:spacing w:before="0" w:after="160" w:line="259" w:lineRule="auto"/>
                          <w:ind w:left="0" w:firstLine="0"/>
                          <w:jc w:val="left"/>
                        </w:pPr>
                        <w:r>
                          <w:rPr/>
                          <w:t xml:space="preserve"> </w:t>
                        </w:r>
                      </w:p>
                    </w:txbxContent>
                  </v:textbox>
                </v:rect>
                <v:rect id="Rectangle 27504" style="position:absolute;width:438;height:1767;left:82979;top:5337;" filled="f" stroked="f">
                  <v:textbox inset="0,0,0,0">
                    <w:txbxContent>
                      <w:p>
                        <w:pPr>
                          <w:spacing w:before="0" w:after="160" w:line="259" w:lineRule="auto"/>
                          <w:ind w:left="0" w:firstLine="0"/>
                          <w:jc w:val="left"/>
                        </w:pPr>
                        <w:r>
                          <w:rPr/>
                          <w:t xml:space="preserve"> </w:t>
                        </w:r>
                      </w:p>
                    </w:txbxContent>
                  </v:textbox>
                </v:rect>
                <v:rect id="Rectangle 27507" style="position:absolute;width:438;height:1767;left:83299;top:5337;" filled="f" stroked="f">
                  <v:textbox inset="0,0,0,0">
                    <w:txbxContent>
                      <w:p>
                        <w:pPr>
                          <w:spacing w:before="0" w:after="160" w:line="259" w:lineRule="auto"/>
                          <w:ind w:left="0" w:firstLine="0"/>
                          <w:jc w:val="left"/>
                        </w:pPr>
                        <w:r>
                          <w:rPr/>
                          <w:t xml:space="preserve"> </w:t>
                        </w:r>
                      </w:p>
                    </w:txbxContent>
                  </v:textbox>
                </v:rect>
                <v:rect id="Rectangle 27510" style="position:absolute;width:438;height:1767;left:83604;top:5337;" filled="f" stroked="f">
                  <v:textbox inset="0,0,0,0">
                    <w:txbxContent>
                      <w:p>
                        <w:pPr>
                          <w:spacing w:before="0" w:after="160" w:line="259" w:lineRule="auto"/>
                          <w:ind w:left="0" w:firstLine="0"/>
                          <w:jc w:val="left"/>
                        </w:pPr>
                        <w:r>
                          <w:rPr/>
                          <w:t xml:space="preserve"> </w:t>
                        </w:r>
                      </w:p>
                    </w:txbxContent>
                  </v:textbox>
                </v:rect>
                <v:rect id="Rectangle 27513" style="position:absolute;width:438;height:1767;left:83909;top:5337;" filled="f" stroked="f">
                  <v:textbox inset="0,0,0,0">
                    <w:txbxContent>
                      <w:p>
                        <w:pPr>
                          <w:spacing w:before="0" w:after="160" w:line="259" w:lineRule="auto"/>
                          <w:ind w:left="0" w:firstLine="0"/>
                          <w:jc w:val="left"/>
                        </w:pPr>
                        <w:r>
                          <w:rPr/>
                          <w:t xml:space="preserve"> </w:t>
                        </w:r>
                      </w:p>
                    </w:txbxContent>
                  </v:textbox>
                </v:rect>
                <v:rect id="Rectangle 27516" style="position:absolute;width:438;height:1767;left:84198;top:5337;" filled="f" stroked="f">
                  <v:textbox inset="0,0,0,0">
                    <w:txbxContent>
                      <w:p>
                        <w:pPr>
                          <w:spacing w:before="0" w:after="160" w:line="259" w:lineRule="auto"/>
                          <w:ind w:left="0" w:firstLine="0"/>
                          <w:jc w:val="left"/>
                        </w:pPr>
                        <w:r>
                          <w:rPr/>
                          <w:t xml:space="preserve"> </w:t>
                        </w:r>
                      </w:p>
                    </w:txbxContent>
                  </v:textbox>
                </v:rect>
                <v:rect id="Rectangle 27519" style="position:absolute;width:438;height:1767;left:84534;top:5337;" filled="f" stroked="f">
                  <v:textbox inset="0,0,0,0">
                    <w:txbxContent>
                      <w:p>
                        <w:pPr>
                          <w:spacing w:before="0" w:after="160" w:line="259" w:lineRule="auto"/>
                          <w:ind w:left="0" w:firstLine="0"/>
                          <w:jc w:val="left"/>
                        </w:pPr>
                        <w:r>
                          <w:rPr/>
                          <w:t xml:space="preserve"> </w:t>
                        </w:r>
                      </w:p>
                    </w:txbxContent>
                  </v:textbox>
                </v:rect>
                <v:rect id="Rectangle 27522" style="position:absolute;width:438;height:1767;left:84838;top:5337;" filled="f" stroked="f">
                  <v:textbox inset="0,0,0,0">
                    <w:txbxContent>
                      <w:p>
                        <w:pPr>
                          <w:spacing w:before="0" w:after="160" w:line="259" w:lineRule="auto"/>
                          <w:ind w:left="0" w:firstLine="0"/>
                          <w:jc w:val="left"/>
                        </w:pPr>
                        <w:r>
                          <w:rPr/>
                          <w:t xml:space="preserve"> </w:t>
                        </w:r>
                      </w:p>
                    </w:txbxContent>
                  </v:textbox>
                </v:rect>
                <v:rect id="Rectangle 27525" style="position:absolute;width:438;height:1767;left:85219;top:5337;" filled="f" stroked="f">
                  <v:textbox inset="0,0,0,0">
                    <w:txbxContent>
                      <w:p>
                        <w:pPr>
                          <w:spacing w:before="0" w:after="160" w:line="259" w:lineRule="auto"/>
                          <w:ind w:left="0" w:firstLine="0"/>
                          <w:jc w:val="left"/>
                        </w:pPr>
                        <w:r>
                          <w:rPr/>
                          <w:t xml:space="preserve"> </w:t>
                        </w:r>
                      </w:p>
                    </w:txbxContent>
                  </v:textbox>
                </v:rect>
                <v:rect id="Rectangle 27546" style="position:absolute;width:20644;height:1767;left:105;top:9651;" filled="f" stroked="f">
                  <v:textbox inset="0,0,0,0">
                    <w:txbxContent>
                      <w:p>
                        <w:pPr>
                          <w:spacing w:before="0" w:after="160" w:line="259" w:lineRule="auto"/>
                          <w:ind w:left="0" w:firstLine="0"/>
                          <w:jc w:val="left"/>
                        </w:pPr>
                        <w:r>
                          <w:rPr/>
                          <w:t xml:space="preserve">Antígeno Carcinoembrionário</w:t>
                        </w:r>
                      </w:p>
                    </w:txbxContent>
                  </v:textbox>
                </v:rect>
                <v:rect id="Rectangle 27547" style="position:absolute;width:438;height:1767;left:15635;top:9651;" filled="f" stroked="f">
                  <v:textbox inset="0,0,0,0">
                    <w:txbxContent>
                      <w:p>
                        <w:pPr>
                          <w:spacing w:before="0" w:after="160" w:line="259" w:lineRule="auto"/>
                          <w:ind w:left="0" w:firstLine="0"/>
                          <w:jc w:val="left"/>
                        </w:pPr>
                        <w:r>
                          <w:rPr/>
                          <w:t xml:space="preserve"> </w:t>
                        </w:r>
                      </w:p>
                    </w:txbxContent>
                  </v:textbox>
                </v:rect>
                <v:rect id="Rectangle 27592" style="position:absolute;width:11340;height:2405;left:107;top:11428;" filled="f" stroked="f">
                  <v:textbox inset="0,0,0,0">
                    <w:txbxContent>
                      <w:p>
                        <w:pPr>
                          <w:spacing w:before="0" w:after="160" w:line="259" w:lineRule="auto"/>
                          <w:ind w:left="0" w:firstLine="0"/>
                          <w:jc w:val="left"/>
                        </w:pPr>
                        <w:r>
                          <w:rPr>
                            <w:rFonts w:cs="Arial" w:hAnsi="Arial" w:eastAsia="Arial" w:ascii="Arial"/>
                            <w:sz w:val="25"/>
                          </w:rPr>
                          <w:t xml:space="preserve">SINONÍMIA</w:t>
                        </w:r>
                      </w:p>
                    </w:txbxContent>
                  </v:textbox>
                </v:rect>
                <v:rect id="Rectangle 27593" style="position:absolute;width:438;height:1767;left:8610;top:11815;" filled="f" stroked="f">
                  <v:textbox inset="0,0,0,0">
                    <w:txbxContent>
                      <w:p>
                        <w:pPr>
                          <w:spacing w:before="0" w:after="160" w:line="259" w:lineRule="auto"/>
                          <w:ind w:left="0" w:firstLine="0"/>
                          <w:jc w:val="left"/>
                        </w:pPr>
                        <w:r>
                          <w:rPr/>
                          <w:t xml:space="preserve"> </w:t>
                        </w:r>
                      </w:p>
                    </w:txbxContent>
                  </v:textbox>
                </v:rect>
                <v:rect id="Rectangle 27596" style="position:absolute;width:438;height:1767;left:82979;top:12348;" filled="f" stroked="f">
                  <v:textbox inset="0,0,0,0">
                    <w:txbxContent>
                      <w:p>
                        <w:pPr>
                          <w:spacing w:before="0" w:after="160" w:line="259" w:lineRule="auto"/>
                          <w:ind w:left="0" w:firstLine="0"/>
                          <w:jc w:val="left"/>
                        </w:pPr>
                        <w:r>
                          <w:rPr/>
                          <w:t xml:space="preserve"> </w:t>
                        </w:r>
                      </w:p>
                    </w:txbxContent>
                  </v:textbox>
                </v:rect>
                <v:rect id="Rectangle 27599" style="position:absolute;width:438;height:1767;left:83299;top:12348;" filled="f" stroked="f">
                  <v:textbox inset="0,0,0,0">
                    <w:txbxContent>
                      <w:p>
                        <w:pPr>
                          <w:spacing w:before="0" w:after="160" w:line="259" w:lineRule="auto"/>
                          <w:ind w:left="0" w:firstLine="0"/>
                          <w:jc w:val="left"/>
                        </w:pPr>
                        <w:r>
                          <w:rPr/>
                          <w:t xml:space="preserve"> </w:t>
                        </w:r>
                      </w:p>
                    </w:txbxContent>
                  </v:textbox>
                </v:rect>
                <v:rect id="Rectangle 27602" style="position:absolute;width:438;height:1767;left:83604;top:12348;" filled="f" stroked="f">
                  <v:textbox inset="0,0,0,0">
                    <w:txbxContent>
                      <w:p>
                        <w:pPr>
                          <w:spacing w:before="0" w:after="160" w:line="259" w:lineRule="auto"/>
                          <w:ind w:left="0" w:firstLine="0"/>
                          <w:jc w:val="left"/>
                        </w:pPr>
                        <w:r>
                          <w:rPr/>
                          <w:t xml:space="preserve"> </w:t>
                        </w:r>
                      </w:p>
                    </w:txbxContent>
                  </v:textbox>
                </v:rect>
                <v:rect id="Rectangle 27605" style="position:absolute;width:438;height:1767;left:83909;top:12348;" filled="f" stroked="f">
                  <v:textbox inset="0,0,0,0">
                    <w:txbxContent>
                      <w:p>
                        <w:pPr>
                          <w:spacing w:before="0" w:after="160" w:line="259" w:lineRule="auto"/>
                          <w:ind w:left="0" w:firstLine="0"/>
                          <w:jc w:val="left"/>
                        </w:pPr>
                        <w:r>
                          <w:rPr/>
                          <w:t xml:space="preserve"> </w:t>
                        </w:r>
                      </w:p>
                    </w:txbxContent>
                  </v:textbox>
                </v:rect>
                <v:rect id="Rectangle 27608" style="position:absolute;width:438;height:1767;left:84198;top:12348;" filled="f" stroked="f">
                  <v:textbox inset="0,0,0,0">
                    <w:txbxContent>
                      <w:p>
                        <w:pPr>
                          <w:spacing w:before="0" w:after="160" w:line="259" w:lineRule="auto"/>
                          <w:ind w:left="0" w:firstLine="0"/>
                          <w:jc w:val="left"/>
                        </w:pPr>
                        <w:r>
                          <w:rPr/>
                          <w:t xml:space="preserve"> </w:t>
                        </w:r>
                      </w:p>
                    </w:txbxContent>
                  </v:textbox>
                </v:rect>
                <v:rect id="Rectangle 27611" style="position:absolute;width:438;height:1767;left:84534;top:12348;" filled="f" stroked="f">
                  <v:textbox inset="0,0,0,0">
                    <w:txbxContent>
                      <w:p>
                        <w:pPr>
                          <w:spacing w:before="0" w:after="160" w:line="259" w:lineRule="auto"/>
                          <w:ind w:left="0" w:firstLine="0"/>
                          <w:jc w:val="left"/>
                        </w:pPr>
                        <w:r>
                          <w:rPr/>
                          <w:t xml:space="preserve"> </w:t>
                        </w:r>
                      </w:p>
                    </w:txbxContent>
                  </v:textbox>
                </v:rect>
                <v:rect id="Rectangle 27614" style="position:absolute;width:438;height:1767;left:84838;top:12348;" filled="f" stroked="f">
                  <v:textbox inset="0,0,0,0">
                    <w:txbxContent>
                      <w:p>
                        <w:pPr>
                          <w:spacing w:before="0" w:after="160" w:line="259" w:lineRule="auto"/>
                          <w:ind w:left="0" w:firstLine="0"/>
                          <w:jc w:val="left"/>
                        </w:pPr>
                        <w:r>
                          <w:rPr/>
                          <w:t xml:space="preserve"> </w:t>
                        </w:r>
                      </w:p>
                    </w:txbxContent>
                  </v:textbox>
                </v:rect>
                <v:rect id="Rectangle 27617" style="position:absolute;width:438;height:1767;left:85219;top:12348;" filled="f" stroked="f">
                  <v:textbox inset="0,0,0,0">
                    <w:txbxContent>
                      <w:p>
                        <w:pPr>
                          <w:spacing w:before="0" w:after="160" w:line="259" w:lineRule="auto"/>
                          <w:ind w:left="0" w:firstLine="0"/>
                          <w:jc w:val="left"/>
                        </w:pPr>
                        <w:r>
                          <w:rPr/>
                          <w:t xml:space="preserve"> </w:t>
                        </w:r>
                      </w:p>
                    </w:txbxContent>
                  </v:textbox>
                </v:rect>
                <v:shape id="Picture 28313" style="position:absolute;width:59771;height:5943;left:10683;top:0;" filled="f">
                  <v:imagedata r:id="rId57"/>
                </v:shape>
              </v:group>
            </w:pict>
          </mc:Fallback>
        </mc:AlternateContent>
      </w:r>
      <w:r>
        <w:t xml:space="preserve">        </w:t>
      </w:r>
    </w:p>
    <w:p w14:paraId="53A62DEE" w14:textId="77777777" w:rsidR="0060324B" w:rsidRDefault="00000000">
      <w:pPr>
        <w:ind w:left="38" w:right="1282"/>
      </w:pPr>
      <w:r>
        <w:t xml:space="preserve">CEA </w:t>
      </w:r>
    </w:p>
    <w:p w14:paraId="293CF14F" w14:textId="77777777" w:rsidR="0060324B" w:rsidRDefault="00000000">
      <w:pPr>
        <w:spacing w:after="73" w:line="259" w:lineRule="auto"/>
        <w:ind w:left="0" w:right="598" w:firstLine="0"/>
        <w:jc w:val="right"/>
      </w:pPr>
      <w:r>
        <w:t xml:space="preserve">        </w:t>
      </w:r>
    </w:p>
    <w:p w14:paraId="2202221E" w14:textId="77777777" w:rsidR="0060324B" w:rsidRDefault="00000000">
      <w:pPr>
        <w:pStyle w:val="Ttulo1"/>
        <w:tabs>
          <w:tab w:val="center" w:pos="13068"/>
        </w:tabs>
        <w:ind w:left="0" w:right="0" w:firstLine="0"/>
      </w:pPr>
      <w:r>
        <w:t>MATERIAL BIOLÓGICO/VOLUME/CONSERVANTE</w:t>
      </w:r>
      <w:r>
        <w:rPr>
          <w:sz w:val="19"/>
        </w:rPr>
        <w:t xml:space="preserve"> </w:t>
      </w:r>
      <w:r>
        <w:rPr>
          <w:sz w:val="19"/>
        </w:rPr>
        <w:tab/>
      </w:r>
      <w:r>
        <w:rPr>
          <w:vertAlign w:val="subscript"/>
        </w:rPr>
        <w:t xml:space="preserve">        </w:t>
      </w:r>
    </w:p>
    <w:p w14:paraId="46E39823" w14:textId="77777777" w:rsidR="0060324B" w:rsidRDefault="00000000">
      <w:pPr>
        <w:ind w:left="38" w:right="1282"/>
      </w:pPr>
      <w:r>
        <w:t xml:space="preserve">Material: Soro - Sangue coletado em tubo seco com gel separador </w:t>
      </w:r>
    </w:p>
    <w:p w14:paraId="24505C3F" w14:textId="77777777" w:rsidR="0060324B" w:rsidRDefault="00000000">
      <w:pPr>
        <w:spacing w:after="0" w:line="259" w:lineRule="auto"/>
        <w:ind w:left="0" w:right="598" w:firstLine="0"/>
        <w:jc w:val="right"/>
      </w:pPr>
      <w:r>
        <w:t xml:space="preserve">        </w:t>
      </w:r>
    </w:p>
    <w:p w14:paraId="39EF9515" w14:textId="77777777" w:rsidR="0060324B" w:rsidRDefault="00000000">
      <w:pPr>
        <w:ind w:left="38" w:right="1282"/>
      </w:pPr>
      <w:r>
        <w:t xml:space="preserve">Volume: Suficiente para 1 mL de soro </w:t>
      </w:r>
    </w:p>
    <w:p w14:paraId="3737294F" w14:textId="77777777" w:rsidR="0060324B" w:rsidRDefault="00000000">
      <w:pPr>
        <w:spacing w:after="0" w:line="259" w:lineRule="auto"/>
        <w:ind w:left="0" w:right="598" w:firstLine="0"/>
        <w:jc w:val="right"/>
      </w:pPr>
      <w:r>
        <w:t xml:space="preserve">        </w:t>
      </w:r>
    </w:p>
    <w:p w14:paraId="5A389E01" w14:textId="77777777" w:rsidR="0060324B" w:rsidRDefault="00000000">
      <w:pPr>
        <w:spacing w:after="0" w:line="259" w:lineRule="auto"/>
        <w:ind w:left="12"/>
        <w:jc w:val="left"/>
      </w:pPr>
      <w:r>
        <w:rPr>
          <w:color w:val="FF0000"/>
        </w:rPr>
        <w:t>OUTROS MATERIAIS: Líquor ou líquidos. Volume de 1,0 ml de LCR ou líquidos. Os materiais devem ser colhidos pelo médico do paciente.</w:t>
      </w:r>
      <w:r>
        <w:t xml:space="preserve"> </w:t>
      </w:r>
    </w:p>
    <w:p w14:paraId="49127231" w14:textId="77777777" w:rsidR="0060324B" w:rsidRDefault="00000000">
      <w:pPr>
        <w:spacing w:after="86" w:line="259" w:lineRule="auto"/>
        <w:ind w:left="0" w:right="598" w:firstLine="0"/>
        <w:jc w:val="right"/>
      </w:pPr>
      <w:r>
        <w:t xml:space="preserve">        </w:t>
      </w:r>
    </w:p>
    <w:p w14:paraId="63B395DE" w14:textId="77777777" w:rsidR="0060324B" w:rsidRDefault="00000000">
      <w:pPr>
        <w:tabs>
          <w:tab w:val="center" w:pos="13068"/>
        </w:tabs>
        <w:spacing w:after="16"/>
        <w:ind w:left="0" w:firstLine="0"/>
        <w:jc w:val="left"/>
      </w:pPr>
      <w:r>
        <w:rPr>
          <w:sz w:val="25"/>
        </w:rPr>
        <w:t>INTERFERENTES</w:t>
      </w:r>
      <w:r>
        <w:t xml:space="preserve"> </w:t>
      </w:r>
      <w:r>
        <w:tab/>
        <w:t xml:space="preserve">        </w:t>
      </w:r>
    </w:p>
    <w:p w14:paraId="7B895E34" w14:textId="77777777" w:rsidR="0060324B" w:rsidRDefault="00000000">
      <w:pPr>
        <w:ind w:left="38" w:right="1282"/>
      </w:pPr>
      <w:r>
        <w:t xml:space="preserve">Nada consta até o momento. </w:t>
      </w:r>
    </w:p>
    <w:p w14:paraId="5FEFFB0F" w14:textId="77777777" w:rsidR="0060324B" w:rsidRDefault="00000000">
      <w:pPr>
        <w:spacing w:after="79" w:line="259" w:lineRule="auto"/>
        <w:ind w:left="0" w:right="598" w:firstLine="0"/>
        <w:jc w:val="right"/>
      </w:pPr>
      <w:r>
        <w:t xml:space="preserve">        </w:t>
      </w:r>
    </w:p>
    <w:p w14:paraId="147F4631" w14:textId="77777777" w:rsidR="0060324B" w:rsidRDefault="00000000">
      <w:pPr>
        <w:tabs>
          <w:tab w:val="center" w:pos="13068"/>
        </w:tabs>
        <w:spacing w:after="16"/>
        <w:ind w:left="0" w:firstLine="0"/>
        <w:jc w:val="left"/>
      </w:pPr>
      <w:r>
        <w:rPr>
          <w:sz w:val="25"/>
        </w:rPr>
        <w:t>INSTRUÇÕES AO PACIENTE</w:t>
      </w:r>
      <w:r>
        <w:t xml:space="preserve"> </w:t>
      </w:r>
      <w:r>
        <w:tab/>
      </w:r>
      <w:r>
        <w:rPr>
          <w:sz w:val="25"/>
          <w:vertAlign w:val="subscript"/>
        </w:rPr>
        <w:t xml:space="preserve">        </w:t>
      </w:r>
    </w:p>
    <w:p w14:paraId="71B4942C" w14:textId="77777777" w:rsidR="0060324B" w:rsidRDefault="00000000">
      <w:pPr>
        <w:ind w:left="38" w:right="1282"/>
      </w:pPr>
      <w:r>
        <w:t xml:space="preserve">Não é necessário jejum. Anotar os medicamentos em uso, inclusive vitaminas. </w:t>
      </w:r>
    </w:p>
    <w:p w14:paraId="37A55C0A" w14:textId="77777777" w:rsidR="0060324B" w:rsidRDefault="00000000">
      <w:pPr>
        <w:spacing w:after="79" w:line="259" w:lineRule="auto"/>
        <w:ind w:left="0" w:right="598" w:firstLine="0"/>
        <w:jc w:val="right"/>
      </w:pPr>
      <w:r>
        <w:t xml:space="preserve">        </w:t>
      </w:r>
    </w:p>
    <w:p w14:paraId="5DC8AF71" w14:textId="77777777" w:rsidR="0060324B" w:rsidRDefault="00000000">
      <w:pPr>
        <w:pStyle w:val="Ttulo1"/>
        <w:tabs>
          <w:tab w:val="center" w:pos="13068"/>
        </w:tabs>
        <w:ind w:left="0" w:right="0" w:firstLine="0"/>
      </w:pPr>
      <w:r>
        <w:t>SIGLA DO EXAME/SETOR</w:t>
      </w:r>
      <w:r>
        <w:rPr>
          <w:sz w:val="19"/>
        </w:rPr>
        <w:t xml:space="preserve"> </w:t>
      </w:r>
      <w:r>
        <w:rPr>
          <w:sz w:val="19"/>
        </w:rPr>
        <w:tab/>
      </w:r>
      <w:r>
        <w:rPr>
          <w:vertAlign w:val="subscript"/>
        </w:rPr>
        <w:t xml:space="preserve">        </w:t>
      </w:r>
    </w:p>
    <w:p w14:paraId="76FF6AA6" w14:textId="77777777" w:rsidR="0060324B" w:rsidRDefault="00000000">
      <w:pPr>
        <w:ind w:left="38" w:right="1282"/>
      </w:pPr>
      <w:r>
        <w:t xml:space="preserve">CEA </w:t>
      </w:r>
    </w:p>
    <w:p w14:paraId="3FAB5206" w14:textId="77777777" w:rsidR="0060324B" w:rsidRDefault="00000000">
      <w:pPr>
        <w:spacing w:after="0" w:line="259" w:lineRule="auto"/>
        <w:ind w:left="0" w:right="598" w:firstLine="0"/>
        <w:jc w:val="right"/>
      </w:pPr>
      <w:r>
        <w:t xml:space="preserve">        </w:t>
      </w:r>
    </w:p>
    <w:p w14:paraId="2A76836D" w14:textId="77777777" w:rsidR="0060324B" w:rsidRDefault="00000000">
      <w:pPr>
        <w:ind w:left="38" w:right="1282"/>
      </w:pPr>
      <w:r>
        <w:t xml:space="preserve">Setor de Hormônios </w:t>
      </w:r>
    </w:p>
    <w:p w14:paraId="1F9CBEDF" w14:textId="77777777" w:rsidR="0060324B" w:rsidRDefault="00000000">
      <w:pPr>
        <w:spacing w:after="78" w:line="259" w:lineRule="auto"/>
        <w:ind w:left="0" w:right="598" w:firstLine="0"/>
        <w:jc w:val="right"/>
      </w:pPr>
      <w:r>
        <w:t xml:space="preserve">        </w:t>
      </w:r>
    </w:p>
    <w:p w14:paraId="5B53356B" w14:textId="77777777" w:rsidR="0060324B" w:rsidRDefault="00000000">
      <w:pPr>
        <w:pStyle w:val="Ttulo1"/>
        <w:tabs>
          <w:tab w:val="center" w:pos="13068"/>
        </w:tabs>
        <w:ind w:left="0" w:right="0" w:firstLine="0"/>
      </w:pPr>
      <w:r>
        <w:lastRenderedPageBreak/>
        <w:t>INTERPRETAÇÃO CLÍNICA</w:t>
      </w:r>
      <w:r>
        <w:rPr>
          <w:sz w:val="19"/>
        </w:rPr>
        <w:t xml:space="preserve"> </w:t>
      </w:r>
      <w:r>
        <w:rPr>
          <w:sz w:val="19"/>
        </w:rPr>
        <w:tab/>
      </w:r>
      <w:r>
        <w:rPr>
          <w:vertAlign w:val="subscript"/>
        </w:rPr>
        <w:t xml:space="preserve">        </w:t>
      </w:r>
    </w:p>
    <w:p w14:paraId="223543DB" w14:textId="77777777" w:rsidR="0060324B" w:rsidRDefault="00000000">
      <w:pPr>
        <w:ind w:left="38" w:right="1026"/>
      </w:pPr>
      <w:r>
        <w:t xml:space="preserve">O antígeno carcinoembrionário (CEA) é um antígeno de glicoproteína e foi um dos primeiros marcadores tumorais utilizados na prática clínica. Está alterado em uma variedade de tumores, especialmente nos adenocarcinomas do trato digestivo. É o melhor marcadordisponível para avaliar o prognóstico e acompanhar a quimioterapia em pacientes com carcinomas gastrintestinais, em especial dosegmento colorretal, para avaliar o resultado cirúrgico e para detectar metástases hepáticas. Valores elevados também podem estarrelacionados a tumores primários de mama, pulmão e tireóide, porém o CA 15-3 é </w:t>
      </w:r>
    </w:p>
    <w:p w14:paraId="7078F74E" w14:textId="77777777" w:rsidR="0060324B" w:rsidRDefault="00000000">
      <w:pPr>
        <w:ind w:left="38"/>
      </w:pPr>
      <w:r>
        <w:t xml:space="preserve">um marcador mais preciso para os tumores de mama.Os fumantes apresentam valores elevados de CEA, assim como os pacientes com doenças </w:t>
      </w:r>
    </w:p>
    <w:p w14:paraId="6BB467DD" w14:textId="77777777" w:rsidR="0060324B" w:rsidRDefault="00000000">
      <w:pPr>
        <w:spacing w:after="3" w:line="239" w:lineRule="auto"/>
        <w:ind w:left="28" w:right="598" w:firstLine="13051"/>
        <w:jc w:val="left"/>
      </w:pPr>
      <w:r>
        <w:t xml:space="preserve">        inflamatórias. Está alterado em até 63% dospacientes com tumores colorretais, embora seja mais sensível para tumores primários do colón que do reto. No líquor, está aumentado na presença de neuroblastoma ou metástases para o SNC. Também pode ser usado para avaliar a efetividadedo tratamento. </w:t>
      </w:r>
    </w:p>
    <w:p w14:paraId="0301854C" w14:textId="77777777" w:rsidR="0060324B" w:rsidRDefault="00000000">
      <w:pPr>
        <w:spacing w:after="0" w:line="259" w:lineRule="auto"/>
        <w:ind w:left="17" w:firstLine="0"/>
        <w:jc w:val="left"/>
      </w:pPr>
      <w:r>
        <w:t xml:space="preserve"> </w:t>
      </w:r>
    </w:p>
    <w:p w14:paraId="6C635966" w14:textId="77777777" w:rsidR="0060324B" w:rsidRDefault="00000000">
      <w:pPr>
        <w:spacing w:after="0" w:line="259" w:lineRule="auto"/>
        <w:ind w:left="17" w:firstLine="0"/>
        <w:jc w:val="left"/>
      </w:pPr>
      <w:r>
        <w:t xml:space="preserve"> </w:t>
      </w:r>
    </w:p>
    <w:p w14:paraId="3A697F04" w14:textId="77777777" w:rsidR="0060324B" w:rsidRDefault="00000000">
      <w:pPr>
        <w:spacing w:after="5" w:line="259" w:lineRule="auto"/>
        <w:ind w:left="10" w:right="1017"/>
        <w:jc w:val="center"/>
      </w:pPr>
      <w:r>
        <w:t xml:space="preserve">Universidade Federal de Santa Catarina </w:t>
      </w:r>
    </w:p>
    <w:p w14:paraId="7C3A88A7" w14:textId="77777777" w:rsidR="0060324B" w:rsidRDefault="00000000">
      <w:pPr>
        <w:spacing w:after="5" w:line="259" w:lineRule="auto"/>
        <w:ind w:left="10" w:right="1015"/>
        <w:jc w:val="center"/>
      </w:pPr>
      <w:r>
        <w:t xml:space="preserve">Hospital Universitário Professor Polydoro Ernani de São Thiago </w:t>
      </w:r>
    </w:p>
    <w:p w14:paraId="6C996474" w14:textId="77777777" w:rsidR="0060324B" w:rsidRDefault="00000000">
      <w:pPr>
        <w:spacing w:after="0" w:line="266" w:lineRule="auto"/>
        <w:ind w:left="5429" w:right="3977" w:hanging="980"/>
        <w:jc w:val="left"/>
      </w:pPr>
      <w:r>
        <w:rPr>
          <w:noProof/>
        </w:rPr>
        <w:drawing>
          <wp:anchor distT="0" distB="0" distL="114300" distR="114300" simplePos="0" relativeHeight="251686912" behindDoc="0" locked="0" layoutInCell="1" allowOverlap="0" wp14:anchorId="31F3623C" wp14:editId="610C6306">
            <wp:simplePos x="0" y="0"/>
            <wp:positionH relativeFrom="column">
              <wp:posOffset>995156</wp:posOffset>
            </wp:positionH>
            <wp:positionV relativeFrom="paragraph">
              <wp:posOffset>-369842</wp:posOffset>
            </wp:positionV>
            <wp:extent cx="5916168" cy="594360"/>
            <wp:effectExtent l="0" t="0" r="0" b="0"/>
            <wp:wrapNone/>
            <wp:docPr id="29369" name="Picture 29369"/>
            <wp:cNvGraphicFramePr/>
            <a:graphic xmlns:a="http://schemas.openxmlformats.org/drawingml/2006/main">
              <a:graphicData uri="http://schemas.openxmlformats.org/drawingml/2006/picture">
                <pic:pic xmlns:pic="http://schemas.openxmlformats.org/drawingml/2006/picture">
                  <pic:nvPicPr>
                    <pic:cNvPr id="29369" name="Picture 29369"/>
                    <pic:cNvPicPr/>
                  </pic:nvPicPr>
                  <pic:blipFill>
                    <a:blip r:embed="rId58"/>
                    <a:stretch>
                      <a:fillRect/>
                    </a:stretch>
                  </pic:blipFill>
                  <pic:spPr>
                    <a:xfrm>
                      <a:off x="0" y="0"/>
                      <a:ext cx="5916168" cy="594360"/>
                    </a:xfrm>
                    <a:prstGeom prst="rect">
                      <a:avLst/>
                    </a:prstGeom>
                  </pic:spPr>
                </pic:pic>
              </a:graphicData>
            </a:graphic>
          </wp:anchor>
        </w:drawing>
      </w:r>
      <w:r>
        <w:t xml:space="preserve">Divisão de Análises Clínicas – DACL HU/UFSC         </w:t>
      </w:r>
      <w:r>
        <w:rPr>
          <w:sz w:val="25"/>
        </w:rPr>
        <w:t xml:space="preserve">GUIA DE EXAMES </w:t>
      </w:r>
    </w:p>
    <w:p w14:paraId="53AFA4A9" w14:textId="77777777" w:rsidR="0060324B" w:rsidRDefault="00000000">
      <w:pPr>
        <w:spacing w:after="166"/>
        <w:ind w:left="38" w:right="1282"/>
      </w:pPr>
      <w:r>
        <w:t xml:space="preserve">________________________________________________________________________________________________________________________ </w:t>
      </w:r>
    </w:p>
    <w:p w14:paraId="144CBE3D" w14:textId="77777777" w:rsidR="0060324B" w:rsidRDefault="00000000">
      <w:pPr>
        <w:tabs>
          <w:tab w:val="center" w:pos="13068"/>
        </w:tabs>
        <w:spacing w:after="16"/>
        <w:ind w:left="0" w:firstLine="0"/>
        <w:jc w:val="left"/>
      </w:pPr>
      <w:r>
        <w:rPr>
          <w:sz w:val="25"/>
        </w:rPr>
        <w:t xml:space="preserve">NOME DO EXAME </w:t>
      </w:r>
      <w:r>
        <w:rPr>
          <w:sz w:val="25"/>
        </w:rPr>
        <w:tab/>
      </w:r>
      <w:r>
        <w:t xml:space="preserve">        </w:t>
      </w:r>
    </w:p>
    <w:p w14:paraId="5F2AF1A4" w14:textId="77777777" w:rsidR="0060324B" w:rsidRDefault="00000000">
      <w:pPr>
        <w:spacing w:after="175"/>
        <w:ind w:left="38" w:right="1282"/>
      </w:pPr>
      <w:r>
        <w:t xml:space="preserve">Antígeno Prostático Livre </w:t>
      </w:r>
    </w:p>
    <w:p w14:paraId="0D85055C" w14:textId="77777777" w:rsidR="0060324B" w:rsidRDefault="00000000">
      <w:pPr>
        <w:tabs>
          <w:tab w:val="center" w:pos="13068"/>
        </w:tabs>
        <w:spacing w:after="16"/>
        <w:ind w:left="0" w:firstLine="0"/>
        <w:jc w:val="left"/>
      </w:pPr>
      <w:r>
        <w:rPr>
          <w:sz w:val="25"/>
        </w:rPr>
        <w:t xml:space="preserve">SINONÍMIA </w:t>
      </w:r>
      <w:r>
        <w:rPr>
          <w:sz w:val="25"/>
        </w:rPr>
        <w:tab/>
      </w:r>
      <w:r>
        <w:t xml:space="preserve">        </w:t>
      </w:r>
    </w:p>
    <w:p w14:paraId="432B59A9" w14:textId="77777777" w:rsidR="0060324B" w:rsidRDefault="00000000">
      <w:pPr>
        <w:pStyle w:val="Ttulo1"/>
        <w:ind w:left="55" w:right="8046"/>
      </w:pPr>
      <w:r>
        <w:rPr>
          <w:sz w:val="19"/>
        </w:rPr>
        <w:t xml:space="preserve">PSA Livre </w:t>
      </w:r>
      <w:r>
        <w:t>MATERIAL BIOLÓGICO/VOLUME/CONSERVANTE</w:t>
      </w:r>
      <w:r>
        <w:rPr>
          <w:sz w:val="19"/>
        </w:rPr>
        <w:t xml:space="preserve"> </w:t>
      </w:r>
      <w:r>
        <w:rPr>
          <w:sz w:val="19"/>
        </w:rPr>
        <w:tab/>
        <w:t xml:space="preserve">        </w:t>
      </w:r>
    </w:p>
    <w:p w14:paraId="711B8DEB" w14:textId="77777777" w:rsidR="0060324B" w:rsidRDefault="00000000">
      <w:pPr>
        <w:tabs>
          <w:tab w:val="center" w:pos="13068"/>
        </w:tabs>
        <w:spacing w:after="48"/>
        <w:ind w:left="0" w:firstLine="0"/>
        <w:jc w:val="left"/>
      </w:pPr>
      <w:r>
        <w:t xml:space="preserve">Material: Soro - Sangue coletado em tubo seco com gel separador </w:t>
      </w:r>
      <w:r>
        <w:tab/>
        <w:t xml:space="preserve">        </w:t>
      </w:r>
    </w:p>
    <w:p w14:paraId="4920754B" w14:textId="77777777" w:rsidR="0060324B" w:rsidRDefault="00000000">
      <w:pPr>
        <w:tabs>
          <w:tab w:val="center" w:pos="13068"/>
        </w:tabs>
        <w:spacing w:after="90"/>
        <w:ind w:left="0" w:firstLine="0"/>
        <w:jc w:val="left"/>
      </w:pPr>
      <w:r>
        <w:t xml:space="preserve">Volume: Suficiente para 1 mL de soro </w:t>
      </w:r>
      <w:r>
        <w:tab/>
        <w:t xml:space="preserve">        </w:t>
      </w:r>
    </w:p>
    <w:p w14:paraId="7D40A113" w14:textId="77777777" w:rsidR="0060324B" w:rsidRDefault="00000000">
      <w:pPr>
        <w:pStyle w:val="Ttulo1"/>
        <w:tabs>
          <w:tab w:val="center" w:pos="13068"/>
        </w:tabs>
        <w:ind w:left="0" w:right="0" w:firstLine="0"/>
      </w:pPr>
      <w:r>
        <w:t>INTERFERENTES</w:t>
      </w:r>
      <w:r>
        <w:rPr>
          <w:sz w:val="19"/>
        </w:rPr>
        <w:t xml:space="preserve"> </w:t>
      </w:r>
      <w:r>
        <w:rPr>
          <w:sz w:val="19"/>
        </w:rPr>
        <w:tab/>
        <w:t xml:space="preserve">        </w:t>
      </w:r>
    </w:p>
    <w:p w14:paraId="33704625" w14:textId="77777777" w:rsidR="0060324B" w:rsidRDefault="00000000">
      <w:pPr>
        <w:ind w:left="38" w:right="2738"/>
      </w:pPr>
      <w:r>
        <w:t xml:space="preserve">Uso de supositórios ou após sondagem uretral, toque retal, ultra-som transretal, biópsia de próstata, colonoscopia, retossigmoidoscopia         ou estudo urodinâmico. </w:t>
      </w:r>
      <w:r>
        <w:tab/>
        <w:t xml:space="preserve">        </w:t>
      </w:r>
      <w:r>
        <w:rPr>
          <w:sz w:val="25"/>
        </w:rPr>
        <w:t>INSTRUÇÕES AO PACIENTE</w:t>
      </w:r>
      <w:r>
        <w:t xml:space="preserve"> </w:t>
      </w:r>
      <w:r>
        <w:tab/>
        <w:t xml:space="preserve">        </w:t>
      </w:r>
    </w:p>
    <w:p w14:paraId="753FD72C" w14:textId="77777777" w:rsidR="0060324B" w:rsidRDefault="00000000">
      <w:pPr>
        <w:tabs>
          <w:tab w:val="center" w:pos="13068"/>
        </w:tabs>
        <w:spacing w:after="38"/>
        <w:ind w:left="0" w:firstLine="0"/>
        <w:jc w:val="left"/>
      </w:pPr>
      <w:r>
        <w:t xml:space="preserve">Não é necessário jejum. Informar medicação em uso. </w:t>
      </w:r>
      <w:r>
        <w:tab/>
        <w:t xml:space="preserve">        </w:t>
      </w:r>
    </w:p>
    <w:p w14:paraId="2D2EBC1B" w14:textId="77777777" w:rsidR="0060324B" w:rsidRDefault="00000000">
      <w:pPr>
        <w:ind w:left="38"/>
      </w:pPr>
      <w:r>
        <w:t xml:space="preserve">IMPORTANTE: Alguns procedimentos interferem com o resultado do teste. Para evitar resultados falsos é necessário que o paciente só compareça para a </w:t>
      </w:r>
    </w:p>
    <w:p w14:paraId="74F31ADE" w14:textId="77777777" w:rsidR="0060324B" w:rsidRDefault="00000000">
      <w:pPr>
        <w:spacing w:after="63" w:line="216" w:lineRule="auto"/>
        <w:ind w:left="53" w:right="598"/>
        <w:jc w:val="right"/>
      </w:pPr>
      <w:r>
        <w:t xml:space="preserve">        coleta da amostra, após os seguintes prazos (ou conforme orientação de seu médico): </w:t>
      </w:r>
    </w:p>
    <w:p w14:paraId="2D5AA64B" w14:textId="77777777" w:rsidR="0060324B" w:rsidRDefault="00000000">
      <w:pPr>
        <w:numPr>
          <w:ilvl w:val="0"/>
          <w:numId w:val="2"/>
        </w:numPr>
        <w:spacing w:after="48"/>
        <w:ind w:right="1461" w:hanging="208"/>
        <w:jc w:val="left"/>
      </w:pPr>
      <w:r>
        <w:t xml:space="preserve">Após o uso de supositórios ou procedimento de sondagem uretral ou toque retal, aguardar 3 dias; </w:t>
      </w:r>
      <w:r>
        <w:tab/>
        <w:t xml:space="preserve">        </w:t>
      </w:r>
    </w:p>
    <w:p w14:paraId="09AA579A" w14:textId="77777777" w:rsidR="0060324B" w:rsidRDefault="00000000">
      <w:pPr>
        <w:numPr>
          <w:ilvl w:val="0"/>
          <w:numId w:val="2"/>
        </w:numPr>
        <w:spacing w:after="39" w:line="305" w:lineRule="auto"/>
        <w:ind w:right="1461" w:hanging="208"/>
        <w:jc w:val="left"/>
      </w:pPr>
      <w:r>
        <w:lastRenderedPageBreak/>
        <w:t xml:space="preserve">Após realização de ultra-som transretal, aguardar 7 dias; </w:t>
      </w:r>
      <w:r>
        <w:tab/>
        <w:t xml:space="preserve">        3. Após realização de colonoscopia ou retossigmoidoscopia, aguardar 15 dias; </w:t>
      </w:r>
      <w:r>
        <w:tab/>
        <w:t xml:space="preserve">        4. Após realização de estudo urodinâmico, aguardar 21 dias; </w:t>
      </w:r>
      <w:r>
        <w:tab/>
        <w:t xml:space="preserve">        5. Após realização de biópsia de próstata, aguardar 30 dias. </w:t>
      </w:r>
      <w:r>
        <w:tab/>
        <w:t xml:space="preserve">        </w:t>
      </w:r>
    </w:p>
    <w:p w14:paraId="66EF65F1" w14:textId="77777777" w:rsidR="0060324B" w:rsidRDefault="00000000">
      <w:pPr>
        <w:pStyle w:val="Ttulo1"/>
        <w:tabs>
          <w:tab w:val="center" w:pos="13068"/>
        </w:tabs>
        <w:ind w:left="0" w:right="0" w:firstLine="0"/>
      </w:pPr>
      <w:r>
        <w:t>SIGLA DO EXAME/SETOR</w:t>
      </w:r>
      <w:r>
        <w:rPr>
          <w:sz w:val="19"/>
        </w:rPr>
        <w:t xml:space="preserve"> </w:t>
      </w:r>
      <w:r>
        <w:rPr>
          <w:sz w:val="19"/>
        </w:rPr>
        <w:tab/>
        <w:t xml:space="preserve">        </w:t>
      </w:r>
    </w:p>
    <w:p w14:paraId="0926B4D5" w14:textId="77777777" w:rsidR="0060324B" w:rsidRDefault="00000000">
      <w:pPr>
        <w:tabs>
          <w:tab w:val="center" w:pos="13068"/>
        </w:tabs>
        <w:spacing w:after="50"/>
        <w:ind w:left="0" w:firstLine="0"/>
        <w:jc w:val="left"/>
      </w:pPr>
      <w:r>
        <w:t xml:space="preserve">PSL </w:t>
      </w:r>
      <w:r>
        <w:tab/>
        <w:t xml:space="preserve">        </w:t>
      </w:r>
    </w:p>
    <w:p w14:paraId="2CF40089" w14:textId="77777777" w:rsidR="0060324B" w:rsidRDefault="00000000">
      <w:pPr>
        <w:tabs>
          <w:tab w:val="center" w:pos="13068"/>
        </w:tabs>
        <w:spacing w:after="88"/>
        <w:ind w:left="0" w:firstLine="0"/>
        <w:jc w:val="left"/>
      </w:pPr>
      <w:r>
        <w:t xml:space="preserve">Setor de Hormônios </w:t>
      </w:r>
      <w:r>
        <w:tab/>
        <w:t xml:space="preserve">        </w:t>
      </w:r>
    </w:p>
    <w:p w14:paraId="27C5413E" w14:textId="77777777" w:rsidR="0060324B" w:rsidRDefault="00000000">
      <w:pPr>
        <w:pStyle w:val="Ttulo1"/>
        <w:tabs>
          <w:tab w:val="center" w:pos="13068"/>
        </w:tabs>
        <w:ind w:left="0" w:right="0" w:firstLine="0"/>
      </w:pPr>
      <w:r>
        <w:t>INTERPRETAÇÃO CLÍNICA</w:t>
      </w:r>
      <w:r>
        <w:rPr>
          <w:sz w:val="19"/>
        </w:rPr>
        <w:t xml:space="preserve"> </w:t>
      </w:r>
      <w:r>
        <w:rPr>
          <w:sz w:val="19"/>
        </w:rPr>
        <w:tab/>
        <w:t xml:space="preserve">        </w:t>
      </w:r>
    </w:p>
    <w:p w14:paraId="5564A736" w14:textId="77777777" w:rsidR="0060324B" w:rsidRDefault="00000000">
      <w:pPr>
        <w:ind w:left="38"/>
      </w:pPr>
      <w:r>
        <w:t xml:space="preserve">O PSA LIVRE pode ser utilizado para diferenciar hiperplasia prostática benigna (HPB) de adenocarcinoma de próstata, sendo que portadores de patologias </w:t>
      </w:r>
    </w:p>
    <w:p w14:paraId="116FAB98" w14:textId="77777777" w:rsidR="0060324B" w:rsidRDefault="00000000">
      <w:pPr>
        <w:spacing w:after="3" w:line="216" w:lineRule="auto"/>
        <w:ind w:left="53" w:right="598"/>
        <w:jc w:val="right"/>
      </w:pPr>
      <w:r>
        <w:t xml:space="preserve">        prostáticas benignas apresentam maior proporção da forma livre do PSA em relação ao PSA total. </w:t>
      </w:r>
    </w:p>
    <w:p w14:paraId="0416AC0E" w14:textId="77777777" w:rsidR="0060324B" w:rsidRDefault="00000000">
      <w:pPr>
        <w:spacing w:after="5" w:line="259" w:lineRule="auto"/>
        <w:ind w:left="10" w:right="1017"/>
        <w:jc w:val="center"/>
      </w:pPr>
      <w:r>
        <w:t xml:space="preserve">Universidade Federal de Santa Catarina </w:t>
      </w:r>
    </w:p>
    <w:p w14:paraId="74D353A6" w14:textId="77777777" w:rsidR="0060324B" w:rsidRDefault="00000000">
      <w:pPr>
        <w:spacing w:after="5" w:line="259" w:lineRule="auto"/>
        <w:ind w:left="10" w:right="1016"/>
        <w:jc w:val="center"/>
      </w:pPr>
      <w:r>
        <w:rPr>
          <w:noProof/>
        </w:rPr>
        <w:drawing>
          <wp:anchor distT="0" distB="0" distL="114300" distR="114300" simplePos="0" relativeHeight="251687936" behindDoc="0" locked="0" layoutInCell="1" allowOverlap="0" wp14:anchorId="333FC51B" wp14:editId="3079742D">
            <wp:simplePos x="0" y="0"/>
            <wp:positionH relativeFrom="column">
              <wp:posOffset>1007347</wp:posOffset>
            </wp:positionH>
            <wp:positionV relativeFrom="paragraph">
              <wp:posOffset>-303694</wp:posOffset>
            </wp:positionV>
            <wp:extent cx="6013704" cy="591312"/>
            <wp:effectExtent l="0" t="0" r="0" b="0"/>
            <wp:wrapNone/>
            <wp:docPr id="30280" name="Picture 30280"/>
            <wp:cNvGraphicFramePr/>
            <a:graphic xmlns:a="http://schemas.openxmlformats.org/drawingml/2006/main">
              <a:graphicData uri="http://schemas.openxmlformats.org/drawingml/2006/picture">
                <pic:pic xmlns:pic="http://schemas.openxmlformats.org/drawingml/2006/picture">
                  <pic:nvPicPr>
                    <pic:cNvPr id="30280" name="Picture 30280"/>
                    <pic:cNvPicPr/>
                  </pic:nvPicPr>
                  <pic:blipFill>
                    <a:blip r:embed="rId59"/>
                    <a:stretch>
                      <a:fillRect/>
                    </a:stretch>
                  </pic:blipFill>
                  <pic:spPr>
                    <a:xfrm>
                      <a:off x="0" y="0"/>
                      <a:ext cx="6013704" cy="591312"/>
                    </a:xfrm>
                    <a:prstGeom prst="rect">
                      <a:avLst/>
                    </a:prstGeom>
                  </pic:spPr>
                </pic:pic>
              </a:graphicData>
            </a:graphic>
          </wp:anchor>
        </w:drawing>
      </w:r>
      <w:r>
        <w:t xml:space="preserve">Hospital Universitário Professor Polydoro Ernani de São Thiago </w:t>
      </w:r>
    </w:p>
    <w:p w14:paraId="6A3CFAD8" w14:textId="77777777" w:rsidR="0060324B" w:rsidRDefault="00000000">
      <w:pPr>
        <w:spacing w:after="5" w:line="259" w:lineRule="auto"/>
        <w:ind w:left="10" w:right="1014"/>
        <w:jc w:val="center"/>
      </w:pPr>
      <w:r>
        <w:t xml:space="preserve">Divisão de Análises Clínicas – DACL HU/UFSC </w:t>
      </w:r>
    </w:p>
    <w:p w14:paraId="40700DE8" w14:textId="77777777" w:rsidR="0060324B" w:rsidRDefault="00000000">
      <w:pPr>
        <w:spacing w:after="16"/>
        <w:ind w:left="53" w:right="6441"/>
        <w:jc w:val="right"/>
      </w:pPr>
      <w:r>
        <w:rPr>
          <w:sz w:val="25"/>
        </w:rPr>
        <w:t xml:space="preserve">GUIA DE EXAMES </w:t>
      </w:r>
      <w:r>
        <w:rPr>
          <w:sz w:val="25"/>
        </w:rPr>
        <w:tab/>
      </w:r>
      <w:r>
        <w:rPr>
          <w:sz w:val="25"/>
          <w:vertAlign w:val="superscript"/>
        </w:rPr>
        <w:t xml:space="preserve">       </w:t>
      </w:r>
      <w:r>
        <w:rPr>
          <w:rFonts w:ascii="Calibri" w:eastAsia="Calibri" w:hAnsi="Calibri" w:cs="Calibri"/>
          <w:noProof/>
          <w:sz w:val="22"/>
        </w:rPr>
        <mc:AlternateContent>
          <mc:Choice Requires="wpg">
            <w:drawing>
              <wp:inline distT="0" distB="0" distL="0" distR="0" wp14:anchorId="3E6AB43F" wp14:editId="1E919CD2">
                <wp:extent cx="8290560" cy="202692"/>
                <wp:effectExtent l="0" t="0" r="0" b="0"/>
                <wp:docPr id="517238" name="Group 517238"/>
                <wp:cNvGraphicFramePr/>
                <a:graphic xmlns:a="http://schemas.openxmlformats.org/drawingml/2006/main">
                  <a:graphicData uri="http://schemas.microsoft.com/office/word/2010/wordprocessingGroup">
                    <wpg:wgp>
                      <wpg:cNvGrpSpPr/>
                      <wpg:grpSpPr>
                        <a:xfrm>
                          <a:off x="0" y="0"/>
                          <a:ext cx="8290560" cy="202692"/>
                          <a:chOff x="0" y="0"/>
                          <a:chExt cx="8290560" cy="202692"/>
                        </a:xfrm>
                      </wpg:grpSpPr>
                      <wps:wsp>
                        <wps:cNvPr id="595787" name="Shape 595787"/>
                        <wps:cNvSpPr/>
                        <wps:spPr>
                          <a:xfrm>
                            <a:off x="0" y="0"/>
                            <a:ext cx="8290560" cy="16764"/>
                          </a:xfrm>
                          <a:custGeom>
                            <a:avLst/>
                            <a:gdLst/>
                            <a:ahLst/>
                            <a:cxnLst/>
                            <a:rect l="0" t="0" r="0" b="0"/>
                            <a:pathLst>
                              <a:path w="8290560" h="16764">
                                <a:moveTo>
                                  <a:pt x="0" y="0"/>
                                </a:moveTo>
                                <a:lnTo>
                                  <a:pt x="8290560" y="0"/>
                                </a:lnTo>
                                <a:lnTo>
                                  <a:pt x="8290560"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5788" name="Shape 595788"/>
                        <wps:cNvSpPr/>
                        <wps:spPr>
                          <a:xfrm>
                            <a:off x="10668" y="16764"/>
                            <a:ext cx="8269224" cy="185928"/>
                          </a:xfrm>
                          <a:custGeom>
                            <a:avLst/>
                            <a:gdLst/>
                            <a:ahLst/>
                            <a:cxnLst/>
                            <a:rect l="0" t="0" r="0" b="0"/>
                            <a:pathLst>
                              <a:path w="8269224" h="185928">
                                <a:moveTo>
                                  <a:pt x="0" y="0"/>
                                </a:moveTo>
                                <a:lnTo>
                                  <a:pt x="8269224" y="0"/>
                                </a:lnTo>
                                <a:lnTo>
                                  <a:pt x="8269224" y="185928"/>
                                </a:lnTo>
                                <a:lnTo>
                                  <a:pt x="0" y="18592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517238" style="width:652.8pt;height:15.96pt;mso-position-horizontal-relative:char;mso-position-vertical-relative:line" coordsize="82905,2026">
                <v:shape id="Shape 595789" style="position:absolute;width:82905;height:167;left:0;top:0;" coordsize="8290560,16764" path="m0,0l8290560,0l8290560,16764l0,16764l0,0">
                  <v:stroke weight="0pt" endcap="flat" joinstyle="miter" miterlimit="10" on="false" color="#000000" opacity="0"/>
                  <v:fill on="true" color="#000000"/>
                </v:shape>
                <v:shape id="Shape 595790" style="position:absolute;width:82692;height:1859;left:106;top:167;" coordsize="8269224,185928" path="m0,0l8269224,0l8269224,185928l0,185928l0,0">
                  <v:stroke weight="0pt" endcap="flat" joinstyle="miter" miterlimit="10" on="false" color="#000000" opacity="0"/>
                  <v:fill on="true" color="#ffffff"/>
                </v:shape>
              </v:group>
            </w:pict>
          </mc:Fallback>
        </mc:AlternateContent>
      </w:r>
      <w:r>
        <w:rPr>
          <w:sz w:val="25"/>
        </w:rPr>
        <w:t>NOME DO EXAME</w:t>
      </w:r>
      <w:r>
        <w:t xml:space="preserve"> </w:t>
      </w:r>
    </w:p>
    <w:p w14:paraId="25D2442A" w14:textId="77777777" w:rsidR="0060324B" w:rsidRDefault="00000000">
      <w:pPr>
        <w:ind w:left="38" w:right="1282"/>
      </w:pPr>
      <w:r>
        <w:t xml:space="preserve">Antígeno Prostático Total </w:t>
      </w:r>
    </w:p>
    <w:p w14:paraId="0E8DD2A8" w14:textId="77777777" w:rsidR="0060324B" w:rsidRDefault="00000000">
      <w:pPr>
        <w:spacing w:after="91" w:line="259" w:lineRule="auto"/>
        <w:ind w:left="0" w:right="612" w:firstLine="0"/>
        <w:jc w:val="right"/>
      </w:pPr>
      <w:r>
        <w:t xml:space="preserve">       </w:t>
      </w:r>
    </w:p>
    <w:p w14:paraId="71D730E0" w14:textId="77777777" w:rsidR="0060324B" w:rsidRDefault="00000000">
      <w:pPr>
        <w:tabs>
          <w:tab w:val="center" w:pos="13068"/>
        </w:tabs>
        <w:spacing w:after="16"/>
        <w:ind w:left="0" w:firstLine="0"/>
        <w:jc w:val="left"/>
      </w:pPr>
      <w:r>
        <w:rPr>
          <w:sz w:val="25"/>
        </w:rPr>
        <w:t>SINONÍMIA</w:t>
      </w:r>
      <w:r>
        <w:t xml:space="preserve"> </w:t>
      </w:r>
      <w:r>
        <w:tab/>
        <w:t xml:space="preserve">       </w:t>
      </w:r>
    </w:p>
    <w:p w14:paraId="677AE3E7" w14:textId="77777777" w:rsidR="0060324B" w:rsidRDefault="00000000">
      <w:pPr>
        <w:ind w:left="38" w:right="1282"/>
      </w:pPr>
      <w:r>
        <w:t xml:space="preserve">PSA Total </w:t>
      </w:r>
    </w:p>
    <w:p w14:paraId="70860FB9" w14:textId="77777777" w:rsidR="0060324B" w:rsidRDefault="00000000">
      <w:pPr>
        <w:spacing w:after="69" w:line="259" w:lineRule="auto"/>
        <w:ind w:left="0" w:right="612" w:firstLine="0"/>
        <w:jc w:val="right"/>
      </w:pPr>
      <w:r>
        <w:t xml:space="preserve">       </w:t>
      </w:r>
    </w:p>
    <w:p w14:paraId="6216213E" w14:textId="77777777" w:rsidR="0060324B" w:rsidRDefault="00000000">
      <w:pPr>
        <w:tabs>
          <w:tab w:val="center" w:pos="13068"/>
        </w:tabs>
        <w:spacing w:after="16"/>
        <w:ind w:left="0" w:firstLine="0"/>
        <w:jc w:val="left"/>
      </w:pPr>
      <w:r>
        <w:rPr>
          <w:sz w:val="25"/>
        </w:rPr>
        <w:t>MATERIAL BIOLÓGICO/VOLUME/CONSERVANTE</w:t>
      </w:r>
      <w:r>
        <w:t xml:space="preserve"> </w:t>
      </w:r>
      <w:r>
        <w:tab/>
      </w:r>
      <w:r>
        <w:rPr>
          <w:sz w:val="25"/>
          <w:vertAlign w:val="subscript"/>
        </w:rPr>
        <w:t xml:space="preserve">       </w:t>
      </w:r>
    </w:p>
    <w:p w14:paraId="06063D3D" w14:textId="77777777" w:rsidR="0060324B" w:rsidRDefault="00000000">
      <w:pPr>
        <w:ind w:left="38" w:right="1282"/>
      </w:pPr>
      <w:r>
        <w:t xml:space="preserve">Material: Soro - Sangue coletado em tubo seco com gel separador. Volume: Suficiente para 1 mL de soro </w:t>
      </w:r>
    </w:p>
    <w:p w14:paraId="38680E59" w14:textId="77777777" w:rsidR="0060324B" w:rsidRDefault="00000000">
      <w:pPr>
        <w:spacing w:after="83" w:line="259" w:lineRule="auto"/>
        <w:ind w:left="0" w:right="612" w:firstLine="0"/>
        <w:jc w:val="right"/>
      </w:pPr>
      <w:r>
        <w:t xml:space="preserve">       </w:t>
      </w:r>
    </w:p>
    <w:p w14:paraId="0AFB4739" w14:textId="77777777" w:rsidR="0060324B" w:rsidRDefault="00000000">
      <w:pPr>
        <w:pStyle w:val="Ttulo1"/>
        <w:tabs>
          <w:tab w:val="center" w:pos="13068"/>
        </w:tabs>
        <w:ind w:left="0" w:right="0" w:firstLine="0"/>
      </w:pPr>
      <w:r>
        <w:t>INTERFERENTES</w:t>
      </w:r>
      <w:r>
        <w:rPr>
          <w:sz w:val="19"/>
        </w:rPr>
        <w:t xml:space="preserve"> </w:t>
      </w:r>
      <w:r>
        <w:rPr>
          <w:sz w:val="19"/>
        </w:rPr>
        <w:tab/>
      </w:r>
      <w:r>
        <w:rPr>
          <w:vertAlign w:val="subscript"/>
        </w:rPr>
        <w:t xml:space="preserve">       </w:t>
      </w:r>
    </w:p>
    <w:p w14:paraId="64E815D8" w14:textId="77777777" w:rsidR="0060324B" w:rsidRDefault="00000000">
      <w:pPr>
        <w:ind w:left="38" w:right="1282"/>
      </w:pPr>
      <w:r>
        <w:t xml:space="preserve">Uso de supositórios ou após sondagem uretral, toque retal, ultra-som transretal, biópsia de próstata, colonoscopia, retossigmoidoscopia ou estudo </w:t>
      </w:r>
    </w:p>
    <w:p w14:paraId="369AEBE4" w14:textId="77777777" w:rsidR="0060324B" w:rsidRDefault="00000000">
      <w:pPr>
        <w:tabs>
          <w:tab w:val="center" w:pos="13068"/>
        </w:tabs>
        <w:spacing w:after="183"/>
        <w:ind w:left="0" w:firstLine="0"/>
        <w:jc w:val="left"/>
      </w:pPr>
      <w:r>
        <w:t xml:space="preserve">urodinâmico. </w:t>
      </w:r>
      <w:r>
        <w:tab/>
        <w:t xml:space="preserve">       </w:t>
      </w:r>
    </w:p>
    <w:p w14:paraId="70585D4C" w14:textId="77777777" w:rsidR="0060324B" w:rsidRDefault="00000000">
      <w:pPr>
        <w:pStyle w:val="Ttulo1"/>
        <w:tabs>
          <w:tab w:val="center" w:pos="13068"/>
        </w:tabs>
        <w:ind w:left="0" w:right="0" w:firstLine="0"/>
      </w:pPr>
      <w:r>
        <w:t>INSTRUÇÕES AO PACIENTE</w:t>
      </w:r>
      <w:r>
        <w:rPr>
          <w:sz w:val="19"/>
        </w:rPr>
        <w:t xml:space="preserve"> </w:t>
      </w:r>
      <w:r>
        <w:rPr>
          <w:sz w:val="19"/>
        </w:rPr>
        <w:tab/>
      </w:r>
      <w:r>
        <w:rPr>
          <w:vertAlign w:val="subscript"/>
        </w:rPr>
        <w:t xml:space="preserve">       </w:t>
      </w:r>
    </w:p>
    <w:p w14:paraId="090013CA" w14:textId="77777777" w:rsidR="0060324B" w:rsidRDefault="00000000">
      <w:pPr>
        <w:ind w:left="38" w:right="1282"/>
      </w:pPr>
      <w:r>
        <w:t xml:space="preserve">Não é necessário jejum. Informar medicação em uso. </w:t>
      </w:r>
    </w:p>
    <w:p w14:paraId="6303E481" w14:textId="77777777" w:rsidR="0060324B" w:rsidRDefault="00000000">
      <w:pPr>
        <w:spacing w:after="0" w:line="259" w:lineRule="auto"/>
        <w:ind w:left="0" w:right="612" w:firstLine="0"/>
        <w:jc w:val="right"/>
      </w:pPr>
      <w:r>
        <w:t xml:space="preserve">       </w:t>
      </w:r>
    </w:p>
    <w:p w14:paraId="27620494" w14:textId="77777777" w:rsidR="0060324B" w:rsidRDefault="00000000">
      <w:pPr>
        <w:ind w:left="38" w:right="1282"/>
      </w:pPr>
      <w:r>
        <w:t xml:space="preserve">MPORTANTE: Alguns procedimentos interferem com o resultado do teste. Para evitar resultados falsos é necessário que o paciente só  </w:t>
      </w:r>
    </w:p>
    <w:p w14:paraId="765661D4" w14:textId="77777777" w:rsidR="0060324B" w:rsidRDefault="00000000">
      <w:pPr>
        <w:spacing w:after="0" w:line="259" w:lineRule="auto"/>
        <w:ind w:left="0" w:right="612" w:firstLine="0"/>
        <w:jc w:val="right"/>
      </w:pPr>
      <w:r>
        <w:lastRenderedPageBreak/>
        <w:t xml:space="preserve">       </w:t>
      </w:r>
    </w:p>
    <w:p w14:paraId="6AF3E777" w14:textId="77777777" w:rsidR="0060324B" w:rsidRDefault="00000000">
      <w:pPr>
        <w:ind w:left="38" w:right="1282"/>
      </w:pPr>
      <w:r>
        <w:t xml:space="preserve">compareça para a coleta da amostra, após os seguintes prazos (ou conforme orientação de seu médico): </w:t>
      </w:r>
    </w:p>
    <w:p w14:paraId="2A03BE56" w14:textId="77777777" w:rsidR="0060324B" w:rsidRDefault="00000000">
      <w:pPr>
        <w:spacing w:after="0" w:line="259" w:lineRule="auto"/>
        <w:ind w:left="0" w:right="612" w:firstLine="0"/>
        <w:jc w:val="right"/>
      </w:pPr>
      <w:r>
        <w:t xml:space="preserve">       </w:t>
      </w:r>
    </w:p>
    <w:p w14:paraId="6CA9B7B1" w14:textId="77777777" w:rsidR="0060324B" w:rsidRDefault="00000000">
      <w:pPr>
        <w:numPr>
          <w:ilvl w:val="0"/>
          <w:numId w:val="3"/>
        </w:numPr>
        <w:ind w:right="1282" w:hanging="208"/>
      </w:pPr>
      <w:r>
        <w:t xml:space="preserve">Após o uso de supositórios ou procedimento de sondagem uretral ou toque retal, aguardar 3 dias; </w:t>
      </w:r>
    </w:p>
    <w:p w14:paraId="45F8E1F5" w14:textId="77777777" w:rsidR="0060324B" w:rsidRDefault="00000000">
      <w:pPr>
        <w:spacing w:after="0" w:line="259" w:lineRule="auto"/>
        <w:ind w:left="0" w:right="612" w:firstLine="0"/>
        <w:jc w:val="right"/>
      </w:pPr>
      <w:r>
        <w:t xml:space="preserve">       </w:t>
      </w:r>
    </w:p>
    <w:p w14:paraId="78015A21" w14:textId="77777777" w:rsidR="0060324B" w:rsidRDefault="00000000">
      <w:pPr>
        <w:numPr>
          <w:ilvl w:val="0"/>
          <w:numId w:val="3"/>
        </w:numPr>
        <w:ind w:right="1282" w:hanging="208"/>
      </w:pPr>
      <w:r>
        <w:t xml:space="preserve">Após realização de ultra-som transretal, aguardar 7 dias; </w:t>
      </w:r>
    </w:p>
    <w:p w14:paraId="66EB93EE" w14:textId="77777777" w:rsidR="0060324B" w:rsidRDefault="00000000">
      <w:pPr>
        <w:spacing w:after="0" w:line="259" w:lineRule="auto"/>
        <w:ind w:left="0" w:right="612" w:firstLine="0"/>
        <w:jc w:val="right"/>
      </w:pPr>
      <w:r>
        <w:t xml:space="preserve">       </w:t>
      </w:r>
    </w:p>
    <w:p w14:paraId="7696F9AF" w14:textId="77777777" w:rsidR="0060324B" w:rsidRDefault="00000000">
      <w:pPr>
        <w:numPr>
          <w:ilvl w:val="0"/>
          <w:numId w:val="3"/>
        </w:numPr>
        <w:ind w:right="1282" w:hanging="208"/>
      </w:pPr>
      <w:r>
        <w:t xml:space="preserve">Após realização de colonoscopia ou retossigmoidoscopia, aguardar 15 dias; </w:t>
      </w:r>
    </w:p>
    <w:p w14:paraId="18F5A1D1" w14:textId="77777777" w:rsidR="0060324B" w:rsidRDefault="00000000">
      <w:pPr>
        <w:spacing w:after="0" w:line="259" w:lineRule="auto"/>
        <w:ind w:left="0" w:right="612" w:firstLine="0"/>
        <w:jc w:val="right"/>
      </w:pPr>
      <w:r>
        <w:t xml:space="preserve">       </w:t>
      </w:r>
    </w:p>
    <w:p w14:paraId="224D907D" w14:textId="77777777" w:rsidR="0060324B" w:rsidRDefault="00000000">
      <w:pPr>
        <w:numPr>
          <w:ilvl w:val="0"/>
          <w:numId w:val="3"/>
        </w:numPr>
        <w:ind w:right="1282" w:hanging="208"/>
      </w:pPr>
      <w:r>
        <w:t xml:space="preserve">Após realização de estudo urodinâmico, aguardar 21 dias; </w:t>
      </w:r>
    </w:p>
    <w:p w14:paraId="14ACE2C8" w14:textId="77777777" w:rsidR="0060324B" w:rsidRDefault="00000000">
      <w:pPr>
        <w:spacing w:after="0" w:line="259" w:lineRule="auto"/>
        <w:ind w:left="0" w:right="612" w:firstLine="0"/>
        <w:jc w:val="right"/>
      </w:pPr>
      <w:r>
        <w:t xml:space="preserve">       </w:t>
      </w:r>
    </w:p>
    <w:p w14:paraId="4784BE31" w14:textId="77777777" w:rsidR="0060324B" w:rsidRDefault="00000000">
      <w:pPr>
        <w:numPr>
          <w:ilvl w:val="0"/>
          <w:numId w:val="3"/>
        </w:numPr>
        <w:ind w:right="1282" w:hanging="208"/>
      </w:pPr>
      <w:r>
        <w:t xml:space="preserve">Após realização de biópsia de próstata, aguardar 30 dias. </w:t>
      </w:r>
    </w:p>
    <w:p w14:paraId="4A8125BB" w14:textId="77777777" w:rsidR="0060324B" w:rsidRDefault="00000000">
      <w:pPr>
        <w:spacing w:after="75" w:line="259" w:lineRule="auto"/>
        <w:ind w:left="0" w:right="612" w:firstLine="0"/>
        <w:jc w:val="right"/>
      </w:pPr>
      <w:r>
        <w:t xml:space="preserve">       </w:t>
      </w:r>
    </w:p>
    <w:p w14:paraId="57915F28" w14:textId="77777777" w:rsidR="0060324B" w:rsidRDefault="00000000">
      <w:pPr>
        <w:tabs>
          <w:tab w:val="center" w:pos="13068"/>
        </w:tabs>
        <w:spacing w:after="16"/>
        <w:ind w:left="0" w:firstLine="0"/>
        <w:jc w:val="left"/>
      </w:pPr>
      <w:r>
        <w:rPr>
          <w:sz w:val="25"/>
        </w:rPr>
        <w:t>SIGLA DO EXAME/SETOR</w:t>
      </w:r>
      <w:r>
        <w:t xml:space="preserve"> </w:t>
      </w:r>
      <w:r>
        <w:tab/>
      </w:r>
      <w:r>
        <w:rPr>
          <w:sz w:val="25"/>
          <w:vertAlign w:val="subscript"/>
        </w:rPr>
        <w:t xml:space="preserve">       </w:t>
      </w:r>
    </w:p>
    <w:p w14:paraId="7EFC74C4" w14:textId="77777777" w:rsidR="0060324B" w:rsidRDefault="00000000">
      <w:pPr>
        <w:ind w:left="38" w:right="1282"/>
      </w:pPr>
      <w:r>
        <w:t xml:space="preserve">PSA/Setor de Hormônios </w:t>
      </w:r>
    </w:p>
    <w:p w14:paraId="36189158" w14:textId="77777777" w:rsidR="0060324B" w:rsidRDefault="00000000">
      <w:pPr>
        <w:spacing w:after="74" w:line="259" w:lineRule="auto"/>
        <w:ind w:left="0" w:right="612" w:firstLine="0"/>
        <w:jc w:val="right"/>
      </w:pPr>
      <w:r>
        <w:t xml:space="preserve">       </w:t>
      </w:r>
    </w:p>
    <w:p w14:paraId="678CA679" w14:textId="77777777" w:rsidR="0060324B" w:rsidRDefault="00000000">
      <w:pPr>
        <w:pStyle w:val="Ttulo1"/>
        <w:tabs>
          <w:tab w:val="center" w:pos="13068"/>
        </w:tabs>
        <w:ind w:left="0" w:right="0" w:firstLine="0"/>
      </w:pPr>
      <w:r>
        <w:t>INTERPRETAÇÃO CLÍNICA</w:t>
      </w:r>
      <w:r>
        <w:rPr>
          <w:sz w:val="19"/>
        </w:rPr>
        <w:t xml:space="preserve"> </w:t>
      </w:r>
      <w:r>
        <w:rPr>
          <w:sz w:val="19"/>
        </w:rPr>
        <w:tab/>
      </w:r>
      <w:r>
        <w:rPr>
          <w:vertAlign w:val="subscript"/>
        </w:rPr>
        <w:t xml:space="preserve">       </w:t>
      </w:r>
    </w:p>
    <w:p w14:paraId="19DB5111" w14:textId="77777777" w:rsidR="0060324B" w:rsidRDefault="00000000">
      <w:pPr>
        <w:ind w:left="38"/>
      </w:pPr>
      <w:r>
        <w:t xml:space="preserve">O antígeno prostático específico (PSA) é o melhor e o mais sensível marcador bioquímico do carcinoma de próstata, apresentando elevação em 95% dos </w:t>
      </w:r>
    </w:p>
    <w:p w14:paraId="0DC1BC3D" w14:textId="77777777" w:rsidR="0060324B" w:rsidRDefault="00000000">
      <w:pPr>
        <w:ind w:left="38"/>
      </w:pPr>
      <w:r>
        <w:t xml:space="preserve">novoscasos de câncer de próstata e em 97% dos casos recorrentes. Por outro lado, o exame digital prostático aumenta significativamente a sensibilidade </w:t>
      </w:r>
    </w:p>
    <w:p w14:paraId="5C5F3970" w14:textId="77777777" w:rsidR="0060324B" w:rsidRDefault="00000000">
      <w:pPr>
        <w:spacing w:after="3" w:line="216" w:lineRule="auto"/>
        <w:ind w:left="53" w:right="612"/>
        <w:jc w:val="right"/>
      </w:pPr>
      <w:r>
        <w:t xml:space="preserve">       diagnóstica,já que 20% a 40% dos pacientes com carcinoma prostático `in situ` apresentam PSA normal. Não é específico para carcinoma prostático, mas </w:t>
      </w:r>
    </w:p>
    <w:p w14:paraId="4C2B7041" w14:textId="77777777" w:rsidR="0060324B" w:rsidRDefault="00000000">
      <w:pPr>
        <w:spacing w:after="32"/>
        <w:ind w:left="38" w:right="1030"/>
      </w:pPr>
      <w:r>
        <w:t xml:space="preserve">sim para tecidoprostático, e pode estar aumentado em outras situações em que houver agressão ao tecido da próstata, como nas prostatites benignas, manipulação oubiópsia prostáticas, retenção urinária e na isquemia ou infarto prostáticos, entre outras situações. A relação do PSA total com o PSA livre é auxiliar nodiagnóstico diferencial entre a doença benigna e o adenocarcinoma prostático, já que a proporção de PSA livre é maior nas doenças benignas. </w:t>
      </w:r>
    </w:p>
    <w:p w14:paraId="397E3D0A" w14:textId="77777777" w:rsidR="0060324B" w:rsidRDefault="00000000">
      <w:pPr>
        <w:spacing w:after="30" w:line="259" w:lineRule="auto"/>
        <w:ind w:left="14" w:firstLine="0"/>
      </w:pPr>
      <w:r>
        <w:t xml:space="preserve"> </w:t>
      </w:r>
      <w:r>
        <w:tab/>
        <w:t xml:space="preserve">       </w:t>
      </w:r>
    </w:p>
    <w:p w14:paraId="3AF870CA" w14:textId="77777777" w:rsidR="0060324B" w:rsidRDefault="00000000">
      <w:pPr>
        <w:spacing w:after="0" w:line="259" w:lineRule="auto"/>
        <w:ind w:left="14" w:firstLine="0"/>
        <w:jc w:val="left"/>
      </w:pPr>
      <w:r>
        <w:t xml:space="preserve"> </w:t>
      </w:r>
    </w:p>
    <w:p w14:paraId="680BCC26" w14:textId="77777777" w:rsidR="0060324B" w:rsidRDefault="00000000">
      <w:pPr>
        <w:spacing w:after="0" w:line="259" w:lineRule="auto"/>
        <w:ind w:left="14" w:firstLine="0"/>
        <w:jc w:val="left"/>
      </w:pPr>
      <w:r>
        <w:t xml:space="preserve"> </w:t>
      </w:r>
    </w:p>
    <w:p w14:paraId="27A3B4AF" w14:textId="77777777" w:rsidR="0060324B" w:rsidRDefault="00000000">
      <w:pPr>
        <w:spacing w:after="0" w:line="259" w:lineRule="auto"/>
        <w:ind w:left="14" w:firstLine="0"/>
        <w:jc w:val="left"/>
      </w:pPr>
      <w:r>
        <w:t xml:space="preserve"> </w:t>
      </w:r>
    </w:p>
    <w:p w14:paraId="4E57601C" w14:textId="77777777" w:rsidR="0060324B" w:rsidRDefault="00000000">
      <w:pPr>
        <w:spacing w:after="0" w:line="259" w:lineRule="auto"/>
        <w:ind w:left="14" w:firstLine="0"/>
        <w:jc w:val="left"/>
      </w:pPr>
      <w:r>
        <w:t xml:space="preserve"> </w:t>
      </w:r>
    </w:p>
    <w:p w14:paraId="090EF767" w14:textId="77777777" w:rsidR="0060324B" w:rsidRDefault="00000000">
      <w:pPr>
        <w:spacing w:after="0" w:line="259" w:lineRule="auto"/>
        <w:ind w:left="14" w:firstLine="0"/>
        <w:jc w:val="left"/>
      </w:pPr>
      <w:r>
        <w:t xml:space="preserve"> </w:t>
      </w:r>
    </w:p>
    <w:p w14:paraId="1E35ED1B" w14:textId="77777777" w:rsidR="0060324B" w:rsidRDefault="00000000">
      <w:pPr>
        <w:spacing w:after="0" w:line="259" w:lineRule="auto"/>
        <w:ind w:left="14" w:firstLine="0"/>
        <w:jc w:val="left"/>
      </w:pPr>
      <w:r>
        <w:t xml:space="preserve"> </w:t>
      </w:r>
    </w:p>
    <w:p w14:paraId="15D5F19D" w14:textId="77777777" w:rsidR="0060324B" w:rsidRDefault="00000000">
      <w:pPr>
        <w:spacing w:after="0" w:line="259" w:lineRule="auto"/>
        <w:ind w:left="14" w:firstLine="0"/>
        <w:jc w:val="left"/>
      </w:pPr>
      <w:r>
        <w:t xml:space="preserve"> </w:t>
      </w:r>
    </w:p>
    <w:p w14:paraId="4BA2CE7B" w14:textId="77777777" w:rsidR="0060324B" w:rsidRDefault="00000000">
      <w:pPr>
        <w:spacing w:after="0" w:line="259" w:lineRule="auto"/>
        <w:ind w:left="14" w:firstLine="0"/>
        <w:jc w:val="left"/>
      </w:pPr>
      <w:r>
        <w:t xml:space="preserve"> </w:t>
      </w:r>
    </w:p>
    <w:p w14:paraId="3FD8123C" w14:textId="77777777" w:rsidR="0060324B" w:rsidRDefault="00000000">
      <w:pPr>
        <w:spacing w:after="0" w:line="259" w:lineRule="auto"/>
        <w:ind w:left="14" w:firstLine="0"/>
        <w:jc w:val="left"/>
      </w:pPr>
      <w:r>
        <w:t xml:space="preserve"> </w:t>
      </w:r>
    </w:p>
    <w:p w14:paraId="5F40618F" w14:textId="77777777" w:rsidR="0060324B" w:rsidRDefault="00000000">
      <w:pPr>
        <w:spacing w:after="0" w:line="259" w:lineRule="auto"/>
        <w:ind w:left="14" w:firstLine="0"/>
        <w:jc w:val="left"/>
      </w:pPr>
      <w:r>
        <w:lastRenderedPageBreak/>
        <w:t xml:space="preserve"> </w:t>
      </w:r>
    </w:p>
    <w:p w14:paraId="43EB9C04" w14:textId="77777777" w:rsidR="0060324B" w:rsidRDefault="00000000">
      <w:pPr>
        <w:spacing w:after="0" w:line="259" w:lineRule="auto"/>
        <w:ind w:left="14" w:firstLine="0"/>
        <w:jc w:val="left"/>
      </w:pPr>
      <w:r>
        <w:t xml:space="preserve"> </w:t>
      </w:r>
    </w:p>
    <w:p w14:paraId="40CD22F7" w14:textId="77777777" w:rsidR="0060324B" w:rsidRDefault="00000000">
      <w:pPr>
        <w:spacing w:after="0" w:line="259" w:lineRule="auto"/>
        <w:ind w:left="14" w:firstLine="0"/>
        <w:jc w:val="left"/>
      </w:pPr>
      <w:r>
        <w:t xml:space="preserve"> </w:t>
      </w:r>
    </w:p>
    <w:p w14:paraId="18C32B95" w14:textId="77777777" w:rsidR="0060324B" w:rsidRDefault="00000000">
      <w:pPr>
        <w:spacing w:after="0" w:line="259" w:lineRule="auto"/>
        <w:ind w:left="14" w:firstLine="0"/>
        <w:jc w:val="left"/>
      </w:pPr>
      <w:r>
        <w:t xml:space="preserve"> </w:t>
      </w:r>
    </w:p>
    <w:p w14:paraId="126BC268" w14:textId="77777777" w:rsidR="0060324B" w:rsidRDefault="00000000">
      <w:pPr>
        <w:spacing w:after="0" w:line="259" w:lineRule="auto"/>
        <w:ind w:left="14" w:firstLine="0"/>
        <w:jc w:val="left"/>
      </w:pPr>
      <w:r>
        <w:t xml:space="preserve"> </w:t>
      </w:r>
    </w:p>
    <w:p w14:paraId="4B0DCA00" w14:textId="77777777" w:rsidR="0060324B" w:rsidRDefault="00000000">
      <w:pPr>
        <w:spacing w:after="0" w:line="259" w:lineRule="auto"/>
        <w:ind w:left="14" w:firstLine="0"/>
        <w:jc w:val="left"/>
      </w:pPr>
      <w:r>
        <w:t xml:space="preserve"> </w:t>
      </w:r>
    </w:p>
    <w:p w14:paraId="6B0B4102" w14:textId="77777777" w:rsidR="0060324B" w:rsidRDefault="00000000">
      <w:pPr>
        <w:spacing w:after="0" w:line="259" w:lineRule="auto"/>
        <w:ind w:left="14" w:firstLine="0"/>
        <w:jc w:val="left"/>
      </w:pPr>
      <w:r>
        <w:t xml:space="preserve"> </w:t>
      </w:r>
    </w:p>
    <w:p w14:paraId="29C9CFDB" w14:textId="77777777" w:rsidR="0060324B" w:rsidRDefault="00000000">
      <w:pPr>
        <w:spacing w:after="150" w:line="259" w:lineRule="auto"/>
        <w:ind w:left="14" w:firstLine="0"/>
      </w:pPr>
      <w:r>
        <w:t xml:space="preserve"> </w:t>
      </w:r>
      <w:r>
        <w:tab/>
        <w:t xml:space="preserve">        </w:t>
      </w:r>
    </w:p>
    <w:p w14:paraId="3E37CE37" w14:textId="77777777" w:rsidR="0060324B" w:rsidRDefault="00000000">
      <w:pPr>
        <w:spacing w:after="0" w:line="259" w:lineRule="auto"/>
        <w:ind w:left="14" w:firstLine="0"/>
        <w:jc w:val="left"/>
      </w:pPr>
      <w:r>
        <w:t xml:space="preserve"> </w:t>
      </w:r>
    </w:p>
    <w:p w14:paraId="7DEEDCA8" w14:textId="77777777" w:rsidR="0060324B" w:rsidRDefault="00000000">
      <w:pPr>
        <w:spacing w:after="0" w:line="259" w:lineRule="auto"/>
        <w:ind w:left="14" w:firstLine="0"/>
        <w:jc w:val="left"/>
      </w:pPr>
      <w:r>
        <w:t xml:space="preserve"> </w:t>
      </w:r>
    </w:p>
    <w:p w14:paraId="4F942093" w14:textId="77777777" w:rsidR="0060324B" w:rsidRDefault="00000000">
      <w:pPr>
        <w:spacing w:after="0" w:line="259" w:lineRule="auto"/>
        <w:ind w:left="14" w:firstLine="0"/>
        <w:jc w:val="left"/>
      </w:pPr>
      <w:r>
        <w:t xml:space="preserve"> </w:t>
      </w:r>
    </w:p>
    <w:p w14:paraId="00B297E0" w14:textId="77777777" w:rsidR="0060324B" w:rsidRDefault="00000000">
      <w:pPr>
        <w:spacing w:after="0" w:line="259" w:lineRule="auto"/>
        <w:ind w:left="14" w:firstLine="0"/>
        <w:jc w:val="left"/>
      </w:pPr>
      <w:r>
        <w:t xml:space="preserve"> </w:t>
      </w:r>
    </w:p>
    <w:p w14:paraId="5E791223" w14:textId="77777777" w:rsidR="0060324B" w:rsidRDefault="00000000">
      <w:pPr>
        <w:spacing w:after="0" w:line="259" w:lineRule="auto"/>
        <w:ind w:left="14" w:firstLine="0"/>
        <w:jc w:val="left"/>
      </w:pPr>
      <w:r>
        <w:t xml:space="preserve"> </w:t>
      </w:r>
    </w:p>
    <w:p w14:paraId="65B9B788" w14:textId="77777777" w:rsidR="0060324B" w:rsidRDefault="00000000">
      <w:pPr>
        <w:spacing w:after="0" w:line="259" w:lineRule="auto"/>
        <w:ind w:left="14" w:firstLine="0"/>
        <w:jc w:val="left"/>
      </w:pPr>
      <w:r>
        <w:t xml:space="preserve"> </w:t>
      </w:r>
    </w:p>
    <w:p w14:paraId="20C2DA83" w14:textId="77777777" w:rsidR="0060324B" w:rsidRDefault="00000000">
      <w:pPr>
        <w:spacing w:after="0" w:line="259" w:lineRule="auto"/>
        <w:ind w:left="14" w:firstLine="0"/>
        <w:jc w:val="left"/>
      </w:pPr>
      <w:r>
        <w:t xml:space="preserve"> </w:t>
      </w:r>
    </w:p>
    <w:p w14:paraId="6E45A1F6" w14:textId="77777777" w:rsidR="0060324B" w:rsidRDefault="00000000">
      <w:pPr>
        <w:spacing w:after="0" w:line="259" w:lineRule="auto"/>
        <w:ind w:left="14" w:firstLine="0"/>
        <w:jc w:val="left"/>
      </w:pPr>
      <w:r>
        <w:t xml:space="preserve"> </w:t>
      </w:r>
    </w:p>
    <w:p w14:paraId="00635A6D" w14:textId="77777777" w:rsidR="0060324B" w:rsidRDefault="00000000">
      <w:pPr>
        <w:spacing w:after="0" w:line="259" w:lineRule="auto"/>
        <w:ind w:left="14" w:firstLine="0"/>
        <w:jc w:val="left"/>
      </w:pPr>
      <w:r>
        <w:t xml:space="preserve"> </w:t>
      </w:r>
    </w:p>
    <w:p w14:paraId="7E90A50A" w14:textId="77777777" w:rsidR="0060324B" w:rsidRDefault="00000000">
      <w:pPr>
        <w:spacing w:after="0" w:line="259" w:lineRule="auto"/>
        <w:ind w:left="14" w:firstLine="0"/>
        <w:jc w:val="left"/>
      </w:pPr>
      <w:r>
        <w:t xml:space="preserve"> </w:t>
      </w:r>
    </w:p>
    <w:p w14:paraId="0E187F9A" w14:textId="77777777" w:rsidR="0060324B" w:rsidRDefault="00000000">
      <w:pPr>
        <w:spacing w:after="0" w:line="259" w:lineRule="auto"/>
        <w:ind w:left="29" w:firstLine="0"/>
        <w:jc w:val="left"/>
      </w:pPr>
      <w:r>
        <w:t xml:space="preserve"> </w:t>
      </w:r>
    </w:p>
    <w:p w14:paraId="5CE3E852" w14:textId="77777777" w:rsidR="0060324B" w:rsidRDefault="00000000">
      <w:pPr>
        <w:spacing w:after="0" w:line="259" w:lineRule="auto"/>
        <w:ind w:left="29" w:firstLine="0"/>
        <w:jc w:val="left"/>
      </w:pPr>
      <w:r>
        <w:t xml:space="preserve"> </w:t>
      </w:r>
    </w:p>
    <w:p w14:paraId="2E548687" w14:textId="77777777" w:rsidR="0060324B" w:rsidRDefault="00000000">
      <w:pPr>
        <w:spacing w:after="0" w:line="259" w:lineRule="auto"/>
        <w:ind w:left="29" w:firstLine="0"/>
        <w:jc w:val="left"/>
      </w:pPr>
      <w:r>
        <w:t xml:space="preserve"> </w:t>
      </w:r>
    </w:p>
    <w:p w14:paraId="7BB9C2BB" w14:textId="77777777" w:rsidR="0060324B" w:rsidRDefault="00000000">
      <w:pPr>
        <w:spacing w:after="0" w:line="259" w:lineRule="auto"/>
        <w:ind w:left="14" w:firstLine="0"/>
        <w:jc w:val="left"/>
      </w:pPr>
      <w:r>
        <w:t xml:space="preserve"> </w:t>
      </w:r>
    </w:p>
    <w:p w14:paraId="20706A09" w14:textId="77777777" w:rsidR="0060324B" w:rsidRDefault="00000000">
      <w:pPr>
        <w:spacing w:after="0" w:line="259" w:lineRule="auto"/>
        <w:ind w:left="31" w:firstLine="0"/>
        <w:jc w:val="left"/>
      </w:pPr>
      <w:r>
        <w:t xml:space="preserve"> </w:t>
      </w:r>
    </w:p>
    <w:p w14:paraId="13A0968A" w14:textId="77777777" w:rsidR="0060324B" w:rsidRDefault="00000000">
      <w:pPr>
        <w:spacing w:after="5" w:line="259" w:lineRule="auto"/>
        <w:ind w:left="10" w:right="1107"/>
        <w:jc w:val="center"/>
      </w:pPr>
      <w:r>
        <w:t xml:space="preserve">Universidade Federal de Santa Catarina </w:t>
      </w:r>
    </w:p>
    <w:p w14:paraId="12BBF99D" w14:textId="77777777" w:rsidR="0060324B" w:rsidRDefault="00000000">
      <w:pPr>
        <w:spacing w:after="5" w:line="259" w:lineRule="auto"/>
        <w:ind w:left="10" w:right="1107"/>
        <w:jc w:val="center"/>
      </w:pPr>
      <w:r>
        <w:rPr>
          <w:noProof/>
        </w:rPr>
        <w:drawing>
          <wp:anchor distT="0" distB="0" distL="114300" distR="114300" simplePos="0" relativeHeight="251688960" behindDoc="0" locked="0" layoutInCell="1" allowOverlap="0" wp14:anchorId="5339E626" wp14:editId="6F3F330B">
            <wp:simplePos x="0" y="0"/>
            <wp:positionH relativeFrom="column">
              <wp:posOffset>909812</wp:posOffset>
            </wp:positionH>
            <wp:positionV relativeFrom="paragraph">
              <wp:posOffset>-236600</wp:posOffset>
            </wp:positionV>
            <wp:extent cx="6068569" cy="585216"/>
            <wp:effectExtent l="0" t="0" r="0" b="0"/>
            <wp:wrapNone/>
            <wp:docPr id="31374" name="Picture 31374"/>
            <wp:cNvGraphicFramePr/>
            <a:graphic xmlns:a="http://schemas.openxmlformats.org/drawingml/2006/main">
              <a:graphicData uri="http://schemas.openxmlformats.org/drawingml/2006/picture">
                <pic:pic xmlns:pic="http://schemas.openxmlformats.org/drawingml/2006/picture">
                  <pic:nvPicPr>
                    <pic:cNvPr id="31374" name="Picture 31374"/>
                    <pic:cNvPicPr/>
                  </pic:nvPicPr>
                  <pic:blipFill>
                    <a:blip r:embed="rId60"/>
                    <a:stretch>
                      <a:fillRect/>
                    </a:stretch>
                  </pic:blipFill>
                  <pic:spPr>
                    <a:xfrm>
                      <a:off x="0" y="0"/>
                      <a:ext cx="6068569" cy="585216"/>
                    </a:xfrm>
                    <a:prstGeom prst="rect">
                      <a:avLst/>
                    </a:prstGeom>
                  </pic:spPr>
                </pic:pic>
              </a:graphicData>
            </a:graphic>
          </wp:anchor>
        </w:drawing>
      </w:r>
      <w:r>
        <w:t xml:space="preserve">Hospital Universitário Professor Polydoro Ernani de São Thiago </w:t>
      </w:r>
    </w:p>
    <w:p w14:paraId="5063A878" w14:textId="77777777" w:rsidR="0060324B" w:rsidRDefault="00000000">
      <w:pPr>
        <w:spacing w:after="5" w:line="259" w:lineRule="auto"/>
        <w:ind w:left="10" w:right="1110"/>
        <w:jc w:val="center"/>
      </w:pPr>
      <w:r>
        <w:t xml:space="preserve">Divisão de Análises Clínicas – DACL HU/UFSC </w:t>
      </w:r>
    </w:p>
    <w:p w14:paraId="1A42D26C" w14:textId="77777777" w:rsidR="0060324B" w:rsidRDefault="00000000">
      <w:pPr>
        <w:pStyle w:val="Ttulo1"/>
        <w:ind w:left="53" w:right="6487"/>
        <w:jc w:val="right"/>
      </w:pPr>
      <w:r>
        <w:t xml:space="preserve">GUIA DE EXAMES </w:t>
      </w:r>
      <w:r>
        <w:tab/>
      </w:r>
      <w:r>
        <w:rPr>
          <w:sz w:val="19"/>
        </w:rPr>
        <w:t xml:space="preserve">        </w:t>
      </w:r>
      <w:r>
        <w:t>NOME DO EXAME</w:t>
      </w:r>
      <w:r>
        <w:rPr>
          <w:sz w:val="19"/>
        </w:rPr>
        <w:t xml:space="preserve"> </w:t>
      </w:r>
    </w:p>
    <w:p w14:paraId="108F3003" w14:textId="77777777" w:rsidR="0060324B" w:rsidRDefault="00000000">
      <w:pPr>
        <w:spacing w:after="56"/>
        <w:ind w:left="38" w:right="1282"/>
      </w:pPr>
      <w:r>
        <w:t>__________________________________________________________________________________________________________________________</w:t>
      </w:r>
    </w:p>
    <w:p w14:paraId="60318E19" w14:textId="77777777" w:rsidR="0060324B" w:rsidRDefault="00000000">
      <w:pPr>
        <w:ind w:left="38" w:right="1282"/>
      </w:pPr>
      <w:r>
        <w:t xml:space="preserve">Anti-cardiolipina IgG </w:t>
      </w:r>
    </w:p>
    <w:p w14:paraId="682538F6" w14:textId="77777777" w:rsidR="0060324B" w:rsidRDefault="00000000">
      <w:pPr>
        <w:spacing w:after="96" w:line="259" w:lineRule="auto"/>
        <w:ind w:left="0" w:right="722" w:firstLine="0"/>
        <w:jc w:val="right"/>
      </w:pPr>
      <w:r>
        <w:t xml:space="preserve">        </w:t>
      </w:r>
    </w:p>
    <w:p w14:paraId="77071413" w14:textId="77777777" w:rsidR="0060324B" w:rsidRDefault="00000000">
      <w:pPr>
        <w:tabs>
          <w:tab w:val="center" w:pos="12964"/>
        </w:tabs>
        <w:spacing w:after="16"/>
        <w:ind w:left="0" w:firstLine="0"/>
        <w:jc w:val="left"/>
      </w:pPr>
      <w:r>
        <w:rPr>
          <w:sz w:val="25"/>
        </w:rPr>
        <w:t>SINONÍMIA</w:t>
      </w:r>
      <w:r>
        <w:t xml:space="preserve"> </w:t>
      </w:r>
      <w:r>
        <w:tab/>
        <w:t xml:space="preserve">        </w:t>
      </w:r>
    </w:p>
    <w:p w14:paraId="659A0D85" w14:textId="77777777" w:rsidR="0060324B" w:rsidRDefault="00000000">
      <w:pPr>
        <w:ind w:left="38" w:right="1282"/>
      </w:pPr>
      <w:r>
        <w:t xml:space="preserve">Anticorpo IgG anti-cardiolipina </w:t>
      </w:r>
    </w:p>
    <w:p w14:paraId="62058174" w14:textId="77777777" w:rsidR="0060324B" w:rsidRDefault="00000000">
      <w:pPr>
        <w:spacing w:after="71" w:line="259" w:lineRule="auto"/>
        <w:ind w:left="0" w:right="722" w:firstLine="0"/>
        <w:jc w:val="right"/>
      </w:pPr>
      <w:r>
        <w:lastRenderedPageBreak/>
        <w:t xml:space="preserve">        </w:t>
      </w:r>
    </w:p>
    <w:p w14:paraId="08442CB1" w14:textId="77777777" w:rsidR="0060324B" w:rsidRDefault="00000000">
      <w:pPr>
        <w:pStyle w:val="Ttulo1"/>
        <w:tabs>
          <w:tab w:val="center" w:pos="12964"/>
        </w:tabs>
        <w:ind w:left="0" w:right="0" w:firstLine="0"/>
      </w:pPr>
      <w:r>
        <w:t>MATERIAL BIOLÓGICO/VOLUME/CONSERVANTE</w:t>
      </w:r>
      <w:r>
        <w:rPr>
          <w:sz w:val="19"/>
        </w:rPr>
        <w:t xml:space="preserve"> </w:t>
      </w:r>
      <w:r>
        <w:rPr>
          <w:sz w:val="19"/>
        </w:rPr>
        <w:tab/>
      </w:r>
      <w:r>
        <w:rPr>
          <w:vertAlign w:val="subscript"/>
        </w:rPr>
        <w:t xml:space="preserve">        </w:t>
      </w:r>
    </w:p>
    <w:p w14:paraId="3A7324D8" w14:textId="77777777" w:rsidR="0060324B" w:rsidRDefault="00000000">
      <w:pPr>
        <w:ind w:left="38" w:right="1282"/>
      </w:pPr>
      <w:r>
        <w:t xml:space="preserve">Material: Soro - Sangue coletado em tubo seco com gel separador </w:t>
      </w:r>
    </w:p>
    <w:p w14:paraId="6E594231" w14:textId="77777777" w:rsidR="0060324B" w:rsidRDefault="00000000">
      <w:pPr>
        <w:spacing w:after="0" w:line="259" w:lineRule="auto"/>
        <w:ind w:left="0" w:right="722" w:firstLine="0"/>
        <w:jc w:val="right"/>
      </w:pPr>
      <w:r>
        <w:t xml:space="preserve">        </w:t>
      </w:r>
    </w:p>
    <w:p w14:paraId="714D35D4" w14:textId="77777777" w:rsidR="0060324B" w:rsidRDefault="00000000">
      <w:pPr>
        <w:ind w:left="38" w:right="1282"/>
      </w:pPr>
      <w:r>
        <w:t xml:space="preserve">Volume: Suficiente para 1 mL de soro </w:t>
      </w:r>
    </w:p>
    <w:p w14:paraId="3A16F2BD" w14:textId="77777777" w:rsidR="0060324B" w:rsidRDefault="00000000">
      <w:pPr>
        <w:spacing w:after="86" w:line="259" w:lineRule="auto"/>
        <w:ind w:left="0" w:right="722" w:firstLine="0"/>
        <w:jc w:val="right"/>
      </w:pPr>
      <w:r>
        <w:t xml:space="preserve">        </w:t>
      </w:r>
    </w:p>
    <w:p w14:paraId="1D6B05B8" w14:textId="77777777" w:rsidR="0060324B" w:rsidRDefault="00000000">
      <w:pPr>
        <w:tabs>
          <w:tab w:val="center" w:pos="12964"/>
        </w:tabs>
        <w:spacing w:after="16"/>
        <w:ind w:left="0" w:firstLine="0"/>
        <w:jc w:val="left"/>
      </w:pPr>
      <w:r>
        <w:rPr>
          <w:sz w:val="25"/>
        </w:rPr>
        <w:t>INTERFERENTES</w:t>
      </w:r>
      <w:r>
        <w:t xml:space="preserve"> </w:t>
      </w:r>
      <w:r>
        <w:tab/>
        <w:t xml:space="preserve">        </w:t>
      </w:r>
    </w:p>
    <w:p w14:paraId="2DC71B24" w14:textId="77777777" w:rsidR="0060324B" w:rsidRDefault="00000000">
      <w:pPr>
        <w:ind w:left="38" w:right="1282"/>
      </w:pPr>
      <w:r>
        <w:t xml:space="preserve">Exposição da amostra à luz </w:t>
      </w:r>
    </w:p>
    <w:p w14:paraId="4A690FDD" w14:textId="77777777" w:rsidR="0060324B" w:rsidRDefault="00000000">
      <w:pPr>
        <w:spacing w:after="77" w:line="259" w:lineRule="auto"/>
        <w:ind w:left="0" w:right="722" w:firstLine="0"/>
        <w:jc w:val="right"/>
      </w:pPr>
      <w:r>
        <w:t xml:space="preserve">        </w:t>
      </w:r>
    </w:p>
    <w:p w14:paraId="3B927EAE" w14:textId="77777777" w:rsidR="0060324B" w:rsidRDefault="00000000">
      <w:pPr>
        <w:pStyle w:val="Ttulo1"/>
        <w:tabs>
          <w:tab w:val="center" w:pos="12964"/>
        </w:tabs>
        <w:ind w:left="0" w:right="0" w:firstLine="0"/>
      </w:pPr>
      <w:r>
        <w:t>INSTRUÇÕES AO PACIENTE</w:t>
      </w:r>
      <w:r>
        <w:rPr>
          <w:sz w:val="19"/>
        </w:rPr>
        <w:t xml:space="preserve"> </w:t>
      </w:r>
      <w:r>
        <w:rPr>
          <w:sz w:val="19"/>
        </w:rPr>
        <w:tab/>
      </w:r>
      <w:r>
        <w:rPr>
          <w:vertAlign w:val="subscript"/>
        </w:rPr>
        <w:t xml:space="preserve">        </w:t>
      </w:r>
    </w:p>
    <w:p w14:paraId="7E12BA8A" w14:textId="77777777" w:rsidR="0060324B" w:rsidRDefault="00000000">
      <w:pPr>
        <w:ind w:left="38" w:right="1282"/>
      </w:pPr>
      <w:r>
        <w:t xml:space="preserve">Não é necessário jejum. Anotar os medicamentos em uso, inclusive vitaminas. </w:t>
      </w:r>
    </w:p>
    <w:p w14:paraId="2F8B3E77" w14:textId="77777777" w:rsidR="0060324B" w:rsidRDefault="00000000">
      <w:pPr>
        <w:spacing w:after="0" w:line="259" w:lineRule="auto"/>
        <w:ind w:left="0" w:right="722" w:firstLine="0"/>
        <w:jc w:val="right"/>
      </w:pPr>
      <w:r>
        <w:t xml:space="preserve">        </w:t>
      </w:r>
    </w:p>
    <w:p w14:paraId="0BE8184D" w14:textId="77777777" w:rsidR="0060324B" w:rsidRDefault="00000000">
      <w:pPr>
        <w:ind w:left="38" w:right="1282"/>
      </w:pPr>
      <w:r>
        <w:t xml:space="preserve">As mulheres também devem informar se estiverem em período de gestação. </w:t>
      </w:r>
    </w:p>
    <w:p w14:paraId="61F8F6DF" w14:textId="77777777" w:rsidR="0060324B" w:rsidRDefault="00000000">
      <w:pPr>
        <w:spacing w:after="81" w:line="259" w:lineRule="auto"/>
        <w:ind w:left="0" w:right="722" w:firstLine="0"/>
        <w:jc w:val="right"/>
      </w:pPr>
      <w:r>
        <w:t xml:space="preserve">        </w:t>
      </w:r>
    </w:p>
    <w:p w14:paraId="2723ABFE" w14:textId="77777777" w:rsidR="0060324B" w:rsidRDefault="00000000">
      <w:pPr>
        <w:pStyle w:val="Ttulo1"/>
        <w:tabs>
          <w:tab w:val="center" w:pos="12964"/>
        </w:tabs>
        <w:ind w:left="0" w:right="0" w:firstLine="0"/>
      </w:pPr>
      <w:r>
        <w:t>SIGLA DO EXAME/SETOR</w:t>
      </w:r>
      <w:r>
        <w:rPr>
          <w:sz w:val="19"/>
        </w:rPr>
        <w:t xml:space="preserve"> </w:t>
      </w:r>
      <w:r>
        <w:rPr>
          <w:sz w:val="19"/>
        </w:rPr>
        <w:tab/>
      </w:r>
      <w:r>
        <w:rPr>
          <w:vertAlign w:val="subscript"/>
        </w:rPr>
        <w:t xml:space="preserve">        </w:t>
      </w:r>
    </w:p>
    <w:p w14:paraId="1E8A0717" w14:textId="77777777" w:rsidR="0060324B" w:rsidRDefault="00000000">
      <w:pPr>
        <w:ind w:left="38" w:right="1282"/>
      </w:pPr>
      <w:r>
        <w:t xml:space="preserve">ACG </w:t>
      </w:r>
    </w:p>
    <w:p w14:paraId="303ED2B3" w14:textId="77777777" w:rsidR="0060324B" w:rsidRDefault="00000000">
      <w:pPr>
        <w:spacing w:after="0" w:line="259" w:lineRule="auto"/>
        <w:ind w:left="0" w:right="722" w:firstLine="0"/>
        <w:jc w:val="right"/>
      </w:pPr>
      <w:r>
        <w:t xml:space="preserve">        </w:t>
      </w:r>
    </w:p>
    <w:p w14:paraId="7525F298" w14:textId="77777777" w:rsidR="0060324B" w:rsidRDefault="00000000">
      <w:pPr>
        <w:ind w:left="38" w:right="1282"/>
      </w:pPr>
      <w:r>
        <w:t xml:space="preserve">Setor de Imunologia </w:t>
      </w:r>
    </w:p>
    <w:p w14:paraId="4BD89BB1" w14:textId="77777777" w:rsidR="0060324B" w:rsidRDefault="00000000">
      <w:pPr>
        <w:spacing w:after="80" w:line="259" w:lineRule="auto"/>
        <w:ind w:left="0" w:right="722" w:firstLine="0"/>
        <w:jc w:val="right"/>
      </w:pPr>
      <w:r>
        <w:t xml:space="preserve">        </w:t>
      </w:r>
    </w:p>
    <w:p w14:paraId="4FD9B37C" w14:textId="77777777" w:rsidR="0060324B" w:rsidRDefault="00000000">
      <w:pPr>
        <w:pStyle w:val="Ttulo1"/>
        <w:tabs>
          <w:tab w:val="center" w:pos="12964"/>
        </w:tabs>
        <w:ind w:left="0" w:right="0" w:firstLine="0"/>
      </w:pPr>
      <w:r>
        <w:t>INTERPRETAÇÃO CLÍNICA</w:t>
      </w:r>
      <w:r>
        <w:rPr>
          <w:sz w:val="19"/>
        </w:rPr>
        <w:t xml:space="preserve"> </w:t>
      </w:r>
      <w:r>
        <w:rPr>
          <w:sz w:val="19"/>
        </w:rPr>
        <w:tab/>
      </w:r>
      <w:r>
        <w:rPr>
          <w:vertAlign w:val="subscript"/>
        </w:rPr>
        <w:t xml:space="preserve">        </w:t>
      </w:r>
    </w:p>
    <w:p w14:paraId="6DC7823F" w14:textId="77777777" w:rsidR="0060324B" w:rsidRDefault="00000000">
      <w:pPr>
        <w:ind w:left="38"/>
      </w:pPr>
      <w:r>
        <w:t xml:space="preserve">Anticorpos anticardiolipina IgG e IgM são anticorpos antifosfolipídeos associados à doença trombótica, aumento do TTPA, aborto espontâneo de </w:t>
      </w:r>
    </w:p>
    <w:p w14:paraId="19DCA1CD" w14:textId="77777777" w:rsidR="0060324B" w:rsidRDefault="00000000">
      <w:pPr>
        <w:ind w:left="38"/>
      </w:pPr>
      <w:r>
        <w:t xml:space="preserve">repetição, VDRL falso-positivos, síndrome lúpica, trombocitopenia, endocardite e doenças neurológicas. Pode ser utilizado,associado à pesquisa do </w:t>
      </w:r>
    </w:p>
    <w:p w14:paraId="4037F324" w14:textId="77777777" w:rsidR="0060324B" w:rsidRDefault="00000000">
      <w:pPr>
        <w:spacing w:after="49" w:line="216" w:lineRule="auto"/>
        <w:ind w:left="53" w:right="722"/>
        <w:jc w:val="right"/>
      </w:pPr>
      <w:r>
        <w:t xml:space="preserve">        anticoagulante lúpico, no diagnóstico da síndrome antifosfolipídios. </w:t>
      </w:r>
    </w:p>
    <w:p w14:paraId="3D77725D" w14:textId="77777777" w:rsidR="0060324B" w:rsidRDefault="00000000">
      <w:pPr>
        <w:spacing w:after="0" w:line="259" w:lineRule="auto"/>
        <w:ind w:left="0" w:right="1054" w:firstLine="0"/>
        <w:jc w:val="center"/>
      </w:pPr>
      <w:r>
        <w:t xml:space="preserve"> </w:t>
      </w:r>
    </w:p>
    <w:p w14:paraId="2A6B1BCC" w14:textId="77777777" w:rsidR="0060324B" w:rsidRDefault="00000000">
      <w:pPr>
        <w:spacing w:after="0" w:line="259" w:lineRule="auto"/>
        <w:ind w:left="0" w:right="1054" w:firstLine="0"/>
        <w:jc w:val="center"/>
      </w:pPr>
      <w:r>
        <w:t xml:space="preserve"> </w:t>
      </w:r>
    </w:p>
    <w:p w14:paraId="6A163BEC" w14:textId="77777777" w:rsidR="0060324B" w:rsidRDefault="00000000">
      <w:pPr>
        <w:spacing w:after="0" w:line="259" w:lineRule="auto"/>
        <w:ind w:left="0" w:right="722" w:firstLine="0"/>
        <w:jc w:val="right"/>
      </w:pPr>
      <w:r>
        <w:t xml:space="preserve"> </w:t>
      </w:r>
      <w:r>
        <w:tab/>
        <w:t xml:space="preserve">        </w:t>
      </w:r>
    </w:p>
    <w:p w14:paraId="7205AC44" w14:textId="77777777" w:rsidR="0060324B" w:rsidRDefault="00000000">
      <w:pPr>
        <w:spacing w:after="0" w:line="259" w:lineRule="auto"/>
        <w:ind w:left="0" w:right="1054" w:firstLine="0"/>
        <w:jc w:val="center"/>
      </w:pPr>
      <w:r>
        <w:t xml:space="preserve"> </w:t>
      </w:r>
    </w:p>
    <w:p w14:paraId="5EAE9D3E" w14:textId="77777777" w:rsidR="0060324B" w:rsidRDefault="00000000">
      <w:pPr>
        <w:spacing w:after="0" w:line="259" w:lineRule="auto"/>
        <w:ind w:left="0" w:right="1054" w:firstLine="0"/>
        <w:jc w:val="center"/>
      </w:pPr>
      <w:r>
        <w:t xml:space="preserve"> </w:t>
      </w:r>
    </w:p>
    <w:p w14:paraId="6BD34D21" w14:textId="77777777" w:rsidR="0060324B" w:rsidRDefault="00000000">
      <w:pPr>
        <w:spacing w:after="5" w:line="259" w:lineRule="auto"/>
        <w:ind w:left="10" w:right="1108"/>
        <w:jc w:val="center"/>
      </w:pPr>
      <w:r>
        <w:t xml:space="preserve">Universidade Federal de Santa Catarina </w:t>
      </w:r>
    </w:p>
    <w:p w14:paraId="2442E3A0" w14:textId="77777777" w:rsidR="0060324B" w:rsidRDefault="00000000">
      <w:pPr>
        <w:spacing w:after="5" w:line="259" w:lineRule="auto"/>
        <w:ind w:left="10" w:right="1107"/>
        <w:jc w:val="center"/>
      </w:pPr>
      <w:r>
        <w:rPr>
          <w:noProof/>
        </w:rPr>
        <w:drawing>
          <wp:anchor distT="0" distB="0" distL="114300" distR="114300" simplePos="0" relativeHeight="251689984" behindDoc="0" locked="0" layoutInCell="1" allowOverlap="0" wp14:anchorId="669614C5" wp14:editId="26A7B970">
            <wp:simplePos x="0" y="0"/>
            <wp:positionH relativeFrom="column">
              <wp:posOffset>958580</wp:posOffset>
            </wp:positionH>
            <wp:positionV relativeFrom="paragraph">
              <wp:posOffset>-248792</wp:posOffset>
            </wp:positionV>
            <wp:extent cx="6245352" cy="591312"/>
            <wp:effectExtent l="0" t="0" r="0" b="0"/>
            <wp:wrapNone/>
            <wp:docPr id="32345" name="Picture 32345"/>
            <wp:cNvGraphicFramePr/>
            <a:graphic xmlns:a="http://schemas.openxmlformats.org/drawingml/2006/main">
              <a:graphicData uri="http://schemas.openxmlformats.org/drawingml/2006/picture">
                <pic:pic xmlns:pic="http://schemas.openxmlformats.org/drawingml/2006/picture">
                  <pic:nvPicPr>
                    <pic:cNvPr id="32345" name="Picture 32345"/>
                    <pic:cNvPicPr/>
                  </pic:nvPicPr>
                  <pic:blipFill>
                    <a:blip r:embed="rId61"/>
                    <a:stretch>
                      <a:fillRect/>
                    </a:stretch>
                  </pic:blipFill>
                  <pic:spPr>
                    <a:xfrm>
                      <a:off x="0" y="0"/>
                      <a:ext cx="6245352" cy="591312"/>
                    </a:xfrm>
                    <a:prstGeom prst="rect">
                      <a:avLst/>
                    </a:prstGeom>
                  </pic:spPr>
                </pic:pic>
              </a:graphicData>
            </a:graphic>
          </wp:anchor>
        </w:drawing>
      </w:r>
      <w:r>
        <w:t xml:space="preserve">Hospital Universitário Professor Polydoro Ernani de São Thiago </w:t>
      </w:r>
    </w:p>
    <w:p w14:paraId="352335AF" w14:textId="77777777" w:rsidR="0060324B" w:rsidRDefault="00000000">
      <w:pPr>
        <w:spacing w:after="46" w:line="259" w:lineRule="auto"/>
        <w:ind w:left="10" w:right="1110"/>
        <w:jc w:val="center"/>
      </w:pPr>
      <w:r>
        <w:t xml:space="preserve">Divisão de Análises Clínicas – DACL HU/UFSC </w:t>
      </w:r>
    </w:p>
    <w:p w14:paraId="22CF5C22" w14:textId="77777777" w:rsidR="0060324B" w:rsidRDefault="00000000">
      <w:pPr>
        <w:pStyle w:val="Ttulo1"/>
        <w:ind w:right="1104"/>
        <w:jc w:val="center"/>
      </w:pPr>
      <w:r>
        <w:lastRenderedPageBreak/>
        <w:t>GUIA DE EXAMES NOME DO EXAME</w:t>
      </w:r>
      <w:r>
        <w:rPr>
          <w:sz w:val="19"/>
        </w:rPr>
        <w:t xml:space="preserve"> </w:t>
      </w:r>
    </w:p>
    <w:p w14:paraId="080E4ADD" w14:textId="77777777" w:rsidR="0060324B" w:rsidRDefault="00000000">
      <w:pPr>
        <w:spacing w:after="56"/>
        <w:ind w:left="38"/>
      </w:pPr>
      <w:r>
        <w:t>___________________________________________________________________________________________________________________________</w:t>
      </w:r>
    </w:p>
    <w:p w14:paraId="275AB0D7" w14:textId="77777777" w:rsidR="0060324B" w:rsidRDefault="00000000">
      <w:pPr>
        <w:ind w:left="38" w:right="1282"/>
      </w:pPr>
      <w:r>
        <w:t xml:space="preserve">Anti-cardiolipina IgM </w:t>
      </w:r>
    </w:p>
    <w:p w14:paraId="5D3EF68E" w14:textId="77777777" w:rsidR="0060324B" w:rsidRDefault="00000000">
      <w:pPr>
        <w:spacing w:after="73" w:line="259" w:lineRule="auto"/>
        <w:ind w:left="0" w:right="722" w:firstLine="0"/>
        <w:jc w:val="right"/>
      </w:pPr>
      <w:r>
        <w:t xml:space="preserve">        </w:t>
      </w:r>
    </w:p>
    <w:p w14:paraId="5385863E" w14:textId="77777777" w:rsidR="0060324B" w:rsidRDefault="00000000">
      <w:pPr>
        <w:tabs>
          <w:tab w:val="center" w:pos="12964"/>
        </w:tabs>
        <w:spacing w:after="16"/>
        <w:ind w:left="0" w:firstLine="0"/>
        <w:jc w:val="left"/>
      </w:pPr>
      <w:r>
        <w:rPr>
          <w:sz w:val="25"/>
        </w:rPr>
        <w:t xml:space="preserve">SINONÍMIA </w:t>
      </w:r>
      <w:r>
        <w:rPr>
          <w:sz w:val="25"/>
        </w:rPr>
        <w:tab/>
      </w:r>
      <w:r>
        <w:t xml:space="preserve">        </w:t>
      </w:r>
    </w:p>
    <w:p w14:paraId="447BDE80" w14:textId="77777777" w:rsidR="0060324B" w:rsidRDefault="00000000">
      <w:pPr>
        <w:ind w:left="38" w:right="1282"/>
      </w:pPr>
      <w:r>
        <w:t xml:space="preserve">Anticorpo IgM anti-cardiolipina </w:t>
      </w:r>
    </w:p>
    <w:p w14:paraId="5F13B681" w14:textId="77777777" w:rsidR="0060324B" w:rsidRDefault="00000000">
      <w:pPr>
        <w:spacing w:after="48" w:line="259" w:lineRule="auto"/>
        <w:ind w:left="0" w:right="722" w:firstLine="0"/>
        <w:jc w:val="right"/>
      </w:pPr>
      <w:r>
        <w:t xml:space="preserve">        </w:t>
      </w:r>
    </w:p>
    <w:p w14:paraId="124D632F" w14:textId="77777777" w:rsidR="0060324B" w:rsidRDefault="00000000">
      <w:pPr>
        <w:pStyle w:val="Ttulo1"/>
        <w:tabs>
          <w:tab w:val="center" w:pos="12964"/>
        </w:tabs>
        <w:ind w:left="0" w:right="0" w:firstLine="0"/>
      </w:pPr>
      <w:r>
        <w:t xml:space="preserve">MATERIAL BIOLÓGICO/VOLUME/CONSERVANTE </w:t>
      </w:r>
      <w:r>
        <w:tab/>
      </w:r>
      <w:r>
        <w:rPr>
          <w:vertAlign w:val="subscript"/>
        </w:rPr>
        <w:t xml:space="preserve">        </w:t>
      </w:r>
    </w:p>
    <w:p w14:paraId="3DE2C044" w14:textId="77777777" w:rsidR="0060324B" w:rsidRDefault="00000000">
      <w:pPr>
        <w:ind w:left="38" w:right="1282"/>
      </w:pPr>
      <w:r>
        <w:t xml:space="preserve">Material: Soro - Sangue coletado em tubo seco com gel separador </w:t>
      </w:r>
    </w:p>
    <w:p w14:paraId="3EF6C167" w14:textId="77777777" w:rsidR="0060324B" w:rsidRDefault="00000000">
      <w:pPr>
        <w:spacing w:after="0" w:line="259" w:lineRule="auto"/>
        <w:ind w:left="0" w:right="722" w:firstLine="0"/>
        <w:jc w:val="right"/>
      </w:pPr>
      <w:r>
        <w:t xml:space="preserve">        </w:t>
      </w:r>
    </w:p>
    <w:p w14:paraId="1B6657F3" w14:textId="77777777" w:rsidR="0060324B" w:rsidRDefault="00000000">
      <w:pPr>
        <w:ind w:left="38" w:right="1282"/>
      </w:pPr>
      <w:r>
        <w:t xml:space="preserve">Volume: Suficiente para 1 mL de soro </w:t>
      </w:r>
    </w:p>
    <w:p w14:paraId="4048BC5A" w14:textId="77777777" w:rsidR="0060324B" w:rsidRDefault="00000000">
      <w:pPr>
        <w:spacing w:after="60" w:line="259" w:lineRule="auto"/>
        <w:ind w:left="0" w:right="722" w:firstLine="0"/>
        <w:jc w:val="right"/>
      </w:pPr>
      <w:r>
        <w:t xml:space="preserve">        </w:t>
      </w:r>
    </w:p>
    <w:p w14:paraId="416E8F94" w14:textId="77777777" w:rsidR="0060324B" w:rsidRDefault="00000000">
      <w:pPr>
        <w:tabs>
          <w:tab w:val="center" w:pos="12964"/>
        </w:tabs>
        <w:spacing w:after="16"/>
        <w:ind w:left="0" w:firstLine="0"/>
        <w:jc w:val="left"/>
      </w:pPr>
      <w:r>
        <w:rPr>
          <w:sz w:val="25"/>
        </w:rPr>
        <w:t xml:space="preserve">INTERFERENTES </w:t>
      </w:r>
      <w:r>
        <w:rPr>
          <w:sz w:val="25"/>
        </w:rPr>
        <w:tab/>
      </w:r>
      <w:r>
        <w:t xml:space="preserve">        </w:t>
      </w:r>
    </w:p>
    <w:p w14:paraId="4986F429" w14:textId="77777777" w:rsidR="0060324B" w:rsidRDefault="00000000">
      <w:pPr>
        <w:ind w:left="38" w:right="1282"/>
      </w:pPr>
      <w:r>
        <w:t xml:space="preserve">Exposição da amostra à luz </w:t>
      </w:r>
    </w:p>
    <w:p w14:paraId="5951A91A" w14:textId="77777777" w:rsidR="0060324B" w:rsidRDefault="00000000">
      <w:pPr>
        <w:spacing w:after="55" w:line="259" w:lineRule="auto"/>
        <w:ind w:left="0" w:right="722" w:firstLine="0"/>
        <w:jc w:val="right"/>
      </w:pPr>
      <w:r>
        <w:t xml:space="preserve">        </w:t>
      </w:r>
    </w:p>
    <w:p w14:paraId="2CD12CFA" w14:textId="77777777" w:rsidR="0060324B" w:rsidRDefault="00000000">
      <w:pPr>
        <w:pStyle w:val="Ttulo1"/>
        <w:tabs>
          <w:tab w:val="center" w:pos="12964"/>
        </w:tabs>
        <w:ind w:left="0" w:right="0" w:firstLine="0"/>
      </w:pPr>
      <w:r>
        <w:t>INSTRUÇÕES AO PACIENTE</w:t>
      </w:r>
      <w:r>
        <w:rPr>
          <w:sz w:val="39"/>
          <w:vertAlign w:val="superscript"/>
        </w:rPr>
        <w:t xml:space="preserve"> </w:t>
      </w:r>
      <w:r>
        <w:rPr>
          <w:sz w:val="39"/>
          <w:vertAlign w:val="superscript"/>
        </w:rPr>
        <w:tab/>
      </w:r>
      <w:r>
        <w:rPr>
          <w:vertAlign w:val="subscript"/>
        </w:rPr>
        <w:t xml:space="preserve">        </w:t>
      </w:r>
    </w:p>
    <w:p w14:paraId="6FB74730" w14:textId="77777777" w:rsidR="0060324B" w:rsidRDefault="00000000">
      <w:pPr>
        <w:ind w:left="38" w:right="1282"/>
      </w:pPr>
      <w:r>
        <w:t xml:space="preserve">Não é necessário jejum. Anotar os medicamentos em uso, inclusive vitaminas. </w:t>
      </w:r>
    </w:p>
    <w:p w14:paraId="6532EA81" w14:textId="77777777" w:rsidR="0060324B" w:rsidRDefault="00000000">
      <w:pPr>
        <w:spacing w:after="0" w:line="259" w:lineRule="auto"/>
        <w:ind w:left="0" w:right="722" w:firstLine="0"/>
        <w:jc w:val="right"/>
      </w:pPr>
      <w:r>
        <w:t xml:space="preserve">        </w:t>
      </w:r>
    </w:p>
    <w:p w14:paraId="6D5B509F" w14:textId="77777777" w:rsidR="0060324B" w:rsidRDefault="00000000">
      <w:pPr>
        <w:ind w:left="38" w:right="1282"/>
      </w:pPr>
      <w:r>
        <w:t xml:space="preserve">As mulheres também devem informar se estiverem em período de gestação. </w:t>
      </w:r>
    </w:p>
    <w:p w14:paraId="6330C3F8" w14:textId="77777777" w:rsidR="0060324B" w:rsidRDefault="00000000">
      <w:pPr>
        <w:spacing w:after="53" w:line="259" w:lineRule="auto"/>
        <w:ind w:left="0" w:right="722" w:firstLine="0"/>
        <w:jc w:val="right"/>
      </w:pPr>
      <w:r>
        <w:t xml:space="preserve">        </w:t>
      </w:r>
    </w:p>
    <w:p w14:paraId="60DAE39F" w14:textId="77777777" w:rsidR="0060324B" w:rsidRDefault="00000000">
      <w:pPr>
        <w:pStyle w:val="Ttulo1"/>
        <w:tabs>
          <w:tab w:val="center" w:pos="12964"/>
        </w:tabs>
        <w:ind w:left="0" w:right="0" w:firstLine="0"/>
      </w:pPr>
      <w:r>
        <w:t>SIGLA DO EXAME/SETOR</w:t>
      </w:r>
      <w:r>
        <w:rPr>
          <w:sz w:val="39"/>
          <w:vertAlign w:val="superscript"/>
        </w:rPr>
        <w:t xml:space="preserve"> </w:t>
      </w:r>
      <w:r>
        <w:rPr>
          <w:sz w:val="39"/>
          <w:vertAlign w:val="superscript"/>
        </w:rPr>
        <w:tab/>
      </w:r>
      <w:r>
        <w:rPr>
          <w:vertAlign w:val="subscript"/>
        </w:rPr>
        <w:t xml:space="preserve">        </w:t>
      </w:r>
    </w:p>
    <w:p w14:paraId="485B457E" w14:textId="77777777" w:rsidR="0060324B" w:rsidRDefault="00000000">
      <w:pPr>
        <w:ind w:left="38" w:right="1282"/>
      </w:pPr>
      <w:r>
        <w:t xml:space="preserve">ACM </w:t>
      </w:r>
    </w:p>
    <w:p w14:paraId="7085E0D7" w14:textId="77777777" w:rsidR="0060324B" w:rsidRDefault="00000000">
      <w:pPr>
        <w:spacing w:after="0" w:line="259" w:lineRule="auto"/>
        <w:ind w:left="0" w:right="722" w:firstLine="0"/>
        <w:jc w:val="right"/>
      </w:pPr>
      <w:r>
        <w:t xml:space="preserve">        </w:t>
      </w:r>
    </w:p>
    <w:p w14:paraId="5B0F91CA" w14:textId="77777777" w:rsidR="0060324B" w:rsidRDefault="00000000">
      <w:pPr>
        <w:ind w:left="38" w:right="1282"/>
      </w:pPr>
      <w:r>
        <w:t xml:space="preserve">Setor de Imunologia </w:t>
      </w:r>
    </w:p>
    <w:p w14:paraId="7F58CB9E" w14:textId="77777777" w:rsidR="0060324B" w:rsidRDefault="00000000">
      <w:pPr>
        <w:spacing w:after="54" w:line="259" w:lineRule="auto"/>
        <w:ind w:left="0" w:right="722" w:firstLine="0"/>
        <w:jc w:val="right"/>
      </w:pPr>
      <w:r>
        <w:t xml:space="preserve">        </w:t>
      </w:r>
    </w:p>
    <w:p w14:paraId="0C88796B" w14:textId="77777777" w:rsidR="0060324B" w:rsidRDefault="00000000">
      <w:pPr>
        <w:pStyle w:val="Ttulo1"/>
        <w:tabs>
          <w:tab w:val="center" w:pos="12964"/>
        </w:tabs>
        <w:ind w:left="0" w:right="0" w:firstLine="0"/>
      </w:pPr>
      <w:r>
        <w:t>INTERPRETAÇÃO CLÍNICA</w:t>
      </w:r>
      <w:r>
        <w:rPr>
          <w:sz w:val="39"/>
          <w:vertAlign w:val="superscript"/>
        </w:rPr>
        <w:t xml:space="preserve"> </w:t>
      </w:r>
      <w:r>
        <w:rPr>
          <w:sz w:val="39"/>
          <w:vertAlign w:val="superscript"/>
        </w:rPr>
        <w:tab/>
      </w:r>
      <w:r>
        <w:rPr>
          <w:vertAlign w:val="subscript"/>
        </w:rPr>
        <w:t xml:space="preserve">        </w:t>
      </w:r>
    </w:p>
    <w:p w14:paraId="6AA6ABA6" w14:textId="77777777" w:rsidR="0060324B" w:rsidRDefault="00000000">
      <w:pPr>
        <w:ind w:left="38"/>
      </w:pPr>
      <w:r>
        <w:t xml:space="preserve">Anticorpos anticardiolipina IgG e IgM são anticorpos antifosfolipídeos associados à doença trombótica, aumento do TTPA, aborto espontâneo de </w:t>
      </w:r>
    </w:p>
    <w:p w14:paraId="1713FED6" w14:textId="77777777" w:rsidR="0060324B" w:rsidRDefault="00000000">
      <w:pPr>
        <w:ind w:left="38"/>
      </w:pPr>
      <w:r>
        <w:t xml:space="preserve">repetição, VDRL falso-positivos, síndrome lúpica, trombocitopenia, endocardite e doenças neurológicas. Pode ser utilizado, associado à pesquisa do </w:t>
      </w:r>
    </w:p>
    <w:p w14:paraId="7524110F" w14:textId="77777777" w:rsidR="0060324B" w:rsidRDefault="00000000">
      <w:pPr>
        <w:spacing w:after="113" w:line="216" w:lineRule="auto"/>
        <w:ind w:left="53" w:right="722"/>
        <w:jc w:val="right"/>
      </w:pPr>
      <w:r>
        <w:t xml:space="preserve">        anticoagulante lúpico, no diagnóstico da síndrome antifosfolipídios. </w:t>
      </w:r>
    </w:p>
    <w:p w14:paraId="03AF6AEF" w14:textId="77777777" w:rsidR="0060324B" w:rsidRDefault="00000000">
      <w:pPr>
        <w:spacing w:after="138" w:line="259" w:lineRule="auto"/>
        <w:ind w:left="0" w:right="838" w:firstLine="0"/>
        <w:jc w:val="right"/>
      </w:pPr>
      <w:r>
        <w:t xml:space="preserve"> </w:t>
      </w:r>
      <w:r>
        <w:tab/>
        <w:t xml:space="preserve">        </w:t>
      </w:r>
    </w:p>
    <w:p w14:paraId="7BA5F750" w14:textId="77777777" w:rsidR="0060324B" w:rsidRDefault="00000000">
      <w:pPr>
        <w:spacing w:after="143" w:line="259" w:lineRule="auto"/>
        <w:ind w:left="0" w:right="838" w:firstLine="0"/>
        <w:jc w:val="right"/>
      </w:pPr>
      <w:r>
        <w:lastRenderedPageBreak/>
        <w:t xml:space="preserve"> </w:t>
      </w:r>
      <w:r>
        <w:tab/>
        <w:t xml:space="preserve">        </w:t>
      </w:r>
    </w:p>
    <w:p w14:paraId="290DA383" w14:textId="77777777" w:rsidR="0060324B" w:rsidRDefault="00000000">
      <w:pPr>
        <w:spacing w:after="0" w:line="259" w:lineRule="auto"/>
        <w:ind w:left="0" w:right="838" w:firstLine="0"/>
        <w:jc w:val="right"/>
      </w:pPr>
      <w:r>
        <w:t xml:space="preserve"> </w:t>
      </w:r>
      <w:r>
        <w:tab/>
        <w:t xml:space="preserve">        </w:t>
      </w:r>
    </w:p>
    <w:p w14:paraId="0B469E5A" w14:textId="77777777" w:rsidR="0060324B" w:rsidRDefault="00000000">
      <w:pPr>
        <w:spacing w:after="5" w:line="259" w:lineRule="auto"/>
        <w:ind w:left="10" w:right="1206"/>
        <w:jc w:val="center"/>
      </w:pPr>
      <w:r>
        <w:t xml:space="preserve">Universidade Federal de Santa Catarina </w:t>
      </w:r>
    </w:p>
    <w:p w14:paraId="2F359A4B" w14:textId="77777777" w:rsidR="0060324B" w:rsidRDefault="00000000">
      <w:pPr>
        <w:spacing w:after="5" w:line="259" w:lineRule="auto"/>
        <w:ind w:left="10" w:right="1208"/>
        <w:jc w:val="center"/>
      </w:pPr>
      <w:r>
        <w:rPr>
          <w:noProof/>
        </w:rPr>
        <w:drawing>
          <wp:anchor distT="0" distB="0" distL="114300" distR="114300" simplePos="0" relativeHeight="251691008" behindDoc="0" locked="0" layoutInCell="1" allowOverlap="0" wp14:anchorId="0B81B86F" wp14:editId="0A8D3D63">
            <wp:simplePos x="0" y="0"/>
            <wp:positionH relativeFrom="column">
              <wp:posOffset>995156</wp:posOffset>
            </wp:positionH>
            <wp:positionV relativeFrom="paragraph">
              <wp:posOffset>-178739</wp:posOffset>
            </wp:positionV>
            <wp:extent cx="5958840" cy="588264"/>
            <wp:effectExtent l="0" t="0" r="0" b="0"/>
            <wp:wrapNone/>
            <wp:docPr id="33188" name="Picture 33188"/>
            <wp:cNvGraphicFramePr/>
            <a:graphic xmlns:a="http://schemas.openxmlformats.org/drawingml/2006/main">
              <a:graphicData uri="http://schemas.openxmlformats.org/drawingml/2006/picture">
                <pic:pic xmlns:pic="http://schemas.openxmlformats.org/drawingml/2006/picture">
                  <pic:nvPicPr>
                    <pic:cNvPr id="33188" name="Picture 33188"/>
                    <pic:cNvPicPr/>
                  </pic:nvPicPr>
                  <pic:blipFill>
                    <a:blip r:embed="rId62"/>
                    <a:stretch>
                      <a:fillRect/>
                    </a:stretch>
                  </pic:blipFill>
                  <pic:spPr>
                    <a:xfrm>
                      <a:off x="0" y="0"/>
                      <a:ext cx="5958840" cy="588264"/>
                    </a:xfrm>
                    <a:prstGeom prst="rect">
                      <a:avLst/>
                    </a:prstGeom>
                  </pic:spPr>
                </pic:pic>
              </a:graphicData>
            </a:graphic>
          </wp:anchor>
        </w:drawing>
      </w:r>
      <w:r>
        <w:t xml:space="preserve">Hospital Universitário Professor Polydoro Ernani de São Thiago </w:t>
      </w:r>
    </w:p>
    <w:p w14:paraId="366D008B" w14:textId="77777777" w:rsidR="0060324B" w:rsidRDefault="00000000">
      <w:pPr>
        <w:spacing w:after="51" w:line="259" w:lineRule="auto"/>
        <w:ind w:left="10" w:right="1206"/>
        <w:jc w:val="center"/>
      </w:pPr>
      <w:r>
        <w:t xml:space="preserve">Divisão de Análises Clínicas – DACL HU/UFSC </w:t>
      </w:r>
    </w:p>
    <w:p w14:paraId="0EBAB169" w14:textId="77777777" w:rsidR="0060324B" w:rsidRDefault="00000000">
      <w:pPr>
        <w:pStyle w:val="Ttulo1"/>
        <w:ind w:left="53" w:right="6538"/>
        <w:jc w:val="right"/>
      </w:pPr>
      <w:r>
        <w:t xml:space="preserve">GUIA DE EXAMES </w:t>
      </w:r>
      <w:r>
        <w:tab/>
      </w:r>
      <w:r>
        <w:rPr>
          <w:vertAlign w:val="subscript"/>
        </w:rPr>
        <w:t xml:space="preserve"> </w:t>
      </w:r>
      <w:r>
        <w:t>NOME DO EXAME</w:t>
      </w:r>
      <w:r>
        <w:rPr>
          <w:sz w:val="19"/>
        </w:rPr>
        <w:t xml:space="preserve"> </w:t>
      </w:r>
    </w:p>
    <w:p w14:paraId="2B34C59D" w14:textId="77777777" w:rsidR="0060324B" w:rsidRDefault="00000000">
      <w:pPr>
        <w:spacing w:after="53"/>
        <w:ind w:left="38" w:right="1282"/>
      </w:pPr>
      <w:r>
        <w:t>________________________________________________________________________________________________________________________</w:t>
      </w:r>
    </w:p>
    <w:p w14:paraId="228DE1EB" w14:textId="77777777" w:rsidR="0060324B" w:rsidRDefault="00000000">
      <w:pPr>
        <w:ind w:left="38" w:right="1282"/>
      </w:pPr>
      <w:r>
        <w:t xml:space="preserve">Anti-HAV IgG </w:t>
      </w:r>
    </w:p>
    <w:p w14:paraId="3820AB98" w14:textId="77777777" w:rsidR="0060324B" w:rsidRDefault="00000000">
      <w:pPr>
        <w:spacing w:after="99" w:line="259" w:lineRule="auto"/>
        <w:ind w:left="0" w:right="838" w:firstLine="0"/>
        <w:jc w:val="right"/>
      </w:pPr>
      <w:r>
        <w:t xml:space="preserve">        </w:t>
      </w:r>
    </w:p>
    <w:p w14:paraId="5863BB09" w14:textId="77777777" w:rsidR="0060324B" w:rsidRDefault="00000000">
      <w:pPr>
        <w:tabs>
          <w:tab w:val="center" w:pos="12852"/>
        </w:tabs>
        <w:spacing w:after="16"/>
        <w:ind w:left="0" w:firstLine="0"/>
        <w:jc w:val="left"/>
      </w:pPr>
      <w:r>
        <w:rPr>
          <w:sz w:val="25"/>
        </w:rPr>
        <w:t>SINONÍMIA</w:t>
      </w:r>
      <w:r>
        <w:t xml:space="preserve"> </w:t>
      </w:r>
      <w:r>
        <w:tab/>
        <w:t xml:space="preserve">        </w:t>
      </w:r>
    </w:p>
    <w:p w14:paraId="050B39CA" w14:textId="77777777" w:rsidR="0060324B" w:rsidRDefault="00000000">
      <w:pPr>
        <w:ind w:left="38" w:right="1282"/>
      </w:pPr>
      <w:r>
        <w:t xml:space="preserve">Hepatite A – Anticorpos IgG </w:t>
      </w:r>
    </w:p>
    <w:p w14:paraId="1AB4B4FB" w14:textId="77777777" w:rsidR="0060324B" w:rsidRDefault="00000000">
      <w:pPr>
        <w:spacing w:after="68" w:line="259" w:lineRule="auto"/>
        <w:ind w:left="0" w:right="838" w:firstLine="0"/>
        <w:jc w:val="right"/>
      </w:pPr>
      <w:r>
        <w:t xml:space="preserve">        </w:t>
      </w:r>
    </w:p>
    <w:p w14:paraId="218FB64F" w14:textId="77777777" w:rsidR="0060324B" w:rsidRDefault="00000000">
      <w:pPr>
        <w:pStyle w:val="Ttulo1"/>
        <w:tabs>
          <w:tab w:val="center" w:pos="12852"/>
        </w:tabs>
        <w:ind w:left="0" w:right="0" w:firstLine="0"/>
      </w:pPr>
      <w:r>
        <w:t>MATERIAL BIOLÓGICO/VOLUME/CONSERVANTE</w:t>
      </w:r>
      <w:r>
        <w:rPr>
          <w:sz w:val="19"/>
        </w:rPr>
        <w:t xml:space="preserve"> </w:t>
      </w:r>
      <w:r>
        <w:rPr>
          <w:sz w:val="19"/>
        </w:rPr>
        <w:tab/>
      </w:r>
      <w:r>
        <w:rPr>
          <w:vertAlign w:val="subscript"/>
        </w:rPr>
        <w:t xml:space="preserve">        </w:t>
      </w:r>
    </w:p>
    <w:p w14:paraId="2151C639" w14:textId="77777777" w:rsidR="0060324B" w:rsidRDefault="00000000">
      <w:pPr>
        <w:ind w:left="38" w:right="1282"/>
      </w:pPr>
      <w:r>
        <w:t xml:space="preserve">Material: Soro - Sangue coletado em tubo seco com gel separador </w:t>
      </w:r>
    </w:p>
    <w:p w14:paraId="592E4429" w14:textId="77777777" w:rsidR="0060324B" w:rsidRDefault="00000000">
      <w:pPr>
        <w:spacing w:after="0" w:line="259" w:lineRule="auto"/>
        <w:ind w:left="0" w:right="838" w:firstLine="0"/>
        <w:jc w:val="right"/>
      </w:pPr>
      <w:r>
        <w:t xml:space="preserve">        </w:t>
      </w:r>
    </w:p>
    <w:p w14:paraId="5EF9AF5C" w14:textId="77777777" w:rsidR="0060324B" w:rsidRDefault="00000000">
      <w:pPr>
        <w:ind w:left="38" w:right="1282"/>
      </w:pPr>
      <w:r>
        <w:t xml:space="preserve">Volume: Suficiente para 1 mL de soro </w:t>
      </w:r>
    </w:p>
    <w:p w14:paraId="2BC94DCA" w14:textId="77777777" w:rsidR="0060324B" w:rsidRDefault="00000000">
      <w:pPr>
        <w:spacing w:after="88" w:line="259" w:lineRule="auto"/>
        <w:ind w:left="0" w:right="838" w:firstLine="0"/>
        <w:jc w:val="right"/>
      </w:pPr>
      <w:r>
        <w:t xml:space="preserve">        </w:t>
      </w:r>
    </w:p>
    <w:p w14:paraId="64BA1167" w14:textId="77777777" w:rsidR="0060324B" w:rsidRDefault="00000000">
      <w:pPr>
        <w:tabs>
          <w:tab w:val="center" w:pos="12852"/>
        </w:tabs>
        <w:spacing w:after="16"/>
        <w:ind w:left="0" w:firstLine="0"/>
        <w:jc w:val="left"/>
      </w:pPr>
      <w:r>
        <w:rPr>
          <w:sz w:val="25"/>
        </w:rPr>
        <w:t>INTERFERENTES</w:t>
      </w:r>
      <w:r>
        <w:t xml:space="preserve"> </w:t>
      </w:r>
      <w:r>
        <w:tab/>
        <w:t xml:space="preserve">        </w:t>
      </w:r>
    </w:p>
    <w:p w14:paraId="513A8026" w14:textId="77777777" w:rsidR="0060324B" w:rsidRDefault="00000000">
      <w:pPr>
        <w:ind w:left="38" w:right="1282"/>
      </w:pPr>
      <w:r>
        <w:t xml:space="preserve">Nada consta até o momento </w:t>
      </w:r>
    </w:p>
    <w:p w14:paraId="4C530294" w14:textId="77777777" w:rsidR="0060324B" w:rsidRDefault="00000000">
      <w:pPr>
        <w:spacing w:after="77" w:line="259" w:lineRule="auto"/>
        <w:ind w:left="0" w:right="838" w:firstLine="0"/>
        <w:jc w:val="right"/>
      </w:pPr>
      <w:r>
        <w:t xml:space="preserve">        </w:t>
      </w:r>
    </w:p>
    <w:p w14:paraId="2796BA43" w14:textId="77777777" w:rsidR="0060324B" w:rsidRDefault="00000000">
      <w:pPr>
        <w:tabs>
          <w:tab w:val="center" w:pos="12852"/>
        </w:tabs>
        <w:spacing w:after="16"/>
        <w:ind w:left="0" w:firstLine="0"/>
        <w:jc w:val="left"/>
      </w:pPr>
      <w:r>
        <w:rPr>
          <w:sz w:val="25"/>
        </w:rPr>
        <w:t>INSTRUÇÕES AO PACIENTE</w:t>
      </w:r>
      <w:r>
        <w:t xml:space="preserve"> </w:t>
      </w:r>
      <w:r>
        <w:tab/>
      </w:r>
      <w:r>
        <w:rPr>
          <w:sz w:val="25"/>
          <w:vertAlign w:val="subscript"/>
        </w:rPr>
        <w:t xml:space="preserve">        </w:t>
      </w:r>
    </w:p>
    <w:p w14:paraId="5C7475A7" w14:textId="77777777" w:rsidR="0060324B" w:rsidRDefault="00000000">
      <w:pPr>
        <w:ind w:left="38" w:right="1282"/>
      </w:pPr>
      <w:r>
        <w:t xml:space="preserve">Não é necessário jejum. Informar medicamentos em uso. </w:t>
      </w:r>
    </w:p>
    <w:p w14:paraId="7AD27549" w14:textId="77777777" w:rsidR="0060324B" w:rsidRDefault="00000000">
      <w:pPr>
        <w:spacing w:after="77" w:line="259" w:lineRule="auto"/>
        <w:ind w:left="0" w:right="838" w:firstLine="0"/>
        <w:jc w:val="right"/>
      </w:pPr>
      <w:r>
        <w:t xml:space="preserve">        </w:t>
      </w:r>
    </w:p>
    <w:p w14:paraId="76EA67C1" w14:textId="77777777" w:rsidR="0060324B" w:rsidRDefault="00000000">
      <w:pPr>
        <w:pStyle w:val="Ttulo1"/>
        <w:tabs>
          <w:tab w:val="center" w:pos="12852"/>
        </w:tabs>
        <w:ind w:left="0" w:right="0" w:firstLine="0"/>
      </w:pPr>
      <w:r>
        <w:t>SIGLA DO EXAME/SETOR</w:t>
      </w:r>
      <w:r>
        <w:rPr>
          <w:sz w:val="19"/>
        </w:rPr>
        <w:t xml:space="preserve"> </w:t>
      </w:r>
      <w:r>
        <w:rPr>
          <w:sz w:val="19"/>
        </w:rPr>
        <w:tab/>
      </w:r>
      <w:r>
        <w:rPr>
          <w:vertAlign w:val="subscript"/>
        </w:rPr>
        <w:t xml:space="preserve">        </w:t>
      </w:r>
    </w:p>
    <w:p w14:paraId="199B493B" w14:textId="77777777" w:rsidR="0060324B" w:rsidRDefault="00000000">
      <w:pPr>
        <w:ind w:left="38" w:right="1282"/>
      </w:pPr>
      <w:r>
        <w:t xml:space="preserve">HVAG </w:t>
      </w:r>
    </w:p>
    <w:p w14:paraId="7555287C" w14:textId="77777777" w:rsidR="0060324B" w:rsidRDefault="00000000">
      <w:pPr>
        <w:spacing w:after="0" w:line="259" w:lineRule="auto"/>
        <w:ind w:left="0" w:right="838" w:firstLine="0"/>
        <w:jc w:val="right"/>
      </w:pPr>
      <w:r>
        <w:t xml:space="preserve">        </w:t>
      </w:r>
    </w:p>
    <w:p w14:paraId="5EFF04E5" w14:textId="77777777" w:rsidR="0060324B" w:rsidRDefault="00000000">
      <w:pPr>
        <w:ind w:left="38" w:right="1282"/>
      </w:pPr>
      <w:r>
        <w:t xml:space="preserve">Setor de Imunologia </w:t>
      </w:r>
    </w:p>
    <w:p w14:paraId="786BBC19" w14:textId="77777777" w:rsidR="0060324B" w:rsidRDefault="00000000">
      <w:pPr>
        <w:spacing w:after="76" w:line="259" w:lineRule="auto"/>
        <w:ind w:left="0" w:right="838" w:firstLine="0"/>
        <w:jc w:val="right"/>
      </w:pPr>
      <w:r>
        <w:t xml:space="preserve">        </w:t>
      </w:r>
    </w:p>
    <w:p w14:paraId="581C1566" w14:textId="77777777" w:rsidR="0060324B" w:rsidRDefault="00000000">
      <w:pPr>
        <w:pStyle w:val="Ttulo1"/>
        <w:tabs>
          <w:tab w:val="center" w:pos="12852"/>
        </w:tabs>
        <w:ind w:left="0" w:right="0" w:firstLine="0"/>
      </w:pPr>
      <w:r>
        <w:lastRenderedPageBreak/>
        <w:t>INTERPRETAÇÃO CLÍNICA</w:t>
      </w:r>
      <w:r>
        <w:rPr>
          <w:sz w:val="19"/>
        </w:rPr>
        <w:t xml:space="preserve"> </w:t>
      </w:r>
      <w:r>
        <w:rPr>
          <w:sz w:val="19"/>
        </w:rPr>
        <w:tab/>
      </w:r>
      <w:r>
        <w:rPr>
          <w:vertAlign w:val="subscript"/>
        </w:rPr>
        <w:t xml:space="preserve">        </w:t>
      </w:r>
    </w:p>
    <w:p w14:paraId="486DCFE2" w14:textId="77777777" w:rsidR="0060324B" w:rsidRDefault="00000000">
      <w:pPr>
        <w:ind w:left="38" w:right="1282"/>
      </w:pPr>
      <w:r>
        <w:t xml:space="preserve">O vírus da hepatite A (HAV) é um RNA-vírus, cuja principal fonte de transmissão é a água e alimentos contaminados por dejetos humanos. Tem períodode incubação de duas a sete semanas e o pico máximo de infectividade situa-se neste período. A presença de anticorpos da classe IgM indica doençaaguda e geralmente desaparecem em três a seis meses. No Brasil, a identificação de anticorpos IgM é rara, devido à alta prevalência da doença que,em certas regiões, chega a atingir 90% da população. A presença de anticorpos classe IgG está associada à infecção pregressa ou à imunização </w:t>
      </w:r>
    </w:p>
    <w:p w14:paraId="37CCE52C" w14:textId="77777777" w:rsidR="0060324B" w:rsidRDefault="00000000">
      <w:pPr>
        <w:ind w:left="38" w:right="1282"/>
      </w:pPr>
      <w:r>
        <w:t xml:space="preserve">vacinale confere imunidade. Os anticorpos IgG também são usados para determinar se há imunidade para o HAV nos pacientes com diagnóstico de </w:t>
      </w:r>
    </w:p>
    <w:p w14:paraId="4A809B2E" w14:textId="77777777" w:rsidR="0060324B" w:rsidRDefault="00000000">
      <w:pPr>
        <w:spacing w:after="0" w:line="259" w:lineRule="auto"/>
        <w:ind w:left="0" w:right="838" w:firstLine="0"/>
        <w:jc w:val="right"/>
      </w:pPr>
      <w:r>
        <w:t xml:space="preserve">        </w:t>
      </w:r>
    </w:p>
    <w:p w14:paraId="42CE1784" w14:textId="77777777" w:rsidR="0060324B" w:rsidRDefault="00000000">
      <w:pPr>
        <w:ind w:left="38" w:right="1282"/>
      </w:pPr>
      <w:r>
        <w:t xml:space="preserve">HCV. Nos de incubação de duas a sete semanas e o pico máximo de infectividade situa-se neste período. A presença de anticorpos da classe IgM indica doença casos negativos está indicada a imunização. A pesquisa dos anticorpos IgM faz parte do diagnóstico diferencial dos pacientes suspeitos de hepatite viral aguda.  </w:t>
      </w:r>
    </w:p>
    <w:p w14:paraId="7768FAB1" w14:textId="77777777" w:rsidR="0060324B" w:rsidRDefault="00000000">
      <w:pPr>
        <w:spacing w:after="0" w:line="259" w:lineRule="auto"/>
        <w:ind w:left="43" w:firstLine="0"/>
        <w:jc w:val="left"/>
      </w:pPr>
      <w:r>
        <w:t xml:space="preserve">  </w:t>
      </w:r>
    </w:p>
    <w:p w14:paraId="11664D0B" w14:textId="77777777" w:rsidR="0060324B" w:rsidRDefault="00000000">
      <w:pPr>
        <w:spacing w:after="5" w:line="259" w:lineRule="auto"/>
        <w:ind w:left="10" w:right="1206"/>
        <w:jc w:val="center"/>
      </w:pPr>
      <w:r>
        <w:t xml:space="preserve">Universidade Federal de Santa Catarina </w:t>
      </w:r>
    </w:p>
    <w:p w14:paraId="1CA65279" w14:textId="77777777" w:rsidR="0060324B" w:rsidRDefault="00000000">
      <w:pPr>
        <w:spacing w:after="5" w:line="259" w:lineRule="auto"/>
        <w:ind w:left="10" w:right="1209"/>
        <w:jc w:val="center"/>
      </w:pPr>
      <w:r>
        <w:rPr>
          <w:noProof/>
        </w:rPr>
        <w:drawing>
          <wp:anchor distT="0" distB="0" distL="114300" distR="114300" simplePos="0" relativeHeight="251692032" behindDoc="0" locked="0" layoutInCell="1" allowOverlap="0" wp14:anchorId="6778C83E" wp14:editId="1FA6E517">
            <wp:simplePos x="0" y="0"/>
            <wp:positionH relativeFrom="column">
              <wp:posOffset>1056115</wp:posOffset>
            </wp:positionH>
            <wp:positionV relativeFrom="paragraph">
              <wp:posOffset>-236651</wp:posOffset>
            </wp:positionV>
            <wp:extent cx="5855208" cy="588264"/>
            <wp:effectExtent l="0" t="0" r="0" b="0"/>
            <wp:wrapNone/>
            <wp:docPr id="34027" name="Picture 34027"/>
            <wp:cNvGraphicFramePr/>
            <a:graphic xmlns:a="http://schemas.openxmlformats.org/drawingml/2006/main">
              <a:graphicData uri="http://schemas.openxmlformats.org/drawingml/2006/picture">
                <pic:pic xmlns:pic="http://schemas.openxmlformats.org/drawingml/2006/picture">
                  <pic:nvPicPr>
                    <pic:cNvPr id="34027" name="Picture 34027"/>
                    <pic:cNvPicPr/>
                  </pic:nvPicPr>
                  <pic:blipFill>
                    <a:blip r:embed="rId63"/>
                    <a:stretch>
                      <a:fillRect/>
                    </a:stretch>
                  </pic:blipFill>
                  <pic:spPr>
                    <a:xfrm>
                      <a:off x="0" y="0"/>
                      <a:ext cx="5855208" cy="588264"/>
                    </a:xfrm>
                    <a:prstGeom prst="rect">
                      <a:avLst/>
                    </a:prstGeom>
                  </pic:spPr>
                </pic:pic>
              </a:graphicData>
            </a:graphic>
          </wp:anchor>
        </w:drawing>
      </w:r>
      <w:r>
        <w:t xml:space="preserve">Hospital Universitário Professor Polydoro Ernani de São Thiago </w:t>
      </w:r>
    </w:p>
    <w:p w14:paraId="33B6BDA1" w14:textId="77777777" w:rsidR="0060324B" w:rsidRDefault="00000000">
      <w:pPr>
        <w:spacing w:after="51" w:line="259" w:lineRule="auto"/>
        <w:ind w:left="10" w:right="1206"/>
        <w:jc w:val="center"/>
      </w:pPr>
      <w:r>
        <w:t xml:space="preserve">Divisão de Análises Clínicas – DACL HU/UFSC </w:t>
      </w:r>
    </w:p>
    <w:p w14:paraId="0495A2E2" w14:textId="77777777" w:rsidR="0060324B" w:rsidRDefault="00000000">
      <w:pPr>
        <w:pStyle w:val="Ttulo1"/>
        <w:ind w:left="53" w:right="6538"/>
        <w:jc w:val="right"/>
      </w:pPr>
      <w:r>
        <w:t xml:space="preserve">GUIA DE EXAMES </w:t>
      </w:r>
      <w:r>
        <w:tab/>
      </w:r>
      <w:r>
        <w:rPr>
          <w:vertAlign w:val="subscript"/>
        </w:rPr>
        <w:t xml:space="preserve"> </w:t>
      </w:r>
      <w:r>
        <w:t>NOME DO EXAME</w:t>
      </w:r>
      <w:r>
        <w:rPr>
          <w:sz w:val="19"/>
        </w:rPr>
        <w:t xml:space="preserve"> </w:t>
      </w:r>
    </w:p>
    <w:p w14:paraId="7B965FF6" w14:textId="77777777" w:rsidR="0060324B" w:rsidRDefault="00000000">
      <w:pPr>
        <w:spacing w:after="53"/>
        <w:ind w:left="38" w:right="1282"/>
      </w:pPr>
      <w:r>
        <w:t xml:space="preserve">________________________________________________________________________________________________________________________ </w:t>
      </w:r>
    </w:p>
    <w:p w14:paraId="52EC527B" w14:textId="77777777" w:rsidR="0060324B" w:rsidRDefault="00000000">
      <w:pPr>
        <w:ind w:left="38" w:right="1282"/>
      </w:pPr>
      <w:r>
        <w:t xml:space="preserve">Anti-HAV IgM </w:t>
      </w:r>
    </w:p>
    <w:p w14:paraId="4F252B19" w14:textId="77777777" w:rsidR="0060324B" w:rsidRDefault="00000000">
      <w:pPr>
        <w:spacing w:after="99" w:line="259" w:lineRule="auto"/>
        <w:ind w:left="0" w:right="838" w:firstLine="0"/>
        <w:jc w:val="right"/>
      </w:pPr>
      <w:r>
        <w:t xml:space="preserve">        </w:t>
      </w:r>
    </w:p>
    <w:p w14:paraId="5FF345EE" w14:textId="77777777" w:rsidR="0060324B" w:rsidRDefault="00000000">
      <w:pPr>
        <w:tabs>
          <w:tab w:val="center" w:pos="12852"/>
        </w:tabs>
        <w:spacing w:after="16"/>
        <w:ind w:left="0" w:firstLine="0"/>
        <w:jc w:val="left"/>
      </w:pPr>
      <w:r>
        <w:rPr>
          <w:sz w:val="25"/>
        </w:rPr>
        <w:t>SINONÍMIA</w:t>
      </w:r>
      <w:r>
        <w:t xml:space="preserve"> </w:t>
      </w:r>
      <w:r>
        <w:tab/>
        <w:t xml:space="preserve">        </w:t>
      </w:r>
    </w:p>
    <w:p w14:paraId="12CEB23A" w14:textId="77777777" w:rsidR="0060324B" w:rsidRDefault="00000000">
      <w:pPr>
        <w:ind w:left="38" w:right="1282"/>
      </w:pPr>
      <w:r>
        <w:t xml:space="preserve">Hepatite A – Anticorpos IgM </w:t>
      </w:r>
    </w:p>
    <w:p w14:paraId="1E980ABA" w14:textId="77777777" w:rsidR="0060324B" w:rsidRDefault="00000000">
      <w:pPr>
        <w:spacing w:after="73" w:line="259" w:lineRule="auto"/>
        <w:ind w:left="0" w:right="838" w:firstLine="0"/>
        <w:jc w:val="right"/>
      </w:pPr>
      <w:r>
        <w:t xml:space="preserve">        </w:t>
      </w:r>
    </w:p>
    <w:p w14:paraId="49E04920" w14:textId="77777777" w:rsidR="0060324B" w:rsidRDefault="00000000">
      <w:pPr>
        <w:pStyle w:val="Ttulo1"/>
        <w:tabs>
          <w:tab w:val="center" w:pos="12852"/>
        </w:tabs>
        <w:ind w:left="0" w:right="0" w:firstLine="0"/>
      </w:pPr>
      <w:r>
        <w:t>MATERIAL BIOLÓGICO/VOLUME/CONSERVANTE</w:t>
      </w:r>
      <w:r>
        <w:rPr>
          <w:sz w:val="19"/>
        </w:rPr>
        <w:t xml:space="preserve"> </w:t>
      </w:r>
      <w:r>
        <w:rPr>
          <w:sz w:val="19"/>
        </w:rPr>
        <w:tab/>
      </w:r>
      <w:r>
        <w:rPr>
          <w:vertAlign w:val="subscript"/>
        </w:rPr>
        <w:t xml:space="preserve">        </w:t>
      </w:r>
    </w:p>
    <w:p w14:paraId="3C623C5F" w14:textId="77777777" w:rsidR="0060324B" w:rsidRDefault="00000000">
      <w:pPr>
        <w:ind w:left="38" w:right="1282"/>
      </w:pPr>
      <w:r>
        <w:t xml:space="preserve">Material: Soro - Sangue coletado em tubo seco com gel separador </w:t>
      </w:r>
    </w:p>
    <w:p w14:paraId="1FB2E9FF" w14:textId="77777777" w:rsidR="0060324B" w:rsidRDefault="00000000">
      <w:pPr>
        <w:spacing w:after="0" w:line="259" w:lineRule="auto"/>
        <w:ind w:left="0" w:right="838" w:firstLine="0"/>
        <w:jc w:val="right"/>
      </w:pPr>
      <w:r>
        <w:t xml:space="preserve">        </w:t>
      </w:r>
    </w:p>
    <w:p w14:paraId="2DC79B2D" w14:textId="77777777" w:rsidR="0060324B" w:rsidRDefault="00000000">
      <w:pPr>
        <w:ind w:left="38" w:right="1282"/>
      </w:pPr>
      <w:r>
        <w:t xml:space="preserve">Volume: Suficiente para 1 mL de soro </w:t>
      </w:r>
    </w:p>
    <w:p w14:paraId="5D98E862" w14:textId="77777777" w:rsidR="0060324B" w:rsidRDefault="00000000">
      <w:pPr>
        <w:spacing w:after="88" w:line="259" w:lineRule="auto"/>
        <w:ind w:left="0" w:right="838" w:firstLine="0"/>
        <w:jc w:val="right"/>
      </w:pPr>
      <w:r>
        <w:t xml:space="preserve">        </w:t>
      </w:r>
    </w:p>
    <w:p w14:paraId="4E17EC0A" w14:textId="77777777" w:rsidR="0060324B" w:rsidRDefault="00000000">
      <w:pPr>
        <w:tabs>
          <w:tab w:val="center" w:pos="12852"/>
        </w:tabs>
        <w:spacing w:after="16"/>
        <w:ind w:left="0" w:firstLine="0"/>
        <w:jc w:val="left"/>
      </w:pPr>
      <w:r>
        <w:rPr>
          <w:sz w:val="25"/>
        </w:rPr>
        <w:t>INTERFERENTES</w:t>
      </w:r>
      <w:r>
        <w:t xml:space="preserve"> </w:t>
      </w:r>
      <w:r>
        <w:tab/>
        <w:t xml:space="preserve">        </w:t>
      </w:r>
    </w:p>
    <w:p w14:paraId="06C71FD1" w14:textId="77777777" w:rsidR="0060324B" w:rsidRDefault="00000000">
      <w:pPr>
        <w:ind w:left="38" w:right="1282"/>
      </w:pPr>
      <w:r>
        <w:t xml:space="preserve">Nada consta até o momento </w:t>
      </w:r>
    </w:p>
    <w:p w14:paraId="201C42C9" w14:textId="77777777" w:rsidR="0060324B" w:rsidRDefault="00000000">
      <w:pPr>
        <w:spacing w:after="77" w:line="259" w:lineRule="auto"/>
        <w:ind w:left="0" w:right="838" w:firstLine="0"/>
        <w:jc w:val="right"/>
      </w:pPr>
      <w:r>
        <w:t xml:space="preserve">        </w:t>
      </w:r>
    </w:p>
    <w:p w14:paraId="773AD2C9" w14:textId="77777777" w:rsidR="0060324B" w:rsidRDefault="00000000">
      <w:pPr>
        <w:tabs>
          <w:tab w:val="center" w:pos="12852"/>
        </w:tabs>
        <w:spacing w:after="16"/>
        <w:ind w:left="0" w:firstLine="0"/>
        <w:jc w:val="left"/>
      </w:pPr>
      <w:r>
        <w:rPr>
          <w:sz w:val="25"/>
        </w:rPr>
        <w:t>INSTRUÇÕES AO PACIENTE</w:t>
      </w:r>
      <w:r>
        <w:t xml:space="preserve"> </w:t>
      </w:r>
      <w:r>
        <w:tab/>
      </w:r>
      <w:r>
        <w:rPr>
          <w:sz w:val="25"/>
          <w:vertAlign w:val="subscript"/>
        </w:rPr>
        <w:t xml:space="preserve">        </w:t>
      </w:r>
    </w:p>
    <w:p w14:paraId="26B56AF2" w14:textId="77777777" w:rsidR="0060324B" w:rsidRDefault="00000000">
      <w:pPr>
        <w:ind w:left="38" w:right="1282"/>
      </w:pPr>
      <w:r>
        <w:t xml:space="preserve">Não é necessário jejum. Informar medicamentos em uso. </w:t>
      </w:r>
    </w:p>
    <w:p w14:paraId="18D49E8F" w14:textId="77777777" w:rsidR="0060324B" w:rsidRDefault="00000000">
      <w:pPr>
        <w:spacing w:after="77" w:line="259" w:lineRule="auto"/>
        <w:ind w:left="0" w:right="838" w:firstLine="0"/>
        <w:jc w:val="right"/>
      </w:pPr>
      <w:r>
        <w:t xml:space="preserve">        </w:t>
      </w:r>
    </w:p>
    <w:p w14:paraId="2FD382DB" w14:textId="77777777" w:rsidR="0060324B" w:rsidRDefault="00000000">
      <w:pPr>
        <w:pStyle w:val="Ttulo1"/>
        <w:tabs>
          <w:tab w:val="center" w:pos="12852"/>
        </w:tabs>
        <w:ind w:left="0" w:right="0" w:firstLine="0"/>
      </w:pPr>
      <w:r>
        <w:t>SIGLA DO EXAME/SETOR</w:t>
      </w:r>
      <w:r>
        <w:rPr>
          <w:sz w:val="19"/>
        </w:rPr>
        <w:t xml:space="preserve"> </w:t>
      </w:r>
      <w:r>
        <w:rPr>
          <w:sz w:val="19"/>
        </w:rPr>
        <w:tab/>
      </w:r>
      <w:r>
        <w:rPr>
          <w:vertAlign w:val="subscript"/>
        </w:rPr>
        <w:t xml:space="preserve">        </w:t>
      </w:r>
    </w:p>
    <w:p w14:paraId="604FDA28" w14:textId="77777777" w:rsidR="0060324B" w:rsidRDefault="00000000">
      <w:pPr>
        <w:ind w:left="38" w:right="1282"/>
      </w:pPr>
      <w:r>
        <w:t xml:space="preserve">HVA </w:t>
      </w:r>
    </w:p>
    <w:p w14:paraId="72711F1F" w14:textId="77777777" w:rsidR="0060324B" w:rsidRDefault="00000000">
      <w:pPr>
        <w:spacing w:after="0" w:line="259" w:lineRule="auto"/>
        <w:ind w:left="0" w:right="838" w:firstLine="0"/>
        <w:jc w:val="right"/>
      </w:pPr>
      <w:r>
        <w:t xml:space="preserve">        </w:t>
      </w:r>
    </w:p>
    <w:p w14:paraId="78C3EC5B" w14:textId="77777777" w:rsidR="0060324B" w:rsidRDefault="00000000">
      <w:pPr>
        <w:ind w:left="38" w:right="1282"/>
      </w:pPr>
      <w:r>
        <w:t xml:space="preserve">Setor de Imunologia </w:t>
      </w:r>
    </w:p>
    <w:p w14:paraId="0F4F6841" w14:textId="77777777" w:rsidR="0060324B" w:rsidRDefault="00000000">
      <w:pPr>
        <w:spacing w:after="76" w:line="259" w:lineRule="auto"/>
        <w:ind w:left="0" w:right="838" w:firstLine="0"/>
        <w:jc w:val="right"/>
      </w:pPr>
      <w:r>
        <w:t xml:space="preserve">        </w:t>
      </w:r>
    </w:p>
    <w:p w14:paraId="745F4F91" w14:textId="77777777" w:rsidR="0060324B" w:rsidRDefault="00000000">
      <w:pPr>
        <w:pStyle w:val="Ttulo1"/>
        <w:tabs>
          <w:tab w:val="center" w:pos="12852"/>
        </w:tabs>
        <w:ind w:left="0" w:right="0" w:firstLine="0"/>
      </w:pPr>
      <w:r>
        <w:t>INTERPRETAÇÃO CLÍNICA</w:t>
      </w:r>
      <w:r>
        <w:rPr>
          <w:sz w:val="19"/>
        </w:rPr>
        <w:t xml:space="preserve"> </w:t>
      </w:r>
      <w:r>
        <w:rPr>
          <w:sz w:val="19"/>
        </w:rPr>
        <w:tab/>
      </w:r>
      <w:r>
        <w:rPr>
          <w:vertAlign w:val="subscript"/>
        </w:rPr>
        <w:t xml:space="preserve">        </w:t>
      </w:r>
    </w:p>
    <w:p w14:paraId="077C523C" w14:textId="77777777" w:rsidR="0060324B" w:rsidRDefault="00000000">
      <w:pPr>
        <w:ind w:left="38" w:right="1282"/>
      </w:pPr>
      <w:r>
        <w:t xml:space="preserve">O vírus da hepatite A (HAV) é um RNA-vírus, cuja principal fonte de transmissão é a água e alimentos contaminados por dejetos humanos. Tem períodode incubação de duas a sete semanas e o pico máximo de infectividade situa-se neste período. A presença de anticorpos da classe IgM indica doençaaguda e geralmente desaparecem em três a seis meses. No Brasil, a identificação de anticorpos IgM é rara, devido à alta prevalência da doença </w:t>
      </w:r>
    </w:p>
    <w:p w14:paraId="476B7248" w14:textId="77777777" w:rsidR="0060324B" w:rsidRDefault="00000000">
      <w:pPr>
        <w:ind w:left="38" w:right="1282"/>
      </w:pPr>
      <w:r>
        <w:t xml:space="preserve">que,em certas regiões, chega a atingir 90% da população. A presença de anticorpos classe IgG está associada à infecção pregressa ou à imunização </w:t>
      </w:r>
    </w:p>
    <w:p w14:paraId="000C0DA0" w14:textId="77777777" w:rsidR="0060324B" w:rsidRDefault="00000000">
      <w:pPr>
        <w:ind w:left="28" w:right="838" w:firstLine="12808"/>
      </w:pPr>
      <w:r>
        <w:t xml:space="preserve">        vacinale confere imunidade. Os anticorpos IgG também são usados para determinar se há imunidade para o HAV nos pacientes com diagnóstico de HCV. Noscasos negativos está indicada a imunização. A pesquisa dos anticorpos IgM faz parte do diagnóstico diferencial dos pacientes suspeitos de hepatite viral aguda.   </w:t>
      </w:r>
    </w:p>
    <w:p w14:paraId="697361F4" w14:textId="77777777" w:rsidR="0060324B" w:rsidRDefault="00000000">
      <w:pPr>
        <w:spacing w:after="5" w:line="259" w:lineRule="auto"/>
        <w:ind w:left="10" w:right="1134"/>
        <w:jc w:val="center"/>
      </w:pPr>
      <w:r>
        <w:t xml:space="preserve">Universidade Federal de Santa Catarina </w:t>
      </w:r>
    </w:p>
    <w:p w14:paraId="0A81BBA4" w14:textId="77777777" w:rsidR="0060324B" w:rsidRDefault="00000000">
      <w:pPr>
        <w:spacing w:after="5" w:line="259" w:lineRule="auto"/>
        <w:ind w:left="10" w:right="1137"/>
        <w:jc w:val="center"/>
      </w:pPr>
      <w:r>
        <w:rPr>
          <w:noProof/>
        </w:rPr>
        <w:drawing>
          <wp:anchor distT="0" distB="0" distL="114300" distR="114300" simplePos="0" relativeHeight="251693056" behindDoc="0" locked="0" layoutInCell="1" allowOverlap="0" wp14:anchorId="60AF72C7" wp14:editId="45D32AD0">
            <wp:simplePos x="0" y="0"/>
            <wp:positionH relativeFrom="column">
              <wp:posOffset>1043924</wp:posOffset>
            </wp:positionH>
            <wp:positionV relativeFrom="paragraph">
              <wp:posOffset>-212267</wp:posOffset>
            </wp:positionV>
            <wp:extent cx="6123433" cy="588264"/>
            <wp:effectExtent l="0" t="0" r="0" b="0"/>
            <wp:wrapNone/>
            <wp:docPr id="34823" name="Picture 34823"/>
            <wp:cNvGraphicFramePr/>
            <a:graphic xmlns:a="http://schemas.openxmlformats.org/drawingml/2006/main">
              <a:graphicData uri="http://schemas.openxmlformats.org/drawingml/2006/picture">
                <pic:pic xmlns:pic="http://schemas.openxmlformats.org/drawingml/2006/picture">
                  <pic:nvPicPr>
                    <pic:cNvPr id="34823" name="Picture 34823"/>
                    <pic:cNvPicPr/>
                  </pic:nvPicPr>
                  <pic:blipFill>
                    <a:blip r:embed="rId64"/>
                    <a:stretch>
                      <a:fillRect/>
                    </a:stretch>
                  </pic:blipFill>
                  <pic:spPr>
                    <a:xfrm>
                      <a:off x="0" y="0"/>
                      <a:ext cx="6123433" cy="588264"/>
                    </a:xfrm>
                    <a:prstGeom prst="rect">
                      <a:avLst/>
                    </a:prstGeom>
                  </pic:spPr>
                </pic:pic>
              </a:graphicData>
            </a:graphic>
          </wp:anchor>
        </w:drawing>
      </w:r>
      <w:r>
        <w:t xml:space="preserve">Hospital Universitário Professor Polydoro Ernani de São Thiago </w:t>
      </w:r>
    </w:p>
    <w:p w14:paraId="2E083635" w14:textId="77777777" w:rsidR="0060324B" w:rsidRDefault="00000000">
      <w:pPr>
        <w:spacing w:after="46" w:line="259" w:lineRule="auto"/>
        <w:ind w:left="10" w:right="1132"/>
        <w:jc w:val="center"/>
      </w:pPr>
      <w:r>
        <w:t xml:space="preserve">Divisão de Análises Clínicas – DACL HU/UFSC </w:t>
      </w:r>
    </w:p>
    <w:p w14:paraId="0C144881" w14:textId="77777777" w:rsidR="0060324B" w:rsidRDefault="00000000">
      <w:pPr>
        <w:pStyle w:val="Ttulo1"/>
        <w:ind w:right="1133"/>
        <w:jc w:val="center"/>
      </w:pPr>
      <w:r>
        <w:t>GUIA DE EXAMES NOME DO EXAME</w:t>
      </w:r>
      <w:r>
        <w:rPr>
          <w:sz w:val="19"/>
        </w:rPr>
        <w:t xml:space="preserve"> </w:t>
      </w:r>
    </w:p>
    <w:p w14:paraId="012E27A7" w14:textId="77777777" w:rsidR="0060324B" w:rsidRDefault="00000000">
      <w:pPr>
        <w:spacing w:after="53"/>
        <w:ind w:left="38" w:right="1282"/>
      </w:pPr>
      <w:r>
        <w:t>________________________________________________________________________________________________________________________</w:t>
      </w:r>
    </w:p>
    <w:p w14:paraId="62B3DA47" w14:textId="77777777" w:rsidR="0060324B" w:rsidRDefault="00000000">
      <w:pPr>
        <w:ind w:left="38" w:right="1282"/>
      </w:pPr>
      <w:r>
        <w:t xml:space="preserve">Anti-HBc IgG </w:t>
      </w:r>
    </w:p>
    <w:p w14:paraId="28C9C0DE" w14:textId="77777777" w:rsidR="0060324B" w:rsidRDefault="00000000">
      <w:pPr>
        <w:spacing w:after="93" w:line="259" w:lineRule="auto"/>
        <w:ind w:left="0" w:right="797" w:firstLine="0"/>
        <w:jc w:val="right"/>
      </w:pPr>
      <w:r>
        <w:t xml:space="preserve">       </w:t>
      </w:r>
    </w:p>
    <w:p w14:paraId="5EF8D93E" w14:textId="77777777" w:rsidR="0060324B" w:rsidRDefault="00000000">
      <w:pPr>
        <w:tabs>
          <w:tab w:val="center" w:pos="12940"/>
        </w:tabs>
        <w:spacing w:after="16"/>
        <w:ind w:left="0" w:firstLine="0"/>
        <w:jc w:val="left"/>
      </w:pPr>
      <w:r>
        <w:rPr>
          <w:sz w:val="25"/>
        </w:rPr>
        <w:t>SINONÍMIA</w:t>
      </w:r>
      <w:r>
        <w:t xml:space="preserve"> </w:t>
      </w:r>
      <w:r>
        <w:tab/>
        <w:t xml:space="preserve">       </w:t>
      </w:r>
    </w:p>
    <w:p w14:paraId="0BB2FC23" w14:textId="77777777" w:rsidR="0060324B" w:rsidRDefault="00000000">
      <w:pPr>
        <w:ind w:left="38" w:right="1282"/>
      </w:pPr>
      <w:r>
        <w:t xml:space="preserve">Anticorpo anti-core do vírus da Hepatite B IgG </w:t>
      </w:r>
    </w:p>
    <w:p w14:paraId="6C7F91AB" w14:textId="77777777" w:rsidR="0060324B" w:rsidRDefault="00000000">
      <w:pPr>
        <w:spacing w:after="70" w:line="259" w:lineRule="auto"/>
        <w:ind w:left="0" w:right="797" w:firstLine="0"/>
        <w:jc w:val="right"/>
      </w:pPr>
      <w:r>
        <w:t xml:space="preserve">       </w:t>
      </w:r>
    </w:p>
    <w:p w14:paraId="75044DD8" w14:textId="77777777" w:rsidR="0060324B" w:rsidRDefault="00000000">
      <w:pPr>
        <w:pStyle w:val="Ttulo1"/>
        <w:tabs>
          <w:tab w:val="center" w:pos="12940"/>
        </w:tabs>
        <w:ind w:left="0" w:right="0" w:firstLine="0"/>
      </w:pPr>
      <w:r>
        <w:t>MATERIAL BIOLÓGICO/VOLUME/CONSERVANTE</w:t>
      </w:r>
      <w:r>
        <w:rPr>
          <w:sz w:val="19"/>
        </w:rPr>
        <w:t xml:space="preserve"> </w:t>
      </w:r>
      <w:r>
        <w:rPr>
          <w:sz w:val="19"/>
        </w:rPr>
        <w:tab/>
      </w:r>
      <w:r>
        <w:rPr>
          <w:vertAlign w:val="subscript"/>
        </w:rPr>
        <w:t xml:space="preserve">       </w:t>
      </w:r>
    </w:p>
    <w:p w14:paraId="412B5A12" w14:textId="77777777" w:rsidR="0060324B" w:rsidRDefault="00000000">
      <w:pPr>
        <w:ind w:left="38" w:right="1282"/>
      </w:pPr>
      <w:r>
        <w:t xml:space="preserve">Material: Soro - Sangue coletado em tubo seco com gel separador </w:t>
      </w:r>
    </w:p>
    <w:p w14:paraId="372B2F18" w14:textId="77777777" w:rsidR="0060324B" w:rsidRDefault="00000000">
      <w:pPr>
        <w:spacing w:after="0" w:line="259" w:lineRule="auto"/>
        <w:ind w:left="0" w:right="797" w:firstLine="0"/>
        <w:jc w:val="right"/>
      </w:pPr>
      <w:r>
        <w:t xml:space="preserve">       </w:t>
      </w:r>
    </w:p>
    <w:p w14:paraId="0EBA7B4C" w14:textId="77777777" w:rsidR="0060324B" w:rsidRDefault="00000000">
      <w:pPr>
        <w:ind w:left="38" w:right="1282"/>
      </w:pPr>
      <w:r>
        <w:t xml:space="preserve">Volume: Suficiente para 1 mL de soro </w:t>
      </w:r>
    </w:p>
    <w:p w14:paraId="2318C257" w14:textId="77777777" w:rsidR="0060324B" w:rsidRDefault="00000000">
      <w:pPr>
        <w:spacing w:after="83" w:line="259" w:lineRule="auto"/>
        <w:ind w:left="0" w:right="797" w:firstLine="0"/>
        <w:jc w:val="right"/>
      </w:pPr>
      <w:r>
        <w:t xml:space="preserve">       </w:t>
      </w:r>
    </w:p>
    <w:p w14:paraId="07E45222" w14:textId="77777777" w:rsidR="0060324B" w:rsidRDefault="00000000">
      <w:pPr>
        <w:tabs>
          <w:tab w:val="center" w:pos="12940"/>
        </w:tabs>
        <w:spacing w:after="16"/>
        <w:ind w:left="0" w:firstLine="0"/>
        <w:jc w:val="left"/>
      </w:pPr>
      <w:r>
        <w:rPr>
          <w:sz w:val="25"/>
        </w:rPr>
        <w:t>INTERFERENTES</w:t>
      </w:r>
      <w:r>
        <w:t xml:space="preserve"> </w:t>
      </w:r>
      <w:r>
        <w:tab/>
      </w:r>
      <w:r>
        <w:rPr>
          <w:sz w:val="25"/>
          <w:vertAlign w:val="subscript"/>
        </w:rPr>
        <w:t xml:space="preserve">       </w:t>
      </w:r>
    </w:p>
    <w:p w14:paraId="5D2FA39D" w14:textId="77777777" w:rsidR="0060324B" w:rsidRDefault="00000000">
      <w:pPr>
        <w:ind w:left="38" w:right="1282"/>
      </w:pPr>
      <w:r>
        <w:t xml:space="preserve">Nada consta até o momento </w:t>
      </w:r>
    </w:p>
    <w:p w14:paraId="07A49FE5" w14:textId="77777777" w:rsidR="0060324B" w:rsidRDefault="00000000">
      <w:pPr>
        <w:spacing w:after="73" w:line="259" w:lineRule="auto"/>
        <w:ind w:left="0" w:right="797" w:firstLine="0"/>
        <w:jc w:val="right"/>
      </w:pPr>
      <w:r>
        <w:t xml:space="preserve">       </w:t>
      </w:r>
    </w:p>
    <w:p w14:paraId="5196D035" w14:textId="77777777" w:rsidR="0060324B" w:rsidRDefault="00000000">
      <w:pPr>
        <w:tabs>
          <w:tab w:val="center" w:pos="12940"/>
        </w:tabs>
        <w:spacing w:after="16"/>
        <w:ind w:left="0" w:firstLine="0"/>
        <w:jc w:val="left"/>
      </w:pPr>
      <w:r>
        <w:rPr>
          <w:sz w:val="25"/>
        </w:rPr>
        <w:t>INSTRUÇÕES AO PACIENTE</w:t>
      </w:r>
      <w:r>
        <w:t xml:space="preserve"> </w:t>
      </w:r>
      <w:r>
        <w:tab/>
      </w:r>
      <w:r>
        <w:rPr>
          <w:sz w:val="25"/>
          <w:vertAlign w:val="subscript"/>
        </w:rPr>
        <w:t xml:space="preserve">       </w:t>
      </w:r>
    </w:p>
    <w:p w14:paraId="21BE6E0D" w14:textId="77777777" w:rsidR="0060324B" w:rsidRDefault="00000000">
      <w:pPr>
        <w:ind w:left="38" w:right="1282"/>
      </w:pPr>
      <w:r>
        <w:t xml:space="preserve">Não é necessário jejum. Informar medicamentos em uso. </w:t>
      </w:r>
    </w:p>
    <w:p w14:paraId="2190B8AC" w14:textId="77777777" w:rsidR="0060324B" w:rsidRDefault="00000000">
      <w:pPr>
        <w:spacing w:after="73" w:line="259" w:lineRule="auto"/>
        <w:ind w:left="0" w:right="797" w:firstLine="0"/>
        <w:jc w:val="right"/>
      </w:pPr>
      <w:r>
        <w:t xml:space="preserve">       </w:t>
      </w:r>
    </w:p>
    <w:p w14:paraId="4809710E" w14:textId="77777777" w:rsidR="0060324B" w:rsidRDefault="00000000">
      <w:pPr>
        <w:pStyle w:val="Ttulo1"/>
        <w:tabs>
          <w:tab w:val="center" w:pos="12940"/>
        </w:tabs>
        <w:ind w:left="0" w:right="0" w:firstLine="0"/>
      </w:pPr>
      <w:r>
        <w:t>SIGLA DO EXAME/SETOR</w:t>
      </w:r>
      <w:r>
        <w:rPr>
          <w:sz w:val="19"/>
        </w:rPr>
        <w:t xml:space="preserve"> </w:t>
      </w:r>
      <w:r>
        <w:rPr>
          <w:sz w:val="19"/>
        </w:rPr>
        <w:tab/>
      </w:r>
      <w:r>
        <w:rPr>
          <w:vertAlign w:val="subscript"/>
        </w:rPr>
        <w:t xml:space="preserve">       </w:t>
      </w:r>
    </w:p>
    <w:p w14:paraId="2D43065F" w14:textId="77777777" w:rsidR="0060324B" w:rsidRDefault="00000000">
      <w:pPr>
        <w:ind w:left="38" w:right="1282"/>
      </w:pPr>
      <w:r>
        <w:t xml:space="preserve">HVA </w:t>
      </w:r>
    </w:p>
    <w:p w14:paraId="7F582DA5" w14:textId="77777777" w:rsidR="0060324B" w:rsidRDefault="00000000">
      <w:pPr>
        <w:spacing w:after="0" w:line="259" w:lineRule="auto"/>
        <w:ind w:left="0" w:right="797" w:firstLine="0"/>
        <w:jc w:val="right"/>
      </w:pPr>
      <w:r>
        <w:t xml:space="preserve">       </w:t>
      </w:r>
    </w:p>
    <w:p w14:paraId="74DC098D" w14:textId="77777777" w:rsidR="0060324B" w:rsidRDefault="00000000">
      <w:pPr>
        <w:ind w:left="38" w:right="1282"/>
      </w:pPr>
      <w:r>
        <w:t xml:space="preserve">Setor de Imunologia </w:t>
      </w:r>
    </w:p>
    <w:p w14:paraId="386754BE" w14:textId="77777777" w:rsidR="0060324B" w:rsidRDefault="00000000">
      <w:pPr>
        <w:spacing w:after="72" w:line="259" w:lineRule="auto"/>
        <w:ind w:left="0" w:right="797" w:firstLine="0"/>
        <w:jc w:val="right"/>
      </w:pPr>
      <w:r>
        <w:t xml:space="preserve">       </w:t>
      </w:r>
    </w:p>
    <w:p w14:paraId="6F2AD3DD" w14:textId="77777777" w:rsidR="0060324B" w:rsidRDefault="00000000">
      <w:pPr>
        <w:pStyle w:val="Ttulo1"/>
        <w:tabs>
          <w:tab w:val="center" w:pos="12940"/>
        </w:tabs>
        <w:ind w:left="0" w:right="0" w:firstLine="0"/>
      </w:pPr>
      <w:r>
        <w:t>INTERPRETAÇÃO CLÍNICA</w:t>
      </w:r>
      <w:r>
        <w:rPr>
          <w:sz w:val="19"/>
        </w:rPr>
        <w:t xml:space="preserve"> </w:t>
      </w:r>
      <w:r>
        <w:rPr>
          <w:sz w:val="19"/>
        </w:rPr>
        <w:tab/>
      </w:r>
      <w:r>
        <w:rPr>
          <w:vertAlign w:val="subscript"/>
        </w:rPr>
        <w:t xml:space="preserve">       </w:t>
      </w:r>
    </w:p>
    <w:p w14:paraId="590EB321" w14:textId="77777777" w:rsidR="0060324B" w:rsidRDefault="00000000">
      <w:pPr>
        <w:ind w:left="38" w:right="1282"/>
      </w:pPr>
      <w:r>
        <w:t xml:space="preserve">A hepatite B é uma infecção viral transmitida pela via parenteral, sexual ou perinatal, com um período de incubação de dois a seis meses. O diagnósticolaboratorial da infecção pelo vírus da hepatite B (HBV), e o acompanhamento da evolução da doença, envolve vários testes laboratoriais, que pesquisamantígenos e anticorpos, localizados na superfície e no `core` viral, além da pesquisa do DNA viral por técnicas de biologia molecular e da        função hepática,através de pesquisa bioquímica. </w:t>
      </w:r>
    </w:p>
    <w:p w14:paraId="23FADDEB" w14:textId="77777777" w:rsidR="0060324B" w:rsidRDefault="00000000">
      <w:pPr>
        <w:ind w:left="38" w:right="1282"/>
      </w:pPr>
      <w:r>
        <w:t xml:space="preserve">Assim, existem testes para identificação dos antígenos `s` (HBsAg) e `e` (HBeAg), e para os anticorpos contra os antígenos `s` (anti-HBs), `e` (antiHBe) e c` (anti-HBc). Desta forma, diferentes combinações de testes são usadas nas várias situações clínicas envolvendo o HBV. Na suspeita de </w:t>
      </w:r>
    </w:p>
    <w:p w14:paraId="6A204D8C" w14:textId="77777777" w:rsidR="0060324B" w:rsidRDefault="00000000">
      <w:pPr>
        <w:ind w:left="38" w:right="1282"/>
      </w:pPr>
      <w:r>
        <w:t xml:space="preserve">hepatite B agudaestá indicada a pesquisa do HBsAg e do anti-HBc IgM; para a suspeita de hepatite crônica pode-se pesquisar o HBsAg, anti-HBc e </w:t>
      </w:r>
    </w:p>
    <w:p w14:paraId="744BD124" w14:textId="77777777" w:rsidR="0060324B" w:rsidRDefault="00000000">
      <w:pPr>
        <w:ind w:left="28" w:right="797" w:firstLine="12909"/>
      </w:pPr>
      <w:r>
        <w:t xml:space="preserve">       anti-HBs; e noacompanhamento da evolução da doença usa-se o HBsAg, HBeAg, anti-HBs e anti-HBe, além das pesquisas moleculares para o DNA viral. A imunidadevacinal pode ser testada pela avaliação do anti-HBs. Os diferentes padrões de resultados podem auxiliar na definição do diagnóstico </w:t>
      </w:r>
    </w:p>
    <w:p w14:paraId="1BA357C1" w14:textId="77777777" w:rsidR="0060324B" w:rsidRDefault="00000000">
      <w:pPr>
        <w:ind w:left="38" w:right="1282"/>
      </w:pPr>
      <w:r>
        <w:t xml:space="preserve">de doença aguda oucrônica e na identificação dos portadores assintomáticos. </w:t>
      </w:r>
    </w:p>
    <w:p w14:paraId="646A3C63" w14:textId="77777777" w:rsidR="0060324B" w:rsidRDefault="00000000">
      <w:pPr>
        <w:ind w:left="38" w:right="1282"/>
      </w:pPr>
      <w:r>
        <w:t xml:space="preserve">O HBsAg aparece cerca de duas semanas após a infecção e até dois meses antes do aparecimento dos sintomas. Permanece detectável por dois a trêsmeses, exceto nos casos de portadores crônicos e de hepatite crônica, quando está presente além de seis meses. Pacientes com HBsAg negativo aindapodem apresentar hepatite B aguda e devem ser considerados infectantes até o aparecimento do anti-HBs. Em algumas situações, o HBsAg podeapresentar resultado falso-positivo. </w:t>
      </w:r>
    </w:p>
    <w:p w14:paraId="5A9B816C" w14:textId="77777777" w:rsidR="0060324B" w:rsidRDefault="00000000">
      <w:pPr>
        <w:ind w:left="38" w:right="1435"/>
      </w:pPr>
      <w:r>
        <w:t xml:space="preserve">Os anticorpos contra o core viral, anti-HBc IgM, são detectáveis ainda durante a fase aguda bem como o aumento das transaminases hepáticas. Elespermanecem assim por vários meses. A positividade para o anti-HBc auxilia o diagnóstico nos casos em que o HBsAg é negativo. O anti-HBc IgG aparecelogo após o IgM e se mantém por anos. </w:t>
      </w:r>
    </w:p>
    <w:p w14:paraId="1AC0F5D0" w14:textId="77777777" w:rsidR="0060324B" w:rsidRDefault="00000000">
      <w:pPr>
        <w:ind w:left="38"/>
      </w:pPr>
      <w:r>
        <w:t xml:space="preserve">Após o desaparecimento do HBsAg pode-se detectar o anti-HBs, que persiste por muitos anos e está relacionado à imunidade ao HBV. Nos indivíduosvacinados,este deve ser o único marcador detectável. </w:t>
      </w:r>
    </w:p>
    <w:p w14:paraId="77A2DD6A" w14:textId="77777777" w:rsidR="0060324B" w:rsidRDefault="00000000">
      <w:pPr>
        <w:ind w:left="38" w:right="1160"/>
      </w:pPr>
      <w:r>
        <w:t xml:space="preserve">O HBeAg aparece associado ao HBsAg, mas não persiste pelo mesmo período e está relacionado à alta infectividade. Seu desaparecimento está associado àdetecção do anti-HBe, o que geralmente ocorre após o aparecimento do anti-HBc e antes do anti-HBs. O aparecimento do anti-HBe indica redução do risco detransmissão e sua ausência está ligada à doença ativa e provável cronicidade. </w:t>
      </w:r>
    </w:p>
    <w:p w14:paraId="3E1515D5" w14:textId="77777777" w:rsidR="0060324B" w:rsidRDefault="00000000">
      <w:pPr>
        <w:ind w:left="38" w:right="1282"/>
      </w:pPr>
      <w:r>
        <w:t xml:space="preserve">A presença do HBV DNA na ausência de anti-HBs indica doença aguda e pode ser muito útil nos casos em que o HBsAg esteja negativo. Nos casos crônicos,a presença de HBsAg e anti-HBc, na ausência de anti-HBs, confirma o diagnóstico de hepatite crônica, mesmo quando o anti-HBe está presente. O HBeAgpode estar presente ou ausente na hepatite crônica. A pesquisa do HBV DNA é útil no acompanhamento da resposta ao tratamento dos pacientes com hepatiteB crônica. Alguns indivíduos podem apresentar anti-HBc positivo e HBsAg negativo. A vacinação destes pacientes mostrou que o anti-HBc refletia, na verdade,uma reação cruzada com outros anticorpos. </w:t>
      </w:r>
    </w:p>
    <w:p w14:paraId="49F35CA0" w14:textId="77777777" w:rsidR="0060324B" w:rsidRDefault="00000000">
      <w:pPr>
        <w:spacing w:after="10" w:line="259" w:lineRule="auto"/>
        <w:ind w:left="29" w:firstLine="0"/>
        <w:jc w:val="left"/>
      </w:pPr>
      <w:r>
        <w:t xml:space="preserve"> </w:t>
      </w:r>
    </w:p>
    <w:p w14:paraId="18355492" w14:textId="77777777" w:rsidR="0060324B" w:rsidRDefault="00000000">
      <w:pPr>
        <w:spacing w:after="0" w:line="259" w:lineRule="auto"/>
        <w:ind w:left="29" w:firstLine="0"/>
        <w:jc w:val="left"/>
      </w:pPr>
      <w:r>
        <w:t xml:space="preserve"> </w:t>
      </w:r>
    </w:p>
    <w:p w14:paraId="50FA34D6" w14:textId="77777777" w:rsidR="0060324B" w:rsidRDefault="00000000">
      <w:pPr>
        <w:spacing w:after="0" w:line="259" w:lineRule="auto"/>
        <w:ind w:left="29" w:firstLine="0"/>
        <w:jc w:val="left"/>
      </w:pPr>
      <w:r>
        <w:t xml:space="preserve"> </w:t>
      </w:r>
    </w:p>
    <w:p w14:paraId="29C9E0BE" w14:textId="77777777" w:rsidR="0060324B" w:rsidRDefault="00000000">
      <w:pPr>
        <w:spacing w:after="0" w:line="259" w:lineRule="auto"/>
        <w:ind w:left="29" w:firstLine="0"/>
        <w:jc w:val="left"/>
      </w:pPr>
      <w:r>
        <w:t xml:space="preserve"> </w:t>
      </w:r>
    </w:p>
    <w:p w14:paraId="40BF9B2F" w14:textId="77777777" w:rsidR="0060324B" w:rsidRDefault="00000000">
      <w:pPr>
        <w:spacing w:after="0" w:line="259" w:lineRule="auto"/>
        <w:ind w:left="29" w:firstLine="0"/>
        <w:jc w:val="left"/>
      </w:pPr>
      <w:r>
        <w:t xml:space="preserve"> </w:t>
      </w:r>
    </w:p>
    <w:p w14:paraId="11B142D4" w14:textId="77777777" w:rsidR="0060324B" w:rsidRDefault="00000000">
      <w:pPr>
        <w:spacing w:after="0" w:line="259" w:lineRule="auto"/>
        <w:ind w:left="29" w:firstLine="0"/>
        <w:jc w:val="left"/>
      </w:pPr>
      <w:r>
        <w:t xml:space="preserve"> </w:t>
      </w:r>
    </w:p>
    <w:p w14:paraId="585D6FF1" w14:textId="77777777" w:rsidR="0060324B" w:rsidRDefault="00000000">
      <w:pPr>
        <w:spacing w:after="0" w:line="259" w:lineRule="auto"/>
        <w:ind w:left="29" w:firstLine="0"/>
        <w:jc w:val="left"/>
      </w:pPr>
      <w:r>
        <w:t xml:space="preserve"> </w:t>
      </w:r>
    </w:p>
    <w:p w14:paraId="139C61D8" w14:textId="77777777" w:rsidR="0060324B" w:rsidRDefault="00000000">
      <w:pPr>
        <w:spacing w:after="0" w:line="259" w:lineRule="auto"/>
        <w:ind w:left="29" w:firstLine="0"/>
        <w:jc w:val="left"/>
      </w:pPr>
      <w:r>
        <w:t xml:space="preserve"> </w:t>
      </w:r>
    </w:p>
    <w:p w14:paraId="71626785" w14:textId="77777777" w:rsidR="0060324B" w:rsidRDefault="00000000">
      <w:pPr>
        <w:spacing w:after="0" w:line="259" w:lineRule="auto"/>
        <w:ind w:left="29" w:firstLine="0"/>
      </w:pPr>
      <w:r>
        <w:t xml:space="preserve"> </w:t>
      </w:r>
      <w:r>
        <w:tab/>
        <w:t xml:space="preserve">       </w:t>
      </w:r>
    </w:p>
    <w:p w14:paraId="672A412A" w14:textId="77777777" w:rsidR="0060324B" w:rsidRDefault="00000000">
      <w:pPr>
        <w:spacing w:after="0" w:line="259" w:lineRule="auto"/>
        <w:ind w:left="29" w:firstLine="0"/>
        <w:jc w:val="left"/>
      </w:pPr>
      <w:r>
        <w:t xml:space="preserve"> </w:t>
      </w:r>
    </w:p>
    <w:p w14:paraId="5B12DF2B" w14:textId="77777777" w:rsidR="0060324B" w:rsidRDefault="00000000">
      <w:pPr>
        <w:spacing w:after="0" w:line="259" w:lineRule="auto"/>
        <w:ind w:left="29" w:firstLine="0"/>
        <w:jc w:val="left"/>
      </w:pPr>
      <w:r>
        <w:t xml:space="preserve"> </w:t>
      </w:r>
    </w:p>
    <w:p w14:paraId="7E085892" w14:textId="77777777" w:rsidR="0060324B" w:rsidRDefault="00000000">
      <w:pPr>
        <w:spacing w:after="0" w:line="259" w:lineRule="auto"/>
        <w:ind w:left="29" w:firstLine="0"/>
        <w:jc w:val="left"/>
      </w:pPr>
      <w:r>
        <w:t xml:space="preserve"> </w:t>
      </w:r>
    </w:p>
    <w:p w14:paraId="213AE515" w14:textId="77777777" w:rsidR="0060324B" w:rsidRDefault="00000000">
      <w:pPr>
        <w:spacing w:after="564" w:line="259" w:lineRule="auto"/>
        <w:ind w:left="29" w:firstLine="0"/>
        <w:jc w:val="left"/>
      </w:pPr>
      <w:r>
        <w:t xml:space="preserve"> </w:t>
      </w:r>
    </w:p>
    <w:p w14:paraId="6B731CD6" w14:textId="77777777" w:rsidR="0060324B" w:rsidRDefault="00000000">
      <w:pPr>
        <w:spacing w:after="34" w:line="259" w:lineRule="auto"/>
        <w:ind w:left="0" w:right="797" w:firstLine="0"/>
        <w:jc w:val="right"/>
      </w:pPr>
      <w:r>
        <w:t xml:space="preserve">       </w:t>
      </w:r>
    </w:p>
    <w:p w14:paraId="3A261F26" w14:textId="77777777" w:rsidR="0060324B" w:rsidRDefault="00000000">
      <w:pPr>
        <w:spacing w:after="0" w:line="259" w:lineRule="auto"/>
        <w:ind w:left="0" w:right="797" w:firstLine="0"/>
        <w:jc w:val="right"/>
      </w:pPr>
      <w:r>
        <w:t xml:space="preserve">       </w:t>
      </w:r>
    </w:p>
    <w:p w14:paraId="6385D3BD" w14:textId="77777777" w:rsidR="0060324B" w:rsidRDefault="0060324B">
      <w:pPr>
        <w:sectPr w:rsidR="0060324B">
          <w:headerReference w:type="even" r:id="rId65"/>
          <w:headerReference w:type="default" r:id="rId66"/>
          <w:footerReference w:type="even" r:id="rId67"/>
          <w:footerReference w:type="default" r:id="rId68"/>
          <w:headerReference w:type="first" r:id="rId69"/>
          <w:footerReference w:type="first" r:id="rId70"/>
          <w:pgSz w:w="15840" w:h="12240" w:orient="landscape"/>
          <w:pgMar w:top="1867" w:right="438" w:bottom="2133" w:left="1332" w:header="720" w:footer="720" w:gutter="0"/>
          <w:cols w:space="720"/>
        </w:sectPr>
      </w:pPr>
    </w:p>
    <w:p w14:paraId="2018D8D2" w14:textId="77777777" w:rsidR="0060324B" w:rsidRDefault="00000000">
      <w:pPr>
        <w:spacing w:after="5" w:line="259" w:lineRule="auto"/>
        <w:ind w:left="10" w:right="824"/>
        <w:jc w:val="center"/>
      </w:pPr>
      <w:r>
        <w:t xml:space="preserve">Universidade Federal de Santa Catarina </w:t>
      </w:r>
    </w:p>
    <w:p w14:paraId="7442BDFD" w14:textId="77777777" w:rsidR="0060324B" w:rsidRDefault="00000000">
      <w:pPr>
        <w:spacing w:after="5" w:line="259" w:lineRule="auto"/>
        <w:ind w:left="10" w:right="830"/>
        <w:jc w:val="center"/>
      </w:pPr>
      <w:r>
        <w:rPr>
          <w:noProof/>
        </w:rPr>
        <w:drawing>
          <wp:anchor distT="0" distB="0" distL="114300" distR="114300" simplePos="0" relativeHeight="251694080" behindDoc="0" locked="0" layoutInCell="1" allowOverlap="0" wp14:anchorId="511E4454" wp14:editId="11303165">
            <wp:simplePos x="0" y="0"/>
            <wp:positionH relativeFrom="column">
              <wp:posOffset>1156807</wp:posOffset>
            </wp:positionH>
            <wp:positionV relativeFrom="paragraph">
              <wp:posOffset>-200075</wp:posOffset>
            </wp:positionV>
            <wp:extent cx="6001512" cy="591312"/>
            <wp:effectExtent l="0" t="0" r="0" b="0"/>
            <wp:wrapNone/>
            <wp:docPr id="35824" name="Picture 35824"/>
            <wp:cNvGraphicFramePr/>
            <a:graphic xmlns:a="http://schemas.openxmlformats.org/drawingml/2006/main">
              <a:graphicData uri="http://schemas.openxmlformats.org/drawingml/2006/picture">
                <pic:pic xmlns:pic="http://schemas.openxmlformats.org/drawingml/2006/picture">
                  <pic:nvPicPr>
                    <pic:cNvPr id="35824" name="Picture 35824"/>
                    <pic:cNvPicPr/>
                  </pic:nvPicPr>
                  <pic:blipFill>
                    <a:blip r:embed="rId71"/>
                    <a:stretch>
                      <a:fillRect/>
                    </a:stretch>
                  </pic:blipFill>
                  <pic:spPr>
                    <a:xfrm>
                      <a:off x="0" y="0"/>
                      <a:ext cx="6001512" cy="591312"/>
                    </a:xfrm>
                    <a:prstGeom prst="rect">
                      <a:avLst/>
                    </a:prstGeom>
                  </pic:spPr>
                </pic:pic>
              </a:graphicData>
            </a:graphic>
          </wp:anchor>
        </w:drawing>
      </w:r>
      <w:r>
        <w:t xml:space="preserve">Hospital Universitário Professor Polydoro Ernani de São Thiago </w:t>
      </w:r>
    </w:p>
    <w:p w14:paraId="3F7F7A9C" w14:textId="77777777" w:rsidR="0060324B" w:rsidRDefault="00000000">
      <w:pPr>
        <w:spacing w:after="64" w:line="259" w:lineRule="auto"/>
        <w:ind w:left="10" w:right="822"/>
        <w:jc w:val="center"/>
      </w:pPr>
      <w:r>
        <w:t xml:space="preserve">Divisão de Análises Clínicas – DACL HU/UFSC </w:t>
      </w:r>
    </w:p>
    <w:p w14:paraId="188F9B80" w14:textId="77777777" w:rsidR="0060324B" w:rsidRDefault="00000000">
      <w:pPr>
        <w:pStyle w:val="Ttulo1"/>
        <w:ind w:left="53" w:right="6244"/>
        <w:jc w:val="right"/>
      </w:pPr>
      <w:r>
        <w:t xml:space="preserve">GUIA DE EXAMES </w:t>
      </w:r>
      <w:r>
        <w:tab/>
      </w:r>
      <w:r>
        <w:rPr>
          <w:sz w:val="19"/>
        </w:rPr>
        <w:t xml:space="preserve">       </w:t>
      </w:r>
      <w:r>
        <w:t>NOME DO EXAME</w:t>
      </w:r>
      <w:r>
        <w:rPr>
          <w:sz w:val="19"/>
        </w:rPr>
        <w:t xml:space="preserve"> </w:t>
      </w:r>
    </w:p>
    <w:p w14:paraId="584D3565" w14:textId="77777777" w:rsidR="0060324B" w:rsidRDefault="00000000">
      <w:pPr>
        <w:spacing w:after="53"/>
        <w:ind w:left="38" w:right="1282"/>
      </w:pPr>
      <w:r>
        <w:t xml:space="preserve">________________________________________________________________________________________________________________________ </w:t>
      </w:r>
    </w:p>
    <w:p w14:paraId="250650DD" w14:textId="77777777" w:rsidR="0060324B" w:rsidRDefault="00000000">
      <w:pPr>
        <w:ind w:left="38" w:right="1282"/>
      </w:pPr>
      <w:r>
        <w:t xml:space="preserve">Anti-HBc IgM </w:t>
      </w:r>
    </w:p>
    <w:p w14:paraId="7E58FAB5" w14:textId="77777777" w:rsidR="0060324B" w:rsidRDefault="00000000">
      <w:pPr>
        <w:spacing w:after="93" w:line="259" w:lineRule="auto"/>
        <w:ind w:left="0" w:right="427" w:firstLine="0"/>
        <w:jc w:val="right"/>
      </w:pPr>
      <w:r>
        <w:t xml:space="preserve">       </w:t>
      </w:r>
    </w:p>
    <w:p w14:paraId="3696FC72" w14:textId="77777777" w:rsidR="0060324B" w:rsidRDefault="00000000">
      <w:pPr>
        <w:tabs>
          <w:tab w:val="center" w:pos="13058"/>
        </w:tabs>
        <w:spacing w:after="16"/>
        <w:ind w:left="0" w:firstLine="0"/>
        <w:jc w:val="left"/>
      </w:pPr>
      <w:r>
        <w:rPr>
          <w:sz w:val="25"/>
        </w:rPr>
        <w:t>SINONÍMIA</w:t>
      </w:r>
      <w:r>
        <w:t xml:space="preserve"> </w:t>
      </w:r>
      <w:r>
        <w:tab/>
        <w:t xml:space="preserve">       </w:t>
      </w:r>
    </w:p>
    <w:p w14:paraId="595F83A5" w14:textId="77777777" w:rsidR="0060324B" w:rsidRDefault="00000000">
      <w:pPr>
        <w:ind w:left="38" w:right="1282"/>
      </w:pPr>
      <w:r>
        <w:t xml:space="preserve">Anticorpo anti-core do vírus da Hepatite B IgM </w:t>
      </w:r>
    </w:p>
    <w:p w14:paraId="404A2FCD" w14:textId="77777777" w:rsidR="0060324B" w:rsidRDefault="00000000">
      <w:pPr>
        <w:spacing w:after="64" w:line="259" w:lineRule="auto"/>
        <w:ind w:left="0" w:right="427" w:firstLine="0"/>
        <w:jc w:val="right"/>
      </w:pPr>
      <w:r>
        <w:t xml:space="preserve">       </w:t>
      </w:r>
    </w:p>
    <w:p w14:paraId="7918A3A9" w14:textId="77777777" w:rsidR="0060324B" w:rsidRDefault="00000000">
      <w:pPr>
        <w:pStyle w:val="Ttulo1"/>
        <w:tabs>
          <w:tab w:val="center" w:pos="13058"/>
        </w:tabs>
        <w:ind w:left="0" w:right="0" w:firstLine="0"/>
      </w:pPr>
      <w:r>
        <w:t>MATERIAL BIOLÓGICO/VOLUME/CONSERVANTE</w:t>
      </w:r>
      <w:r>
        <w:rPr>
          <w:sz w:val="19"/>
        </w:rPr>
        <w:t xml:space="preserve"> </w:t>
      </w:r>
      <w:r>
        <w:rPr>
          <w:sz w:val="19"/>
        </w:rPr>
        <w:tab/>
      </w:r>
      <w:r>
        <w:rPr>
          <w:vertAlign w:val="subscript"/>
        </w:rPr>
        <w:t xml:space="preserve">       </w:t>
      </w:r>
    </w:p>
    <w:p w14:paraId="414B8294" w14:textId="77777777" w:rsidR="0060324B" w:rsidRDefault="00000000">
      <w:pPr>
        <w:ind w:left="38" w:right="1282"/>
      </w:pPr>
      <w:r>
        <w:t xml:space="preserve">Material: Soro - Sangue coletado em tubo seco com gel separador </w:t>
      </w:r>
    </w:p>
    <w:p w14:paraId="08DD4F18" w14:textId="77777777" w:rsidR="0060324B" w:rsidRDefault="00000000">
      <w:pPr>
        <w:spacing w:after="0" w:line="259" w:lineRule="auto"/>
        <w:ind w:left="0" w:right="427" w:firstLine="0"/>
        <w:jc w:val="right"/>
      </w:pPr>
      <w:r>
        <w:t xml:space="preserve">       </w:t>
      </w:r>
    </w:p>
    <w:p w14:paraId="2D3011B4" w14:textId="77777777" w:rsidR="0060324B" w:rsidRDefault="00000000">
      <w:pPr>
        <w:ind w:left="38" w:right="1282"/>
      </w:pPr>
      <w:r>
        <w:t xml:space="preserve">Volume: Suficiente para 1 mL de soro </w:t>
      </w:r>
    </w:p>
    <w:p w14:paraId="2823F2E5" w14:textId="77777777" w:rsidR="0060324B" w:rsidRDefault="00000000">
      <w:pPr>
        <w:spacing w:after="83" w:line="259" w:lineRule="auto"/>
        <w:ind w:left="0" w:right="427" w:firstLine="0"/>
        <w:jc w:val="right"/>
      </w:pPr>
      <w:r>
        <w:t xml:space="preserve">       </w:t>
      </w:r>
    </w:p>
    <w:p w14:paraId="062A0021" w14:textId="77777777" w:rsidR="0060324B" w:rsidRDefault="00000000">
      <w:pPr>
        <w:tabs>
          <w:tab w:val="center" w:pos="13058"/>
        </w:tabs>
        <w:spacing w:after="16"/>
        <w:ind w:left="0" w:firstLine="0"/>
        <w:jc w:val="left"/>
      </w:pPr>
      <w:r>
        <w:rPr>
          <w:sz w:val="25"/>
        </w:rPr>
        <w:t>INTERFERENTES</w:t>
      </w:r>
      <w:r>
        <w:t xml:space="preserve"> </w:t>
      </w:r>
      <w:r>
        <w:tab/>
      </w:r>
      <w:r>
        <w:rPr>
          <w:sz w:val="25"/>
          <w:vertAlign w:val="subscript"/>
        </w:rPr>
        <w:t xml:space="preserve">       </w:t>
      </w:r>
    </w:p>
    <w:p w14:paraId="1453A9AA" w14:textId="77777777" w:rsidR="0060324B" w:rsidRDefault="00000000">
      <w:pPr>
        <w:ind w:left="38" w:right="1282"/>
      </w:pPr>
      <w:r>
        <w:t xml:space="preserve">Nada consta até o momento </w:t>
      </w:r>
    </w:p>
    <w:p w14:paraId="68A090A8" w14:textId="77777777" w:rsidR="0060324B" w:rsidRDefault="00000000">
      <w:pPr>
        <w:spacing w:after="73" w:line="259" w:lineRule="auto"/>
        <w:ind w:left="0" w:right="427" w:firstLine="0"/>
        <w:jc w:val="right"/>
      </w:pPr>
      <w:r>
        <w:t xml:space="preserve">       </w:t>
      </w:r>
    </w:p>
    <w:p w14:paraId="72DA7C2F" w14:textId="77777777" w:rsidR="0060324B" w:rsidRDefault="00000000">
      <w:pPr>
        <w:tabs>
          <w:tab w:val="center" w:pos="13058"/>
        </w:tabs>
        <w:spacing w:after="16"/>
        <w:ind w:left="0" w:firstLine="0"/>
        <w:jc w:val="left"/>
      </w:pPr>
      <w:r>
        <w:rPr>
          <w:sz w:val="25"/>
        </w:rPr>
        <w:t>INSTRUÇÕES AO PACIENTE</w:t>
      </w:r>
      <w:r>
        <w:t xml:space="preserve"> </w:t>
      </w:r>
      <w:r>
        <w:tab/>
      </w:r>
      <w:r>
        <w:rPr>
          <w:sz w:val="25"/>
          <w:vertAlign w:val="subscript"/>
        </w:rPr>
        <w:t xml:space="preserve">       </w:t>
      </w:r>
    </w:p>
    <w:p w14:paraId="42DAFA48" w14:textId="77777777" w:rsidR="0060324B" w:rsidRDefault="00000000">
      <w:pPr>
        <w:ind w:left="38" w:right="1282"/>
      </w:pPr>
      <w:r>
        <w:t xml:space="preserve">Não é necessário jejum. Informar medicamentos em uso. </w:t>
      </w:r>
    </w:p>
    <w:p w14:paraId="65C06283" w14:textId="77777777" w:rsidR="0060324B" w:rsidRDefault="00000000">
      <w:pPr>
        <w:spacing w:after="73" w:line="259" w:lineRule="auto"/>
        <w:ind w:left="0" w:right="427" w:firstLine="0"/>
        <w:jc w:val="right"/>
      </w:pPr>
      <w:r>
        <w:t xml:space="preserve">       </w:t>
      </w:r>
    </w:p>
    <w:p w14:paraId="20902AEF" w14:textId="77777777" w:rsidR="0060324B" w:rsidRDefault="00000000">
      <w:pPr>
        <w:pStyle w:val="Ttulo1"/>
        <w:tabs>
          <w:tab w:val="center" w:pos="13058"/>
        </w:tabs>
        <w:ind w:left="0" w:right="0" w:firstLine="0"/>
      </w:pPr>
      <w:r>
        <w:t>SIGLA DO EXAME/SETOR</w:t>
      </w:r>
      <w:r>
        <w:rPr>
          <w:sz w:val="19"/>
        </w:rPr>
        <w:t xml:space="preserve"> </w:t>
      </w:r>
      <w:r>
        <w:rPr>
          <w:sz w:val="19"/>
        </w:rPr>
        <w:tab/>
      </w:r>
      <w:r>
        <w:rPr>
          <w:vertAlign w:val="subscript"/>
        </w:rPr>
        <w:t xml:space="preserve">       </w:t>
      </w:r>
    </w:p>
    <w:p w14:paraId="55CBE984" w14:textId="77777777" w:rsidR="0060324B" w:rsidRDefault="00000000">
      <w:pPr>
        <w:ind w:left="38" w:right="1282"/>
      </w:pPr>
      <w:r>
        <w:t xml:space="preserve">HVA </w:t>
      </w:r>
    </w:p>
    <w:p w14:paraId="0ACA4CDD" w14:textId="77777777" w:rsidR="0060324B" w:rsidRDefault="00000000">
      <w:pPr>
        <w:spacing w:after="0" w:line="259" w:lineRule="auto"/>
        <w:ind w:left="0" w:right="427" w:firstLine="0"/>
        <w:jc w:val="right"/>
      </w:pPr>
      <w:r>
        <w:t xml:space="preserve">       </w:t>
      </w:r>
    </w:p>
    <w:p w14:paraId="0DF380F2" w14:textId="77777777" w:rsidR="0060324B" w:rsidRDefault="00000000">
      <w:pPr>
        <w:ind w:left="38" w:right="1282"/>
      </w:pPr>
      <w:r>
        <w:t xml:space="preserve">Setor de Imunologia </w:t>
      </w:r>
    </w:p>
    <w:p w14:paraId="51A68267" w14:textId="77777777" w:rsidR="0060324B" w:rsidRDefault="00000000">
      <w:pPr>
        <w:spacing w:after="72" w:line="259" w:lineRule="auto"/>
        <w:ind w:left="0" w:right="427" w:firstLine="0"/>
        <w:jc w:val="right"/>
      </w:pPr>
      <w:r>
        <w:t xml:space="preserve">       </w:t>
      </w:r>
    </w:p>
    <w:p w14:paraId="7BE595FC" w14:textId="77777777" w:rsidR="0060324B" w:rsidRDefault="00000000">
      <w:pPr>
        <w:pStyle w:val="Ttulo1"/>
        <w:tabs>
          <w:tab w:val="center" w:pos="13058"/>
        </w:tabs>
        <w:ind w:left="0" w:right="0" w:firstLine="0"/>
      </w:pPr>
      <w:r>
        <w:t>INTERPRETAÇÃO CLÍNICA</w:t>
      </w:r>
      <w:r>
        <w:rPr>
          <w:sz w:val="19"/>
        </w:rPr>
        <w:t xml:space="preserve"> </w:t>
      </w:r>
      <w:r>
        <w:rPr>
          <w:sz w:val="19"/>
        </w:rPr>
        <w:tab/>
      </w:r>
      <w:r>
        <w:rPr>
          <w:vertAlign w:val="subscript"/>
        </w:rPr>
        <w:t xml:space="preserve">       </w:t>
      </w:r>
    </w:p>
    <w:p w14:paraId="31B7EC51" w14:textId="77777777" w:rsidR="0060324B" w:rsidRDefault="00000000">
      <w:pPr>
        <w:ind w:left="38" w:right="838"/>
      </w:pPr>
      <w:r>
        <w:t xml:space="preserve">A hepatite B é uma infecção viral transmitida pela via parenteral, sexual ou perinatal, com um período de incubação de dois a seis meses. O diagnóstico laboratorial da infecção pelo vírus da hepatite B (HBV), e o acompanhamento da evolução da doença, envolve vários testes laboratoriais, que pesquisamantígenos e anticorpos, localizados na superfície e no `core` viral, além da pesquisa do DNA viral por técnicas de biologia molecular e da função hepática,através de pesquisa bioquímica. </w:t>
      </w:r>
    </w:p>
    <w:p w14:paraId="77F1BE5B" w14:textId="77777777" w:rsidR="0060324B" w:rsidRDefault="00000000">
      <w:pPr>
        <w:ind w:left="38"/>
      </w:pPr>
      <w:r>
        <w:t xml:space="preserve">Assim, existem testes para identificação dos antígenos `s` (HBsAg) e `e` (HBeAg), e para os anticorpos contra os antígenos `s` (anti-HBs), `e` (anti-HBe) </w:t>
      </w:r>
    </w:p>
    <w:p w14:paraId="1020AE96" w14:textId="77777777" w:rsidR="0060324B" w:rsidRDefault="00000000">
      <w:pPr>
        <w:ind w:left="28" w:right="427" w:firstLine="13041"/>
      </w:pPr>
      <w:r>
        <w:t xml:space="preserve">       ec` (anti-HBc). Desta forma, diferentes combinações de testes são usadas nas várias situações clínicas envolvendo o HBV. Na suspeita de hepatite B agudaestá indicada a pesquisa do HBsAg e do anti-HBc IgM; para a suspeita de hepatite crônica pode-se pesquisar o HBsAg, anti-HBc e anti-HBs; e noacompanhamento da evolução da doença usa- HBe, além das pesquisas moleculares para o DNA viral. A imunidadevacinal pode ser testada pela avaliação do anti-</w:t>
      </w:r>
    </w:p>
    <w:p w14:paraId="50D657FB" w14:textId="77777777" w:rsidR="0060324B" w:rsidRDefault="00000000">
      <w:pPr>
        <w:ind w:left="38" w:right="838"/>
      </w:pPr>
      <w:r>
        <w:t xml:space="preserve">O HBsAg aparece cerca de duas semanas após a infecção e até dois meses antes do aparecimento dos sintomas. Permanece detectável por dois a trêsmeses, exceto nos casos de portadores crônicos e de hepatite crônica, quando está presente além de seis meses. Pacientes com HBsAg negativo aindapodem apresentar hepatite B aguda e devem ser considerados infectantes até o aparecimento do anti-HBs. Em algumas situações, o HBsAg pode apresentarresultado falso-positivo. </w:t>
      </w:r>
    </w:p>
    <w:p w14:paraId="49FA0775" w14:textId="77777777" w:rsidR="0060324B" w:rsidRDefault="00000000">
      <w:pPr>
        <w:ind w:left="38" w:right="840"/>
      </w:pPr>
      <w:r>
        <w:t xml:space="preserve">Os anticorpos contra o core viral, anti-HBc IgM, são detectáveis ainda durante a fase aguda bem como o aumento das transaminases hepáticas. Elespermanecemassim por vários meses. A positividade para o anti-HBc auxilia o diagnóstico nos casos em que o HBsAg é negativo. O anti-HBc IgG aparece logo após o IgMe se mantém por anos. </w:t>
      </w:r>
    </w:p>
    <w:p w14:paraId="17FCF417" w14:textId="77777777" w:rsidR="0060324B" w:rsidRDefault="00000000">
      <w:pPr>
        <w:ind w:left="38"/>
      </w:pPr>
      <w:r>
        <w:t xml:space="preserve">Após o desaparecimento do HBsAg pode-se detectar o anti-HBs, que persiste por muitos anos e está relacionado à imunidade ao HBV. Nos indivíduos vacinadoseste deve ser o único marcador detectável.  </w:t>
      </w:r>
    </w:p>
    <w:p w14:paraId="5E2CCF00" w14:textId="77777777" w:rsidR="0060324B" w:rsidRDefault="00000000">
      <w:pPr>
        <w:ind w:left="38" w:right="840"/>
      </w:pPr>
      <w:r>
        <w:t xml:space="preserve">O HBeAg aparece associado ao HBsAg, mas não persiste pelo mesmo período e está relacionado à alta infectividade. Seu desaparecimento está associado àdetecção do anti-HBe, o que geralmente ocorre após o aparecimento do anti-HBc e antes do anti-HBs. O aparecimento do anti-HBe indica redução do risco detransmissão e sua ausência está ligada à doença ativa e provável cronicidade. </w:t>
      </w:r>
    </w:p>
    <w:p w14:paraId="780E1920" w14:textId="77777777" w:rsidR="0060324B" w:rsidRDefault="00000000">
      <w:pPr>
        <w:ind w:left="38" w:right="839"/>
      </w:pPr>
      <w:r>
        <w:t xml:space="preserve">A presença do HBV DNA na ausência de anti-HBs indica doença aguda e pode ser muito útil nos casos em que o HBsAg esteja negativo. Nos casos crônicos, a presença de HBsAg e anti-HBc, na ausência de anti-HBs, confirma o diagnóstico de hepatite crônica, mesmo quando o anti-HBe está presente. O HBeAgpode estar presente ou ausente na hepatite crônica. A pesquisa do HBV DNA é útil no acompanhamento da resposta ao tratamento dos pacientes com hepatiteB crônica. Alguns indivíduos podem apresentar anti-HBc positivo e HBsAg negativo. A vacinação destes pacientes mostrou que o anti-HBc refletia, na verdade, uma reação cruzada com outros anticorpos.  </w:t>
      </w:r>
    </w:p>
    <w:p w14:paraId="4FE6D091" w14:textId="77777777" w:rsidR="0060324B" w:rsidRDefault="00000000">
      <w:pPr>
        <w:spacing w:after="0" w:line="259" w:lineRule="auto"/>
        <w:ind w:left="14" w:firstLine="0"/>
        <w:jc w:val="left"/>
      </w:pPr>
      <w:r>
        <w:t xml:space="preserve"> </w:t>
      </w:r>
    </w:p>
    <w:p w14:paraId="64DC32E6" w14:textId="77777777" w:rsidR="0060324B" w:rsidRDefault="00000000">
      <w:pPr>
        <w:spacing w:after="0" w:line="259" w:lineRule="auto"/>
        <w:ind w:left="14" w:firstLine="0"/>
        <w:jc w:val="left"/>
      </w:pPr>
      <w:r>
        <w:t xml:space="preserve"> </w:t>
      </w:r>
    </w:p>
    <w:p w14:paraId="6E9994CB" w14:textId="77777777" w:rsidR="0060324B" w:rsidRDefault="00000000">
      <w:pPr>
        <w:spacing w:after="0" w:line="259" w:lineRule="auto"/>
        <w:ind w:left="14" w:firstLine="0"/>
        <w:jc w:val="left"/>
      </w:pPr>
      <w:r>
        <w:t xml:space="preserve"> </w:t>
      </w:r>
    </w:p>
    <w:p w14:paraId="14EE1786" w14:textId="77777777" w:rsidR="0060324B" w:rsidRDefault="00000000">
      <w:pPr>
        <w:spacing w:after="0" w:line="259" w:lineRule="auto"/>
        <w:ind w:left="14" w:firstLine="0"/>
        <w:jc w:val="left"/>
      </w:pPr>
      <w:r>
        <w:t xml:space="preserve"> </w:t>
      </w:r>
    </w:p>
    <w:p w14:paraId="0D093930" w14:textId="77777777" w:rsidR="0060324B" w:rsidRDefault="00000000">
      <w:pPr>
        <w:spacing w:after="0" w:line="259" w:lineRule="auto"/>
        <w:ind w:left="14" w:firstLine="0"/>
        <w:jc w:val="left"/>
      </w:pPr>
      <w:r>
        <w:t xml:space="preserve"> </w:t>
      </w:r>
    </w:p>
    <w:p w14:paraId="35E3A12F" w14:textId="77777777" w:rsidR="0060324B" w:rsidRDefault="00000000">
      <w:pPr>
        <w:spacing w:after="0" w:line="259" w:lineRule="auto"/>
        <w:ind w:left="14" w:firstLine="0"/>
        <w:jc w:val="left"/>
      </w:pPr>
      <w:r>
        <w:t xml:space="preserve"> </w:t>
      </w:r>
    </w:p>
    <w:p w14:paraId="78AB4B22" w14:textId="77777777" w:rsidR="0060324B" w:rsidRDefault="00000000">
      <w:pPr>
        <w:spacing w:after="0" w:line="259" w:lineRule="auto"/>
        <w:ind w:left="14" w:firstLine="0"/>
        <w:jc w:val="left"/>
      </w:pPr>
      <w:r>
        <w:t xml:space="preserve"> </w:t>
      </w:r>
    </w:p>
    <w:p w14:paraId="5E6E46FE" w14:textId="77777777" w:rsidR="0060324B" w:rsidRDefault="00000000">
      <w:pPr>
        <w:spacing w:after="0" w:line="259" w:lineRule="auto"/>
        <w:ind w:left="14" w:firstLine="0"/>
        <w:jc w:val="left"/>
      </w:pPr>
      <w:r>
        <w:t xml:space="preserve"> </w:t>
      </w:r>
    </w:p>
    <w:p w14:paraId="47A670FD" w14:textId="77777777" w:rsidR="0060324B" w:rsidRDefault="00000000">
      <w:pPr>
        <w:spacing w:after="0" w:line="259" w:lineRule="auto"/>
        <w:ind w:left="14" w:firstLine="0"/>
        <w:jc w:val="left"/>
      </w:pPr>
      <w:r>
        <w:t xml:space="preserve"> </w:t>
      </w:r>
    </w:p>
    <w:p w14:paraId="57497745" w14:textId="77777777" w:rsidR="0060324B" w:rsidRDefault="00000000">
      <w:pPr>
        <w:spacing w:after="0" w:line="259" w:lineRule="auto"/>
        <w:ind w:left="14" w:firstLine="0"/>
        <w:jc w:val="left"/>
      </w:pPr>
      <w:r>
        <w:t xml:space="preserve"> </w:t>
      </w:r>
    </w:p>
    <w:p w14:paraId="38717858" w14:textId="77777777" w:rsidR="0060324B" w:rsidRDefault="00000000">
      <w:pPr>
        <w:spacing w:after="0" w:line="259" w:lineRule="auto"/>
        <w:ind w:left="14" w:firstLine="0"/>
        <w:jc w:val="left"/>
      </w:pPr>
      <w:r>
        <w:t xml:space="preserve"> </w:t>
      </w:r>
    </w:p>
    <w:p w14:paraId="74229F7B" w14:textId="77777777" w:rsidR="0060324B" w:rsidRDefault="00000000">
      <w:pPr>
        <w:spacing w:after="0" w:line="259" w:lineRule="auto"/>
        <w:ind w:left="14" w:firstLine="0"/>
        <w:jc w:val="left"/>
      </w:pPr>
      <w:r>
        <w:t xml:space="preserve"> </w:t>
      </w:r>
    </w:p>
    <w:p w14:paraId="6F4D37E1" w14:textId="77777777" w:rsidR="0060324B" w:rsidRDefault="00000000">
      <w:pPr>
        <w:spacing w:after="0" w:line="259" w:lineRule="auto"/>
        <w:ind w:left="14" w:firstLine="0"/>
        <w:jc w:val="left"/>
      </w:pPr>
      <w:r>
        <w:t xml:space="preserve"> </w:t>
      </w:r>
    </w:p>
    <w:p w14:paraId="006598DF" w14:textId="77777777" w:rsidR="0060324B" w:rsidRDefault="00000000">
      <w:pPr>
        <w:spacing w:after="0" w:line="259" w:lineRule="auto"/>
        <w:ind w:left="14" w:firstLine="0"/>
        <w:jc w:val="left"/>
      </w:pPr>
      <w:r>
        <w:t xml:space="preserve"> </w:t>
      </w:r>
    </w:p>
    <w:p w14:paraId="54A6464D" w14:textId="77777777" w:rsidR="0060324B" w:rsidRDefault="00000000">
      <w:pPr>
        <w:spacing w:after="0" w:line="259" w:lineRule="auto"/>
        <w:ind w:left="14" w:firstLine="0"/>
        <w:jc w:val="left"/>
      </w:pPr>
      <w:r>
        <w:t xml:space="preserve"> </w:t>
      </w:r>
    </w:p>
    <w:p w14:paraId="09E3E705" w14:textId="77777777" w:rsidR="0060324B" w:rsidRDefault="00000000">
      <w:pPr>
        <w:spacing w:after="0" w:line="259" w:lineRule="auto"/>
        <w:ind w:left="14" w:firstLine="0"/>
        <w:jc w:val="left"/>
      </w:pPr>
      <w:r>
        <w:t xml:space="preserve"> </w:t>
      </w:r>
    </w:p>
    <w:p w14:paraId="07227406" w14:textId="77777777" w:rsidR="0060324B" w:rsidRDefault="00000000">
      <w:pPr>
        <w:spacing w:after="0" w:line="259" w:lineRule="auto"/>
        <w:ind w:left="0" w:firstLine="0"/>
        <w:jc w:val="left"/>
      </w:pPr>
      <w:r>
        <w:t xml:space="preserve"> </w:t>
      </w:r>
    </w:p>
    <w:p w14:paraId="4FC9CF6A" w14:textId="77777777" w:rsidR="0060324B" w:rsidRDefault="00000000">
      <w:pPr>
        <w:spacing w:after="0" w:line="259" w:lineRule="auto"/>
        <w:ind w:left="0" w:firstLine="0"/>
        <w:jc w:val="left"/>
      </w:pPr>
      <w:r>
        <w:t xml:space="preserve"> </w:t>
      </w:r>
    </w:p>
    <w:p w14:paraId="0C26E90E" w14:textId="77777777" w:rsidR="0060324B" w:rsidRDefault="00000000">
      <w:pPr>
        <w:spacing w:after="5" w:line="259" w:lineRule="auto"/>
        <w:ind w:left="10" w:right="351"/>
        <w:jc w:val="center"/>
      </w:pPr>
      <w:r>
        <w:t xml:space="preserve">Universidade Federal de Santa Catarina </w:t>
      </w:r>
    </w:p>
    <w:p w14:paraId="4BC785DE" w14:textId="77777777" w:rsidR="0060324B" w:rsidRDefault="00000000">
      <w:pPr>
        <w:spacing w:after="5" w:line="259" w:lineRule="auto"/>
        <w:ind w:left="10" w:right="353"/>
        <w:jc w:val="center"/>
      </w:pPr>
      <w:r>
        <w:rPr>
          <w:noProof/>
        </w:rPr>
        <w:drawing>
          <wp:anchor distT="0" distB="0" distL="114300" distR="114300" simplePos="0" relativeHeight="251695104" behindDoc="0" locked="0" layoutInCell="1" allowOverlap="0" wp14:anchorId="00E3B23B" wp14:editId="3A39404D">
            <wp:simplePos x="0" y="0"/>
            <wp:positionH relativeFrom="column">
              <wp:posOffset>1278728</wp:posOffset>
            </wp:positionH>
            <wp:positionV relativeFrom="paragraph">
              <wp:posOffset>-212267</wp:posOffset>
            </wp:positionV>
            <wp:extent cx="5958840" cy="588264"/>
            <wp:effectExtent l="0" t="0" r="0" b="0"/>
            <wp:wrapNone/>
            <wp:docPr id="36725" name="Picture 36725"/>
            <wp:cNvGraphicFramePr/>
            <a:graphic xmlns:a="http://schemas.openxmlformats.org/drawingml/2006/main">
              <a:graphicData uri="http://schemas.openxmlformats.org/drawingml/2006/picture">
                <pic:pic xmlns:pic="http://schemas.openxmlformats.org/drawingml/2006/picture">
                  <pic:nvPicPr>
                    <pic:cNvPr id="36725" name="Picture 36725"/>
                    <pic:cNvPicPr/>
                  </pic:nvPicPr>
                  <pic:blipFill>
                    <a:blip r:embed="rId72"/>
                    <a:stretch>
                      <a:fillRect/>
                    </a:stretch>
                  </pic:blipFill>
                  <pic:spPr>
                    <a:xfrm>
                      <a:off x="0" y="0"/>
                      <a:ext cx="5958840" cy="588264"/>
                    </a:xfrm>
                    <a:prstGeom prst="rect">
                      <a:avLst/>
                    </a:prstGeom>
                  </pic:spPr>
                </pic:pic>
              </a:graphicData>
            </a:graphic>
          </wp:anchor>
        </w:drawing>
      </w:r>
      <w:r>
        <w:t xml:space="preserve">Hospital Universitário Professor Polydoro Ernani de São Thiago </w:t>
      </w:r>
    </w:p>
    <w:p w14:paraId="40676FF0" w14:textId="77777777" w:rsidR="0060324B" w:rsidRDefault="00000000">
      <w:pPr>
        <w:spacing w:after="64" w:line="259" w:lineRule="auto"/>
        <w:ind w:left="10" w:right="349"/>
        <w:jc w:val="center"/>
      </w:pPr>
      <w:r>
        <w:t xml:space="preserve">Divisão de Análises Clínicas – DACL HU/UFSC </w:t>
      </w:r>
    </w:p>
    <w:p w14:paraId="5B3E1F4E" w14:textId="77777777" w:rsidR="0060324B" w:rsidRDefault="00000000">
      <w:pPr>
        <w:pStyle w:val="Ttulo1"/>
        <w:ind w:left="53" w:right="6009"/>
        <w:jc w:val="right"/>
      </w:pPr>
      <w:r>
        <w:t xml:space="preserve">GUIA DE EXAMES </w:t>
      </w:r>
      <w:r>
        <w:tab/>
      </w:r>
      <w:r>
        <w:rPr>
          <w:sz w:val="19"/>
        </w:rPr>
        <w:t xml:space="preserve">       </w:t>
      </w:r>
      <w:r>
        <w:t>NOME DO EXAME</w:t>
      </w:r>
      <w:r>
        <w:rPr>
          <w:sz w:val="19"/>
        </w:rPr>
        <w:t xml:space="preserve"> </w:t>
      </w:r>
    </w:p>
    <w:p w14:paraId="7943DA5C" w14:textId="77777777" w:rsidR="0060324B" w:rsidRDefault="00000000">
      <w:pPr>
        <w:spacing w:after="53"/>
        <w:ind w:left="38" w:right="1282"/>
      </w:pPr>
      <w:r>
        <w:t>________________________________________________________________________________________________________________________</w:t>
      </w:r>
    </w:p>
    <w:p w14:paraId="3B1CF242" w14:textId="77777777" w:rsidR="0060324B" w:rsidRDefault="00000000">
      <w:pPr>
        <w:ind w:left="38" w:right="1282"/>
      </w:pPr>
      <w:r>
        <w:t xml:space="preserve">Anti-HBe </w:t>
      </w:r>
    </w:p>
    <w:p w14:paraId="6086AB1C" w14:textId="77777777" w:rsidR="0060324B" w:rsidRDefault="00000000">
      <w:pPr>
        <w:spacing w:after="93" w:line="259" w:lineRule="auto"/>
        <w:ind w:left="0" w:firstLine="0"/>
        <w:jc w:val="right"/>
      </w:pPr>
      <w:r>
        <w:t xml:space="preserve">       </w:t>
      </w:r>
    </w:p>
    <w:p w14:paraId="295F48E9" w14:textId="77777777" w:rsidR="0060324B" w:rsidRDefault="00000000">
      <w:pPr>
        <w:tabs>
          <w:tab w:val="center" w:pos="13536"/>
        </w:tabs>
        <w:spacing w:after="16"/>
        <w:ind w:left="0" w:firstLine="0"/>
        <w:jc w:val="left"/>
      </w:pPr>
      <w:r>
        <w:rPr>
          <w:sz w:val="25"/>
        </w:rPr>
        <w:t>SINONÍMIA</w:t>
      </w:r>
      <w:r>
        <w:t xml:space="preserve"> </w:t>
      </w:r>
      <w:r>
        <w:tab/>
        <w:t xml:space="preserve">       </w:t>
      </w:r>
    </w:p>
    <w:p w14:paraId="477CD029" w14:textId="77777777" w:rsidR="0060324B" w:rsidRDefault="00000000">
      <w:pPr>
        <w:ind w:left="38" w:right="1282"/>
      </w:pPr>
      <w:r>
        <w:t xml:space="preserve">Hepatite B – Anti-HBe </w:t>
      </w:r>
    </w:p>
    <w:p w14:paraId="1A4A939B" w14:textId="77777777" w:rsidR="0060324B" w:rsidRDefault="00000000">
      <w:pPr>
        <w:spacing w:after="70" w:line="259" w:lineRule="auto"/>
        <w:ind w:left="0" w:firstLine="0"/>
        <w:jc w:val="right"/>
      </w:pPr>
      <w:r>
        <w:t xml:space="preserve">       </w:t>
      </w:r>
    </w:p>
    <w:p w14:paraId="3A0D6B90" w14:textId="77777777" w:rsidR="0060324B" w:rsidRDefault="00000000">
      <w:pPr>
        <w:pStyle w:val="Ttulo1"/>
        <w:tabs>
          <w:tab w:val="center" w:pos="13536"/>
        </w:tabs>
        <w:ind w:left="0" w:right="0" w:firstLine="0"/>
      </w:pPr>
      <w:r>
        <w:t>MATERIAL BIOLÓGICO/VOLUME/CONSERVANTE</w:t>
      </w:r>
      <w:r>
        <w:rPr>
          <w:sz w:val="19"/>
        </w:rPr>
        <w:t xml:space="preserve"> </w:t>
      </w:r>
      <w:r>
        <w:rPr>
          <w:sz w:val="19"/>
        </w:rPr>
        <w:tab/>
      </w:r>
      <w:r>
        <w:rPr>
          <w:vertAlign w:val="subscript"/>
        </w:rPr>
        <w:t xml:space="preserve">       </w:t>
      </w:r>
    </w:p>
    <w:p w14:paraId="2FE44D61" w14:textId="77777777" w:rsidR="0060324B" w:rsidRDefault="00000000">
      <w:pPr>
        <w:ind w:left="38" w:right="1282"/>
      </w:pPr>
      <w:r>
        <w:t xml:space="preserve">Material: Soro - Sangue coletado em tubo seco com gel separador </w:t>
      </w:r>
    </w:p>
    <w:p w14:paraId="64794273" w14:textId="77777777" w:rsidR="0060324B" w:rsidRDefault="00000000">
      <w:pPr>
        <w:spacing w:after="0" w:line="259" w:lineRule="auto"/>
        <w:ind w:left="0" w:firstLine="0"/>
        <w:jc w:val="right"/>
      </w:pPr>
      <w:r>
        <w:t xml:space="preserve">       </w:t>
      </w:r>
    </w:p>
    <w:p w14:paraId="1AF7292B" w14:textId="77777777" w:rsidR="0060324B" w:rsidRDefault="00000000">
      <w:pPr>
        <w:ind w:left="38" w:right="1282"/>
      </w:pPr>
      <w:r>
        <w:t xml:space="preserve">Volume: Suficiente para 1 mL de soro </w:t>
      </w:r>
    </w:p>
    <w:p w14:paraId="16F325F9" w14:textId="77777777" w:rsidR="0060324B" w:rsidRDefault="00000000">
      <w:pPr>
        <w:spacing w:after="83" w:line="259" w:lineRule="auto"/>
        <w:ind w:left="0" w:firstLine="0"/>
        <w:jc w:val="right"/>
      </w:pPr>
      <w:r>
        <w:t xml:space="preserve">       </w:t>
      </w:r>
    </w:p>
    <w:p w14:paraId="090482A6" w14:textId="77777777" w:rsidR="0060324B" w:rsidRDefault="00000000">
      <w:pPr>
        <w:tabs>
          <w:tab w:val="center" w:pos="13536"/>
        </w:tabs>
        <w:spacing w:after="16"/>
        <w:ind w:left="0" w:firstLine="0"/>
        <w:jc w:val="left"/>
      </w:pPr>
      <w:r>
        <w:rPr>
          <w:sz w:val="25"/>
        </w:rPr>
        <w:t>INTERFERENTES</w:t>
      </w:r>
      <w:r>
        <w:t xml:space="preserve"> </w:t>
      </w:r>
      <w:r>
        <w:tab/>
      </w:r>
      <w:r>
        <w:rPr>
          <w:sz w:val="25"/>
          <w:vertAlign w:val="subscript"/>
        </w:rPr>
        <w:t xml:space="preserve">       </w:t>
      </w:r>
    </w:p>
    <w:p w14:paraId="0D14CED5" w14:textId="77777777" w:rsidR="0060324B" w:rsidRDefault="00000000">
      <w:pPr>
        <w:ind w:left="38" w:right="1282"/>
      </w:pPr>
      <w:r>
        <w:t xml:space="preserve">Nada consta até o momento </w:t>
      </w:r>
    </w:p>
    <w:p w14:paraId="724F8184" w14:textId="77777777" w:rsidR="0060324B" w:rsidRDefault="00000000">
      <w:pPr>
        <w:spacing w:after="68" w:line="259" w:lineRule="auto"/>
        <w:ind w:left="0" w:firstLine="0"/>
        <w:jc w:val="right"/>
      </w:pPr>
      <w:r>
        <w:t xml:space="preserve">       </w:t>
      </w:r>
    </w:p>
    <w:p w14:paraId="6F28915F" w14:textId="77777777" w:rsidR="0060324B" w:rsidRDefault="00000000">
      <w:pPr>
        <w:tabs>
          <w:tab w:val="center" w:pos="13536"/>
        </w:tabs>
        <w:spacing w:after="16"/>
        <w:ind w:left="0" w:firstLine="0"/>
        <w:jc w:val="left"/>
      </w:pPr>
      <w:r>
        <w:rPr>
          <w:sz w:val="25"/>
        </w:rPr>
        <w:t>INSTRUÇÕES AO PACIENTE</w:t>
      </w:r>
      <w:r>
        <w:t xml:space="preserve"> </w:t>
      </w:r>
      <w:r>
        <w:tab/>
      </w:r>
      <w:r>
        <w:rPr>
          <w:sz w:val="25"/>
          <w:vertAlign w:val="subscript"/>
        </w:rPr>
        <w:t xml:space="preserve">       </w:t>
      </w:r>
    </w:p>
    <w:p w14:paraId="025DE36D" w14:textId="77777777" w:rsidR="0060324B" w:rsidRDefault="00000000">
      <w:pPr>
        <w:ind w:left="38" w:right="1282"/>
      </w:pPr>
      <w:r>
        <w:t xml:space="preserve">Não é necessário jejum. Informar medicamentos em uso. </w:t>
      </w:r>
    </w:p>
    <w:p w14:paraId="66EA6E17" w14:textId="77777777" w:rsidR="0060324B" w:rsidRDefault="00000000">
      <w:pPr>
        <w:spacing w:after="73" w:line="259" w:lineRule="auto"/>
        <w:ind w:left="0" w:firstLine="0"/>
        <w:jc w:val="right"/>
      </w:pPr>
      <w:r>
        <w:t xml:space="preserve">       </w:t>
      </w:r>
    </w:p>
    <w:p w14:paraId="4A8E499D" w14:textId="77777777" w:rsidR="0060324B" w:rsidRDefault="00000000">
      <w:pPr>
        <w:pStyle w:val="Ttulo1"/>
        <w:tabs>
          <w:tab w:val="center" w:pos="13536"/>
        </w:tabs>
        <w:ind w:left="0" w:right="0" w:firstLine="0"/>
      </w:pPr>
      <w:r>
        <w:t>SIGLA DO EXAME/SETOR</w:t>
      </w:r>
      <w:r>
        <w:rPr>
          <w:sz w:val="19"/>
        </w:rPr>
        <w:t xml:space="preserve"> </w:t>
      </w:r>
      <w:r>
        <w:rPr>
          <w:sz w:val="19"/>
        </w:rPr>
        <w:tab/>
      </w:r>
      <w:r>
        <w:rPr>
          <w:vertAlign w:val="subscript"/>
        </w:rPr>
        <w:t xml:space="preserve">       </w:t>
      </w:r>
    </w:p>
    <w:p w14:paraId="4FAAF409" w14:textId="77777777" w:rsidR="0060324B" w:rsidRDefault="00000000">
      <w:pPr>
        <w:ind w:left="38" w:right="1282"/>
      </w:pPr>
      <w:r>
        <w:t xml:space="preserve">AHV </w:t>
      </w:r>
    </w:p>
    <w:p w14:paraId="6C60DB9A" w14:textId="77777777" w:rsidR="0060324B" w:rsidRDefault="00000000">
      <w:pPr>
        <w:spacing w:after="0" w:line="259" w:lineRule="auto"/>
        <w:ind w:left="0" w:firstLine="0"/>
        <w:jc w:val="right"/>
      </w:pPr>
      <w:r>
        <w:t xml:space="preserve">       </w:t>
      </w:r>
    </w:p>
    <w:p w14:paraId="5AD59715" w14:textId="77777777" w:rsidR="0060324B" w:rsidRDefault="00000000">
      <w:pPr>
        <w:ind w:left="38" w:right="1282"/>
      </w:pPr>
      <w:r>
        <w:t xml:space="preserve">Setor de Imunologia </w:t>
      </w:r>
    </w:p>
    <w:p w14:paraId="4F11EF72" w14:textId="77777777" w:rsidR="0060324B" w:rsidRDefault="00000000">
      <w:pPr>
        <w:spacing w:after="72" w:line="259" w:lineRule="auto"/>
        <w:ind w:left="0" w:firstLine="0"/>
        <w:jc w:val="right"/>
      </w:pPr>
      <w:r>
        <w:t xml:space="preserve">       </w:t>
      </w:r>
    </w:p>
    <w:p w14:paraId="7E1BDB0D" w14:textId="77777777" w:rsidR="0060324B" w:rsidRDefault="00000000">
      <w:pPr>
        <w:pStyle w:val="Ttulo1"/>
        <w:tabs>
          <w:tab w:val="center" w:pos="13536"/>
        </w:tabs>
        <w:ind w:left="0" w:right="0" w:firstLine="0"/>
      </w:pPr>
      <w:r>
        <w:t>INTERPRETAÇÃO CLÍNICA</w:t>
      </w:r>
      <w:r>
        <w:rPr>
          <w:sz w:val="19"/>
        </w:rPr>
        <w:t xml:space="preserve"> </w:t>
      </w:r>
      <w:r>
        <w:rPr>
          <w:sz w:val="19"/>
        </w:rPr>
        <w:tab/>
      </w:r>
      <w:r>
        <w:rPr>
          <w:vertAlign w:val="subscript"/>
        </w:rPr>
        <w:t xml:space="preserve">       </w:t>
      </w:r>
    </w:p>
    <w:p w14:paraId="0DAF7E7B" w14:textId="77777777" w:rsidR="0060324B" w:rsidRDefault="00000000">
      <w:pPr>
        <w:ind w:left="38" w:right="840"/>
      </w:pPr>
      <w:r>
        <w:t xml:space="preserve">A hepatite B é uma infecção viral transmitida pela via parenteral, sexual ou perinatal, com um período de incubação de dois a seis meses. O diagnóstico laboratorial da infecção pelo vírus da hepatite B (HBV), e o acompanhamento da evolução da doença, envolve vários testes laboratoriais, que pesquisamantígenos e anticorpos, localizados na superfície e no `core` viral, além da pesquisa do DNA viral por técnicas de biologia molecular e da função hepática,através de pesquisa bioquímica. </w:t>
      </w:r>
    </w:p>
    <w:p w14:paraId="2093F8CC" w14:textId="77777777" w:rsidR="0060324B" w:rsidRDefault="00000000">
      <w:pPr>
        <w:ind w:left="38" w:right="842"/>
      </w:pPr>
      <w:r>
        <w:t>Assim, existem testes para identificação dos antígenos `s` (HBsAg) e `e` (HBeAg), e para os anticorpos contra os antígenos `s` (anti-HBs), `e` (anti-HBe) ec` (anti-HBc). Desta forma, diferentes combinações de testes são usadas nas várias situações clínicas envolvendo o HBV. Na suspeita de hepatite B agudaestá indicada a pesquisa do HBsAg e do anti-HBc IgM; para a suspeita de hepatite crônica pode-se pesquisar o HBsAg, anti-HBc e anti-HBs; e noacompanhamento da evolução da doença usa- HBe, além das pesquisas moleculares para o DNA viral. A imunidadevacinal pode ser testada pela avaliação do anti-</w:t>
      </w:r>
    </w:p>
    <w:p w14:paraId="67BC61DB" w14:textId="77777777" w:rsidR="0060324B" w:rsidRDefault="00000000">
      <w:pPr>
        <w:ind w:left="38" w:right="843"/>
      </w:pPr>
      <w:r>
        <w:t xml:space="preserve">O HBsAg aparece cerca de duas semanas após a infecção e até dois meses antes do aparecimento dos sintomas. Permanece detectável por dois a trêsmeses, exceto nos casos de portadores crônicos e de hepatite crônica, quando está presente além de seis meses. Pacientes com HBsAg negativo aindapodem apresentar hepatite B aguda e devem ser considerados infectantes até o aparecimento do anti-HBs. Em algumas situações, o HBsAg pode apresentarresultado falso-positivo. </w:t>
      </w:r>
    </w:p>
    <w:p w14:paraId="4102EDCB" w14:textId="77777777" w:rsidR="0060324B" w:rsidRDefault="00000000">
      <w:pPr>
        <w:ind w:left="38" w:right="845"/>
      </w:pPr>
      <w:r>
        <w:t xml:space="preserve">Os anticorpos contra o core viral, anti-HBc IgM, são detectáveis ainda durante a fase aguda bem como o aumento das transaminases hepáticas. Elespermanecemassim por vários meses. A positividade para o anti-HBc auxilia o diagnóstico nos casos em que o HBsAg é negativo. O anti-HBc IgG aparece logo após o IgMe se mantém por anos. </w:t>
      </w:r>
    </w:p>
    <w:p w14:paraId="2869596B" w14:textId="77777777" w:rsidR="0060324B" w:rsidRDefault="00000000">
      <w:pPr>
        <w:ind w:left="38"/>
      </w:pPr>
      <w:r>
        <w:t xml:space="preserve">Após o desaparecimento do HBsAg pode-se detectar o anti-HBs, que persiste por muitos anos e está relacionado à imunidade ao HBV. Nos indivíduos vacinadoseste deve ser o único marcador detectável.  </w:t>
      </w:r>
    </w:p>
    <w:p w14:paraId="6C981B16" w14:textId="77777777" w:rsidR="0060324B" w:rsidRDefault="00000000">
      <w:pPr>
        <w:ind w:left="38" w:right="842"/>
      </w:pPr>
      <w:r>
        <w:t xml:space="preserve">O HBeAg aparece associado ao HBsAg, mas não persiste pelo mesmo período e está relacionado à alta infectividade. Seu desaparecimento está associado àdetecção do anti-HBe, o que geralmente ocorre após o aparecimento do anti-HBc e antes do anti-HBs. O aparecimento do anti-HBe indica redução do risco detransmissão e sua ausência está ligada à doença ativa e provável cronicidade. </w:t>
      </w:r>
    </w:p>
    <w:p w14:paraId="22540432" w14:textId="77777777" w:rsidR="0060324B" w:rsidRDefault="00000000">
      <w:pPr>
        <w:ind w:left="38" w:right="843"/>
      </w:pPr>
      <w:r>
        <w:t xml:space="preserve">A presença do HBV DNA na ausência de anti-HBs indica doença aguda e pode ser muito útil nos casos em que o HBsAg esteja negativo. Nos casos crônicos, a presença de HBsAg e anti-HBc, na ausência de anti-HBs, confirma o diagnóstico de hepatite crônica, mesmo quando o anti-HBe está presente. O HBeAgpode estar presente ou ausente na hepatite crônica. A pesquisa do HBV DNA é útil no acompanhamento da resposta ao tratamento dos pacientes com hepatiteB crônica. Alguns indivíduos podem apresentar anti-HBc positivo e HBsAg negativo. A vacinação destes pacientes mostrou que o anti-HBc refletia, na verdade, uma reação cruzada com outros anticorpos.  </w:t>
      </w:r>
    </w:p>
    <w:p w14:paraId="0C31A68B" w14:textId="77777777" w:rsidR="0060324B" w:rsidRDefault="00000000">
      <w:pPr>
        <w:spacing w:after="0" w:line="259" w:lineRule="auto"/>
        <w:ind w:left="0" w:firstLine="0"/>
        <w:jc w:val="left"/>
      </w:pPr>
      <w:r>
        <w:t xml:space="preserve"> </w:t>
      </w:r>
    </w:p>
    <w:p w14:paraId="67CED4B2" w14:textId="77777777" w:rsidR="0060324B" w:rsidRDefault="00000000">
      <w:pPr>
        <w:spacing w:after="0" w:line="259" w:lineRule="auto"/>
        <w:ind w:left="0" w:firstLine="0"/>
        <w:jc w:val="left"/>
      </w:pPr>
      <w:r>
        <w:t xml:space="preserve"> </w:t>
      </w:r>
    </w:p>
    <w:p w14:paraId="04C2A555" w14:textId="77777777" w:rsidR="0060324B" w:rsidRDefault="00000000">
      <w:pPr>
        <w:spacing w:after="0" w:line="259" w:lineRule="auto"/>
        <w:ind w:left="0" w:firstLine="0"/>
        <w:jc w:val="left"/>
      </w:pPr>
      <w:r>
        <w:t xml:space="preserve"> </w:t>
      </w:r>
    </w:p>
    <w:p w14:paraId="3A4D5A3D" w14:textId="77777777" w:rsidR="0060324B" w:rsidRDefault="00000000">
      <w:pPr>
        <w:spacing w:after="0" w:line="259" w:lineRule="auto"/>
        <w:ind w:left="0" w:firstLine="0"/>
        <w:jc w:val="left"/>
      </w:pPr>
      <w:r>
        <w:t xml:space="preserve"> </w:t>
      </w:r>
    </w:p>
    <w:p w14:paraId="448B9E04" w14:textId="77777777" w:rsidR="0060324B" w:rsidRDefault="00000000">
      <w:pPr>
        <w:spacing w:after="0" w:line="259" w:lineRule="auto"/>
        <w:ind w:left="0" w:firstLine="0"/>
        <w:jc w:val="left"/>
      </w:pPr>
      <w:r>
        <w:t xml:space="preserve"> </w:t>
      </w:r>
    </w:p>
    <w:p w14:paraId="3B39E0B6" w14:textId="77777777" w:rsidR="0060324B" w:rsidRDefault="00000000">
      <w:pPr>
        <w:spacing w:after="0" w:line="259" w:lineRule="auto"/>
        <w:ind w:left="0" w:firstLine="0"/>
        <w:jc w:val="left"/>
      </w:pPr>
      <w:r>
        <w:t xml:space="preserve"> </w:t>
      </w:r>
    </w:p>
    <w:p w14:paraId="366E771E" w14:textId="77777777" w:rsidR="0060324B" w:rsidRDefault="00000000">
      <w:pPr>
        <w:spacing w:after="0" w:line="259" w:lineRule="auto"/>
        <w:ind w:left="0" w:firstLine="0"/>
        <w:jc w:val="left"/>
      </w:pPr>
      <w:r>
        <w:t xml:space="preserve"> </w:t>
      </w:r>
    </w:p>
    <w:p w14:paraId="46DC7AF0" w14:textId="77777777" w:rsidR="0060324B" w:rsidRDefault="00000000">
      <w:pPr>
        <w:spacing w:after="0" w:line="259" w:lineRule="auto"/>
        <w:ind w:left="0" w:firstLine="0"/>
        <w:jc w:val="left"/>
      </w:pPr>
      <w:r>
        <w:t xml:space="preserve"> </w:t>
      </w:r>
    </w:p>
    <w:p w14:paraId="13651624" w14:textId="77777777" w:rsidR="0060324B" w:rsidRDefault="00000000">
      <w:pPr>
        <w:spacing w:after="0" w:line="259" w:lineRule="auto"/>
        <w:ind w:left="0" w:firstLine="0"/>
        <w:jc w:val="left"/>
      </w:pPr>
      <w:r>
        <w:t xml:space="preserve"> </w:t>
      </w:r>
    </w:p>
    <w:p w14:paraId="280F2B76" w14:textId="77777777" w:rsidR="0060324B" w:rsidRDefault="00000000">
      <w:pPr>
        <w:spacing w:after="0" w:line="259" w:lineRule="auto"/>
        <w:ind w:left="0" w:firstLine="0"/>
        <w:jc w:val="left"/>
      </w:pPr>
      <w:r>
        <w:t xml:space="preserve"> </w:t>
      </w:r>
    </w:p>
    <w:p w14:paraId="6903132C" w14:textId="77777777" w:rsidR="0060324B" w:rsidRDefault="00000000">
      <w:pPr>
        <w:spacing w:after="0" w:line="259" w:lineRule="auto"/>
        <w:ind w:left="0" w:firstLine="0"/>
        <w:jc w:val="left"/>
      </w:pPr>
      <w:r>
        <w:t xml:space="preserve"> </w:t>
      </w:r>
    </w:p>
    <w:p w14:paraId="36037FDD" w14:textId="77777777" w:rsidR="0060324B" w:rsidRDefault="00000000">
      <w:pPr>
        <w:spacing w:after="0" w:line="259" w:lineRule="auto"/>
        <w:ind w:left="0" w:firstLine="0"/>
        <w:jc w:val="left"/>
      </w:pPr>
      <w:r>
        <w:t xml:space="preserve"> </w:t>
      </w:r>
    </w:p>
    <w:p w14:paraId="3F4D04F2" w14:textId="77777777" w:rsidR="0060324B" w:rsidRDefault="00000000">
      <w:pPr>
        <w:spacing w:after="0" w:line="259" w:lineRule="auto"/>
        <w:ind w:left="0" w:firstLine="0"/>
        <w:jc w:val="left"/>
      </w:pPr>
      <w:r>
        <w:t xml:space="preserve"> </w:t>
      </w:r>
    </w:p>
    <w:p w14:paraId="08C39295" w14:textId="77777777" w:rsidR="0060324B" w:rsidRDefault="00000000">
      <w:pPr>
        <w:spacing w:after="5" w:line="259" w:lineRule="auto"/>
        <w:ind w:left="10" w:right="824"/>
        <w:jc w:val="center"/>
      </w:pPr>
      <w:r>
        <w:t xml:space="preserve">Universidade Federal de Santa Catarina </w:t>
      </w:r>
    </w:p>
    <w:p w14:paraId="51DB095D" w14:textId="77777777" w:rsidR="0060324B" w:rsidRDefault="00000000">
      <w:pPr>
        <w:spacing w:after="5" w:line="259" w:lineRule="auto"/>
        <w:ind w:left="10" w:right="829"/>
        <w:jc w:val="center"/>
      </w:pPr>
      <w:r>
        <w:rPr>
          <w:noProof/>
        </w:rPr>
        <w:drawing>
          <wp:anchor distT="0" distB="0" distL="114300" distR="114300" simplePos="0" relativeHeight="251696128" behindDoc="0" locked="0" layoutInCell="1" allowOverlap="0" wp14:anchorId="41648CA9" wp14:editId="497507A9">
            <wp:simplePos x="0" y="0"/>
            <wp:positionH relativeFrom="column">
              <wp:posOffset>1193384</wp:posOffset>
            </wp:positionH>
            <wp:positionV relativeFrom="paragraph">
              <wp:posOffset>-200075</wp:posOffset>
            </wp:positionV>
            <wp:extent cx="6102096" cy="585216"/>
            <wp:effectExtent l="0" t="0" r="0" b="0"/>
            <wp:wrapNone/>
            <wp:docPr id="37639" name="Picture 37639"/>
            <wp:cNvGraphicFramePr/>
            <a:graphic xmlns:a="http://schemas.openxmlformats.org/drawingml/2006/main">
              <a:graphicData uri="http://schemas.openxmlformats.org/drawingml/2006/picture">
                <pic:pic xmlns:pic="http://schemas.openxmlformats.org/drawingml/2006/picture">
                  <pic:nvPicPr>
                    <pic:cNvPr id="37639" name="Picture 37639"/>
                    <pic:cNvPicPr/>
                  </pic:nvPicPr>
                  <pic:blipFill>
                    <a:blip r:embed="rId73"/>
                    <a:stretch>
                      <a:fillRect/>
                    </a:stretch>
                  </pic:blipFill>
                  <pic:spPr>
                    <a:xfrm>
                      <a:off x="0" y="0"/>
                      <a:ext cx="6102096" cy="585216"/>
                    </a:xfrm>
                    <a:prstGeom prst="rect">
                      <a:avLst/>
                    </a:prstGeom>
                  </pic:spPr>
                </pic:pic>
              </a:graphicData>
            </a:graphic>
          </wp:anchor>
        </w:drawing>
      </w:r>
      <w:r>
        <w:t xml:space="preserve">Hospital Universitário Professor Polydoro Ernani de São Thiago </w:t>
      </w:r>
    </w:p>
    <w:p w14:paraId="5B030734" w14:textId="77777777" w:rsidR="0060324B" w:rsidRDefault="00000000">
      <w:pPr>
        <w:spacing w:after="64" w:line="259" w:lineRule="auto"/>
        <w:ind w:left="10" w:right="822"/>
        <w:jc w:val="center"/>
      </w:pPr>
      <w:r>
        <w:t xml:space="preserve">Divisão de Análises Clínicas – DACL HU/UFSC </w:t>
      </w:r>
    </w:p>
    <w:p w14:paraId="1E384E9A" w14:textId="77777777" w:rsidR="0060324B" w:rsidRDefault="00000000">
      <w:pPr>
        <w:pStyle w:val="Ttulo1"/>
        <w:ind w:left="53" w:right="6244"/>
        <w:jc w:val="right"/>
      </w:pPr>
      <w:r>
        <w:t xml:space="preserve">GUIA DE EXAMES </w:t>
      </w:r>
      <w:r>
        <w:tab/>
      </w:r>
      <w:r>
        <w:rPr>
          <w:sz w:val="19"/>
        </w:rPr>
        <w:t xml:space="preserve">       </w:t>
      </w:r>
      <w:r>
        <w:t>NOME DO EXAME</w:t>
      </w:r>
      <w:r>
        <w:rPr>
          <w:sz w:val="19"/>
        </w:rPr>
        <w:t xml:space="preserve"> </w:t>
      </w:r>
    </w:p>
    <w:p w14:paraId="712C3552" w14:textId="77777777" w:rsidR="0060324B" w:rsidRDefault="00000000">
      <w:pPr>
        <w:spacing w:after="53"/>
        <w:ind w:left="38" w:right="1282"/>
      </w:pPr>
      <w:r>
        <w:t>________________________________________________________________________________________________________________________</w:t>
      </w:r>
    </w:p>
    <w:p w14:paraId="480680A7" w14:textId="77777777" w:rsidR="0060324B" w:rsidRDefault="00000000">
      <w:pPr>
        <w:ind w:left="38" w:right="1282"/>
      </w:pPr>
      <w:r>
        <w:t xml:space="preserve">Anti-HBs </w:t>
      </w:r>
    </w:p>
    <w:p w14:paraId="3C8255DE" w14:textId="77777777" w:rsidR="0060324B" w:rsidRDefault="00000000">
      <w:pPr>
        <w:spacing w:after="93" w:line="259" w:lineRule="auto"/>
        <w:ind w:left="0" w:right="475" w:firstLine="0"/>
        <w:jc w:val="right"/>
      </w:pPr>
      <w:r>
        <w:t xml:space="preserve">       </w:t>
      </w:r>
    </w:p>
    <w:p w14:paraId="6F24FF43" w14:textId="77777777" w:rsidR="0060324B" w:rsidRDefault="00000000">
      <w:pPr>
        <w:tabs>
          <w:tab w:val="center" w:pos="13058"/>
        </w:tabs>
        <w:spacing w:after="16"/>
        <w:ind w:left="0" w:firstLine="0"/>
        <w:jc w:val="left"/>
      </w:pPr>
      <w:r>
        <w:rPr>
          <w:sz w:val="25"/>
        </w:rPr>
        <w:t>SINONÍMIA</w:t>
      </w:r>
      <w:r>
        <w:t xml:space="preserve"> </w:t>
      </w:r>
      <w:r>
        <w:tab/>
        <w:t xml:space="preserve">       </w:t>
      </w:r>
    </w:p>
    <w:p w14:paraId="79619078" w14:textId="77777777" w:rsidR="0060324B" w:rsidRDefault="00000000">
      <w:pPr>
        <w:ind w:left="38" w:right="1282"/>
      </w:pPr>
      <w:r>
        <w:t xml:space="preserve">Anticorpo anti-superfície do vírus da Hepatite B  </w:t>
      </w:r>
    </w:p>
    <w:p w14:paraId="2EF0316C" w14:textId="77777777" w:rsidR="0060324B" w:rsidRDefault="00000000">
      <w:pPr>
        <w:spacing w:after="70" w:line="259" w:lineRule="auto"/>
        <w:ind w:left="0" w:right="475" w:firstLine="0"/>
        <w:jc w:val="right"/>
      </w:pPr>
      <w:r>
        <w:t xml:space="preserve">       </w:t>
      </w:r>
    </w:p>
    <w:p w14:paraId="4FA4D061" w14:textId="77777777" w:rsidR="0060324B" w:rsidRDefault="00000000">
      <w:pPr>
        <w:pStyle w:val="Ttulo1"/>
        <w:tabs>
          <w:tab w:val="center" w:pos="13058"/>
        </w:tabs>
        <w:ind w:left="0" w:right="0" w:firstLine="0"/>
      </w:pPr>
      <w:r>
        <w:t>MATERIAL BIOLÓGICO/VOLUME/CONSERVANTE</w:t>
      </w:r>
      <w:r>
        <w:rPr>
          <w:sz w:val="19"/>
        </w:rPr>
        <w:t xml:space="preserve"> </w:t>
      </w:r>
      <w:r>
        <w:rPr>
          <w:sz w:val="19"/>
        </w:rPr>
        <w:tab/>
      </w:r>
      <w:r>
        <w:rPr>
          <w:vertAlign w:val="subscript"/>
        </w:rPr>
        <w:t xml:space="preserve">       </w:t>
      </w:r>
    </w:p>
    <w:p w14:paraId="00DAF268" w14:textId="77777777" w:rsidR="0060324B" w:rsidRDefault="00000000">
      <w:pPr>
        <w:ind w:left="38" w:right="1282"/>
      </w:pPr>
      <w:r>
        <w:t xml:space="preserve">Material: Soro - Sangue coletado em tubo seco com gel separador </w:t>
      </w:r>
    </w:p>
    <w:p w14:paraId="6A923919" w14:textId="77777777" w:rsidR="0060324B" w:rsidRDefault="00000000">
      <w:pPr>
        <w:spacing w:after="0" w:line="259" w:lineRule="auto"/>
        <w:ind w:left="0" w:right="475" w:firstLine="0"/>
        <w:jc w:val="right"/>
      </w:pPr>
      <w:r>
        <w:t xml:space="preserve">       </w:t>
      </w:r>
    </w:p>
    <w:p w14:paraId="06A57291" w14:textId="77777777" w:rsidR="0060324B" w:rsidRDefault="00000000">
      <w:pPr>
        <w:ind w:left="38" w:right="1282"/>
      </w:pPr>
      <w:r>
        <w:t xml:space="preserve">Volume: Suficiente para 1 mL de soro </w:t>
      </w:r>
    </w:p>
    <w:p w14:paraId="1428D4A2" w14:textId="77777777" w:rsidR="0060324B" w:rsidRDefault="00000000">
      <w:pPr>
        <w:spacing w:after="83" w:line="259" w:lineRule="auto"/>
        <w:ind w:left="0" w:right="475" w:firstLine="0"/>
        <w:jc w:val="right"/>
      </w:pPr>
      <w:r>
        <w:t xml:space="preserve">       </w:t>
      </w:r>
    </w:p>
    <w:p w14:paraId="7D7207EA" w14:textId="77777777" w:rsidR="0060324B" w:rsidRDefault="00000000">
      <w:pPr>
        <w:tabs>
          <w:tab w:val="center" w:pos="13058"/>
        </w:tabs>
        <w:spacing w:after="16"/>
        <w:ind w:left="0" w:firstLine="0"/>
        <w:jc w:val="left"/>
      </w:pPr>
      <w:r>
        <w:rPr>
          <w:sz w:val="25"/>
        </w:rPr>
        <w:t>INTERFERENTES</w:t>
      </w:r>
      <w:r>
        <w:t xml:space="preserve"> </w:t>
      </w:r>
      <w:r>
        <w:tab/>
      </w:r>
      <w:r>
        <w:rPr>
          <w:sz w:val="25"/>
          <w:vertAlign w:val="subscript"/>
        </w:rPr>
        <w:t xml:space="preserve">       </w:t>
      </w:r>
    </w:p>
    <w:p w14:paraId="1AA69DA3" w14:textId="77777777" w:rsidR="0060324B" w:rsidRDefault="00000000">
      <w:pPr>
        <w:ind w:left="38" w:right="1282"/>
      </w:pPr>
      <w:r>
        <w:t xml:space="preserve">Nada consta até o momento </w:t>
      </w:r>
    </w:p>
    <w:p w14:paraId="04FA32FC" w14:textId="77777777" w:rsidR="0060324B" w:rsidRDefault="00000000">
      <w:pPr>
        <w:spacing w:after="73" w:line="259" w:lineRule="auto"/>
        <w:ind w:left="0" w:right="475" w:firstLine="0"/>
        <w:jc w:val="right"/>
      </w:pPr>
      <w:r>
        <w:t xml:space="preserve">       </w:t>
      </w:r>
    </w:p>
    <w:p w14:paraId="0D82ACF1" w14:textId="77777777" w:rsidR="0060324B" w:rsidRDefault="00000000">
      <w:pPr>
        <w:tabs>
          <w:tab w:val="center" w:pos="13058"/>
        </w:tabs>
        <w:spacing w:after="16"/>
        <w:ind w:left="0" w:firstLine="0"/>
        <w:jc w:val="left"/>
      </w:pPr>
      <w:r>
        <w:rPr>
          <w:sz w:val="25"/>
        </w:rPr>
        <w:t>INSTRUÇÕES AO PACIENTE</w:t>
      </w:r>
      <w:r>
        <w:t xml:space="preserve"> </w:t>
      </w:r>
      <w:r>
        <w:tab/>
      </w:r>
      <w:r>
        <w:rPr>
          <w:sz w:val="25"/>
          <w:vertAlign w:val="subscript"/>
        </w:rPr>
        <w:t xml:space="preserve">       </w:t>
      </w:r>
    </w:p>
    <w:p w14:paraId="69314049" w14:textId="77777777" w:rsidR="0060324B" w:rsidRDefault="00000000">
      <w:pPr>
        <w:ind w:left="38" w:right="1282"/>
      </w:pPr>
      <w:r>
        <w:t xml:space="preserve">Não é necessário jejum. Informar medicamentos em uso. </w:t>
      </w:r>
    </w:p>
    <w:p w14:paraId="217C2D34" w14:textId="77777777" w:rsidR="0060324B" w:rsidRDefault="00000000">
      <w:pPr>
        <w:spacing w:after="73" w:line="259" w:lineRule="auto"/>
        <w:ind w:left="0" w:right="475" w:firstLine="0"/>
        <w:jc w:val="right"/>
      </w:pPr>
      <w:r>
        <w:t xml:space="preserve">       </w:t>
      </w:r>
    </w:p>
    <w:p w14:paraId="33DEE0F5" w14:textId="77777777" w:rsidR="0060324B" w:rsidRDefault="00000000">
      <w:pPr>
        <w:pStyle w:val="Ttulo1"/>
        <w:tabs>
          <w:tab w:val="center" w:pos="13058"/>
        </w:tabs>
        <w:ind w:left="0" w:right="0" w:firstLine="0"/>
      </w:pPr>
      <w:r>
        <w:t>SIGLA DO EXAME/SETOR</w:t>
      </w:r>
      <w:r>
        <w:rPr>
          <w:sz w:val="19"/>
        </w:rPr>
        <w:t xml:space="preserve"> </w:t>
      </w:r>
      <w:r>
        <w:rPr>
          <w:sz w:val="19"/>
        </w:rPr>
        <w:tab/>
      </w:r>
      <w:r>
        <w:rPr>
          <w:vertAlign w:val="subscript"/>
        </w:rPr>
        <w:t xml:space="preserve">       </w:t>
      </w:r>
    </w:p>
    <w:p w14:paraId="0868F245" w14:textId="77777777" w:rsidR="0060324B" w:rsidRDefault="00000000">
      <w:pPr>
        <w:ind w:left="38" w:right="1282"/>
      </w:pPr>
      <w:r>
        <w:t xml:space="preserve">AHB </w:t>
      </w:r>
    </w:p>
    <w:p w14:paraId="3D22FDAF" w14:textId="77777777" w:rsidR="0060324B" w:rsidRDefault="00000000">
      <w:pPr>
        <w:spacing w:after="0" w:line="259" w:lineRule="auto"/>
        <w:ind w:left="0" w:right="475" w:firstLine="0"/>
        <w:jc w:val="right"/>
      </w:pPr>
      <w:r>
        <w:t xml:space="preserve">       </w:t>
      </w:r>
    </w:p>
    <w:p w14:paraId="026AFA65" w14:textId="77777777" w:rsidR="0060324B" w:rsidRDefault="00000000">
      <w:pPr>
        <w:ind w:left="38" w:right="1282"/>
      </w:pPr>
      <w:r>
        <w:t xml:space="preserve">Setor de Imunologia </w:t>
      </w:r>
    </w:p>
    <w:p w14:paraId="5D14A3AC" w14:textId="77777777" w:rsidR="0060324B" w:rsidRDefault="00000000">
      <w:pPr>
        <w:spacing w:after="72" w:line="259" w:lineRule="auto"/>
        <w:ind w:left="0" w:right="475" w:firstLine="0"/>
        <w:jc w:val="right"/>
      </w:pPr>
      <w:r>
        <w:t xml:space="preserve">       </w:t>
      </w:r>
    </w:p>
    <w:p w14:paraId="7BD7D30D" w14:textId="77777777" w:rsidR="0060324B" w:rsidRDefault="00000000">
      <w:pPr>
        <w:pStyle w:val="Ttulo1"/>
        <w:tabs>
          <w:tab w:val="center" w:pos="13058"/>
        </w:tabs>
        <w:ind w:left="0" w:right="0" w:firstLine="0"/>
      </w:pPr>
      <w:r>
        <w:t>INTERPRETAÇÃO CLÍNICA</w:t>
      </w:r>
      <w:r>
        <w:rPr>
          <w:sz w:val="19"/>
        </w:rPr>
        <w:t xml:space="preserve"> </w:t>
      </w:r>
      <w:r>
        <w:rPr>
          <w:sz w:val="19"/>
        </w:rPr>
        <w:tab/>
      </w:r>
      <w:r>
        <w:rPr>
          <w:vertAlign w:val="subscript"/>
        </w:rPr>
        <w:t xml:space="preserve">       </w:t>
      </w:r>
    </w:p>
    <w:p w14:paraId="21C89B33" w14:textId="77777777" w:rsidR="0060324B" w:rsidRDefault="00000000">
      <w:pPr>
        <w:ind w:left="38" w:right="838"/>
      </w:pPr>
      <w:r>
        <w:t xml:space="preserve">A hepatite B é uma infecção viral transmitida pela via parenteral, sexual ou perinatal, com um período de incubação de dois a seis meses. O diagnóstico laboratorial da infecção pelo vírus da hepatite B (HBV), e o acompanhamento da evolução da doença, envolve vários testes laboratoriais, que pesquisamantígenos e anticorpos, localizados na superfície e no `core` viral, além da pesquisa do DNA viral por técnicas de biologia molecular e da função hepática,através de pesquisa bioquímica. </w:t>
      </w:r>
    </w:p>
    <w:p w14:paraId="27F6C893" w14:textId="77777777" w:rsidR="0060324B" w:rsidRDefault="00000000">
      <w:pPr>
        <w:ind w:left="38"/>
      </w:pPr>
      <w:r>
        <w:t xml:space="preserve">Assim, existem testes para identificação dos antígenos `s` (HBsAg) e `e` (HBeAg), e para os anticorpos contra os antígenos `s` (anti-HBs), `e` (anti-HBe) </w:t>
      </w:r>
    </w:p>
    <w:p w14:paraId="41796919" w14:textId="77777777" w:rsidR="0060324B" w:rsidRDefault="00000000">
      <w:pPr>
        <w:ind w:left="28" w:right="475" w:firstLine="13041"/>
      </w:pPr>
      <w:r>
        <w:t xml:space="preserve">       ec` (anti-HBc). Desta forma, diferentes combinações de testes são usadas nas várias situações clínicas envolvendo o HBV. Na suspeita de hepatite B agudaestá indicada a pesquisa do HBsAg e do anti-HBc IgM; para a suspeita de hepatite crônica pode-se pesquisar o HBsAg, anti-HBc e anti-HBs; e noacompanhamento da evolução da doença usa- HBe, além das pesquisas moleculares para o DNA viral. A imunidadevacinal pode ser testada pela avaliação do anti-</w:t>
      </w:r>
    </w:p>
    <w:p w14:paraId="69C1B8AD" w14:textId="77777777" w:rsidR="0060324B" w:rsidRDefault="00000000">
      <w:pPr>
        <w:ind w:left="38" w:right="838"/>
      </w:pPr>
      <w:r>
        <w:t xml:space="preserve">O HBsAg aparece cerca de duas semanas após a infecção e até dois meses antes do aparecimento dos sintomas. Permanece detectável por dois a trêsmeses, exceto nos casos de portadores crônicos e de hepatite crônica, quando está presente além de seis meses. Pacientes com HBsAg negativo aindapodem apresentar hepatite B aguda e devem ser considerados infectantes até o aparecimento do anti-HBs. Em algumas situações, o HBsAg pode apresentarresultado falso-positivo. </w:t>
      </w:r>
    </w:p>
    <w:p w14:paraId="47D6A175" w14:textId="77777777" w:rsidR="0060324B" w:rsidRDefault="00000000">
      <w:pPr>
        <w:ind w:left="38" w:right="840"/>
      </w:pPr>
      <w:r>
        <w:t xml:space="preserve">Os anticorpos contra o core viral, anti-HBc IgM, são detectáveis ainda durante a fase aguda bem como o aumento das transaminases hepáticas. Elespermanecemassim por vários meses. A positividade para o anti-HBc auxilia o diagnóstico nos casos em que o HBsAg é negativo. O anti-HBc IgG aparece logo após o IgMe se mantém por anos. </w:t>
      </w:r>
    </w:p>
    <w:p w14:paraId="0FFCF2D4" w14:textId="77777777" w:rsidR="0060324B" w:rsidRDefault="00000000">
      <w:pPr>
        <w:ind w:left="38"/>
      </w:pPr>
      <w:r>
        <w:t xml:space="preserve">Após o desaparecimento do HBsAg pode-se detectar o anti-HBs, que persiste por muitos anos e está relacionado à imunidade ao HBV. Nos indivíduos vacinadoseste deve ser o único marcador detectável.  </w:t>
      </w:r>
    </w:p>
    <w:p w14:paraId="75FC6303" w14:textId="77777777" w:rsidR="0060324B" w:rsidRDefault="00000000">
      <w:pPr>
        <w:ind w:left="38" w:right="840"/>
      </w:pPr>
      <w:r>
        <w:t xml:space="preserve">O HBeAg aparece associado ao HBsAg, mas não persiste pelo mesmo período e está relacionado à alta infectividade. Seu desaparecimento está associado àdetecção do anti-HBe, o que geralmente ocorre após o aparecimento do anti-HBc e antes do anti-HBs. O aparecimento do anti-HBe indica redução do risco detransmissão e sua ausência está ligada à doença ativa e provável cronicidade. </w:t>
      </w:r>
    </w:p>
    <w:p w14:paraId="6E6F6C8A" w14:textId="77777777" w:rsidR="0060324B" w:rsidRDefault="00000000">
      <w:pPr>
        <w:ind w:left="38" w:right="839"/>
      </w:pPr>
      <w:r>
        <w:t xml:space="preserve">A presença do HBV DNA na ausência de anti-HBs indica doença aguda e pode ser muito útil nos casos em que o HBsAg esteja negativo. Nos casos crônicos, a presença de HBsAg e anti-HBc, na ausência de anti-HBs, confirma o diagnóstico de hepatite crônica, mesmo quando o anti-HBe está presente. O HBeAgpode estar presente ou ausente na hepatite crônica. A pesquisa do HBV DNA é útil no acompanhamento da resposta ao tratamento dos pacientes com hepatiteB crônica. Alguns indivíduos podem apresentar anti-HBc positivo e HBsAg negativo. A vacinação destes pacientes mostrou que o anti-HBc refletia, na verdade, uma reação cruzada com outros anticorpos.  </w:t>
      </w:r>
    </w:p>
    <w:p w14:paraId="43A3CD1D" w14:textId="77777777" w:rsidR="0060324B" w:rsidRDefault="00000000">
      <w:pPr>
        <w:spacing w:after="0" w:line="259" w:lineRule="auto"/>
        <w:ind w:left="14" w:firstLine="0"/>
        <w:jc w:val="left"/>
      </w:pPr>
      <w:r>
        <w:t xml:space="preserve"> </w:t>
      </w:r>
    </w:p>
    <w:p w14:paraId="7E00A96C" w14:textId="77777777" w:rsidR="0060324B" w:rsidRDefault="00000000">
      <w:pPr>
        <w:spacing w:after="0" w:line="259" w:lineRule="auto"/>
        <w:ind w:left="14" w:firstLine="0"/>
        <w:jc w:val="left"/>
      </w:pPr>
      <w:r>
        <w:t xml:space="preserve"> </w:t>
      </w:r>
    </w:p>
    <w:p w14:paraId="7A7096E8" w14:textId="77777777" w:rsidR="0060324B" w:rsidRDefault="00000000">
      <w:pPr>
        <w:spacing w:after="0" w:line="259" w:lineRule="auto"/>
        <w:ind w:left="14" w:firstLine="0"/>
        <w:jc w:val="left"/>
      </w:pPr>
      <w:r>
        <w:t xml:space="preserve"> </w:t>
      </w:r>
    </w:p>
    <w:p w14:paraId="4C5A3A17" w14:textId="77777777" w:rsidR="0060324B" w:rsidRDefault="00000000">
      <w:pPr>
        <w:spacing w:after="0" w:line="259" w:lineRule="auto"/>
        <w:ind w:left="14" w:firstLine="0"/>
        <w:jc w:val="left"/>
      </w:pPr>
      <w:r>
        <w:t xml:space="preserve"> </w:t>
      </w:r>
    </w:p>
    <w:p w14:paraId="3C736F47" w14:textId="77777777" w:rsidR="0060324B" w:rsidRDefault="00000000">
      <w:pPr>
        <w:spacing w:after="0" w:line="259" w:lineRule="auto"/>
        <w:ind w:left="14" w:firstLine="0"/>
        <w:jc w:val="left"/>
      </w:pPr>
      <w:r>
        <w:t xml:space="preserve"> </w:t>
      </w:r>
    </w:p>
    <w:p w14:paraId="3380D85A" w14:textId="77777777" w:rsidR="0060324B" w:rsidRDefault="00000000">
      <w:pPr>
        <w:spacing w:after="0" w:line="259" w:lineRule="auto"/>
        <w:ind w:left="14" w:firstLine="0"/>
        <w:jc w:val="left"/>
      </w:pPr>
      <w:r>
        <w:t xml:space="preserve"> </w:t>
      </w:r>
    </w:p>
    <w:p w14:paraId="70F8BB33" w14:textId="77777777" w:rsidR="0060324B" w:rsidRDefault="00000000">
      <w:pPr>
        <w:spacing w:after="0" w:line="259" w:lineRule="auto"/>
        <w:ind w:left="14" w:firstLine="0"/>
        <w:jc w:val="left"/>
      </w:pPr>
      <w:r>
        <w:t xml:space="preserve"> </w:t>
      </w:r>
    </w:p>
    <w:p w14:paraId="113290D0" w14:textId="77777777" w:rsidR="0060324B" w:rsidRDefault="00000000">
      <w:pPr>
        <w:spacing w:after="0" w:line="259" w:lineRule="auto"/>
        <w:ind w:left="14" w:firstLine="0"/>
        <w:jc w:val="left"/>
      </w:pPr>
      <w:r>
        <w:t xml:space="preserve"> </w:t>
      </w:r>
    </w:p>
    <w:p w14:paraId="5BEA23A6" w14:textId="77777777" w:rsidR="0060324B" w:rsidRDefault="00000000">
      <w:pPr>
        <w:spacing w:after="0" w:line="259" w:lineRule="auto"/>
        <w:ind w:left="14" w:firstLine="0"/>
        <w:jc w:val="left"/>
      </w:pPr>
      <w:r>
        <w:t xml:space="preserve"> </w:t>
      </w:r>
    </w:p>
    <w:p w14:paraId="406677F6" w14:textId="77777777" w:rsidR="0060324B" w:rsidRDefault="00000000">
      <w:pPr>
        <w:spacing w:after="0" w:line="259" w:lineRule="auto"/>
        <w:ind w:left="14" w:firstLine="0"/>
        <w:jc w:val="left"/>
      </w:pPr>
      <w:r>
        <w:t xml:space="preserve"> </w:t>
      </w:r>
    </w:p>
    <w:p w14:paraId="3614FE58" w14:textId="77777777" w:rsidR="0060324B" w:rsidRDefault="00000000">
      <w:pPr>
        <w:spacing w:after="0" w:line="259" w:lineRule="auto"/>
        <w:ind w:left="14" w:firstLine="0"/>
        <w:jc w:val="left"/>
      </w:pPr>
      <w:r>
        <w:t xml:space="preserve"> </w:t>
      </w:r>
    </w:p>
    <w:p w14:paraId="5E6E57F9" w14:textId="77777777" w:rsidR="0060324B" w:rsidRDefault="00000000">
      <w:pPr>
        <w:spacing w:after="0" w:line="259" w:lineRule="auto"/>
        <w:ind w:left="14" w:firstLine="0"/>
        <w:jc w:val="left"/>
      </w:pPr>
      <w:r>
        <w:t xml:space="preserve"> </w:t>
      </w:r>
    </w:p>
    <w:p w14:paraId="4A31DBC6" w14:textId="77777777" w:rsidR="0060324B" w:rsidRDefault="00000000">
      <w:pPr>
        <w:spacing w:after="0" w:line="259" w:lineRule="auto"/>
        <w:ind w:left="14" w:firstLine="0"/>
        <w:jc w:val="left"/>
      </w:pPr>
      <w:r>
        <w:t xml:space="preserve"> </w:t>
      </w:r>
    </w:p>
    <w:p w14:paraId="75C91F7B" w14:textId="77777777" w:rsidR="0060324B" w:rsidRDefault="0060324B">
      <w:pPr>
        <w:sectPr w:rsidR="0060324B">
          <w:headerReference w:type="even" r:id="rId74"/>
          <w:headerReference w:type="default" r:id="rId75"/>
          <w:footerReference w:type="even" r:id="rId76"/>
          <w:footerReference w:type="default" r:id="rId77"/>
          <w:headerReference w:type="first" r:id="rId78"/>
          <w:footerReference w:type="first" r:id="rId79"/>
          <w:pgSz w:w="15840" w:h="12240" w:orient="landscape"/>
          <w:pgMar w:top="2149" w:right="625" w:bottom="2303" w:left="1346" w:header="720" w:footer="720" w:gutter="0"/>
          <w:cols w:space="720"/>
        </w:sectPr>
      </w:pPr>
    </w:p>
    <w:p w14:paraId="3FC9A8BF" w14:textId="77777777" w:rsidR="0060324B" w:rsidRDefault="00000000">
      <w:pPr>
        <w:spacing w:after="5" w:line="259" w:lineRule="auto"/>
        <w:ind w:left="10" w:right="1435"/>
        <w:jc w:val="center"/>
      </w:pPr>
      <w:r>
        <w:t xml:space="preserve">Universidade Federal de Santa Catarina </w:t>
      </w:r>
    </w:p>
    <w:p w14:paraId="365B72FE" w14:textId="77777777" w:rsidR="0060324B" w:rsidRDefault="00000000">
      <w:pPr>
        <w:spacing w:after="5" w:line="259" w:lineRule="auto"/>
        <w:ind w:left="10" w:right="1441"/>
        <w:jc w:val="center"/>
      </w:pPr>
      <w:r>
        <w:t xml:space="preserve">Hospital Universitário Professor Polydoro Ernani de São Thiago </w:t>
      </w:r>
    </w:p>
    <w:p w14:paraId="6D573850" w14:textId="77777777" w:rsidR="0060324B" w:rsidRDefault="00000000">
      <w:pPr>
        <w:spacing w:after="5" w:line="259" w:lineRule="auto"/>
        <w:ind w:left="10" w:right="1433"/>
        <w:jc w:val="center"/>
      </w:pPr>
      <w:r>
        <w:t xml:space="preserve">Divisão de Análises Clínicas – DACL HU/UFSC </w:t>
      </w:r>
    </w:p>
    <w:p w14:paraId="46183E30" w14:textId="77777777" w:rsidR="0060324B" w:rsidRDefault="00000000">
      <w:pPr>
        <w:spacing w:after="16"/>
        <w:ind w:left="53" w:right="6869"/>
        <w:jc w:val="right"/>
      </w:pPr>
      <w:r>
        <w:rPr>
          <w:sz w:val="25"/>
        </w:rPr>
        <w:t xml:space="preserve">GUIA DE EXAMES </w:t>
      </w:r>
      <w:r>
        <w:rPr>
          <w:sz w:val="25"/>
        </w:rPr>
        <w:tab/>
      </w:r>
      <w:r>
        <w:rPr>
          <w:sz w:val="25"/>
          <w:vertAlign w:val="superscript"/>
        </w:rPr>
        <w:t xml:space="preserve">       </w:t>
      </w:r>
      <w:r>
        <w:rPr>
          <w:sz w:val="25"/>
        </w:rPr>
        <w:t>NOME DO EXAME</w:t>
      </w:r>
      <w:r>
        <w:t xml:space="preserve"> </w:t>
      </w:r>
    </w:p>
    <w:p w14:paraId="2B168B49" w14:textId="77777777" w:rsidR="0060324B" w:rsidRDefault="00000000">
      <w:pPr>
        <w:ind w:left="38" w:right="1282"/>
      </w:pPr>
      <w:r>
        <w:t xml:space="preserve">Anti-HCV </w:t>
      </w:r>
    </w:p>
    <w:p w14:paraId="1AEA2CD0" w14:textId="77777777" w:rsidR="0060324B" w:rsidRDefault="00000000">
      <w:pPr>
        <w:spacing w:after="91" w:line="259" w:lineRule="auto"/>
        <w:ind w:left="0" w:right="1101" w:firstLine="0"/>
        <w:jc w:val="right"/>
      </w:pPr>
      <w:r>
        <w:t xml:space="preserve">       </w:t>
      </w:r>
    </w:p>
    <w:p w14:paraId="24C5F15E" w14:textId="77777777" w:rsidR="0060324B" w:rsidRDefault="00000000">
      <w:pPr>
        <w:tabs>
          <w:tab w:val="center" w:pos="13073"/>
        </w:tabs>
        <w:spacing w:after="16"/>
        <w:ind w:left="0" w:firstLine="0"/>
        <w:jc w:val="left"/>
      </w:pPr>
      <w:r>
        <w:rPr>
          <w:sz w:val="25"/>
        </w:rPr>
        <w:t>SINONÍMIA</w:t>
      </w:r>
      <w:r>
        <w:t xml:space="preserve"> </w:t>
      </w:r>
      <w:r>
        <w:tab/>
        <w:t xml:space="preserve">       </w:t>
      </w:r>
    </w:p>
    <w:p w14:paraId="58C979C4" w14:textId="77777777" w:rsidR="0060324B" w:rsidRDefault="00000000">
      <w:pPr>
        <w:ind w:left="38" w:right="1282"/>
      </w:pPr>
      <w:r>
        <w:t xml:space="preserve">Anticorpo anti-vírus da Hepatite C </w:t>
      </w:r>
    </w:p>
    <w:p w14:paraId="44512D25" w14:textId="77777777" w:rsidR="0060324B" w:rsidRDefault="00000000">
      <w:pPr>
        <w:spacing w:after="62" w:line="259" w:lineRule="auto"/>
        <w:ind w:left="0" w:right="1101" w:firstLine="0"/>
        <w:jc w:val="right"/>
      </w:pPr>
      <w:r>
        <w:t xml:space="preserve">       </w:t>
      </w:r>
    </w:p>
    <w:p w14:paraId="793DAF37" w14:textId="77777777" w:rsidR="0060324B" w:rsidRDefault="00000000">
      <w:pPr>
        <w:pStyle w:val="Ttulo1"/>
        <w:tabs>
          <w:tab w:val="center" w:pos="13073"/>
        </w:tabs>
        <w:ind w:left="0" w:right="0" w:firstLine="0"/>
      </w:pPr>
      <w:r>
        <w:t>MATERIAL BIOLÓGICO/VOLUME/CONSERVANTE</w:t>
      </w:r>
      <w:r>
        <w:rPr>
          <w:sz w:val="19"/>
        </w:rPr>
        <w:t xml:space="preserve"> </w:t>
      </w:r>
      <w:r>
        <w:rPr>
          <w:sz w:val="19"/>
        </w:rPr>
        <w:tab/>
      </w:r>
      <w:r>
        <w:rPr>
          <w:vertAlign w:val="subscript"/>
        </w:rPr>
        <w:t xml:space="preserve">       </w:t>
      </w:r>
    </w:p>
    <w:p w14:paraId="4E77DBD2" w14:textId="77777777" w:rsidR="0060324B" w:rsidRDefault="00000000">
      <w:pPr>
        <w:ind w:left="38" w:right="1282"/>
      </w:pPr>
      <w:r>
        <w:t xml:space="preserve">Material: Soro - Sangue coletado em tubo seco com gel separador </w:t>
      </w:r>
    </w:p>
    <w:p w14:paraId="6738F774" w14:textId="77777777" w:rsidR="0060324B" w:rsidRDefault="00000000">
      <w:pPr>
        <w:spacing w:after="0" w:line="259" w:lineRule="auto"/>
        <w:ind w:left="0" w:right="1101" w:firstLine="0"/>
        <w:jc w:val="right"/>
      </w:pPr>
      <w:r>
        <w:t xml:space="preserve">       </w:t>
      </w:r>
    </w:p>
    <w:p w14:paraId="0F7A1A20" w14:textId="77777777" w:rsidR="0060324B" w:rsidRDefault="00000000">
      <w:pPr>
        <w:ind w:left="38" w:right="1282"/>
      </w:pPr>
      <w:r>
        <w:t xml:space="preserve">Volume: Suficiente para 1 mL de soro </w:t>
      </w:r>
    </w:p>
    <w:p w14:paraId="5A48F033" w14:textId="77777777" w:rsidR="0060324B" w:rsidRDefault="00000000">
      <w:pPr>
        <w:spacing w:after="83" w:line="259" w:lineRule="auto"/>
        <w:ind w:left="0" w:right="1101" w:firstLine="0"/>
        <w:jc w:val="right"/>
      </w:pPr>
      <w:r>
        <w:t xml:space="preserve">       </w:t>
      </w:r>
    </w:p>
    <w:p w14:paraId="3B33C5AB" w14:textId="77777777" w:rsidR="0060324B" w:rsidRDefault="00000000">
      <w:pPr>
        <w:tabs>
          <w:tab w:val="center" w:pos="13073"/>
        </w:tabs>
        <w:spacing w:after="16"/>
        <w:ind w:left="0" w:firstLine="0"/>
        <w:jc w:val="left"/>
      </w:pPr>
      <w:r>
        <w:rPr>
          <w:sz w:val="25"/>
        </w:rPr>
        <w:t>INTERFERENTES</w:t>
      </w:r>
      <w:r>
        <w:t xml:space="preserve"> </w:t>
      </w:r>
      <w:r>
        <w:tab/>
      </w:r>
      <w:r>
        <w:rPr>
          <w:sz w:val="25"/>
          <w:vertAlign w:val="subscript"/>
        </w:rPr>
        <w:t xml:space="preserve">       </w:t>
      </w:r>
    </w:p>
    <w:p w14:paraId="4C331599" w14:textId="77777777" w:rsidR="0060324B" w:rsidRDefault="00000000">
      <w:pPr>
        <w:ind w:left="38" w:right="1282"/>
      </w:pPr>
      <w:r>
        <w:t xml:space="preserve">Nada consta até o momento </w:t>
      </w:r>
    </w:p>
    <w:p w14:paraId="5ED07EAC" w14:textId="77777777" w:rsidR="0060324B" w:rsidRDefault="00000000">
      <w:pPr>
        <w:spacing w:after="75" w:line="259" w:lineRule="auto"/>
        <w:ind w:left="0" w:right="1101" w:firstLine="0"/>
        <w:jc w:val="right"/>
      </w:pPr>
      <w:r>
        <w:t xml:space="preserve">       </w:t>
      </w:r>
    </w:p>
    <w:p w14:paraId="7F98827E" w14:textId="77777777" w:rsidR="0060324B" w:rsidRDefault="00000000">
      <w:pPr>
        <w:tabs>
          <w:tab w:val="center" w:pos="13073"/>
        </w:tabs>
        <w:spacing w:after="16"/>
        <w:ind w:left="0" w:firstLine="0"/>
        <w:jc w:val="left"/>
      </w:pPr>
      <w:r>
        <w:rPr>
          <w:sz w:val="25"/>
        </w:rPr>
        <w:t>INSTRUÇÕES AO PACIENTE</w:t>
      </w:r>
      <w:r>
        <w:t xml:space="preserve"> </w:t>
      </w:r>
      <w:r>
        <w:tab/>
      </w:r>
      <w:r>
        <w:rPr>
          <w:sz w:val="25"/>
          <w:vertAlign w:val="subscript"/>
        </w:rPr>
        <w:t xml:space="preserve">       </w:t>
      </w:r>
    </w:p>
    <w:p w14:paraId="18D31F33" w14:textId="77777777" w:rsidR="0060324B" w:rsidRDefault="00000000">
      <w:pPr>
        <w:ind w:left="38" w:right="1282"/>
      </w:pPr>
      <w:r>
        <w:t xml:space="preserve">Não é necessário jejum. Informar medicamentos em uso. </w:t>
      </w:r>
    </w:p>
    <w:p w14:paraId="7660B214" w14:textId="77777777" w:rsidR="0060324B" w:rsidRDefault="00000000">
      <w:pPr>
        <w:spacing w:after="75" w:line="259" w:lineRule="auto"/>
        <w:ind w:left="0" w:right="1101" w:firstLine="0"/>
        <w:jc w:val="right"/>
      </w:pPr>
      <w:r>
        <w:t xml:space="preserve">       </w:t>
      </w:r>
    </w:p>
    <w:p w14:paraId="769C9F33" w14:textId="77777777" w:rsidR="0060324B" w:rsidRDefault="00000000">
      <w:pPr>
        <w:tabs>
          <w:tab w:val="center" w:pos="13073"/>
        </w:tabs>
        <w:spacing w:after="16"/>
        <w:ind w:left="0" w:firstLine="0"/>
        <w:jc w:val="left"/>
      </w:pPr>
      <w:r>
        <w:rPr>
          <w:sz w:val="25"/>
        </w:rPr>
        <w:t>SIGLA DO EXAME/SETOR</w:t>
      </w:r>
      <w:r>
        <w:t xml:space="preserve"> </w:t>
      </w:r>
      <w:r>
        <w:tab/>
      </w:r>
      <w:r>
        <w:rPr>
          <w:sz w:val="25"/>
          <w:vertAlign w:val="subscript"/>
        </w:rPr>
        <w:t xml:space="preserve">       </w:t>
      </w:r>
    </w:p>
    <w:p w14:paraId="71946421" w14:textId="77777777" w:rsidR="0060324B" w:rsidRDefault="00000000">
      <w:pPr>
        <w:ind w:left="38" w:right="1282"/>
      </w:pPr>
      <w:r>
        <w:t xml:space="preserve">HCS/Setor de Imunologia </w:t>
      </w:r>
    </w:p>
    <w:p w14:paraId="64D248E3" w14:textId="77777777" w:rsidR="0060324B" w:rsidRDefault="00000000">
      <w:pPr>
        <w:spacing w:after="76" w:line="259" w:lineRule="auto"/>
        <w:ind w:left="0" w:right="1101" w:firstLine="0"/>
        <w:jc w:val="right"/>
      </w:pPr>
      <w:r>
        <w:t xml:space="preserve">       </w:t>
      </w:r>
    </w:p>
    <w:p w14:paraId="724312E4" w14:textId="77777777" w:rsidR="0060324B" w:rsidRDefault="00000000">
      <w:pPr>
        <w:pStyle w:val="Ttulo1"/>
        <w:tabs>
          <w:tab w:val="center" w:pos="13073"/>
        </w:tabs>
        <w:ind w:left="0" w:right="0" w:firstLine="0"/>
      </w:pPr>
      <w:r>
        <w:t>INTERPRETAÇÃO CLÍNICA</w:t>
      </w:r>
      <w:r>
        <w:rPr>
          <w:sz w:val="19"/>
        </w:rPr>
        <w:t xml:space="preserve"> </w:t>
      </w:r>
      <w:r>
        <w:rPr>
          <w:sz w:val="19"/>
        </w:rPr>
        <w:tab/>
      </w:r>
      <w:r>
        <w:rPr>
          <w:vertAlign w:val="subscript"/>
        </w:rPr>
        <w:t xml:space="preserve">       </w:t>
      </w:r>
    </w:p>
    <w:p w14:paraId="12389A49" w14:textId="77777777" w:rsidR="0060324B" w:rsidRDefault="00000000">
      <w:pPr>
        <w:ind w:left="38" w:right="1644"/>
      </w:pPr>
      <w:r>
        <w:t xml:space="preserve">O vírus da hepatite C (HCV) é um RNA vírus de cadeia única da família Flaviviridae e o responsável etiológico da grande maioria das hepatites virais não-A, não-B, respondendo por cerca de 20% de todas as hepatites agudas. Apresenta alta freqüência de mutações espontâneas, o que geradiferentes genótipos com importância clínica. A transmissão ocorre principalmente por contato com o sangue contaminado, por transfusões desangue não testado para o HCV ou pelo uso de agulhas, seringas e outros materiaisinadequadamente esterilizados ou partilhados (salão de beleza,odontológico, tatuagem e médico, entre outros). Também pode ocorrer transmissão sexual ou perinatal, embora esta via seja menos frequente. </w:t>
      </w:r>
    </w:p>
    <w:p w14:paraId="208393E6" w14:textId="77777777" w:rsidR="0060324B" w:rsidRDefault="00000000">
      <w:pPr>
        <w:ind w:left="38" w:right="1282"/>
      </w:pPr>
      <w:r>
        <w:t xml:space="preserve">Apenas 15% dos infectados pelo HCV apresentam cura espontânea. Os demais pacientes, que mantêm infecção crônica, apresentam risco </w:t>
      </w:r>
    </w:p>
    <w:p w14:paraId="72CDACED" w14:textId="77777777" w:rsidR="0060324B" w:rsidRDefault="00000000">
      <w:pPr>
        <w:ind w:left="28" w:right="1101" w:firstLine="13041"/>
      </w:pPr>
      <w:r>
        <w:rPr>
          <w:rFonts w:ascii="Calibri" w:eastAsia="Calibri" w:hAnsi="Calibri" w:cs="Calibri"/>
          <w:noProof/>
          <w:sz w:val="22"/>
        </w:rPr>
        <mc:AlternateContent>
          <mc:Choice Requires="wpg">
            <w:drawing>
              <wp:anchor distT="0" distB="0" distL="114300" distR="114300" simplePos="0" relativeHeight="251697152" behindDoc="1" locked="0" layoutInCell="1" allowOverlap="1" wp14:anchorId="29B3B730" wp14:editId="6E876947">
                <wp:simplePos x="0" y="0"/>
                <wp:positionH relativeFrom="column">
                  <wp:posOffset>10696</wp:posOffset>
                </wp:positionH>
                <wp:positionV relativeFrom="paragraph">
                  <wp:posOffset>-4302772</wp:posOffset>
                </wp:positionV>
                <wp:extent cx="8311897" cy="5074920"/>
                <wp:effectExtent l="0" t="0" r="0" b="0"/>
                <wp:wrapNone/>
                <wp:docPr id="519995" name="Group 519995"/>
                <wp:cNvGraphicFramePr/>
                <a:graphic xmlns:a="http://schemas.openxmlformats.org/drawingml/2006/main">
                  <a:graphicData uri="http://schemas.microsoft.com/office/word/2010/wordprocessingGroup">
                    <wpg:wgp>
                      <wpg:cNvGrpSpPr/>
                      <wpg:grpSpPr>
                        <a:xfrm>
                          <a:off x="0" y="0"/>
                          <a:ext cx="8311897" cy="5074920"/>
                          <a:chOff x="0" y="0"/>
                          <a:chExt cx="8311897" cy="5074920"/>
                        </a:xfrm>
                      </wpg:grpSpPr>
                      <wps:wsp>
                        <wps:cNvPr id="595801" name="Shape 595801"/>
                        <wps:cNvSpPr/>
                        <wps:spPr>
                          <a:xfrm>
                            <a:off x="0" y="739140"/>
                            <a:ext cx="8282940" cy="16764"/>
                          </a:xfrm>
                          <a:custGeom>
                            <a:avLst/>
                            <a:gdLst/>
                            <a:ahLst/>
                            <a:cxnLst/>
                            <a:rect l="0" t="0" r="0" b="0"/>
                            <a:pathLst>
                              <a:path w="8282940" h="16764">
                                <a:moveTo>
                                  <a:pt x="0" y="0"/>
                                </a:moveTo>
                                <a:lnTo>
                                  <a:pt x="8282940" y="0"/>
                                </a:lnTo>
                                <a:lnTo>
                                  <a:pt x="8282940" y="16764"/>
                                </a:lnTo>
                                <a:lnTo>
                                  <a:pt x="0" y="1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5802" name="Shape 595802"/>
                        <wps:cNvSpPr/>
                        <wps:spPr>
                          <a:xfrm>
                            <a:off x="9144" y="755904"/>
                            <a:ext cx="8264652" cy="184404"/>
                          </a:xfrm>
                          <a:custGeom>
                            <a:avLst/>
                            <a:gdLst/>
                            <a:ahLst/>
                            <a:cxnLst/>
                            <a:rect l="0" t="0" r="0" b="0"/>
                            <a:pathLst>
                              <a:path w="8264652" h="184404">
                                <a:moveTo>
                                  <a:pt x="0" y="0"/>
                                </a:moveTo>
                                <a:lnTo>
                                  <a:pt x="8264652" y="0"/>
                                </a:lnTo>
                                <a:lnTo>
                                  <a:pt x="8264652" y="184404"/>
                                </a:lnTo>
                                <a:lnTo>
                                  <a:pt x="0" y="18440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5803" name="Shape 595803"/>
                        <wps:cNvSpPr/>
                        <wps:spPr>
                          <a:xfrm>
                            <a:off x="8279893" y="111252"/>
                            <a:ext cx="32004" cy="4963668"/>
                          </a:xfrm>
                          <a:custGeom>
                            <a:avLst/>
                            <a:gdLst/>
                            <a:ahLst/>
                            <a:cxnLst/>
                            <a:rect l="0" t="0" r="0" b="0"/>
                            <a:pathLst>
                              <a:path w="32004" h="4963668">
                                <a:moveTo>
                                  <a:pt x="0" y="0"/>
                                </a:moveTo>
                                <a:lnTo>
                                  <a:pt x="32004" y="0"/>
                                </a:lnTo>
                                <a:lnTo>
                                  <a:pt x="32004" y="4963668"/>
                                </a:lnTo>
                                <a:lnTo>
                                  <a:pt x="0" y="49636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38534" name="Picture 38534"/>
                          <pic:cNvPicPr/>
                        </pic:nvPicPr>
                        <pic:blipFill>
                          <a:blip r:embed="rId80"/>
                          <a:stretch>
                            <a:fillRect/>
                          </a:stretch>
                        </pic:blipFill>
                        <pic:spPr>
                          <a:xfrm>
                            <a:off x="1155192" y="0"/>
                            <a:ext cx="6156960" cy="591312"/>
                          </a:xfrm>
                          <a:prstGeom prst="rect">
                            <a:avLst/>
                          </a:prstGeom>
                        </pic:spPr>
                      </pic:pic>
                    </wpg:wgp>
                  </a:graphicData>
                </a:graphic>
              </wp:anchor>
            </w:drawing>
          </mc:Choice>
          <mc:Fallback xmlns:a="http://schemas.openxmlformats.org/drawingml/2006/main">
            <w:pict>
              <v:group id="Group 519995" style="width:654.48pt;height:399.6pt;position:absolute;z-index:-2147483296;mso-position-horizontal-relative:text;mso-position-horizontal:absolute;margin-left:0.842201pt;mso-position-vertical-relative:text;margin-top:-338.801pt;" coordsize="83118,50749">
                <v:shape id="Shape 595804" style="position:absolute;width:82829;height:167;left:0;top:7391;" coordsize="8282940,16764" path="m0,0l8282940,0l8282940,16764l0,16764l0,0">
                  <v:stroke weight="0pt" endcap="flat" joinstyle="miter" miterlimit="10" on="false" color="#000000" opacity="0"/>
                  <v:fill on="true" color="#000000"/>
                </v:shape>
                <v:shape id="Shape 595805" style="position:absolute;width:82646;height:1844;left:91;top:7559;" coordsize="8264652,184404" path="m0,0l8264652,0l8264652,184404l0,184404l0,0">
                  <v:stroke weight="0pt" endcap="flat" joinstyle="miter" miterlimit="10" on="false" color="#000000" opacity="0"/>
                  <v:fill on="true" color="#ffffff"/>
                </v:shape>
                <v:shape id="Shape 595806" style="position:absolute;width:320;height:49636;left:82798;top:1112;" coordsize="32004,4963668" path="m0,0l32004,0l32004,4963668l0,4963668l0,0">
                  <v:stroke weight="0pt" endcap="flat" joinstyle="miter" miterlimit="10" on="false" color="#000000" opacity="0"/>
                  <v:fill on="true" color="#ffffff"/>
                </v:shape>
                <v:shape id="Picture 38534" style="position:absolute;width:61569;height:5913;left:11551;top:0;" filled="f">
                  <v:imagedata r:id="rId81"/>
                </v:shape>
              </v:group>
            </w:pict>
          </mc:Fallback>
        </mc:AlternateContent>
      </w:r>
      <w:r>
        <w:t xml:space="preserve">       aumentadode cirrose e carcinoma hepatocelular. Cerca de 170 milhões de pessoas apresentam infecção crônica pelo HCV em todo o mundo, e 3 a 4 milhõesde novos casos são registrados todo ano. O teste identifica os indivíduos contaminados pelo HCV ou infecção prévia e, desta forma, é útil para aavaliação diagnóstica das hepatites agudas. A pesquisa de anticorpos anti-HCV pode apresentar resultados falso-negativos, especialmente empacientes crônicos. Resultados falso-positivos podem ocorrer associados a doenças do colágeno, hipergamaglobulinemia e à infusão venosa deimunoglobulinas, entre outras situações clínicas. É recomendado, a confirmação da doença crônica para o teste do PCR para HCV. </w:t>
      </w:r>
    </w:p>
    <w:p w14:paraId="57700026" w14:textId="77777777" w:rsidR="0060324B" w:rsidRDefault="00000000">
      <w:pPr>
        <w:spacing w:after="0" w:line="259" w:lineRule="auto"/>
        <w:ind w:left="17" w:firstLine="0"/>
        <w:jc w:val="left"/>
      </w:pPr>
      <w:r>
        <w:rPr>
          <w:sz w:val="2"/>
        </w:rPr>
        <w:t xml:space="preserve"> </w:t>
      </w:r>
    </w:p>
    <w:p w14:paraId="7EC29BF9" w14:textId="77777777" w:rsidR="0060324B" w:rsidRDefault="00000000">
      <w:pPr>
        <w:spacing w:after="5" w:line="259" w:lineRule="auto"/>
        <w:ind w:left="10" w:right="1455"/>
        <w:jc w:val="center"/>
      </w:pPr>
      <w:r>
        <w:t xml:space="preserve">Universidade Federal de Santa Catarina </w:t>
      </w:r>
    </w:p>
    <w:p w14:paraId="0AE6AE6C" w14:textId="77777777" w:rsidR="0060324B" w:rsidRDefault="00000000">
      <w:pPr>
        <w:spacing w:after="5" w:line="259" w:lineRule="auto"/>
        <w:ind w:left="10" w:right="1455"/>
        <w:jc w:val="center"/>
      </w:pPr>
      <w:r>
        <w:t xml:space="preserve">Hospital Universitário Professor Polydoro Ernani de São Thiago </w:t>
      </w:r>
    </w:p>
    <w:p w14:paraId="4EBE2E97" w14:textId="77777777" w:rsidR="0060324B" w:rsidRDefault="00000000">
      <w:pPr>
        <w:spacing w:after="51" w:line="259" w:lineRule="auto"/>
        <w:ind w:left="10" w:right="1452"/>
        <w:jc w:val="center"/>
      </w:pPr>
      <w:r>
        <w:t xml:space="preserve">Divisão de Análises Clínicas – DACL HU/UFSC </w:t>
      </w:r>
    </w:p>
    <w:p w14:paraId="710E2A06" w14:textId="77777777" w:rsidR="0060324B" w:rsidRDefault="00000000">
      <w:pPr>
        <w:pStyle w:val="Ttulo1"/>
        <w:ind w:left="53" w:right="6879"/>
        <w:jc w:val="right"/>
      </w:pPr>
      <w:r>
        <w:rPr>
          <w:noProof/>
        </w:rPr>
        <w:drawing>
          <wp:anchor distT="0" distB="0" distL="114300" distR="114300" simplePos="0" relativeHeight="251698176" behindDoc="0" locked="0" layoutInCell="1" allowOverlap="0" wp14:anchorId="5BDEB583" wp14:editId="09E65203">
            <wp:simplePos x="0" y="0"/>
            <wp:positionH relativeFrom="column">
              <wp:posOffset>1141504</wp:posOffset>
            </wp:positionH>
            <wp:positionV relativeFrom="paragraph">
              <wp:posOffset>-494760</wp:posOffset>
            </wp:positionV>
            <wp:extent cx="5937504" cy="649224"/>
            <wp:effectExtent l="0" t="0" r="0" b="0"/>
            <wp:wrapNone/>
            <wp:docPr id="39352" name="Picture 39352"/>
            <wp:cNvGraphicFramePr/>
            <a:graphic xmlns:a="http://schemas.openxmlformats.org/drawingml/2006/main">
              <a:graphicData uri="http://schemas.openxmlformats.org/drawingml/2006/picture">
                <pic:pic xmlns:pic="http://schemas.openxmlformats.org/drawingml/2006/picture">
                  <pic:nvPicPr>
                    <pic:cNvPr id="39352" name="Picture 39352"/>
                    <pic:cNvPicPr/>
                  </pic:nvPicPr>
                  <pic:blipFill>
                    <a:blip r:embed="rId82"/>
                    <a:stretch>
                      <a:fillRect/>
                    </a:stretch>
                  </pic:blipFill>
                  <pic:spPr>
                    <a:xfrm>
                      <a:off x="0" y="0"/>
                      <a:ext cx="5937504" cy="649224"/>
                    </a:xfrm>
                    <a:prstGeom prst="rect">
                      <a:avLst/>
                    </a:prstGeom>
                  </pic:spPr>
                </pic:pic>
              </a:graphicData>
            </a:graphic>
          </wp:anchor>
        </w:drawing>
      </w:r>
      <w:r>
        <w:t xml:space="preserve">GUIA DE EXAMES </w:t>
      </w:r>
      <w:r>
        <w:tab/>
      </w:r>
      <w:r>
        <w:rPr>
          <w:vertAlign w:val="superscript"/>
        </w:rPr>
        <w:t xml:space="preserve"> </w:t>
      </w:r>
      <w:r>
        <w:t>NOME DO EXAME</w:t>
      </w:r>
      <w:r>
        <w:rPr>
          <w:sz w:val="19"/>
        </w:rPr>
        <w:t xml:space="preserve"> </w:t>
      </w:r>
    </w:p>
    <w:p w14:paraId="476F19D9" w14:textId="77777777" w:rsidR="0060324B" w:rsidRDefault="00000000">
      <w:pPr>
        <w:spacing w:after="56"/>
        <w:ind w:left="38" w:right="1282"/>
      </w:pPr>
      <w:r>
        <w:t xml:space="preserve">________________________________________________________________________________________________________________________ </w:t>
      </w:r>
    </w:p>
    <w:p w14:paraId="0C3F6271" w14:textId="77777777" w:rsidR="0060324B" w:rsidRDefault="00000000">
      <w:pPr>
        <w:tabs>
          <w:tab w:val="center" w:pos="13068"/>
        </w:tabs>
        <w:spacing w:after="93"/>
        <w:ind w:left="0" w:firstLine="0"/>
        <w:jc w:val="left"/>
      </w:pPr>
      <w:r>
        <w:t xml:space="preserve">Anti-La (SSB) </w:t>
      </w:r>
      <w:r>
        <w:tab/>
        <w:t xml:space="preserve">        </w:t>
      </w:r>
    </w:p>
    <w:p w14:paraId="76B03CE6" w14:textId="77777777" w:rsidR="0060324B" w:rsidRDefault="00000000">
      <w:pPr>
        <w:pStyle w:val="Ttulo1"/>
        <w:ind w:left="55" w:right="0"/>
      </w:pPr>
      <w:r>
        <w:t>SINONÍMIA</w:t>
      </w:r>
      <w:r>
        <w:rPr>
          <w:sz w:val="19"/>
        </w:rPr>
        <w:t xml:space="preserve"> </w:t>
      </w:r>
      <w:r>
        <w:rPr>
          <w:sz w:val="19"/>
        </w:rPr>
        <w:tab/>
        <w:t xml:space="preserve">        Anticorpo anti-La (SSB) </w:t>
      </w:r>
      <w:r>
        <w:rPr>
          <w:sz w:val="19"/>
        </w:rPr>
        <w:tab/>
        <w:t xml:space="preserve">        </w:t>
      </w:r>
      <w:r>
        <w:t>MATERIAL BIOLÓGICO/VOLUME/CONSERVANTE</w:t>
      </w:r>
      <w:r>
        <w:rPr>
          <w:sz w:val="19"/>
        </w:rPr>
        <w:t xml:space="preserve"> </w:t>
      </w:r>
      <w:r>
        <w:rPr>
          <w:sz w:val="19"/>
        </w:rPr>
        <w:tab/>
        <w:t xml:space="preserve">        </w:t>
      </w:r>
    </w:p>
    <w:p w14:paraId="621D3811" w14:textId="77777777" w:rsidR="0060324B" w:rsidRDefault="00000000">
      <w:pPr>
        <w:tabs>
          <w:tab w:val="center" w:pos="13068"/>
        </w:tabs>
        <w:spacing w:after="50"/>
        <w:ind w:left="0" w:firstLine="0"/>
        <w:jc w:val="left"/>
      </w:pPr>
      <w:r>
        <w:t xml:space="preserve">Material: Soro - Sangue coletado em tubo seco com gel separador </w:t>
      </w:r>
      <w:r>
        <w:tab/>
        <w:t xml:space="preserve">        </w:t>
      </w:r>
    </w:p>
    <w:p w14:paraId="15FCCF67" w14:textId="77777777" w:rsidR="0060324B" w:rsidRDefault="00000000">
      <w:pPr>
        <w:tabs>
          <w:tab w:val="center" w:pos="13068"/>
        </w:tabs>
        <w:spacing w:after="88"/>
        <w:ind w:left="0" w:firstLine="0"/>
        <w:jc w:val="left"/>
      </w:pPr>
      <w:r>
        <w:t xml:space="preserve">Volume: Suficiente para 1 mL de soro </w:t>
      </w:r>
      <w:r>
        <w:tab/>
        <w:t xml:space="preserve">        </w:t>
      </w:r>
    </w:p>
    <w:p w14:paraId="1EAD5320" w14:textId="77777777" w:rsidR="0060324B" w:rsidRDefault="00000000">
      <w:pPr>
        <w:tabs>
          <w:tab w:val="center" w:pos="13068"/>
        </w:tabs>
        <w:spacing w:after="16"/>
        <w:ind w:left="0" w:firstLine="0"/>
        <w:jc w:val="left"/>
      </w:pPr>
      <w:r>
        <w:rPr>
          <w:sz w:val="25"/>
        </w:rPr>
        <w:t>INTERFERENTES</w:t>
      </w:r>
      <w:r>
        <w:t xml:space="preserve"> </w:t>
      </w:r>
      <w:r>
        <w:tab/>
        <w:t xml:space="preserve">        </w:t>
      </w:r>
    </w:p>
    <w:p w14:paraId="7A5AA8A5" w14:textId="77777777" w:rsidR="0060324B" w:rsidRDefault="00000000">
      <w:pPr>
        <w:tabs>
          <w:tab w:val="center" w:pos="13068"/>
        </w:tabs>
        <w:spacing w:after="88"/>
        <w:ind w:left="0" w:firstLine="0"/>
        <w:jc w:val="left"/>
      </w:pPr>
      <w:r>
        <w:t xml:space="preserve">Nada consta até o momento </w:t>
      </w:r>
      <w:r>
        <w:tab/>
        <w:t xml:space="preserve">        </w:t>
      </w:r>
    </w:p>
    <w:p w14:paraId="0304C0B9" w14:textId="77777777" w:rsidR="0060324B" w:rsidRDefault="00000000">
      <w:pPr>
        <w:tabs>
          <w:tab w:val="center" w:pos="13068"/>
        </w:tabs>
        <w:spacing w:after="16"/>
        <w:ind w:left="0" w:firstLine="0"/>
        <w:jc w:val="left"/>
      </w:pPr>
      <w:r>
        <w:rPr>
          <w:sz w:val="25"/>
        </w:rPr>
        <w:t>INSTRUÇÕES AO PACIENTE</w:t>
      </w:r>
      <w:r>
        <w:t xml:space="preserve"> </w:t>
      </w:r>
      <w:r>
        <w:tab/>
        <w:t xml:space="preserve">        </w:t>
      </w:r>
    </w:p>
    <w:p w14:paraId="68623991" w14:textId="77777777" w:rsidR="0060324B" w:rsidRDefault="00000000">
      <w:pPr>
        <w:tabs>
          <w:tab w:val="center" w:pos="13068"/>
        </w:tabs>
        <w:spacing w:after="86"/>
        <w:ind w:left="0" w:firstLine="0"/>
        <w:jc w:val="left"/>
      </w:pPr>
      <w:r>
        <w:t xml:space="preserve">Não é necessário jejum. Anotar os medicamentos em uso, inclusive vitaminas. </w:t>
      </w:r>
      <w:r>
        <w:tab/>
        <w:t xml:space="preserve">        </w:t>
      </w:r>
    </w:p>
    <w:p w14:paraId="1B477102" w14:textId="77777777" w:rsidR="0060324B" w:rsidRDefault="00000000">
      <w:pPr>
        <w:tabs>
          <w:tab w:val="center" w:pos="13068"/>
        </w:tabs>
        <w:spacing w:after="16"/>
        <w:ind w:left="0" w:firstLine="0"/>
        <w:jc w:val="left"/>
      </w:pPr>
      <w:r>
        <w:rPr>
          <w:sz w:val="25"/>
        </w:rPr>
        <w:t>SIGLA DO EXAME/SETOR</w:t>
      </w:r>
      <w:r>
        <w:t xml:space="preserve"> </w:t>
      </w:r>
      <w:r>
        <w:tab/>
        <w:t xml:space="preserve">        </w:t>
      </w:r>
    </w:p>
    <w:p w14:paraId="1EC7117A" w14:textId="77777777" w:rsidR="0060324B" w:rsidRDefault="00000000">
      <w:pPr>
        <w:tabs>
          <w:tab w:val="center" w:pos="13068"/>
        </w:tabs>
        <w:spacing w:after="88"/>
        <w:ind w:left="0" w:firstLine="0"/>
        <w:jc w:val="left"/>
      </w:pPr>
      <w:r>
        <w:t xml:space="preserve">SSB/Setor de Imunologia </w:t>
      </w:r>
      <w:r>
        <w:tab/>
        <w:t xml:space="preserve">        </w:t>
      </w:r>
    </w:p>
    <w:p w14:paraId="55F62E31" w14:textId="77777777" w:rsidR="0060324B" w:rsidRDefault="00000000">
      <w:pPr>
        <w:pStyle w:val="Ttulo1"/>
        <w:tabs>
          <w:tab w:val="center" w:pos="13068"/>
        </w:tabs>
        <w:ind w:left="0" w:right="0" w:firstLine="0"/>
      </w:pPr>
      <w:r>
        <w:t>INTERPRETAÇÃO CLÍNICA</w:t>
      </w:r>
      <w:r>
        <w:rPr>
          <w:sz w:val="19"/>
        </w:rPr>
        <w:t xml:space="preserve"> </w:t>
      </w:r>
      <w:r>
        <w:rPr>
          <w:sz w:val="19"/>
        </w:rPr>
        <w:tab/>
        <w:t xml:space="preserve">        </w:t>
      </w:r>
    </w:p>
    <w:p w14:paraId="6056E278" w14:textId="77777777" w:rsidR="0060324B" w:rsidRDefault="00000000">
      <w:pPr>
        <w:ind w:left="38" w:right="1464"/>
      </w:pPr>
      <w:r>
        <w:t xml:space="preserve">A síndrome de Sjögren (SS) é uma doença auto-imune e de apresentação clínica complexa, que inclui cerato-conjuntivite, faringite, xerostomiae artrite, além de apresentar processo linfoproliferativo e comprometimento renal. Nos casos com clínica sugestiva, a presença de anticorposrelacionados à síndrome de Sjögren tipo A (SS-A/RO) e/ou tipo B (SS-B/LA), na ausência de anticorpos antiDNA dupla hélice, sugerefortemente o diagnóstico da síndrome. O anticorpo anti-RO (SS-A) pode ser encontrado em cerca de 70% dos pacientes de SS e em apenas30% dos acometidos de lupus, enquanto o anticorpo anti-LA (SS-B) está presente em até 60% dos casos de SS e 15% dos de lupus. </w:t>
      </w:r>
    </w:p>
    <w:p w14:paraId="003AF92D" w14:textId="77777777" w:rsidR="0060324B" w:rsidRDefault="00000000">
      <w:pPr>
        <w:spacing w:after="0" w:line="259" w:lineRule="auto"/>
        <w:ind w:left="0" w:right="1050" w:firstLine="0"/>
        <w:jc w:val="right"/>
      </w:pPr>
      <w:r>
        <w:t xml:space="preserve">        </w:t>
      </w:r>
    </w:p>
    <w:p w14:paraId="7175F62E" w14:textId="77777777" w:rsidR="0060324B" w:rsidRDefault="00000000">
      <w:pPr>
        <w:spacing w:after="37"/>
        <w:ind w:left="38" w:right="1465"/>
      </w:pPr>
      <w:r>
        <w:t xml:space="preserve">Os anticorpos SS-A e SS-B estão presentes na maioria dos casos de lupus com anticorpos antinucleares negativos e representam um grandeauxílio diagnóstico nestes casos. A presença de anticorpos SS-A pode estar relacionada à deficiência hereditária de C2 e à síndromede anticorpos antifosfolipídios (anticorpos anticardiolipina, anticoagulante lúpico e trombose). Também pode ser encontrado nos pacientes deSS com manifestações extraglandulares, como vasculites, púrpura, citopenias e adenopatias. Os anticorpos SS-B em recém-nascidos demães com lupus estão relacionados à ocorrência de bloqueio átrioventricular. Anticorpos SS-B ocorrem tanto na SS primária como naassociada ao lupus eritematoso sistêmico (LES). </w:t>
      </w:r>
    </w:p>
    <w:p w14:paraId="557243D0" w14:textId="77777777" w:rsidR="0060324B" w:rsidRDefault="00000000">
      <w:pPr>
        <w:spacing w:after="0" w:line="259" w:lineRule="auto"/>
        <w:ind w:left="17" w:firstLine="0"/>
      </w:pPr>
      <w:r>
        <w:t xml:space="preserve"> </w:t>
      </w:r>
      <w:r>
        <w:tab/>
        <w:t xml:space="preserve">        </w:t>
      </w:r>
    </w:p>
    <w:p w14:paraId="1BA06997" w14:textId="77777777" w:rsidR="0060324B" w:rsidRDefault="00000000">
      <w:pPr>
        <w:spacing w:after="5" w:line="259" w:lineRule="auto"/>
        <w:ind w:left="10" w:right="1455"/>
        <w:jc w:val="center"/>
      </w:pPr>
      <w:r>
        <w:t xml:space="preserve">Universidade Federal de Santa Catarina </w:t>
      </w:r>
    </w:p>
    <w:p w14:paraId="73FF9653" w14:textId="77777777" w:rsidR="0060324B" w:rsidRDefault="00000000">
      <w:pPr>
        <w:spacing w:after="5" w:line="259" w:lineRule="auto"/>
        <w:ind w:left="10" w:right="1453"/>
        <w:jc w:val="center"/>
      </w:pPr>
      <w:r>
        <w:t xml:space="preserve">Hospital Universitário Professor Polydoro Ernani de São Thiago </w:t>
      </w:r>
    </w:p>
    <w:p w14:paraId="2F36F181" w14:textId="77777777" w:rsidR="0060324B" w:rsidRDefault="00000000">
      <w:pPr>
        <w:spacing w:after="68" w:line="259" w:lineRule="auto"/>
        <w:ind w:left="10" w:right="1452"/>
        <w:jc w:val="center"/>
      </w:pPr>
      <w:r>
        <w:t xml:space="preserve">Divisão de Análises Clínicas – DACL HU/UFSC </w:t>
      </w:r>
    </w:p>
    <w:p w14:paraId="69DBA55F" w14:textId="77777777" w:rsidR="0060324B" w:rsidRDefault="00000000">
      <w:pPr>
        <w:pStyle w:val="Ttulo1"/>
        <w:ind w:left="53" w:right="6879"/>
        <w:jc w:val="right"/>
      </w:pPr>
      <w:r>
        <w:rPr>
          <w:noProof/>
        </w:rPr>
        <w:drawing>
          <wp:anchor distT="0" distB="0" distL="114300" distR="114300" simplePos="0" relativeHeight="251699200" behindDoc="0" locked="0" layoutInCell="1" allowOverlap="0" wp14:anchorId="63E4F463" wp14:editId="618055C0">
            <wp:simplePos x="0" y="0"/>
            <wp:positionH relativeFrom="column">
              <wp:posOffset>1178080</wp:posOffset>
            </wp:positionH>
            <wp:positionV relativeFrom="paragraph">
              <wp:posOffset>-454049</wp:posOffset>
            </wp:positionV>
            <wp:extent cx="5943600" cy="591312"/>
            <wp:effectExtent l="0" t="0" r="0" b="0"/>
            <wp:wrapNone/>
            <wp:docPr id="40151" name="Picture 40151"/>
            <wp:cNvGraphicFramePr/>
            <a:graphic xmlns:a="http://schemas.openxmlformats.org/drawingml/2006/main">
              <a:graphicData uri="http://schemas.openxmlformats.org/drawingml/2006/picture">
                <pic:pic xmlns:pic="http://schemas.openxmlformats.org/drawingml/2006/picture">
                  <pic:nvPicPr>
                    <pic:cNvPr id="40151" name="Picture 40151"/>
                    <pic:cNvPicPr/>
                  </pic:nvPicPr>
                  <pic:blipFill>
                    <a:blip r:embed="rId83"/>
                    <a:stretch>
                      <a:fillRect/>
                    </a:stretch>
                  </pic:blipFill>
                  <pic:spPr>
                    <a:xfrm>
                      <a:off x="0" y="0"/>
                      <a:ext cx="5943600" cy="591312"/>
                    </a:xfrm>
                    <a:prstGeom prst="rect">
                      <a:avLst/>
                    </a:prstGeom>
                  </pic:spPr>
                </pic:pic>
              </a:graphicData>
            </a:graphic>
          </wp:anchor>
        </w:drawing>
      </w:r>
      <w:r>
        <w:t xml:space="preserve">GUIA DE EXAMES </w:t>
      </w:r>
      <w:r>
        <w:tab/>
      </w:r>
      <w:r>
        <w:rPr>
          <w:sz w:val="19"/>
        </w:rPr>
        <w:t xml:space="preserve">        </w:t>
      </w:r>
      <w:r>
        <w:t xml:space="preserve">NOME DO EXAME </w:t>
      </w:r>
    </w:p>
    <w:p w14:paraId="2A64209A" w14:textId="77777777" w:rsidR="0060324B" w:rsidRDefault="00000000">
      <w:pPr>
        <w:spacing w:after="54"/>
        <w:ind w:left="38" w:right="1282"/>
      </w:pPr>
      <w:r>
        <w:t xml:space="preserve">__________________________________________________________________________________________________________________________      </w:t>
      </w:r>
    </w:p>
    <w:p w14:paraId="5E438DC8" w14:textId="77777777" w:rsidR="0060324B" w:rsidRDefault="00000000">
      <w:pPr>
        <w:ind w:left="38" w:right="1282"/>
      </w:pPr>
      <w:r>
        <w:t xml:space="preserve">Anti-RNP </w:t>
      </w:r>
    </w:p>
    <w:p w14:paraId="60A329B1" w14:textId="77777777" w:rsidR="0060324B" w:rsidRDefault="00000000">
      <w:pPr>
        <w:spacing w:after="70" w:line="259" w:lineRule="auto"/>
        <w:ind w:left="0" w:right="1050" w:firstLine="0"/>
        <w:jc w:val="right"/>
      </w:pPr>
      <w:r>
        <w:t xml:space="preserve">        </w:t>
      </w:r>
    </w:p>
    <w:p w14:paraId="6E8344B0" w14:textId="77777777" w:rsidR="0060324B" w:rsidRDefault="00000000">
      <w:pPr>
        <w:tabs>
          <w:tab w:val="center" w:pos="13068"/>
        </w:tabs>
        <w:spacing w:after="16"/>
        <w:ind w:left="0" w:firstLine="0"/>
        <w:jc w:val="left"/>
      </w:pPr>
      <w:r>
        <w:rPr>
          <w:sz w:val="25"/>
        </w:rPr>
        <w:t xml:space="preserve">SINONÍMIA </w:t>
      </w:r>
      <w:r>
        <w:rPr>
          <w:sz w:val="25"/>
        </w:rPr>
        <w:tab/>
      </w:r>
      <w:r>
        <w:t xml:space="preserve">        </w:t>
      </w:r>
    </w:p>
    <w:p w14:paraId="3CEF0887" w14:textId="77777777" w:rsidR="0060324B" w:rsidRDefault="00000000">
      <w:pPr>
        <w:ind w:left="38" w:right="1282"/>
      </w:pPr>
      <w:r>
        <w:t xml:space="preserve">Anti-ENA </w:t>
      </w:r>
    </w:p>
    <w:p w14:paraId="3926EECC" w14:textId="77777777" w:rsidR="0060324B" w:rsidRDefault="00000000">
      <w:pPr>
        <w:spacing w:after="49" w:line="259" w:lineRule="auto"/>
        <w:ind w:left="0" w:right="1050" w:firstLine="0"/>
        <w:jc w:val="right"/>
      </w:pPr>
      <w:r>
        <w:t xml:space="preserve">        </w:t>
      </w:r>
    </w:p>
    <w:p w14:paraId="25A3D417" w14:textId="77777777" w:rsidR="0060324B" w:rsidRDefault="00000000">
      <w:pPr>
        <w:pStyle w:val="Ttulo1"/>
        <w:tabs>
          <w:tab w:val="center" w:pos="13068"/>
        </w:tabs>
        <w:ind w:left="0" w:right="0" w:firstLine="0"/>
      </w:pPr>
      <w:r>
        <w:t xml:space="preserve">MATERIAL BIOLÓGICO/VOLUME/CONSERVANTE </w:t>
      </w:r>
      <w:r>
        <w:tab/>
      </w:r>
      <w:r>
        <w:rPr>
          <w:vertAlign w:val="subscript"/>
        </w:rPr>
        <w:t xml:space="preserve">        </w:t>
      </w:r>
    </w:p>
    <w:p w14:paraId="190C30E1" w14:textId="77777777" w:rsidR="0060324B" w:rsidRDefault="00000000">
      <w:pPr>
        <w:ind w:left="38" w:right="1282"/>
      </w:pPr>
      <w:r>
        <w:t xml:space="preserve">Material: Soro - Sangue coletado em tubo seco com gel separador </w:t>
      </w:r>
    </w:p>
    <w:p w14:paraId="03BBD5E6" w14:textId="77777777" w:rsidR="0060324B" w:rsidRDefault="00000000">
      <w:pPr>
        <w:spacing w:after="0" w:line="259" w:lineRule="auto"/>
        <w:ind w:left="0" w:right="1050" w:firstLine="0"/>
        <w:jc w:val="right"/>
      </w:pPr>
      <w:r>
        <w:t xml:space="preserve">        </w:t>
      </w:r>
    </w:p>
    <w:p w14:paraId="580987D5" w14:textId="77777777" w:rsidR="0060324B" w:rsidRDefault="00000000">
      <w:pPr>
        <w:ind w:left="38" w:right="1282"/>
      </w:pPr>
      <w:r>
        <w:t xml:space="preserve">Volume: Suficiente para 1 mL de soro </w:t>
      </w:r>
    </w:p>
    <w:p w14:paraId="00ACE7D3" w14:textId="77777777" w:rsidR="0060324B" w:rsidRDefault="00000000">
      <w:pPr>
        <w:spacing w:after="63" w:line="259" w:lineRule="auto"/>
        <w:ind w:left="0" w:right="1050" w:firstLine="0"/>
        <w:jc w:val="right"/>
      </w:pPr>
      <w:r>
        <w:t xml:space="preserve">        </w:t>
      </w:r>
    </w:p>
    <w:p w14:paraId="04463D48" w14:textId="77777777" w:rsidR="0060324B" w:rsidRDefault="00000000">
      <w:pPr>
        <w:tabs>
          <w:tab w:val="center" w:pos="13068"/>
        </w:tabs>
        <w:spacing w:after="16"/>
        <w:ind w:left="0" w:firstLine="0"/>
        <w:jc w:val="left"/>
      </w:pPr>
      <w:r>
        <w:rPr>
          <w:sz w:val="25"/>
        </w:rPr>
        <w:t xml:space="preserve">INTERFERENTES </w:t>
      </w:r>
      <w:r>
        <w:rPr>
          <w:sz w:val="25"/>
        </w:rPr>
        <w:tab/>
      </w:r>
      <w:r>
        <w:t xml:space="preserve">        </w:t>
      </w:r>
    </w:p>
    <w:p w14:paraId="15A9AC68" w14:textId="77777777" w:rsidR="0060324B" w:rsidRDefault="00000000">
      <w:pPr>
        <w:ind w:left="38" w:right="1282"/>
      </w:pPr>
      <w:r>
        <w:t xml:space="preserve">Nada consta até o momento </w:t>
      </w:r>
    </w:p>
    <w:p w14:paraId="2947C810" w14:textId="77777777" w:rsidR="0060324B" w:rsidRDefault="00000000">
      <w:pPr>
        <w:spacing w:after="55" w:line="259" w:lineRule="auto"/>
        <w:ind w:left="0" w:right="1050" w:firstLine="0"/>
        <w:jc w:val="right"/>
      </w:pPr>
      <w:r>
        <w:t xml:space="preserve">        </w:t>
      </w:r>
    </w:p>
    <w:p w14:paraId="41D2E3D0" w14:textId="77777777" w:rsidR="0060324B" w:rsidRDefault="00000000">
      <w:pPr>
        <w:tabs>
          <w:tab w:val="center" w:pos="13068"/>
        </w:tabs>
        <w:spacing w:after="16"/>
        <w:ind w:left="0" w:firstLine="0"/>
        <w:jc w:val="left"/>
      </w:pPr>
      <w:r>
        <w:rPr>
          <w:sz w:val="25"/>
        </w:rPr>
        <w:t>INSTRUÇÕES AO PACIENTE</w:t>
      </w:r>
      <w:r>
        <w:rPr>
          <w:sz w:val="39"/>
          <w:vertAlign w:val="superscript"/>
        </w:rPr>
        <w:t xml:space="preserve"> </w:t>
      </w:r>
      <w:r>
        <w:rPr>
          <w:sz w:val="39"/>
          <w:vertAlign w:val="superscript"/>
        </w:rPr>
        <w:tab/>
      </w:r>
      <w:r>
        <w:rPr>
          <w:sz w:val="25"/>
          <w:vertAlign w:val="subscript"/>
        </w:rPr>
        <w:t xml:space="preserve">        </w:t>
      </w:r>
    </w:p>
    <w:p w14:paraId="527A71FC" w14:textId="77777777" w:rsidR="0060324B" w:rsidRDefault="00000000">
      <w:pPr>
        <w:ind w:left="38" w:right="1282"/>
      </w:pPr>
      <w:r>
        <w:t xml:space="preserve">Não é necessário jejum. Anotar os medicamentos em uso, inclusive vitaminas. </w:t>
      </w:r>
    </w:p>
    <w:p w14:paraId="3E73BF11" w14:textId="77777777" w:rsidR="0060324B" w:rsidRDefault="00000000">
      <w:pPr>
        <w:spacing w:after="54" w:line="259" w:lineRule="auto"/>
        <w:ind w:left="0" w:right="1050" w:firstLine="0"/>
        <w:jc w:val="right"/>
      </w:pPr>
      <w:r>
        <w:t xml:space="preserve">        </w:t>
      </w:r>
    </w:p>
    <w:p w14:paraId="7975C5F1" w14:textId="77777777" w:rsidR="0060324B" w:rsidRDefault="00000000">
      <w:pPr>
        <w:pStyle w:val="Ttulo1"/>
        <w:tabs>
          <w:tab w:val="center" w:pos="13068"/>
        </w:tabs>
        <w:ind w:left="0" w:right="0" w:firstLine="0"/>
      </w:pPr>
      <w:r>
        <w:t>SIGLA DO EXAME/SETOR</w:t>
      </w:r>
      <w:r>
        <w:rPr>
          <w:sz w:val="39"/>
          <w:vertAlign w:val="superscript"/>
        </w:rPr>
        <w:t xml:space="preserve"> </w:t>
      </w:r>
      <w:r>
        <w:rPr>
          <w:sz w:val="39"/>
          <w:vertAlign w:val="superscript"/>
        </w:rPr>
        <w:tab/>
      </w:r>
      <w:r>
        <w:rPr>
          <w:vertAlign w:val="subscript"/>
        </w:rPr>
        <w:t xml:space="preserve">        </w:t>
      </w:r>
    </w:p>
    <w:p w14:paraId="3637956E" w14:textId="77777777" w:rsidR="0060324B" w:rsidRDefault="00000000">
      <w:pPr>
        <w:ind w:left="38" w:right="1282"/>
      </w:pPr>
      <w:r>
        <w:t xml:space="preserve">RNP </w:t>
      </w:r>
    </w:p>
    <w:p w14:paraId="0D6C5F93" w14:textId="77777777" w:rsidR="0060324B" w:rsidRDefault="00000000">
      <w:pPr>
        <w:spacing w:after="0" w:line="259" w:lineRule="auto"/>
        <w:ind w:left="0" w:right="1050" w:firstLine="0"/>
        <w:jc w:val="right"/>
      </w:pPr>
      <w:r>
        <w:t xml:space="preserve">        </w:t>
      </w:r>
    </w:p>
    <w:p w14:paraId="119B503D" w14:textId="77777777" w:rsidR="0060324B" w:rsidRDefault="00000000">
      <w:pPr>
        <w:ind w:left="38" w:right="1282"/>
      </w:pPr>
      <w:r>
        <w:t xml:space="preserve">Setor de Imunologia </w:t>
      </w:r>
    </w:p>
    <w:p w14:paraId="0E61F2BB" w14:textId="77777777" w:rsidR="0060324B" w:rsidRDefault="00000000">
      <w:pPr>
        <w:spacing w:after="58" w:line="259" w:lineRule="auto"/>
        <w:ind w:left="0" w:right="1050" w:firstLine="0"/>
        <w:jc w:val="right"/>
      </w:pPr>
      <w:r>
        <w:t xml:space="preserve">        </w:t>
      </w:r>
    </w:p>
    <w:p w14:paraId="5EA996BF" w14:textId="77777777" w:rsidR="0060324B" w:rsidRDefault="00000000">
      <w:pPr>
        <w:pStyle w:val="Ttulo1"/>
        <w:tabs>
          <w:tab w:val="center" w:pos="13068"/>
        </w:tabs>
        <w:ind w:left="0" w:right="0" w:firstLine="0"/>
      </w:pPr>
      <w:r>
        <w:t>INTERPRETAÇÃO CLÍNICA</w:t>
      </w:r>
      <w:r>
        <w:rPr>
          <w:sz w:val="39"/>
          <w:vertAlign w:val="superscript"/>
        </w:rPr>
        <w:t xml:space="preserve"> </w:t>
      </w:r>
      <w:r>
        <w:rPr>
          <w:sz w:val="39"/>
          <w:vertAlign w:val="superscript"/>
        </w:rPr>
        <w:tab/>
      </w:r>
      <w:r>
        <w:rPr>
          <w:vertAlign w:val="subscript"/>
        </w:rPr>
        <w:t xml:space="preserve">        </w:t>
      </w:r>
    </w:p>
    <w:p w14:paraId="2B08FAAD" w14:textId="77777777" w:rsidR="0060324B" w:rsidRDefault="00000000">
      <w:pPr>
        <w:ind w:left="38" w:right="1282"/>
      </w:pPr>
      <w:r>
        <w:t xml:space="preserve">Os anticorpos anti-ENA (extractable nuclear antigens) incluem os anticorpos anti-RNP (ribonuclear protein), anti-Sm (Smith), além dos anticorpos SS-A e SS-B da síndrome de Sjögren. Os anticorpos anti-Sm são específicos para o lupus eritematoso sistêmico (LES), embora,por sua baixa sensibilidade, sejam </w:t>
      </w:r>
    </w:p>
    <w:p w14:paraId="128577CC" w14:textId="77777777" w:rsidR="0060324B" w:rsidRDefault="00000000">
      <w:pPr>
        <w:ind w:left="38" w:right="1282"/>
      </w:pPr>
      <w:r>
        <w:t xml:space="preserve">encontrados apenas em cerca de 30% dos pacientes de LES. Os anticorpos anti-RNP, quando sãoencontrados isolados, sugerem o diagnóstico de doença </w:t>
      </w:r>
    </w:p>
    <w:p w14:paraId="25518263" w14:textId="77777777" w:rsidR="0060324B" w:rsidRDefault="00000000">
      <w:pPr>
        <w:spacing w:after="35"/>
        <w:ind w:left="28" w:right="1050" w:firstLine="13051"/>
      </w:pPr>
      <w:r>
        <w:t xml:space="preserve">        mista do tecido conjuntivo. Em associação com outros anticorpos, pode serencontrado em cerca de 40% dos casos de lupus e em alguns casos da síndrome de Sjögren, esclerose sistêmica e artrite reumatóide. </w:t>
      </w:r>
    </w:p>
    <w:p w14:paraId="4303C90F" w14:textId="77777777" w:rsidR="0060324B" w:rsidRDefault="00000000">
      <w:pPr>
        <w:spacing w:after="206" w:line="259" w:lineRule="auto"/>
        <w:ind w:left="0" w:firstLine="0"/>
        <w:jc w:val="left"/>
      </w:pPr>
      <w:r>
        <w:rPr>
          <w:rFonts w:ascii="Calibri" w:eastAsia="Calibri" w:hAnsi="Calibri" w:cs="Calibri"/>
          <w:sz w:val="21"/>
        </w:rPr>
        <w:t xml:space="preserve"> </w:t>
      </w:r>
    </w:p>
    <w:p w14:paraId="03452E07" w14:textId="77777777" w:rsidR="0060324B" w:rsidRDefault="00000000">
      <w:pPr>
        <w:spacing w:after="204" w:line="259" w:lineRule="auto"/>
        <w:ind w:left="0" w:firstLine="0"/>
        <w:jc w:val="left"/>
      </w:pPr>
      <w:r>
        <w:rPr>
          <w:rFonts w:ascii="Calibri" w:eastAsia="Calibri" w:hAnsi="Calibri" w:cs="Calibri"/>
          <w:sz w:val="21"/>
        </w:rPr>
        <w:t xml:space="preserve"> </w:t>
      </w:r>
    </w:p>
    <w:p w14:paraId="10037366" w14:textId="77777777" w:rsidR="0060324B" w:rsidRDefault="00000000">
      <w:pPr>
        <w:spacing w:after="0" w:line="259" w:lineRule="auto"/>
        <w:ind w:left="0" w:firstLine="0"/>
        <w:jc w:val="left"/>
      </w:pPr>
      <w:r>
        <w:rPr>
          <w:rFonts w:ascii="Calibri" w:eastAsia="Calibri" w:hAnsi="Calibri" w:cs="Calibri"/>
          <w:sz w:val="21"/>
        </w:rPr>
        <w:t xml:space="preserve"> </w:t>
      </w:r>
    </w:p>
    <w:p w14:paraId="6F6ED404" w14:textId="77777777" w:rsidR="0060324B" w:rsidRDefault="00000000">
      <w:pPr>
        <w:spacing w:after="5" w:line="259" w:lineRule="auto"/>
        <w:ind w:left="10" w:right="1617"/>
        <w:jc w:val="center"/>
      </w:pPr>
      <w:r>
        <w:t xml:space="preserve">Universidade Federal de Santa Catarina </w:t>
      </w:r>
    </w:p>
    <w:p w14:paraId="09C884A2" w14:textId="77777777" w:rsidR="0060324B" w:rsidRDefault="00000000">
      <w:pPr>
        <w:spacing w:after="5" w:line="259" w:lineRule="auto"/>
        <w:ind w:left="10" w:right="1617"/>
        <w:jc w:val="center"/>
      </w:pPr>
      <w:r>
        <w:rPr>
          <w:noProof/>
        </w:rPr>
        <w:drawing>
          <wp:anchor distT="0" distB="0" distL="114300" distR="114300" simplePos="0" relativeHeight="251700224" behindDoc="0" locked="0" layoutInCell="1" allowOverlap="0" wp14:anchorId="13669426" wp14:editId="614E30C6">
            <wp:simplePos x="0" y="0"/>
            <wp:positionH relativeFrom="column">
              <wp:posOffset>1117120</wp:posOffset>
            </wp:positionH>
            <wp:positionV relativeFrom="paragraph">
              <wp:posOffset>-218350</wp:posOffset>
            </wp:positionV>
            <wp:extent cx="5964936" cy="594360"/>
            <wp:effectExtent l="0" t="0" r="0" b="0"/>
            <wp:wrapNone/>
            <wp:docPr id="40927" name="Picture 40927"/>
            <wp:cNvGraphicFramePr/>
            <a:graphic xmlns:a="http://schemas.openxmlformats.org/drawingml/2006/main">
              <a:graphicData uri="http://schemas.openxmlformats.org/drawingml/2006/picture">
                <pic:pic xmlns:pic="http://schemas.openxmlformats.org/drawingml/2006/picture">
                  <pic:nvPicPr>
                    <pic:cNvPr id="40927" name="Picture 40927"/>
                    <pic:cNvPicPr/>
                  </pic:nvPicPr>
                  <pic:blipFill>
                    <a:blip r:embed="rId84"/>
                    <a:stretch>
                      <a:fillRect/>
                    </a:stretch>
                  </pic:blipFill>
                  <pic:spPr>
                    <a:xfrm>
                      <a:off x="0" y="0"/>
                      <a:ext cx="5964936" cy="594360"/>
                    </a:xfrm>
                    <a:prstGeom prst="rect">
                      <a:avLst/>
                    </a:prstGeom>
                  </pic:spPr>
                </pic:pic>
              </a:graphicData>
            </a:graphic>
          </wp:anchor>
        </w:drawing>
      </w:r>
      <w:r>
        <w:t xml:space="preserve">Hospital Universitário Professor Polydoro Ernani de São Thiago </w:t>
      </w:r>
    </w:p>
    <w:p w14:paraId="6C94F2F8" w14:textId="77777777" w:rsidR="0060324B" w:rsidRDefault="00000000">
      <w:pPr>
        <w:spacing w:after="60" w:line="259" w:lineRule="auto"/>
        <w:ind w:left="10" w:right="1620"/>
        <w:jc w:val="center"/>
      </w:pPr>
      <w:r>
        <w:t xml:space="preserve">Divisão de Análises Clínicas – DACL HU/UFSC </w:t>
      </w:r>
    </w:p>
    <w:p w14:paraId="293A162C" w14:textId="77777777" w:rsidR="0060324B" w:rsidRDefault="00000000">
      <w:pPr>
        <w:pStyle w:val="Ttulo1"/>
        <w:ind w:left="53" w:right="6961"/>
        <w:jc w:val="right"/>
      </w:pPr>
      <w:r>
        <w:t xml:space="preserve">GUIA DE EXAMES </w:t>
      </w:r>
      <w:r>
        <w:tab/>
      </w:r>
      <w:r>
        <w:rPr>
          <w:vertAlign w:val="subscript"/>
        </w:rPr>
        <w:t xml:space="preserve">    </w:t>
      </w:r>
      <w:r>
        <w:t>NOME DO EXAME</w:t>
      </w:r>
      <w:r>
        <w:rPr>
          <w:sz w:val="19"/>
        </w:rPr>
        <w:t xml:space="preserve"> </w:t>
      </w:r>
    </w:p>
    <w:p w14:paraId="3471560D" w14:textId="77777777" w:rsidR="0060324B" w:rsidRDefault="00000000">
      <w:pPr>
        <w:spacing w:after="56"/>
        <w:ind w:left="38" w:right="1282"/>
      </w:pPr>
      <w:r>
        <w:t>__________________________________________________________________________________________________________________________</w:t>
      </w:r>
    </w:p>
    <w:p w14:paraId="7AFEEFCF" w14:textId="77777777" w:rsidR="0060324B" w:rsidRDefault="00000000">
      <w:pPr>
        <w:ind w:left="38" w:right="1282"/>
      </w:pPr>
      <w:r>
        <w:t xml:space="preserve">Anti-RO (SSA) </w:t>
      </w:r>
    </w:p>
    <w:p w14:paraId="2142D628" w14:textId="77777777" w:rsidR="0060324B" w:rsidRDefault="00000000">
      <w:pPr>
        <w:spacing w:after="94" w:line="259" w:lineRule="auto"/>
        <w:ind w:left="0" w:right="1297" w:firstLine="0"/>
        <w:jc w:val="right"/>
      </w:pPr>
      <w:r>
        <w:t xml:space="preserve">        </w:t>
      </w:r>
    </w:p>
    <w:p w14:paraId="1C1E7D0C" w14:textId="77777777" w:rsidR="0060324B" w:rsidRDefault="00000000">
      <w:pPr>
        <w:tabs>
          <w:tab w:val="center" w:pos="12921"/>
        </w:tabs>
        <w:spacing w:after="16"/>
        <w:ind w:left="0" w:firstLine="0"/>
        <w:jc w:val="left"/>
      </w:pPr>
      <w:r>
        <w:rPr>
          <w:sz w:val="25"/>
        </w:rPr>
        <w:t>SINONÍMIA</w:t>
      </w:r>
      <w:r>
        <w:t xml:space="preserve"> </w:t>
      </w:r>
      <w:r>
        <w:tab/>
        <w:t xml:space="preserve">        </w:t>
      </w:r>
    </w:p>
    <w:p w14:paraId="58AFF7E5" w14:textId="77777777" w:rsidR="0060324B" w:rsidRDefault="00000000">
      <w:pPr>
        <w:ind w:left="38" w:right="1282"/>
      </w:pPr>
      <w:r>
        <w:t xml:space="preserve">Anticorpo anti-RO (SSA) </w:t>
      </w:r>
    </w:p>
    <w:p w14:paraId="71C5F16B" w14:textId="77777777" w:rsidR="0060324B" w:rsidRDefault="00000000">
      <w:pPr>
        <w:spacing w:after="66" w:line="259" w:lineRule="auto"/>
        <w:ind w:left="0" w:right="1297" w:firstLine="0"/>
        <w:jc w:val="right"/>
      </w:pPr>
      <w:r>
        <w:t xml:space="preserve">        </w:t>
      </w:r>
    </w:p>
    <w:p w14:paraId="51CB7EEB" w14:textId="77777777" w:rsidR="0060324B" w:rsidRDefault="00000000">
      <w:pPr>
        <w:pStyle w:val="Ttulo1"/>
        <w:tabs>
          <w:tab w:val="center" w:pos="12921"/>
        </w:tabs>
        <w:ind w:left="0" w:right="0" w:firstLine="0"/>
      </w:pPr>
      <w:r>
        <w:t>MATERIAL BIOLÓGICO/VOLUME/CONSERVANTE</w:t>
      </w:r>
      <w:r>
        <w:rPr>
          <w:sz w:val="19"/>
        </w:rPr>
        <w:t xml:space="preserve"> </w:t>
      </w:r>
      <w:r>
        <w:rPr>
          <w:sz w:val="19"/>
        </w:rPr>
        <w:tab/>
      </w:r>
      <w:r>
        <w:rPr>
          <w:vertAlign w:val="subscript"/>
        </w:rPr>
        <w:t xml:space="preserve">        </w:t>
      </w:r>
    </w:p>
    <w:p w14:paraId="06D0F0B1" w14:textId="77777777" w:rsidR="0060324B" w:rsidRDefault="00000000">
      <w:pPr>
        <w:ind w:left="38" w:right="1282"/>
      </w:pPr>
      <w:r>
        <w:t xml:space="preserve">Material: Soro - Sangue coletado em tubo seco com gel separador </w:t>
      </w:r>
    </w:p>
    <w:p w14:paraId="18AE5852" w14:textId="77777777" w:rsidR="0060324B" w:rsidRDefault="00000000">
      <w:pPr>
        <w:spacing w:after="0" w:line="259" w:lineRule="auto"/>
        <w:ind w:left="0" w:right="1297" w:firstLine="0"/>
        <w:jc w:val="right"/>
      </w:pPr>
      <w:r>
        <w:t xml:space="preserve">        </w:t>
      </w:r>
    </w:p>
    <w:p w14:paraId="737F0718" w14:textId="77777777" w:rsidR="0060324B" w:rsidRDefault="00000000">
      <w:pPr>
        <w:ind w:left="38" w:right="1282"/>
      </w:pPr>
      <w:r>
        <w:t xml:space="preserve">Volume: Suficiente para 1 mL de soro </w:t>
      </w:r>
    </w:p>
    <w:p w14:paraId="6B402498" w14:textId="77777777" w:rsidR="0060324B" w:rsidRDefault="00000000">
      <w:pPr>
        <w:spacing w:after="86" w:line="259" w:lineRule="auto"/>
        <w:ind w:left="0" w:right="1297" w:firstLine="0"/>
        <w:jc w:val="right"/>
      </w:pPr>
      <w:r>
        <w:t xml:space="preserve">        </w:t>
      </w:r>
    </w:p>
    <w:p w14:paraId="16C8C53F" w14:textId="77777777" w:rsidR="0060324B" w:rsidRDefault="00000000">
      <w:pPr>
        <w:tabs>
          <w:tab w:val="center" w:pos="12921"/>
        </w:tabs>
        <w:spacing w:after="16"/>
        <w:ind w:left="0" w:firstLine="0"/>
        <w:jc w:val="left"/>
      </w:pPr>
      <w:r>
        <w:rPr>
          <w:sz w:val="25"/>
        </w:rPr>
        <w:t>INTERFERENTES</w:t>
      </w:r>
      <w:r>
        <w:t xml:space="preserve"> </w:t>
      </w:r>
      <w:r>
        <w:tab/>
        <w:t xml:space="preserve">        </w:t>
      </w:r>
    </w:p>
    <w:p w14:paraId="2F43B643" w14:textId="77777777" w:rsidR="0060324B" w:rsidRDefault="00000000">
      <w:pPr>
        <w:ind w:left="38" w:right="1282"/>
      </w:pPr>
      <w:r>
        <w:t xml:space="preserve">Nada consta até o momento </w:t>
      </w:r>
    </w:p>
    <w:p w14:paraId="53B400E7" w14:textId="77777777" w:rsidR="0060324B" w:rsidRDefault="00000000">
      <w:pPr>
        <w:spacing w:after="80" w:line="259" w:lineRule="auto"/>
        <w:ind w:left="0" w:right="1297" w:firstLine="0"/>
        <w:jc w:val="right"/>
      </w:pPr>
      <w:r>
        <w:t xml:space="preserve">        </w:t>
      </w:r>
    </w:p>
    <w:p w14:paraId="3B939295" w14:textId="77777777" w:rsidR="0060324B" w:rsidRDefault="00000000">
      <w:pPr>
        <w:tabs>
          <w:tab w:val="center" w:pos="12921"/>
        </w:tabs>
        <w:spacing w:after="16"/>
        <w:ind w:left="0" w:firstLine="0"/>
        <w:jc w:val="left"/>
      </w:pPr>
      <w:r>
        <w:rPr>
          <w:sz w:val="25"/>
        </w:rPr>
        <w:t>INSTRUÇÕES AO PACIENTE</w:t>
      </w:r>
      <w:r>
        <w:t xml:space="preserve"> </w:t>
      </w:r>
      <w:r>
        <w:tab/>
      </w:r>
      <w:r>
        <w:rPr>
          <w:sz w:val="25"/>
          <w:vertAlign w:val="subscript"/>
        </w:rPr>
        <w:t xml:space="preserve">        </w:t>
      </w:r>
    </w:p>
    <w:p w14:paraId="276B30DA" w14:textId="77777777" w:rsidR="0060324B" w:rsidRDefault="00000000">
      <w:pPr>
        <w:ind w:left="38" w:right="1282"/>
      </w:pPr>
      <w:r>
        <w:t xml:space="preserve">Não é necessário jejum. Anotar os medicamentos em uso, inclusive vitaminas. </w:t>
      </w:r>
    </w:p>
    <w:p w14:paraId="563DE30D" w14:textId="77777777" w:rsidR="0060324B" w:rsidRDefault="00000000">
      <w:pPr>
        <w:spacing w:after="81" w:line="259" w:lineRule="auto"/>
        <w:ind w:left="0" w:right="1297" w:firstLine="0"/>
        <w:jc w:val="right"/>
      </w:pPr>
      <w:r>
        <w:t xml:space="preserve">        </w:t>
      </w:r>
    </w:p>
    <w:p w14:paraId="1F3C4AFB" w14:textId="77777777" w:rsidR="0060324B" w:rsidRDefault="00000000">
      <w:pPr>
        <w:tabs>
          <w:tab w:val="center" w:pos="12921"/>
        </w:tabs>
        <w:spacing w:after="16"/>
        <w:ind w:left="0" w:firstLine="0"/>
        <w:jc w:val="left"/>
      </w:pPr>
      <w:r>
        <w:rPr>
          <w:sz w:val="25"/>
        </w:rPr>
        <w:t>SIGLA DO EXAME/SETOR</w:t>
      </w:r>
      <w:r>
        <w:t xml:space="preserve"> </w:t>
      </w:r>
      <w:r>
        <w:tab/>
      </w:r>
      <w:r>
        <w:rPr>
          <w:sz w:val="25"/>
          <w:vertAlign w:val="subscript"/>
        </w:rPr>
        <w:t xml:space="preserve">        </w:t>
      </w:r>
    </w:p>
    <w:p w14:paraId="6715502E" w14:textId="77777777" w:rsidR="0060324B" w:rsidRDefault="00000000">
      <w:pPr>
        <w:ind w:left="38" w:right="1282"/>
      </w:pPr>
      <w:r>
        <w:t xml:space="preserve">SSA/Setor de Imunologia </w:t>
      </w:r>
    </w:p>
    <w:p w14:paraId="37B1DC1D" w14:textId="77777777" w:rsidR="0060324B" w:rsidRDefault="00000000">
      <w:pPr>
        <w:spacing w:after="78" w:line="259" w:lineRule="auto"/>
        <w:ind w:left="0" w:right="1297" w:firstLine="0"/>
        <w:jc w:val="right"/>
      </w:pPr>
      <w:r>
        <w:t xml:space="preserve">        </w:t>
      </w:r>
    </w:p>
    <w:p w14:paraId="3D56117D" w14:textId="77777777" w:rsidR="0060324B" w:rsidRDefault="00000000">
      <w:pPr>
        <w:pStyle w:val="Ttulo1"/>
        <w:tabs>
          <w:tab w:val="center" w:pos="12921"/>
        </w:tabs>
        <w:ind w:left="0" w:right="0" w:firstLine="0"/>
      </w:pPr>
      <w:r>
        <w:t>INTERPRETAÇÃO CLÍNICA</w:t>
      </w:r>
      <w:r>
        <w:rPr>
          <w:sz w:val="19"/>
        </w:rPr>
        <w:t xml:space="preserve"> </w:t>
      </w:r>
      <w:r>
        <w:rPr>
          <w:sz w:val="19"/>
        </w:rPr>
        <w:tab/>
      </w:r>
      <w:r>
        <w:rPr>
          <w:vertAlign w:val="subscript"/>
        </w:rPr>
        <w:t xml:space="preserve">        </w:t>
      </w:r>
    </w:p>
    <w:p w14:paraId="29E9B0CB" w14:textId="77777777" w:rsidR="0060324B" w:rsidRDefault="00000000">
      <w:pPr>
        <w:ind w:left="38" w:right="1612"/>
      </w:pPr>
      <w:r>
        <w:t xml:space="preserve">A síndrome de Sjögren (SS) é uma doença auto-imune e de apresentação clínica complexa, que inclui cerato-conjuntivite, faringite, xerostomiae artrite, além de apresentar processo linfoproliferativo e comprometimento renal. Nos casos com clínica sugestiva, a presença de anticorposrelacionados à síndrome de Sjögren tipo A (SS-A/RO) e/ou tipo B (SS-B/LA), na ausência de anticorpos antiDNA dupla hélice, sugerefortemente o diagnóstico da síndrome. O anticorpo anti-RO (SS-A) pode ser encontrado em cerca de 70% dos pacientes de SS e em apenas30% dos acometidos de lupus, enquanto o anticorpo anti-LA (SS-B) está presente em até 60% dos casos de SS e 15% dos de lupus.Os anticorpos SS-A e SS-B estão presentes na maioria dos casos de lupus com anticorpos antinucleares negativos e representam um grandeauxílio diagnóstico nestes casos. A presença de anticorpos SS-A pode         estar relacionada à deficiência hereditária de C2 e à síndromede anticorpos antifosfolipídios (anticorpos anticardiolipina, anticoagulante lúpico e trombose). Também pode ser encontrado nos pacientes deSS com manifestações extraglandulares, como vasculites, púrpura, citopenias e adenopatias. Os anticorpos SS-B em recém-nascidos demães com lupus estão relacionados à ocorrência de bloqueio átrioventricular. Anticorpos SS-B ocorrem tanto na SS primária como naassociada ao lupus eritematoso sistêmico (LES). </w:t>
      </w:r>
    </w:p>
    <w:p w14:paraId="0530210F" w14:textId="77777777" w:rsidR="0060324B" w:rsidRDefault="00000000">
      <w:pPr>
        <w:spacing w:after="5" w:line="259" w:lineRule="auto"/>
        <w:ind w:left="10" w:right="1617"/>
        <w:jc w:val="center"/>
      </w:pPr>
      <w:r>
        <w:t xml:space="preserve">Universidade Federal de Santa Catarina </w:t>
      </w:r>
    </w:p>
    <w:p w14:paraId="2270F09A" w14:textId="77777777" w:rsidR="0060324B" w:rsidRDefault="00000000">
      <w:pPr>
        <w:spacing w:after="5" w:line="259" w:lineRule="auto"/>
        <w:ind w:left="10" w:right="1617"/>
        <w:jc w:val="center"/>
      </w:pPr>
      <w:r>
        <w:rPr>
          <w:noProof/>
        </w:rPr>
        <w:drawing>
          <wp:anchor distT="0" distB="0" distL="114300" distR="114300" simplePos="0" relativeHeight="251701248" behindDoc="0" locked="0" layoutInCell="1" allowOverlap="0" wp14:anchorId="0FB1F3E6" wp14:editId="38E67B79">
            <wp:simplePos x="0" y="0"/>
            <wp:positionH relativeFrom="column">
              <wp:posOffset>970816</wp:posOffset>
            </wp:positionH>
            <wp:positionV relativeFrom="paragraph">
              <wp:posOffset>-230542</wp:posOffset>
            </wp:positionV>
            <wp:extent cx="6199633" cy="588264"/>
            <wp:effectExtent l="0" t="0" r="0" b="0"/>
            <wp:wrapNone/>
            <wp:docPr id="41723" name="Picture 41723"/>
            <wp:cNvGraphicFramePr/>
            <a:graphic xmlns:a="http://schemas.openxmlformats.org/drawingml/2006/main">
              <a:graphicData uri="http://schemas.openxmlformats.org/drawingml/2006/picture">
                <pic:pic xmlns:pic="http://schemas.openxmlformats.org/drawingml/2006/picture">
                  <pic:nvPicPr>
                    <pic:cNvPr id="41723" name="Picture 41723"/>
                    <pic:cNvPicPr/>
                  </pic:nvPicPr>
                  <pic:blipFill>
                    <a:blip r:embed="rId85"/>
                    <a:stretch>
                      <a:fillRect/>
                    </a:stretch>
                  </pic:blipFill>
                  <pic:spPr>
                    <a:xfrm>
                      <a:off x="0" y="0"/>
                      <a:ext cx="6199633" cy="588264"/>
                    </a:xfrm>
                    <a:prstGeom prst="rect">
                      <a:avLst/>
                    </a:prstGeom>
                  </pic:spPr>
                </pic:pic>
              </a:graphicData>
            </a:graphic>
          </wp:anchor>
        </w:drawing>
      </w:r>
      <w:r>
        <w:t xml:space="preserve">Hospital Universitário Professor Polydoro Ernani de São Thiago </w:t>
      </w:r>
    </w:p>
    <w:p w14:paraId="61CB079B" w14:textId="77777777" w:rsidR="0060324B" w:rsidRDefault="00000000">
      <w:pPr>
        <w:spacing w:after="60" w:line="259" w:lineRule="auto"/>
        <w:ind w:left="10" w:right="1620"/>
        <w:jc w:val="center"/>
      </w:pPr>
      <w:r>
        <w:t xml:space="preserve">Divisão de Análises Clínicas – DACL HU/UFSC </w:t>
      </w:r>
    </w:p>
    <w:p w14:paraId="44EF9FF9" w14:textId="77777777" w:rsidR="0060324B" w:rsidRDefault="00000000">
      <w:pPr>
        <w:pStyle w:val="Ttulo1"/>
        <w:ind w:left="53" w:right="6961"/>
        <w:jc w:val="right"/>
      </w:pPr>
      <w:r>
        <w:t xml:space="preserve">GUIA DE EXAMES </w:t>
      </w:r>
      <w:r>
        <w:tab/>
      </w:r>
      <w:r>
        <w:rPr>
          <w:vertAlign w:val="subscript"/>
        </w:rPr>
        <w:t xml:space="preserve">    </w:t>
      </w:r>
      <w:r>
        <w:t xml:space="preserve">NOME DO EXAME </w:t>
      </w:r>
    </w:p>
    <w:p w14:paraId="37D8E50E" w14:textId="77777777" w:rsidR="0060324B" w:rsidRDefault="00000000">
      <w:pPr>
        <w:spacing w:after="54"/>
        <w:ind w:left="38" w:right="1282"/>
      </w:pPr>
      <w:r>
        <w:t xml:space="preserve">________________________________________________________________________________________________________________________ </w:t>
      </w:r>
    </w:p>
    <w:p w14:paraId="16D81C83" w14:textId="77777777" w:rsidR="0060324B" w:rsidRDefault="00000000">
      <w:pPr>
        <w:ind w:left="38" w:right="1282"/>
      </w:pPr>
      <w:r>
        <w:t xml:space="preserve">Anti-SM </w:t>
      </w:r>
    </w:p>
    <w:p w14:paraId="7BCA7992" w14:textId="77777777" w:rsidR="0060324B" w:rsidRDefault="00000000">
      <w:pPr>
        <w:spacing w:after="70" w:line="259" w:lineRule="auto"/>
        <w:ind w:left="0" w:right="1297" w:firstLine="0"/>
        <w:jc w:val="right"/>
      </w:pPr>
      <w:r>
        <w:t xml:space="preserve">        </w:t>
      </w:r>
    </w:p>
    <w:p w14:paraId="21A6C7C8" w14:textId="77777777" w:rsidR="0060324B" w:rsidRDefault="00000000">
      <w:pPr>
        <w:tabs>
          <w:tab w:val="center" w:pos="12921"/>
        </w:tabs>
        <w:spacing w:after="16"/>
        <w:ind w:left="0" w:firstLine="0"/>
        <w:jc w:val="left"/>
      </w:pPr>
      <w:r>
        <w:rPr>
          <w:sz w:val="25"/>
        </w:rPr>
        <w:t xml:space="preserve">SINONÍMIA </w:t>
      </w:r>
      <w:r>
        <w:rPr>
          <w:sz w:val="25"/>
        </w:rPr>
        <w:tab/>
      </w:r>
      <w:r>
        <w:t xml:space="preserve">        </w:t>
      </w:r>
    </w:p>
    <w:p w14:paraId="164B134F" w14:textId="77777777" w:rsidR="0060324B" w:rsidRDefault="00000000">
      <w:pPr>
        <w:ind w:left="38" w:right="1282"/>
      </w:pPr>
      <w:r>
        <w:t xml:space="preserve">Anti-ENA </w:t>
      </w:r>
    </w:p>
    <w:p w14:paraId="59307465" w14:textId="77777777" w:rsidR="0060324B" w:rsidRDefault="00000000">
      <w:pPr>
        <w:spacing w:after="49" w:line="259" w:lineRule="auto"/>
        <w:ind w:left="0" w:right="1297" w:firstLine="0"/>
        <w:jc w:val="right"/>
      </w:pPr>
      <w:r>
        <w:t xml:space="preserve">        </w:t>
      </w:r>
    </w:p>
    <w:p w14:paraId="32EE3776" w14:textId="77777777" w:rsidR="0060324B" w:rsidRDefault="00000000">
      <w:pPr>
        <w:pStyle w:val="Ttulo1"/>
        <w:tabs>
          <w:tab w:val="center" w:pos="12921"/>
        </w:tabs>
        <w:ind w:left="0" w:right="0" w:firstLine="0"/>
      </w:pPr>
      <w:r>
        <w:t xml:space="preserve">MATERIAL BIOLÓGICO/VOLUME/CONSERVANTE </w:t>
      </w:r>
      <w:r>
        <w:tab/>
      </w:r>
      <w:r>
        <w:rPr>
          <w:vertAlign w:val="subscript"/>
        </w:rPr>
        <w:t xml:space="preserve">        </w:t>
      </w:r>
    </w:p>
    <w:p w14:paraId="77D26B80" w14:textId="77777777" w:rsidR="0060324B" w:rsidRDefault="00000000">
      <w:pPr>
        <w:ind w:left="38" w:right="1282"/>
      </w:pPr>
      <w:r>
        <w:t xml:space="preserve">Material: Soro - Sangue coletado em tubo seco com gel separador </w:t>
      </w:r>
    </w:p>
    <w:p w14:paraId="5E731232" w14:textId="77777777" w:rsidR="0060324B" w:rsidRDefault="00000000">
      <w:pPr>
        <w:spacing w:after="0" w:line="259" w:lineRule="auto"/>
        <w:ind w:left="0" w:right="1297" w:firstLine="0"/>
        <w:jc w:val="right"/>
      </w:pPr>
      <w:r>
        <w:t xml:space="preserve">        </w:t>
      </w:r>
    </w:p>
    <w:p w14:paraId="7F8DFC60" w14:textId="77777777" w:rsidR="0060324B" w:rsidRDefault="00000000">
      <w:pPr>
        <w:ind w:left="38" w:right="1282"/>
      </w:pPr>
      <w:r>
        <w:t xml:space="preserve">Volume: Suficiente para 1 mL de soro </w:t>
      </w:r>
    </w:p>
    <w:p w14:paraId="0517E484" w14:textId="77777777" w:rsidR="0060324B" w:rsidRDefault="00000000">
      <w:pPr>
        <w:spacing w:after="63" w:line="259" w:lineRule="auto"/>
        <w:ind w:left="0" w:right="1297" w:firstLine="0"/>
        <w:jc w:val="right"/>
      </w:pPr>
      <w:r>
        <w:t xml:space="preserve">        </w:t>
      </w:r>
    </w:p>
    <w:p w14:paraId="00A65654" w14:textId="77777777" w:rsidR="0060324B" w:rsidRDefault="00000000">
      <w:pPr>
        <w:tabs>
          <w:tab w:val="center" w:pos="12921"/>
        </w:tabs>
        <w:spacing w:after="16"/>
        <w:ind w:left="0" w:firstLine="0"/>
        <w:jc w:val="left"/>
      </w:pPr>
      <w:r>
        <w:rPr>
          <w:sz w:val="25"/>
        </w:rPr>
        <w:t xml:space="preserve">INTERFERENTES </w:t>
      </w:r>
      <w:r>
        <w:rPr>
          <w:sz w:val="25"/>
        </w:rPr>
        <w:tab/>
      </w:r>
      <w:r>
        <w:t xml:space="preserve">        </w:t>
      </w:r>
    </w:p>
    <w:p w14:paraId="084A74BD" w14:textId="77777777" w:rsidR="0060324B" w:rsidRDefault="00000000">
      <w:pPr>
        <w:ind w:left="38" w:right="1282"/>
      </w:pPr>
      <w:r>
        <w:t xml:space="preserve">Nada consta até o momento </w:t>
      </w:r>
    </w:p>
    <w:p w14:paraId="2B6D2E2F" w14:textId="77777777" w:rsidR="0060324B" w:rsidRDefault="00000000">
      <w:pPr>
        <w:spacing w:after="55" w:line="259" w:lineRule="auto"/>
        <w:ind w:left="0" w:right="1297" w:firstLine="0"/>
        <w:jc w:val="right"/>
      </w:pPr>
      <w:r>
        <w:t xml:space="preserve">        </w:t>
      </w:r>
    </w:p>
    <w:p w14:paraId="169196E8" w14:textId="77777777" w:rsidR="0060324B" w:rsidRDefault="00000000">
      <w:pPr>
        <w:tabs>
          <w:tab w:val="center" w:pos="12921"/>
        </w:tabs>
        <w:spacing w:after="16"/>
        <w:ind w:left="0" w:firstLine="0"/>
        <w:jc w:val="left"/>
      </w:pPr>
      <w:r>
        <w:rPr>
          <w:sz w:val="25"/>
        </w:rPr>
        <w:t>INSTRUÇÕES AO PACIENTE</w:t>
      </w:r>
      <w:r>
        <w:rPr>
          <w:sz w:val="39"/>
          <w:vertAlign w:val="superscript"/>
        </w:rPr>
        <w:t xml:space="preserve"> </w:t>
      </w:r>
      <w:r>
        <w:rPr>
          <w:sz w:val="39"/>
          <w:vertAlign w:val="superscript"/>
        </w:rPr>
        <w:tab/>
      </w:r>
      <w:r>
        <w:rPr>
          <w:sz w:val="25"/>
          <w:vertAlign w:val="subscript"/>
        </w:rPr>
        <w:t xml:space="preserve">        </w:t>
      </w:r>
    </w:p>
    <w:p w14:paraId="6A570B99" w14:textId="77777777" w:rsidR="0060324B" w:rsidRDefault="00000000">
      <w:pPr>
        <w:ind w:left="38" w:right="1282"/>
      </w:pPr>
      <w:r>
        <w:t xml:space="preserve">Não é necessário jejum. Anotar os medicamentos em uso, inclusive vitaminas. </w:t>
      </w:r>
    </w:p>
    <w:p w14:paraId="2864CF74" w14:textId="77777777" w:rsidR="0060324B" w:rsidRDefault="00000000">
      <w:pPr>
        <w:spacing w:after="54" w:line="259" w:lineRule="auto"/>
        <w:ind w:left="0" w:right="1297" w:firstLine="0"/>
        <w:jc w:val="right"/>
      </w:pPr>
      <w:r>
        <w:t xml:space="preserve">        </w:t>
      </w:r>
    </w:p>
    <w:p w14:paraId="3E774F49" w14:textId="77777777" w:rsidR="0060324B" w:rsidRDefault="00000000">
      <w:pPr>
        <w:pStyle w:val="Ttulo1"/>
        <w:tabs>
          <w:tab w:val="center" w:pos="12921"/>
        </w:tabs>
        <w:ind w:left="0" w:right="0" w:firstLine="0"/>
      </w:pPr>
      <w:r>
        <w:t>SIGLA DO EXAME/SETOR</w:t>
      </w:r>
      <w:r>
        <w:rPr>
          <w:sz w:val="39"/>
          <w:vertAlign w:val="superscript"/>
        </w:rPr>
        <w:t xml:space="preserve"> </w:t>
      </w:r>
      <w:r>
        <w:rPr>
          <w:sz w:val="39"/>
          <w:vertAlign w:val="superscript"/>
        </w:rPr>
        <w:tab/>
      </w:r>
      <w:r>
        <w:rPr>
          <w:vertAlign w:val="subscript"/>
        </w:rPr>
        <w:t xml:space="preserve">        </w:t>
      </w:r>
    </w:p>
    <w:p w14:paraId="02297B90" w14:textId="77777777" w:rsidR="0060324B" w:rsidRDefault="00000000">
      <w:pPr>
        <w:ind w:left="38" w:right="1282"/>
      </w:pPr>
      <w:r>
        <w:t xml:space="preserve">ASM </w:t>
      </w:r>
    </w:p>
    <w:p w14:paraId="0C760733" w14:textId="77777777" w:rsidR="0060324B" w:rsidRDefault="00000000">
      <w:pPr>
        <w:spacing w:after="0" w:line="259" w:lineRule="auto"/>
        <w:ind w:left="0" w:right="1297" w:firstLine="0"/>
        <w:jc w:val="right"/>
      </w:pPr>
      <w:r>
        <w:t xml:space="preserve">        </w:t>
      </w:r>
    </w:p>
    <w:p w14:paraId="26FEF8BD" w14:textId="77777777" w:rsidR="0060324B" w:rsidRDefault="00000000">
      <w:pPr>
        <w:ind w:left="38" w:right="1282"/>
      </w:pPr>
      <w:r>
        <w:t xml:space="preserve">Setor de Imunologia </w:t>
      </w:r>
    </w:p>
    <w:p w14:paraId="1E992087" w14:textId="77777777" w:rsidR="0060324B" w:rsidRDefault="00000000">
      <w:pPr>
        <w:spacing w:after="58" w:line="259" w:lineRule="auto"/>
        <w:ind w:left="0" w:right="1297" w:firstLine="0"/>
        <w:jc w:val="right"/>
      </w:pPr>
      <w:r>
        <w:t xml:space="preserve">        </w:t>
      </w:r>
    </w:p>
    <w:p w14:paraId="73819645" w14:textId="77777777" w:rsidR="0060324B" w:rsidRDefault="00000000">
      <w:pPr>
        <w:pStyle w:val="Ttulo1"/>
        <w:tabs>
          <w:tab w:val="center" w:pos="12921"/>
        </w:tabs>
        <w:ind w:left="0" w:right="0" w:firstLine="0"/>
      </w:pPr>
      <w:r>
        <w:t>INTERPRETAÇÃO CLÍNICA</w:t>
      </w:r>
      <w:r>
        <w:rPr>
          <w:sz w:val="39"/>
          <w:vertAlign w:val="superscript"/>
        </w:rPr>
        <w:t xml:space="preserve"> </w:t>
      </w:r>
      <w:r>
        <w:rPr>
          <w:sz w:val="39"/>
          <w:vertAlign w:val="superscript"/>
        </w:rPr>
        <w:tab/>
      </w:r>
      <w:r>
        <w:rPr>
          <w:vertAlign w:val="subscript"/>
        </w:rPr>
        <w:t xml:space="preserve">        </w:t>
      </w:r>
    </w:p>
    <w:p w14:paraId="4D6ED89A" w14:textId="77777777" w:rsidR="0060324B" w:rsidRDefault="00000000">
      <w:pPr>
        <w:ind w:left="38" w:right="1282"/>
      </w:pPr>
      <w:r>
        <w:t xml:space="preserve">Os anticorpos anti-ENA (extractable nuclear antigens) incluem os anticorpos anti-RNP (ribonuclear protein), anti-Sm (Smith), além dos anticorpos SS-A e SS-B da síndrome de Sjögren. Os anticorpos anti-Sm são específicos para o lupus eritematoso sistêmico (LES), embora,por sua baixa sensibilidade, </w:t>
      </w:r>
    </w:p>
    <w:p w14:paraId="30787406" w14:textId="77777777" w:rsidR="0060324B" w:rsidRDefault="00000000">
      <w:pPr>
        <w:ind w:left="38" w:right="1282"/>
      </w:pPr>
      <w:r>
        <w:t xml:space="preserve">sejam encontrados apenas em cerca de 30% dos pacientes de LES. Os anticorpos anti-RNP, quando sãoencontrados isolados, sugerem o diagnóstico de </w:t>
      </w:r>
    </w:p>
    <w:p w14:paraId="1807C91F" w14:textId="77777777" w:rsidR="0060324B" w:rsidRDefault="00000000">
      <w:pPr>
        <w:spacing w:after="35"/>
        <w:ind w:left="28" w:right="1282" w:firstLine="12921"/>
      </w:pPr>
      <w:r>
        <w:t xml:space="preserve">        doença mista do tecido conjuntivo. Em associação com outros anticorpos, pode serencontrado em cerca de 40% dos casos de lupus e em alguns casos da síndrome de Sjögren, esclerose sistêmica e artrite reumatóide. </w:t>
      </w:r>
    </w:p>
    <w:p w14:paraId="7DBB73EA" w14:textId="77777777" w:rsidR="0060324B" w:rsidRDefault="00000000">
      <w:pPr>
        <w:spacing w:after="206" w:line="259" w:lineRule="auto"/>
        <w:ind w:left="0" w:firstLine="0"/>
        <w:jc w:val="left"/>
      </w:pPr>
      <w:r>
        <w:rPr>
          <w:rFonts w:ascii="Calibri" w:eastAsia="Calibri" w:hAnsi="Calibri" w:cs="Calibri"/>
          <w:sz w:val="21"/>
        </w:rPr>
        <w:t xml:space="preserve"> </w:t>
      </w:r>
    </w:p>
    <w:p w14:paraId="1B5AC70E" w14:textId="77777777" w:rsidR="0060324B" w:rsidRDefault="00000000">
      <w:pPr>
        <w:spacing w:after="204" w:line="259" w:lineRule="auto"/>
        <w:ind w:left="0" w:firstLine="0"/>
        <w:jc w:val="left"/>
      </w:pPr>
      <w:r>
        <w:rPr>
          <w:rFonts w:ascii="Calibri" w:eastAsia="Calibri" w:hAnsi="Calibri" w:cs="Calibri"/>
          <w:sz w:val="21"/>
        </w:rPr>
        <w:t xml:space="preserve"> </w:t>
      </w:r>
    </w:p>
    <w:p w14:paraId="04931F0F" w14:textId="77777777" w:rsidR="0060324B" w:rsidRDefault="00000000">
      <w:pPr>
        <w:spacing w:after="0" w:line="259" w:lineRule="auto"/>
        <w:ind w:left="0" w:firstLine="0"/>
        <w:jc w:val="left"/>
      </w:pPr>
      <w:r>
        <w:rPr>
          <w:rFonts w:ascii="Calibri" w:eastAsia="Calibri" w:hAnsi="Calibri" w:cs="Calibri"/>
          <w:sz w:val="21"/>
        </w:rPr>
        <w:t xml:space="preserve"> </w:t>
      </w:r>
    </w:p>
    <w:p w14:paraId="1B1B340E" w14:textId="77777777" w:rsidR="0060324B" w:rsidRDefault="00000000">
      <w:pPr>
        <w:spacing w:after="5" w:line="259" w:lineRule="auto"/>
        <w:ind w:left="10" w:right="1584"/>
        <w:jc w:val="center"/>
      </w:pPr>
      <w:r>
        <w:t xml:space="preserve">Universidade Federal de Santa Catarina </w:t>
      </w:r>
    </w:p>
    <w:p w14:paraId="7DA8BA00" w14:textId="77777777" w:rsidR="0060324B" w:rsidRDefault="00000000">
      <w:pPr>
        <w:spacing w:after="5" w:line="259" w:lineRule="auto"/>
        <w:ind w:left="10" w:right="1590"/>
        <w:jc w:val="center"/>
      </w:pPr>
      <w:r>
        <w:rPr>
          <w:noProof/>
        </w:rPr>
        <w:drawing>
          <wp:anchor distT="0" distB="0" distL="114300" distR="114300" simplePos="0" relativeHeight="251702272" behindDoc="0" locked="0" layoutInCell="1" allowOverlap="0" wp14:anchorId="7D1B9E48" wp14:editId="27941B61">
            <wp:simplePos x="0" y="0"/>
            <wp:positionH relativeFrom="column">
              <wp:posOffset>1007392</wp:posOffset>
            </wp:positionH>
            <wp:positionV relativeFrom="paragraph">
              <wp:posOffset>-230542</wp:posOffset>
            </wp:positionV>
            <wp:extent cx="5928360" cy="594360"/>
            <wp:effectExtent l="0" t="0" r="0" b="0"/>
            <wp:wrapNone/>
            <wp:docPr id="42468" name="Picture 42468"/>
            <wp:cNvGraphicFramePr/>
            <a:graphic xmlns:a="http://schemas.openxmlformats.org/drawingml/2006/main">
              <a:graphicData uri="http://schemas.openxmlformats.org/drawingml/2006/picture">
                <pic:pic xmlns:pic="http://schemas.openxmlformats.org/drawingml/2006/picture">
                  <pic:nvPicPr>
                    <pic:cNvPr id="42468" name="Picture 42468"/>
                    <pic:cNvPicPr/>
                  </pic:nvPicPr>
                  <pic:blipFill>
                    <a:blip r:embed="rId86"/>
                    <a:stretch>
                      <a:fillRect/>
                    </a:stretch>
                  </pic:blipFill>
                  <pic:spPr>
                    <a:xfrm>
                      <a:off x="0" y="0"/>
                      <a:ext cx="5928360" cy="594360"/>
                    </a:xfrm>
                    <a:prstGeom prst="rect">
                      <a:avLst/>
                    </a:prstGeom>
                  </pic:spPr>
                </pic:pic>
              </a:graphicData>
            </a:graphic>
          </wp:anchor>
        </w:drawing>
      </w:r>
      <w:r>
        <w:t xml:space="preserve">Hospital Universitário Professor Polydoro Ernani de São Thiago </w:t>
      </w:r>
    </w:p>
    <w:p w14:paraId="4CF485B0" w14:textId="77777777" w:rsidR="0060324B" w:rsidRDefault="00000000">
      <w:pPr>
        <w:spacing w:after="43" w:line="259" w:lineRule="auto"/>
        <w:ind w:left="10" w:right="1582"/>
        <w:jc w:val="center"/>
      </w:pPr>
      <w:r>
        <w:t xml:space="preserve">Divisão de Análises Clínicas – DACL HU/UFSC </w:t>
      </w:r>
    </w:p>
    <w:p w14:paraId="5BB99C29" w14:textId="77777777" w:rsidR="0060324B" w:rsidRDefault="00000000">
      <w:pPr>
        <w:tabs>
          <w:tab w:val="center" w:pos="6464"/>
          <w:tab w:val="center" w:pos="12955"/>
        </w:tabs>
        <w:spacing w:line="259" w:lineRule="auto"/>
        <w:ind w:left="0" w:firstLine="0"/>
        <w:jc w:val="left"/>
      </w:pPr>
      <w:r>
        <w:rPr>
          <w:rFonts w:ascii="Calibri" w:eastAsia="Calibri" w:hAnsi="Calibri" w:cs="Calibri"/>
          <w:sz w:val="22"/>
        </w:rPr>
        <w:tab/>
      </w:r>
      <w:r>
        <w:rPr>
          <w:sz w:val="25"/>
        </w:rPr>
        <w:t xml:space="preserve">GUIA DE EXAMES </w:t>
      </w:r>
      <w:r>
        <w:rPr>
          <w:sz w:val="25"/>
        </w:rPr>
        <w:tab/>
      </w:r>
      <w:r>
        <w:rPr>
          <w:sz w:val="25"/>
          <w:vertAlign w:val="superscript"/>
        </w:rPr>
        <w:t xml:space="preserve">   </w:t>
      </w:r>
    </w:p>
    <w:p w14:paraId="7AA8A7F5" w14:textId="77777777" w:rsidR="0060324B" w:rsidRDefault="00000000">
      <w:pPr>
        <w:spacing w:after="184"/>
        <w:ind w:left="38" w:right="1282"/>
      </w:pPr>
      <w:r>
        <w:t xml:space="preserve">__________________________________________________________________________________________________________________________ </w:t>
      </w:r>
    </w:p>
    <w:p w14:paraId="334064C1" w14:textId="77777777" w:rsidR="0060324B" w:rsidRDefault="00000000">
      <w:pPr>
        <w:tabs>
          <w:tab w:val="center" w:pos="12955"/>
        </w:tabs>
        <w:spacing w:after="16"/>
        <w:ind w:left="0" w:firstLine="0"/>
        <w:jc w:val="left"/>
      </w:pPr>
      <w:r>
        <w:rPr>
          <w:sz w:val="25"/>
        </w:rPr>
        <w:t>NOME DO EXAME</w:t>
      </w:r>
      <w:r>
        <w:t xml:space="preserve"> </w:t>
      </w:r>
      <w:r>
        <w:tab/>
      </w:r>
      <w:r>
        <w:rPr>
          <w:sz w:val="25"/>
          <w:vertAlign w:val="subscript"/>
        </w:rPr>
        <w:t xml:space="preserve">       </w:t>
      </w:r>
    </w:p>
    <w:p w14:paraId="4866189A" w14:textId="77777777" w:rsidR="0060324B" w:rsidRDefault="00000000">
      <w:pPr>
        <w:ind w:left="38" w:right="1282"/>
      </w:pPr>
      <w:r>
        <w:t xml:space="preserve">Anti-tireoglobulina </w:t>
      </w:r>
    </w:p>
    <w:p w14:paraId="0FCAB9A5" w14:textId="77777777" w:rsidR="0060324B" w:rsidRDefault="00000000">
      <w:pPr>
        <w:spacing w:after="88" w:line="259" w:lineRule="auto"/>
        <w:ind w:left="0" w:right="1297" w:firstLine="0"/>
        <w:jc w:val="right"/>
      </w:pPr>
      <w:r>
        <w:t xml:space="preserve">       </w:t>
      </w:r>
    </w:p>
    <w:p w14:paraId="6F409F6B" w14:textId="77777777" w:rsidR="0060324B" w:rsidRDefault="00000000">
      <w:pPr>
        <w:tabs>
          <w:tab w:val="center" w:pos="12955"/>
        </w:tabs>
        <w:spacing w:after="16"/>
        <w:ind w:left="0" w:firstLine="0"/>
        <w:jc w:val="left"/>
      </w:pPr>
      <w:r>
        <w:rPr>
          <w:sz w:val="25"/>
        </w:rPr>
        <w:t>SINONÍMIA</w:t>
      </w:r>
      <w:r>
        <w:t xml:space="preserve"> </w:t>
      </w:r>
      <w:r>
        <w:tab/>
        <w:t xml:space="preserve">       </w:t>
      </w:r>
    </w:p>
    <w:p w14:paraId="1D30B9B8" w14:textId="77777777" w:rsidR="0060324B" w:rsidRDefault="00000000">
      <w:pPr>
        <w:ind w:left="38" w:right="1282"/>
      </w:pPr>
      <w:r>
        <w:t xml:space="preserve">Anticorpo anti-tireoglobulina; AAT; ATG </w:t>
      </w:r>
    </w:p>
    <w:p w14:paraId="71518668" w14:textId="77777777" w:rsidR="0060324B" w:rsidRDefault="00000000">
      <w:pPr>
        <w:spacing w:after="68" w:line="259" w:lineRule="auto"/>
        <w:ind w:left="0" w:right="1297" w:firstLine="0"/>
        <w:jc w:val="right"/>
      </w:pPr>
      <w:r>
        <w:t xml:space="preserve">       </w:t>
      </w:r>
    </w:p>
    <w:p w14:paraId="5F9E3752" w14:textId="77777777" w:rsidR="0060324B" w:rsidRDefault="00000000">
      <w:pPr>
        <w:pStyle w:val="Ttulo1"/>
        <w:tabs>
          <w:tab w:val="center" w:pos="12955"/>
        </w:tabs>
        <w:ind w:left="0" w:right="0" w:firstLine="0"/>
      </w:pPr>
      <w:r>
        <w:t>MATERIAL BIOLÓGICO/VOLUME/CONSERVANTE</w:t>
      </w:r>
      <w:r>
        <w:rPr>
          <w:sz w:val="19"/>
        </w:rPr>
        <w:t xml:space="preserve"> </w:t>
      </w:r>
      <w:r>
        <w:rPr>
          <w:sz w:val="19"/>
        </w:rPr>
        <w:tab/>
      </w:r>
      <w:r>
        <w:rPr>
          <w:vertAlign w:val="subscript"/>
        </w:rPr>
        <w:t xml:space="preserve">       </w:t>
      </w:r>
    </w:p>
    <w:p w14:paraId="53BD2239" w14:textId="77777777" w:rsidR="0060324B" w:rsidRDefault="00000000">
      <w:pPr>
        <w:ind w:left="38" w:right="1282"/>
      </w:pPr>
      <w:r>
        <w:t xml:space="preserve">Material: Soro - Sangue coletado em tubo seco com gel separador </w:t>
      </w:r>
    </w:p>
    <w:p w14:paraId="19D6D1F5" w14:textId="77777777" w:rsidR="0060324B" w:rsidRDefault="00000000">
      <w:pPr>
        <w:spacing w:after="0" w:line="259" w:lineRule="auto"/>
        <w:ind w:left="0" w:right="1297" w:firstLine="0"/>
        <w:jc w:val="right"/>
      </w:pPr>
      <w:r>
        <w:t xml:space="preserve">       </w:t>
      </w:r>
    </w:p>
    <w:p w14:paraId="61415109" w14:textId="77777777" w:rsidR="0060324B" w:rsidRDefault="00000000">
      <w:pPr>
        <w:ind w:left="38" w:right="1282"/>
      </w:pPr>
      <w:r>
        <w:t xml:space="preserve">Volume: Suficiente para 1 mL de soro </w:t>
      </w:r>
    </w:p>
    <w:p w14:paraId="21CEA67B" w14:textId="77777777" w:rsidR="0060324B" w:rsidRDefault="00000000">
      <w:pPr>
        <w:spacing w:after="81" w:line="259" w:lineRule="auto"/>
        <w:ind w:left="0" w:right="1297" w:firstLine="0"/>
        <w:jc w:val="right"/>
      </w:pPr>
      <w:r>
        <w:t xml:space="preserve">       </w:t>
      </w:r>
    </w:p>
    <w:p w14:paraId="0FD578DB" w14:textId="77777777" w:rsidR="0060324B" w:rsidRDefault="00000000">
      <w:pPr>
        <w:tabs>
          <w:tab w:val="center" w:pos="12955"/>
        </w:tabs>
        <w:spacing w:after="16"/>
        <w:ind w:left="0" w:firstLine="0"/>
        <w:jc w:val="left"/>
      </w:pPr>
      <w:r>
        <w:rPr>
          <w:sz w:val="25"/>
        </w:rPr>
        <w:t>INTERFERENTES</w:t>
      </w:r>
      <w:r>
        <w:t xml:space="preserve"> </w:t>
      </w:r>
      <w:r>
        <w:tab/>
      </w:r>
      <w:r>
        <w:rPr>
          <w:sz w:val="25"/>
          <w:vertAlign w:val="subscript"/>
        </w:rPr>
        <w:t xml:space="preserve">       </w:t>
      </w:r>
    </w:p>
    <w:p w14:paraId="0B8A1791" w14:textId="77777777" w:rsidR="0060324B" w:rsidRDefault="00000000">
      <w:pPr>
        <w:ind w:left="38" w:right="1282"/>
      </w:pPr>
      <w:r>
        <w:t xml:space="preserve">Nada consta até o momento. </w:t>
      </w:r>
    </w:p>
    <w:p w14:paraId="4BB6DD62" w14:textId="77777777" w:rsidR="0060324B" w:rsidRDefault="00000000">
      <w:pPr>
        <w:spacing w:after="75" w:line="259" w:lineRule="auto"/>
        <w:ind w:left="0" w:right="1297" w:firstLine="0"/>
        <w:jc w:val="right"/>
      </w:pPr>
      <w:r>
        <w:t xml:space="preserve">       </w:t>
      </w:r>
    </w:p>
    <w:p w14:paraId="4157CBEC" w14:textId="77777777" w:rsidR="0060324B" w:rsidRDefault="00000000">
      <w:pPr>
        <w:tabs>
          <w:tab w:val="center" w:pos="12955"/>
        </w:tabs>
        <w:spacing w:after="16"/>
        <w:ind w:left="0" w:firstLine="0"/>
        <w:jc w:val="left"/>
      </w:pPr>
      <w:r>
        <w:rPr>
          <w:sz w:val="25"/>
        </w:rPr>
        <w:t>INSTRUÇÕES AO PACIENTE</w:t>
      </w:r>
      <w:r>
        <w:t xml:space="preserve"> </w:t>
      </w:r>
      <w:r>
        <w:tab/>
      </w:r>
      <w:r>
        <w:rPr>
          <w:sz w:val="25"/>
          <w:vertAlign w:val="subscript"/>
        </w:rPr>
        <w:t xml:space="preserve">       </w:t>
      </w:r>
    </w:p>
    <w:p w14:paraId="6036F5F9" w14:textId="77777777" w:rsidR="0060324B" w:rsidRDefault="00000000">
      <w:pPr>
        <w:ind w:left="38" w:right="1282"/>
      </w:pPr>
      <w:r>
        <w:t xml:space="preserve">Não é necessário jejum.  </w:t>
      </w:r>
    </w:p>
    <w:p w14:paraId="3787381C" w14:textId="77777777" w:rsidR="0060324B" w:rsidRDefault="00000000">
      <w:pPr>
        <w:spacing w:after="74" w:line="259" w:lineRule="auto"/>
        <w:ind w:left="0" w:right="1297" w:firstLine="0"/>
        <w:jc w:val="right"/>
      </w:pPr>
      <w:r>
        <w:t xml:space="preserve">       </w:t>
      </w:r>
    </w:p>
    <w:p w14:paraId="59805E2A" w14:textId="77777777" w:rsidR="0060324B" w:rsidRDefault="00000000">
      <w:pPr>
        <w:pStyle w:val="Ttulo1"/>
        <w:tabs>
          <w:tab w:val="center" w:pos="12955"/>
        </w:tabs>
        <w:ind w:left="0" w:right="0" w:firstLine="0"/>
      </w:pPr>
      <w:r>
        <w:t>SIGLA DO EXAME/SETOR</w:t>
      </w:r>
      <w:r>
        <w:rPr>
          <w:sz w:val="19"/>
        </w:rPr>
        <w:t xml:space="preserve"> </w:t>
      </w:r>
      <w:r>
        <w:rPr>
          <w:sz w:val="19"/>
        </w:rPr>
        <w:tab/>
      </w:r>
      <w:r>
        <w:rPr>
          <w:vertAlign w:val="subscript"/>
        </w:rPr>
        <w:t xml:space="preserve">       </w:t>
      </w:r>
    </w:p>
    <w:p w14:paraId="2CA962DA" w14:textId="77777777" w:rsidR="0060324B" w:rsidRDefault="00000000">
      <w:pPr>
        <w:ind w:left="38" w:right="1282"/>
      </w:pPr>
      <w:r>
        <w:t xml:space="preserve">ATG </w:t>
      </w:r>
    </w:p>
    <w:p w14:paraId="794206C1" w14:textId="77777777" w:rsidR="0060324B" w:rsidRDefault="00000000">
      <w:pPr>
        <w:spacing w:after="0" w:line="259" w:lineRule="auto"/>
        <w:ind w:left="0" w:right="1297" w:firstLine="0"/>
        <w:jc w:val="right"/>
      </w:pPr>
      <w:r>
        <w:t xml:space="preserve">       </w:t>
      </w:r>
    </w:p>
    <w:p w14:paraId="750A17D7" w14:textId="77777777" w:rsidR="0060324B" w:rsidRDefault="00000000">
      <w:pPr>
        <w:ind w:left="38" w:right="1282"/>
      </w:pPr>
      <w:r>
        <w:t xml:space="preserve">Setor de Hormônios </w:t>
      </w:r>
    </w:p>
    <w:p w14:paraId="1F418B84" w14:textId="77777777" w:rsidR="0060324B" w:rsidRDefault="00000000">
      <w:pPr>
        <w:spacing w:after="74" w:line="259" w:lineRule="auto"/>
        <w:ind w:left="0" w:right="1297" w:firstLine="0"/>
        <w:jc w:val="right"/>
      </w:pPr>
      <w:r>
        <w:t xml:space="preserve">       </w:t>
      </w:r>
    </w:p>
    <w:p w14:paraId="30921CE6" w14:textId="77777777" w:rsidR="0060324B" w:rsidRDefault="00000000">
      <w:pPr>
        <w:pStyle w:val="Ttulo1"/>
        <w:tabs>
          <w:tab w:val="center" w:pos="12955"/>
        </w:tabs>
        <w:ind w:left="0" w:right="0" w:firstLine="0"/>
      </w:pPr>
      <w:r>
        <w:t>INTERPRETAÇÃO CLÍNICA</w:t>
      </w:r>
      <w:r>
        <w:rPr>
          <w:sz w:val="19"/>
        </w:rPr>
        <w:t xml:space="preserve"> </w:t>
      </w:r>
      <w:r>
        <w:rPr>
          <w:sz w:val="19"/>
        </w:rPr>
        <w:tab/>
      </w:r>
      <w:r>
        <w:rPr>
          <w:vertAlign w:val="subscript"/>
        </w:rPr>
        <w:t xml:space="preserve">       </w:t>
      </w:r>
    </w:p>
    <w:p w14:paraId="706B6424" w14:textId="77777777" w:rsidR="0060324B" w:rsidRDefault="00000000">
      <w:pPr>
        <w:spacing w:after="32"/>
        <w:ind w:left="38" w:right="1581"/>
      </w:pPr>
      <w:r>
        <w:t xml:space="preserve">A tireoglobulina é secretada pelo epitélio folicular da tireoide, sendo o principal componente do coloide dos folículos tireoidianos. Não se presta ao diagnóstico do carcinoma tireoidiano diferenciado, mas as dosagens seriadas podem ser úteis no acompanhamento da doença e detecção de metástases. O testeapresenta resultados elevados nas tireoidites e tireotoxicose. Resultados baixos ou valores indetectáveis de tireoglobulina podem ser usados comomarcadorno tratamento com tiroxina, de nódulos tireoidianos. Valores indetectáveis em recém-nascidos sugerem atireose congênita. Os resultados        podem estaralterados após cirurgia, irradiação da tireoide ou palpação da glândula, na deficiência da globulina ligadora de tiroxina, após administração de TRH, TSH ouiodo, no bócio e na presença de anticorpos antitireoglobulina. </w:t>
      </w:r>
    </w:p>
    <w:p w14:paraId="62EDA8F2" w14:textId="77777777" w:rsidR="0060324B" w:rsidRDefault="00000000">
      <w:pPr>
        <w:spacing w:after="0" w:line="259" w:lineRule="auto"/>
        <w:ind w:left="0" w:firstLine="0"/>
        <w:jc w:val="left"/>
      </w:pPr>
      <w:r>
        <w:rPr>
          <w:rFonts w:ascii="Calibri" w:eastAsia="Calibri" w:hAnsi="Calibri" w:cs="Calibri"/>
          <w:sz w:val="21"/>
        </w:rPr>
        <w:t xml:space="preserve"> </w:t>
      </w:r>
    </w:p>
    <w:p w14:paraId="52772D18" w14:textId="77777777" w:rsidR="0060324B" w:rsidRDefault="00000000">
      <w:pPr>
        <w:spacing w:after="5" w:line="259" w:lineRule="auto"/>
        <w:ind w:left="10" w:right="1209"/>
        <w:jc w:val="center"/>
      </w:pPr>
      <w:r>
        <w:t xml:space="preserve">Universidade Federal de Santa Catarina </w:t>
      </w:r>
    </w:p>
    <w:p w14:paraId="4109E21D" w14:textId="77777777" w:rsidR="0060324B" w:rsidRDefault="00000000">
      <w:pPr>
        <w:tabs>
          <w:tab w:val="center" w:pos="6646"/>
        </w:tabs>
        <w:spacing w:after="53" w:line="266" w:lineRule="auto"/>
        <w:ind w:left="0" w:firstLine="0"/>
        <w:jc w:val="left"/>
      </w:pPr>
      <w:r>
        <w:rPr>
          <w:noProof/>
        </w:rPr>
        <w:drawing>
          <wp:anchor distT="0" distB="0" distL="114300" distR="114300" simplePos="0" relativeHeight="251703296" behindDoc="0" locked="0" layoutInCell="1" allowOverlap="0" wp14:anchorId="77EB2F60" wp14:editId="14857F99">
            <wp:simplePos x="0" y="0"/>
            <wp:positionH relativeFrom="column">
              <wp:posOffset>1068352</wp:posOffset>
            </wp:positionH>
            <wp:positionV relativeFrom="paragraph">
              <wp:posOffset>-216399</wp:posOffset>
            </wp:positionV>
            <wp:extent cx="6080760" cy="594360"/>
            <wp:effectExtent l="0" t="0" r="0" b="0"/>
            <wp:wrapNone/>
            <wp:docPr id="43904" name="Picture 43904"/>
            <wp:cNvGraphicFramePr/>
            <a:graphic xmlns:a="http://schemas.openxmlformats.org/drawingml/2006/main">
              <a:graphicData uri="http://schemas.openxmlformats.org/drawingml/2006/picture">
                <pic:pic xmlns:pic="http://schemas.openxmlformats.org/drawingml/2006/picture">
                  <pic:nvPicPr>
                    <pic:cNvPr id="43904" name="Picture 43904"/>
                    <pic:cNvPicPr/>
                  </pic:nvPicPr>
                  <pic:blipFill>
                    <a:blip r:embed="rId87"/>
                    <a:stretch>
                      <a:fillRect/>
                    </a:stretch>
                  </pic:blipFill>
                  <pic:spPr>
                    <a:xfrm>
                      <a:off x="0" y="0"/>
                      <a:ext cx="6080760" cy="594360"/>
                    </a:xfrm>
                    <a:prstGeom prst="rect">
                      <a:avLst/>
                    </a:prstGeom>
                  </pic:spPr>
                </pic:pic>
              </a:graphicData>
            </a:graphic>
          </wp:anchor>
        </w:drawing>
      </w:r>
      <w:r>
        <w:t xml:space="preserve">        </w:t>
      </w:r>
      <w:r>
        <w:tab/>
        <w:t xml:space="preserve">Hospital Universitário Professor Polydoro Ernani de São Thiago </w:t>
      </w:r>
    </w:p>
    <w:p w14:paraId="333437B2" w14:textId="77777777" w:rsidR="0060324B" w:rsidRDefault="00000000">
      <w:pPr>
        <w:tabs>
          <w:tab w:val="center" w:pos="6648"/>
        </w:tabs>
        <w:spacing w:after="0" w:line="266" w:lineRule="auto"/>
        <w:ind w:left="0" w:firstLine="0"/>
        <w:jc w:val="left"/>
      </w:pPr>
      <w:r>
        <w:rPr>
          <w:sz w:val="29"/>
          <w:vertAlign w:val="subscript"/>
        </w:rPr>
        <w:t xml:space="preserve"> </w:t>
      </w:r>
      <w:r>
        <w:t xml:space="preserve">      </w:t>
      </w:r>
      <w:r>
        <w:rPr>
          <w:sz w:val="29"/>
          <w:vertAlign w:val="subscript"/>
        </w:rPr>
        <w:t xml:space="preserve"> </w:t>
      </w:r>
      <w:r>
        <w:rPr>
          <w:sz w:val="29"/>
          <w:vertAlign w:val="subscript"/>
        </w:rPr>
        <w:tab/>
      </w:r>
      <w:r>
        <w:t xml:space="preserve">Divisão de Análises Clínicas – DACL HU/UFSC </w:t>
      </w:r>
    </w:p>
    <w:p w14:paraId="7549743D" w14:textId="77777777" w:rsidR="0060324B" w:rsidRDefault="00000000">
      <w:pPr>
        <w:pStyle w:val="Ttulo1"/>
        <w:tabs>
          <w:tab w:val="center" w:pos="6651"/>
          <w:tab w:val="center" w:pos="12924"/>
        </w:tabs>
        <w:ind w:left="0" w:right="0" w:firstLine="0"/>
      </w:pPr>
      <w:r>
        <w:rPr>
          <w:sz w:val="19"/>
        </w:rPr>
        <w:t xml:space="preserve">        </w:t>
      </w:r>
      <w:r>
        <w:rPr>
          <w:sz w:val="19"/>
        </w:rPr>
        <w:tab/>
      </w:r>
      <w:r>
        <w:t xml:space="preserve">GUIA DE EXAMES </w:t>
      </w:r>
      <w:r>
        <w:tab/>
      </w:r>
      <w:r>
        <w:rPr>
          <w:sz w:val="29"/>
          <w:vertAlign w:val="superscript"/>
        </w:rPr>
        <w:t xml:space="preserve">    </w:t>
      </w:r>
    </w:p>
    <w:p w14:paraId="1DFD3A6E" w14:textId="77777777" w:rsidR="0060324B" w:rsidRDefault="00000000">
      <w:pPr>
        <w:spacing w:after="83"/>
        <w:ind w:left="28" w:right="1282" w:firstLine="406"/>
      </w:pPr>
      <w:r>
        <w:t xml:space="preserve">_______________________________________________________________________________________________________________________         </w:t>
      </w:r>
      <w:r>
        <w:rPr>
          <w:sz w:val="25"/>
        </w:rPr>
        <w:t>NOME DO EXAME</w:t>
      </w:r>
      <w:r>
        <w:t xml:space="preserve"> </w:t>
      </w:r>
    </w:p>
    <w:p w14:paraId="16B74197" w14:textId="77777777" w:rsidR="0060324B" w:rsidRDefault="00000000">
      <w:pPr>
        <w:ind w:left="38" w:right="1282"/>
      </w:pPr>
      <w:r>
        <w:t xml:space="preserve">        Anti-toxoplasma IgG </w:t>
      </w:r>
    </w:p>
    <w:p w14:paraId="0F5BF71B" w14:textId="77777777" w:rsidR="0060324B" w:rsidRDefault="00000000">
      <w:pPr>
        <w:spacing w:after="41" w:line="259" w:lineRule="auto"/>
        <w:ind w:left="0" w:right="1297" w:firstLine="0"/>
        <w:jc w:val="right"/>
      </w:pPr>
      <w:r>
        <w:t xml:space="preserve">        </w:t>
      </w:r>
    </w:p>
    <w:p w14:paraId="56237197" w14:textId="77777777" w:rsidR="0060324B" w:rsidRDefault="00000000">
      <w:pPr>
        <w:tabs>
          <w:tab w:val="center" w:pos="12924"/>
        </w:tabs>
        <w:spacing w:after="16"/>
        <w:ind w:left="0" w:firstLine="0"/>
        <w:jc w:val="left"/>
      </w:pPr>
      <w:r>
        <w:rPr>
          <w:sz w:val="29"/>
          <w:vertAlign w:val="superscript"/>
        </w:rPr>
        <w:t xml:space="preserve">        </w:t>
      </w:r>
      <w:r>
        <w:rPr>
          <w:sz w:val="25"/>
        </w:rPr>
        <w:t>SINONÍMIA</w:t>
      </w:r>
      <w:r>
        <w:t xml:space="preserve"> </w:t>
      </w:r>
      <w:r>
        <w:tab/>
        <w:t xml:space="preserve">        </w:t>
      </w:r>
    </w:p>
    <w:p w14:paraId="28C9A332" w14:textId="77777777" w:rsidR="0060324B" w:rsidRDefault="00000000">
      <w:pPr>
        <w:ind w:left="38" w:right="1282"/>
      </w:pPr>
      <w:r>
        <w:rPr>
          <w:sz w:val="29"/>
          <w:vertAlign w:val="superscript"/>
        </w:rPr>
        <w:t xml:space="preserve">        </w:t>
      </w:r>
      <w:r>
        <w:t xml:space="preserve">Toxoplasmose IgG </w:t>
      </w:r>
    </w:p>
    <w:p w14:paraId="5A8679DF" w14:textId="77777777" w:rsidR="0060324B" w:rsidRDefault="00000000">
      <w:pPr>
        <w:spacing w:after="51" w:line="259" w:lineRule="auto"/>
        <w:ind w:left="0" w:right="1297" w:firstLine="0"/>
        <w:jc w:val="right"/>
      </w:pPr>
      <w:r>
        <w:t xml:space="preserve">        </w:t>
      </w:r>
    </w:p>
    <w:p w14:paraId="73FE4F81" w14:textId="77777777" w:rsidR="0060324B" w:rsidRDefault="00000000">
      <w:pPr>
        <w:pStyle w:val="Ttulo1"/>
        <w:tabs>
          <w:tab w:val="center" w:pos="12924"/>
        </w:tabs>
        <w:spacing w:after="108"/>
        <w:ind w:left="0" w:right="0" w:firstLine="0"/>
      </w:pPr>
      <w:r>
        <w:rPr>
          <w:vertAlign w:val="superscript"/>
        </w:rPr>
        <w:t xml:space="preserve">        </w:t>
      </w:r>
      <w:r>
        <w:t>MATERIAL BIOLÓGICO/VOLUME/CONSERVANTE</w:t>
      </w:r>
      <w:r>
        <w:rPr>
          <w:sz w:val="19"/>
        </w:rPr>
        <w:t xml:space="preserve"> </w:t>
      </w:r>
      <w:r>
        <w:rPr>
          <w:sz w:val="19"/>
        </w:rPr>
        <w:tab/>
      </w:r>
      <w:r>
        <w:rPr>
          <w:vertAlign w:val="subscript"/>
        </w:rPr>
        <w:t xml:space="preserve">        </w:t>
      </w:r>
    </w:p>
    <w:p w14:paraId="7E3CEC7D" w14:textId="77777777" w:rsidR="0060324B" w:rsidRDefault="00000000">
      <w:pPr>
        <w:ind w:left="38" w:right="1282"/>
      </w:pPr>
      <w:r>
        <w:rPr>
          <w:sz w:val="29"/>
          <w:vertAlign w:val="superscript"/>
        </w:rPr>
        <w:t xml:space="preserve">        </w:t>
      </w:r>
      <w:r>
        <w:t xml:space="preserve">Material: Soro - Sangue coletado em tubo seco com gel separador </w:t>
      </w:r>
    </w:p>
    <w:p w14:paraId="02497585" w14:textId="77777777" w:rsidR="0060324B" w:rsidRDefault="00000000">
      <w:pPr>
        <w:spacing w:after="0" w:line="259" w:lineRule="auto"/>
        <w:ind w:left="0" w:right="1297" w:firstLine="0"/>
        <w:jc w:val="right"/>
      </w:pPr>
      <w:r>
        <w:t xml:space="preserve">        </w:t>
      </w:r>
    </w:p>
    <w:p w14:paraId="572E1767" w14:textId="77777777" w:rsidR="0060324B" w:rsidRDefault="00000000">
      <w:pPr>
        <w:ind w:left="38" w:right="1282"/>
      </w:pPr>
      <w:r>
        <w:t xml:space="preserve">        Volume: Suficiente para 1 mL de soro </w:t>
      </w:r>
    </w:p>
    <w:p w14:paraId="1E44AB15" w14:textId="77777777" w:rsidR="0060324B" w:rsidRDefault="00000000">
      <w:pPr>
        <w:spacing w:after="36" w:line="259" w:lineRule="auto"/>
        <w:ind w:left="0" w:right="1297" w:firstLine="0"/>
        <w:jc w:val="right"/>
      </w:pPr>
      <w:r>
        <w:t xml:space="preserve">        </w:t>
      </w:r>
    </w:p>
    <w:p w14:paraId="4B63F4E2" w14:textId="77777777" w:rsidR="0060324B" w:rsidRDefault="00000000">
      <w:pPr>
        <w:tabs>
          <w:tab w:val="center" w:pos="12924"/>
        </w:tabs>
        <w:spacing w:after="57"/>
        <w:ind w:left="0" w:firstLine="0"/>
        <w:jc w:val="left"/>
      </w:pPr>
      <w:r>
        <w:t xml:space="preserve">        </w:t>
      </w:r>
      <w:r>
        <w:rPr>
          <w:sz w:val="25"/>
        </w:rPr>
        <w:t>INTERFERENTES</w:t>
      </w:r>
      <w:r>
        <w:t xml:space="preserve"> </w:t>
      </w:r>
      <w:r>
        <w:tab/>
        <w:t xml:space="preserve">        </w:t>
      </w:r>
    </w:p>
    <w:p w14:paraId="54B65B0A" w14:textId="77777777" w:rsidR="0060324B" w:rsidRDefault="00000000">
      <w:pPr>
        <w:ind w:left="38" w:right="1282"/>
      </w:pPr>
      <w:r>
        <w:t xml:space="preserve">        Nada consta até o momento </w:t>
      </w:r>
    </w:p>
    <w:p w14:paraId="72CF7FC6" w14:textId="77777777" w:rsidR="0060324B" w:rsidRDefault="00000000">
      <w:pPr>
        <w:spacing w:after="31" w:line="259" w:lineRule="auto"/>
        <w:ind w:left="0" w:right="1297" w:firstLine="0"/>
        <w:jc w:val="right"/>
      </w:pPr>
      <w:r>
        <w:t xml:space="preserve">        </w:t>
      </w:r>
    </w:p>
    <w:p w14:paraId="1D65B369" w14:textId="77777777" w:rsidR="0060324B" w:rsidRDefault="00000000">
      <w:pPr>
        <w:tabs>
          <w:tab w:val="center" w:pos="12924"/>
        </w:tabs>
        <w:spacing w:after="70"/>
        <w:ind w:left="0" w:firstLine="0"/>
        <w:jc w:val="left"/>
      </w:pPr>
      <w:r>
        <w:t xml:space="preserve">        </w:t>
      </w:r>
      <w:r>
        <w:rPr>
          <w:sz w:val="25"/>
        </w:rPr>
        <w:t>INSTRUÇÕES AO PACIENTE</w:t>
      </w:r>
      <w:r>
        <w:t xml:space="preserve"> </w:t>
      </w:r>
      <w:r>
        <w:tab/>
        <w:t xml:space="preserve">        </w:t>
      </w:r>
    </w:p>
    <w:p w14:paraId="61A08CF2" w14:textId="77777777" w:rsidR="0060324B" w:rsidRDefault="00000000">
      <w:pPr>
        <w:ind w:left="38" w:right="1282"/>
      </w:pPr>
      <w:r>
        <w:rPr>
          <w:sz w:val="29"/>
          <w:vertAlign w:val="superscript"/>
        </w:rPr>
        <w:t xml:space="preserve">        </w:t>
      </w:r>
      <w:r>
        <w:t xml:space="preserve">Não é necessário jejum. Anotar os medicamentos em uso. Mulheres devem informar se estão em período gestacional. </w:t>
      </w:r>
    </w:p>
    <w:p w14:paraId="674C1CE4" w14:textId="77777777" w:rsidR="0060324B" w:rsidRDefault="00000000">
      <w:pPr>
        <w:spacing w:after="56" w:line="259" w:lineRule="auto"/>
        <w:ind w:left="0" w:right="1297" w:firstLine="0"/>
        <w:jc w:val="right"/>
      </w:pPr>
      <w:r>
        <w:t xml:space="preserve">        </w:t>
      </w:r>
    </w:p>
    <w:p w14:paraId="6DFD5621" w14:textId="77777777" w:rsidR="0060324B" w:rsidRDefault="00000000">
      <w:pPr>
        <w:pStyle w:val="Ttulo1"/>
        <w:tabs>
          <w:tab w:val="center" w:pos="12924"/>
        </w:tabs>
        <w:spacing w:after="55"/>
        <w:ind w:left="0" w:right="0" w:firstLine="0"/>
      </w:pPr>
      <w:r>
        <w:rPr>
          <w:sz w:val="19"/>
        </w:rPr>
        <w:t xml:space="preserve">        </w:t>
      </w:r>
      <w:r>
        <w:t>SIGLA DO EXAME/SETOR</w:t>
      </w:r>
      <w:r>
        <w:rPr>
          <w:sz w:val="19"/>
        </w:rPr>
        <w:t xml:space="preserve"> </w:t>
      </w:r>
      <w:r>
        <w:rPr>
          <w:sz w:val="19"/>
        </w:rPr>
        <w:tab/>
        <w:t xml:space="preserve">        </w:t>
      </w:r>
    </w:p>
    <w:p w14:paraId="2ADE2122" w14:textId="77777777" w:rsidR="0060324B" w:rsidRDefault="00000000">
      <w:pPr>
        <w:ind w:left="38" w:right="1282"/>
      </w:pPr>
      <w:r>
        <w:t xml:space="preserve">        TXG </w:t>
      </w:r>
    </w:p>
    <w:p w14:paraId="26A9D39E" w14:textId="77777777" w:rsidR="0060324B" w:rsidRDefault="00000000">
      <w:pPr>
        <w:spacing w:after="0" w:line="259" w:lineRule="auto"/>
        <w:ind w:left="0" w:right="1297" w:firstLine="0"/>
        <w:jc w:val="right"/>
      </w:pPr>
      <w:r>
        <w:t xml:space="preserve">        </w:t>
      </w:r>
    </w:p>
    <w:p w14:paraId="5C282C10" w14:textId="77777777" w:rsidR="0060324B" w:rsidRDefault="00000000">
      <w:pPr>
        <w:ind w:left="416" w:right="1282"/>
      </w:pPr>
      <w:r>
        <w:t xml:space="preserve">Setor de Imunologia </w:t>
      </w:r>
    </w:p>
    <w:p w14:paraId="0C2F4F96" w14:textId="77777777" w:rsidR="0060324B" w:rsidRDefault="00000000">
      <w:pPr>
        <w:spacing w:after="80" w:line="259" w:lineRule="auto"/>
        <w:ind w:left="0" w:right="1297" w:firstLine="0"/>
        <w:jc w:val="right"/>
      </w:pPr>
      <w:r>
        <w:t xml:space="preserve">        </w:t>
      </w:r>
    </w:p>
    <w:p w14:paraId="0E0CE4F1" w14:textId="77777777" w:rsidR="0060324B" w:rsidRDefault="00000000">
      <w:pPr>
        <w:pStyle w:val="Ttulo1"/>
        <w:tabs>
          <w:tab w:val="center" w:pos="2049"/>
          <w:tab w:val="center" w:pos="12924"/>
        </w:tabs>
        <w:spacing w:after="4" w:line="259" w:lineRule="auto"/>
        <w:ind w:left="0" w:right="0" w:firstLine="0"/>
      </w:pPr>
      <w:r>
        <w:rPr>
          <w:rFonts w:ascii="Calibri" w:eastAsia="Calibri" w:hAnsi="Calibri" w:cs="Calibri"/>
          <w:sz w:val="22"/>
        </w:rPr>
        <w:tab/>
      </w:r>
      <w:r>
        <w:t>INTERPRETAÇÃO CLÍNICA</w:t>
      </w:r>
      <w:r>
        <w:rPr>
          <w:sz w:val="19"/>
        </w:rPr>
        <w:t xml:space="preserve"> </w:t>
      </w:r>
      <w:r>
        <w:rPr>
          <w:sz w:val="19"/>
        </w:rPr>
        <w:tab/>
      </w:r>
      <w:r>
        <w:rPr>
          <w:vertAlign w:val="subscript"/>
        </w:rPr>
        <w:t xml:space="preserve">        </w:t>
      </w:r>
    </w:p>
    <w:p w14:paraId="1FB7B4EA" w14:textId="77777777" w:rsidR="0060324B" w:rsidRDefault="00000000">
      <w:pPr>
        <w:ind w:left="416" w:right="1612"/>
      </w:pPr>
      <w:r>
        <w:t xml:space="preserve">O Toxoplasma gondii é um protozoário intracelular que parasita homens e animais. O parasita apresenta distribuição universal e alta incidência de infestação, embora a maioria das infecções ocorra de forma assintomática ou com uma pequena linfadenite que cura espontaneamente. Acontaminação se dá pela ingestão de oocistos em carnes cruas ou pouco cozidas, ou pela contaminação de alimentos ou água por dejetos de gatos.O diagnóstico pode ser confirmado pelo aumento dos títulos de anticorpos da classe IgG ou pela identificação de anticorpos IgM, o que é muito difícildado o grande índice de infestação na população. O teste tem especial importância na avaliação da doença aguda em gestantes, já que nesta situaçãoo risco para o feto é maior. A pesquisa da avidez de IgG para Toxoplasma é usada na confirmação da infecção aguda, quando a reação para IgM épositiva, já que a reação para IgM pode manter-se por até 18 meses depois da infecção inicial. Além das gestantes, a pesquisa da infecção peloToxoplasma é muito importante nos imunodeprimidos, que podem apresentar encefalite pelo Toxoplasma. Nestes casos, o teste por PCR é indicadopara identificar a presença do parasita. </w:t>
      </w:r>
    </w:p>
    <w:p w14:paraId="65A433CC" w14:textId="77777777" w:rsidR="0060324B" w:rsidRDefault="00000000">
      <w:pPr>
        <w:spacing w:after="5" w:line="259" w:lineRule="auto"/>
        <w:ind w:left="10" w:right="1209"/>
        <w:jc w:val="center"/>
      </w:pPr>
      <w:r>
        <w:t xml:space="preserve">Universidade Federal de Santa Catarina </w:t>
      </w:r>
    </w:p>
    <w:p w14:paraId="6763FB30" w14:textId="77777777" w:rsidR="0060324B" w:rsidRDefault="00000000">
      <w:pPr>
        <w:spacing w:after="5" w:line="259" w:lineRule="auto"/>
        <w:ind w:left="10" w:right="1215"/>
        <w:jc w:val="center"/>
      </w:pPr>
      <w:r>
        <w:rPr>
          <w:noProof/>
        </w:rPr>
        <w:drawing>
          <wp:anchor distT="0" distB="0" distL="114300" distR="114300" simplePos="0" relativeHeight="251704320" behindDoc="0" locked="0" layoutInCell="1" allowOverlap="0" wp14:anchorId="607CBEA9" wp14:editId="2CAB4E6F">
            <wp:simplePos x="0" y="0"/>
            <wp:positionH relativeFrom="column">
              <wp:posOffset>1056160</wp:posOffset>
            </wp:positionH>
            <wp:positionV relativeFrom="paragraph">
              <wp:posOffset>-218350</wp:posOffset>
            </wp:positionV>
            <wp:extent cx="6202680" cy="594360"/>
            <wp:effectExtent l="0" t="0" r="0" b="0"/>
            <wp:wrapNone/>
            <wp:docPr id="44697" name="Picture 44697"/>
            <wp:cNvGraphicFramePr/>
            <a:graphic xmlns:a="http://schemas.openxmlformats.org/drawingml/2006/main">
              <a:graphicData uri="http://schemas.openxmlformats.org/drawingml/2006/picture">
                <pic:pic xmlns:pic="http://schemas.openxmlformats.org/drawingml/2006/picture">
                  <pic:nvPicPr>
                    <pic:cNvPr id="44697" name="Picture 44697"/>
                    <pic:cNvPicPr/>
                  </pic:nvPicPr>
                  <pic:blipFill>
                    <a:blip r:embed="rId88"/>
                    <a:stretch>
                      <a:fillRect/>
                    </a:stretch>
                  </pic:blipFill>
                  <pic:spPr>
                    <a:xfrm>
                      <a:off x="0" y="0"/>
                      <a:ext cx="6202680" cy="594360"/>
                    </a:xfrm>
                    <a:prstGeom prst="rect">
                      <a:avLst/>
                    </a:prstGeom>
                  </pic:spPr>
                </pic:pic>
              </a:graphicData>
            </a:graphic>
          </wp:anchor>
        </w:drawing>
      </w:r>
      <w:r>
        <w:t xml:space="preserve">Hospital Universitário Professor Polydoro Ernani de São Thiago </w:t>
      </w:r>
    </w:p>
    <w:p w14:paraId="01A857BA" w14:textId="77777777" w:rsidR="0060324B" w:rsidRDefault="00000000">
      <w:pPr>
        <w:spacing w:after="60" w:line="259" w:lineRule="auto"/>
        <w:ind w:left="10" w:right="1212"/>
        <w:jc w:val="center"/>
      </w:pPr>
      <w:r>
        <w:t xml:space="preserve">Divisão de Análises Clínicas – DACL HU/UFSC </w:t>
      </w:r>
    </w:p>
    <w:p w14:paraId="323A34A4" w14:textId="77777777" w:rsidR="0060324B" w:rsidRDefault="00000000">
      <w:pPr>
        <w:pStyle w:val="Ttulo1"/>
        <w:ind w:left="53" w:right="6757"/>
        <w:jc w:val="right"/>
      </w:pPr>
      <w:r>
        <w:t xml:space="preserve">GUIA DE EXAMES </w:t>
      </w:r>
      <w:r>
        <w:tab/>
      </w:r>
      <w:r>
        <w:rPr>
          <w:vertAlign w:val="subscript"/>
        </w:rPr>
        <w:t xml:space="preserve">    </w:t>
      </w:r>
      <w:r>
        <w:t>NOME DO EXAME</w:t>
      </w:r>
      <w:r>
        <w:rPr>
          <w:sz w:val="19"/>
        </w:rPr>
        <w:t xml:space="preserve"> </w:t>
      </w:r>
    </w:p>
    <w:p w14:paraId="7E0248A6" w14:textId="77777777" w:rsidR="0060324B" w:rsidRDefault="00000000">
      <w:pPr>
        <w:spacing w:after="56"/>
        <w:ind w:left="416" w:right="1282"/>
      </w:pPr>
      <w:r>
        <w:t>_______________________________________________________________________________________________________________________</w:t>
      </w:r>
    </w:p>
    <w:p w14:paraId="38AA022D" w14:textId="77777777" w:rsidR="0060324B" w:rsidRDefault="00000000">
      <w:pPr>
        <w:ind w:left="416" w:right="1282"/>
      </w:pPr>
      <w:r>
        <w:t xml:space="preserve">Anti-toxoplasma IgM </w:t>
      </w:r>
    </w:p>
    <w:p w14:paraId="6D224FF0" w14:textId="77777777" w:rsidR="0060324B" w:rsidRDefault="00000000">
      <w:pPr>
        <w:spacing w:after="94" w:line="259" w:lineRule="auto"/>
        <w:ind w:left="0" w:right="1297" w:firstLine="0"/>
        <w:jc w:val="right"/>
      </w:pPr>
      <w:r>
        <w:t xml:space="preserve">        </w:t>
      </w:r>
    </w:p>
    <w:p w14:paraId="586190FD" w14:textId="77777777" w:rsidR="0060324B" w:rsidRDefault="00000000">
      <w:pPr>
        <w:tabs>
          <w:tab w:val="center" w:pos="1077"/>
          <w:tab w:val="center" w:pos="12924"/>
        </w:tabs>
        <w:spacing w:after="16"/>
        <w:ind w:left="0" w:firstLine="0"/>
        <w:jc w:val="left"/>
      </w:pPr>
      <w:r>
        <w:rPr>
          <w:rFonts w:ascii="Calibri" w:eastAsia="Calibri" w:hAnsi="Calibri" w:cs="Calibri"/>
          <w:sz w:val="22"/>
        </w:rPr>
        <w:tab/>
      </w:r>
      <w:r>
        <w:rPr>
          <w:sz w:val="25"/>
        </w:rPr>
        <w:t>SINONÍMIA</w:t>
      </w:r>
      <w:r>
        <w:t xml:space="preserve"> </w:t>
      </w:r>
      <w:r>
        <w:tab/>
        <w:t xml:space="preserve">        </w:t>
      </w:r>
    </w:p>
    <w:p w14:paraId="32041BD8" w14:textId="77777777" w:rsidR="0060324B" w:rsidRDefault="00000000">
      <w:pPr>
        <w:ind w:left="416" w:right="1282"/>
      </w:pPr>
      <w:r>
        <w:t xml:space="preserve">Toxoplasmose IgM </w:t>
      </w:r>
    </w:p>
    <w:p w14:paraId="62ACF074" w14:textId="77777777" w:rsidR="0060324B" w:rsidRDefault="00000000">
      <w:pPr>
        <w:spacing w:after="71" w:line="259" w:lineRule="auto"/>
        <w:ind w:left="0" w:right="1297" w:firstLine="0"/>
        <w:jc w:val="right"/>
      </w:pPr>
      <w:r>
        <w:t xml:space="preserve">        </w:t>
      </w:r>
    </w:p>
    <w:p w14:paraId="1F917AD1" w14:textId="77777777" w:rsidR="0060324B" w:rsidRDefault="00000000">
      <w:pPr>
        <w:pStyle w:val="Ttulo1"/>
        <w:tabs>
          <w:tab w:val="center" w:pos="3408"/>
          <w:tab w:val="center" w:pos="12924"/>
        </w:tabs>
        <w:ind w:left="0" w:right="0" w:firstLine="0"/>
      </w:pPr>
      <w:r>
        <w:rPr>
          <w:rFonts w:ascii="Calibri" w:eastAsia="Calibri" w:hAnsi="Calibri" w:cs="Calibri"/>
          <w:sz w:val="22"/>
        </w:rPr>
        <w:tab/>
      </w:r>
      <w:r>
        <w:t>MATERIAL BIOLÓGICO/VOLUME/CONSERVANTE</w:t>
      </w:r>
      <w:r>
        <w:rPr>
          <w:sz w:val="19"/>
        </w:rPr>
        <w:t xml:space="preserve"> </w:t>
      </w:r>
      <w:r>
        <w:rPr>
          <w:sz w:val="19"/>
        </w:rPr>
        <w:tab/>
      </w:r>
      <w:r>
        <w:rPr>
          <w:vertAlign w:val="subscript"/>
        </w:rPr>
        <w:t xml:space="preserve">        </w:t>
      </w:r>
    </w:p>
    <w:p w14:paraId="2B217440" w14:textId="77777777" w:rsidR="0060324B" w:rsidRDefault="00000000">
      <w:pPr>
        <w:ind w:left="416" w:right="1282"/>
      </w:pPr>
      <w:r>
        <w:t xml:space="preserve">Material: Soro - Sangue coletado em tubo seco com gel separador </w:t>
      </w:r>
    </w:p>
    <w:p w14:paraId="3D758A4D" w14:textId="77777777" w:rsidR="0060324B" w:rsidRDefault="00000000">
      <w:pPr>
        <w:spacing w:after="0" w:line="259" w:lineRule="auto"/>
        <w:ind w:left="0" w:right="1297" w:firstLine="0"/>
        <w:jc w:val="right"/>
      </w:pPr>
      <w:r>
        <w:t xml:space="preserve">        </w:t>
      </w:r>
    </w:p>
    <w:p w14:paraId="614777A6" w14:textId="77777777" w:rsidR="0060324B" w:rsidRDefault="00000000">
      <w:pPr>
        <w:ind w:left="416" w:right="1282"/>
      </w:pPr>
      <w:r>
        <w:t xml:space="preserve">Volume: Suficiente para 1 mL de soro </w:t>
      </w:r>
    </w:p>
    <w:p w14:paraId="0DC606AE" w14:textId="77777777" w:rsidR="0060324B" w:rsidRDefault="00000000">
      <w:pPr>
        <w:spacing w:after="86" w:line="259" w:lineRule="auto"/>
        <w:ind w:left="0" w:right="1297" w:firstLine="0"/>
        <w:jc w:val="right"/>
      </w:pPr>
      <w:r>
        <w:t xml:space="preserve">        </w:t>
      </w:r>
    </w:p>
    <w:p w14:paraId="00FAFFDB" w14:textId="77777777" w:rsidR="0060324B" w:rsidRDefault="00000000">
      <w:pPr>
        <w:tabs>
          <w:tab w:val="center" w:pos="1463"/>
          <w:tab w:val="center" w:pos="12924"/>
        </w:tabs>
        <w:spacing w:after="16"/>
        <w:ind w:left="0" w:firstLine="0"/>
        <w:jc w:val="left"/>
      </w:pPr>
      <w:r>
        <w:rPr>
          <w:rFonts w:ascii="Calibri" w:eastAsia="Calibri" w:hAnsi="Calibri" w:cs="Calibri"/>
          <w:sz w:val="22"/>
        </w:rPr>
        <w:tab/>
      </w:r>
      <w:r>
        <w:rPr>
          <w:sz w:val="25"/>
        </w:rPr>
        <w:t>INTERFERENTES</w:t>
      </w:r>
      <w:r>
        <w:t xml:space="preserve"> </w:t>
      </w:r>
      <w:r>
        <w:tab/>
        <w:t xml:space="preserve">        </w:t>
      </w:r>
    </w:p>
    <w:p w14:paraId="38362257" w14:textId="77777777" w:rsidR="0060324B" w:rsidRDefault="00000000">
      <w:pPr>
        <w:ind w:left="416" w:right="1282"/>
      </w:pPr>
      <w:r>
        <w:t xml:space="preserve">Nada consta até o momento </w:t>
      </w:r>
    </w:p>
    <w:p w14:paraId="0FD03CC6" w14:textId="77777777" w:rsidR="0060324B" w:rsidRDefault="00000000">
      <w:pPr>
        <w:spacing w:after="80" w:line="259" w:lineRule="auto"/>
        <w:ind w:left="0" w:right="1297" w:firstLine="0"/>
        <w:jc w:val="right"/>
      </w:pPr>
      <w:r>
        <w:t xml:space="preserve">        </w:t>
      </w:r>
    </w:p>
    <w:p w14:paraId="42B83CB7" w14:textId="77777777" w:rsidR="0060324B" w:rsidRDefault="00000000">
      <w:pPr>
        <w:tabs>
          <w:tab w:val="center" w:pos="2141"/>
          <w:tab w:val="center" w:pos="12924"/>
        </w:tabs>
        <w:spacing w:after="16"/>
        <w:ind w:left="0" w:firstLine="0"/>
        <w:jc w:val="left"/>
      </w:pPr>
      <w:r>
        <w:rPr>
          <w:rFonts w:ascii="Calibri" w:eastAsia="Calibri" w:hAnsi="Calibri" w:cs="Calibri"/>
          <w:sz w:val="22"/>
        </w:rPr>
        <w:tab/>
      </w:r>
      <w:r>
        <w:rPr>
          <w:sz w:val="25"/>
        </w:rPr>
        <w:t>INSTRUÇÕES AO PACIENTE</w:t>
      </w:r>
      <w:r>
        <w:t xml:space="preserve"> </w:t>
      </w:r>
      <w:r>
        <w:tab/>
      </w:r>
      <w:r>
        <w:rPr>
          <w:sz w:val="25"/>
          <w:vertAlign w:val="subscript"/>
        </w:rPr>
        <w:t xml:space="preserve">        </w:t>
      </w:r>
    </w:p>
    <w:p w14:paraId="30FE0894" w14:textId="77777777" w:rsidR="0060324B" w:rsidRDefault="00000000">
      <w:pPr>
        <w:ind w:left="416" w:right="1282"/>
      </w:pPr>
      <w:r>
        <w:t xml:space="preserve">Não é necessário jejum. Anotar os medicamentos em uso. Mulheres devem informar se estão em período gestacional. </w:t>
      </w:r>
    </w:p>
    <w:p w14:paraId="1C9BF647" w14:textId="77777777" w:rsidR="0060324B" w:rsidRDefault="00000000">
      <w:pPr>
        <w:spacing w:after="81" w:line="259" w:lineRule="auto"/>
        <w:ind w:left="0" w:right="1297" w:firstLine="0"/>
        <w:jc w:val="right"/>
      </w:pPr>
      <w:r>
        <w:t xml:space="preserve">        </w:t>
      </w:r>
    </w:p>
    <w:p w14:paraId="2643B379" w14:textId="77777777" w:rsidR="0060324B" w:rsidRDefault="00000000">
      <w:pPr>
        <w:pStyle w:val="Ttulo1"/>
        <w:tabs>
          <w:tab w:val="center" w:pos="1978"/>
          <w:tab w:val="center" w:pos="12924"/>
        </w:tabs>
        <w:ind w:left="0" w:right="0" w:firstLine="0"/>
      </w:pPr>
      <w:r>
        <w:rPr>
          <w:rFonts w:ascii="Calibri" w:eastAsia="Calibri" w:hAnsi="Calibri" w:cs="Calibri"/>
          <w:sz w:val="22"/>
        </w:rPr>
        <w:tab/>
      </w:r>
      <w:r>
        <w:t>SIGLA DO EXAME/SETOR</w:t>
      </w:r>
      <w:r>
        <w:rPr>
          <w:sz w:val="19"/>
        </w:rPr>
        <w:t xml:space="preserve"> </w:t>
      </w:r>
      <w:r>
        <w:rPr>
          <w:sz w:val="19"/>
        </w:rPr>
        <w:tab/>
      </w:r>
      <w:r>
        <w:rPr>
          <w:vertAlign w:val="subscript"/>
        </w:rPr>
        <w:t xml:space="preserve">        </w:t>
      </w:r>
    </w:p>
    <w:p w14:paraId="0E48ECD8" w14:textId="77777777" w:rsidR="0060324B" w:rsidRDefault="00000000">
      <w:pPr>
        <w:ind w:left="416" w:right="1282"/>
      </w:pPr>
      <w:r>
        <w:t xml:space="preserve">TMA </w:t>
      </w:r>
    </w:p>
    <w:p w14:paraId="1EB2E3AD" w14:textId="77777777" w:rsidR="0060324B" w:rsidRDefault="00000000">
      <w:pPr>
        <w:spacing w:after="0" w:line="259" w:lineRule="auto"/>
        <w:ind w:left="0" w:right="1297" w:firstLine="0"/>
        <w:jc w:val="right"/>
      </w:pPr>
      <w:r>
        <w:t xml:space="preserve">        </w:t>
      </w:r>
    </w:p>
    <w:p w14:paraId="4FD52915" w14:textId="77777777" w:rsidR="0060324B" w:rsidRDefault="00000000">
      <w:pPr>
        <w:ind w:left="416" w:right="1282"/>
      </w:pPr>
      <w:r>
        <w:t xml:space="preserve">Setor de Imunologia </w:t>
      </w:r>
    </w:p>
    <w:p w14:paraId="3F95DE2D" w14:textId="77777777" w:rsidR="0060324B" w:rsidRDefault="00000000">
      <w:pPr>
        <w:spacing w:after="80" w:line="259" w:lineRule="auto"/>
        <w:ind w:left="0" w:right="1297" w:firstLine="0"/>
        <w:jc w:val="right"/>
      </w:pPr>
      <w:r>
        <w:t xml:space="preserve">        </w:t>
      </w:r>
    </w:p>
    <w:p w14:paraId="73792C20" w14:textId="77777777" w:rsidR="0060324B" w:rsidRDefault="00000000">
      <w:pPr>
        <w:pStyle w:val="Ttulo1"/>
        <w:tabs>
          <w:tab w:val="center" w:pos="2049"/>
          <w:tab w:val="center" w:pos="12924"/>
        </w:tabs>
        <w:ind w:left="0" w:right="0" w:firstLine="0"/>
      </w:pPr>
      <w:r>
        <w:rPr>
          <w:rFonts w:ascii="Calibri" w:eastAsia="Calibri" w:hAnsi="Calibri" w:cs="Calibri"/>
          <w:sz w:val="22"/>
        </w:rPr>
        <w:tab/>
      </w:r>
      <w:r>
        <w:t>INTERPRETAÇÃO CLÍNICA</w:t>
      </w:r>
      <w:r>
        <w:rPr>
          <w:sz w:val="19"/>
        </w:rPr>
        <w:t xml:space="preserve"> </w:t>
      </w:r>
      <w:r>
        <w:rPr>
          <w:sz w:val="19"/>
        </w:rPr>
        <w:tab/>
      </w:r>
      <w:r>
        <w:rPr>
          <w:vertAlign w:val="subscript"/>
        </w:rPr>
        <w:t xml:space="preserve">        </w:t>
      </w:r>
    </w:p>
    <w:p w14:paraId="0A9EC848" w14:textId="77777777" w:rsidR="0060324B" w:rsidRDefault="00000000">
      <w:pPr>
        <w:ind w:left="416" w:right="1612"/>
      </w:pPr>
      <w:r>
        <w:t xml:space="preserve">O Toxoplasma gondii é um protozoário intracelular que parasita homens e animais. O parasita apresenta distribuição universal e alta incidência de infestação, embora a maioria das infecções ocorra de forma assintomática ou com uma pequena linfadenite que cura espontaneamente. Acontaminação se dá pela ingestão de oocistos em carnes cruas ou pouco cozidas, ou pela contaminação de alimentos ou água por dejetos de gatos.O diagnóstico pode ser confirmado pelo aumento dos títulos de anticorpos da classe IgG ou pela identificação de anticorpos IgM, o que é muito difícildado o grande índice de infestação na população. O teste tem especial importância na avaliação da doença aguda em gestantes, já que nesta situaçãoo risco para o feto é maior. A pesquisa da avidez de IgG para Toxoplasma é usada na confirmação da infecção aguda, quando a reação para IgM épositiva, já que a reação para IgM pode manter-se por até 18 meses depois da infecção inicial. Além das gestantes, a pesquisa da infecção peloToxoplasma é muito importante nos imunodeprimidos, que podem apresentar encefalite pelo Toxoplasma. Nestes casos, o teste por PCR é indicadopara identificar a presença do parasita. </w:t>
      </w:r>
    </w:p>
    <w:p w14:paraId="087620FD" w14:textId="77777777" w:rsidR="0060324B" w:rsidRDefault="00000000">
      <w:pPr>
        <w:spacing w:after="5" w:line="259" w:lineRule="auto"/>
        <w:ind w:left="10" w:right="1209"/>
        <w:jc w:val="center"/>
      </w:pPr>
      <w:r>
        <w:t xml:space="preserve">Universidade Federal de Santa Catarina </w:t>
      </w:r>
    </w:p>
    <w:p w14:paraId="36DC518B" w14:textId="77777777" w:rsidR="0060324B" w:rsidRDefault="00000000">
      <w:pPr>
        <w:spacing w:after="5" w:line="259" w:lineRule="auto"/>
        <w:ind w:left="10" w:right="1215"/>
        <w:jc w:val="center"/>
      </w:pPr>
      <w:r>
        <w:rPr>
          <w:noProof/>
        </w:rPr>
        <w:drawing>
          <wp:anchor distT="0" distB="0" distL="114300" distR="114300" simplePos="0" relativeHeight="251705344" behindDoc="0" locked="0" layoutInCell="1" allowOverlap="0" wp14:anchorId="42ECC786" wp14:editId="10AF394C">
            <wp:simplePos x="0" y="0"/>
            <wp:positionH relativeFrom="column">
              <wp:posOffset>1056160</wp:posOffset>
            </wp:positionH>
            <wp:positionV relativeFrom="paragraph">
              <wp:posOffset>-236638</wp:posOffset>
            </wp:positionV>
            <wp:extent cx="6257544" cy="588264"/>
            <wp:effectExtent l="0" t="0" r="0" b="0"/>
            <wp:wrapNone/>
            <wp:docPr id="45246" name="Picture 45246"/>
            <wp:cNvGraphicFramePr/>
            <a:graphic xmlns:a="http://schemas.openxmlformats.org/drawingml/2006/main">
              <a:graphicData uri="http://schemas.openxmlformats.org/drawingml/2006/picture">
                <pic:pic xmlns:pic="http://schemas.openxmlformats.org/drawingml/2006/picture">
                  <pic:nvPicPr>
                    <pic:cNvPr id="45246" name="Picture 45246"/>
                    <pic:cNvPicPr/>
                  </pic:nvPicPr>
                  <pic:blipFill>
                    <a:blip r:embed="rId89"/>
                    <a:stretch>
                      <a:fillRect/>
                    </a:stretch>
                  </pic:blipFill>
                  <pic:spPr>
                    <a:xfrm>
                      <a:off x="0" y="0"/>
                      <a:ext cx="6257544" cy="588264"/>
                    </a:xfrm>
                    <a:prstGeom prst="rect">
                      <a:avLst/>
                    </a:prstGeom>
                  </pic:spPr>
                </pic:pic>
              </a:graphicData>
            </a:graphic>
          </wp:anchor>
        </w:drawing>
      </w:r>
      <w:r>
        <w:t xml:space="preserve">Hospital Universitário Professor Polydoro Ernani de São Thiago </w:t>
      </w:r>
    </w:p>
    <w:p w14:paraId="3D310DD9" w14:textId="77777777" w:rsidR="0060324B" w:rsidRDefault="00000000">
      <w:pPr>
        <w:spacing w:after="44" w:line="259" w:lineRule="auto"/>
        <w:ind w:left="10" w:right="1212"/>
        <w:jc w:val="center"/>
      </w:pPr>
      <w:r>
        <w:t xml:space="preserve">Divisão de Análises Clínicas – DACL HU/UFSC </w:t>
      </w:r>
    </w:p>
    <w:p w14:paraId="1DED1B32" w14:textId="77777777" w:rsidR="0060324B" w:rsidRDefault="00000000">
      <w:pPr>
        <w:pStyle w:val="Ttulo1"/>
        <w:ind w:right="1205"/>
        <w:jc w:val="center"/>
      </w:pPr>
      <w:r>
        <w:t xml:space="preserve">GUIA DE EXAMES NOME DO EXAME </w:t>
      </w:r>
      <w:r>
        <w:tab/>
      </w:r>
      <w:r>
        <w:rPr>
          <w:sz w:val="19"/>
        </w:rPr>
        <w:t xml:space="preserve">        </w:t>
      </w:r>
      <w:r>
        <w:t>SINONÍMIA</w:t>
      </w:r>
      <w:r>
        <w:rPr>
          <w:sz w:val="19"/>
        </w:rPr>
        <w:t xml:space="preserve">  </w:t>
      </w:r>
    </w:p>
    <w:p w14:paraId="2C390D14" w14:textId="77777777" w:rsidR="0060324B" w:rsidRDefault="00000000">
      <w:pPr>
        <w:spacing w:after="26"/>
        <w:ind w:left="416" w:right="1282"/>
      </w:pPr>
      <w:r>
        <w:t>_______________________________________________________________________________________________________________________</w:t>
      </w:r>
    </w:p>
    <w:p w14:paraId="23B78FC9" w14:textId="77777777" w:rsidR="0060324B" w:rsidRDefault="00000000">
      <w:pPr>
        <w:spacing w:after="56"/>
        <w:ind w:left="416" w:right="1282"/>
      </w:pPr>
      <w:r>
        <w:t xml:space="preserve">Anti-TPO </w:t>
      </w:r>
    </w:p>
    <w:p w14:paraId="5413CB7D" w14:textId="77777777" w:rsidR="0060324B" w:rsidRDefault="00000000">
      <w:pPr>
        <w:spacing w:after="177"/>
        <w:ind w:left="416" w:right="1282"/>
      </w:pPr>
      <w:r>
        <w:t xml:space="preserve">Anti-microssomal; Anticorpo anti-peroxidase tireoideana; ATA </w:t>
      </w:r>
    </w:p>
    <w:p w14:paraId="16726077" w14:textId="77777777" w:rsidR="0060324B" w:rsidRDefault="00000000">
      <w:pPr>
        <w:pStyle w:val="Ttulo1"/>
        <w:tabs>
          <w:tab w:val="center" w:pos="3408"/>
          <w:tab w:val="center" w:pos="12924"/>
        </w:tabs>
        <w:ind w:left="0" w:right="0" w:firstLine="0"/>
      </w:pPr>
      <w:r>
        <w:rPr>
          <w:rFonts w:ascii="Calibri" w:eastAsia="Calibri" w:hAnsi="Calibri" w:cs="Calibri"/>
          <w:sz w:val="22"/>
        </w:rPr>
        <w:tab/>
      </w:r>
      <w:r>
        <w:t>MATERIAL BIOLÓGICO/VOLUME/CONSERVANTE</w:t>
      </w:r>
      <w:r>
        <w:rPr>
          <w:sz w:val="19"/>
        </w:rPr>
        <w:t xml:space="preserve"> </w:t>
      </w:r>
      <w:r>
        <w:rPr>
          <w:sz w:val="19"/>
        </w:rPr>
        <w:tab/>
      </w:r>
      <w:r>
        <w:rPr>
          <w:vertAlign w:val="subscript"/>
        </w:rPr>
        <w:t xml:space="preserve">        </w:t>
      </w:r>
    </w:p>
    <w:p w14:paraId="3CEB77D8" w14:textId="77777777" w:rsidR="0060324B" w:rsidRDefault="00000000">
      <w:pPr>
        <w:ind w:left="416" w:right="1282"/>
      </w:pPr>
      <w:r>
        <w:t xml:space="preserve">Material: Soro - Sangue coletado em tubo seco com gel separador </w:t>
      </w:r>
    </w:p>
    <w:p w14:paraId="30615F4E" w14:textId="77777777" w:rsidR="0060324B" w:rsidRDefault="00000000">
      <w:pPr>
        <w:spacing w:after="0" w:line="259" w:lineRule="auto"/>
        <w:ind w:left="0" w:right="1297" w:firstLine="0"/>
        <w:jc w:val="right"/>
      </w:pPr>
      <w:r>
        <w:t xml:space="preserve">        </w:t>
      </w:r>
    </w:p>
    <w:p w14:paraId="2291F1E7" w14:textId="77777777" w:rsidR="0060324B" w:rsidRDefault="00000000">
      <w:pPr>
        <w:ind w:left="416" w:right="1282"/>
      </w:pPr>
      <w:r>
        <w:t xml:space="preserve">Volume: Suficiente para 1 mL de soro </w:t>
      </w:r>
    </w:p>
    <w:p w14:paraId="53F9F818" w14:textId="77777777" w:rsidR="0060324B" w:rsidRDefault="00000000">
      <w:pPr>
        <w:spacing w:after="0" w:line="259" w:lineRule="auto"/>
        <w:ind w:left="0" w:right="1297" w:firstLine="0"/>
        <w:jc w:val="right"/>
      </w:pPr>
      <w:r>
        <w:t xml:space="preserve">        </w:t>
      </w:r>
    </w:p>
    <w:p w14:paraId="37AF8E01" w14:textId="77777777" w:rsidR="0060324B" w:rsidRDefault="00000000">
      <w:pPr>
        <w:pStyle w:val="Ttulo1"/>
        <w:ind w:left="416" w:right="0"/>
      </w:pPr>
      <w:r>
        <w:t xml:space="preserve">INTERFERENTES INSTRUÇÕES AO PACIENTE </w:t>
      </w:r>
      <w:r>
        <w:tab/>
      </w:r>
      <w:r>
        <w:rPr>
          <w:vertAlign w:val="subscript"/>
        </w:rPr>
        <w:t xml:space="preserve">        </w:t>
      </w:r>
    </w:p>
    <w:p w14:paraId="64E79BAC" w14:textId="77777777" w:rsidR="0060324B" w:rsidRDefault="00000000">
      <w:pPr>
        <w:spacing w:after="98"/>
        <w:ind w:left="416" w:right="1282"/>
      </w:pPr>
      <w:r>
        <w:t xml:space="preserve">Nada consta até o momento. </w:t>
      </w:r>
    </w:p>
    <w:p w14:paraId="244BF120" w14:textId="77777777" w:rsidR="0060324B" w:rsidRDefault="00000000">
      <w:pPr>
        <w:spacing w:after="185"/>
        <w:ind w:left="416" w:right="1282"/>
      </w:pPr>
      <w:r>
        <w:t xml:space="preserve">Não é necessário jejum. O paciente deve informar os medicamentos de que faz uso (especialmente Tapazol, Propiltiouracil, Syntroid, Puran T4 ouTetroid). </w:t>
      </w:r>
    </w:p>
    <w:p w14:paraId="106E11B9" w14:textId="77777777" w:rsidR="0060324B" w:rsidRDefault="00000000">
      <w:pPr>
        <w:pStyle w:val="Ttulo1"/>
        <w:tabs>
          <w:tab w:val="center" w:pos="1978"/>
          <w:tab w:val="center" w:pos="12924"/>
        </w:tabs>
        <w:ind w:left="0" w:right="0" w:firstLine="0"/>
      </w:pPr>
      <w:r>
        <w:rPr>
          <w:rFonts w:ascii="Calibri" w:eastAsia="Calibri" w:hAnsi="Calibri" w:cs="Calibri"/>
          <w:sz w:val="22"/>
        </w:rPr>
        <w:tab/>
      </w:r>
      <w:r>
        <w:t>SIGLA DO EXAME/SETOR</w:t>
      </w:r>
      <w:r>
        <w:rPr>
          <w:sz w:val="19"/>
        </w:rPr>
        <w:t xml:space="preserve"> </w:t>
      </w:r>
      <w:r>
        <w:rPr>
          <w:sz w:val="19"/>
        </w:rPr>
        <w:tab/>
      </w:r>
      <w:r>
        <w:rPr>
          <w:vertAlign w:val="subscript"/>
        </w:rPr>
        <w:t xml:space="preserve">        </w:t>
      </w:r>
    </w:p>
    <w:p w14:paraId="69AAA96A" w14:textId="77777777" w:rsidR="0060324B" w:rsidRDefault="00000000">
      <w:pPr>
        <w:ind w:left="416" w:right="1282"/>
      </w:pPr>
      <w:r>
        <w:t xml:space="preserve">ATA </w:t>
      </w:r>
    </w:p>
    <w:p w14:paraId="53324516" w14:textId="77777777" w:rsidR="0060324B" w:rsidRDefault="00000000">
      <w:pPr>
        <w:spacing w:after="0" w:line="259" w:lineRule="auto"/>
        <w:ind w:left="0" w:right="1297" w:firstLine="0"/>
        <w:jc w:val="right"/>
      </w:pPr>
      <w:r>
        <w:t xml:space="preserve">        </w:t>
      </w:r>
    </w:p>
    <w:p w14:paraId="4A914751" w14:textId="77777777" w:rsidR="0060324B" w:rsidRDefault="00000000">
      <w:pPr>
        <w:ind w:left="416" w:right="1282"/>
      </w:pPr>
      <w:r>
        <w:t xml:space="preserve">Setor de Hormônios </w:t>
      </w:r>
    </w:p>
    <w:p w14:paraId="4269BE99" w14:textId="77777777" w:rsidR="0060324B" w:rsidRDefault="00000000">
      <w:pPr>
        <w:spacing w:after="78" w:line="259" w:lineRule="auto"/>
        <w:ind w:left="0" w:right="1297" w:firstLine="0"/>
        <w:jc w:val="right"/>
      </w:pPr>
      <w:r>
        <w:t xml:space="preserve">        </w:t>
      </w:r>
    </w:p>
    <w:p w14:paraId="6DC1DB0E" w14:textId="77777777" w:rsidR="0060324B" w:rsidRDefault="00000000">
      <w:pPr>
        <w:pStyle w:val="Ttulo1"/>
        <w:tabs>
          <w:tab w:val="center" w:pos="2049"/>
          <w:tab w:val="center" w:pos="12924"/>
        </w:tabs>
        <w:ind w:left="0" w:right="0" w:firstLine="0"/>
      </w:pPr>
      <w:r>
        <w:rPr>
          <w:rFonts w:ascii="Calibri" w:eastAsia="Calibri" w:hAnsi="Calibri" w:cs="Calibri"/>
          <w:sz w:val="22"/>
        </w:rPr>
        <w:tab/>
      </w:r>
      <w:r>
        <w:t>INTERPRETAÇÃO CLÍNICA</w:t>
      </w:r>
      <w:r>
        <w:rPr>
          <w:sz w:val="19"/>
        </w:rPr>
        <w:t xml:space="preserve"> </w:t>
      </w:r>
      <w:r>
        <w:rPr>
          <w:sz w:val="19"/>
        </w:rPr>
        <w:tab/>
      </w:r>
      <w:r>
        <w:rPr>
          <w:vertAlign w:val="subscript"/>
        </w:rPr>
        <w:t xml:space="preserve">        </w:t>
      </w:r>
    </w:p>
    <w:p w14:paraId="40FDA25F" w14:textId="77777777" w:rsidR="0060324B" w:rsidRDefault="00000000">
      <w:pPr>
        <w:ind w:left="416" w:right="1613"/>
      </w:pPr>
      <w:r>
        <w:t xml:space="preserve">A tireoidite de Hashimoto é uma doença inflamatória que atinge até 2% da população, principalmente mulheres de meia idade. Caracteriza-se pelo aumento da tireóide no início do ciclo patológico, devido a alterações inflamatórias linfocíticas, com produção de anticorpos. Anticorpos antiperoxidase, assim comoanticorpos antitireoglobulina, são encontrados na maioria dos portadores de tireoidite de Hashimoto (cerca de 90%) e também em até 40% dos pacientescom a doença de Graves (doença sistêmica que atinge mulheres jovens ou de meia idade, que cursa com hipertireoidismo e, eventualmente, comoftalmopatia). O teste pode ser usado no diagnóstico diferencial de hipotireoidismo. O anticorpo pode estar presente em outras doenças tireoidianas etambém em pacientes com doenças auto-imunes, como a artrite reumatoide, lúpus eritematoso sistêmico, anemia perniciosa e síndrome de Sjögren. </w:t>
      </w:r>
    </w:p>
    <w:p w14:paraId="5D4ADAC5" w14:textId="77777777" w:rsidR="0060324B" w:rsidRDefault="00000000">
      <w:pPr>
        <w:ind w:left="416" w:right="1614"/>
      </w:pPr>
      <w:r>
        <w:t xml:space="preserve">Indivíduos com TSH elevado e concentrações de tiroxina livre nos níveis mais baixos da normalidade, associados à presença de anticorposantiperoxidase,têm risco aumentado de desenvolver hipotireoidismo. Cerca de 10 a 15% da população tem antiperoxidase positivo com TSH normal. </w:t>
      </w:r>
    </w:p>
    <w:p w14:paraId="1BB7A39E" w14:textId="77777777" w:rsidR="0060324B" w:rsidRDefault="00000000">
      <w:pPr>
        <w:spacing w:after="273" w:line="259" w:lineRule="auto"/>
        <w:ind w:left="406" w:firstLine="0"/>
        <w:jc w:val="left"/>
      </w:pPr>
      <w:r>
        <w:rPr>
          <w:sz w:val="2"/>
        </w:rPr>
        <w:t xml:space="preserve"> </w:t>
      </w:r>
    </w:p>
    <w:p w14:paraId="6F0C9506" w14:textId="77777777" w:rsidR="0060324B" w:rsidRDefault="00000000">
      <w:pPr>
        <w:spacing w:after="0" w:line="259" w:lineRule="auto"/>
        <w:ind w:left="0" w:right="1297" w:firstLine="0"/>
        <w:jc w:val="right"/>
      </w:pPr>
      <w:r>
        <w:t xml:space="preserve">        </w:t>
      </w:r>
    </w:p>
    <w:p w14:paraId="50BE02F6" w14:textId="77777777" w:rsidR="0060324B" w:rsidRDefault="00000000">
      <w:pPr>
        <w:spacing w:after="5" w:line="259" w:lineRule="auto"/>
        <w:ind w:left="10" w:right="1209"/>
        <w:jc w:val="center"/>
      </w:pPr>
      <w:r>
        <w:t xml:space="preserve">Universidade Federal de Santa Catarina </w:t>
      </w:r>
    </w:p>
    <w:p w14:paraId="248473E8" w14:textId="77777777" w:rsidR="0060324B" w:rsidRDefault="00000000">
      <w:pPr>
        <w:spacing w:after="5" w:line="259" w:lineRule="auto"/>
        <w:ind w:left="10" w:right="1215"/>
        <w:jc w:val="center"/>
      </w:pPr>
      <w:r>
        <w:rPr>
          <w:noProof/>
        </w:rPr>
        <w:drawing>
          <wp:anchor distT="0" distB="0" distL="114300" distR="114300" simplePos="0" relativeHeight="251706368" behindDoc="0" locked="0" layoutInCell="1" allowOverlap="0" wp14:anchorId="2D35D561" wp14:editId="0547A9A2">
            <wp:simplePos x="0" y="0"/>
            <wp:positionH relativeFrom="column">
              <wp:posOffset>1239040</wp:posOffset>
            </wp:positionH>
            <wp:positionV relativeFrom="paragraph">
              <wp:posOffset>-312800</wp:posOffset>
            </wp:positionV>
            <wp:extent cx="6056377" cy="640080"/>
            <wp:effectExtent l="0" t="0" r="0" b="0"/>
            <wp:wrapNone/>
            <wp:docPr id="45502" name="Picture 45502"/>
            <wp:cNvGraphicFramePr/>
            <a:graphic xmlns:a="http://schemas.openxmlformats.org/drawingml/2006/main">
              <a:graphicData uri="http://schemas.openxmlformats.org/drawingml/2006/picture">
                <pic:pic xmlns:pic="http://schemas.openxmlformats.org/drawingml/2006/picture">
                  <pic:nvPicPr>
                    <pic:cNvPr id="45502" name="Picture 45502"/>
                    <pic:cNvPicPr/>
                  </pic:nvPicPr>
                  <pic:blipFill>
                    <a:blip r:embed="rId90"/>
                    <a:stretch>
                      <a:fillRect/>
                    </a:stretch>
                  </pic:blipFill>
                  <pic:spPr>
                    <a:xfrm>
                      <a:off x="0" y="0"/>
                      <a:ext cx="6056377" cy="640080"/>
                    </a:xfrm>
                    <a:prstGeom prst="rect">
                      <a:avLst/>
                    </a:prstGeom>
                  </pic:spPr>
                </pic:pic>
              </a:graphicData>
            </a:graphic>
          </wp:anchor>
        </w:drawing>
      </w:r>
      <w:r>
        <w:t xml:space="preserve">Hospital Universitário Professor Polydoro Ernani de São Thiago </w:t>
      </w:r>
    </w:p>
    <w:p w14:paraId="085F4B46" w14:textId="77777777" w:rsidR="0060324B" w:rsidRDefault="00000000">
      <w:pPr>
        <w:spacing w:after="5" w:line="259" w:lineRule="auto"/>
        <w:ind w:left="10" w:right="1212"/>
        <w:jc w:val="center"/>
      </w:pPr>
      <w:r>
        <w:t xml:space="preserve">Divisão de Análises Clínicas – DACL HU/UFSC </w:t>
      </w:r>
    </w:p>
    <w:p w14:paraId="4AD7748D" w14:textId="77777777" w:rsidR="0060324B" w:rsidRDefault="00000000">
      <w:pPr>
        <w:pStyle w:val="Ttulo1"/>
        <w:ind w:left="53" w:right="6757"/>
        <w:jc w:val="right"/>
      </w:pPr>
      <w:r>
        <w:t xml:space="preserve">GUIA DE EXAMES </w:t>
      </w:r>
      <w:r>
        <w:tab/>
      </w:r>
      <w:r>
        <w:rPr>
          <w:sz w:val="19"/>
        </w:rPr>
        <w:t xml:space="preserve">        </w:t>
      </w:r>
      <w:r>
        <w:t>NOME DO EXAME</w:t>
      </w:r>
      <w:r>
        <w:rPr>
          <w:sz w:val="19"/>
        </w:rPr>
        <w:t xml:space="preserve"> </w:t>
      </w:r>
    </w:p>
    <w:p w14:paraId="469F20EF" w14:textId="77777777" w:rsidR="0060324B" w:rsidRDefault="00000000">
      <w:pPr>
        <w:spacing w:after="53"/>
        <w:ind w:left="416" w:right="1282"/>
      </w:pPr>
      <w:r>
        <w:t>_______________________________________________________________________________________________________________________</w:t>
      </w:r>
    </w:p>
    <w:p w14:paraId="61BF5740" w14:textId="77777777" w:rsidR="0060324B" w:rsidRDefault="00000000">
      <w:pPr>
        <w:tabs>
          <w:tab w:val="center" w:pos="1035"/>
          <w:tab w:val="center" w:pos="12924"/>
        </w:tabs>
        <w:spacing w:after="96"/>
        <w:ind w:left="0" w:firstLine="0"/>
        <w:jc w:val="left"/>
      </w:pPr>
      <w:r>
        <w:rPr>
          <w:rFonts w:ascii="Calibri" w:eastAsia="Calibri" w:hAnsi="Calibri" w:cs="Calibri"/>
          <w:sz w:val="22"/>
        </w:rPr>
        <w:tab/>
      </w:r>
      <w:r>
        <w:t xml:space="preserve">Antitrombina III  </w:t>
      </w:r>
      <w:r>
        <w:tab/>
        <w:t xml:space="preserve">        </w:t>
      </w:r>
    </w:p>
    <w:p w14:paraId="048317B5" w14:textId="77777777" w:rsidR="0060324B" w:rsidRDefault="00000000">
      <w:pPr>
        <w:tabs>
          <w:tab w:val="center" w:pos="1077"/>
          <w:tab w:val="center" w:pos="12924"/>
        </w:tabs>
        <w:spacing w:after="16"/>
        <w:ind w:left="0" w:firstLine="0"/>
        <w:jc w:val="left"/>
      </w:pPr>
      <w:r>
        <w:rPr>
          <w:rFonts w:ascii="Calibri" w:eastAsia="Calibri" w:hAnsi="Calibri" w:cs="Calibri"/>
          <w:sz w:val="22"/>
        </w:rPr>
        <w:tab/>
      </w:r>
      <w:r>
        <w:rPr>
          <w:sz w:val="25"/>
        </w:rPr>
        <w:t>SINONÍMIA</w:t>
      </w:r>
      <w:r>
        <w:t xml:space="preserve"> </w:t>
      </w:r>
      <w:r>
        <w:tab/>
        <w:t xml:space="preserve">        </w:t>
      </w:r>
    </w:p>
    <w:p w14:paraId="34312BFC" w14:textId="77777777" w:rsidR="0060324B" w:rsidRDefault="00000000">
      <w:pPr>
        <w:tabs>
          <w:tab w:val="center" w:pos="2259"/>
          <w:tab w:val="center" w:pos="12924"/>
        </w:tabs>
        <w:spacing w:after="84"/>
        <w:ind w:left="0" w:firstLine="0"/>
        <w:jc w:val="left"/>
      </w:pPr>
      <w:r>
        <w:rPr>
          <w:rFonts w:ascii="Calibri" w:eastAsia="Calibri" w:hAnsi="Calibri" w:cs="Calibri"/>
          <w:sz w:val="22"/>
        </w:rPr>
        <w:tab/>
      </w:r>
      <w:r>
        <w:t xml:space="preserve">Atividade da antitrombina III; Atividade AT III </w:t>
      </w:r>
      <w:r>
        <w:tab/>
        <w:t xml:space="preserve">        </w:t>
      </w:r>
    </w:p>
    <w:p w14:paraId="5D7122FC" w14:textId="77777777" w:rsidR="0060324B" w:rsidRDefault="00000000">
      <w:pPr>
        <w:pStyle w:val="Ttulo1"/>
        <w:tabs>
          <w:tab w:val="center" w:pos="3408"/>
          <w:tab w:val="center" w:pos="12924"/>
        </w:tabs>
        <w:ind w:left="0" w:right="0" w:firstLine="0"/>
      </w:pPr>
      <w:r>
        <w:rPr>
          <w:rFonts w:ascii="Calibri" w:eastAsia="Calibri" w:hAnsi="Calibri" w:cs="Calibri"/>
          <w:sz w:val="22"/>
        </w:rPr>
        <w:tab/>
      </w:r>
      <w:r>
        <w:t>MATERIAL BIOLÓGICO/VOLUME/CONSERVANTE</w:t>
      </w:r>
      <w:r>
        <w:rPr>
          <w:sz w:val="19"/>
        </w:rPr>
        <w:t xml:space="preserve"> </w:t>
      </w:r>
      <w:r>
        <w:rPr>
          <w:sz w:val="19"/>
        </w:rPr>
        <w:tab/>
        <w:t xml:space="preserve">        </w:t>
      </w:r>
    </w:p>
    <w:p w14:paraId="5857FF7A" w14:textId="77777777" w:rsidR="0060324B" w:rsidRDefault="00000000">
      <w:pPr>
        <w:tabs>
          <w:tab w:val="center" w:pos="3512"/>
          <w:tab w:val="center" w:pos="12924"/>
        </w:tabs>
        <w:spacing w:after="48"/>
        <w:ind w:left="0" w:firstLine="0"/>
        <w:jc w:val="left"/>
      </w:pPr>
      <w:r>
        <w:rPr>
          <w:rFonts w:ascii="Calibri" w:eastAsia="Calibri" w:hAnsi="Calibri" w:cs="Calibri"/>
          <w:sz w:val="22"/>
        </w:rPr>
        <w:tab/>
      </w:r>
      <w:r>
        <w:t xml:space="preserve">Material: Plasma citratado - Sangue coletado em tubo com citrato de sódio </w:t>
      </w:r>
      <w:r>
        <w:tab/>
        <w:t xml:space="preserve">        </w:t>
      </w:r>
    </w:p>
    <w:p w14:paraId="42F0D4AB" w14:textId="77777777" w:rsidR="0060324B" w:rsidRDefault="00000000">
      <w:pPr>
        <w:ind w:left="416" w:right="1282"/>
      </w:pPr>
      <w:r>
        <w:t xml:space="preserve">Volume: Suficiente para 2 mL de plasma citratado </w:t>
      </w:r>
      <w:r>
        <w:tab/>
        <w:t xml:space="preserve">        </w:t>
      </w:r>
      <w:r>
        <w:rPr>
          <w:sz w:val="25"/>
        </w:rPr>
        <w:t>INTERFERENTES</w:t>
      </w:r>
      <w:r>
        <w:t xml:space="preserve"> </w:t>
      </w:r>
      <w:r>
        <w:tab/>
        <w:t xml:space="preserve">        </w:t>
      </w:r>
    </w:p>
    <w:p w14:paraId="2C1B8CCC" w14:textId="77777777" w:rsidR="0060324B" w:rsidRDefault="00000000">
      <w:pPr>
        <w:ind w:left="416" w:right="1282"/>
      </w:pPr>
      <w:r>
        <w:t xml:space="preserve">Uso de heparina; uso de contraceptivos orais. </w:t>
      </w:r>
      <w:r>
        <w:tab/>
        <w:t xml:space="preserve">        </w:t>
      </w:r>
      <w:r>
        <w:rPr>
          <w:sz w:val="25"/>
        </w:rPr>
        <w:t>INSTRUÇÕES AO PACIENTE</w:t>
      </w:r>
      <w:r>
        <w:t xml:space="preserve"> </w:t>
      </w:r>
      <w:r>
        <w:tab/>
        <w:t xml:space="preserve">        </w:t>
      </w:r>
    </w:p>
    <w:p w14:paraId="37F53E6F" w14:textId="77777777" w:rsidR="0060324B" w:rsidRDefault="00000000">
      <w:pPr>
        <w:tabs>
          <w:tab w:val="center" w:pos="3790"/>
          <w:tab w:val="center" w:pos="12924"/>
        </w:tabs>
        <w:spacing w:after="85"/>
        <w:ind w:left="0" w:firstLine="0"/>
        <w:jc w:val="left"/>
      </w:pPr>
      <w:r>
        <w:rPr>
          <w:rFonts w:ascii="Calibri" w:eastAsia="Calibri" w:hAnsi="Calibri" w:cs="Calibri"/>
          <w:sz w:val="22"/>
        </w:rPr>
        <w:tab/>
      </w:r>
      <w:r>
        <w:t xml:space="preserve">Não é necessário jejum. Informar os medicamentos em uso nos últimos 10 DIAS. </w:t>
      </w:r>
      <w:r>
        <w:tab/>
        <w:t xml:space="preserve">        </w:t>
      </w:r>
    </w:p>
    <w:p w14:paraId="5668F75F" w14:textId="77777777" w:rsidR="0060324B" w:rsidRDefault="00000000">
      <w:pPr>
        <w:pStyle w:val="Ttulo1"/>
        <w:tabs>
          <w:tab w:val="center" w:pos="1978"/>
          <w:tab w:val="center" w:pos="12924"/>
        </w:tabs>
        <w:ind w:left="0" w:right="0" w:firstLine="0"/>
      </w:pPr>
      <w:r>
        <w:rPr>
          <w:rFonts w:ascii="Calibri" w:eastAsia="Calibri" w:hAnsi="Calibri" w:cs="Calibri"/>
          <w:sz w:val="22"/>
        </w:rPr>
        <w:tab/>
      </w:r>
      <w:r>
        <w:t>SIGLA DO EXAME/SETOR</w:t>
      </w:r>
      <w:r>
        <w:rPr>
          <w:sz w:val="19"/>
        </w:rPr>
        <w:t xml:space="preserve"> </w:t>
      </w:r>
      <w:r>
        <w:rPr>
          <w:sz w:val="19"/>
        </w:rPr>
        <w:tab/>
        <w:t xml:space="preserve">        </w:t>
      </w:r>
    </w:p>
    <w:p w14:paraId="13E6E98E" w14:textId="77777777" w:rsidR="0060324B" w:rsidRDefault="00000000">
      <w:pPr>
        <w:tabs>
          <w:tab w:val="center" w:pos="577"/>
          <w:tab w:val="center" w:pos="12924"/>
        </w:tabs>
        <w:spacing w:after="50"/>
        <w:ind w:left="0" w:firstLine="0"/>
        <w:jc w:val="left"/>
      </w:pPr>
      <w:r>
        <w:rPr>
          <w:rFonts w:ascii="Calibri" w:eastAsia="Calibri" w:hAnsi="Calibri" w:cs="Calibri"/>
          <w:sz w:val="22"/>
        </w:rPr>
        <w:tab/>
      </w:r>
      <w:r>
        <w:t xml:space="preserve">AT3 </w:t>
      </w:r>
      <w:r>
        <w:tab/>
        <w:t xml:space="preserve">        </w:t>
      </w:r>
    </w:p>
    <w:p w14:paraId="1C9AB199" w14:textId="77777777" w:rsidR="0060324B" w:rsidRDefault="00000000">
      <w:pPr>
        <w:tabs>
          <w:tab w:val="center" w:pos="1312"/>
          <w:tab w:val="center" w:pos="12924"/>
        </w:tabs>
        <w:spacing w:after="86"/>
        <w:ind w:left="0" w:firstLine="0"/>
        <w:jc w:val="left"/>
      </w:pPr>
      <w:r>
        <w:rPr>
          <w:rFonts w:ascii="Calibri" w:eastAsia="Calibri" w:hAnsi="Calibri" w:cs="Calibri"/>
          <w:sz w:val="22"/>
        </w:rPr>
        <w:tab/>
      </w:r>
      <w:r>
        <w:t xml:space="preserve">Setor de Hematologia </w:t>
      </w:r>
      <w:r>
        <w:tab/>
        <w:t xml:space="preserve">        </w:t>
      </w:r>
    </w:p>
    <w:p w14:paraId="759BF938" w14:textId="77777777" w:rsidR="0060324B" w:rsidRDefault="00000000">
      <w:pPr>
        <w:pStyle w:val="Ttulo1"/>
        <w:tabs>
          <w:tab w:val="center" w:pos="2049"/>
          <w:tab w:val="center" w:pos="12924"/>
        </w:tabs>
        <w:ind w:left="0" w:right="0" w:firstLine="0"/>
      </w:pPr>
      <w:r>
        <w:rPr>
          <w:rFonts w:ascii="Calibri" w:eastAsia="Calibri" w:hAnsi="Calibri" w:cs="Calibri"/>
          <w:sz w:val="22"/>
        </w:rPr>
        <w:tab/>
      </w:r>
      <w:r>
        <w:t>INTERPRETAÇÃO CLÍNICA</w:t>
      </w:r>
      <w:r>
        <w:rPr>
          <w:sz w:val="19"/>
        </w:rPr>
        <w:t xml:space="preserve"> </w:t>
      </w:r>
      <w:r>
        <w:rPr>
          <w:sz w:val="19"/>
        </w:rPr>
        <w:tab/>
        <w:t xml:space="preserve">        </w:t>
      </w:r>
    </w:p>
    <w:p w14:paraId="7BB4D3D9" w14:textId="77777777" w:rsidR="0060324B" w:rsidRDefault="00000000">
      <w:pPr>
        <w:ind w:left="416" w:right="1282"/>
      </w:pPr>
      <w:r>
        <w:t xml:space="preserve">A antitrombina III inibe a atividade dos fatores IX, X, XI e XII, assim como da trombina (fator II). O teste é usado na avaliação de estados de hipercoagulabilidade ou de fibrinogenólise e da resposta à heparina. A deficiência desta antitrombina está relacionada à cirrose hepática ou </w:t>
      </w:r>
    </w:p>
    <w:p w14:paraId="63302B6F" w14:textId="77777777" w:rsidR="0060324B" w:rsidRDefault="00000000">
      <w:pPr>
        <w:ind w:left="416" w:right="1282"/>
      </w:pPr>
      <w:r>
        <w:t xml:space="preserve">insuficiência hepática crônica, doença trombo-embólica (como embolia pulmonar e trombose venosa), coagulação intravascular disseminada, </w:t>
      </w:r>
    </w:p>
    <w:p w14:paraId="49FF280D" w14:textId="77777777" w:rsidR="0060324B" w:rsidRDefault="00000000">
      <w:pPr>
        <w:spacing w:after="25"/>
        <w:ind w:left="406" w:right="1282" w:firstLine="12518"/>
      </w:pPr>
      <w:r>
        <w:t xml:space="preserve">        terapêutica trombolítica, síndrome nefrótica e após cirurgias (especialmente as hepáticas e ortopédicas). A medida daatividade da antitrombina III pode estar alterada pela presença de outras antitrombinas, dificultando a análise do resultado e suacomparabilidade. Mulheres em uso de contraceptivos orais e gestantes no terceiro trimestre podem apresentar redução da atividade. </w:t>
      </w:r>
    </w:p>
    <w:p w14:paraId="5CB055AF" w14:textId="77777777" w:rsidR="0060324B" w:rsidRDefault="00000000">
      <w:pPr>
        <w:spacing w:after="0" w:line="259" w:lineRule="auto"/>
        <w:ind w:left="406" w:firstLine="0"/>
        <w:jc w:val="left"/>
      </w:pPr>
      <w:r>
        <w:t xml:space="preserve"> </w:t>
      </w:r>
    </w:p>
    <w:p w14:paraId="73D4080B" w14:textId="77777777" w:rsidR="0060324B" w:rsidRDefault="00000000">
      <w:pPr>
        <w:spacing w:after="0" w:line="259" w:lineRule="auto"/>
        <w:ind w:left="406" w:firstLine="0"/>
      </w:pPr>
      <w:r>
        <w:t xml:space="preserve"> </w:t>
      </w:r>
      <w:r>
        <w:tab/>
        <w:t xml:space="preserve">        </w:t>
      </w:r>
    </w:p>
    <w:p w14:paraId="2845764C" w14:textId="77777777" w:rsidR="0060324B" w:rsidRDefault="00000000">
      <w:pPr>
        <w:spacing w:after="0" w:line="259" w:lineRule="auto"/>
        <w:ind w:left="406" w:firstLine="0"/>
        <w:jc w:val="left"/>
      </w:pPr>
      <w:r>
        <w:t xml:space="preserve"> </w:t>
      </w:r>
    </w:p>
    <w:p w14:paraId="0BD81575" w14:textId="77777777" w:rsidR="0060324B" w:rsidRDefault="00000000">
      <w:pPr>
        <w:spacing w:after="5" w:line="259" w:lineRule="auto"/>
        <w:ind w:left="10" w:right="1209"/>
        <w:jc w:val="center"/>
      </w:pPr>
      <w:r>
        <w:t xml:space="preserve">Universidade Federal de Santa Catarina </w:t>
      </w:r>
    </w:p>
    <w:p w14:paraId="7BBBE6CB" w14:textId="77777777" w:rsidR="0060324B" w:rsidRDefault="00000000">
      <w:pPr>
        <w:spacing w:after="5" w:line="259" w:lineRule="auto"/>
        <w:ind w:left="10" w:right="1212"/>
        <w:jc w:val="center"/>
      </w:pPr>
      <w:r>
        <w:rPr>
          <w:noProof/>
        </w:rPr>
        <w:drawing>
          <wp:anchor distT="0" distB="0" distL="114300" distR="114300" simplePos="0" relativeHeight="251707392" behindDoc="0" locked="0" layoutInCell="1" allowOverlap="0" wp14:anchorId="29435297" wp14:editId="16C4412D">
            <wp:simplePos x="0" y="0"/>
            <wp:positionH relativeFrom="column">
              <wp:posOffset>1056160</wp:posOffset>
            </wp:positionH>
            <wp:positionV relativeFrom="paragraph">
              <wp:posOffset>-230542</wp:posOffset>
            </wp:positionV>
            <wp:extent cx="6126480" cy="588264"/>
            <wp:effectExtent l="0" t="0" r="0" b="0"/>
            <wp:wrapNone/>
            <wp:docPr id="46308" name="Picture 46308"/>
            <wp:cNvGraphicFramePr/>
            <a:graphic xmlns:a="http://schemas.openxmlformats.org/drawingml/2006/main">
              <a:graphicData uri="http://schemas.openxmlformats.org/drawingml/2006/picture">
                <pic:pic xmlns:pic="http://schemas.openxmlformats.org/drawingml/2006/picture">
                  <pic:nvPicPr>
                    <pic:cNvPr id="46308" name="Picture 46308"/>
                    <pic:cNvPicPr/>
                  </pic:nvPicPr>
                  <pic:blipFill>
                    <a:blip r:embed="rId91"/>
                    <a:stretch>
                      <a:fillRect/>
                    </a:stretch>
                  </pic:blipFill>
                  <pic:spPr>
                    <a:xfrm>
                      <a:off x="0" y="0"/>
                      <a:ext cx="6126480" cy="588264"/>
                    </a:xfrm>
                    <a:prstGeom prst="rect">
                      <a:avLst/>
                    </a:prstGeom>
                  </pic:spPr>
                </pic:pic>
              </a:graphicData>
            </a:graphic>
          </wp:anchor>
        </w:drawing>
      </w:r>
      <w:r>
        <w:t xml:space="preserve">Hospital Universitário Professor Polydoro Ernani de São Thiago </w:t>
      </w:r>
    </w:p>
    <w:p w14:paraId="7291E9E9" w14:textId="77777777" w:rsidR="0060324B" w:rsidRDefault="00000000">
      <w:pPr>
        <w:spacing w:after="68" w:line="259" w:lineRule="auto"/>
        <w:ind w:left="10" w:right="1212"/>
        <w:jc w:val="center"/>
      </w:pPr>
      <w:r>
        <w:t xml:space="preserve">Divisão de Análises Clínicas – DACL HU/UFSC </w:t>
      </w:r>
    </w:p>
    <w:p w14:paraId="62C78CB3" w14:textId="77777777" w:rsidR="0060324B" w:rsidRDefault="00000000">
      <w:pPr>
        <w:pStyle w:val="Ttulo1"/>
        <w:ind w:left="53" w:right="6757"/>
        <w:jc w:val="right"/>
      </w:pPr>
      <w:r>
        <w:t xml:space="preserve">GUIA DE EXAMES </w:t>
      </w:r>
      <w:r>
        <w:tab/>
      </w:r>
      <w:r>
        <w:rPr>
          <w:sz w:val="19"/>
        </w:rPr>
        <w:t xml:space="preserve">        </w:t>
      </w:r>
      <w:r>
        <w:t>NOME DO EXAME</w:t>
      </w:r>
      <w:r>
        <w:rPr>
          <w:sz w:val="19"/>
        </w:rPr>
        <w:t xml:space="preserve"> </w:t>
      </w:r>
    </w:p>
    <w:p w14:paraId="1C6D8F03" w14:textId="77777777" w:rsidR="0060324B" w:rsidRDefault="00000000">
      <w:pPr>
        <w:spacing w:after="56"/>
        <w:ind w:left="416" w:right="1282"/>
      </w:pPr>
      <w:r>
        <w:t>_______________________________________________________________________________________________________________________</w:t>
      </w:r>
    </w:p>
    <w:p w14:paraId="321433B7" w14:textId="77777777" w:rsidR="0060324B" w:rsidRDefault="00000000">
      <w:pPr>
        <w:ind w:left="416" w:right="1282"/>
      </w:pPr>
      <w:r>
        <w:t xml:space="preserve">ASCA IgA </w:t>
      </w:r>
    </w:p>
    <w:p w14:paraId="4C10D436" w14:textId="77777777" w:rsidR="0060324B" w:rsidRDefault="00000000">
      <w:pPr>
        <w:spacing w:after="70" w:line="259" w:lineRule="auto"/>
        <w:ind w:left="0" w:right="1297" w:firstLine="0"/>
        <w:jc w:val="right"/>
      </w:pPr>
      <w:r>
        <w:t xml:space="preserve">        </w:t>
      </w:r>
    </w:p>
    <w:p w14:paraId="3CAA0890" w14:textId="77777777" w:rsidR="0060324B" w:rsidRDefault="00000000">
      <w:pPr>
        <w:tabs>
          <w:tab w:val="center" w:pos="1077"/>
          <w:tab w:val="center" w:pos="12924"/>
        </w:tabs>
        <w:spacing w:after="16"/>
        <w:ind w:left="0" w:firstLine="0"/>
        <w:jc w:val="left"/>
      </w:pPr>
      <w:r>
        <w:rPr>
          <w:rFonts w:ascii="Calibri" w:eastAsia="Calibri" w:hAnsi="Calibri" w:cs="Calibri"/>
          <w:sz w:val="22"/>
        </w:rPr>
        <w:tab/>
      </w:r>
      <w:r>
        <w:rPr>
          <w:sz w:val="25"/>
        </w:rPr>
        <w:t xml:space="preserve">SINONÍMIA </w:t>
      </w:r>
      <w:r>
        <w:rPr>
          <w:sz w:val="25"/>
        </w:rPr>
        <w:tab/>
      </w:r>
      <w:r>
        <w:t xml:space="preserve">        </w:t>
      </w:r>
    </w:p>
    <w:p w14:paraId="62175A32" w14:textId="77777777" w:rsidR="0060324B" w:rsidRDefault="00000000">
      <w:pPr>
        <w:ind w:left="416" w:right="1282"/>
      </w:pPr>
      <w:r>
        <w:t xml:space="preserve">Anticorpo anti-Saccharomyces cerevisae IgA </w:t>
      </w:r>
    </w:p>
    <w:p w14:paraId="34EC20DB" w14:textId="77777777" w:rsidR="0060324B" w:rsidRDefault="00000000">
      <w:pPr>
        <w:spacing w:after="49" w:line="259" w:lineRule="auto"/>
        <w:ind w:left="0" w:right="1297" w:firstLine="0"/>
        <w:jc w:val="right"/>
      </w:pPr>
      <w:r>
        <w:t xml:space="preserve">        </w:t>
      </w:r>
    </w:p>
    <w:p w14:paraId="61B55297" w14:textId="77777777" w:rsidR="0060324B" w:rsidRDefault="00000000">
      <w:pPr>
        <w:pStyle w:val="Ttulo1"/>
        <w:tabs>
          <w:tab w:val="center" w:pos="3408"/>
          <w:tab w:val="center" w:pos="12924"/>
        </w:tabs>
        <w:ind w:left="0" w:right="0" w:firstLine="0"/>
      </w:pPr>
      <w:r>
        <w:rPr>
          <w:rFonts w:ascii="Calibri" w:eastAsia="Calibri" w:hAnsi="Calibri" w:cs="Calibri"/>
          <w:sz w:val="22"/>
        </w:rPr>
        <w:tab/>
      </w:r>
      <w:r>
        <w:t xml:space="preserve">MATERIAL BIOLÓGICO/VOLUME/CONSERVANTE </w:t>
      </w:r>
      <w:r>
        <w:tab/>
      </w:r>
      <w:r>
        <w:rPr>
          <w:vertAlign w:val="subscript"/>
        </w:rPr>
        <w:t xml:space="preserve">        </w:t>
      </w:r>
    </w:p>
    <w:p w14:paraId="042E4D51" w14:textId="77777777" w:rsidR="0060324B" w:rsidRDefault="00000000">
      <w:pPr>
        <w:ind w:left="416" w:right="1282"/>
      </w:pPr>
      <w:r>
        <w:t xml:space="preserve">Material: Soro - Sangue coletado em tubo seco com gel separador </w:t>
      </w:r>
    </w:p>
    <w:p w14:paraId="7F58C376" w14:textId="77777777" w:rsidR="0060324B" w:rsidRDefault="00000000">
      <w:pPr>
        <w:spacing w:after="0" w:line="259" w:lineRule="auto"/>
        <w:ind w:left="0" w:right="1297" w:firstLine="0"/>
        <w:jc w:val="right"/>
      </w:pPr>
      <w:r>
        <w:t xml:space="preserve">        </w:t>
      </w:r>
    </w:p>
    <w:p w14:paraId="0B4F7810" w14:textId="77777777" w:rsidR="0060324B" w:rsidRDefault="00000000">
      <w:pPr>
        <w:ind w:left="416" w:right="1282"/>
      </w:pPr>
      <w:r>
        <w:t xml:space="preserve">Volume: Suficiente para 1 mL de soro </w:t>
      </w:r>
    </w:p>
    <w:p w14:paraId="02BDAA66" w14:textId="77777777" w:rsidR="0060324B" w:rsidRDefault="00000000">
      <w:pPr>
        <w:spacing w:after="63" w:line="259" w:lineRule="auto"/>
        <w:ind w:left="0" w:right="1297" w:firstLine="0"/>
        <w:jc w:val="right"/>
      </w:pPr>
      <w:r>
        <w:t xml:space="preserve">        </w:t>
      </w:r>
    </w:p>
    <w:p w14:paraId="413EC174" w14:textId="77777777" w:rsidR="0060324B" w:rsidRDefault="00000000">
      <w:pPr>
        <w:tabs>
          <w:tab w:val="center" w:pos="1463"/>
          <w:tab w:val="center" w:pos="12924"/>
        </w:tabs>
        <w:spacing w:after="16"/>
        <w:ind w:left="0" w:firstLine="0"/>
        <w:jc w:val="left"/>
      </w:pPr>
      <w:r>
        <w:rPr>
          <w:rFonts w:ascii="Calibri" w:eastAsia="Calibri" w:hAnsi="Calibri" w:cs="Calibri"/>
          <w:sz w:val="22"/>
        </w:rPr>
        <w:tab/>
      </w:r>
      <w:r>
        <w:rPr>
          <w:sz w:val="25"/>
        </w:rPr>
        <w:t xml:space="preserve">INTERFERENTES </w:t>
      </w:r>
      <w:r>
        <w:rPr>
          <w:sz w:val="25"/>
        </w:rPr>
        <w:tab/>
      </w:r>
      <w:r>
        <w:t xml:space="preserve">        </w:t>
      </w:r>
    </w:p>
    <w:p w14:paraId="1F90540A" w14:textId="77777777" w:rsidR="0060324B" w:rsidRDefault="00000000">
      <w:pPr>
        <w:ind w:left="416" w:right="1282"/>
      </w:pPr>
      <w:r>
        <w:t xml:space="preserve">Nada consta até o momento </w:t>
      </w:r>
    </w:p>
    <w:p w14:paraId="7EF4C664" w14:textId="77777777" w:rsidR="0060324B" w:rsidRDefault="00000000">
      <w:pPr>
        <w:spacing w:after="55" w:line="259" w:lineRule="auto"/>
        <w:ind w:left="0" w:right="1297" w:firstLine="0"/>
        <w:jc w:val="right"/>
      </w:pPr>
      <w:r>
        <w:t xml:space="preserve">        </w:t>
      </w:r>
    </w:p>
    <w:p w14:paraId="0F6BE477" w14:textId="77777777" w:rsidR="0060324B" w:rsidRDefault="00000000">
      <w:pPr>
        <w:tabs>
          <w:tab w:val="center" w:pos="2141"/>
          <w:tab w:val="center" w:pos="12924"/>
        </w:tabs>
        <w:spacing w:after="16"/>
        <w:ind w:left="0" w:firstLine="0"/>
        <w:jc w:val="left"/>
      </w:pPr>
      <w:r>
        <w:rPr>
          <w:rFonts w:ascii="Calibri" w:eastAsia="Calibri" w:hAnsi="Calibri" w:cs="Calibri"/>
          <w:sz w:val="22"/>
        </w:rPr>
        <w:tab/>
      </w:r>
      <w:r>
        <w:rPr>
          <w:sz w:val="25"/>
        </w:rPr>
        <w:t>INSTRUÇÕES AO PACIENTE</w:t>
      </w:r>
      <w:r>
        <w:rPr>
          <w:sz w:val="39"/>
          <w:vertAlign w:val="superscript"/>
        </w:rPr>
        <w:t xml:space="preserve"> </w:t>
      </w:r>
      <w:r>
        <w:rPr>
          <w:sz w:val="39"/>
          <w:vertAlign w:val="superscript"/>
        </w:rPr>
        <w:tab/>
      </w:r>
      <w:r>
        <w:rPr>
          <w:sz w:val="25"/>
          <w:vertAlign w:val="subscript"/>
        </w:rPr>
        <w:t xml:space="preserve">        </w:t>
      </w:r>
    </w:p>
    <w:p w14:paraId="39285FB4" w14:textId="77777777" w:rsidR="0060324B" w:rsidRDefault="00000000">
      <w:pPr>
        <w:ind w:left="416" w:right="1282"/>
      </w:pPr>
      <w:r>
        <w:t xml:space="preserve">Não é necessário jejum. Anotar os medicamentos em uso.  </w:t>
      </w:r>
    </w:p>
    <w:p w14:paraId="5CEC5840" w14:textId="77777777" w:rsidR="0060324B" w:rsidRDefault="00000000">
      <w:pPr>
        <w:spacing w:after="54" w:line="259" w:lineRule="auto"/>
        <w:ind w:left="0" w:right="1297" w:firstLine="0"/>
        <w:jc w:val="right"/>
      </w:pPr>
      <w:r>
        <w:t xml:space="preserve">        </w:t>
      </w:r>
    </w:p>
    <w:p w14:paraId="7202839C" w14:textId="77777777" w:rsidR="0060324B" w:rsidRDefault="00000000">
      <w:pPr>
        <w:pStyle w:val="Ttulo1"/>
        <w:tabs>
          <w:tab w:val="center" w:pos="1957"/>
          <w:tab w:val="center" w:pos="12924"/>
        </w:tabs>
        <w:spacing w:after="0" w:line="259" w:lineRule="auto"/>
        <w:ind w:left="0" w:right="0" w:firstLine="0"/>
      </w:pPr>
      <w:r>
        <w:rPr>
          <w:rFonts w:ascii="Calibri" w:eastAsia="Calibri" w:hAnsi="Calibri" w:cs="Calibri"/>
          <w:sz w:val="22"/>
        </w:rPr>
        <w:tab/>
      </w:r>
      <w:r>
        <w:t>SIGLA DO EXAME/SETOR</w:t>
      </w:r>
      <w:r>
        <w:rPr>
          <w:sz w:val="39"/>
          <w:vertAlign w:val="superscript"/>
        </w:rPr>
        <w:t xml:space="preserve"> </w:t>
      </w:r>
      <w:r>
        <w:rPr>
          <w:sz w:val="39"/>
          <w:vertAlign w:val="superscript"/>
        </w:rPr>
        <w:tab/>
      </w:r>
      <w:r>
        <w:rPr>
          <w:vertAlign w:val="subscript"/>
        </w:rPr>
        <w:t xml:space="preserve">        </w:t>
      </w:r>
    </w:p>
    <w:p w14:paraId="657FFB3E" w14:textId="77777777" w:rsidR="0060324B" w:rsidRDefault="00000000">
      <w:pPr>
        <w:ind w:left="416" w:right="1282"/>
      </w:pPr>
      <w:r>
        <w:t xml:space="preserve">ASCAA </w:t>
      </w:r>
    </w:p>
    <w:p w14:paraId="79D67839" w14:textId="77777777" w:rsidR="0060324B" w:rsidRDefault="00000000">
      <w:pPr>
        <w:spacing w:after="0" w:line="259" w:lineRule="auto"/>
        <w:ind w:left="0" w:right="1297" w:firstLine="0"/>
        <w:jc w:val="right"/>
      </w:pPr>
      <w:r>
        <w:t xml:space="preserve">        </w:t>
      </w:r>
    </w:p>
    <w:p w14:paraId="33CF28D4" w14:textId="77777777" w:rsidR="0060324B" w:rsidRDefault="00000000">
      <w:pPr>
        <w:ind w:left="416" w:right="1282"/>
      </w:pPr>
      <w:r>
        <w:t xml:space="preserve">Setor de Imunologia </w:t>
      </w:r>
    </w:p>
    <w:p w14:paraId="2D5E2C40" w14:textId="77777777" w:rsidR="0060324B" w:rsidRDefault="00000000">
      <w:pPr>
        <w:spacing w:after="58" w:line="259" w:lineRule="auto"/>
        <w:ind w:left="0" w:right="1297" w:firstLine="0"/>
        <w:jc w:val="right"/>
      </w:pPr>
      <w:r>
        <w:t xml:space="preserve">        </w:t>
      </w:r>
    </w:p>
    <w:p w14:paraId="10D467EC" w14:textId="77777777" w:rsidR="0060324B" w:rsidRDefault="00000000">
      <w:pPr>
        <w:pStyle w:val="Ttulo1"/>
        <w:tabs>
          <w:tab w:val="center" w:pos="2049"/>
          <w:tab w:val="center" w:pos="12924"/>
        </w:tabs>
        <w:ind w:left="0" w:right="0" w:firstLine="0"/>
      </w:pPr>
      <w:r>
        <w:rPr>
          <w:rFonts w:ascii="Calibri" w:eastAsia="Calibri" w:hAnsi="Calibri" w:cs="Calibri"/>
          <w:sz w:val="22"/>
        </w:rPr>
        <w:tab/>
      </w:r>
      <w:r>
        <w:t>INTERPRETAÇÃO CLÍNICA</w:t>
      </w:r>
      <w:r>
        <w:rPr>
          <w:sz w:val="39"/>
          <w:vertAlign w:val="superscript"/>
        </w:rPr>
        <w:t xml:space="preserve"> </w:t>
      </w:r>
      <w:r>
        <w:rPr>
          <w:sz w:val="39"/>
          <w:vertAlign w:val="superscript"/>
        </w:rPr>
        <w:tab/>
      </w:r>
      <w:r>
        <w:rPr>
          <w:vertAlign w:val="subscript"/>
        </w:rPr>
        <w:t xml:space="preserve">        </w:t>
      </w:r>
    </w:p>
    <w:p w14:paraId="3FA385F3" w14:textId="77777777" w:rsidR="0060324B" w:rsidRDefault="00000000">
      <w:pPr>
        <w:ind w:left="416" w:right="1612"/>
      </w:pPr>
      <w:r>
        <w:t xml:space="preserve">A pesquisa de anticorpos IgG e IgA contra a Saccharomyces cerevisiae (ASCA) tem sido sugerida como uma ferramenta auxiliar para o diagnósticode doença de Crohn, por ter sido demonstrado que a presença de tais marcadores sorológicos é significativamente mais prevalente em pacientesde doença de Crohn, por ter sido demonstrado que a presença de tais marcadores sorológicos é significativamente mais prevalente em pacientescom essa doença do que em portadores de retocolite ulcerativa ou em controles normais. A sensibilidade e a especificidade do teste para os anticorposASCA são de, respectivamente, 60% e 95%. Também tem sido relatado que anticorpos anticitoplasma de neutrófilo que apresentam o padrão perinuclear -P-ANCA - podem estar presentes em torno de 60% a 80% dos pacientes com retocolite ulcerativa, o que faz com que tenham         alto grau de especificidadepara essa doença. A associação dos dois testes, ASCA e ANCA, não alcança sensibilidade necessária para ser utilizada como triagem populacional, masessa estratégia pode ser útil como teste auxiliar não-invasivo na avaliação complementar de indivíduos com suspeita de doença inflamatória intestinal. Naprática, ASCA positivo e PANCA negativo orientam para a possibilidade de doença de Crohn, enquanto ASCA negativo e P-ANCA positivo apontam para aretocolite ulcerativa. </w:t>
      </w:r>
    </w:p>
    <w:p w14:paraId="7F56A479" w14:textId="77777777" w:rsidR="0060324B" w:rsidRDefault="00000000">
      <w:pPr>
        <w:spacing w:after="5" w:line="259" w:lineRule="auto"/>
        <w:ind w:left="10" w:right="1209"/>
        <w:jc w:val="center"/>
      </w:pPr>
      <w:r>
        <w:t xml:space="preserve">Universidade Federal de Santa Catarina </w:t>
      </w:r>
    </w:p>
    <w:p w14:paraId="39F0B70F" w14:textId="77777777" w:rsidR="0060324B" w:rsidRDefault="00000000">
      <w:pPr>
        <w:spacing w:after="5" w:line="259" w:lineRule="auto"/>
        <w:ind w:left="10" w:right="1215"/>
        <w:jc w:val="center"/>
      </w:pPr>
      <w:r>
        <w:rPr>
          <w:noProof/>
        </w:rPr>
        <w:drawing>
          <wp:anchor distT="0" distB="0" distL="114300" distR="114300" simplePos="0" relativeHeight="251708416" behindDoc="0" locked="0" layoutInCell="1" allowOverlap="0" wp14:anchorId="0205186B" wp14:editId="188675C6">
            <wp:simplePos x="0" y="0"/>
            <wp:positionH relativeFrom="column">
              <wp:posOffset>1165888</wp:posOffset>
            </wp:positionH>
            <wp:positionV relativeFrom="paragraph">
              <wp:posOffset>-251878</wp:posOffset>
            </wp:positionV>
            <wp:extent cx="6059425" cy="615696"/>
            <wp:effectExtent l="0" t="0" r="0" b="0"/>
            <wp:wrapNone/>
            <wp:docPr id="47052" name="Picture 47052"/>
            <wp:cNvGraphicFramePr/>
            <a:graphic xmlns:a="http://schemas.openxmlformats.org/drawingml/2006/main">
              <a:graphicData uri="http://schemas.openxmlformats.org/drawingml/2006/picture">
                <pic:pic xmlns:pic="http://schemas.openxmlformats.org/drawingml/2006/picture">
                  <pic:nvPicPr>
                    <pic:cNvPr id="47052" name="Picture 47052"/>
                    <pic:cNvPicPr/>
                  </pic:nvPicPr>
                  <pic:blipFill>
                    <a:blip r:embed="rId92"/>
                    <a:stretch>
                      <a:fillRect/>
                    </a:stretch>
                  </pic:blipFill>
                  <pic:spPr>
                    <a:xfrm>
                      <a:off x="0" y="0"/>
                      <a:ext cx="6059425" cy="615696"/>
                    </a:xfrm>
                    <a:prstGeom prst="rect">
                      <a:avLst/>
                    </a:prstGeom>
                  </pic:spPr>
                </pic:pic>
              </a:graphicData>
            </a:graphic>
          </wp:anchor>
        </w:drawing>
      </w:r>
      <w:r>
        <w:t xml:space="preserve">Hospital Universitário Professor Polydoro Ernani de São Thiago </w:t>
      </w:r>
    </w:p>
    <w:p w14:paraId="62AB9316" w14:textId="77777777" w:rsidR="0060324B" w:rsidRDefault="00000000">
      <w:pPr>
        <w:spacing w:after="68" w:line="259" w:lineRule="auto"/>
        <w:ind w:left="10" w:right="1212"/>
        <w:jc w:val="center"/>
      </w:pPr>
      <w:r>
        <w:t xml:space="preserve">Divisão de Análises Clínicas – DACL HU/UFSC </w:t>
      </w:r>
    </w:p>
    <w:p w14:paraId="6B36AE9F" w14:textId="77777777" w:rsidR="0060324B" w:rsidRDefault="00000000">
      <w:pPr>
        <w:pStyle w:val="Ttulo1"/>
        <w:ind w:left="53" w:right="6757"/>
        <w:jc w:val="right"/>
      </w:pPr>
      <w:r>
        <w:t xml:space="preserve">GUIA DE EXAMES </w:t>
      </w:r>
      <w:r>
        <w:tab/>
      </w:r>
      <w:r>
        <w:rPr>
          <w:sz w:val="19"/>
        </w:rPr>
        <w:t xml:space="preserve">        </w:t>
      </w:r>
      <w:r>
        <w:t>NOME DO EXAME</w:t>
      </w:r>
      <w:r>
        <w:rPr>
          <w:sz w:val="19"/>
        </w:rPr>
        <w:t xml:space="preserve"> </w:t>
      </w:r>
    </w:p>
    <w:p w14:paraId="2BD5FEBA" w14:textId="77777777" w:rsidR="0060324B" w:rsidRDefault="00000000">
      <w:pPr>
        <w:spacing w:after="56"/>
        <w:ind w:left="416" w:right="1282"/>
      </w:pPr>
      <w:r>
        <w:t xml:space="preserve">_______________________________________________________________________________________________________________________ </w:t>
      </w:r>
    </w:p>
    <w:p w14:paraId="4B99EDE0" w14:textId="77777777" w:rsidR="0060324B" w:rsidRDefault="00000000">
      <w:pPr>
        <w:ind w:left="416" w:right="1282"/>
      </w:pPr>
      <w:r>
        <w:t xml:space="preserve">ASCA IgG </w:t>
      </w:r>
    </w:p>
    <w:p w14:paraId="6B478F14" w14:textId="77777777" w:rsidR="0060324B" w:rsidRDefault="00000000">
      <w:pPr>
        <w:spacing w:after="94" w:line="259" w:lineRule="auto"/>
        <w:ind w:left="0" w:right="1297" w:firstLine="0"/>
        <w:jc w:val="right"/>
      </w:pPr>
      <w:r>
        <w:t xml:space="preserve">        </w:t>
      </w:r>
    </w:p>
    <w:p w14:paraId="3348D0E7" w14:textId="77777777" w:rsidR="0060324B" w:rsidRDefault="00000000">
      <w:pPr>
        <w:tabs>
          <w:tab w:val="center" w:pos="1077"/>
          <w:tab w:val="center" w:pos="12924"/>
        </w:tabs>
        <w:spacing w:after="16"/>
        <w:ind w:left="0" w:firstLine="0"/>
        <w:jc w:val="left"/>
      </w:pPr>
      <w:r>
        <w:rPr>
          <w:rFonts w:ascii="Calibri" w:eastAsia="Calibri" w:hAnsi="Calibri" w:cs="Calibri"/>
          <w:sz w:val="22"/>
        </w:rPr>
        <w:tab/>
      </w:r>
      <w:r>
        <w:rPr>
          <w:sz w:val="25"/>
        </w:rPr>
        <w:t>SINONÍMIA</w:t>
      </w:r>
      <w:r>
        <w:t xml:space="preserve"> </w:t>
      </w:r>
      <w:r>
        <w:tab/>
        <w:t xml:space="preserve">        </w:t>
      </w:r>
    </w:p>
    <w:p w14:paraId="0B82F148" w14:textId="77777777" w:rsidR="0060324B" w:rsidRDefault="00000000">
      <w:pPr>
        <w:ind w:left="416" w:right="1282"/>
      </w:pPr>
      <w:r>
        <w:t xml:space="preserve">Anticorpo anti-Saccharomyces cerevisae IgG </w:t>
      </w:r>
    </w:p>
    <w:p w14:paraId="396F15F2" w14:textId="77777777" w:rsidR="0060324B" w:rsidRDefault="00000000">
      <w:pPr>
        <w:spacing w:after="73" w:line="259" w:lineRule="auto"/>
        <w:ind w:left="0" w:right="1297" w:firstLine="0"/>
        <w:jc w:val="right"/>
      </w:pPr>
      <w:r>
        <w:t xml:space="preserve">        </w:t>
      </w:r>
    </w:p>
    <w:p w14:paraId="75A9C6FE" w14:textId="77777777" w:rsidR="0060324B" w:rsidRDefault="00000000">
      <w:pPr>
        <w:pStyle w:val="Ttulo1"/>
        <w:tabs>
          <w:tab w:val="center" w:pos="3408"/>
          <w:tab w:val="center" w:pos="12924"/>
        </w:tabs>
        <w:ind w:left="0" w:right="0" w:firstLine="0"/>
      </w:pPr>
      <w:r>
        <w:rPr>
          <w:rFonts w:ascii="Calibri" w:eastAsia="Calibri" w:hAnsi="Calibri" w:cs="Calibri"/>
          <w:sz w:val="22"/>
        </w:rPr>
        <w:tab/>
      </w:r>
      <w:r>
        <w:t>MATERIAL BIOLÓGICO/VOLUME/CONSERVANTE</w:t>
      </w:r>
      <w:r>
        <w:rPr>
          <w:sz w:val="19"/>
        </w:rPr>
        <w:t xml:space="preserve"> </w:t>
      </w:r>
      <w:r>
        <w:rPr>
          <w:sz w:val="19"/>
        </w:rPr>
        <w:tab/>
      </w:r>
      <w:r>
        <w:rPr>
          <w:vertAlign w:val="subscript"/>
        </w:rPr>
        <w:t xml:space="preserve">        </w:t>
      </w:r>
    </w:p>
    <w:p w14:paraId="0D43F590" w14:textId="77777777" w:rsidR="0060324B" w:rsidRDefault="00000000">
      <w:pPr>
        <w:ind w:left="416" w:right="1282"/>
      </w:pPr>
      <w:r>
        <w:t xml:space="preserve">Material: Soro - Sangue coletado em tubo seco com gel separador </w:t>
      </w:r>
    </w:p>
    <w:p w14:paraId="03304F63" w14:textId="77777777" w:rsidR="0060324B" w:rsidRDefault="00000000">
      <w:pPr>
        <w:spacing w:after="0" w:line="259" w:lineRule="auto"/>
        <w:ind w:left="0" w:right="1297" w:firstLine="0"/>
        <w:jc w:val="right"/>
      </w:pPr>
      <w:r>
        <w:t xml:space="preserve">        </w:t>
      </w:r>
    </w:p>
    <w:p w14:paraId="6F6233AC" w14:textId="77777777" w:rsidR="0060324B" w:rsidRDefault="00000000">
      <w:pPr>
        <w:ind w:left="416" w:right="1282"/>
      </w:pPr>
      <w:r>
        <w:t xml:space="preserve">Volume: Suficiente para 1 mL de soro </w:t>
      </w:r>
    </w:p>
    <w:p w14:paraId="25653BDC" w14:textId="77777777" w:rsidR="0060324B" w:rsidRDefault="00000000">
      <w:pPr>
        <w:spacing w:after="88" w:line="259" w:lineRule="auto"/>
        <w:ind w:left="0" w:right="1297" w:firstLine="0"/>
        <w:jc w:val="right"/>
      </w:pPr>
      <w:r>
        <w:t xml:space="preserve">        </w:t>
      </w:r>
    </w:p>
    <w:p w14:paraId="37B62065" w14:textId="77777777" w:rsidR="0060324B" w:rsidRDefault="00000000">
      <w:pPr>
        <w:tabs>
          <w:tab w:val="center" w:pos="1463"/>
          <w:tab w:val="center" w:pos="12924"/>
        </w:tabs>
        <w:spacing w:after="16"/>
        <w:ind w:left="0" w:firstLine="0"/>
        <w:jc w:val="left"/>
      </w:pPr>
      <w:r>
        <w:rPr>
          <w:rFonts w:ascii="Calibri" w:eastAsia="Calibri" w:hAnsi="Calibri" w:cs="Calibri"/>
          <w:sz w:val="22"/>
        </w:rPr>
        <w:tab/>
      </w:r>
      <w:r>
        <w:rPr>
          <w:sz w:val="25"/>
        </w:rPr>
        <w:t>INTERFERENTES</w:t>
      </w:r>
      <w:r>
        <w:t xml:space="preserve"> </w:t>
      </w:r>
      <w:r>
        <w:tab/>
        <w:t xml:space="preserve">        </w:t>
      </w:r>
    </w:p>
    <w:p w14:paraId="61058261" w14:textId="77777777" w:rsidR="0060324B" w:rsidRDefault="00000000">
      <w:pPr>
        <w:ind w:left="416" w:right="1282"/>
      </w:pPr>
      <w:r>
        <w:t xml:space="preserve">Nada consta até o momento </w:t>
      </w:r>
    </w:p>
    <w:p w14:paraId="2B67AC37" w14:textId="77777777" w:rsidR="0060324B" w:rsidRDefault="00000000">
      <w:pPr>
        <w:spacing w:after="77" w:line="259" w:lineRule="auto"/>
        <w:ind w:left="0" w:right="1297" w:firstLine="0"/>
        <w:jc w:val="right"/>
      </w:pPr>
      <w:r>
        <w:t xml:space="preserve">        </w:t>
      </w:r>
    </w:p>
    <w:p w14:paraId="43467FD0" w14:textId="77777777" w:rsidR="0060324B" w:rsidRDefault="00000000">
      <w:pPr>
        <w:tabs>
          <w:tab w:val="center" w:pos="2141"/>
          <w:tab w:val="center" w:pos="12924"/>
        </w:tabs>
        <w:spacing w:after="16"/>
        <w:ind w:left="0" w:firstLine="0"/>
        <w:jc w:val="left"/>
      </w:pPr>
      <w:r>
        <w:rPr>
          <w:rFonts w:ascii="Calibri" w:eastAsia="Calibri" w:hAnsi="Calibri" w:cs="Calibri"/>
          <w:sz w:val="22"/>
        </w:rPr>
        <w:tab/>
      </w:r>
      <w:r>
        <w:rPr>
          <w:sz w:val="25"/>
        </w:rPr>
        <w:t>INSTRUÇÕES AO PACIENTE</w:t>
      </w:r>
      <w:r>
        <w:t xml:space="preserve"> </w:t>
      </w:r>
      <w:r>
        <w:tab/>
      </w:r>
      <w:r>
        <w:rPr>
          <w:sz w:val="25"/>
          <w:vertAlign w:val="subscript"/>
        </w:rPr>
        <w:t xml:space="preserve">        </w:t>
      </w:r>
    </w:p>
    <w:p w14:paraId="02A2337F" w14:textId="77777777" w:rsidR="0060324B" w:rsidRDefault="00000000">
      <w:pPr>
        <w:ind w:left="416" w:right="1282"/>
      </w:pPr>
      <w:r>
        <w:t xml:space="preserve">Não é necessário jejum. Anotar os medicamentos em uso.  </w:t>
      </w:r>
    </w:p>
    <w:p w14:paraId="239E35F4" w14:textId="77777777" w:rsidR="0060324B" w:rsidRDefault="00000000">
      <w:pPr>
        <w:spacing w:after="77" w:line="259" w:lineRule="auto"/>
        <w:ind w:left="0" w:right="1297" w:firstLine="0"/>
        <w:jc w:val="right"/>
      </w:pPr>
      <w:r>
        <w:t xml:space="preserve">        </w:t>
      </w:r>
    </w:p>
    <w:p w14:paraId="07888892" w14:textId="77777777" w:rsidR="0060324B" w:rsidRDefault="00000000">
      <w:pPr>
        <w:pStyle w:val="Ttulo1"/>
        <w:tabs>
          <w:tab w:val="center" w:pos="1978"/>
          <w:tab w:val="center" w:pos="12924"/>
        </w:tabs>
        <w:ind w:left="0" w:right="0" w:firstLine="0"/>
      </w:pPr>
      <w:r>
        <w:rPr>
          <w:rFonts w:ascii="Calibri" w:eastAsia="Calibri" w:hAnsi="Calibri" w:cs="Calibri"/>
          <w:sz w:val="22"/>
        </w:rPr>
        <w:tab/>
      </w:r>
      <w:r>
        <w:t>SIGLA DO EXAME/SETOR</w:t>
      </w:r>
      <w:r>
        <w:rPr>
          <w:sz w:val="19"/>
        </w:rPr>
        <w:t xml:space="preserve"> </w:t>
      </w:r>
      <w:r>
        <w:rPr>
          <w:sz w:val="19"/>
        </w:rPr>
        <w:tab/>
      </w:r>
      <w:r>
        <w:rPr>
          <w:vertAlign w:val="subscript"/>
        </w:rPr>
        <w:t xml:space="preserve">        </w:t>
      </w:r>
    </w:p>
    <w:p w14:paraId="1BEBF2A0" w14:textId="77777777" w:rsidR="0060324B" w:rsidRDefault="00000000">
      <w:pPr>
        <w:ind w:left="416" w:right="1282"/>
      </w:pPr>
      <w:r>
        <w:t xml:space="preserve">ASCAG </w:t>
      </w:r>
    </w:p>
    <w:p w14:paraId="45C7B6B2" w14:textId="77777777" w:rsidR="0060324B" w:rsidRDefault="00000000">
      <w:pPr>
        <w:spacing w:after="0" w:line="259" w:lineRule="auto"/>
        <w:ind w:left="0" w:right="1297" w:firstLine="0"/>
        <w:jc w:val="right"/>
      </w:pPr>
      <w:r>
        <w:t xml:space="preserve">        </w:t>
      </w:r>
    </w:p>
    <w:p w14:paraId="19B8AAF3" w14:textId="77777777" w:rsidR="0060324B" w:rsidRDefault="00000000">
      <w:pPr>
        <w:ind w:left="416" w:right="1282"/>
      </w:pPr>
      <w:r>
        <w:t xml:space="preserve">Setor de Imunologia </w:t>
      </w:r>
    </w:p>
    <w:p w14:paraId="5C82EF69" w14:textId="77777777" w:rsidR="0060324B" w:rsidRDefault="00000000">
      <w:pPr>
        <w:spacing w:after="76" w:line="259" w:lineRule="auto"/>
        <w:ind w:left="0" w:right="1297" w:firstLine="0"/>
        <w:jc w:val="right"/>
      </w:pPr>
      <w:r>
        <w:t xml:space="preserve">        </w:t>
      </w:r>
    </w:p>
    <w:p w14:paraId="262785C2" w14:textId="77777777" w:rsidR="0060324B" w:rsidRDefault="00000000">
      <w:pPr>
        <w:pStyle w:val="Ttulo1"/>
        <w:tabs>
          <w:tab w:val="center" w:pos="2049"/>
          <w:tab w:val="center" w:pos="12924"/>
        </w:tabs>
        <w:ind w:left="0" w:right="0" w:firstLine="0"/>
      </w:pPr>
      <w:r>
        <w:rPr>
          <w:rFonts w:ascii="Calibri" w:eastAsia="Calibri" w:hAnsi="Calibri" w:cs="Calibri"/>
          <w:sz w:val="22"/>
        </w:rPr>
        <w:tab/>
      </w:r>
      <w:r>
        <w:t>INTERPRETAÇÃO CLÍNICA</w:t>
      </w:r>
      <w:r>
        <w:rPr>
          <w:sz w:val="19"/>
        </w:rPr>
        <w:t xml:space="preserve"> </w:t>
      </w:r>
      <w:r>
        <w:rPr>
          <w:sz w:val="19"/>
        </w:rPr>
        <w:tab/>
      </w:r>
      <w:r>
        <w:rPr>
          <w:vertAlign w:val="subscript"/>
        </w:rPr>
        <w:t xml:space="preserve">        </w:t>
      </w:r>
    </w:p>
    <w:p w14:paraId="55432B8E" w14:textId="77777777" w:rsidR="0060324B" w:rsidRDefault="00000000">
      <w:pPr>
        <w:ind w:left="413" w:right="1282"/>
      </w:pPr>
      <w:r>
        <w:t xml:space="preserve">A pesquisa de anticorpos IgG e IgA contra a Saccharomyces cerevisiae (ASCA) tem sido sugerida como uma ferramenta auxiliar para o diagnósticode doença de Crohn, por ter sido demonstrado que a presença de tais marcadores sorológicos é significativamente mais prevalente em pacientesde doença de Crohn, por ter sido demonstrado que a presença de tais marcadores sorológicos é significativamente mais prevalente em pacientescom essa doença do que em portadores de retocolite ulcerativa ou em controles normais. A sensibilidade e a especificidade do teste para os anticorposASCA são de, respectivamente, 60% e 95%. Também tem sido relatado que anticorpos anticitoplasma de neutrófilo que apresentam o padrão perinuclear -P-ANCA - podem estar presentes em torno de 60% a 80% dos pacientes com retocolite ulcerativa, o que faz com que tenham alto grau de especificidadepara essa doença. A associação dos dois testes, ASCA e ANCA, não alcança sensibilidade necessária para ser utilizada como triagem populacional, masessa estratégia pode ser útil como teste auxiliar não-invasivo na avaliação complementar de indivíduos com suspeita de doença inflamatória </w:t>
      </w:r>
    </w:p>
    <w:p w14:paraId="0CEADCC0" w14:textId="77777777" w:rsidR="0060324B" w:rsidRDefault="00000000">
      <w:pPr>
        <w:spacing w:after="211"/>
        <w:ind w:left="411" w:right="1282"/>
      </w:pPr>
      <w:r>
        <w:t xml:space="preserve">intestinal. Naprática, ASCA positivo e PANCA negativo orientam para a possibilidade de doença de Crohn, enquanto ASCA negativo e P-ANCA positivo apontam para aretocolite ulcerativa. </w:t>
      </w:r>
    </w:p>
    <w:p w14:paraId="29237663" w14:textId="77777777" w:rsidR="0060324B" w:rsidRDefault="00000000">
      <w:pPr>
        <w:spacing w:after="204" w:line="259" w:lineRule="auto"/>
        <w:ind w:left="0" w:firstLine="0"/>
        <w:jc w:val="left"/>
      </w:pPr>
      <w:r>
        <w:t xml:space="preserve"> </w:t>
      </w:r>
    </w:p>
    <w:p w14:paraId="50817620" w14:textId="77777777" w:rsidR="0060324B" w:rsidRDefault="00000000">
      <w:pPr>
        <w:spacing w:after="204" w:line="259" w:lineRule="auto"/>
        <w:ind w:left="0" w:firstLine="0"/>
        <w:jc w:val="left"/>
      </w:pPr>
      <w:r>
        <w:t xml:space="preserve"> </w:t>
      </w:r>
    </w:p>
    <w:p w14:paraId="119D9261" w14:textId="77777777" w:rsidR="0060324B" w:rsidRDefault="00000000">
      <w:pPr>
        <w:spacing w:after="204" w:line="259" w:lineRule="auto"/>
        <w:ind w:left="0" w:firstLine="0"/>
        <w:jc w:val="left"/>
      </w:pPr>
      <w:r>
        <w:t xml:space="preserve"> </w:t>
      </w:r>
    </w:p>
    <w:p w14:paraId="6505442A" w14:textId="77777777" w:rsidR="0060324B" w:rsidRDefault="00000000">
      <w:pPr>
        <w:spacing w:after="204" w:line="259" w:lineRule="auto"/>
        <w:ind w:left="0" w:firstLine="0"/>
        <w:jc w:val="left"/>
      </w:pPr>
      <w:r>
        <w:t xml:space="preserve"> </w:t>
      </w:r>
    </w:p>
    <w:p w14:paraId="1614F08D" w14:textId="77777777" w:rsidR="0060324B" w:rsidRDefault="00000000">
      <w:pPr>
        <w:spacing w:after="204" w:line="259" w:lineRule="auto"/>
        <w:ind w:left="0" w:firstLine="0"/>
        <w:jc w:val="left"/>
      </w:pPr>
      <w:r>
        <w:t xml:space="preserve"> </w:t>
      </w:r>
    </w:p>
    <w:p w14:paraId="3C5D1D47" w14:textId="77777777" w:rsidR="0060324B" w:rsidRDefault="00000000">
      <w:pPr>
        <w:spacing w:after="204" w:line="259" w:lineRule="auto"/>
        <w:ind w:left="0" w:firstLine="0"/>
        <w:jc w:val="left"/>
      </w:pPr>
      <w:r>
        <w:t xml:space="preserve"> </w:t>
      </w:r>
    </w:p>
    <w:p w14:paraId="5B38EE47" w14:textId="77777777" w:rsidR="0060324B" w:rsidRDefault="00000000">
      <w:pPr>
        <w:spacing w:after="202" w:line="259" w:lineRule="auto"/>
        <w:ind w:left="0" w:firstLine="0"/>
        <w:jc w:val="left"/>
      </w:pPr>
      <w:r>
        <w:t xml:space="preserve"> </w:t>
      </w:r>
    </w:p>
    <w:p w14:paraId="321A108E" w14:textId="77777777" w:rsidR="0060324B" w:rsidRDefault="00000000">
      <w:pPr>
        <w:spacing w:after="207" w:line="259" w:lineRule="auto"/>
        <w:ind w:left="0" w:firstLine="0"/>
        <w:jc w:val="left"/>
      </w:pPr>
      <w:r>
        <w:t xml:space="preserve"> </w:t>
      </w:r>
    </w:p>
    <w:p w14:paraId="2CF9ED9B" w14:textId="77777777" w:rsidR="0060324B" w:rsidRDefault="00000000">
      <w:pPr>
        <w:spacing w:after="202" w:line="259" w:lineRule="auto"/>
        <w:ind w:left="0" w:firstLine="0"/>
        <w:jc w:val="left"/>
      </w:pPr>
      <w:r>
        <w:t xml:space="preserve"> </w:t>
      </w:r>
    </w:p>
    <w:p w14:paraId="0B1D1ADE" w14:textId="77777777" w:rsidR="0060324B" w:rsidRDefault="00000000">
      <w:pPr>
        <w:spacing w:after="207" w:line="259" w:lineRule="auto"/>
        <w:ind w:left="0" w:firstLine="0"/>
        <w:jc w:val="left"/>
      </w:pPr>
      <w:r>
        <w:t xml:space="preserve"> </w:t>
      </w:r>
    </w:p>
    <w:p w14:paraId="769C7C07" w14:textId="77777777" w:rsidR="0060324B" w:rsidRDefault="00000000">
      <w:pPr>
        <w:spacing w:after="202" w:line="259" w:lineRule="auto"/>
        <w:ind w:left="0" w:firstLine="0"/>
        <w:jc w:val="left"/>
      </w:pPr>
      <w:r>
        <w:t xml:space="preserve"> </w:t>
      </w:r>
    </w:p>
    <w:p w14:paraId="6C4F2063" w14:textId="77777777" w:rsidR="0060324B" w:rsidRDefault="00000000">
      <w:pPr>
        <w:spacing w:after="204" w:line="259" w:lineRule="auto"/>
        <w:ind w:left="0" w:firstLine="0"/>
        <w:jc w:val="left"/>
      </w:pPr>
      <w:r>
        <w:t xml:space="preserve"> </w:t>
      </w:r>
    </w:p>
    <w:p w14:paraId="329A5BF2" w14:textId="77777777" w:rsidR="0060324B" w:rsidRDefault="00000000">
      <w:pPr>
        <w:spacing w:after="226" w:line="259" w:lineRule="auto"/>
        <w:ind w:left="0" w:firstLine="0"/>
        <w:jc w:val="left"/>
      </w:pPr>
      <w:r>
        <w:t xml:space="preserve"> </w:t>
      </w:r>
    </w:p>
    <w:p w14:paraId="66C60EA1" w14:textId="77777777" w:rsidR="0060324B" w:rsidRDefault="00000000">
      <w:pPr>
        <w:spacing w:after="204" w:line="259" w:lineRule="auto"/>
        <w:ind w:left="0" w:firstLine="0"/>
        <w:jc w:val="left"/>
      </w:pPr>
      <w:r>
        <w:rPr>
          <w:rFonts w:ascii="Calibri" w:eastAsia="Calibri" w:hAnsi="Calibri" w:cs="Calibri"/>
          <w:sz w:val="21"/>
        </w:rPr>
        <w:t xml:space="preserve"> </w:t>
      </w:r>
    </w:p>
    <w:p w14:paraId="572C2DC6" w14:textId="77777777" w:rsidR="0060324B" w:rsidRDefault="00000000">
      <w:pPr>
        <w:spacing w:after="206" w:line="259" w:lineRule="auto"/>
        <w:ind w:left="0" w:firstLine="0"/>
        <w:jc w:val="left"/>
      </w:pPr>
      <w:r>
        <w:rPr>
          <w:rFonts w:ascii="Calibri" w:eastAsia="Calibri" w:hAnsi="Calibri" w:cs="Calibri"/>
          <w:sz w:val="21"/>
        </w:rPr>
        <w:t xml:space="preserve"> </w:t>
      </w:r>
    </w:p>
    <w:p w14:paraId="54E4E55D" w14:textId="77777777" w:rsidR="0060324B" w:rsidRDefault="00000000">
      <w:pPr>
        <w:spacing w:after="0" w:line="259" w:lineRule="auto"/>
        <w:ind w:left="0" w:firstLine="0"/>
        <w:jc w:val="left"/>
      </w:pPr>
      <w:r>
        <w:rPr>
          <w:rFonts w:ascii="Calibri" w:eastAsia="Calibri" w:hAnsi="Calibri" w:cs="Calibri"/>
          <w:sz w:val="21"/>
        </w:rPr>
        <w:t xml:space="preserve"> </w:t>
      </w:r>
    </w:p>
    <w:p w14:paraId="6C3FF1DB" w14:textId="77777777" w:rsidR="0060324B" w:rsidRDefault="00000000">
      <w:pPr>
        <w:spacing w:after="5" w:line="259" w:lineRule="auto"/>
        <w:ind w:left="10" w:right="1584"/>
        <w:jc w:val="center"/>
      </w:pPr>
      <w:r>
        <w:t xml:space="preserve">Universidade Federal de Santa Catarina </w:t>
      </w:r>
    </w:p>
    <w:p w14:paraId="6C2E4CED" w14:textId="77777777" w:rsidR="0060324B" w:rsidRDefault="00000000">
      <w:pPr>
        <w:spacing w:after="5" w:line="259" w:lineRule="auto"/>
        <w:ind w:left="10" w:right="1590"/>
        <w:jc w:val="center"/>
      </w:pPr>
      <w:r>
        <w:rPr>
          <w:noProof/>
        </w:rPr>
        <w:drawing>
          <wp:anchor distT="0" distB="0" distL="114300" distR="114300" simplePos="0" relativeHeight="251709440" behindDoc="0" locked="0" layoutInCell="1" allowOverlap="0" wp14:anchorId="7960E98C" wp14:editId="15EC8EAE">
            <wp:simplePos x="0" y="0"/>
            <wp:positionH relativeFrom="column">
              <wp:posOffset>983008</wp:posOffset>
            </wp:positionH>
            <wp:positionV relativeFrom="paragraph">
              <wp:posOffset>-230542</wp:posOffset>
            </wp:positionV>
            <wp:extent cx="6153912" cy="594360"/>
            <wp:effectExtent l="0" t="0" r="0" b="0"/>
            <wp:wrapNone/>
            <wp:docPr id="47795" name="Picture 47795"/>
            <wp:cNvGraphicFramePr/>
            <a:graphic xmlns:a="http://schemas.openxmlformats.org/drawingml/2006/main">
              <a:graphicData uri="http://schemas.openxmlformats.org/drawingml/2006/picture">
                <pic:pic xmlns:pic="http://schemas.openxmlformats.org/drawingml/2006/picture">
                  <pic:nvPicPr>
                    <pic:cNvPr id="47795" name="Picture 47795"/>
                    <pic:cNvPicPr/>
                  </pic:nvPicPr>
                  <pic:blipFill>
                    <a:blip r:embed="rId93"/>
                    <a:stretch>
                      <a:fillRect/>
                    </a:stretch>
                  </pic:blipFill>
                  <pic:spPr>
                    <a:xfrm>
                      <a:off x="0" y="0"/>
                      <a:ext cx="6153912" cy="594360"/>
                    </a:xfrm>
                    <a:prstGeom prst="rect">
                      <a:avLst/>
                    </a:prstGeom>
                  </pic:spPr>
                </pic:pic>
              </a:graphicData>
            </a:graphic>
          </wp:anchor>
        </w:drawing>
      </w:r>
      <w:r>
        <w:t xml:space="preserve">Hospital Universitário Professor Polydoro Ernani de São Thiago </w:t>
      </w:r>
    </w:p>
    <w:p w14:paraId="474A0F5E" w14:textId="77777777" w:rsidR="0060324B" w:rsidRDefault="00000000">
      <w:pPr>
        <w:spacing w:after="66" w:line="259" w:lineRule="auto"/>
        <w:ind w:left="10" w:right="1582"/>
        <w:jc w:val="center"/>
      </w:pPr>
      <w:r>
        <w:t xml:space="preserve">Divisão de Análises Clínicas – DACL HU/UFSC </w:t>
      </w:r>
    </w:p>
    <w:p w14:paraId="7F3C58F2" w14:textId="77777777" w:rsidR="0060324B" w:rsidRDefault="00000000">
      <w:pPr>
        <w:pStyle w:val="Ttulo1"/>
        <w:ind w:left="53" w:right="6944"/>
        <w:jc w:val="right"/>
      </w:pPr>
      <w:r>
        <w:t xml:space="preserve">GUIA DE EXAMES </w:t>
      </w:r>
      <w:r>
        <w:tab/>
      </w:r>
      <w:r>
        <w:rPr>
          <w:vertAlign w:val="subscript"/>
        </w:rPr>
        <w:t xml:space="preserve">       </w:t>
      </w:r>
      <w:r>
        <w:t>NOME DO EXAME</w:t>
      </w:r>
      <w:r>
        <w:rPr>
          <w:sz w:val="19"/>
        </w:rPr>
        <w:t xml:space="preserve"> </w:t>
      </w:r>
    </w:p>
    <w:p w14:paraId="492D26E9" w14:textId="77777777" w:rsidR="0060324B" w:rsidRDefault="00000000">
      <w:pPr>
        <w:spacing w:after="56"/>
        <w:ind w:left="38" w:right="1282"/>
      </w:pPr>
      <w:r>
        <w:t xml:space="preserve">________________________________________________________________________________________________________________________ </w:t>
      </w:r>
    </w:p>
    <w:p w14:paraId="643AA12B" w14:textId="77777777" w:rsidR="0060324B" w:rsidRDefault="00000000">
      <w:pPr>
        <w:ind w:left="38" w:right="1282"/>
      </w:pPr>
      <w:r>
        <w:t xml:space="preserve">Aspartato aminotransferase – AST </w:t>
      </w:r>
    </w:p>
    <w:p w14:paraId="3845D75F" w14:textId="77777777" w:rsidR="0060324B" w:rsidRDefault="00000000">
      <w:pPr>
        <w:spacing w:after="88" w:line="259" w:lineRule="auto"/>
        <w:ind w:left="0" w:right="1297" w:firstLine="0"/>
        <w:jc w:val="right"/>
      </w:pPr>
      <w:r>
        <w:t xml:space="preserve">       </w:t>
      </w:r>
    </w:p>
    <w:p w14:paraId="6A642ECD" w14:textId="77777777" w:rsidR="0060324B" w:rsidRDefault="00000000">
      <w:pPr>
        <w:tabs>
          <w:tab w:val="center" w:pos="12955"/>
        </w:tabs>
        <w:spacing w:after="16"/>
        <w:ind w:left="0" w:firstLine="0"/>
        <w:jc w:val="left"/>
      </w:pPr>
      <w:r>
        <w:rPr>
          <w:sz w:val="25"/>
        </w:rPr>
        <w:t>SINONÍMIA</w:t>
      </w:r>
      <w:r>
        <w:t xml:space="preserve"> </w:t>
      </w:r>
      <w:r>
        <w:tab/>
        <w:t xml:space="preserve">       </w:t>
      </w:r>
    </w:p>
    <w:p w14:paraId="20645FC4" w14:textId="77777777" w:rsidR="0060324B" w:rsidRDefault="00000000">
      <w:pPr>
        <w:ind w:left="38" w:right="1282"/>
      </w:pPr>
      <w:r>
        <w:t xml:space="preserve">TGO; Transaminase oxalacética </w:t>
      </w:r>
    </w:p>
    <w:p w14:paraId="45BAAE41" w14:textId="77777777" w:rsidR="0060324B" w:rsidRDefault="00000000">
      <w:pPr>
        <w:spacing w:after="62" w:line="259" w:lineRule="auto"/>
        <w:ind w:left="0" w:right="1297" w:firstLine="0"/>
        <w:jc w:val="right"/>
      </w:pPr>
      <w:r>
        <w:t xml:space="preserve">       </w:t>
      </w:r>
    </w:p>
    <w:p w14:paraId="25BBDB77" w14:textId="77777777" w:rsidR="0060324B" w:rsidRDefault="00000000">
      <w:pPr>
        <w:pStyle w:val="Ttulo1"/>
        <w:tabs>
          <w:tab w:val="center" w:pos="12955"/>
        </w:tabs>
        <w:ind w:left="0" w:right="0" w:firstLine="0"/>
      </w:pPr>
      <w:r>
        <w:t>MATERIAL BIOLÓGICO/VOLUME/CONSERVANTE</w:t>
      </w:r>
      <w:r>
        <w:rPr>
          <w:sz w:val="19"/>
        </w:rPr>
        <w:t xml:space="preserve"> </w:t>
      </w:r>
      <w:r>
        <w:rPr>
          <w:sz w:val="19"/>
        </w:rPr>
        <w:tab/>
      </w:r>
      <w:r>
        <w:rPr>
          <w:vertAlign w:val="subscript"/>
        </w:rPr>
        <w:t xml:space="preserve">       </w:t>
      </w:r>
    </w:p>
    <w:p w14:paraId="32DF34A1" w14:textId="77777777" w:rsidR="0060324B" w:rsidRDefault="00000000">
      <w:pPr>
        <w:ind w:left="38" w:right="1282"/>
      </w:pPr>
      <w:r>
        <w:t xml:space="preserve">Material: Soro - Sangue coletado em tubo seco com gel separador </w:t>
      </w:r>
    </w:p>
    <w:p w14:paraId="37F2DA82" w14:textId="77777777" w:rsidR="0060324B" w:rsidRDefault="00000000">
      <w:pPr>
        <w:spacing w:after="0" w:line="259" w:lineRule="auto"/>
        <w:ind w:left="0" w:right="1297" w:firstLine="0"/>
        <w:jc w:val="right"/>
      </w:pPr>
      <w:r>
        <w:t xml:space="preserve">       </w:t>
      </w:r>
    </w:p>
    <w:p w14:paraId="7AB574C8" w14:textId="77777777" w:rsidR="0060324B" w:rsidRDefault="00000000">
      <w:pPr>
        <w:ind w:left="38" w:right="1282"/>
      </w:pPr>
      <w:r>
        <w:t xml:space="preserve">Volume: Suficiente para 1 mL de soro </w:t>
      </w:r>
    </w:p>
    <w:p w14:paraId="1E4E0868" w14:textId="77777777" w:rsidR="0060324B" w:rsidRDefault="00000000">
      <w:pPr>
        <w:spacing w:after="81" w:line="259" w:lineRule="auto"/>
        <w:ind w:left="0" w:right="1297" w:firstLine="0"/>
        <w:jc w:val="right"/>
      </w:pPr>
      <w:r>
        <w:t xml:space="preserve">       </w:t>
      </w:r>
    </w:p>
    <w:p w14:paraId="32A5390D" w14:textId="77777777" w:rsidR="0060324B" w:rsidRDefault="00000000">
      <w:pPr>
        <w:tabs>
          <w:tab w:val="center" w:pos="12955"/>
        </w:tabs>
        <w:spacing w:after="16"/>
        <w:ind w:left="0" w:firstLine="0"/>
        <w:jc w:val="left"/>
      </w:pPr>
      <w:r>
        <w:rPr>
          <w:sz w:val="25"/>
        </w:rPr>
        <w:t>INTERFERENTES</w:t>
      </w:r>
      <w:r>
        <w:t xml:space="preserve"> </w:t>
      </w:r>
      <w:r>
        <w:tab/>
      </w:r>
      <w:r>
        <w:rPr>
          <w:sz w:val="25"/>
          <w:vertAlign w:val="subscript"/>
        </w:rPr>
        <w:t xml:space="preserve">       </w:t>
      </w:r>
    </w:p>
    <w:p w14:paraId="078A7534" w14:textId="77777777" w:rsidR="0060324B" w:rsidRDefault="00000000">
      <w:pPr>
        <w:ind w:left="38" w:right="1282"/>
      </w:pPr>
      <w:r>
        <w:t xml:space="preserve">Hemólise excessiva, lipemia ou o uso de anabolizantes, antibióticos, catecolaminas, contraceptivos orais ou opiáceos. </w:t>
      </w:r>
    </w:p>
    <w:p w14:paraId="65BEF852" w14:textId="77777777" w:rsidR="0060324B" w:rsidRDefault="00000000">
      <w:pPr>
        <w:spacing w:after="75" w:line="259" w:lineRule="auto"/>
        <w:ind w:left="0" w:right="1297" w:firstLine="0"/>
        <w:jc w:val="right"/>
      </w:pPr>
      <w:r>
        <w:t xml:space="preserve">       </w:t>
      </w:r>
    </w:p>
    <w:p w14:paraId="6A4956FA" w14:textId="77777777" w:rsidR="0060324B" w:rsidRDefault="00000000">
      <w:pPr>
        <w:tabs>
          <w:tab w:val="center" w:pos="12955"/>
        </w:tabs>
        <w:spacing w:after="16"/>
        <w:ind w:left="0" w:firstLine="0"/>
        <w:jc w:val="left"/>
      </w:pPr>
      <w:r>
        <w:rPr>
          <w:sz w:val="25"/>
        </w:rPr>
        <w:t>INSTRUÇÕES AO PACIENTE</w:t>
      </w:r>
      <w:r>
        <w:t xml:space="preserve"> </w:t>
      </w:r>
      <w:r>
        <w:tab/>
      </w:r>
      <w:r>
        <w:rPr>
          <w:sz w:val="25"/>
          <w:vertAlign w:val="subscript"/>
        </w:rPr>
        <w:t xml:space="preserve">       </w:t>
      </w:r>
    </w:p>
    <w:p w14:paraId="1A9A91F5" w14:textId="77777777" w:rsidR="0060324B" w:rsidRDefault="00000000">
      <w:pPr>
        <w:ind w:left="38" w:right="1282"/>
      </w:pPr>
      <w:r>
        <w:t xml:space="preserve">Não é necessário jejum. Anotar medicamentos em uso. </w:t>
      </w:r>
    </w:p>
    <w:p w14:paraId="36DE3560" w14:textId="77777777" w:rsidR="0060324B" w:rsidRDefault="00000000">
      <w:pPr>
        <w:spacing w:after="77" w:line="259" w:lineRule="auto"/>
        <w:ind w:left="0" w:right="1297" w:firstLine="0"/>
        <w:jc w:val="right"/>
      </w:pPr>
      <w:r>
        <w:t xml:space="preserve">       </w:t>
      </w:r>
    </w:p>
    <w:p w14:paraId="05B287C2" w14:textId="77777777" w:rsidR="0060324B" w:rsidRDefault="00000000">
      <w:pPr>
        <w:pStyle w:val="Ttulo1"/>
        <w:tabs>
          <w:tab w:val="center" w:pos="12955"/>
        </w:tabs>
        <w:ind w:left="0" w:right="0" w:firstLine="0"/>
      </w:pPr>
      <w:r>
        <w:t>SIGLA DO EXAME/SETOR</w:t>
      </w:r>
      <w:r>
        <w:rPr>
          <w:sz w:val="19"/>
        </w:rPr>
        <w:t xml:space="preserve"> </w:t>
      </w:r>
      <w:r>
        <w:rPr>
          <w:sz w:val="19"/>
        </w:rPr>
        <w:tab/>
      </w:r>
      <w:r>
        <w:rPr>
          <w:vertAlign w:val="subscript"/>
        </w:rPr>
        <w:t xml:space="preserve">       </w:t>
      </w:r>
    </w:p>
    <w:p w14:paraId="2D0ED5D3" w14:textId="77777777" w:rsidR="0060324B" w:rsidRDefault="00000000">
      <w:pPr>
        <w:ind w:left="38" w:right="1282"/>
      </w:pPr>
      <w:r>
        <w:t xml:space="preserve">AST </w:t>
      </w:r>
    </w:p>
    <w:p w14:paraId="2D2DC9E8" w14:textId="77777777" w:rsidR="0060324B" w:rsidRDefault="00000000">
      <w:pPr>
        <w:spacing w:after="0" w:line="259" w:lineRule="auto"/>
        <w:ind w:left="0" w:right="1297" w:firstLine="0"/>
        <w:jc w:val="right"/>
      </w:pPr>
      <w:r>
        <w:t xml:space="preserve">       </w:t>
      </w:r>
    </w:p>
    <w:p w14:paraId="50A7A358" w14:textId="77777777" w:rsidR="0060324B" w:rsidRDefault="00000000">
      <w:pPr>
        <w:ind w:left="38" w:right="1282"/>
      </w:pPr>
      <w:r>
        <w:t xml:space="preserve">Setor de Bioquímica </w:t>
      </w:r>
    </w:p>
    <w:p w14:paraId="4A324D8C" w14:textId="77777777" w:rsidR="0060324B" w:rsidRDefault="00000000">
      <w:pPr>
        <w:spacing w:after="76" w:line="259" w:lineRule="auto"/>
        <w:ind w:left="0" w:right="1297" w:firstLine="0"/>
        <w:jc w:val="right"/>
      </w:pPr>
      <w:r>
        <w:t xml:space="preserve">       </w:t>
      </w:r>
    </w:p>
    <w:p w14:paraId="06D5C0E4" w14:textId="77777777" w:rsidR="0060324B" w:rsidRDefault="00000000">
      <w:pPr>
        <w:pStyle w:val="Ttulo1"/>
        <w:tabs>
          <w:tab w:val="center" w:pos="12955"/>
        </w:tabs>
        <w:ind w:left="0" w:right="0" w:firstLine="0"/>
      </w:pPr>
      <w:r>
        <w:t>INTERPRETAÇÃO CLÍNICA</w:t>
      </w:r>
      <w:r>
        <w:rPr>
          <w:sz w:val="19"/>
        </w:rPr>
        <w:t xml:space="preserve"> </w:t>
      </w:r>
      <w:r>
        <w:rPr>
          <w:sz w:val="19"/>
        </w:rPr>
        <w:tab/>
      </w:r>
      <w:r>
        <w:rPr>
          <w:vertAlign w:val="subscript"/>
        </w:rPr>
        <w:t xml:space="preserve">       </w:t>
      </w:r>
    </w:p>
    <w:p w14:paraId="515593D0" w14:textId="77777777" w:rsidR="0060324B" w:rsidRDefault="00000000">
      <w:pPr>
        <w:ind w:left="38" w:right="1583"/>
      </w:pPr>
      <w:r>
        <w:t xml:space="preserve">Aminotransferases, ou transaminases, são enzimas responsáveis pela transferência de um grupo amina, de um aminoácido para um hidrocarboneto, para formar um aminoácido diferente. Entre as aminotransferases destacam-se a ALT (alanina aminotransferase ou TGP) e a AST (aspartato aminotransferaseou TGO), cuja atividade tem sido usada na avaliação da função hepática. A ALT é mais sensível para a detecção de lesão do hepatócito que para doença </w:t>
      </w:r>
    </w:p>
    <w:p w14:paraId="5B147A1D" w14:textId="77777777" w:rsidR="0060324B" w:rsidRDefault="00000000">
      <w:pPr>
        <w:ind w:left="38" w:right="1282"/>
      </w:pPr>
      <w:r>
        <w:t xml:space="preserve">obstrutiva (em que a GGT é mais sensível) e mais específica que a AST na avaliação de lesão hepática. É um teste obrigatório na pesquisa de </w:t>
      </w:r>
    </w:p>
    <w:p w14:paraId="3B9D856C" w14:textId="77777777" w:rsidR="0060324B" w:rsidRDefault="00000000">
      <w:pPr>
        <w:ind w:left="28" w:right="1282" w:firstLine="12955"/>
      </w:pPr>
      <w:r>
        <w:t xml:space="preserve">       hepatiteaguda, viral ou induzida por drogas. Pode estar elevada em outras situações além das hepatites, como na mononucleose infecciosa, insuficiência cardíaca e em recém-nascidos com erros inatos do metabolismo de aminoácidos. Entre as drogas que podem causar elevação da ALT estão a difenil-hidantoína e aheparina porcina ou bovina (que também pode ser responsável pelo aumento de AST). A hepatotoxicidade do acetaminofeno pode ser potencializada </w:t>
      </w:r>
    </w:p>
    <w:p w14:paraId="251466BD" w14:textId="77777777" w:rsidR="0060324B" w:rsidRDefault="00000000">
      <w:pPr>
        <w:ind w:left="38" w:right="1585"/>
      </w:pPr>
      <w:r>
        <w:t xml:space="preserve">emalcoólicos ou em doses muito altas, e causar aumento da ALT. A avaliação concomitante de ALT e AST pode ser útil ao diagnóstico das doenças hepáticas.A relação AST/ALT é maior nas lesões hepáticas alcoólicas, embora uma relação maior que 1,0 seja frequente na cirrose não-alcoólica, enquanto que umarelação em torno de 0,5 a 0,8 sugere um quadro de hepatite viral. A relação AST/ALT pode variar muito em diferentes amostras ou entre diferentes laboratórios,devido às diferenças nas técnicas analíticas. </w:t>
      </w:r>
    </w:p>
    <w:p w14:paraId="1AB626B9" w14:textId="77777777" w:rsidR="0060324B" w:rsidRDefault="00000000">
      <w:pPr>
        <w:spacing w:after="0" w:line="259" w:lineRule="auto"/>
        <w:ind w:left="0" w:firstLine="0"/>
        <w:jc w:val="left"/>
      </w:pPr>
      <w:r>
        <w:t xml:space="preserve"> </w:t>
      </w:r>
    </w:p>
    <w:p w14:paraId="58F83450" w14:textId="77777777" w:rsidR="0060324B" w:rsidRDefault="00000000">
      <w:pPr>
        <w:spacing w:after="36" w:line="259" w:lineRule="auto"/>
        <w:ind w:left="0" w:firstLine="0"/>
        <w:jc w:val="left"/>
      </w:pPr>
      <w:r>
        <w:t xml:space="preserve"> </w:t>
      </w:r>
    </w:p>
    <w:p w14:paraId="44FBC83D" w14:textId="77777777" w:rsidR="0060324B" w:rsidRDefault="00000000">
      <w:pPr>
        <w:spacing w:after="204" w:line="259" w:lineRule="auto"/>
        <w:ind w:left="0" w:firstLine="0"/>
        <w:jc w:val="left"/>
      </w:pPr>
      <w:r>
        <w:rPr>
          <w:rFonts w:ascii="Calibri" w:eastAsia="Calibri" w:hAnsi="Calibri" w:cs="Calibri"/>
          <w:sz w:val="21"/>
        </w:rPr>
        <w:t xml:space="preserve"> </w:t>
      </w:r>
    </w:p>
    <w:p w14:paraId="0A3DAA93" w14:textId="77777777" w:rsidR="0060324B" w:rsidRDefault="00000000">
      <w:pPr>
        <w:spacing w:after="204" w:line="259" w:lineRule="auto"/>
        <w:ind w:left="0" w:firstLine="0"/>
        <w:jc w:val="left"/>
      </w:pPr>
      <w:r>
        <w:rPr>
          <w:rFonts w:ascii="Calibri" w:eastAsia="Calibri" w:hAnsi="Calibri" w:cs="Calibri"/>
          <w:sz w:val="21"/>
        </w:rPr>
        <w:t xml:space="preserve"> </w:t>
      </w:r>
    </w:p>
    <w:p w14:paraId="7AC577C8" w14:textId="77777777" w:rsidR="0060324B" w:rsidRDefault="00000000">
      <w:pPr>
        <w:spacing w:after="206" w:line="259" w:lineRule="auto"/>
        <w:ind w:left="0" w:firstLine="0"/>
        <w:jc w:val="left"/>
      </w:pPr>
      <w:r>
        <w:rPr>
          <w:rFonts w:ascii="Calibri" w:eastAsia="Calibri" w:hAnsi="Calibri" w:cs="Calibri"/>
          <w:sz w:val="21"/>
        </w:rPr>
        <w:t xml:space="preserve"> </w:t>
      </w:r>
    </w:p>
    <w:p w14:paraId="04911E35" w14:textId="77777777" w:rsidR="0060324B" w:rsidRDefault="00000000">
      <w:pPr>
        <w:spacing w:after="206" w:line="259" w:lineRule="auto"/>
        <w:ind w:left="0" w:firstLine="0"/>
        <w:jc w:val="left"/>
      </w:pPr>
      <w:r>
        <w:rPr>
          <w:rFonts w:ascii="Calibri" w:eastAsia="Calibri" w:hAnsi="Calibri" w:cs="Calibri"/>
          <w:sz w:val="21"/>
        </w:rPr>
        <w:t xml:space="preserve"> </w:t>
      </w:r>
    </w:p>
    <w:p w14:paraId="4E40961E" w14:textId="77777777" w:rsidR="0060324B" w:rsidRDefault="00000000">
      <w:pPr>
        <w:spacing w:after="204" w:line="259" w:lineRule="auto"/>
        <w:ind w:left="0" w:firstLine="0"/>
        <w:jc w:val="left"/>
      </w:pPr>
      <w:r>
        <w:rPr>
          <w:rFonts w:ascii="Calibri" w:eastAsia="Calibri" w:hAnsi="Calibri" w:cs="Calibri"/>
          <w:sz w:val="21"/>
        </w:rPr>
        <w:t xml:space="preserve"> </w:t>
      </w:r>
    </w:p>
    <w:p w14:paraId="1ECBE5F3" w14:textId="77777777" w:rsidR="0060324B" w:rsidRDefault="00000000">
      <w:pPr>
        <w:spacing w:after="204" w:line="259" w:lineRule="auto"/>
        <w:ind w:left="0" w:firstLine="0"/>
        <w:jc w:val="left"/>
      </w:pPr>
      <w:r>
        <w:rPr>
          <w:rFonts w:ascii="Calibri" w:eastAsia="Calibri" w:hAnsi="Calibri" w:cs="Calibri"/>
          <w:sz w:val="21"/>
        </w:rPr>
        <w:t xml:space="preserve"> </w:t>
      </w:r>
    </w:p>
    <w:p w14:paraId="0F416815" w14:textId="77777777" w:rsidR="0060324B" w:rsidRDefault="00000000">
      <w:pPr>
        <w:spacing w:after="172" w:line="259" w:lineRule="auto"/>
        <w:ind w:left="0" w:firstLine="0"/>
        <w:jc w:val="left"/>
      </w:pPr>
      <w:r>
        <w:rPr>
          <w:rFonts w:ascii="Calibri" w:eastAsia="Calibri" w:hAnsi="Calibri" w:cs="Calibri"/>
          <w:sz w:val="21"/>
        </w:rPr>
        <w:t xml:space="preserve"> </w:t>
      </w:r>
    </w:p>
    <w:p w14:paraId="5B42A812" w14:textId="77777777" w:rsidR="0060324B" w:rsidRDefault="00000000">
      <w:pPr>
        <w:spacing w:after="159" w:line="259" w:lineRule="auto"/>
        <w:ind w:left="0" w:firstLine="0"/>
      </w:pPr>
      <w:r>
        <w:rPr>
          <w:rFonts w:ascii="Calibri" w:eastAsia="Calibri" w:hAnsi="Calibri" w:cs="Calibri"/>
          <w:sz w:val="32"/>
          <w:vertAlign w:val="subscript"/>
        </w:rPr>
        <w:t xml:space="preserve"> </w:t>
      </w:r>
      <w:r>
        <w:rPr>
          <w:rFonts w:ascii="Calibri" w:eastAsia="Calibri" w:hAnsi="Calibri" w:cs="Calibri"/>
          <w:sz w:val="32"/>
          <w:vertAlign w:val="subscript"/>
        </w:rPr>
        <w:tab/>
      </w:r>
      <w:r>
        <w:t xml:space="preserve">       </w:t>
      </w:r>
    </w:p>
    <w:p w14:paraId="2736AE74" w14:textId="77777777" w:rsidR="0060324B" w:rsidRDefault="00000000">
      <w:pPr>
        <w:spacing w:after="204" w:line="259" w:lineRule="auto"/>
        <w:ind w:left="0" w:firstLine="0"/>
        <w:jc w:val="left"/>
      </w:pPr>
      <w:r>
        <w:rPr>
          <w:rFonts w:ascii="Calibri" w:eastAsia="Calibri" w:hAnsi="Calibri" w:cs="Calibri"/>
          <w:sz w:val="21"/>
        </w:rPr>
        <w:t xml:space="preserve"> </w:t>
      </w:r>
    </w:p>
    <w:p w14:paraId="77CF71E7" w14:textId="77777777" w:rsidR="0060324B" w:rsidRDefault="00000000">
      <w:pPr>
        <w:spacing w:after="204" w:line="259" w:lineRule="auto"/>
        <w:ind w:left="0" w:firstLine="0"/>
        <w:jc w:val="left"/>
      </w:pPr>
      <w:r>
        <w:rPr>
          <w:rFonts w:ascii="Calibri" w:eastAsia="Calibri" w:hAnsi="Calibri" w:cs="Calibri"/>
          <w:sz w:val="21"/>
        </w:rPr>
        <w:t xml:space="preserve"> </w:t>
      </w:r>
    </w:p>
    <w:p w14:paraId="6C519BFB" w14:textId="77777777" w:rsidR="0060324B" w:rsidRDefault="00000000">
      <w:pPr>
        <w:spacing w:after="206" w:line="259" w:lineRule="auto"/>
        <w:ind w:left="0" w:firstLine="0"/>
        <w:jc w:val="left"/>
      </w:pPr>
      <w:r>
        <w:rPr>
          <w:rFonts w:ascii="Calibri" w:eastAsia="Calibri" w:hAnsi="Calibri" w:cs="Calibri"/>
          <w:sz w:val="21"/>
        </w:rPr>
        <w:t xml:space="preserve"> </w:t>
      </w:r>
    </w:p>
    <w:p w14:paraId="11D9F023" w14:textId="77777777" w:rsidR="0060324B" w:rsidRDefault="00000000">
      <w:pPr>
        <w:spacing w:after="204" w:line="259" w:lineRule="auto"/>
        <w:ind w:left="0" w:firstLine="0"/>
        <w:jc w:val="left"/>
      </w:pPr>
      <w:r>
        <w:rPr>
          <w:rFonts w:ascii="Calibri" w:eastAsia="Calibri" w:hAnsi="Calibri" w:cs="Calibri"/>
          <w:sz w:val="21"/>
        </w:rPr>
        <w:t xml:space="preserve"> </w:t>
      </w:r>
    </w:p>
    <w:p w14:paraId="70DE1D3E" w14:textId="77777777" w:rsidR="0060324B" w:rsidRDefault="00000000">
      <w:pPr>
        <w:spacing w:after="204" w:line="259" w:lineRule="auto"/>
        <w:ind w:left="0" w:firstLine="0"/>
        <w:jc w:val="left"/>
      </w:pPr>
      <w:r>
        <w:rPr>
          <w:rFonts w:ascii="Calibri" w:eastAsia="Calibri" w:hAnsi="Calibri" w:cs="Calibri"/>
          <w:sz w:val="21"/>
        </w:rPr>
        <w:t xml:space="preserve"> </w:t>
      </w:r>
    </w:p>
    <w:p w14:paraId="1414CC03" w14:textId="77777777" w:rsidR="0060324B" w:rsidRDefault="00000000">
      <w:pPr>
        <w:spacing w:after="0" w:line="259" w:lineRule="auto"/>
        <w:ind w:left="0" w:firstLine="0"/>
        <w:jc w:val="left"/>
      </w:pPr>
      <w:r>
        <w:rPr>
          <w:rFonts w:ascii="Calibri" w:eastAsia="Calibri" w:hAnsi="Calibri" w:cs="Calibri"/>
          <w:sz w:val="21"/>
        </w:rPr>
        <w:t xml:space="preserve"> </w:t>
      </w:r>
    </w:p>
    <w:p w14:paraId="7CE3458F" w14:textId="77777777" w:rsidR="0060324B" w:rsidRDefault="00000000">
      <w:pPr>
        <w:spacing w:after="194" w:line="259" w:lineRule="auto"/>
        <w:ind w:left="0" w:firstLine="0"/>
        <w:jc w:val="left"/>
      </w:pPr>
      <w:r>
        <w:rPr>
          <w:rFonts w:ascii="Calibri" w:eastAsia="Calibri" w:hAnsi="Calibri" w:cs="Calibri"/>
          <w:sz w:val="21"/>
        </w:rPr>
        <w:t xml:space="preserve"> </w:t>
      </w:r>
    </w:p>
    <w:p w14:paraId="35F0812D" w14:textId="77777777" w:rsidR="0060324B" w:rsidRDefault="00000000">
      <w:pPr>
        <w:spacing w:after="5" w:line="259" w:lineRule="auto"/>
        <w:ind w:left="10" w:right="1783"/>
        <w:jc w:val="center"/>
      </w:pPr>
      <w:r>
        <w:t xml:space="preserve">Universidade Federal de Santa Catarina </w:t>
      </w:r>
    </w:p>
    <w:p w14:paraId="6698697F" w14:textId="77777777" w:rsidR="0060324B" w:rsidRDefault="00000000">
      <w:pPr>
        <w:spacing w:after="5" w:line="259" w:lineRule="auto"/>
        <w:ind w:left="10" w:right="1785"/>
        <w:jc w:val="center"/>
      </w:pPr>
      <w:r>
        <w:rPr>
          <w:noProof/>
        </w:rPr>
        <w:drawing>
          <wp:anchor distT="0" distB="0" distL="114300" distR="114300" simplePos="0" relativeHeight="251710464" behindDoc="0" locked="0" layoutInCell="1" allowOverlap="0" wp14:anchorId="2F2A7590" wp14:editId="0AECF2AD">
            <wp:simplePos x="0" y="0"/>
            <wp:positionH relativeFrom="column">
              <wp:posOffset>1019584</wp:posOffset>
            </wp:positionH>
            <wp:positionV relativeFrom="paragraph">
              <wp:posOffset>-262533</wp:posOffset>
            </wp:positionV>
            <wp:extent cx="6284976" cy="591312"/>
            <wp:effectExtent l="0" t="0" r="0" b="0"/>
            <wp:wrapNone/>
            <wp:docPr id="48583" name="Picture 48583"/>
            <wp:cNvGraphicFramePr/>
            <a:graphic xmlns:a="http://schemas.openxmlformats.org/drawingml/2006/main">
              <a:graphicData uri="http://schemas.openxmlformats.org/drawingml/2006/picture">
                <pic:pic xmlns:pic="http://schemas.openxmlformats.org/drawingml/2006/picture">
                  <pic:nvPicPr>
                    <pic:cNvPr id="48583" name="Picture 48583"/>
                    <pic:cNvPicPr/>
                  </pic:nvPicPr>
                  <pic:blipFill>
                    <a:blip r:embed="rId94"/>
                    <a:stretch>
                      <a:fillRect/>
                    </a:stretch>
                  </pic:blipFill>
                  <pic:spPr>
                    <a:xfrm>
                      <a:off x="0" y="0"/>
                      <a:ext cx="6284976" cy="591312"/>
                    </a:xfrm>
                    <a:prstGeom prst="rect">
                      <a:avLst/>
                    </a:prstGeom>
                  </pic:spPr>
                </pic:pic>
              </a:graphicData>
            </a:graphic>
          </wp:anchor>
        </w:drawing>
      </w:r>
      <w:r>
        <w:t xml:space="preserve">Hospital Universitário Professor Polydoro Ernani de São Thiago </w:t>
      </w:r>
    </w:p>
    <w:p w14:paraId="0014184A" w14:textId="77777777" w:rsidR="0060324B" w:rsidRDefault="00000000">
      <w:pPr>
        <w:spacing w:after="65" w:line="259" w:lineRule="auto"/>
        <w:ind w:left="10" w:right="1786"/>
        <w:jc w:val="center"/>
      </w:pPr>
      <w:r>
        <w:t xml:space="preserve">Divisão de Análises Clínicas – DACL HU/UFSC </w:t>
      </w:r>
    </w:p>
    <w:p w14:paraId="1DF4789F" w14:textId="77777777" w:rsidR="0060324B" w:rsidRDefault="00000000">
      <w:pPr>
        <w:pStyle w:val="Ttulo1"/>
        <w:ind w:left="53" w:right="7054"/>
        <w:jc w:val="right"/>
      </w:pPr>
      <w:r>
        <w:t xml:space="preserve">GUIA DE EXAMES </w:t>
      </w:r>
      <w:r>
        <w:tab/>
      </w:r>
      <w:r>
        <w:rPr>
          <w:vertAlign w:val="subscript"/>
        </w:rPr>
        <w:t xml:space="preserve">      </w:t>
      </w:r>
      <w:r>
        <w:t>NOME DO EXAME</w:t>
      </w:r>
      <w:r>
        <w:rPr>
          <w:sz w:val="19"/>
        </w:rPr>
        <w:t xml:space="preserve"> </w:t>
      </w:r>
    </w:p>
    <w:p w14:paraId="46C425E8" w14:textId="77777777" w:rsidR="0060324B" w:rsidRDefault="00000000">
      <w:pPr>
        <w:spacing w:after="56"/>
        <w:ind w:left="38" w:right="1282"/>
      </w:pPr>
      <w:r>
        <w:t>________________________________________________________________________________________________________________________</w:t>
      </w:r>
    </w:p>
    <w:p w14:paraId="6DEF1AF5" w14:textId="77777777" w:rsidR="0060324B" w:rsidRDefault="00000000">
      <w:pPr>
        <w:ind w:left="38" w:right="1282"/>
      </w:pPr>
      <w:r>
        <w:t xml:space="preserve">Baciloscopia para Hanseníase </w:t>
      </w:r>
    </w:p>
    <w:p w14:paraId="08EA1581" w14:textId="77777777" w:rsidR="0060324B" w:rsidRDefault="00000000">
      <w:pPr>
        <w:spacing w:after="84" w:line="259" w:lineRule="auto"/>
        <w:ind w:left="0" w:right="1547" w:firstLine="0"/>
        <w:jc w:val="right"/>
      </w:pPr>
      <w:r>
        <w:t xml:space="preserve">      </w:t>
      </w:r>
    </w:p>
    <w:p w14:paraId="1747A9F1" w14:textId="77777777" w:rsidR="0060324B" w:rsidRDefault="00000000">
      <w:pPr>
        <w:tabs>
          <w:tab w:val="center" w:pos="12736"/>
        </w:tabs>
        <w:spacing w:after="16"/>
        <w:ind w:left="0" w:firstLine="0"/>
        <w:jc w:val="left"/>
      </w:pPr>
      <w:r>
        <w:rPr>
          <w:sz w:val="25"/>
        </w:rPr>
        <w:t>SINONÍMIA</w:t>
      </w:r>
      <w:r>
        <w:t xml:space="preserve"> </w:t>
      </w:r>
      <w:r>
        <w:tab/>
        <w:t xml:space="preserve">      </w:t>
      </w:r>
    </w:p>
    <w:p w14:paraId="334F3F3E" w14:textId="77777777" w:rsidR="0060324B" w:rsidRDefault="00000000">
      <w:pPr>
        <w:ind w:left="38" w:right="1282"/>
      </w:pPr>
      <w:r>
        <w:t xml:space="preserve">Pesquisa de Lepra; Pesquisa de Hansen </w:t>
      </w:r>
    </w:p>
    <w:p w14:paraId="023A0C50" w14:textId="77777777" w:rsidR="0060324B" w:rsidRDefault="00000000">
      <w:pPr>
        <w:spacing w:after="58" w:line="259" w:lineRule="auto"/>
        <w:ind w:left="0" w:right="1547" w:firstLine="0"/>
        <w:jc w:val="right"/>
      </w:pPr>
      <w:r>
        <w:t xml:space="preserve">      </w:t>
      </w:r>
    </w:p>
    <w:p w14:paraId="07F703ED" w14:textId="77777777" w:rsidR="0060324B" w:rsidRDefault="00000000">
      <w:pPr>
        <w:pStyle w:val="Ttulo1"/>
        <w:tabs>
          <w:tab w:val="center" w:pos="12736"/>
        </w:tabs>
        <w:ind w:left="0" w:right="0" w:firstLine="0"/>
      </w:pPr>
      <w:r>
        <w:t>MATERIAL BIOLÓGICO/VOLUME/CONSERVANTE</w:t>
      </w:r>
      <w:r>
        <w:rPr>
          <w:sz w:val="19"/>
        </w:rPr>
        <w:t xml:space="preserve"> </w:t>
      </w:r>
      <w:r>
        <w:rPr>
          <w:sz w:val="19"/>
        </w:rPr>
        <w:tab/>
      </w:r>
      <w:r>
        <w:rPr>
          <w:vertAlign w:val="subscript"/>
        </w:rPr>
        <w:t xml:space="preserve">      </w:t>
      </w:r>
    </w:p>
    <w:p w14:paraId="2A5E4AAE" w14:textId="77777777" w:rsidR="0060324B" w:rsidRDefault="00000000">
      <w:pPr>
        <w:ind w:left="38" w:right="1282"/>
      </w:pPr>
      <w:r>
        <w:t xml:space="preserve">Material: linfa do lóbulo da orelha e cotovelo. A pesquisa também pode ser realizada em material de lesões cutâneas, quando for  </w:t>
      </w:r>
    </w:p>
    <w:p w14:paraId="7E63CCCA" w14:textId="77777777" w:rsidR="0060324B" w:rsidRDefault="00000000">
      <w:pPr>
        <w:spacing w:after="0" w:line="259" w:lineRule="auto"/>
        <w:ind w:left="0" w:right="1547" w:firstLine="0"/>
        <w:jc w:val="right"/>
      </w:pPr>
      <w:r>
        <w:t xml:space="preserve">      </w:t>
      </w:r>
    </w:p>
    <w:p w14:paraId="55B45F4C" w14:textId="77777777" w:rsidR="0060324B" w:rsidRDefault="00000000">
      <w:pPr>
        <w:ind w:left="38" w:right="1282"/>
      </w:pPr>
      <w:r>
        <w:t xml:space="preserve">especificamente solicitado pelo médico do paciente. </w:t>
      </w:r>
    </w:p>
    <w:p w14:paraId="03B8DD3A" w14:textId="77777777" w:rsidR="0060324B" w:rsidRDefault="00000000">
      <w:pPr>
        <w:spacing w:after="76" w:line="259" w:lineRule="auto"/>
        <w:ind w:left="0" w:right="1547" w:firstLine="0"/>
        <w:jc w:val="right"/>
      </w:pPr>
      <w:r>
        <w:t xml:space="preserve">      </w:t>
      </w:r>
    </w:p>
    <w:p w14:paraId="660B9BC9" w14:textId="77777777" w:rsidR="0060324B" w:rsidRDefault="00000000">
      <w:pPr>
        <w:tabs>
          <w:tab w:val="center" w:pos="12736"/>
        </w:tabs>
        <w:spacing w:after="16"/>
        <w:ind w:left="0" w:firstLine="0"/>
        <w:jc w:val="left"/>
      </w:pPr>
      <w:r>
        <w:rPr>
          <w:sz w:val="25"/>
        </w:rPr>
        <w:t>INTERFERENTES</w:t>
      </w:r>
      <w:r>
        <w:t xml:space="preserve"> </w:t>
      </w:r>
      <w:r>
        <w:tab/>
      </w:r>
      <w:r>
        <w:rPr>
          <w:sz w:val="25"/>
          <w:vertAlign w:val="subscript"/>
        </w:rPr>
        <w:t xml:space="preserve">      </w:t>
      </w:r>
    </w:p>
    <w:p w14:paraId="6664642E" w14:textId="77777777" w:rsidR="0060324B" w:rsidRDefault="00000000">
      <w:pPr>
        <w:ind w:left="38" w:right="1282"/>
      </w:pPr>
      <w:r>
        <w:t xml:space="preserve">Nada consta até o momento. </w:t>
      </w:r>
    </w:p>
    <w:p w14:paraId="346423B6" w14:textId="77777777" w:rsidR="0060324B" w:rsidRDefault="00000000">
      <w:pPr>
        <w:spacing w:after="71" w:line="259" w:lineRule="auto"/>
        <w:ind w:left="0" w:right="1547" w:firstLine="0"/>
        <w:jc w:val="right"/>
      </w:pPr>
      <w:r>
        <w:t xml:space="preserve">      </w:t>
      </w:r>
    </w:p>
    <w:p w14:paraId="00BABF48" w14:textId="77777777" w:rsidR="0060324B" w:rsidRDefault="00000000">
      <w:pPr>
        <w:tabs>
          <w:tab w:val="center" w:pos="12736"/>
        </w:tabs>
        <w:spacing w:after="16"/>
        <w:ind w:left="0" w:firstLine="0"/>
        <w:jc w:val="left"/>
      </w:pPr>
      <w:r>
        <w:rPr>
          <w:sz w:val="25"/>
        </w:rPr>
        <w:t>INSTRUÇÕES AO PACIENTE</w:t>
      </w:r>
      <w:r>
        <w:t xml:space="preserve"> </w:t>
      </w:r>
      <w:r>
        <w:tab/>
      </w:r>
      <w:r>
        <w:rPr>
          <w:sz w:val="25"/>
          <w:vertAlign w:val="subscript"/>
        </w:rPr>
        <w:t xml:space="preserve">      </w:t>
      </w:r>
    </w:p>
    <w:p w14:paraId="1748EF8C" w14:textId="77777777" w:rsidR="0060324B" w:rsidRDefault="00000000">
      <w:pPr>
        <w:ind w:left="38" w:right="1282"/>
      </w:pPr>
      <w:r>
        <w:t xml:space="preserve">Coleta somente a partir das 10h. O paciente deverá informar a medicação em uso nos últimos 7 dias. </w:t>
      </w:r>
    </w:p>
    <w:p w14:paraId="641A7EC9" w14:textId="77777777" w:rsidR="0060324B" w:rsidRDefault="00000000">
      <w:pPr>
        <w:spacing w:after="70" w:line="259" w:lineRule="auto"/>
        <w:ind w:left="0" w:right="1547" w:firstLine="0"/>
        <w:jc w:val="right"/>
      </w:pPr>
      <w:r>
        <w:t xml:space="preserve">      </w:t>
      </w:r>
    </w:p>
    <w:p w14:paraId="677EE1CF" w14:textId="77777777" w:rsidR="0060324B" w:rsidRDefault="00000000">
      <w:pPr>
        <w:pStyle w:val="Ttulo1"/>
        <w:tabs>
          <w:tab w:val="center" w:pos="12736"/>
        </w:tabs>
        <w:ind w:left="0" w:right="0" w:firstLine="0"/>
      </w:pPr>
      <w:r>
        <w:t>SIGLA DO EXAME/SETOR</w:t>
      </w:r>
      <w:r>
        <w:rPr>
          <w:sz w:val="19"/>
        </w:rPr>
        <w:t xml:space="preserve"> </w:t>
      </w:r>
      <w:r>
        <w:rPr>
          <w:sz w:val="19"/>
        </w:rPr>
        <w:tab/>
      </w:r>
      <w:r>
        <w:rPr>
          <w:vertAlign w:val="subscript"/>
        </w:rPr>
        <w:t xml:space="preserve">      </w:t>
      </w:r>
    </w:p>
    <w:p w14:paraId="09A9C33B" w14:textId="77777777" w:rsidR="0060324B" w:rsidRDefault="00000000">
      <w:pPr>
        <w:ind w:left="38" w:right="1282"/>
      </w:pPr>
      <w:r>
        <w:t xml:space="preserve">BAC </w:t>
      </w:r>
    </w:p>
    <w:p w14:paraId="50B359AB" w14:textId="77777777" w:rsidR="0060324B" w:rsidRDefault="00000000">
      <w:pPr>
        <w:spacing w:after="0" w:line="259" w:lineRule="auto"/>
        <w:ind w:left="0" w:right="1547" w:firstLine="0"/>
        <w:jc w:val="right"/>
      </w:pPr>
      <w:r>
        <w:t xml:space="preserve">      </w:t>
      </w:r>
    </w:p>
    <w:p w14:paraId="0B83C78C" w14:textId="77777777" w:rsidR="0060324B" w:rsidRDefault="00000000">
      <w:pPr>
        <w:ind w:left="38" w:right="1282"/>
      </w:pPr>
      <w:r>
        <w:t xml:space="preserve">Setor de Microbiologia </w:t>
      </w:r>
    </w:p>
    <w:p w14:paraId="598AF1D7" w14:textId="77777777" w:rsidR="0060324B" w:rsidRDefault="00000000">
      <w:pPr>
        <w:spacing w:after="70" w:line="259" w:lineRule="auto"/>
        <w:ind w:left="0" w:right="1547" w:firstLine="0"/>
        <w:jc w:val="right"/>
      </w:pPr>
      <w:r>
        <w:t xml:space="preserve">      </w:t>
      </w:r>
    </w:p>
    <w:p w14:paraId="426CB6D9" w14:textId="77777777" w:rsidR="0060324B" w:rsidRDefault="00000000">
      <w:pPr>
        <w:pStyle w:val="Ttulo1"/>
        <w:tabs>
          <w:tab w:val="center" w:pos="12736"/>
        </w:tabs>
        <w:ind w:left="0" w:right="0" w:firstLine="0"/>
      </w:pPr>
      <w:r>
        <w:t>INTERPRETAÇÃO CLÍNICA</w:t>
      </w:r>
      <w:r>
        <w:rPr>
          <w:sz w:val="19"/>
        </w:rPr>
        <w:t xml:space="preserve"> </w:t>
      </w:r>
      <w:r>
        <w:rPr>
          <w:sz w:val="19"/>
        </w:rPr>
        <w:tab/>
      </w:r>
      <w:r>
        <w:rPr>
          <w:vertAlign w:val="subscript"/>
        </w:rPr>
        <w:t xml:space="preserve">      </w:t>
      </w:r>
    </w:p>
    <w:p w14:paraId="5FAF7254" w14:textId="77777777" w:rsidR="0060324B" w:rsidRDefault="00000000">
      <w:pPr>
        <w:spacing w:after="193"/>
        <w:ind w:left="38" w:right="1800"/>
      </w:pPr>
      <w:r>
        <w:t xml:space="preserve">A Hanseníase é uma doença infecciosa causada por um bacilo chamado Mycobacterium leprae (também conhecido como `bacilo de Hansen` em homenagem ao médico norueguês Gehard Hansen, que o identificou como o responsável pela transmissão da lepra), que pode causar danos severosà pele e nervos. Como o M. leprae não cresce em meios de cultura, a pesquisa direta dos bacilos de Hansen é o método indicado para a confirmaçãodo       diagnóstico da hanseníase </w:t>
      </w:r>
    </w:p>
    <w:p w14:paraId="68C1F600" w14:textId="77777777" w:rsidR="0060324B" w:rsidRDefault="00000000">
      <w:pPr>
        <w:spacing w:after="90" w:line="259" w:lineRule="auto"/>
        <w:ind w:left="17" w:firstLine="0"/>
      </w:pPr>
      <w:r>
        <w:t xml:space="preserve"> </w:t>
      </w:r>
      <w:r>
        <w:tab/>
        <w:t xml:space="preserve">      </w:t>
      </w:r>
    </w:p>
    <w:p w14:paraId="74075702" w14:textId="77777777" w:rsidR="0060324B" w:rsidRDefault="00000000">
      <w:pPr>
        <w:spacing w:after="0" w:line="259" w:lineRule="auto"/>
        <w:ind w:left="17" w:firstLine="0"/>
      </w:pPr>
      <w:r>
        <w:t xml:space="preserve"> </w:t>
      </w:r>
      <w:r>
        <w:tab/>
        <w:t xml:space="preserve">      </w:t>
      </w:r>
    </w:p>
    <w:p w14:paraId="58A1CEFA" w14:textId="77777777" w:rsidR="0060324B" w:rsidRDefault="00000000">
      <w:pPr>
        <w:spacing w:after="0" w:line="259" w:lineRule="auto"/>
        <w:ind w:left="0" w:right="1712" w:firstLine="0"/>
        <w:jc w:val="center"/>
      </w:pPr>
      <w:r>
        <w:t xml:space="preserve"> </w:t>
      </w:r>
    </w:p>
    <w:p w14:paraId="528E3259" w14:textId="77777777" w:rsidR="0060324B" w:rsidRDefault="00000000">
      <w:pPr>
        <w:spacing w:after="0" w:line="259" w:lineRule="auto"/>
        <w:ind w:left="0" w:right="1712" w:firstLine="0"/>
        <w:jc w:val="center"/>
      </w:pPr>
      <w:r>
        <w:t xml:space="preserve"> </w:t>
      </w:r>
    </w:p>
    <w:p w14:paraId="342E5EE5" w14:textId="77777777" w:rsidR="0060324B" w:rsidRDefault="00000000">
      <w:pPr>
        <w:spacing w:after="5" w:line="259" w:lineRule="auto"/>
        <w:ind w:left="10" w:right="1766"/>
        <w:jc w:val="center"/>
      </w:pPr>
      <w:r>
        <w:t xml:space="preserve">Universidade Federal de Santa Catarina </w:t>
      </w:r>
    </w:p>
    <w:p w14:paraId="71FB3382" w14:textId="77777777" w:rsidR="0060324B" w:rsidRDefault="00000000">
      <w:pPr>
        <w:spacing w:after="5" w:line="259" w:lineRule="auto"/>
        <w:ind w:left="10" w:right="1766"/>
        <w:jc w:val="center"/>
      </w:pPr>
      <w:r>
        <w:t xml:space="preserve">Hospital Universitário Professor Polydoro Ernani de São Thiago </w:t>
      </w:r>
    </w:p>
    <w:p w14:paraId="4CF3E488" w14:textId="77777777" w:rsidR="0060324B" w:rsidRDefault="00000000">
      <w:pPr>
        <w:spacing w:after="0" w:line="266" w:lineRule="auto"/>
        <w:ind w:left="5273" w:right="3977" w:hanging="982"/>
        <w:jc w:val="left"/>
      </w:pPr>
      <w:r>
        <w:rPr>
          <w:noProof/>
        </w:rPr>
        <w:drawing>
          <wp:anchor distT="0" distB="0" distL="114300" distR="114300" simplePos="0" relativeHeight="251711488" behindDoc="0" locked="0" layoutInCell="1" allowOverlap="0" wp14:anchorId="3F2696C3" wp14:editId="46728E5B">
            <wp:simplePos x="0" y="0"/>
            <wp:positionH relativeFrom="column">
              <wp:posOffset>922048</wp:posOffset>
            </wp:positionH>
            <wp:positionV relativeFrom="paragraph">
              <wp:posOffset>-391725</wp:posOffset>
            </wp:positionV>
            <wp:extent cx="6202680" cy="594360"/>
            <wp:effectExtent l="0" t="0" r="0" b="0"/>
            <wp:wrapNone/>
            <wp:docPr id="48928" name="Picture 48928"/>
            <wp:cNvGraphicFramePr/>
            <a:graphic xmlns:a="http://schemas.openxmlformats.org/drawingml/2006/main">
              <a:graphicData uri="http://schemas.openxmlformats.org/drawingml/2006/picture">
                <pic:pic xmlns:pic="http://schemas.openxmlformats.org/drawingml/2006/picture">
                  <pic:nvPicPr>
                    <pic:cNvPr id="48928" name="Picture 48928"/>
                    <pic:cNvPicPr/>
                  </pic:nvPicPr>
                  <pic:blipFill>
                    <a:blip r:embed="rId95"/>
                    <a:stretch>
                      <a:fillRect/>
                    </a:stretch>
                  </pic:blipFill>
                  <pic:spPr>
                    <a:xfrm>
                      <a:off x="0" y="0"/>
                      <a:ext cx="6202680" cy="594360"/>
                    </a:xfrm>
                    <a:prstGeom prst="rect">
                      <a:avLst/>
                    </a:prstGeom>
                  </pic:spPr>
                </pic:pic>
              </a:graphicData>
            </a:graphic>
          </wp:anchor>
        </w:drawing>
      </w:r>
      <w:r>
        <w:t xml:space="preserve">Divisão de Análises Clínicas – DACL HU/UFSC   </w:t>
      </w:r>
      <w:r>
        <w:rPr>
          <w:sz w:val="25"/>
        </w:rPr>
        <w:t xml:space="preserve">GUIA DE EXAMES </w:t>
      </w:r>
    </w:p>
    <w:p w14:paraId="43931B3C" w14:textId="77777777" w:rsidR="0060324B" w:rsidRDefault="00000000">
      <w:pPr>
        <w:spacing w:after="56"/>
        <w:ind w:left="38" w:right="1282"/>
      </w:pPr>
      <w:r>
        <w:t xml:space="preserve">________________________________________________________________________________________________________________________ </w:t>
      </w:r>
    </w:p>
    <w:p w14:paraId="7D88A0DD" w14:textId="77777777" w:rsidR="0060324B" w:rsidRDefault="00000000">
      <w:pPr>
        <w:spacing w:after="16"/>
        <w:ind w:left="55"/>
        <w:jc w:val="left"/>
      </w:pPr>
      <w:r>
        <w:rPr>
          <w:sz w:val="25"/>
        </w:rPr>
        <w:t>NOME DO EXAME</w:t>
      </w:r>
      <w:r>
        <w:t xml:space="preserve"> </w:t>
      </w:r>
    </w:p>
    <w:p w14:paraId="7D9036D7" w14:textId="77777777" w:rsidR="0060324B" w:rsidRDefault="00000000">
      <w:pPr>
        <w:ind w:left="38" w:right="1282"/>
      </w:pPr>
      <w:r>
        <w:t xml:space="preserve">Bacterioscopia </w:t>
      </w:r>
    </w:p>
    <w:p w14:paraId="2094E05A" w14:textId="77777777" w:rsidR="0060324B" w:rsidRDefault="00000000">
      <w:pPr>
        <w:spacing w:after="44" w:line="259" w:lineRule="auto"/>
        <w:ind w:left="0" w:right="1650" w:firstLine="0"/>
        <w:jc w:val="right"/>
      </w:pPr>
      <w:r>
        <w:t xml:space="preserve">  </w:t>
      </w:r>
    </w:p>
    <w:p w14:paraId="0A6F951F" w14:textId="77777777" w:rsidR="0060324B" w:rsidRDefault="00000000">
      <w:pPr>
        <w:tabs>
          <w:tab w:val="center" w:pos="12756"/>
        </w:tabs>
        <w:spacing w:after="16"/>
        <w:ind w:left="0" w:firstLine="0"/>
        <w:jc w:val="left"/>
      </w:pPr>
      <w:r>
        <w:rPr>
          <w:sz w:val="25"/>
        </w:rPr>
        <w:t>SINONÍMIA</w:t>
      </w:r>
      <w:r>
        <w:t xml:space="preserve"> </w:t>
      </w:r>
      <w:r>
        <w:tab/>
      </w:r>
      <w:r>
        <w:rPr>
          <w:sz w:val="25"/>
          <w:vertAlign w:val="subscript"/>
        </w:rPr>
        <w:t xml:space="preserve">  </w:t>
      </w:r>
    </w:p>
    <w:p w14:paraId="75B8711E" w14:textId="77777777" w:rsidR="0060324B" w:rsidRDefault="00000000">
      <w:pPr>
        <w:ind w:left="38" w:right="1282"/>
      </w:pPr>
      <w:r>
        <w:t xml:space="preserve">GRAM </w:t>
      </w:r>
    </w:p>
    <w:p w14:paraId="3FD88834" w14:textId="77777777" w:rsidR="0060324B" w:rsidRDefault="00000000">
      <w:pPr>
        <w:spacing w:after="37" w:line="259" w:lineRule="auto"/>
        <w:ind w:left="0" w:right="1650" w:firstLine="0"/>
        <w:jc w:val="right"/>
      </w:pPr>
      <w:r>
        <w:t xml:space="preserve">  </w:t>
      </w:r>
    </w:p>
    <w:p w14:paraId="70EE19EA" w14:textId="77777777" w:rsidR="0060324B" w:rsidRDefault="00000000">
      <w:pPr>
        <w:tabs>
          <w:tab w:val="center" w:pos="12756"/>
        </w:tabs>
        <w:spacing w:after="16"/>
        <w:ind w:left="0" w:firstLine="0"/>
        <w:jc w:val="left"/>
      </w:pPr>
      <w:r>
        <w:rPr>
          <w:sz w:val="25"/>
        </w:rPr>
        <w:t>MATERIAL BIOLÓGICO/VOLUME/CONSERVANTE</w:t>
      </w:r>
      <w:r>
        <w:t xml:space="preserve"> </w:t>
      </w:r>
      <w:r>
        <w:tab/>
      </w:r>
      <w:r>
        <w:rPr>
          <w:sz w:val="25"/>
          <w:vertAlign w:val="subscript"/>
        </w:rPr>
        <w:t xml:space="preserve">  </w:t>
      </w:r>
    </w:p>
    <w:p w14:paraId="79651CD7" w14:textId="77777777" w:rsidR="0060324B" w:rsidRDefault="00000000">
      <w:pPr>
        <w:ind w:left="38" w:right="1282"/>
      </w:pPr>
      <w:r>
        <w:t xml:space="preserve">O teste pode ser realizado em vários materiais biológicos, de acordo com solicitação a médica. </w:t>
      </w:r>
    </w:p>
    <w:p w14:paraId="3710679B" w14:textId="77777777" w:rsidR="0060324B" w:rsidRDefault="00000000">
      <w:pPr>
        <w:spacing w:after="43" w:line="259" w:lineRule="auto"/>
        <w:ind w:left="0" w:right="1650" w:firstLine="0"/>
        <w:jc w:val="right"/>
      </w:pPr>
      <w:r>
        <w:t xml:space="preserve">  </w:t>
      </w:r>
    </w:p>
    <w:p w14:paraId="0B6376C2" w14:textId="77777777" w:rsidR="0060324B" w:rsidRDefault="00000000">
      <w:pPr>
        <w:tabs>
          <w:tab w:val="center" w:pos="12756"/>
        </w:tabs>
        <w:spacing w:after="16"/>
        <w:ind w:left="0" w:firstLine="0"/>
        <w:jc w:val="left"/>
      </w:pPr>
      <w:r>
        <w:rPr>
          <w:sz w:val="25"/>
        </w:rPr>
        <w:t>INTERFERENTES</w:t>
      </w:r>
      <w:r>
        <w:t xml:space="preserve"> </w:t>
      </w:r>
      <w:r>
        <w:tab/>
      </w:r>
      <w:r>
        <w:rPr>
          <w:sz w:val="25"/>
          <w:vertAlign w:val="subscript"/>
        </w:rPr>
        <w:t xml:space="preserve">  </w:t>
      </w:r>
    </w:p>
    <w:p w14:paraId="01CFB4F7" w14:textId="77777777" w:rsidR="0060324B" w:rsidRDefault="00000000">
      <w:pPr>
        <w:ind w:left="38" w:right="1282"/>
      </w:pPr>
      <w:r>
        <w:t xml:space="preserve">Antibioticoterapia prévia. Para análise do conteúdo vaginal, a paciente deve evitar o uso de óvulos ou cremes vaginais. </w:t>
      </w:r>
    </w:p>
    <w:p w14:paraId="185E1BF5" w14:textId="77777777" w:rsidR="0060324B" w:rsidRDefault="00000000">
      <w:pPr>
        <w:spacing w:after="40" w:line="259" w:lineRule="auto"/>
        <w:ind w:left="0" w:right="1650" w:firstLine="0"/>
        <w:jc w:val="right"/>
      </w:pPr>
      <w:r>
        <w:t xml:space="preserve">  </w:t>
      </w:r>
    </w:p>
    <w:p w14:paraId="6D6350A2" w14:textId="77777777" w:rsidR="0060324B" w:rsidRDefault="00000000">
      <w:pPr>
        <w:pStyle w:val="Ttulo1"/>
        <w:tabs>
          <w:tab w:val="center" w:pos="12756"/>
        </w:tabs>
        <w:ind w:left="0" w:right="0" w:firstLine="0"/>
      </w:pPr>
      <w:r>
        <w:t>INSTRUÇÕES AO PACIENTE</w:t>
      </w:r>
      <w:r>
        <w:rPr>
          <w:sz w:val="19"/>
        </w:rPr>
        <w:t xml:space="preserve"> </w:t>
      </w:r>
      <w:r>
        <w:rPr>
          <w:sz w:val="19"/>
        </w:rPr>
        <w:tab/>
      </w:r>
      <w:r>
        <w:rPr>
          <w:vertAlign w:val="subscript"/>
        </w:rPr>
        <w:t xml:space="preserve">  </w:t>
      </w:r>
    </w:p>
    <w:p w14:paraId="16194466" w14:textId="77777777" w:rsidR="0060324B" w:rsidRDefault="00000000">
      <w:pPr>
        <w:ind w:left="38" w:right="1282"/>
      </w:pPr>
      <w:r>
        <w:t xml:space="preserve">É necessário informar se o paciente estiver em uso de medicamentos orais ou injetáveis, soluções, pomadas ou outros produtos de uso local ou </w:t>
      </w:r>
    </w:p>
    <w:p w14:paraId="6261C61C" w14:textId="77777777" w:rsidR="0060324B" w:rsidRDefault="00000000">
      <w:pPr>
        <w:tabs>
          <w:tab w:val="center" w:pos="12756"/>
        </w:tabs>
        <w:spacing w:after="151"/>
        <w:ind w:left="0" w:firstLine="0"/>
        <w:jc w:val="left"/>
      </w:pPr>
      <w:r>
        <w:t xml:space="preserve">sistêmico. </w:t>
      </w:r>
      <w:r>
        <w:tab/>
        <w:t xml:space="preserve">  </w:t>
      </w:r>
    </w:p>
    <w:p w14:paraId="5BF9FDD5" w14:textId="77777777" w:rsidR="0060324B" w:rsidRDefault="00000000">
      <w:pPr>
        <w:pStyle w:val="Ttulo1"/>
        <w:tabs>
          <w:tab w:val="center" w:pos="12756"/>
        </w:tabs>
        <w:ind w:left="0" w:right="0" w:firstLine="0"/>
      </w:pPr>
      <w:r>
        <w:t>SIGLA DO EXAME/SETOR</w:t>
      </w:r>
      <w:r>
        <w:rPr>
          <w:sz w:val="19"/>
        </w:rPr>
        <w:t xml:space="preserve"> </w:t>
      </w:r>
      <w:r>
        <w:rPr>
          <w:sz w:val="19"/>
        </w:rPr>
        <w:tab/>
      </w:r>
      <w:r>
        <w:rPr>
          <w:vertAlign w:val="subscript"/>
        </w:rPr>
        <w:t xml:space="preserve">  </w:t>
      </w:r>
    </w:p>
    <w:p w14:paraId="208BB02B" w14:textId="77777777" w:rsidR="0060324B" w:rsidRDefault="00000000">
      <w:pPr>
        <w:ind w:left="38" w:right="1282"/>
      </w:pPr>
      <w:r>
        <w:t xml:space="preserve">BAG </w:t>
      </w:r>
    </w:p>
    <w:p w14:paraId="29F228A8" w14:textId="77777777" w:rsidR="0060324B" w:rsidRDefault="00000000">
      <w:pPr>
        <w:spacing w:after="0" w:line="259" w:lineRule="auto"/>
        <w:ind w:left="0" w:right="1650" w:firstLine="0"/>
        <w:jc w:val="right"/>
      </w:pPr>
      <w:r>
        <w:t xml:space="preserve">  </w:t>
      </w:r>
    </w:p>
    <w:p w14:paraId="4A0E7000" w14:textId="77777777" w:rsidR="0060324B" w:rsidRDefault="00000000">
      <w:pPr>
        <w:ind w:left="38" w:right="1282"/>
      </w:pPr>
      <w:r>
        <w:t xml:space="preserve">Setor de Microbiologia </w:t>
      </w:r>
    </w:p>
    <w:p w14:paraId="26EB87F8" w14:textId="77777777" w:rsidR="0060324B" w:rsidRDefault="00000000">
      <w:pPr>
        <w:spacing w:after="40" w:line="259" w:lineRule="auto"/>
        <w:ind w:left="0" w:right="1650" w:firstLine="0"/>
        <w:jc w:val="right"/>
      </w:pPr>
      <w:r>
        <w:t xml:space="preserve">  </w:t>
      </w:r>
    </w:p>
    <w:p w14:paraId="34CBF203" w14:textId="77777777" w:rsidR="0060324B" w:rsidRDefault="00000000">
      <w:pPr>
        <w:pStyle w:val="Ttulo1"/>
        <w:tabs>
          <w:tab w:val="center" w:pos="12756"/>
        </w:tabs>
        <w:ind w:left="0" w:right="0" w:firstLine="0"/>
      </w:pPr>
      <w:r>
        <w:t>INTERPRETAÇÃO CLÍNICA</w:t>
      </w:r>
      <w:r>
        <w:rPr>
          <w:sz w:val="19"/>
        </w:rPr>
        <w:t xml:space="preserve"> </w:t>
      </w:r>
      <w:r>
        <w:rPr>
          <w:sz w:val="19"/>
        </w:rPr>
        <w:tab/>
      </w:r>
      <w:r>
        <w:rPr>
          <w:vertAlign w:val="subscript"/>
        </w:rPr>
        <w:t xml:space="preserve">  </w:t>
      </w:r>
    </w:p>
    <w:p w14:paraId="0F102A6B" w14:textId="77777777" w:rsidR="0060324B" w:rsidRDefault="00000000">
      <w:pPr>
        <w:ind w:left="38" w:right="1282"/>
      </w:pPr>
      <w:r>
        <w:t xml:space="preserve">É útil como teste rápido para determinar a presença ou ausência de bactérias, fungos, leucócitos e/ou células epiteliais na amostra biológica, além de </w:t>
      </w:r>
    </w:p>
    <w:p w14:paraId="7A380FBA" w14:textId="77777777" w:rsidR="0060324B" w:rsidRDefault="00000000">
      <w:pPr>
        <w:ind w:left="38" w:right="1282"/>
      </w:pPr>
      <w:r>
        <w:t xml:space="preserve">avaliar a qualidade da amostra. A técnica não identifica os microorganismos, mas pode classificá-los em Gram positivos ou Gram negativos,o que pode </w:t>
      </w:r>
    </w:p>
    <w:p w14:paraId="53C05000" w14:textId="77777777" w:rsidR="0060324B" w:rsidRDefault="00000000">
      <w:pPr>
        <w:spacing w:after="51" w:line="216" w:lineRule="auto"/>
        <w:ind w:left="53" w:right="1650"/>
        <w:jc w:val="right"/>
      </w:pPr>
      <w:r>
        <w:t xml:space="preserve">  ser útil em uma primeira abordagem diagnóstica. </w:t>
      </w:r>
    </w:p>
    <w:p w14:paraId="13C9EC8A" w14:textId="77777777" w:rsidR="0060324B" w:rsidRDefault="00000000">
      <w:pPr>
        <w:spacing w:after="0" w:line="259" w:lineRule="auto"/>
        <w:ind w:left="17" w:firstLine="0"/>
        <w:jc w:val="left"/>
      </w:pPr>
      <w:r>
        <w:t xml:space="preserve"> </w:t>
      </w:r>
    </w:p>
    <w:p w14:paraId="44842A1F" w14:textId="77777777" w:rsidR="0060324B" w:rsidRDefault="00000000">
      <w:pPr>
        <w:spacing w:after="0" w:line="259" w:lineRule="auto"/>
        <w:ind w:left="17" w:firstLine="0"/>
        <w:jc w:val="left"/>
      </w:pPr>
      <w:r>
        <w:t xml:space="preserve"> </w:t>
      </w:r>
    </w:p>
    <w:p w14:paraId="1D50C5C0" w14:textId="77777777" w:rsidR="0060324B" w:rsidRDefault="00000000">
      <w:pPr>
        <w:spacing w:after="0" w:line="259" w:lineRule="auto"/>
        <w:ind w:left="17" w:firstLine="0"/>
        <w:jc w:val="left"/>
      </w:pPr>
      <w:r>
        <w:t xml:space="preserve"> </w:t>
      </w:r>
    </w:p>
    <w:p w14:paraId="3EBF0C19" w14:textId="77777777" w:rsidR="0060324B" w:rsidRDefault="00000000">
      <w:pPr>
        <w:spacing w:after="0" w:line="259" w:lineRule="auto"/>
        <w:ind w:left="0" w:right="1650" w:firstLine="0"/>
        <w:jc w:val="right"/>
      </w:pPr>
      <w:r>
        <w:t xml:space="preserve">  </w:t>
      </w:r>
    </w:p>
    <w:p w14:paraId="42400182" w14:textId="77777777" w:rsidR="0060324B" w:rsidRDefault="00000000">
      <w:pPr>
        <w:spacing w:after="0" w:line="259" w:lineRule="auto"/>
        <w:ind w:left="17" w:firstLine="0"/>
        <w:jc w:val="left"/>
      </w:pPr>
      <w:r>
        <w:t xml:space="preserve"> </w:t>
      </w:r>
    </w:p>
    <w:p w14:paraId="2C86BDAE" w14:textId="77777777" w:rsidR="0060324B" w:rsidRDefault="00000000">
      <w:pPr>
        <w:spacing w:after="0" w:line="259" w:lineRule="auto"/>
        <w:ind w:left="17" w:firstLine="0"/>
        <w:jc w:val="left"/>
      </w:pPr>
      <w:r>
        <w:t xml:space="preserve"> </w:t>
      </w:r>
    </w:p>
    <w:p w14:paraId="482793CD" w14:textId="77777777" w:rsidR="0060324B" w:rsidRDefault="00000000">
      <w:pPr>
        <w:spacing w:after="273" w:line="259" w:lineRule="auto"/>
        <w:ind w:left="17" w:firstLine="0"/>
        <w:jc w:val="left"/>
      </w:pPr>
      <w:r>
        <w:rPr>
          <w:sz w:val="2"/>
        </w:rPr>
        <w:t xml:space="preserve"> </w:t>
      </w:r>
    </w:p>
    <w:p w14:paraId="315E0647" w14:textId="77777777" w:rsidR="0060324B" w:rsidRDefault="00000000">
      <w:pPr>
        <w:spacing w:after="0" w:line="259" w:lineRule="auto"/>
        <w:ind w:left="0" w:right="1650" w:firstLine="0"/>
        <w:jc w:val="right"/>
      </w:pPr>
      <w:r>
        <w:t xml:space="preserve">  </w:t>
      </w:r>
    </w:p>
    <w:p w14:paraId="7F238D5C" w14:textId="77777777" w:rsidR="0060324B" w:rsidRDefault="00000000">
      <w:pPr>
        <w:spacing w:after="5" w:line="259" w:lineRule="auto"/>
        <w:ind w:left="10" w:right="2018"/>
        <w:jc w:val="center"/>
      </w:pPr>
      <w:r>
        <w:t xml:space="preserve">Universidade Federal de Santa Catarina </w:t>
      </w:r>
    </w:p>
    <w:p w14:paraId="11F2EBC6" w14:textId="77777777" w:rsidR="0060324B" w:rsidRDefault="00000000">
      <w:pPr>
        <w:spacing w:after="5" w:line="259" w:lineRule="auto"/>
        <w:ind w:left="10" w:right="2022"/>
        <w:jc w:val="center"/>
      </w:pPr>
      <w:r>
        <w:rPr>
          <w:noProof/>
        </w:rPr>
        <w:drawing>
          <wp:anchor distT="0" distB="0" distL="114300" distR="114300" simplePos="0" relativeHeight="251712512" behindDoc="0" locked="0" layoutInCell="1" allowOverlap="0" wp14:anchorId="33CC18E5" wp14:editId="37E3C8E2">
            <wp:simplePos x="0" y="0"/>
            <wp:positionH relativeFrom="column">
              <wp:posOffset>1007392</wp:posOffset>
            </wp:positionH>
            <wp:positionV relativeFrom="paragraph">
              <wp:posOffset>-196989</wp:posOffset>
            </wp:positionV>
            <wp:extent cx="6086857" cy="597408"/>
            <wp:effectExtent l="0" t="0" r="0" b="0"/>
            <wp:wrapNone/>
            <wp:docPr id="49697" name="Picture 49697"/>
            <wp:cNvGraphicFramePr/>
            <a:graphic xmlns:a="http://schemas.openxmlformats.org/drawingml/2006/main">
              <a:graphicData uri="http://schemas.openxmlformats.org/drawingml/2006/picture">
                <pic:pic xmlns:pic="http://schemas.openxmlformats.org/drawingml/2006/picture">
                  <pic:nvPicPr>
                    <pic:cNvPr id="49697" name="Picture 49697"/>
                    <pic:cNvPicPr/>
                  </pic:nvPicPr>
                  <pic:blipFill>
                    <a:blip r:embed="rId96"/>
                    <a:stretch>
                      <a:fillRect/>
                    </a:stretch>
                  </pic:blipFill>
                  <pic:spPr>
                    <a:xfrm>
                      <a:off x="0" y="0"/>
                      <a:ext cx="6086857" cy="597408"/>
                    </a:xfrm>
                    <a:prstGeom prst="rect">
                      <a:avLst/>
                    </a:prstGeom>
                  </pic:spPr>
                </pic:pic>
              </a:graphicData>
            </a:graphic>
          </wp:anchor>
        </w:drawing>
      </w:r>
      <w:r>
        <w:t xml:space="preserve">Hospital Universitário Professor Polydoro Ernani de São Thiago </w:t>
      </w:r>
    </w:p>
    <w:p w14:paraId="2F4BCD64" w14:textId="77777777" w:rsidR="0060324B" w:rsidRDefault="00000000">
      <w:pPr>
        <w:spacing w:after="64" w:line="259" w:lineRule="auto"/>
        <w:ind w:left="10" w:right="2021"/>
        <w:jc w:val="center"/>
      </w:pPr>
      <w:r>
        <w:t xml:space="preserve">Divisão de Análises Clínicas – DACL HU/UFSC </w:t>
      </w:r>
    </w:p>
    <w:p w14:paraId="0A135397" w14:textId="77777777" w:rsidR="0060324B" w:rsidRDefault="00000000">
      <w:pPr>
        <w:pStyle w:val="Ttulo1"/>
        <w:ind w:left="53" w:right="7162"/>
        <w:jc w:val="right"/>
      </w:pPr>
      <w:r>
        <w:t xml:space="preserve">GUIA DE EXAMES </w:t>
      </w:r>
      <w:r>
        <w:tab/>
      </w:r>
      <w:r>
        <w:rPr>
          <w:vertAlign w:val="subscript"/>
        </w:rPr>
        <w:t xml:space="preserve">       </w:t>
      </w:r>
      <w:r>
        <w:t>NOME DO EXAME</w:t>
      </w:r>
      <w:r>
        <w:rPr>
          <w:sz w:val="19"/>
        </w:rPr>
        <w:t xml:space="preserve"> </w:t>
      </w:r>
    </w:p>
    <w:p w14:paraId="227A8EAA" w14:textId="77777777" w:rsidR="0060324B" w:rsidRDefault="00000000">
      <w:pPr>
        <w:spacing w:after="53"/>
        <w:ind w:left="38" w:right="1282"/>
      </w:pPr>
      <w:r>
        <w:t>______________________________________________________________________________________________________________________</w:t>
      </w:r>
    </w:p>
    <w:p w14:paraId="52BFDC2F" w14:textId="77777777" w:rsidR="0060324B" w:rsidRDefault="00000000">
      <w:pPr>
        <w:ind w:left="38" w:right="1282"/>
      </w:pPr>
      <w:r>
        <w:t xml:space="preserve">Beta-HCG </w:t>
      </w:r>
    </w:p>
    <w:p w14:paraId="256EDB68" w14:textId="77777777" w:rsidR="0060324B" w:rsidRDefault="00000000">
      <w:pPr>
        <w:spacing w:after="91" w:line="259" w:lineRule="auto"/>
        <w:ind w:left="0" w:right="1753" w:firstLine="0"/>
        <w:jc w:val="right"/>
      </w:pPr>
      <w:r>
        <w:t xml:space="preserve">       </w:t>
      </w:r>
    </w:p>
    <w:p w14:paraId="28E3E093" w14:textId="77777777" w:rsidR="0060324B" w:rsidRDefault="00000000">
      <w:pPr>
        <w:tabs>
          <w:tab w:val="center" w:pos="12504"/>
        </w:tabs>
        <w:spacing w:after="16"/>
        <w:ind w:left="0" w:firstLine="0"/>
        <w:jc w:val="left"/>
      </w:pPr>
      <w:r>
        <w:rPr>
          <w:sz w:val="25"/>
        </w:rPr>
        <w:t>SINONÍMIA</w:t>
      </w:r>
      <w:r>
        <w:t xml:space="preserve"> </w:t>
      </w:r>
      <w:r>
        <w:tab/>
        <w:t xml:space="preserve">       </w:t>
      </w:r>
    </w:p>
    <w:p w14:paraId="492B3F4B" w14:textId="77777777" w:rsidR="0060324B" w:rsidRDefault="00000000">
      <w:pPr>
        <w:ind w:left="38" w:right="1282"/>
      </w:pPr>
      <w:r>
        <w:t xml:space="preserve">Beta Gonadotrofina Coriônica livre </w:t>
      </w:r>
    </w:p>
    <w:p w14:paraId="1B27FC8F" w14:textId="77777777" w:rsidR="0060324B" w:rsidRDefault="00000000">
      <w:pPr>
        <w:spacing w:after="69" w:line="259" w:lineRule="auto"/>
        <w:ind w:left="0" w:right="1753" w:firstLine="0"/>
        <w:jc w:val="right"/>
      </w:pPr>
      <w:r>
        <w:t xml:space="preserve">       </w:t>
      </w:r>
    </w:p>
    <w:p w14:paraId="6810CB65" w14:textId="77777777" w:rsidR="0060324B" w:rsidRDefault="00000000">
      <w:pPr>
        <w:tabs>
          <w:tab w:val="center" w:pos="12504"/>
        </w:tabs>
        <w:spacing w:after="16"/>
        <w:ind w:left="0" w:firstLine="0"/>
        <w:jc w:val="left"/>
      </w:pPr>
      <w:r>
        <w:rPr>
          <w:sz w:val="25"/>
        </w:rPr>
        <w:t>MATERIAL BIOLÓGICO/VOLUME/CONSERVANTE</w:t>
      </w:r>
      <w:r>
        <w:t xml:space="preserve"> </w:t>
      </w:r>
      <w:r>
        <w:tab/>
      </w:r>
      <w:r>
        <w:rPr>
          <w:sz w:val="25"/>
          <w:vertAlign w:val="subscript"/>
        </w:rPr>
        <w:t xml:space="preserve">       </w:t>
      </w:r>
    </w:p>
    <w:p w14:paraId="6757CC89" w14:textId="77777777" w:rsidR="0060324B" w:rsidRDefault="00000000">
      <w:pPr>
        <w:ind w:left="38" w:right="1282"/>
      </w:pPr>
      <w:r>
        <w:t xml:space="preserve">Material: soro (sangue coletado em tubo seco com gel separador) ou urina de amostra isolada </w:t>
      </w:r>
    </w:p>
    <w:p w14:paraId="2E4EA4B9" w14:textId="77777777" w:rsidR="0060324B" w:rsidRDefault="00000000">
      <w:pPr>
        <w:spacing w:after="83" w:line="259" w:lineRule="auto"/>
        <w:ind w:left="0" w:right="1753" w:firstLine="0"/>
        <w:jc w:val="right"/>
      </w:pPr>
      <w:r>
        <w:t xml:space="preserve">       </w:t>
      </w:r>
    </w:p>
    <w:p w14:paraId="1A1217D7" w14:textId="77777777" w:rsidR="0060324B" w:rsidRDefault="00000000">
      <w:pPr>
        <w:tabs>
          <w:tab w:val="center" w:pos="12504"/>
        </w:tabs>
        <w:spacing w:after="16"/>
        <w:ind w:left="0" w:firstLine="0"/>
        <w:jc w:val="left"/>
      </w:pPr>
      <w:r>
        <w:rPr>
          <w:sz w:val="25"/>
        </w:rPr>
        <w:t>INTERFERENTES</w:t>
      </w:r>
      <w:r>
        <w:t xml:space="preserve"> </w:t>
      </w:r>
      <w:r>
        <w:tab/>
      </w:r>
      <w:r>
        <w:rPr>
          <w:sz w:val="25"/>
          <w:vertAlign w:val="subscript"/>
        </w:rPr>
        <w:t xml:space="preserve">       </w:t>
      </w:r>
    </w:p>
    <w:p w14:paraId="43294349" w14:textId="77777777" w:rsidR="0060324B" w:rsidRDefault="00000000">
      <w:pPr>
        <w:ind w:left="38" w:right="1282"/>
      </w:pPr>
      <w:r>
        <w:t xml:space="preserve">Nada consta até o momento. </w:t>
      </w:r>
    </w:p>
    <w:p w14:paraId="2107197E" w14:textId="77777777" w:rsidR="0060324B" w:rsidRDefault="00000000">
      <w:pPr>
        <w:spacing w:after="73" w:line="259" w:lineRule="auto"/>
        <w:ind w:left="0" w:right="1753" w:firstLine="0"/>
        <w:jc w:val="right"/>
      </w:pPr>
      <w:r>
        <w:t xml:space="preserve">       </w:t>
      </w:r>
    </w:p>
    <w:p w14:paraId="2869C5AD" w14:textId="77777777" w:rsidR="0060324B" w:rsidRDefault="00000000">
      <w:pPr>
        <w:tabs>
          <w:tab w:val="center" w:pos="12504"/>
        </w:tabs>
        <w:spacing w:after="16"/>
        <w:ind w:left="0" w:firstLine="0"/>
        <w:jc w:val="left"/>
      </w:pPr>
      <w:r>
        <w:rPr>
          <w:sz w:val="25"/>
        </w:rPr>
        <w:t>INSTRUÇÕES AO PACIENTE</w:t>
      </w:r>
      <w:r>
        <w:t xml:space="preserve"> </w:t>
      </w:r>
      <w:r>
        <w:tab/>
      </w:r>
      <w:r>
        <w:rPr>
          <w:sz w:val="25"/>
          <w:vertAlign w:val="subscript"/>
        </w:rPr>
        <w:t xml:space="preserve">       </w:t>
      </w:r>
    </w:p>
    <w:p w14:paraId="7CD13B96" w14:textId="77777777" w:rsidR="0060324B" w:rsidRDefault="00000000">
      <w:pPr>
        <w:ind w:left="38" w:right="1282"/>
      </w:pPr>
      <w:r>
        <w:t xml:space="preserve">Não é necessário jejum. Informar medicamentos em uso e a data do último dia de menstruação. </w:t>
      </w:r>
    </w:p>
    <w:p w14:paraId="01E7DD1C" w14:textId="77777777" w:rsidR="0060324B" w:rsidRDefault="00000000">
      <w:pPr>
        <w:spacing w:after="73" w:line="259" w:lineRule="auto"/>
        <w:ind w:left="0" w:right="1753" w:firstLine="0"/>
        <w:jc w:val="right"/>
      </w:pPr>
      <w:r>
        <w:t xml:space="preserve">       </w:t>
      </w:r>
    </w:p>
    <w:p w14:paraId="371A3923" w14:textId="77777777" w:rsidR="0060324B" w:rsidRDefault="00000000">
      <w:pPr>
        <w:pStyle w:val="Ttulo1"/>
        <w:tabs>
          <w:tab w:val="center" w:pos="12504"/>
        </w:tabs>
        <w:ind w:left="0" w:right="0" w:firstLine="0"/>
      </w:pPr>
      <w:r>
        <w:t>SIGLA DO EXAME/SETOR</w:t>
      </w:r>
      <w:r>
        <w:rPr>
          <w:sz w:val="19"/>
        </w:rPr>
        <w:t xml:space="preserve"> </w:t>
      </w:r>
      <w:r>
        <w:rPr>
          <w:sz w:val="19"/>
        </w:rPr>
        <w:tab/>
      </w:r>
      <w:r>
        <w:rPr>
          <w:vertAlign w:val="subscript"/>
        </w:rPr>
        <w:t xml:space="preserve">       </w:t>
      </w:r>
    </w:p>
    <w:p w14:paraId="040ED5E1" w14:textId="77777777" w:rsidR="0060324B" w:rsidRDefault="00000000">
      <w:pPr>
        <w:ind w:left="38" w:right="1282"/>
      </w:pPr>
      <w:r>
        <w:t xml:space="preserve">HCG </w:t>
      </w:r>
    </w:p>
    <w:p w14:paraId="482FBAE8" w14:textId="77777777" w:rsidR="0060324B" w:rsidRDefault="00000000">
      <w:pPr>
        <w:spacing w:after="0" w:line="259" w:lineRule="auto"/>
        <w:ind w:left="0" w:right="1753" w:firstLine="0"/>
        <w:jc w:val="right"/>
      </w:pPr>
      <w:r>
        <w:t xml:space="preserve">       </w:t>
      </w:r>
    </w:p>
    <w:p w14:paraId="6A222986" w14:textId="77777777" w:rsidR="0060324B" w:rsidRDefault="00000000">
      <w:pPr>
        <w:ind w:left="38" w:right="1282"/>
      </w:pPr>
      <w:r>
        <w:t xml:space="preserve">Setor de Urinálise </w:t>
      </w:r>
    </w:p>
    <w:p w14:paraId="3B9FF251" w14:textId="77777777" w:rsidR="0060324B" w:rsidRDefault="00000000">
      <w:pPr>
        <w:spacing w:after="72" w:line="259" w:lineRule="auto"/>
        <w:ind w:left="0" w:right="1753" w:firstLine="0"/>
        <w:jc w:val="right"/>
      </w:pPr>
      <w:r>
        <w:t xml:space="preserve">       </w:t>
      </w:r>
    </w:p>
    <w:p w14:paraId="021FD1D7" w14:textId="77777777" w:rsidR="0060324B" w:rsidRDefault="00000000">
      <w:pPr>
        <w:pStyle w:val="Ttulo1"/>
        <w:tabs>
          <w:tab w:val="center" w:pos="12504"/>
        </w:tabs>
        <w:ind w:left="0" w:right="0" w:firstLine="0"/>
      </w:pPr>
      <w:r>
        <w:t>INTERPRETAÇÃO CLÍNICA</w:t>
      </w:r>
      <w:r>
        <w:rPr>
          <w:sz w:val="19"/>
        </w:rPr>
        <w:t xml:space="preserve"> </w:t>
      </w:r>
      <w:r>
        <w:rPr>
          <w:sz w:val="19"/>
        </w:rPr>
        <w:tab/>
      </w:r>
      <w:r>
        <w:rPr>
          <w:vertAlign w:val="subscript"/>
        </w:rPr>
        <w:t xml:space="preserve">       </w:t>
      </w:r>
    </w:p>
    <w:p w14:paraId="19C1D25D" w14:textId="77777777" w:rsidR="0060324B" w:rsidRDefault="00000000">
      <w:pPr>
        <w:ind w:left="38" w:right="2033"/>
      </w:pPr>
      <w:r>
        <w:t xml:space="preserve">O hormônio gonadotrófico coriônico (hCG) é uma glicoproteína derivada de células trofoblásticas, que estimula a secreção de progesterona pelo corpo lúteo, que por sua vez mantém o endométrio secretor. Sua subunidade alfa é igual à dos hormônios FSH, LH e TSH, diferenciando-se pela subunidade beta, queé única e não sujeita à reação cruzada. Está aumentado na gestação normal e a súbita diminuição de seus valores pode estar relacionada ao risco de aborto. </w:t>
      </w:r>
    </w:p>
    <w:p w14:paraId="3BB0088A" w14:textId="77777777" w:rsidR="0060324B" w:rsidRDefault="00000000">
      <w:pPr>
        <w:spacing w:after="0" w:line="259" w:lineRule="auto"/>
        <w:ind w:left="0" w:right="1753" w:firstLine="0"/>
        <w:jc w:val="right"/>
      </w:pPr>
      <w:r>
        <w:t xml:space="preserve">       </w:t>
      </w:r>
    </w:p>
    <w:p w14:paraId="6B445CF0" w14:textId="77777777" w:rsidR="0060324B" w:rsidRDefault="00000000">
      <w:pPr>
        <w:spacing w:after="137"/>
        <w:ind w:left="38" w:right="2031"/>
      </w:pPr>
      <w:r>
        <w:t xml:space="preserve">É um dos analitos usados na avaliação pré-natal do risco gestacional para síndromes genéticas (teste de risco fetal), associado à análise de outros hormôniospresentes no soro materno e de informações do exame fetal por ultra-som. Sua redução pode estar relacionada à gravidez ectópica, microabortoe aborto espontâneo. </w:t>
      </w:r>
    </w:p>
    <w:p w14:paraId="38AE55FA" w14:textId="77777777" w:rsidR="0060324B" w:rsidRDefault="00000000">
      <w:pPr>
        <w:spacing w:after="60" w:line="259" w:lineRule="auto"/>
        <w:ind w:left="0" w:firstLine="0"/>
        <w:jc w:val="left"/>
      </w:pPr>
      <w:r>
        <w:rPr>
          <w:sz w:val="2"/>
          <w:vertAlign w:val="superscript"/>
        </w:rPr>
        <w:t xml:space="preserve"> </w:t>
      </w:r>
      <w:r>
        <w:t xml:space="preserve"> </w:t>
      </w:r>
      <w:r>
        <w:tab/>
        <w:t xml:space="preserve">       </w:t>
      </w:r>
    </w:p>
    <w:p w14:paraId="13253C27" w14:textId="77777777" w:rsidR="0060324B" w:rsidRDefault="00000000">
      <w:pPr>
        <w:spacing w:after="0" w:line="259" w:lineRule="auto"/>
        <w:ind w:left="0" w:firstLine="0"/>
      </w:pPr>
      <w:r>
        <w:t xml:space="preserve"> </w:t>
      </w:r>
      <w:r>
        <w:tab/>
        <w:t xml:space="preserve">       </w:t>
      </w:r>
    </w:p>
    <w:p w14:paraId="16815FF7" w14:textId="77777777" w:rsidR="0060324B" w:rsidRDefault="00000000">
      <w:pPr>
        <w:spacing w:after="5" w:line="259" w:lineRule="auto"/>
        <w:ind w:left="10" w:right="1816"/>
        <w:jc w:val="center"/>
      </w:pPr>
      <w:r>
        <w:t xml:space="preserve">Universidade Federal de Santa Catarina </w:t>
      </w:r>
    </w:p>
    <w:p w14:paraId="7C4B3841" w14:textId="77777777" w:rsidR="0060324B" w:rsidRDefault="00000000">
      <w:pPr>
        <w:spacing w:after="5" w:line="259" w:lineRule="auto"/>
        <w:ind w:left="10" w:right="1817"/>
        <w:jc w:val="center"/>
      </w:pPr>
      <w:r>
        <w:rPr>
          <w:noProof/>
        </w:rPr>
        <w:drawing>
          <wp:anchor distT="0" distB="0" distL="114300" distR="114300" simplePos="0" relativeHeight="251713536" behindDoc="0" locked="0" layoutInCell="1" allowOverlap="0" wp14:anchorId="389E48B7" wp14:editId="2B585A51">
            <wp:simplePos x="0" y="0"/>
            <wp:positionH relativeFrom="column">
              <wp:posOffset>1007392</wp:posOffset>
            </wp:positionH>
            <wp:positionV relativeFrom="paragraph">
              <wp:posOffset>-224459</wp:posOffset>
            </wp:positionV>
            <wp:extent cx="6156960" cy="588264"/>
            <wp:effectExtent l="0" t="0" r="0" b="0"/>
            <wp:wrapNone/>
            <wp:docPr id="50490" name="Picture 50490"/>
            <wp:cNvGraphicFramePr/>
            <a:graphic xmlns:a="http://schemas.openxmlformats.org/drawingml/2006/main">
              <a:graphicData uri="http://schemas.openxmlformats.org/drawingml/2006/picture">
                <pic:pic xmlns:pic="http://schemas.openxmlformats.org/drawingml/2006/picture">
                  <pic:nvPicPr>
                    <pic:cNvPr id="50490" name="Picture 50490"/>
                    <pic:cNvPicPr/>
                  </pic:nvPicPr>
                  <pic:blipFill>
                    <a:blip r:embed="rId97"/>
                    <a:stretch>
                      <a:fillRect/>
                    </a:stretch>
                  </pic:blipFill>
                  <pic:spPr>
                    <a:xfrm>
                      <a:off x="0" y="0"/>
                      <a:ext cx="6156960" cy="588264"/>
                    </a:xfrm>
                    <a:prstGeom prst="rect">
                      <a:avLst/>
                    </a:prstGeom>
                  </pic:spPr>
                </pic:pic>
              </a:graphicData>
            </a:graphic>
          </wp:anchor>
        </w:drawing>
      </w:r>
      <w:r>
        <w:t xml:space="preserve">Hospital Universitário Professor Polydoro Ernani de São Thiago </w:t>
      </w:r>
    </w:p>
    <w:p w14:paraId="6CBA1849" w14:textId="77777777" w:rsidR="0060324B" w:rsidRDefault="00000000">
      <w:pPr>
        <w:spacing w:after="64" w:line="259" w:lineRule="auto"/>
        <w:ind w:left="10" w:right="1817"/>
        <w:jc w:val="center"/>
      </w:pPr>
      <w:r>
        <w:t xml:space="preserve">Divisão de Análises Clínicas – DACL HU/UFSC </w:t>
      </w:r>
    </w:p>
    <w:p w14:paraId="3A42A055" w14:textId="77777777" w:rsidR="0060324B" w:rsidRDefault="00000000">
      <w:pPr>
        <w:pStyle w:val="Ttulo1"/>
        <w:ind w:left="53" w:right="7054"/>
        <w:jc w:val="right"/>
      </w:pPr>
      <w:r>
        <w:t xml:space="preserve">GUIA DE EXAMES </w:t>
      </w:r>
      <w:r>
        <w:tab/>
      </w:r>
      <w:r>
        <w:rPr>
          <w:sz w:val="19"/>
        </w:rPr>
        <w:t xml:space="preserve">       </w:t>
      </w:r>
      <w:r>
        <w:t>NOME DO EXAME</w:t>
      </w:r>
      <w:r>
        <w:rPr>
          <w:sz w:val="19"/>
        </w:rPr>
        <w:t xml:space="preserve"> </w:t>
      </w:r>
    </w:p>
    <w:p w14:paraId="290DA171" w14:textId="77777777" w:rsidR="0060324B" w:rsidRDefault="00000000">
      <w:pPr>
        <w:spacing w:after="53"/>
        <w:ind w:left="38" w:right="1282"/>
      </w:pPr>
      <w:r>
        <w:t>________________________________________________________________________________________________________________________</w:t>
      </w:r>
    </w:p>
    <w:p w14:paraId="0AF7273F" w14:textId="77777777" w:rsidR="0060324B" w:rsidRDefault="00000000">
      <w:pPr>
        <w:ind w:left="38" w:right="1282"/>
      </w:pPr>
      <w:r>
        <w:t xml:space="preserve">Beta-HCG Quantitativo </w:t>
      </w:r>
    </w:p>
    <w:p w14:paraId="46A96265" w14:textId="77777777" w:rsidR="0060324B" w:rsidRDefault="00000000">
      <w:pPr>
        <w:spacing w:after="93" w:line="259" w:lineRule="auto"/>
        <w:ind w:left="0" w:right="1547" w:firstLine="0"/>
        <w:jc w:val="right"/>
      </w:pPr>
      <w:r>
        <w:t xml:space="preserve">       </w:t>
      </w:r>
    </w:p>
    <w:p w14:paraId="6B30939B" w14:textId="77777777" w:rsidR="0060324B" w:rsidRDefault="00000000">
      <w:pPr>
        <w:tabs>
          <w:tab w:val="center" w:pos="12705"/>
        </w:tabs>
        <w:spacing w:after="16"/>
        <w:ind w:left="0" w:firstLine="0"/>
        <w:jc w:val="left"/>
      </w:pPr>
      <w:r>
        <w:rPr>
          <w:sz w:val="25"/>
        </w:rPr>
        <w:t>SINONÍMIA</w:t>
      </w:r>
      <w:r>
        <w:t xml:space="preserve"> </w:t>
      </w:r>
      <w:r>
        <w:tab/>
        <w:t xml:space="preserve">       </w:t>
      </w:r>
    </w:p>
    <w:p w14:paraId="419B961F" w14:textId="77777777" w:rsidR="0060324B" w:rsidRDefault="00000000">
      <w:pPr>
        <w:ind w:left="38" w:right="1282"/>
      </w:pPr>
      <w:r>
        <w:t xml:space="preserve">Hormônio Gonadotrófico Coriônico (HCG) Quantitativo </w:t>
      </w:r>
    </w:p>
    <w:p w14:paraId="08DB03FF" w14:textId="77777777" w:rsidR="0060324B" w:rsidRDefault="00000000">
      <w:pPr>
        <w:spacing w:after="70" w:line="259" w:lineRule="auto"/>
        <w:ind w:left="0" w:right="1547" w:firstLine="0"/>
        <w:jc w:val="right"/>
      </w:pPr>
      <w:r>
        <w:t xml:space="preserve">       </w:t>
      </w:r>
    </w:p>
    <w:p w14:paraId="55351438" w14:textId="77777777" w:rsidR="0060324B" w:rsidRDefault="00000000">
      <w:pPr>
        <w:pStyle w:val="Ttulo1"/>
        <w:tabs>
          <w:tab w:val="center" w:pos="12705"/>
        </w:tabs>
        <w:ind w:left="0" w:right="0" w:firstLine="0"/>
      </w:pPr>
      <w:r>
        <w:t>MATERIAL BIOLÓGICO/VOLUME/CONSERVANTE</w:t>
      </w:r>
      <w:r>
        <w:rPr>
          <w:sz w:val="19"/>
        </w:rPr>
        <w:t xml:space="preserve"> </w:t>
      </w:r>
      <w:r>
        <w:rPr>
          <w:sz w:val="19"/>
        </w:rPr>
        <w:tab/>
      </w:r>
      <w:r>
        <w:rPr>
          <w:vertAlign w:val="subscript"/>
        </w:rPr>
        <w:t xml:space="preserve">       </w:t>
      </w:r>
    </w:p>
    <w:p w14:paraId="7055863A" w14:textId="77777777" w:rsidR="0060324B" w:rsidRDefault="00000000">
      <w:pPr>
        <w:ind w:left="38" w:right="1282"/>
      </w:pPr>
      <w:r>
        <w:t xml:space="preserve">Material: Soro - Sangue coletado em tubo seco com gel separador </w:t>
      </w:r>
    </w:p>
    <w:p w14:paraId="1C0B4FC4" w14:textId="77777777" w:rsidR="0060324B" w:rsidRDefault="00000000">
      <w:pPr>
        <w:spacing w:after="0" w:line="259" w:lineRule="auto"/>
        <w:ind w:left="0" w:right="1547" w:firstLine="0"/>
        <w:jc w:val="right"/>
      </w:pPr>
      <w:r>
        <w:t xml:space="preserve">       </w:t>
      </w:r>
    </w:p>
    <w:p w14:paraId="78FFCCDE" w14:textId="77777777" w:rsidR="0060324B" w:rsidRDefault="00000000">
      <w:pPr>
        <w:ind w:left="38" w:right="1282"/>
      </w:pPr>
      <w:r>
        <w:t xml:space="preserve">Volume: Suficiente para 1 mL de soro </w:t>
      </w:r>
    </w:p>
    <w:p w14:paraId="08636979" w14:textId="77777777" w:rsidR="0060324B" w:rsidRDefault="00000000">
      <w:pPr>
        <w:spacing w:after="126" w:line="259" w:lineRule="auto"/>
        <w:ind w:left="0" w:right="1547" w:firstLine="0"/>
        <w:jc w:val="right"/>
      </w:pPr>
      <w:r>
        <w:t xml:space="preserve">       </w:t>
      </w:r>
    </w:p>
    <w:p w14:paraId="68D1EE24" w14:textId="77777777" w:rsidR="0060324B" w:rsidRDefault="00000000">
      <w:pPr>
        <w:tabs>
          <w:tab w:val="center" w:pos="12705"/>
        </w:tabs>
        <w:spacing w:after="16"/>
        <w:ind w:left="0" w:firstLine="0"/>
        <w:jc w:val="left"/>
      </w:pPr>
      <w:r>
        <w:rPr>
          <w:sz w:val="25"/>
        </w:rPr>
        <w:t>INTERFERENTES</w:t>
      </w:r>
      <w:r>
        <w:t xml:space="preserve"> </w:t>
      </w:r>
      <w:r>
        <w:tab/>
        <w:t xml:space="preserve">              </w:t>
      </w:r>
    </w:p>
    <w:p w14:paraId="58A9DB34" w14:textId="77777777" w:rsidR="0060324B" w:rsidRDefault="00000000">
      <w:pPr>
        <w:ind w:left="38" w:right="1282"/>
      </w:pPr>
      <w:r>
        <w:t xml:space="preserve">Nada consta até o momento. </w:t>
      </w:r>
    </w:p>
    <w:p w14:paraId="074B4AF6" w14:textId="77777777" w:rsidR="0060324B" w:rsidRDefault="00000000">
      <w:pPr>
        <w:spacing w:after="73" w:line="259" w:lineRule="auto"/>
        <w:ind w:left="0" w:right="1547" w:firstLine="0"/>
        <w:jc w:val="right"/>
      </w:pPr>
      <w:r>
        <w:t xml:space="preserve">       </w:t>
      </w:r>
    </w:p>
    <w:p w14:paraId="6E877683" w14:textId="77777777" w:rsidR="0060324B" w:rsidRDefault="00000000">
      <w:pPr>
        <w:tabs>
          <w:tab w:val="center" w:pos="12705"/>
        </w:tabs>
        <w:spacing w:after="16"/>
        <w:ind w:left="0" w:firstLine="0"/>
        <w:jc w:val="left"/>
      </w:pPr>
      <w:r>
        <w:rPr>
          <w:sz w:val="25"/>
        </w:rPr>
        <w:t>INSTRUÇÕES AO PACIENTE</w:t>
      </w:r>
      <w:r>
        <w:t xml:space="preserve"> </w:t>
      </w:r>
      <w:r>
        <w:tab/>
      </w:r>
      <w:r>
        <w:rPr>
          <w:sz w:val="25"/>
          <w:vertAlign w:val="subscript"/>
        </w:rPr>
        <w:t xml:space="preserve">       </w:t>
      </w:r>
    </w:p>
    <w:p w14:paraId="5DDA73CD" w14:textId="77777777" w:rsidR="0060324B" w:rsidRDefault="00000000">
      <w:pPr>
        <w:ind w:left="38" w:right="1282"/>
      </w:pPr>
      <w:r>
        <w:t xml:space="preserve">Não é necessário jejum. EXAME REALIZADO SOMENTE PARA PACIENTES DO SEXO MASCULINO. </w:t>
      </w:r>
    </w:p>
    <w:p w14:paraId="20997530" w14:textId="77777777" w:rsidR="0060324B" w:rsidRDefault="00000000">
      <w:pPr>
        <w:spacing w:after="81" w:line="259" w:lineRule="auto"/>
        <w:ind w:left="0" w:right="1547" w:firstLine="0"/>
        <w:jc w:val="right"/>
      </w:pPr>
      <w:r>
        <w:t xml:space="preserve">       </w:t>
      </w:r>
    </w:p>
    <w:p w14:paraId="3A3173A0" w14:textId="77777777" w:rsidR="0060324B" w:rsidRDefault="00000000">
      <w:pPr>
        <w:pStyle w:val="Ttulo1"/>
        <w:tabs>
          <w:tab w:val="center" w:pos="12705"/>
        </w:tabs>
        <w:ind w:left="0" w:right="0" w:firstLine="0"/>
      </w:pPr>
      <w:r>
        <w:t>SIGLA DO EXAME/SETOR</w:t>
      </w:r>
      <w:r>
        <w:rPr>
          <w:sz w:val="19"/>
        </w:rPr>
        <w:t xml:space="preserve"> </w:t>
      </w:r>
      <w:r>
        <w:rPr>
          <w:sz w:val="19"/>
        </w:rPr>
        <w:tab/>
      </w:r>
      <w:r>
        <w:rPr>
          <w:vertAlign w:val="subscript"/>
        </w:rPr>
        <w:t xml:space="preserve">       </w:t>
      </w:r>
    </w:p>
    <w:p w14:paraId="162D9C04" w14:textId="77777777" w:rsidR="0060324B" w:rsidRDefault="00000000">
      <w:pPr>
        <w:ind w:left="38" w:right="1282"/>
      </w:pPr>
      <w:r>
        <w:t xml:space="preserve">BHQ </w:t>
      </w:r>
    </w:p>
    <w:p w14:paraId="6EC70597" w14:textId="77777777" w:rsidR="0060324B" w:rsidRDefault="00000000">
      <w:pPr>
        <w:spacing w:after="0" w:line="259" w:lineRule="auto"/>
        <w:ind w:left="0" w:right="1547" w:firstLine="0"/>
        <w:jc w:val="right"/>
      </w:pPr>
      <w:r>
        <w:t xml:space="preserve">       </w:t>
      </w:r>
    </w:p>
    <w:p w14:paraId="642E5E46" w14:textId="77777777" w:rsidR="0060324B" w:rsidRDefault="00000000">
      <w:pPr>
        <w:ind w:left="38" w:right="1282"/>
      </w:pPr>
      <w:r>
        <w:t xml:space="preserve">Setor de Hormônios </w:t>
      </w:r>
    </w:p>
    <w:p w14:paraId="61E39D56" w14:textId="77777777" w:rsidR="0060324B" w:rsidRDefault="00000000">
      <w:pPr>
        <w:spacing w:after="76" w:line="259" w:lineRule="auto"/>
        <w:ind w:left="0" w:right="1547" w:firstLine="0"/>
        <w:jc w:val="right"/>
      </w:pPr>
      <w:r>
        <w:t xml:space="preserve">       </w:t>
      </w:r>
    </w:p>
    <w:p w14:paraId="7417DA62" w14:textId="77777777" w:rsidR="0060324B" w:rsidRDefault="00000000">
      <w:pPr>
        <w:pStyle w:val="Ttulo1"/>
        <w:tabs>
          <w:tab w:val="center" w:pos="12705"/>
        </w:tabs>
        <w:ind w:left="0" w:right="0" w:firstLine="0"/>
      </w:pPr>
      <w:r>
        <w:t>INTERPRETAÇÃO CLÍNICA</w:t>
      </w:r>
      <w:r>
        <w:rPr>
          <w:sz w:val="19"/>
        </w:rPr>
        <w:t xml:space="preserve"> </w:t>
      </w:r>
      <w:r>
        <w:rPr>
          <w:sz w:val="19"/>
        </w:rPr>
        <w:tab/>
      </w:r>
      <w:r>
        <w:rPr>
          <w:vertAlign w:val="subscript"/>
        </w:rPr>
        <w:t xml:space="preserve">       </w:t>
      </w:r>
    </w:p>
    <w:p w14:paraId="5221E241" w14:textId="77777777" w:rsidR="0060324B" w:rsidRDefault="00000000">
      <w:pPr>
        <w:spacing w:after="144" w:line="239" w:lineRule="auto"/>
        <w:ind w:left="38" w:right="1639"/>
        <w:jc w:val="left"/>
      </w:pPr>
      <w:r>
        <w:t xml:space="preserve">O hormônio gonadotrófico coriônico (hCG) é uma glicoproteína derivada de células trofoblásticas que atua estimulando a secreção de progesterona pelos corpos lúteos. Na gravidez é responsável pela diferenciação trofoblástica. Além da gestação, outras situações apresentam aumento de hCG, como asneoplasias de células germinativas (como o coriocarcinoma, mola hidatiforme e carcinoma embrionário) e a eritroblastose fetal. A gestação </w:t>
      </w:r>
      <w:r>
        <w:tab/>
        <w:t xml:space="preserve">       múltipla pode sera causa de elevações significativas de hCG. </w:t>
      </w:r>
    </w:p>
    <w:p w14:paraId="78F1ACCE" w14:textId="77777777" w:rsidR="0060324B" w:rsidRDefault="00000000">
      <w:pPr>
        <w:spacing w:after="0" w:line="259" w:lineRule="auto"/>
        <w:ind w:left="0" w:firstLine="0"/>
        <w:jc w:val="left"/>
      </w:pPr>
      <w:r>
        <w:rPr>
          <w:sz w:val="2"/>
          <w:vertAlign w:val="superscript"/>
        </w:rPr>
        <w:t xml:space="preserve"> </w:t>
      </w:r>
      <w:r>
        <w:t xml:space="preserve"> </w:t>
      </w:r>
      <w:r>
        <w:tab/>
        <w:t xml:space="preserve">       </w:t>
      </w:r>
    </w:p>
    <w:p w14:paraId="6A7F48D4" w14:textId="77777777" w:rsidR="0060324B" w:rsidRDefault="00000000">
      <w:pPr>
        <w:spacing w:after="0" w:line="259" w:lineRule="auto"/>
        <w:ind w:left="0" w:right="1564" w:firstLine="0"/>
        <w:jc w:val="center"/>
      </w:pPr>
      <w:r>
        <w:t xml:space="preserve"> </w:t>
      </w:r>
    </w:p>
    <w:p w14:paraId="3019DFBB" w14:textId="77777777" w:rsidR="0060324B" w:rsidRDefault="00000000">
      <w:pPr>
        <w:spacing w:after="0" w:line="259" w:lineRule="auto"/>
        <w:ind w:left="0" w:right="1564" w:firstLine="0"/>
        <w:jc w:val="center"/>
      </w:pPr>
      <w:r>
        <w:t xml:space="preserve"> </w:t>
      </w:r>
    </w:p>
    <w:p w14:paraId="6BA8E64B" w14:textId="77777777" w:rsidR="0060324B" w:rsidRDefault="00000000">
      <w:pPr>
        <w:spacing w:after="0" w:line="259" w:lineRule="auto"/>
        <w:ind w:left="0" w:right="1297" w:firstLine="0"/>
        <w:jc w:val="right"/>
      </w:pPr>
      <w:r>
        <w:t xml:space="preserve"> </w:t>
      </w:r>
      <w:r>
        <w:tab/>
        <w:t xml:space="preserve">        </w:t>
      </w:r>
    </w:p>
    <w:p w14:paraId="4997B186" w14:textId="77777777" w:rsidR="0060324B" w:rsidRDefault="00000000">
      <w:pPr>
        <w:spacing w:after="0" w:line="259" w:lineRule="auto"/>
        <w:ind w:left="0" w:right="1564" w:firstLine="0"/>
        <w:jc w:val="center"/>
      </w:pPr>
      <w:r>
        <w:t xml:space="preserve"> </w:t>
      </w:r>
    </w:p>
    <w:p w14:paraId="5B823945" w14:textId="77777777" w:rsidR="0060324B" w:rsidRDefault="00000000">
      <w:pPr>
        <w:spacing w:after="5" w:line="259" w:lineRule="auto"/>
        <w:ind w:left="10" w:right="1617"/>
        <w:jc w:val="center"/>
      </w:pPr>
      <w:r>
        <w:t xml:space="preserve">Universidade Federal de Santa Catarina </w:t>
      </w:r>
    </w:p>
    <w:p w14:paraId="2DDBF2DF" w14:textId="77777777" w:rsidR="0060324B" w:rsidRDefault="00000000">
      <w:pPr>
        <w:spacing w:after="5" w:line="259" w:lineRule="auto"/>
        <w:ind w:left="10" w:right="1617"/>
        <w:jc w:val="center"/>
      </w:pPr>
      <w:r>
        <w:rPr>
          <w:noProof/>
        </w:rPr>
        <w:drawing>
          <wp:anchor distT="0" distB="0" distL="114300" distR="114300" simplePos="0" relativeHeight="251714560" behindDoc="0" locked="0" layoutInCell="1" allowOverlap="0" wp14:anchorId="778D93FD" wp14:editId="0D734474">
            <wp:simplePos x="0" y="0"/>
            <wp:positionH relativeFrom="column">
              <wp:posOffset>909856</wp:posOffset>
            </wp:positionH>
            <wp:positionV relativeFrom="paragraph">
              <wp:posOffset>-206158</wp:posOffset>
            </wp:positionV>
            <wp:extent cx="6251448" cy="594360"/>
            <wp:effectExtent l="0" t="0" r="0" b="0"/>
            <wp:wrapNone/>
            <wp:docPr id="51394" name="Picture 51394"/>
            <wp:cNvGraphicFramePr/>
            <a:graphic xmlns:a="http://schemas.openxmlformats.org/drawingml/2006/main">
              <a:graphicData uri="http://schemas.openxmlformats.org/drawingml/2006/picture">
                <pic:pic xmlns:pic="http://schemas.openxmlformats.org/drawingml/2006/picture">
                  <pic:nvPicPr>
                    <pic:cNvPr id="51394" name="Picture 51394"/>
                    <pic:cNvPicPr/>
                  </pic:nvPicPr>
                  <pic:blipFill>
                    <a:blip r:embed="rId98"/>
                    <a:stretch>
                      <a:fillRect/>
                    </a:stretch>
                  </pic:blipFill>
                  <pic:spPr>
                    <a:xfrm>
                      <a:off x="0" y="0"/>
                      <a:ext cx="6251448" cy="594360"/>
                    </a:xfrm>
                    <a:prstGeom prst="rect">
                      <a:avLst/>
                    </a:prstGeom>
                  </pic:spPr>
                </pic:pic>
              </a:graphicData>
            </a:graphic>
          </wp:anchor>
        </w:drawing>
      </w:r>
      <w:r>
        <w:t xml:space="preserve">Hospital Universitário Professor Polydoro Ernani de São Thiago </w:t>
      </w:r>
    </w:p>
    <w:p w14:paraId="6A011094" w14:textId="77777777" w:rsidR="0060324B" w:rsidRDefault="00000000">
      <w:pPr>
        <w:spacing w:after="44" w:line="259" w:lineRule="auto"/>
        <w:ind w:left="10" w:right="1620"/>
        <w:jc w:val="center"/>
      </w:pPr>
      <w:r>
        <w:t xml:space="preserve">Divisão de Análises Clínicas – DACL HU/UFSC </w:t>
      </w:r>
    </w:p>
    <w:p w14:paraId="45E5E71D" w14:textId="77777777" w:rsidR="0060324B" w:rsidRDefault="00000000">
      <w:pPr>
        <w:pStyle w:val="Ttulo1"/>
        <w:ind w:right="1613"/>
        <w:jc w:val="center"/>
      </w:pPr>
      <w:r>
        <w:t>GUIA DE EXAMES NOME DO EXAME</w:t>
      </w:r>
      <w:r>
        <w:rPr>
          <w:sz w:val="19"/>
        </w:rPr>
        <w:t xml:space="preserve"> </w:t>
      </w:r>
    </w:p>
    <w:p w14:paraId="1FE02C36" w14:textId="77777777" w:rsidR="0060324B" w:rsidRDefault="00000000">
      <w:pPr>
        <w:spacing w:after="56"/>
        <w:ind w:left="38" w:right="1282"/>
      </w:pPr>
      <w:r>
        <w:t xml:space="preserve">________________________________________________________________________________________________________________________ </w:t>
      </w:r>
    </w:p>
    <w:p w14:paraId="760CE3F0" w14:textId="77777777" w:rsidR="0060324B" w:rsidRDefault="00000000">
      <w:pPr>
        <w:ind w:left="38" w:right="1282"/>
      </w:pPr>
      <w:r>
        <w:t xml:space="preserve">Beta 2 Microglobulina </w:t>
      </w:r>
    </w:p>
    <w:p w14:paraId="67916399" w14:textId="77777777" w:rsidR="0060324B" w:rsidRDefault="00000000">
      <w:pPr>
        <w:spacing w:after="69" w:line="259" w:lineRule="auto"/>
        <w:ind w:left="0" w:right="1297" w:firstLine="0"/>
        <w:jc w:val="right"/>
      </w:pPr>
      <w:r>
        <w:t xml:space="preserve">        </w:t>
      </w:r>
    </w:p>
    <w:p w14:paraId="4FA6D6B2" w14:textId="77777777" w:rsidR="0060324B" w:rsidRDefault="00000000">
      <w:pPr>
        <w:pStyle w:val="Ttulo1"/>
        <w:tabs>
          <w:tab w:val="center" w:pos="12921"/>
        </w:tabs>
        <w:ind w:left="0" w:right="0" w:firstLine="0"/>
      </w:pPr>
      <w:r>
        <w:t>MATERIAL BIOLÓGICO/VOLUME/CONSERVANTE</w:t>
      </w:r>
      <w:r>
        <w:rPr>
          <w:sz w:val="19"/>
        </w:rPr>
        <w:t xml:space="preserve"> </w:t>
      </w:r>
      <w:r>
        <w:rPr>
          <w:sz w:val="19"/>
        </w:rPr>
        <w:tab/>
      </w:r>
      <w:r>
        <w:rPr>
          <w:vertAlign w:val="subscript"/>
        </w:rPr>
        <w:t xml:space="preserve">        </w:t>
      </w:r>
    </w:p>
    <w:p w14:paraId="4E875D01" w14:textId="77777777" w:rsidR="0060324B" w:rsidRDefault="00000000">
      <w:pPr>
        <w:ind w:left="38" w:right="1282"/>
      </w:pPr>
      <w:r>
        <w:t xml:space="preserve">Material: sangue ou urina. Volume suficiente para 1,0 ml de soro ou toda a urina colhida após 1 hora sem urinar. </w:t>
      </w:r>
    </w:p>
    <w:p w14:paraId="3A07D03F" w14:textId="77777777" w:rsidR="0060324B" w:rsidRDefault="00000000">
      <w:pPr>
        <w:spacing w:after="0" w:line="259" w:lineRule="auto"/>
        <w:ind w:left="0" w:right="1297" w:firstLine="0"/>
        <w:jc w:val="right"/>
      </w:pPr>
      <w:r>
        <w:t xml:space="preserve">        </w:t>
      </w:r>
    </w:p>
    <w:p w14:paraId="58CCD568" w14:textId="77777777" w:rsidR="0060324B" w:rsidRDefault="00000000">
      <w:pPr>
        <w:ind w:left="38" w:right="1282"/>
      </w:pPr>
      <w:r>
        <w:t xml:space="preserve">IMPORTANTE: Quando o pedido médico não especificar o material, cadastrar e colher amostra de sangue. </w:t>
      </w:r>
    </w:p>
    <w:p w14:paraId="4523CC6D" w14:textId="77777777" w:rsidR="0060324B" w:rsidRDefault="00000000">
      <w:pPr>
        <w:spacing w:after="83" w:line="259" w:lineRule="auto"/>
        <w:ind w:left="0" w:right="1297" w:firstLine="0"/>
        <w:jc w:val="right"/>
      </w:pPr>
      <w:r>
        <w:t xml:space="preserve">        </w:t>
      </w:r>
    </w:p>
    <w:p w14:paraId="09663CAE" w14:textId="77777777" w:rsidR="0060324B" w:rsidRDefault="00000000">
      <w:pPr>
        <w:tabs>
          <w:tab w:val="center" w:pos="12921"/>
        </w:tabs>
        <w:spacing w:after="16"/>
        <w:ind w:left="0" w:firstLine="0"/>
        <w:jc w:val="left"/>
      </w:pPr>
      <w:r>
        <w:rPr>
          <w:sz w:val="25"/>
        </w:rPr>
        <w:t>INTERFERENTES</w:t>
      </w:r>
      <w:r>
        <w:t xml:space="preserve"> </w:t>
      </w:r>
      <w:r>
        <w:tab/>
        <w:t xml:space="preserve">        </w:t>
      </w:r>
    </w:p>
    <w:p w14:paraId="323292D6" w14:textId="77777777" w:rsidR="0060324B" w:rsidRDefault="00000000">
      <w:pPr>
        <w:ind w:left="38" w:right="1282"/>
      </w:pPr>
      <w:r>
        <w:t xml:space="preserve">Nada consta até o momento </w:t>
      </w:r>
    </w:p>
    <w:p w14:paraId="5937FB59" w14:textId="77777777" w:rsidR="0060324B" w:rsidRDefault="00000000">
      <w:pPr>
        <w:spacing w:after="77" w:line="259" w:lineRule="auto"/>
        <w:ind w:left="0" w:right="1297" w:firstLine="0"/>
        <w:jc w:val="right"/>
      </w:pPr>
      <w:r>
        <w:t xml:space="preserve">        </w:t>
      </w:r>
    </w:p>
    <w:p w14:paraId="53B27CD7" w14:textId="77777777" w:rsidR="0060324B" w:rsidRDefault="00000000">
      <w:pPr>
        <w:pStyle w:val="Ttulo1"/>
        <w:tabs>
          <w:tab w:val="center" w:pos="12921"/>
        </w:tabs>
        <w:ind w:left="0" w:right="0" w:firstLine="0"/>
      </w:pPr>
      <w:r>
        <w:t>INSTRUÇÕES AO PACIENTE</w:t>
      </w:r>
      <w:r>
        <w:rPr>
          <w:sz w:val="19"/>
        </w:rPr>
        <w:t xml:space="preserve"> </w:t>
      </w:r>
      <w:r>
        <w:rPr>
          <w:sz w:val="19"/>
        </w:rPr>
        <w:tab/>
      </w:r>
      <w:r>
        <w:rPr>
          <w:vertAlign w:val="subscript"/>
        </w:rPr>
        <w:t xml:space="preserve">        </w:t>
      </w:r>
    </w:p>
    <w:p w14:paraId="016C3973" w14:textId="77777777" w:rsidR="0060324B" w:rsidRDefault="00000000">
      <w:pPr>
        <w:ind w:left="38" w:right="1282"/>
      </w:pPr>
      <w:r>
        <w:t xml:space="preserve">Não é necessário jejum. Anotar os medicamentos em uso, inclusive vitaminas. </w:t>
      </w:r>
    </w:p>
    <w:p w14:paraId="2FE48F20" w14:textId="77777777" w:rsidR="0060324B" w:rsidRDefault="00000000">
      <w:pPr>
        <w:spacing w:after="0" w:line="259" w:lineRule="auto"/>
        <w:ind w:left="0" w:right="1297" w:firstLine="0"/>
        <w:jc w:val="right"/>
      </w:pPr>
      <w:r>
        <w:t xml:space="preserve">        </w:t>
      </w:r>
    </w:p>
    <w:p w14:paraId="6E5387C1" w14:textId="77777777" w:rsidR="0060324B" w:rsidRDefault="00000000">
      <w:pPr>
        <w:ind w:left="38" w:right="1282"/>
      </w:pPr>
      <w:r>
        <w:t xml:space="preserve">PROCEDIMENTO PARA COLETA DE URINA: </w:t>
      </w:r>
    </w:p>
    <w:p w14:paraId="158BE73F" w14:textId="77777777" w:rsidR="0060324B" w:rsidRDefault="00000000">
      <w:pPr>
        <w:spacing w:after="0" w:line="259" w:lineRule="auto"/>
        <w:ind w:left="0" w:right="1297" w:firstLine="0"/>
        <w:jc w:val="right"/>
      </w:pPr>
      <w:r>
        <w:t xml:space="preserve">        </w:t>
      </w:r>
    </w:p>
    <w:p w14:paraId="33331BF4" w14:textId="77777777" w:rsidR="0060324B" w:rsidRDefault="00000000">
      <w:pPr>
        <w:numPr>
          <w:ilvl w:val="0"/>
          <w:numId w:val="4"/>
        </w:numPr>
        <w:ind w:right="1282" w:hanging="208"/>
      </w:pPr>
      <w:r>
        <w:t xml:space="preserve">Esvaziar a bexiga e beber um copo com 200 ml de água. </w:t>
      </w:r>
    </w:p>
    <w:p w14:paraId="4AC41EBB" w14:textId="77777777" w:rsidR="0060324B" w:rsidRDefault="00000000">
      <w:pPr>
        <w:spacing w:after="0" w:line="259" w:lineRule="auto"/>
        <w:ind w:left="0" w:right="1297" w:firstLine="0"/>
        <w:jc w:val="right"/>
      </w:pPr>
      <w:r>
        <w:t xml:space="preserve">        </w:t>
      </w:r>
    </w:p>
    <w:p w14:paraId="60DBC386" w14:textId="77777777" w:rsidR="0060324B" w:rsidRDefault="00000000">
      <w:pPr>
        <w:numPr>
          <w:ilvl w:val="0"/>
          <w:numId w:val="4"/>
        </w:numPr>
        <w:ind w:right="1282" w:hanging="208"/>
      </w:pPr>
      <w:r>
        <w:t xml:space="preserve">Após 1 hora sem urinar, colher TODA a urina em frasco fornecido pelo Laboratório. </w:t>
      </w:r>
    </w:p>
    <w:p w14:paraId="69E8D27B" w14:textId="77777777" w:rsidR="0060324B" w:rsidRDefault="00000000">
      <w:pPr>
        <w:spacing w:after="0" w:line="259" w:lineRule="auto"/>
        <w:ind w:left="0" w:right="1297" w:firstLine="0"/>
        <w:jc w:val="right"/>
      </w:pPr>
      <w:r>
        <w:t xml:space="preserve">        </w:t>
      </w:r>
    </w:p>
    <w:p w14:paraId="23DF9A9E" w14:textId="77777777" w:rsidR="0060324B" w:rsidRDefault="00000000">
      <w:pPr>
        <w:numPr>
          <w:ilvl w:val="0"/>
          <w:numId w:val="4"/>
        </w:numPr>
        <w:ind w:right="1282" w:hanging="208"/>
      </w:pPr>
      <w:r>
        <w:t xml:space="preserve">Colher o material preferencialmente no Laboratório. </w:t>
      </w:r>
    </w:p>
    <w:p w14:paraId="543B6262" w14:textId="77777777" w:rsidR="0060324B" w:rsidRDefault="00000000">
      <w:pPr>
        <w:spacing w:after="79" w:line="259" w:lineRule="auto"/>
        <w:ind w:left="0" w:right="1297" w:firstLine="0"/>
        <w:jc w:val="right"/>
      </w:pPr>
      <w:r>
        <w:t xml:space="preserve">        </w:t>
      </w:r>
    </w:p>
    <w:p w14:paraId="053A3248" w14:textId="77777777" w:rsidR="0060324B" w:rsidRDefault="00000000">
      <w:pPr>
        <w:pStyle w:val="Ttulo1"/>
        <w:tabs>
          <w:tab w:val="center" w:pos="12921"/>
        </w:tabs>
        <w:ind w:left="0" w:right="0" w:firstLine="0"/>
      </w:pPr>
      <w:r>
        <w:t>SIGLA DO EXAME/SETOR</w:t>
      </w:r>
      <w:r>
        <w:rPr>
          <w:sz w:val="19"/>
        </w:rPr>
        <w:t xml:space="preserve"> </w:t>
      </w:r>
      <w:r>
        <w:rPr>
          <w:sz w:val="19"/>
        </w:rPr>
        <w:tab/>
      </w:r>
      <w:r>
        <w:rPr>
          <w:vertAlign w:val="subscript"/>
        </w:rPr>
        <w:t xml:space="preserve">        </w:t>
      </w:r>
    </w:p>
    <w:p w14:paraId="24A79E1E" w14:textId="77777777" w:rsidR="0060324B" w:rsidRDefault="00000000">
      <w:pPr>
        <w:ind w:left="38" w:right="1282"/>
      </w:pPr>
      <w:r>
        <w:t xml:space="preserve">BMG </w:t>
      </w:r>
    </w:p>
    <w:p w14:paraId="4D69B3F3" w14:textId="77777777" w:rsidR="0060324B" w:rsidRDefault="00000000">
      <w:pPr>
        <w:spacing w:after="0" w:line="259" w:lineRule="auto"/>
        <w:ind w:left="0" w:right="1297" w:firstLine="0"/>
        <w:jc w:val="right"/>
      </w:pPr>
      <w:r>
        <w:t xml:space="preserve">        </w:t>
      </w:r>
    </w:p>
    <w:p w14:paraId="6B293CF4" w14:textId="77777777" w:rsidR="0060324B" w:rsidRDefault="00000000">
      <w:pPr>
        <w:ind w:left="38" w:right="1282"/>
      </w:pPr>
      <w:r>
        <w:t xml:space="preserve">Setor de Hormônios </w:t>
      </w:r>
    </w:p>
    <w:p w14:paraId="28144804" w14:textId="77777777" w:rsidR="0060324B" w:rsidRDefault="00000000">
      <w:pPr>
        <w:spacing w:after="78" w:line="259" w:lineRule="auto"/>
        <w:ind w:left="0" w:right="1297" w:firstLine="0"/>
        <w:jc w:val="right"/>
      </w:pPr>
      <w:r>
        <w:t xml:space="preserve">        </w:t>
      </w:r>
    </w:p>
    <w:p w14:paraId="2D1B802B" w14:textId="77777777" w:rsidR="0060324B" w:rsidRDefault="00000000">
      <w:pPr>
        <w:pStyle w:val="Ttulo1"/>
        <w:tabs>
          <w:tab w:val="center" w:pos="12921"/>
        </w:tabs>
        <w:ind w:left="0" w:right="0" w:firstLine="0"/>
      </w:pPr>
      <w:r>
        <w:t>INTERPRETAÇÃO CLÍNICA</w:t>
      </w:r>
      <w:r>
        <w:rPr>
          <w:sz w:val="19"/>
        </w:rPr>
        <w:t xml:space="preserve"> </w:t>
      </w:r>
      <w:r>
        <w:rPr>
          <w:sz w:val="19"/>
        </w:rPr>
        <w:tab/>
      </w:r>
      <w:r>
        <w:rPr>
          <w:vertAlign w:val="subscript"/>
        </w:rPr>
        <w:t xml:space="preserve">        </w:t>
      </w:r>
    </w:p>
    <w:p w14:paraId="1310CCBD" w14:textId="77777777" w:rsidR="0060324B" w:rsidRDefault="00000000">
      <w:pPr>
        <w:spacing w:after="145"/>
        <w:ind w:left="38" w:right="1616"/>
      </w:pPr>
      <w:r>
        <w:t xml:space="preserve">A Beta-2-microglobulina é um polipeptídio associado à membrana celular e um dos componentes da classe I do HLA ( human leukocyte antigen). Pode estar aumentada nas reações inflamatórias e em todas as doenças em que haja aumento da reposiçãocelular, nas doenças malignas que afetem os linfócitos B e em outras neoplasias. É útil na diferenciação da doença renal tubularou glomerular e na determinação do prognóstico do mieloma. A Beta-2microglobulina apresenta alteração antes da creatinina nos casosde nefrotoxicidade por aminoglicosídios. Pode ser usada como um marcador de         atividade da doença nos pacientes infectados por HIVe naqueles com leucemia linfocítica crônica, linfoma e mieloma múltiplo. Também tem sido usada no controle da reposição de fator VIIIem hemofílicos. </w:t>
      </w:r>
    </w:p>
    <w:p w14:paraId="068B1D58" w14:textId="77777777" w:rsidR="0060324B" w:rsidRDefault="00000000">
      <w:pPr>
        <w:spacing w:after="0" w:line="259" w:lineRule="auto"/>
        <w:ind w:left="0" w:firstLine="0"/>
      </w:pPr>
      <w:r>
        <w:t xml:space="preserve"> </w:t>
      </w:r>
      <w:r>
        <w:tab/>
        <w:t xml:space="preserve">        </w:t>
      </w:r>
    </w:p>
    <w:p w14:paraId="21F172AA" w14:textId="77777777" w:rsidR="0060324B" w:rsidRDefault="00000000">
      <w:pPr>
        <w:spacing w:after="5" w:line="259" w:lineRule="auto"/>
        <w:ind w:left="10" w:right="1584"/>
        <w:jc w:val="center"/>
      </w:pPr>
      <w:r>
        <w:t xml:space="preserve">Universidade Federal de Santa Catarina </w:t>
      </w:r>
    </w:p>
    <w:p w14:paraId="46C8B85A" w14:textId="77777777" w:rsidR="0060324B" w:rsidRDefault="00000000">
      <w:pPr>
        <w:spacing w:after="5" w:line="259" w:lineRule="auto"/>
        <w:ind w:left="10" w:right="1590"/>
        <w:jc w:val="center"/>
      </w:pPr>
      <w:r>
        <w:rPr>
          <w:noProof/>
        </w:rPr>
        <w:drawing>
          <wp:anchor distT="0" distB="0" distL="114300" distR="114300" simplePos="0" relativeHeight="251715584" behindDoc="0" locked="0" layoutInCell="1" allowOverlap="0" wp14:anchorId="1A15CD37" wp14:editId="516E7DDD">
            <wp:simplePos x="0" y="0"/>
            <wp:positionH relativeFrom="column">
              <wp:posOffset>934240</wp:posOffset>
            </wp:positionH>
            <wp:positionV relativeFrom="paragraph">
              <wp:posOffset>-193966</wp:posOffset>
            </wp:positionV>
            <wp:extent cx="6248401" cy="591312"/>
            <wp:effectExtent l="0" t="0" r="0" b="0"/>
            <wp:wrapNone/>
            <wp:docPr id="52159" name="Picture 52159"/>
            <wp:cNvGraphicFramePr/>
            <a:graphic xmlns:a="http://schemas.openxmlformats.org/drawingml/2006/main">
              <a:graphicData uri="http://schemas.openxmlformats.org/drawingml/2006/picture">
                <pic:pic xmlns:pic="http://schemas.openxmlformats.org/drawingml/2006/picture">
                  <pic:nvPicPr>
                    <pic:cNvPr id="52159" name="Picture 52159"/>
                    <pic:cNvPicPr/>
                  </pic:nvPicPr>
                  <pic:blipFill>
                    <a:blip r:embed="rId99"/>
                    <a:stretch>
                      <a:fillRect/>
                    </a:stretch>
                  </pic:blipFill>
                  <pic:spPr>
                    <a:xfrm>
                      <a:off x="0" y="0"/>
                      <a:ext cx="6248401" cy="591312"/>
                    </a:xfrm>
                    <a:prstGeom prst="rect">
                      <a:avLst/>
                    </a:prstGeom>
                  </pic:spPr>
                </pic:pic>
              </a:graphicData>
            </a:graphic>
          </wp:anchor>
        </w:drawing>
      </w:r>
      <w:r>
        <w:t xml:space="preserve">Hospital Universitário Professor Polydoro Ernani de São Thiago </w:t>
      </w:r>
    </w:p>
    <w:p w14:paraId="1D55314F" w14:textId="77777777" w:rsidR="0060324B" w:rsidRDefault="00000000">
      <w:pPr>
        <w:spacing w:after="66" w:line="259" w:lineRule="auto"/>
        <w:ind w:left="10" w:right="1582"/>
        <w:jc w:val="center"/>
      </w:pPr>
      <w:r>
        <w:t xml:space="preserve">Divisão de Análises Clínicas – DACL HU/UFSC </w:t>
      </w:r>
    </w:p>
    <w:p w14:paraId="68516AA7" w14:textId="77777777" w:rsidR="0060324B" w:rsidRDefault="00000000">
      <w:pPr>
        <w:pStyle w:val="Ttulo1"/>
        <w:ind w:left="53" w:right="6944"/>
        <w:jc w:val="right"/>
      </w:pPr>
      <w:r>
        <w:t xml:space="preserve">GUIA DE EXAMES </w:t>
      </w:r>
      <w:r>
        <w:tab/>
      </w:r>
      <w:r>
        <w:rPr>
          <w:vertAlign w:val="subscript"/>
        </w:rPr>
        <w:t xml:space="preserve">       </w:t>
      </w:r>
      <w:r>
        <w:t>NOME DO EXAME</w:t>
      </w:r>
      <w:r>
        <w:rPr>
          <w:sz w:val="19"/>
        </w:rPr>
        <w:t xml:space="preserve"> </w:t>
      </w:r>
    </w:p>
    <w:p w14:paraId="16758966" w14:textId="77777777" w:rsidR="0060324B" w:rsidRDefault="00000000">
      <w:pPr>
        <w:spacing w:after="56"/>
        <w:ind w:left="38" w:right="1282"/>
      </w:pPr>
      <w:r>
        <w:t>__________________________________________________________________________________________________________________________</w:t>
      </w:r>
    </w:p>
    <w:p w14:paraId="3624C3C7" w14:textId="77777777" w:rsidR="0060324B" w:rsidRDefault="00000000">
      <w:pPr>
        <w:ind w:left="38" w:right="1282"/>
      </w:pPr>
      <w:r>
        <w:t xml:space="preserve">Bilirrubina Total e Frações </w:t>
      </w:r>
    </w:p>
    <w:p w14:paraId="3B778C33" w14:textId="77777777" w:rsidR="0060324B" w:rsidRDefault="00000000">
      <w:pPr>
        <w:spacing w:after="88" w:line="259" w:lineRule="auto"/>
        <w:ind w:left="0" w:right="1297" w:firstLine="0"/>
        <w:jc w:val="right"/>
      </w:pPr>
      <w:r>
        <w:t xml:space="preserve">       </w:t>
      </w:r>
    </w:p>
    <w:p w14:paraId="744A515F" w14:textId="77777777" w:rsidR="0060324B" w:rsidRDefault="00000000">
      <w:pPr>
        <w:tabs>
          <w:tab w:val="center" w:pos="12955"/>
        </w:tabs>
        <w:spacing w:after="16"/>
        <w:ind w:left="0" w:firstLine="0"/>
        <w:jc w:val="left"/>
      </w:pPr>
      <w:r>
        <w:rPr>
          <w:sz w:val="25"/>
        </w:rPr>
        <w:t>SINONÍMIA</w:t>
      </w:r>
      <w:r>
        <w:t xml:space="preserve"> </w:t>
      </w:r>
      <w:r>
        <w:tab/>
        <w:t xml:space="preserve">       </w:t>
      </w:r>
    </w:p>
    <w:p w14:paraId="6220A956" w14:textId="77777777" w:rsidR="0060324B" w:rsidRDefault="00000000">
      <w:pPr>
        <w:ind w:left="38" w:right="1282"/>
      </w:pPr>
      <w:r>
        <w:t xml:space="preserve">Bilirrubina Total, direta e indireta </w:t>
      </w:r>
    </w:p>
    <w:p w14:paraId="1A0D43F4" w14:textId="77777777" w:rsidR="0060324B" w:rsidRDefault="00000000">
      <w:pPr>
        <w:spacing w:after="62" w:line="259" w:lineRule="auto"/>
        <w:ind w:left="0" w:right="1297" w:firstLine="0"/>
        <w:jc w:val="right"/>
      </w:pPr>
      <w:r>
        <w:t xml:space="preserve">       </w:t>
      </w:r>
    </w:p>
    <w:p w14:paraId="09F496D9" w14:textId="77777777" w:rsidR="0060324B" w:rsidRDefault="00000000">
      <w:pPr>
        <w:pStyle w:val="Ttulo1"/>
        <w:tabs>
          <w:tab w:val="center" w:pos="12955"/>
        </w:tabs>
        <w:ind w:left="0" w:right="0" w:firstLine="0"/>
      </w:pPr>
      <w:r>
        <w:t>MATERIAL BIOLÓGICO/VOLUME/CONSERVANTE</w:t>
      </w:r>
      <w:r>
        <w:rPr>
          <w:sz w:val="19"/>
        </w:rPr>
        <w:t xml:space="preserve"> </w:t>
      </w:r>
      <w:r>
        <w:rPr>
          <w:sz w:val="19"/>
        </w:rPr>
        <w:tab/>
      </w:r>
      <w:r>
        <w:rPr>
          <w:vertAlign w:val="subscript"/>
        </w:rPr>
        <w:t xml:space="preserve">       </w:t>
      </w:r>
    </w:p>
    <w:p w14:paraId="074BC6F2" w14:textId="77777777" w:rsidR="0060324B" w:rsidRDefault="00000000">
      <w:pPr>
        <w:ind w:left="38" w:right="1282"/>
      </w:pPr>
      <w:r>
        <w:t xml:space="preserve">Material: Soro - Sangue coletado em tubo seco com gel separador </w:t>
      </w:r>
    </w:p>
    <w:p w14:paraId="011BE9AA" w14:textId="77777777" w:rsidR="0060324B" w:rsidRDefault="00000000">
      <w:pPr>
        <w:spacing w:after="0" w:line="259" w:lineRule="auto"/>
        <w:ind w:left="0" w:right="1297" w:firstLine="0"/>
        <w:jc w:val="right"/>
      </w:pPr>
      <w:r>
        <w:t xml:space="preserve">       </w:t>
      </w:r>
    </w:p>
    <w:p w14:paraId="26DFD7A1" w14:textId="77777777" w:rsidR="0060324B" w:rsidRDefault="00000000">
      <w:pPr>
        <w:ind w:left="38" w:right="1282"/>
      </w:pPr>
      <w:r>
        <w:t xml:space="preserve">Volume: Suficiente para 1 mL de soro </w:t>
      </w:r>
    </w:p>
    <w:p w14:paraId="74601028" w14:textId="77777777" w:rsidR="0060324B" w:rsidRDefault="00000000">
      <w:pPr>
        <w:spacing w:after="0" w:line="259" w:lineRule="auto"/>
        <w:ind w:left="0" w:right="1297" w:firstLine="0"/>
        <w:jc w:val="right"/>
      </w:pPr>
      <w:r>
        <w:t xml:space="preserve">       </w:t>
      </w:r>
    </w:p>
    <w:p w14:paraId="2458BD9D" w14:textId="77777777" w:rsidR="0060324B" w:rsidRDefault="00000000">
      <w:pPr>
        <w:ind w:left="38" w:right="1282"/>
      </w:pPr>
      <w:r>
        <w:t xml:space="preserve">Obs.: É POSSÍVEL CADASTRAR EM OUTROS MATERIAIS, DE ACORDO COM A SOLICITAÇÃO MÉDICA. </w:t>
      </w:r>
    </w:p>
    <w:p w14:paraId="7B6F01A1" w14:textId="77777777" w:rsidR="0060324B" w:rsidRDefault="00000000">
      <w:pPr>
        <w:spacing w:after="79" w:line="259" w:lineRule="auto"/>
        <w:ind w:left="0" w:right="1297" w:firstLine="0"/>
        <w:jc w:val="right"/>
      </w:pPr>
      <w:r>
        <w:t xml:space="preserve">       </w:t>
      </w:r>
    </w:p>
    <w:p w14:paraId="6C9E7645" w14:textId="77777777" w:rsidR="0060324B" w:rsidRDefault="00000000">
      <w:pPr>
        <w:pStyle w:val="Ttulo1"/>
        <w:tabs>
          <w:tab w:val="center" w:pos="12955"/>
        </w:tabs>
        <w:ind w:left="0" w:right="0" w:firstLine="0"/>
      </w:pPr>
      <w:r>
        <w:t>INTERFERENTES</w:t>
      </w:r>
      <w:r>
        <w:rPr>
          <w:sz w:val="19"/>
        </w:rPr>
        <w:t xml:space="preserve"> </w:t>
      </w:r>
      <w:r>
        <w:rPr>
          <w:sz w:val="19"/>
        </w:rPr>
        <w:tab/>
      </w:r>
      <w:r>
        <w:rPr>
          <w:vertAlign w:val="subscript"/>
        </w:rPr>
        <w:t xml:space="preserve">       </w:t>
      </w:r>
    </w:p>
    <w:p w14:paraId="162C2DC7" w14:textId="77777777" w:rsidR="0060324B" w:rsidRDefault="00000000">
      <w:pPr>
        <w:spacing w:after="186"/>
        <w:ind w:left="38" w:right="1282"/>
      </w:pPr>
      <w:r>
        <w:t xml:space="preserve">Hemólise excessiva ou lipemia ou exposição à luz. Valores muito baixos, podem ser encontrados em amostras que sofrem ação da luz ou que apresentem hemólise. Valores falsamente aumentados podem ocorrer em pacientes hemodialisados.  </w:t>
      </w:r>
      <w:r>
        <w:tab/>
        <w:t xml:space="preserve">       </w:t>
      </w:r>
    </w:p>
    <w:p w14:paraId="37E4F6BF" w14:textId="77777777" w:rsidR="0060324B" w:rsidRDefault="00000000">
      <w:pPr>
        <w:tabs>
          <w:tab w:val="center" w:pos="12955"/>
        </w:tabs>
        <w:spacing w:after="16"/>
        <w:ind w:left="0" w:firstLine="0"/>
        <w:jc w:val="left"/>
      </w:pPr>
      <w:r>
        <w:rPr>
          <w:sz w:val="25"/>
        </w:rPr>
        <w:t>INSTRUÇÕES AO PACIENTE</w:t>
      </w:r>
      <w:r>
        <w:t xml:space="preserve"> </w:t>
      </w:r>
      <w:r>
        <w:tab/>
      </w:r>
      <w:r>
        <w:rPr>
          <w:sz w:val="25"/>
          <w:vertAlign w:val="subscript"/>
        </w:rPr>
        <w:t xml:space="preserve">       </w:t>
      </w:r>
    </w:p>
    <w:p w14:paraId="65DAD3DA" w14:textId="77777777" w:rsidR="0060324B" w:rsidRDefault="00000000">
      <w:pPr>
        <w:ind w:left="38" w:right="1282"/>
      </w:pPr>
      <w:r>
        <w:t xml:space="preserve">Para os adultos é necessário manter jejum mínimo de 3 horas. Recém-nascidos ou crianças devem colher antes da próxima alimentação. </w:t>
      </w:r>
    </w:p>
    <w:p w14:paraId="16FE4391" w14:textId="77777777" w:rsidR="0060324B" w:rsidRDefault="00000000">
      <w:pPr>
        <w:spacing w:after="74" w:line="259" w:lineRule="auto"/>
        <w:ind w:left="0" w:right="1297" w:firstLine="0"/>
        <w:jc w:val="right"/>
      </w:pPr>
      <w:r>
        <w:t xml:space="preserve">       </w:t>
      </w:r>
    </w:p>
    <w:p w14:paraId="3372BE56" w14:textId="77777777" w:rsidR="0060324B" w:rsidRDefault="00000000">
      <w:pPr>
        <w:pStyle w:val="Ttulo1"/>
        <w:tabs>
          <w:tab w:val="center" w:pos="12955"/>
        </w:tabs>
        <w:ind w:left="0" w:right="0" w:firstLine="0"/>
      </w:pPr>
      <w:r>
        <w:t>SIGLA DO EXAME/SETOR</w:t>
      </w:r>
      <w:r>
        <w:rPr>
          <w:sz w:val="19"/>
        </w:rPr>
        <w:t xml:space="preserve"> </w:t>
      </w:r>
      <w:r>
        <w:rPr>
          <w:sz w:val="19"/>
        </w:rPr>
        <w:tab/>
      </w:r>
      <w:r>
        <w:rPr>
          <w:vertAlign w:val="subscript"/>
        </w:rPr>
        <w:t xml:space="preserve">       </w:t>
      </w:r>
    </w:p>
    <w:p w14:paraId="53FCA69C" w14:textId="77777777" w:rsidR="0060324B" w:rsidRDefault="00000000">
      <w:pPr>
        <w:ind w:left="38" w:right="1282"/>
      </w:pPr>
      <w:r>
        <w:t xml:space="preserve">BIL </w:t>
      </w:r>
    </w:p>
    <w:p w14:paraId="1E907F72" w14:textId="77777777" w:rsidR="0060324B" w:rsidRDefault="00000000">
      <w:pPr>
        <w:spacing w:after="0" w:line="259" w:lineRule="auto"/>
        <w:ind w:left="0" w:right="1297" w:firstLine="0"/>
        <w:jc w:val="right"/>
      </w:pPr>
      <w:r>
        <w:t xml:space="preserve">       </w:t>
      </w:r>
    </w:p>
    <w:p w14:paraId="28760AE9" w14:textId="77777777" w:rsidR="0060324B" w:rsidRDefault="00000000">
      <w:pPr>
        <w:ind w:left="38" w:right="1282"/>
      </w:pPr>
      <w:r>
        <w:t xml:space="preserve">Setor de Bioquímica </w:t>
      </w:r>
    </w:p>
    <w:p w14:paraId="538D65F5" w14:textId="77777777" w:rsidR="0060324B" w:rsidRDefault="00000000">
      <w:pPr>
        <w:spacing w:after="74" w:line="259" w:lineRule="auto"/>
        <w:ind w:left="0" w:right="1297" w:firstLine="0"/>
        <w:jc w:val="right"/>
      </w:pPr>
      <w:r>
        <w:t xml:space="preserve">       </w:t>
      </w:r>
    </w:p>
    <w:p w14:paraId="728D559F" w14:textId="77777777" w:rsidR="0060324B" w:rsidRDefault="00000000">
      <w:pPr>
        <w:pStyle w:val="Ttulo1"/>
        <w:tabs>
          <w:tab w:val="center" w:pos="12955"/>
        </w:tabs>
        <w:ind w:left="0" w:right="0" w:firstLine="0"/>
      </w:pPr>
      <w:r>
        <w:t>INTERPRETAÇÃO CLÍNICA</w:t>
      </w:r>
      <w:r>
        <w:rPr>
          <w:sz w:val="19"/>
        </w:rPr>
        <w:t xml:space="preserve"> </w:t>
      </w:r>
      <w:r>
        <w:rPr>
          <w:sz w:val="19"/>
        </w:rPr>
        <w:tab/>
      </w:r>
      <w:r>
        <w:rPr>
          <w:vertAlign w:val="subscript"/>
        </w:rPr>
        <w:t xml:space="preserve">       </w:t>
      </w:r>
    </w:p>
    <w:p w14:paraId="331AAB00" w14:textId="77777777" w:rsidR="0060324B" w:rsidRDefault="00000000">
      <w:pPr>
        <w:ind w:left="38" w:right="1581"/>
      </w:pPr>
      <w:r>
        <w:t xml:space="preserve">A pesquisa das bilirrubinas total, conjugada e não-conjugada (ou direta e indireta) é útil na avaliação de várias situações clínicas. A bilirrubina está aumentada na doença hepática por hepatite, colangite, colecistite, cirrose e outras hepatopatias. Também pode elevar-seno alcoolismo, na obstrução biliar (intra ou extra-hepática), mononucleose infecciosa, doença de Gilbert, anemias (especialmente naeritroblastose fetal), hematomas e reações </w:t>
      </w:r>
    </w:p>
    <w:p w14:paraId="211EEAC1" w14:textId="77777777" w:rsidR="0060324B" w:rsidRDefault="00000000">
      <w:pPr>
        <w:ind w:left="38" w:right="1282"/>
      </w:pPr>
      <w:r>
        <w:t xml:space="preserve">hemolíticas, entre outras causas. Drogas que possam causar colestase ou dano hepatocelularcomo a difenil hidantoína, fenotiazinas, eritromicina, </w:t>
      </w:r>
    </w:p>
    <w:p w14:paraId="3A20BA17" w14:textId="77777777" w:rsidR="0060324B" w:rsidRDefault="00000000">
      <w:pPr>
        <w:ind w:left="28" w:right="1282" w:firstLine="12955"/>
      </w:pPr>
      <w:r>
        <w:t xml:space="preserve">       penicilina, sulfas, esteróides anabolizantes, halotano, ácido salicílico, metildopacontraceptivos orais e outras, podem ser responsáveis pelo aumento das bilirrubinas. Na doença de Gilbert, ou hiperbilirrubinemia familiar,a fração não-conjugada está aumentada e o diagnóstico da doença pode ser facilitado por indução do aumento da bilirrubina indiretapelo jejum de 24 horas. As anemias hemolíticas, incluindo a doença hemolítica do recém-nascido, </w:t>
      </w:r>
    </w:p>
    <w:p w14:paraId="148FE53E" w14:textId="77777777" w:rsidR="0060324B" w:rsidRDefault="00000000">
      <w:pPr>
        <w:ind w:left="38" w:right="1582"/>
      </w:pPr>
      <w:r>
        <w:t xml:space="preserve">teoricamente devem elevar apenas abilirrubina indireta, porém, algum aumento da bilirrubina direta também pode ser observado. A doença de Wilson, com insuficiênciahepática aguda, apresenta níveis muito altos de bilirrubina, acompanhados de redução da fosfatase alcalina. O aumento da bilirrubina diretaocorre nas doenças biliares e hepáticas e seu aumento no soro corresponde ao aumento da bilirrubina urinária, já que se trata de produtohidrossolúvel. Além da icterícia fisiológica e da doença hemolítica do recém-nascido, outras causas de hiperbilirrubinemia neonatal sãoa galactosemia, a deficiência da G6PD, o hipotireoidismo congênito, doenças hematológicas e infecciosas, entre outras. </w:t>
      </w:r>
    </w:p>
    <w:p w14:paraId="6F5A29AD" w14:textId="77777777" w:rsidR="0060324B" w:rsidRDefault="00000000">
      <w:pPr>
        <w:spacing w:after="132" w:line="259" w:lineRule="auto"/>
        <w:ind w:left="0" w:firstLine="0"/>
        <w:jc w:val="left"/>
      </w:pPr>
      <w:r>
        <w:t xml:space="preserve"> </w:t>
      </w:r>
    </w:p>
    <w:p w14:paraId="70FDCDDA" w14:textId="77777777" w:rsidR="0060324B" w:rsidRDefault="00000000">
      <w:pPr>
        <w:spacing w:after="40" w:line="259" w:lineRule="auto"/>
        <w:ind w:left="0" w:firstLine="0"/>
      </w:pPr>
      <w:r>
        <w:t xml:space="preserve"> </w:t>
      </w:r>
      <w:r>
        <w:tab/>
        <w:t xml:space="preserve">       </w:t>
      </w:r>
    </w:p>
    <w:p w14:paraId="53CF15B6" w14:textId="77777777" w:rsidR="0060324B" w:rsidRDefault="00000000">
      <w:pPr>
        <w:spacing w:after="0" w:line="259" w:lineRule="auto"/>
        <w:ind w:left="0" w:firstLine="0"/>
      </w:pPr>
      <w:r>
        <w:t xml:space="preserve"> </w:t>
      </w:r>
      <w:r>
        <w:tab/>
        <w:t xml:space="preserve">       </w:t>
      </w:r>
    </w:p>
    <w:p w14:paraId="4A80C826" w14:textId="77777777" w:rsidR="0060324B" w:rsidRDefault="00000000">
      <w:pPr>
        <w:spacing w:after="0" w:line="259" w:lineRule="auto"/>
        <w:ind w:left="0" w:firstLine="0"/>
        <w:jc w:val="left"/>
      </w:pPr>
      <w:r>
        <w:t xml:space="preserve"> </w:t>
      </w:r>
    </w:p>
    <w:p w14:paraId="498B3C43" w14:textId="77777777" w:rsidR="0060324B" w:rsidRDefault="00000000">
      <w:pPr>
        <w:spacing w:after="163" w:line="259" w:lineRule="auto"/>
        <w:ind w:left="0" w:right="1297" w:firstLine="0"/>
        <w:jc w:val="right"/>
      </w:pPr>
      <w:r>
        <w:t xml:space="preserve">       </w:t>
      </w:r>
    </w:p>
    <w:p w14:paraId="7D93A3BD" w14:textId="77777777" w:rsidR="0060324B" w:rsidRDefault="00000000">
      <w:pPr>
        <w:spacing w:after="0" w:line="259" w:lineRule="auto"/>
        <w:ind w:left="0" w:firstLine="0"/>
      </w:pPr>
      <w:r>
        <w:rPr>
          <w:sz w:val="39"/>
          <w:vertAlign w:val="superscript"/>
        </w:rPr>
        <w:t xml:space="preserve"> </w:t>
      </w:r>
      <w:r>
        <w:rPr>
          <w:sz w:val="39"/>
          <w:vertAlign w:val="superscript"/>
        </w:rPr>
        <w:tab/>
      </w:r>
      <w:r>
        <w:t xml:space="preserve">       </w:t>
      </w:r>
    </w:p>
    <w:p w14:paraId="23FD7BDA" w14:textId="77777777" w:rsidR="0060324B" w:rsidRDefault="00000000">
      <w:pPr>
        <w:spacing w:after="0" w:line="259" w:lineRule="auto"/>
        <w:ind w:left="0" w:firstLine="0"/>
        <w:jc w:val="left"/>
      </w:pPr>
      <w:r>
        <w:t xml:space="preserve"> </w:t>
      </w:r>
    </w:p>
    <w:p w14:paraId="4E852D24" w14:textId="77777777" w:rsidR="0060324B" w:rsidRDefault="00000000">
      <w:pPr>
        <w:spacing w:after="163" w:line="259" w:lineRule="auto"/>
        <w:ind w:left="0" w:right="1297" w:firstLine="0"/>
        <w:jc w:val="right"/>
      </w:pPr>
      <w:r>
        <w:t xml:space="preserve">       </w:t>
      </w:r>
    </w:p>
    <w:p w14:paraId="66219AD6" w14:textId="77777777" w:rsidR="0060324B" w:rsidRDefault="00000000">
      <w:pPr>
        <w:spacing w:after="0" w:line="259" w:lineRule="auto"/>
        <w:ind w:left="0" w:firstLine="0"/>
      </w:pPr>
      <w:r>
        <w:rPr>
          <w:sz w:val="39"/>
          <w:vertAlign w:val="superscript"/>
        </w:rPr>
        <w:t xml:space="preserve"> </w:t>
      </w:r>
      <w:r>
        <w:rPr>
          <w:sz w:val="39"/>
          <w:vertAlign w:val="superscript"/>
        </w:rPr>
        <w:tab/>
      </w:r>
      <w:r>
        <w:t xml:space="preserve">       </w:t>
      </w:r>
    </w:p>
    <w:p w14:paraId="323DFF00" w14:textId="77777777" w:rsidR="0060324B" w:rsidRDefault="00000000">
      <w:pPr>
        <w:spacing w:after="0" w:line="259" w:lineRule="auto"/>
        <w:ind w:left="0" w:firstLine="0"/>
        <w:jc w:val="left"/>
      </w:pPr>
      <w:r>
        <w:t xml:space="preserve"> </w:t>
      </w:r>
    </w:p>
    <w:p w14:paraId="0F6C7520" w14:textId="77777777" w:rsidR="0060324B" w:rsidRDefault="00000000">
      <w:pPr>
        <w:spacing w:after="0" w:line="259" w:lineRule="auto"/>
        <w:ind w:left="0" w:right="1297" w:firstLine="0"/>
        <w:jc w:val="right"/>
      </w:pPr>
      <w:r>
        <w:t xml:space="preserve">       </w:t>
      </w:r>
    </w:p>
    <w:p w14:paraId="4ED60319" w14:textId="77777777" w:rsidR="0060324B" w:rsidRDefault="00000000">
      <w:pPr>
        <w:spacing w:after="0" w:line="259" w:lineRule="auto"/>
        <w:ind w:left="0" w:right="1569" w:firstLine="0"/>
        <w:jc w:val="center"/>
      </w:pPr>
      <w:r>
        <w:t xml:space="preserve"> </w:t>
      </w:r>
    </w:p>
    <w:p w14:paraId="0341B1F3" w14:textId="77777777" w:rsidR="0060324B" w:rsidRDefault="00000000">
      <w:pPr>
        <w:spacing w:after="0" w:line="259" w:lineRule="auto"/>
        <w:ind w:left="0" w:right="1569" w:firstLine="0"/>
        <w:jc w:val="center"/>
      </w:pPr>
      <w:r>
        <w:t xml:space="preserve"> </w:t>
      </w:r>
    </w:p>
    <w:p w14:paraId="0A545EEB" w14:textId="77777777" w:rsidR="0060324B" w:rsidRDefault="00000000">
      <w:pPr>
        <w:spacing w:after="0" w:line="259" w:lineRule="auto"/>
        <w:ind w:left="0" w:right="1569" w:firstLine="0"/>
        <w:jc w:val="center"/>
      </w:pPr>
      <w:r>
        <w:t xml:space="preserve"> </w:t>
      </w:r>
    </w:p>
    <w:p w14:paraId="61CA1438" w14:textId="77777777" w:rsidR="0060324B" w:rsidRDefault="00000000">
      <w:pPr>
        <w:spacing w:after="0" w:line="259" w:lineRule="auto"/>
        <w:ind w:left="0" w:right="1569" w:firstLine="0"/>
        <w:jc w:val="center"/>
      </w:pPr>
      <w:r>
        <w:t xml:space="preserve"> </w:t>
      </w:r>
    </w:p>
    <w:p w14:paraId="207697AE" w14:textId="77777777" w:rsidR="0060324B" w:rsidRDefault="00000000">
      <w:pPr>
        <w:spacing w:after="0" w:line="259" w:lineRule="auto"/>
        <w:ind w:left="0" w:right="1569" w:firstLine="0"/>
        <w:jc w:val="center"/>
      </w:pPr>
      <w:r>
        <w:t xml:space="preserve"> </w:t>
      </w:r>
    </w:p>
    <w:p w14:paraId="00A5B59F" w14:textId="77777777" w:rsidR="0060324B" w:rsidRDefault="00000000">
      <w:pPr>
        <w:spacing w:after="0" w:line="259" w:lineRule="auto"/>
        <w:ind w:left="0" w:right="1569" w:firstLine="0"/>
        <w:jc w:val="center"/>
      </w:pPr>
      <w:r>
        <w:t xml:space="preserve"> </w:t>
      </w:r>
    </w:p>
    <w:p w14:paraId="70354C35" w14:textId="77777777" w:rsidR="0060324B" w:rsidRDefault="00000000">
      <w:pPr>
        <w:spacing w:after="0" w:line="259" w:lineRule="auto"/>
        <w:ind w:left="0" w:right="1569" w:firstLine="0"/>
        <w:jc w:val="center"/>
      </w:pPr>
      <w:r>
        <w:t xml:space="preserve"> </w:t>
      </w:r>
    </w:p>
    <w:p w14:paraId="47B976FB" w14:textId="77777777" w:rsidR="0060324B" w:rsidRDefault="00000000">
      <w:pPr>
        <w:spacing w:after="0" w:line="259" w:lineRule="auto"/>
        <w:ind w:left="0" w:right="1569" w:firstLine="0"/>
        <w:jc w:val="center"/>
      </w:pPr>
      <w:r>
        <w:t xml:space="preserve"> </w:t>
      </w:r>
    </w:p>
    <w:p w14:paraId="31164597" w14:textId="77777777" w:rsidR="0060324B" w:rsidRDefault="00000000">
      <w:pPr>
        <w:spacing w:after="0" w:line="259" w:lineRule="auto"/>
        <w:ind w:left="0" w:right="1569" w:firstLine="0"/>
        <w:jc w:val="center"/>
      </w:pPr>
      <w:r>
        <w:t xml:space="preserve"> </w:t>
      </w:r>
    </w:p>
    <w:p w14:paraId="3E78737E" w14:textId="77777777" w:rsidR="0060324B" w:rsidRDefault="00000000">
      <w:pPr>
        <w:spacing w:after="0" w:line="259" w:lineRule="auto"/>
        <w:ind w:left="0" w:right="1569" w:firstLine="0"/>
        <w:jc w:val="center"/>
      </w:pPr>
      <w:r>
        <w:t xml:space="preserve"> </w:t>
      </w:r>
    </w:p>
    <w:p w14:paraId="2DF3871C" w14:textId="77777777" w:rsidR="0060324B" w:rsidRDefault="00000000">
      <w:pPr>
        <w:spacing w:after="0" w:line="259" w:lineRule="auto"/>
        <w:ind w:left="0" w:right="1569" w:firstLine="0"/>
        <w:jc w:val="center"/>
      </w:pPr>
      <w:r>
        <w:t xml:space="preserve"> </w:t>
      </w:r>
    </w:p>
    <w:p w14:paraId="72930AF2" w14:textId="77777777" w:rsidR="0060324B" w:rsidRDefault="00000000">
      <w:pPr>
        <w:spacing w:after="0" w:line="259" w:lineRule="auto"/>
        <w:ind w:left="0" w:right="1297" w:firstLine="0"/>
        <w:jc w:val="right"/>
      </w:pPr>
      <w:r>
        <w:t xml:space="preserve">        </w:t>
      </w:r>
    </w:p>
    <w:p w14:paraId="0E17D496" w14:textId="77777777" w:rsidR="0060324B" w:rsidRDefault="00000000">
      <w:pPr>
        <w:spacing w:after="0" w:line="259" w:lineRule="auto"/>
        <w:ind w:left="0" w:right="1569" w:firstLine="0"/>
        <w:jc w:val="center"/>
      </w:pPr>
      <w:r>
        <w:t xml:space="preserve"> </w:t>
      </w:r>
    </w:p>
    <w:p w14:paraId="43433CE8" w14:textId="77777777" w:rsidR="0060324B" w:rsidRDefault="00000000">
      <w:pPr>
        <w:spacing w:after="0" w:line="259" w:lineRule="auto"/>
        <w:ind w:left="0" w:right="1569" w:firstLine="0"/>
        <w:jc w:val="center"/>
      </w:pPr>
      <w:r>
        <w:t xml:space="preserve"> </w:t>
      </w:r>
    </w:p>
    <w:p w14:paraId="058475E3" w14:textId="77777777" w:rsidR="0060324B" w:rsidRDefault="00000000">
      <w:pPr>
        <w:spacing w:after="0" w:line="259" w:lineRule="auto"/>
        <w:ind w:left="0" w:right="1569" w:firstLine="0"/>
        <w:jc w:val="center"/>
      </w:pPr>
      <w:r>
        <w:t xml:space="preserve"> </w:t>
      </w:r>
    </w:p>
    <w:p w14:paraId="45AB44A1" w14:textId="77777777" w:rsidR="0060324B" w:rsidRDefault="00000000">
      <w:pPr>
        <w:spacing w:after="0" w:line="259" w:lineRule="auto"/>
        <w:ind w:left="0" w:right="1569" w:firstLine="0"/>
        <w:jc w:val="center"/>
      </w:pPr>
      <w:r>
        <w:t xml:space="preserve"> </w:t>
      </w:r>
    </w:p>
    <w:p w14:paraId="5674B30C" w14:textId="77777777" w:rsidR="0060324B" w:rsidRDefault="00000000">
      <w:pPr>
        <w:spacing w:after="0" w:line="259" w:lineRule="auto"/>
        <w:ind w:left="0" w:right="1569" w:firstLine="0"/>
        <w:jc w:val="center"/>
      </w:pPr>
      <w:r>
        <w:t xml:space="preserve"> </w:t>
      </w:r>
    </w:p>
    <w:p w14:paraId="5605B60A" w14:textId="77777777" w:rsidR="0060324B" w:rsidRDefault="00000000">
      <w:pPr>
        <w:spacing w:after="0" w:line="259" w:lineRule="auto"/>
        <w:ind w:left="0" w:right="1569" w:firstLine="0"/>
        <w:jc w:val="center"/>
      </w:pPr>
      <w:r>
        <w:t xml:space="preserve"> </w:t>
      </w:r>
    </w:p>
    <w:p w14:paraId="34257FF1" w14:textId="77777777" w:rsidR="0060324B" w:rsidRDefault="00000000">
      <w:pPr>
        <w:spacing w:after="0" w:line="259" w:lineRule="auto"/>
        <w:ind w:left="0" w:right="1569" w:firstLine="0"/>
        <w:jc w:val="center"/>
      </w:pPr>
      <w:r>
        <w:t xml:space="preserve"> </w:t>
      </w:r>
    </w:p>
    <w:p w14:paraId="1DAA0004" w14:textId="77777777" w:rsidR="0060324B" w:rsidRDefault="00000000">
      <w:pPr>
        <w:spacing w:after="0" w:line="259" w:lineRule="auto"/>
        <w:ind w:left="0" w:right="1569" w:firstLine="0"/>
        <w:jc w:val="center"/>
      </w:pPr>
      <w:r>
        <w:t xml:space="preserve"> </w:t>
      </w:r>
    </w:p>
    <w:p w14:paraId="1DCF6D86" w14:textId="77777777" w:rsidR="0060324B" w:rsidRDefault="00000000">
      <w:pPr>
        <w:spacing w:after="0" w:line="259" w:lineRule="auto"/>
        <w:ind w:left="0" w:right="1569" w:firstLine="0"/>
        <w:jc w:val="center"/>
      </w:pPr>
      <w:r>
        <w:t xml:space="preserve"> </w:t>
      </w:r>
    </w:p>
    <w:p w14:paraId="39A97FE0" w14:textId="77777777" w:rsidR="0060324B" w:rsidRDefault="00000000">
      <w:pPr>
        <w:spacing w:after="0" w:line="259" w:lineRule="auto"/>
        <w:ind w:left="0" w:right="1569" w:firstLine="0"/>
        <w:jc w:val="center"/>
      </w:pPr>
      <w:r>
        <w:t xml:space="preserve"> </w:t>
      </w:r>
    </w:p>
    <w:p w14:paraId="369B982E" w14:textId="77777777" w:rsidR="0060324B" w:rsidRDefault="00000000">
      <w:pPr>
        <w:spacing w:after="5" w:line="259" w:lineRule="auto"/>
        <w:ind w:left="10" w:right="1617"/>
        <w:jc w:val="center"/>
      </w:pPr>
      <w:r>
        <w:t xml:space="preserve">Universidade Federal de Santa Catarina </w:t>
      </w:r>
    </w:p>
    <w:p w14:paraId="0A29F475" w14:textId="77777777" w:rsidR="0060324B" w:rsidRDefault="00000000">
      <w:pPr>
        <w:spacing w:after="5" w:line="259" w:lineRule="auto"/>
        <w:ind w:left="10" w:right="1617"/>
        <w:jc w:val="center"/>
      </w:pPr>
      <w:r>
        <w:rPr>
          <w:noProof/>
        </w:rPr>
        <w:drawing>
          <wp:anchor distT="0" distB="0" distL="114300" distR="114300" simplePos="0" relativeHeight="251716608" behindDoc="0" locked="0" layoutInCell="1" allowOverlap="0" wp14:anchorId="16DF5AAF" wp14:editId="11A6A56C">
            <wp:simplePos x="0" y="0"/>
            <wp:positionH relativeFrom="column">
              <wp:posOffset>909856</wp:posOffset>
            </wp:positionH>
            <wp:positionV relativeFrom="paragraph">
              <wp:posOffset>-193966</wp:posOffset>
            </wp:positionV>
            <wp:extent cx="6303264" cy="591312"/>
            <wp:effectExtent l="0" t="0" r="0" b="0"/>
            <wp:wrapNone/>
            <wp:docPr id="53348" name="Picture 53348"/>
            <wp:cNvGraphicFramePr/>
            <a:graphic xmlns:a="http://schemas.openxmlformats.org/drawingml/2006/main">
              <a:graphicData uri="http://schemas.openxmlformats.org/drawingml/2006/picture">
                <pic:pic xmlns:pic="http://schemas.openxmlformats.org/drawingml/2006/picture">
                  <pic:nvPicPr>
                    <pic:cNvPr id="53348" name="Picture 53348"/>
                    <pic:cNvPicPr/>
                  </pic:nvPicPr>
                  <pic:blipFill>
                    <a:blip r:embed="rId100"/>
                    <a:stretch>
                      <a:fillRect/>
                    </a:stretch>
                  </pic:blipFill>
                  <pic:spPr>
                    <a:xfrm>
                      <a:off x="0" y="0"/>
                      <a:ext cx="6303264" cy="591312"/>
                    </a:xfrm>
                    <a:prstGeom prst="rect">
                      <a:avLst/>
                    </a:prstGeom>
                  </pic:spPr>
                </pic:pic>
              </a:graphicData>
            </a:graphic>
          </wp:anchor>
        </w:drawing>
      </w:r>
      <w:r>
        <w:t xml:space="preserve">Hospital Universitário Professor Polydoro Ernani de São Thiago </w:t>
      </w:r>
    </w:p>
    <w:p w14:paraId="0693D485" w14:textId="77777777" w:rsidR="0060324B" w:rsidRDefault="00000000">
      <w:pPr>
        <w:spacing w:after="44" w:line="259" w:lineRule="auto"/>
        <w:ind w:left="10" w:right="1620"/>
        <w:jc w:val="center"/>
      </w:pPr>
      <w:r>
        <w:t xml:space="preserve">Divisão de Análises Clínicas – DACL HU/UFSC </w:t>
      </w:r>
    </w:p>
    <w:p w14:paraId="704CA5A4" w14:textId="77777777" w:rsidR="0060324B" w:rsidRDefault="00000000">
      <w:pPr>
        <w:pStyle w:val="Ttulo1"/>
        <w:ind w:right="1613"/>
        <w:jc w:val="center"/>
      </w:pPr>
      <w:r>
        <w:t>GUIA DE EXAMES NOME DO EXAME</w:t>
      </w:r>
      <w:r>
        <w:rPr>
          <w:sz w:val="19"/>
        </w:rPr>
        <w:t xml:space="preserve"> </w:t>
      </w:r>
    </w:p>
    <w:p w14:paraId="477B6EAD" w14:textId="77777777" w:rsidR="0060324B" w:rsidRDefault="00000000">
      <w:pPr>
        <w:spacing w:after="56"/>
        <w:ind w:left="38" w:right="1282"/>
      </w:pPr>
      <w:r>
        <w:t xml:space="preserve">________________________________________________________________________________________________________________________ </w:t>
      </w:r>
    </w:p>
    <w:p w14:paraId="6551C47A" w14:textId="77777777" w:rsidR="0060324B" w:rsidRDefault="00000000">
      <w:pPr>
        <w:ind w:left="38" w:right="1282"/>
      </w:pPr>
      <w:r>
        <w:t xml:space="preserve">Cálcio sanguíneo </w:t>
      </w:r>
    </w:p>
    <w:p w14:paraId="0CEB702A" w14:textId="77777777" w:rsidR="0060324B" w:rsidRDefault="00000000">
      <w:pPr>
        <w:spacing w:after="94" w:line="259" w:lineRule="auto"/>
        <w:ind w:left="0" w:right="1297" w:firstLine="0"/>
        <w:jc w:val="right"/>
      </w:pPr>
      <w:r>
        <w:t xml:space="preserve">        </w:t>
      </w:r>
    </w:p>
    <w:p w14:paraId="3F3AA7B1" w14:textId="77777777" w:rsidR="0060324B" w:rsidRDefault="00000000">
      <w:pPr>
        <w:tabs>
          <w:tab w:val="center" w:pos="12921"/>
        </w:tabs>
        <w:spacing w:after="16"/>
        <w:ind w:left="0" w:firstLine="0"/>
        <w:jc w:val="left"/>
      </w:pPr>
      <w:r>
        <w:rPr>
          <w:sz w:val="25"/>
        </w:rPr>
        <w:t>SINONÍMIA</w:t>
      </w:r>
      <w:r>
        <w:t xml:space="preserve"> </w:t>
      </w:r>
      <w:r>
        <w:tab/>
        <w:t xml:space="preserve">        </w:t>
      </w:r>
    </w:p>
    <w:p w14:paraId="48400020" w14:textId="77777777" w:rsidR="0060324B" w:rsidRDefault="00000000">
      <w:pPr>
        <w:ind w:left="38" w:right="1282"/>
      </w:pPr>
      <w:r>
        <w:t xml:space="preserve">Calcemia. </w:t>
      </w:r>
    </w:p>
    <w:p w14:paraId="5A51A8C2" w14:textId="77777777" w:rsidR="0060324B" w:rsidRDefault="00000000">
      <w:pPr>
        <w:spacing w:after="71" w:line="259" w:lineRule="auto"/>
        <w:ind w:left="0" w:right="1297" w:firstLine="0"/>
        <w:jc w:val="right"/>
      </w:pPr>
      <w:r>
        <w:t xml:space="preserve">        </w:t>
      </w:r>
    </w:p>
    <w:p w14:paraId="09C41237" w14:textId="77777777" w:rsidR="0060324B" w:rsidRDefault="00000000">
      <w:pPr>
        <w:pStyle w:val="Ttulo1"/>
        <w:tabs>
          <w:tab w:val="center" w:pos="12921"/>
        </w:tabs>
        <w:ind w:left="0" w:right="0" w:firstLine="0"/>
      </w:pPr>
      <w:r>
        <w:t>MATERIAL BIOLÓGICO/VOLUME/CONSERVANTE</w:t>
      </w:r>
      <w:r>
        <w:rPr>
          <w:sz w:val="19"/>
        </w:rPr>
        <w:t xml:space="preserve"> </w:t>
      </w:r>
      <w:r>
        <w:rPr>
          <w:sz w:val="19"/>
        </w:rPr>
        <w:tab/>
      </w:r>
      <w:r>
        <w:rPr>
          <w:vertAlign w:val="subscript"/>
        </w:rPr>
        <w:t xml:space="preserve">        </w:t>
      </w:r>
    </w:p>
    <w:p w14:paraId="41FB857F" w14:textId="77777777" w:rsidR="0060324B" w:rsidRDefault="00000000">
      <w:pPr>
        <w:ind w:left="38" w:right="1282"/>
      </w:pPr>
      <w:r>
        <w:t xml:space="preserve">Material: Soro - Sangue coletado em tubo seco com gel separador </w:t>
      </w:r>
    </w:p>
    <w:p w14:paraId="693D37D8" w14:textId="77777777" w:rsidR="0060324B" w:rsidRDefault="00000000">
      <w:pPr>
        <w:spacing w:after="0" w:line="259" w:lineRule="auto"/>
        <w:ind w:left="0" w:right="1297" w:firstLine="0"/>
        <w:jc w:val="right"/>
      </w:pPr>
      <w:r>
        <w:t xml:space="preserve">        </w:t>
      </w:r>
    </w:p>
    <w:p w14:paraId="6C944A15" w14:textId="77777777" w:rsidR="0060324B" w:rsidRDefault="00000000">
      <w:pPr>
        <w:ind w:left="38" w:right="1282"/>
      </w:pPr>
      <w:r>
        <w:t xml:space="preserve">Volume: Suficiente para 1 mL de soro  </w:t>
      </w:r>
    </w:p>
    <w:p w14:paraId="0FEB080F" w14:textId="77777777" w:rsidR="0060324B" w:rsidRDefault="00000000">
      <w:pPr>
        <w:spacing w:after="86" w:line="259" w:lineRule="auto"/>
        <w:ind w:left="0" w:right="1297" w:firstLine="0"/>
        <w:jc w:val="right"/>
      </w:pPr>
      <w:r>
        <w:t xml:space="preserve">        </w:t>
      </w:r>
    </w:p>
    <w:p w14:paraId="46A0E7D0" w14:textId="77777777" w:rsidR="0060324B" w:rsidRDefault="00000000">
      <w:pPr>
        <w:tabs>
          <w:tab w:val="center" w:pos="12921"/>
        </w:tabs>
        <w:spacing w:after="16"/>
        <w:ind w:left="0" w:firstLine="0"/>
        <w:jc w:val="left"/>
      </w:pPr>
      <w:r>
        <w:rPr>
          <w:sz w:val="25"/>
        </w:rPr>
        <w:t>INTERFERENTES</w:t>
      </w:r>
      <w:r>
        <w:t xml:space="preserve"> </w:t>
      </w:r>
      <w:r>
        <w:tab/>
        <w:t xml:space="preserve">        </w:t>
      </w:r>
    </w:p>
    <w:p w14:paraId="25E9F187" w14:textId="77777777" w:rsidR="0060324B" w:rsidRDefault="00000000">
      <w:pPr>
        <w:ind w:left="38" w:right="1282"/>
      </w:pPr>
      <w:r>
        <w:t xml:space="preserve">Hemólise excessiva ou lipemia. Amostras colhidas com EDTA, oxalato, fluoreto ou citrato. </w:t>
      </w:r>
    </w:p>
    <w:p w14:paraId="1AE38F27" w14:textId="77777777" w:rsidR="0060324B" w:rsidRDefault="00000000">
      <w:pPr>
        <w:spacing w:after="80" w:line="259" w:lineRule="auto"/>
        <w:ind w:left="0" w:right="1297" w:firstLine="0"/>
        <w:jc w:val="right"/>
      </w:pPr>
      <w:r>
        <w:t xml:space="preserve">        </w:t>
      </w:r>
    </w:p>
    <w:p w14:paraId="26F78D1B" w14:textId="77777777" w:rsidR="0060324B" w:rsidRDefault="00000000">
      <w:pPr>
        <w:tabs>
          <w:tab w:val="center" w:pos="12921"/>
        </w:tabs>
        <w:spacing w:after="49"/>
        <w:ind w:left="0" w:firstLine="0"/>
        <w:jc w:val="left"/>
      </w:pPr>
      <w:r>
        <w:rPr>
          <w:sz w:val="25"/>
        </w:rPr>
        <w:t>INSTRUÇÕES AO PACIENTE</w:t>
      </w:r>
      <w:r>
        <w:t xml:space="preserve"> </w:t>
      </w:r>
      <w:r>
        <w:tab/>
      </w:r>
      <w:r>
        <w:rPr>
          <w:sz w:val="25"/>
          <w:vertAlign w:val="subscript"/>
        </w:rPr>
        <w:t xml:space="preserve">        </w:t>
      </w:r>
    </w:p>
    <w:p w14:paraId="01ED18A8" w14:textId="77777777" w:rsidR="0060324B" w:rsidRDefault="00000000">
      <w:pPr>
        <w:ind w:left="38" w:right="1282"/>
      </w:pPr>
      <w:r>
        <w:t xml:space="preserve">Para adultos é necessário jejum mínimo de 3 horas. Lactentes e crianças antes da próxima alimentação. </w:t>
      </w:r>
    </w:p>
    <w:p w14:paraId="7FD7A252" w14:textId="77777777" w:rsidR="0060324B" w:rsidRDefault="00000000">
      <w:pPr>
        <w:spacing w:after="139" w:line="259" w:lineRule="auto"/>
        <w:ind w:left="0" w:right="1297" w:firstLine="0"/>
        <w:jc w:val="right"/>
      </w:pPr>
      <w:r>
        <w:t xml:space="preserve">        </w:t>
      </w:r>
    </w:p>
    <w:p w14:paraId="0E7B13F6" w14:textId="77777777" w:rsidR="0060324B" w:rsidRDefault="00000000">
      <w:pPr>
        <w:pStyle w:val="Ttulo1"/>
        <w:tabs>
          <w:tab w:val="center" w:pos="12921"/>
        </w:tabs>
        <w:ind w:left="0" w:right="0" w:firstLine="0"/>
      </w:pPr>
      <w:r>
        <w:t>SIGLA DO EXAME/SETOR</w:t>
      </w:r>
      <w:r>
        <w:rPr>
          <w:sz w:val="19"/>
        </w:rPr>
        <w:t xml:space="preserve"> </w:t>
      </w:r>
      <w:r>
        <w:rPr>
          <w:sz w:val="19"/>
        </w:rPr>
        <w:tab/>
      </w:r>
      <w:r>
        <w:rPr>
          <w:vertAlign w:val="subscript"/>
        </w:rPr>
        <w:t xml:space="preserve">        </w:t>
      </w:r>
    </w:p>
    <w:p w14:paraId="22B98BA0" w14:textId="77777777" w:rsidR="0060324B" w:rsidRDefault="00000000">
      <w:pPr>
        <w:ind w:left="38" w:right="1282"/>
      </w:pPr>
      <w:r>
        <w:t xml:space="preserve">CA </w:t>
      </w:r>
    </w:p>
    <w:p w14:paraId="432E4900" w14:textId="77777777" w:rsidR="0060324B" w:rsidRDefault="00000000">
      <w:pPr>
        <w:spacing w:after="0" w:line="259" w:lineRule="auto"/>
        <w:ind w:left="0" w:right="1297" w:firstLine="0"/>
        <w:jc w:val="right"/>
      </w:pPr>
      <w:r>
        <w:t xml:space="preserve">        </w:t>
      </w:r>
    </w:p>
    <w:p w14:paraId="61B3509A" w14:textId="77777777" w:rsidR="0060324B" w:rsidRDefault="00000000">
      <w:pPr>
        <w:ind w:left="38" w:right="1282"/>
      </w:pPr>
      <w:r>
        <w:t xml:space="preserve">Setor de Bioquímica </w:t>
      </w:r>
    </w:p>
    <w:p w14:paraId="3728085A" w14:textId="77777777" w:rsidR="0060324B" w:rsidRDefault="00000000">
      <w:pPr>
        <w:spacing w:after="80" w:line="259" w:lineRule="auto"/>
        <w:ind w:left="0" w:right="1297" w:firstLine="0"/>
        <w:jc w:val="right"/>
      </w:pPr>
      <w:r>
        <w:t xml:space="preserve">        </w:t>
      </w:r>
    </w:p>
    <w:p w14:paraId="15D52776" w14:textId="77777777" w:rsidR="0060324B" w:rsidRDefault="00000000">
      <w:pPr>
        <w:pStyle w:val="Ttulo1"/>
        <w:tabs>
          <w:tab w:val="center" w:pos="12921"/>
        </w:tabs>
        <w:ind w:left="0" w:right="0" w:firstLine="0"/>
      </w:pPr>
      <w:r>
        <w:t>INTERPRETAÇÃO CLÍNICA</w:t>
      </w:r>
      <w:r>
        <w:rPr>
          <w:sz w:val="19"/>
        </w:rPr>
        <w:t xml:space="preserve"> </w:t>
      </w:r>
      <w:r>
        <w:rPr>
          <w:sz w:val="19"/>
        </w:rPr>
        <w:tab/>
      </w:r>
      <w:r>
        <w:rPr>
          <w:vertAlign w:val="subscript"/>
        </w:rPr>
        <w:t xml:space="preserve">        </w:t>
      </w:r>
    </w:p>
    <w:p w14:paraId="2D578746" w14:textId="77777777" w:rsidR="0060324B" w:rsidRDefault="00000000">
      <w:pPr>
        <w:ind w:left="38" w:right="1612"/>
      </w:pPr>
      <w:r>
        <w:t xml:space="preserve">Cerca de metade do cálcio (Ca) circulante está ligado a proteínas, embora apenas a fração ionizada seja metabolicamente ativa. Por esta razão, a dosagem das proteínas plasmáticas deve ser considerada na avaliação do Ca sangüíneo. As duas causas mais comunsde hipercalcemia são o hiperparatireoidismo primário e neoplasias, com ou sem envolvimento ósseo, como ocorre principalmente com ostumores de mama e pulmões, e também com as neoplasias de rins, bexiga e ovários, além do mieloma múltiplo. Os estados patológicosque promovem reabsorção óssea, como doença de Paget, doenças malignas e imobilização prolongada, geralmente levam à hipercalcemia. </w:t>
      </w:r>
    </w:p>
    <w:p w14:paraId="11ED651E" w14:textId="77777777" w:rsidR="0060324B" w:rsidRDefault="00000000">
      <w:pPr>
        <w:spacing w:after="0" w:line="259" w:lineRule="auto"/>
        <w:ind w:left="0" w:right="1297" w:firstLine="0"/>
        <w:jc w:val="right"/>
      </w:pPr>
      <w:r>
        <w:t xml:space="preserve">        </w:t>
      </w:r>
    </w:p>
    <w:p w14:paraId="5B4CFDD3" w14:textId="77777777" w:rsidR="0060324B" w:rsidRDefault="00000000">
      <w:pPr>
        <w:ind w:left="38" w:right="1614"/>
      </w:pPr>
      <w:r>
        <w:t xml:space="preserve">A presença de hipercalcemia com fosfatase alcalina alta é mais sugestiva de neoplasia que de hiperparatireoidismo, especialmente seacompanhada de anemia, hipoalbuminemia, redução de cloretos, aumento de LDH e redução da relação cloreto/ fósforo. Outras causas dehipercalcemia são a sarcoidose, hipervitaminose D, intoxicação por vitamina A, alterações endócrinas (hipertireoidismo, doença de Addison,acromegalia), doença hepática grave, bacteremia, insuficiência renal, além das hipercalcemias idiopáticas e daquelas resultantes do usode certas drogas (como sais de cálcio, lítio, diuréticos e </w:t>
      </w:r>
    </w:p>
    <w:p w14:paraId="33B25DE5" w14:textId="77777777" w:rsidR="0060324B" w:rsidRDefault="00000000">
      <w:pPr>
        <w:spacing w:after="36"/>
        <w:ind w:left="38" w:right="1615"/>
      </w:pPr>
      <w:r>
        <w:t xml:space="preserve">estrogênios). A desidratação é a causa mais freqüente de aumento moderado doCa. Entre as causas de hipocalcemia, pode-se citar o hipoparatireoidismo, insuficiência renal, deficiência de vitamina D, osteomalácia,síndromes de malabsorção, acidose tubular renal, pancreatite aguda, bacteremia, hipomagnesemia e o uso de drogas como osanticonvulsivantes, calcitonina, corticoesteróides, glucagon, insulina, glicose, sais de magnésio e tetraciclinas. </w:t>
      </w:r>
    </w:p>
    <w:p w14:paraId="5CC8F6A7" w14:textId="77777777" w:rsidR="0060324B" w:rsidRDefault="00000000">
      <w:pPr>
        <w:spacing w:after="204" w:line="259" w:lineRule="auto"/>
        <w:ind w:left="0" w:firstLine="0"/>
        <w:jc w:val="left"/>
      </w:pPr>
      <w:r>
        <w:rPr>
          <w:rFonts w:ascii="Calibri" w:eastAsia="Calibri" w:hAnsi="Calibri" w:cs="Calibri"/>
          <w:sz w:val="21"/>
        </w:rPr>
        <w:t xml:space="preserve"> </w:t>
      </w:r>
    </w:p>
    <w:p w14:paraId="24AB440E" w14:textId="77777777" w:rsidR="0060324B" w:rsidRDefault="00000000">
      <w:pPr>
        <w:spacing w:after="204" w:line="259" w:lineRule="auto"/>
        <w:ind w:left="0" w:firstLine="0"/>
        <w:jc w:val="left"/>
      </w:pPr>
      <w:r>
        <w:rPr>
          <w:rFonts w:ascii="Calibri" w:eastAsia="Calibri" w:hAnsi="Calibri" w:cs="Calibri"/>
          <w:sz w:val="21"/>
        </w:rPr>
        <w:t xml:space="preserve"> </w:t>
      </w:r>
    </w:p>
    <w:p w14:paraId="595E8954" w14:textId="77777777" w:rsidR="0060324B" w:rsidRDefault="00000000">
      <w:pPr>
        <w:spacing w:after="204" w:line="259" w:lineRule="auto"/>
        <w:ind w:left="0" w:firstLine="0"/>
        <w:jc w:val="left"/>
      </w:pPr>
      <w:r>
        <w:rPr>
          <w:rFonts w:ascii="Calibri" w:eastAsia="Calibri" w:hAnsi="Calibri" w:cs="Calibri"/>
          <w:sz w:val="21"/>
        </w:rPr>
        <w:t xml:space="preserve"> </w:t>
      </w:r>
    </w:p>
    <w:p w14:paraId="1AC736DB" w14:textId="77777777" w:rsidR="0060324B" w:rsidRDefault="00000000">
      <w:pPr>
        <w:spacing w:after="206" w:line="259" w:lineRule="auto"/>
        <w:ind w:left="0" w:firstLine="0"/>
        <w:jc w:val="left"/>
      </w:pPr>
      <w:r>
        <w:rPr>
          <w:rFonts w:ascii="Calibri" w:eastAsia="Calibri" w:hAnsi="Calibri" w:cs="Calibri"/>
          <w:sz w:val="21"/>
        </w:rPr>
        <w:t xml:space="preserve"> </w:t>
      </w:r>
    </w:p>
    <w:p w14:paraId="67903324" w14:textId="77777777" w:rsidR="0060324B" w:rsidRDefault="00000000">
      <w:pPr>
        <w:spacing w:after="204" w:line="259" w:lineRule="auto"/>
        <w:ind w:left="0" w:firstLine="0"/>
        <w:jc w:val="left"/>
      </w:pPr>
      <w:r>
        <w:rPr>
          <w:rFonts w:ascii="Calibri" w:eastAsia="Calibri" w:hAnsi="Calibri" w:cs="Calibri"/>
          <w:sz w:val="21"/>
        </w:rPr>
        <w:t xml:space="preserve"> </w:t>
      </w:r>
    </w:p>
    <w:p w14:paraId="2206E623" w14:textId="77777777" w:rsidR="0060324B" w:rsidRDefault="00000000">
      <w:pPr>
        <w:spacing w:after="204" w:line="259" w:lineRule="auto"/>
        <w:ind w:left="0" w:firstLine="0"/>
        <w:jc w:val="left"/>
      </w:pPr>
      <w:r>
        <w:rPr>
          <w:rFonts w:ascii="Calibri" w:eastAsia="Calibri" w:hAnsi="Calibri" w:cs="Calibri"/>
          <w:sz w:val="21"/>
        </w:rPr>
        <w:t xml:space="preserve"> </w:t>
      </w:r>
    </w:p>
    <w:p w14:paraId="7DB7A26E" w14:textId="77777777" w:rsidR="0060324B" w:rsidRDefault="00000000">
      <w:pPr>
        <w:spacing w:after="204" w:line="259" w:lineRule="auto"/>
        <w:ind w:left="0" w:firstLine="0"/>
        <w:jc w:val="left"/>
      </w:pPr>
      <w:r>
        <w:rPr>
          <w:rFonts w:ascii="Calibri" w:eastAsia="Calibri" w:hAnsi="Calibri" w:cs="Calibri"/>
          <w:sz w:val="21"/>
        </w:rPr>
        <w:t xml:space="preserve"> </w:t>
      </w:r>
    </w:p>
    <w:p w14:paraId="08DF4E60" w14:textId="77777777" w:rsidR="0060324B" w:rsidRDefault="00000000">
      <w:pPr>
        <w:spacing w:after="206" w:line="259" w:lineRule="auto"/>
        <w:ind w:left="0" w:firstLine="0"/>
        <w:jc w:val="left"/>
      </w:pPr>
      <w:r>
        <w:rPr>
          <w:rFonts w:ascii="Calibri" w:eastAsia="Calibri" w:hAnsi="Calibri" w:cs="Calibri"/>
          <w:sz w:val="21"/>
        </w:rPr>
        <w:t xml:space="preserve"> </w:t>
      </w:r>
    </w:p>
    <w:p w14:paraId="79CE6874" w14:textId="77777777" w:rsidR="0060324B" w:rsidRDefault="00000000">
      <w:pPr>
        <w:spacing w:after="204" w:line="259" w:lineRule="auto"/>
        <w:ind w:left="0" w:firstLine="0"/>
        <w:jc w:val="left"/>
      </w:pPr>
      <w:r>
        <w:rPr>
          <w:rFonts w:ascii="Calibri" w:eastAsia="Calibri" w:hAnsi="Calibri" w:cs="Calibri"/>
          <w:sz w:val="21"/>
        </w:rPr>
        <w:t xml:space="preserve"> </w:t>
      </w:r>
    </w:p>
    <w:p w14:paraId="7E8A1117" w14:textId="77777777" w:rsidR="0060324B" w:rsidRDefault="00000000">
      <w:pPr>
        <w:spacing w:after="204" w:line="259" w:lineRule="auto"/>
        <w:ind w:left="0" w:firstLine="0"/>
        <w:jc w:val="left"/>
      </w:pPr>
      <w:r>
        <w:rPr>
          <w:rFonts w:ascii="Calibri" w:eastAsia="Calibri" w:hAnsi="Calibri" w:cs="Calibri"/>
          <w:sz w:val="21"/>
        </w:rPr>
        <w:t xml:space="preserve"> </w:t>
      </w:r>
    </w:p>
    <w:p w14:paraId="11BE8F60" w14:textId="77777777" w:rsidR="0060324B" w:rsidRDefault="00000000">
      <w:pPr>
        <w:spacing w:after="206" w:line="259" w:lineRule="auto"/>
        <w:ind w:left="0" w:firstLine="0"/>
        <w:jc w:val="left"/>
      </w:pPr>
      <w:r>
        <w:rPr>
          <w:rFonts w:ascii="Calibri" w:eastAsia="Calibri" w:hAnsi="Calibri" w:cs="Calibri"/>
          <w:sz w:val="21"/>
        </w:rPr>
        <w:t xml:space="preserve"> </w:t>
      </w:r>
    </w:p>
    <w:p w14:paraId="568F1EA1" w14:textId="77777777" w:rsidR="0060324B" w:rsidRDefault="00000000">
      <w:pPr>
        <w:spacing w:after="204" w:line="259" w:lineRule="auto"/>
        <w:ind w:left="0" w:firstLine="0"/>
        <w:jc w:val="left"/>
      </w:pPr>
      <w:r>
        <w:rPr>
          <w:rFonts w:ascii="Calibri" w:eastAsia="Calibri" w:hAnsi="Calibri" w:cs="Calibri"/>
          <w:sz w:val="21"/>
        </w:rPr>
        <w:t xml:space="preserve"> </w:t>
      </w:r>
    </w:p>
    <w:p w14:paraId="4B96EEA3" w14:textId="77777777" w:rsidR="0060324B" w:rsidRDefault="00000000">
      <w:pPr>
        <w:spacing w:after="204" w:line="259" w:lineRule="auto"/>
        <w:ind w:left="0" w:firstLine="0"/>
        <w:jc w:val="left"/>
      </w:pPr>
      <w:r>
        <w:rPr>
          <w:rFonts w:ascii="Calibri" w:eastAsia="Calibri" w:hAnsi="Calibri" w:cs="Calibri"/>
          <w:sz w:val="21"/>
        </w:rPr>
        <w:t xml:space="preserve"> </w:t>
      </w:r>
    </w:p>
    <w:p w14:paraId="784DCF7C" w14:textId="77777777" w:rsidR="0060324B" w:rsidRDefault="00000000">
      <w:pPr>
        <w:spacing w:after="204" w:line="259" w:lineRule="auto"/>
        <w:ind w:left="0" w:firstLine="0"/>
        <w:jc w:val="left"/>
      </w:pPr>
      <w:r>
        <w:rPr>
          <w:rFonts w:ascii="Calibri" w:eastAsia="Calibri" w:hAnsi="Calibri" w:cs="Calibri"/>
          <w:sz w:val="21"/>
        </w:rPr>
        <w:t xml:space="preserve"> </w:t>
      </w:r>
    </w:p>
    <w:p w14:paraId="5C1DB3F1" w14:textId="77777777" w:rsidR="0060324B" w:rsidRDefault="00000000">
      <w:pPr>
        <w:spacing w:after="0" w:line="259" w:lineRule="auto"/>
        <w:ind w:left="0" w:firstLine="0"/>
        <w:jc w:val="left"/>
      </w:pPr>
      <w:r>
        <w:rPr>
          <w:rFonts w:ascii="Calibri" w:eastAsia="Calibri" w:hAnsi="Calibri" w:cs="Calibri"/>
          <w:sz w:val="21"/>
        </w:rPr>
        <w:t xml:space="preserve"> </w:t>
      </w:r>
    </w:p>
    <w:p w14:paraId="7A8D13F7" w14:textId="77777777" w:rsidR="0060324B" w:rsidRDefault="00000000">
      <w:pPr>
        <w:spacing w:after="5" w:line="259" w:lineRule="auto"/>
        <w:ind w:left="10" w:right="1584"/>
        <w:jc w:val="center"/>
      </w:pPr>
      <w:r>
        <w:t xml:space="preserve">Universidade Federal de Santa Catarina </w:t>
      </w:r>
    </w:p>
    <w:p w14:paraId="1143EEC2" w14:textId="77777777" w:rsidR="0060324B" w:rsidRDefault="00000000">
      <w:pPr>
        <w:spacing w:after="5" w:line="259" w:lineRule="auto"/>
        <w:ind w:left="10" w:right="1590"/>
        <w:jc w:val="center"/>
      </w:pPr>
      <w:r>
        <w:rPr>
          <w:noProof/>
        </w:rPr>
        <w:drawing>
          <wp:anchor distT="0" distB="0" distL="114300" distR="114300" simplePos="0" relativeHeight="251717632" behindDoc="0" locked="0" layoutInCell="1" allowOverlap="0" wp14:anchorId="4124DC67" wp14:editId="3E282FCA">
            <wp:simplePos x="0" y="0"/>
            <wp:positionH relativeFrom="column">
              <wp:posOffset>1080544</wp:posOffset>
            </wp:positionH>
            <wp:positionV relativeFrom="paragraph">
              <wp:posOffset>-239686</wp:posOffset>
            </wp:positionV>
            <wp:extent cx="6144769" cy="591312"/>
            <wp:effectExtent l="0" t="0" r="0" b="0"/>
            <wp:wrapNone/>
            <wp:docPr id="54274" name="Picture 54274"/>
            <wp:cNvGraphicFramePr/>
            <a:graphic xmlns:a="http://schemas.openxmlformats.org/drawingml/2006/main">
              <a:graphicData uri="http://schemas.openxmlformats.org/drawingml/2006/picture">
                <pic:pic xmlns:pic="http://schemas.openxmlformats.org/drawingml/2006/picture">
                  <pic:nvPicPr>
                    <pic:cNvPr id="54274" name="Picture 54274"/>
                    <pic:cNvPicPr/>
                  </pic:nvPicPr>
                  <pic:blipFill>
                    <a:blip r:embed="rId101"/>
                    <a:stretch>
                      <a:fillRect/>
                    </a:stretch>
                  </pic:blipFill>
                  <pic:spPr>
                    <a:xfrm>
                      <a:off x="0" y="0"/>
                      <a:ext cx="6144769" cy="591312"/>
                    </a:xfrm>
                    <a:prstGeom prst="rect">
                      <a:avLst/>
                    </a:prstGeom>
                  </pic:spPr>
                </pic:pic>
              </a:graphicData>
            </a:graphic>
          </wp:anchor>
        </w:drawing>
      </w:r>
      <w:r>
        <w:t xml:space="preserve">Hospital Universitário Professor Polydoro Ernani de São Thiago </w:t>
      </w:r>
    </w:p>
    <w:p w14:paraId="762B3E0C" w14:textId="77777777" w:rsidR="0060324B" w:rsidRDefault="00000000">
      <w:pPr>
        <w:spacing w:after="5" w:line="259" w:lineRule="auto"/>
        <w:ind w:left="10" w:right="1582"/>
        <w:jc w:val="center"/>
      </w:pPr>
      <w:r>
        <w:t xml:space="preserve">Divisão de Análises Clínicas – DACL HU/UFSC </w:t>
      </w:r>
    </w:p>
    <w:p w14:paraId="73F84DB0" w14:textId="77777777" w:rsidR="0060324B" w:rsidRDefault="00000000">
      <w:pPr>
        <w:tabs>
          <w:tab w:val="center" w:pos="6464"/>
          <w:tab w:val="center" w:pos="12955"/>
        </w:tabs>
        <w:spacing w:after="35" w:line="259" w:lineRule="auto"/>
        <w:ind w:left="0" w:firstLine="0"/>
        <w:jc w:val="left"/>
      </w:pPr>
      <w:r>
        <w:rPr>
          <w:rFonts w:ascii="Calibri" w:eastAsia="Calibri" w:hAnsi="Calibri" w:cs="Calibri"/>
          <w:sz w:val="22"/>
        </w:rPr>
        <w:tab/>
      </w:r>
      <w:r>
        <w:rPr>
          <w:sz w:val="25"/>
        </w:rPr>
        <w:t xml:space="preserve">GUIA DE EXAMES </w:t>
      </w:r>
      <w:r>
        <w:rPr>
          <w:sz w:val="25"/>
        </w:rPr>
        <w:tab/>
      </w:r>
      <w:r>
        <w:rPr>
          <w:sz w:val="25"/>
          <w:vertAlign w:val="superscript"/>
        </w:rPr>
        <w:t xml:space="preserve">       </w:t>
      </w:r>
    </w:p>
    <w:p w14:paraId="17C9588B" w14:textId="77777777" w:rsidR="0060324B" w:rsidRDefault="00000000">
      <w:pPr>
        <w:spacing w:after="184"/>
        <w:ind w:left="38" w:right="1282"/>
      </w:pPr>
      <w:r>
        <w:t xml:space="preserve">________________________________________________________________________________________________________________________ </w:t>
      </w:r>
    </w:p>
    <w:p w14:paraId="22568CDD" w14:textId="77777777" w:rsidR="0060324B" w:rsidRDefault="00000000">
      <w:pPr>
        <w:tabs>
          <w:tab w:val="center" w:pos="12955"/>
        </w:tabs>
        <w:spacing w:after="16"/>
        <w:ind w:left="0" w:firstLine="0"/>
        <w:jc w:val="left"/>
      </w:pPr>
      <w:r>
        <w:rPr>
          <w:sz w:val="25"/>
        </w:rPr>
        <w:t>NOME DO EXAME</w:t>
      </w:r>
      <w:r>
        <w:t xml:space="preserve"> </w:t>
      </w:r>
      <w:r>
        <w:tab/>
      </w:r>
      <w:r>
        <w:rPr>
          <w:sz w:val="25"/>
          <w:vertAlign w:val="subscript"/>
        </w:rPr>
        <w:t xml:space="preserve">       </w:t>
      </w:r>
    </w:p>
    <w:p w14:paraId="6D66AEE2" w14:textId="77777777" w:rsidR="0060324B" w:rsidRDefault="00000000">
      <w:pPr>
        <w:ind w:left="38" w:right="1282"/>
      </w:pPr>
      <w:r>
        <w:t xml:space="preserve">Cálcio urinário;Calciúria </w:t>
      </w:r>
    </w:p>
    <w:p w14:paraId="17500193" w14:textId="77777777" w:rsidR="0060324B" w:rsidRDefault="00000000">
      <w:pPr>
        <w:spacing w:after="88" w:line="259" w:lineRule="auto"/>
        <w:ind w:left="0" w:right="1297" w:firstLine="0"/>
        <w:jc w:val="right"/>
      </w:pPr>
      <w:r>
        <w:t xml:space="preserve">       </w:t>
      </w:r>
    </w:p>
    <w:p w14:paraId="73592669" w14:textId="77777777" w:rsidR="0060324B" w:rsidRDefault="00000000">
      <w:pPr>
        <w:tabs>
          <w:tab w:val="center" w:pos="12955"/>
        </w:tabs>
        <w:spacing w:after="16"/>
        <w:ind w:left="0" w:firstLine="0"/>
        <w:jc w:val="left"/>
      </w:pPr>
      <w:r>
        <w:rPr>
          <w:sz w:val="25"/>
        </w:rPr>
        <w:t>SINONÍMIA</w:t>
      </w:r>
      <w:r>
        <w:t xml:space="preserve"> </w:t>
      </w:r>
      <w:r>
        <w:tab/>
        <w:t xml:space="preserve">       </w:t>
      </w:r>
    </w:p>
    <w:p w14:paraId="3E238B52" w14:textId="77777777" w:rsidR="0060324B" w:rsidRDefault="00000000">
      <w:pPr>
        <w:ind w:left="38" w:right="1282"/>
      </w:pPr>
      <w:r>
        <w:t xml:space="preserve">Calciúria. </w:t>
      </w:r>
    </w:p>
    <w:p w14:paraId="74A4A852" w14:textId="77777777" w:rsidR="0060324B" w:rsidRDefault="00000000">
      <w:pPr>
        <w:spacing w:after="62" w:line="259" w:lineRule="auto"/>
        <w:ind w:left="0" w:right="1297" w:firstLine="0"/>
        <w:jc w:val="right"/>
      </w:pPr>
      <w:r>
        <w:t xml:space="preserve">       </w:t>
      </w:r>
    </w:p>
    <w:p w14:paraId="6BDA4254" w14:textId="77777777" w:rsidR="0060324B" w:rsidRDefault="00000000">
      <w:pPr>
        <w:tabs>
          <w:tab w:val="center" w:pos="12955"/>
        </w:tabs>
        <w:spacing w:after="16"/>
        <w:ind w:left="0" w:firstLine="0"/>
        <w:jc w:val="left"/>
      </w:pPr>
      <w:r>
        <w:rPr>
          <w:sz w:val="25"/>
        </w:rPr>
        <w:t>MATERIAL BIOLÓGICO/VOLUME/CONSERVANTE</w:t>
      </w:r>
      <w:r>
        <w:t xml:space="preserve"> </w:t>
      </w:r>
      <w:r>
        <w:tab/>
      </w:r>
      <w:r>
        <w:rPr>
          <w:sz w:val="25"/>
          <w:vertAlign w:val="subscript"/>
        </w:rPr>
        <w:t xml:space="preserve">       </w:t>
      </w:r>
    </w:p>
    <w:p w14:paraId="2F2F8A20" w14:textId="77777777" w:rsidR="0060324B" w:rsidRDefault="00000000">
      <w:pPr>
        <w:ind w:left="38" w:right="1282"/>
      </w:pPr>
      <w:r>
        <w:t xml:space="preserve">Material: Urina de amostra isolada, de 6h, 12h ou 24h, de acordo com a solicitação médica. </w:t>
      </w:r>
    </w:p>
    <w:p w14:paraId="4DD2BFF8" w14:textId="77777777" w:rsidR="0060324B" w:rsidRDefault="00000000">
      <w:pPr>
        <w:spacing w:after="83" w:line="259" w:lineRule="auto"/>
        <w:ind w:left="0" w:right="1297" w:firstLine="0"/>
        <w:jc w:val="right"/>
      </w:pPr>
      <w:r>
        <w:t xml:space="preserve">       </w:t>
      </w:r>
    </w:p>
    <w:p w14:paraId="291B7ED6" w14:textId="77777777" w:rsidR="0060324B" w:rsidRDefault="00000000">
      <w:pPr>
        <w:pStyle w:val="Ttulo1"/>
        <w:tabs>
          <w:tab w:val="center" w:pos="12955"/>
        </w:tabs>
        <w:ind w:left="0" w:right="0" w:firstLine="0"/>
      </w:pPr>
      <w:r>
        <w:t>INTERFERENTES</w:t>
      </w:r>
      <w:r>
        <w:rPr>
          <w:sz w:val="19"/>
        </w:rPr>
        <w:t xml:space="preserve"> </w:t>
      </w:r>
      <w:r>
        <w:rPr>
          <w:sz w:val="19"/>
        </w:rPr>
        <w:tab/>
      </w:r>
      <w:r>
        <w:rPr>
          <w:vertAlign w:val="subscript"/>
        </w:rPr>
        <w:t xml:space="preserve">       </w:t>
      </w:r>
    </w:p>
    <w:p w14:paraId="1EDDA73E" w14:textId="77777777" w:rsidR="0060324B" w:rsidRDefault="00000000">
      <w:pPr>
        <w:ind w:left="38" w:right="1282"/>
      </w:pPr>
      <w:r>
        <w:t xml:space="preserve">Urina colhida com conservante alcalino apresenta resultado falsamente elevado. O uso de acetazolamida, cloreto de amônio, corticosteróides,vitamina D </w:t>
      </w:r>
    </w:p>
    <w:p w14:paraId="3865C4A6" w14:textId="77777777" w:rsidR="0060324B" w:rsidRDefault="00000000">
      <w:pPr>
        <w:ind w:left="38" w:right="1282"/>
      </w:pPr>
      <w:r>
        <w:t xml:space="preserve">ou diuréticos pode aumentar o resultado do cálcio urinário. O uso contínuo de diuréticos, bicarbonato, estrogênios, anovulatóriose lítio pode diminuir o </w:t>
      </w:r>
    </w:p>
    <w:p w14:paraId="3335E6F4" w14:textId="77777777" w:rsidR="0060324B" w:rsidRDefault="00000000">
      <w:pPr>
        <w:spacing w:after="208" w:line="216" w:lineRule="auto"/>
        <w:ind w:left="53" w:right="1297"/>
        <w:jc w:val="right"/>
      </w:pPr>
      <w:r>
        <w:t xml:space="preserve">       resultado do cálcio urinário. </w:t>
      </w:r>
    </w:p>
    <w:p w14:paraId="35E9DF88" w14:textId="77777777" w:rsidR="0060324B" w:rsidRDefault="00000000">
      <w:pPr>
        <w:pStyle w:val="Ttulo1"/>
        <w:tabs>
          <w:tab w:val="center" w:pos="12955"/>
        </w:tabs>
        <w:ind w:left="0" w:right="0" w:firstLine="0"/>
      </w:pPr>
      <w:r>
        <w:t>INSTRUÇÕES AO PACIENTE</w:t>
      </w:r>
      <w:r>
        <w:rPr>
          <w:sz w:val="19"/>
        </w:rPr>
        <w:t xml:space="preserve"> </w:t>
      </w:r>
      <w:r>
        <w:rPr>
          <w:sz w:val="19"/>
        </w:rPr>
        <w:tab/>
      </w:r>
      <w:r>
        <w:rPr>
          <w:vertAlign w:val="subscript"/>
        </w:rPr>
        <w:t xml:space="preserve">       </w:t>
      </w:r>
    </w:p>
    <w:p w14:paraId="6831236B" w14:textId="77777777" w:rsidR="0060324B" w:rsidRDefault="00000000">
      <w:pPr>
        <w:ind w:left="38" w:right="1282"/>
      </w:pPr>
      <w:r>
        <w:t xml:space="preserve">Material: urina. </w:t>
      </w:r>
    </w:p>
    <w:p w14:paraId="4028B6DC" w14:textId="77777777" w:rsidR="0060324B" w:rsidRDefault="00000000">
      <w:pPr>
        <w:spacing w:after="0" w:line="259" w:lineRule="auto"/>
        <w:ind w:left="0" w:right="1297" w:firstLine="0"/>
        <w:jc w:val="right"/>
      </w:pPr>
      <w:r>
        <w:t xml:space="preserve">       </w:t>
      </w:r>
    </w:p>
    <w:p w14:paraId="74FBDA7A" w14:textId="77777777" w:rsidR="0060324B" w:rsidRDefault="00000000">
      <w:pPr>
        <w:numPr>
          <w:ilvl w:val="0"/>
          <w:numId w:val="5"/>
        </w:numPr>
        <w:ind w:right="1282" w:hanging="208"/>
      </w:pPr>
      <w:r>
        <w:t xml:space="preserve">O material deve ser colhido em frasco fornecido pela laboratório, em período de 24 horas ou outro período, conforme solicitação do médico do paciente. </w:t>
      </w:r>
    </w:p>
    <w:p w14:paraId="7CF9823D" w14:textId="77777777" w:rsidR="0060324B" w:rsidRDefault="00000000">
      <w:pPr>
        <w:spacing w:after="0" w:line="259" w:lineRule="auto"/>
        <w:ind w:left="0" w:right="1297" w:firstLine="0"/>
        <w:jc w:val="right"/>
      </w:pPr>
      <w:r>
        <w:t xml:space="preserve">       </w:t>
      </w:r>
    </w:p>
    <w:p w14:paraId="0B064B2F" w14:textId="77777777" w:rsidR="0060324B" w:rsidRDefault="00000000">
      <w:pPr>
        <w:numPr>
          <w:ilvl w:val="0"/>
          <w:numId w:val="5"/>
        </w:numPr>
        <w:spacing w:after="40"/>
        <w:ind w:right="1282" w:hanging="208"/>
      </w:pPr>
      <w:r>
        <w:t xml:space="preserve">Para a coleta de urina de amostra isolada, é necessário respeitar o intervalo mínimo de duas horas sem urinar e efetuar a coleta do jato médio, um volume de 15ml. </w:t>
      </w:r>
      <w:r>
        <w:tab/>
        <w:t xml:space="preserve">       </w:t>
      </w:r>
    </w:p>
    <w:p w14:paraId="0B7F08A5" w14:textId="77777777" w:rsidR="0060324B" w:rsidRDefault="00000000">
      <w:pPr>
        <w:numPr>
          <w:ilvl w:val="0"/>
          <w:numId w:val="5"/>
        </w:numPr>
        <w:ind w:right="1282" w:hanging="208"/>
      </w:pPr>
      <w:r>
        <w:t xml:space="preserve">As mulheres não podem estar em uso de cremes ou óvulos vaginais ou em período menstrual. </w:t>
      </w:r>
    </w:p>
    <w:p w14:paraId="237B48C2" w14:textId="77777777" w:rsidR="0060324B" w:rsidRDefault="00000000">
      <w:pPr>
        <w:spacing w:after="0" w:line="259" w:lineRule="auto"/>
        <w:ind w:left="0" w:right="1297" w:firstLine="0"/>
        <w:jc w:val="right"/>
      </w:pPr>
      <w:r>
        <w:t xml:space="preserve">       </w:t>
      </w:r>
    </w:p>
    <w:p w14:paraId="4BA2F166" w14:textId="77777777" w:rsidR="0060324B" w:rsidRDefault="00000000">
      <w:pPr>
        <w:spacing w:after="0" w:line="266" w:lineRule="auto"/>
        <w:ind w:left="10" w:right="3977"/>
        <w:jc w:val="left"/>
      </w:pPr>
      <w:r>
        <w:t xml:space="preserve">PROCEDIMENTO PARA COLETA DA URINA </w:t>
      </w:r>
    </w:p>
    <w:p w14:paraId="4513B55D" w14:textId="77777777" w:rsidR="0060324B" w:rsidRDefault="00000000">
      <w:pPr>
        <w:spacing w:after="0" w:line="259" w:lineRule="auto"/>
        <w:ind w:left="0" w:right="1297" w:firstLine="0"/>
        <w:jc w:val="right"/>
      </w:pPr>
      <w:r>
        <w:t xml:space="preserve">       </w:t>
      </w:r>
    </w:p>
    <w:p w14:paraId="20218C6D" w14:textId="77777777" w:rsidR="0060324B" w:rsidRDefault="00000000">
      <w:pPr>
        <w:numPr>
          <w:ilvl w:val="0"/>
          <w:numId w:val="6"/>
        </w:numPr>
        <w:ind w:right="1282" w:hanging="208"/>
      </w:pPr>
      <w:r>
        <w:t xml:space="preserve">Seguir as instruções do seu médico quanto ao consumo de alimentos, bebidas ou medicamentos antes e durante a coleta de urina. </w:t>
      </w:r>
    </w:p>
    <w:p w14:paraId="4214EAB1" w14:textId="77777777" w:rsidR="0060324B" w:rsidRDefault="00000000">
      <w:pPr>
        <w:spacing w:after="0" w:line="259" w:lineRule="auto"/>
        <w:ind w:left="0" w:right="1297" w:firstLine="0"/>
        <w:jc w:val="right"/>
      </w:pPr>
      <w:r>
        <w:t xml:space="preserve">       </w:t>
      </w:r>
    </w:p>
    <w:p w14:paraId="377C71E0" w14:textId="77777777" w:rsidR="0060324B" w:rsidRDefault="00000000">
      <w:pPr>
        <w:numPr>
          <w:ilvl w:val="0"/>
          <w:numId w:val="6"/>
        </w:numPr>
        <w:ind w:right="1282" w:hanging="208"/>
      </w:pPr>
      <w:r>
        <w:t xml:space="preserve">Esvaziar a bexiga pela manhã, descartando a urina e anotando nos campos abaixo o dia e a hora desta micção (urina). </w:t>
      </w:r>
    </w:p>
    <w:p w14:paraId="3C297598" w14:textId="77777777" w:rsidR="0060324B" w:rsidRDefault="00000000">
      <w:pPr>
        <w:spacing w:after="0" w:line="259" w:lineRule="auto"/>
        <w:ind w:left="0" w:right="1297" w:firstLine="0"/>
        <w:jc w:val="right"/>
      </w:pPr>
      <w:r>
        <w:t xml:space="preserve">       </w:t>
      </w:r>
    </w:p>
    <w:p w14:paraId="1D910C2E" w14:textId="77777777" w:rsidR="0060324B" w:rsidRDefault="00000000">
      <w:pPr>
        <w:numPr>
          <w:ilvl w:val="0"/>
          <w:numId w:val="6"/>
        </w:numPr>
        <w:spacing w:after="31"/>
        <w:ind w:right="1282" w:hanging="208"/>
      </w:pPr>
      <w:r>
        <w:t xml:space="preserve">A partir deste momento, colher toda a urina no período solicitado pelo seu médico ou conforme orientação do laboratório (por exemplo: 24, 12 h ou outro período de tempo). </w:t>
      </w:r>
      <w:r>
        <w:tab/>
        <w:t xml:space="preserve">       </w:t>
      </w:r>
    </w:p>
    <w:p w14:paraId="608D10E2" w14:textId="77777777" w:rsidR="0060324B" w:rsidRDefault="00000000">
      <w:pPr>
        <w:ind w:left="38" w:right="1582"/>
      </w:pPr>
      <w:r>
        <w:t xml:space="preserve">Por exemplo: coleta de urina de urina de 24 horas - esvaziar a bexiga às 7:00 horas e não guardar esta micção (urina). Colher toda a urina depois desta, em frasco próprio fornecido pelo laboratório, até o término do período solicitado (7:00 horas da manhã até às 7:00 horas do diaseguinte).        4. Cada micção deve ser coletada no frasco de boca larga fornecido pelo laboratório e, com auxilio do funil, verter cuidadosamente a urina nas garrafas. </w:t>
      </w:r>
    </w:p>
    <w:p w14:paraId="1ECD9594" w14:textId="77777777" w:rsidR="0060324B" w:rsidRDefault="00000000">
      <w:pPr>
        <w:spacing w:after="0" w:line="259" w:lineRule="auto"/>
        <w:ind w:left="0" w:right="1297" w:firstLine="0"/>
        <w:jc w:val="right"/>
      </w:pPr>
      <w:r>
        <w:t xml:space="preserve">       </w:t>
      </w:r>
    </w:p>
    <w:p w14:paraId="4FF022AF" w14:textId="77777777" w:rsidR="0060324B" w:rsidRDefault="00000000">
      <w:pPr>
        <w:numPr>
          <w:ilvl w:val="0"/>
          <w:numId w:val="7"/>
        </w:numPr>
        <w:ind w:right="1282" w:hanging="208"/>
      </w:pPr>
      <w:r>
        <w:t xml:space="preserve">MANTENHA A URINA EM GELADEIRA DURANTE TODA COLETA ATÉ A ENTREGA AO LABORATÓRIO. </w:t>
      </w:r>
    </w:p>
    <w:p w14:paraId="4A6F7E32" w14:textId="77777777" w:rsidR="0060324B" w:rsidRDefault="00000000">
      <w:pPr>
        <w:spacing w:after="0" w:line="259" w:lineRule="auto"/>
        <w:ind w:left="0" w:right="1297" w:firstLine="0"/>
        <w:jc w:val="right"/>
      </w:pPr>
      <w:r>
        <w:t xml:space="preserve">       </w:t>
      </w:r>
    </w:p>
    <w:p w14:paraId="32493036" w14:textId="77777777" w:rsidR="0060324B" w:rsidRDefault="00000000">
      <w:pPr>
        <w:numPr>
          <w:ilvl w:val="0"/>
          <w:numId w:val="7"/>
        </w:numPr>
        <w:ind w:right="1282" w:hanging="208"/>
      </w:pPr>
      <w:r>
        <w:t xml:space="preserve">ATENÇÃO: </w:t>
      </w:r>
    </w:p>
    <w:p w14:paraId="3CCB5E9C" w14:textId="77777777" w:rsidR="0060324B" w:rsidRDefault="00000000">
      <w:pPr>
        <w:spacing w:after="0" w:line="259" w:lineRule="auto"/>
        <w:ind w:left="0" w:right="1297" w:firstLine="0"/>
        <w:jc w:val="right"/>
      </w:pPr>
      <w:r>
        <w:t xml:space="preserve">       </w:t>
      </w:r>
    </w:p>
    <w:p w14:paraId="60F95C17" w14:textId="77777777" w:rsidR="0060324B" w:rsidRDefault="00000000">
      <w:pPr>
        <w:numPr>
          <w:ilvl w:val="0"/>
          <w:numId w:val="8"/>
        </w:numPr>
        <w:spacing w:after="29"/>
        <w:ind w:right="1282" w:hanging="208"/>
      </w:pPr>
      <w:r>
        <w:t xml:space="preserve">Nenhuma micção (urina) pode ser perdida durante a coleta, pois o resultado correto do seu exame dependedo volume real de urina que for fornecido ao laboratório. </w:t>
      </w:r>
      <w:r>
        <w:tab/>
        <w:t xml:space="preserve">       </w:t>
      </w:r>
    </w:p>
    <w:p w14:paraId="594EBAE4" w14:textId="77777777" w:rsidR="0060324B" w:rsidRDefault="00000000">
      <w:pPr>
        <w:numPr>
          <w:ilvl w:val="0"/>
          <w:numId w:val="8"/>
        </w:numPr>
        <w:spacing w:after="43"/>
        <w:ind w:right="1282" w:hanging="208"/>
      </w:pPr>
      <w:r>
        <w:t xml:space="preserve">É IMPORTANTE manter a ingestão habitual de líquidos durante o período da coleta de urina e que anote oshorários de início e término da coleta no espaço abaixo. </w:t>
      </w:r>
      <w:r>
        <w:tab/>
        <w:t xml:space="preserve">       </w:t>
      </w:r>
    </w:p>
    <w:p w14:paraId="3C64A32E" w14:textId="77777777" w:rsidR="0060324B" w:rsidRDefault="00000000">
      <w:pPr>
        <w:numPr>
          <w:ilvl w:val="0"/>
          <w:numId w:val="8"/>
        </w:numPr>
        <w:ind w:right="1282" w:hanging="208"/>
      </w:pPr>
      <w:r>
        <w:t xml:space="preserve">AS GARRAFAS COM A URINA COLETADA, DESDE QUE MANTIDAS EM GELADEIRA, PODEM SER RECEBIDAS EM ATÉ 48 HORAS. </w:t>
      </w:r>
    </w:p>
    <w:p w14:paraId="7BD4FA31" w14:textId="77777777" w:rsidR="0060324B" w:rsidRDefault="00000000">
      <w:pPr>
        <w:spacing w:after="0" w:line="259" w:lineRule="auto"/>
        <w:ind w:left="0" w:right="1297" w:firstLine="0"/>
        <w:jc w:val="right"/>
      </w:pPr>
      <w:r>
        <w:t xml:space="preserve">       </w:t>
      </w:r>
    </w:p>
    <w:p w14:paraId="348F2BE1" w14:textId="77777777" w:rsidR="0060324B" w:rsidRDefault="00000000">
      <w:pPr>
        <w:numPr>
          <w:ilvl w:val="0"/>
          <w:numId w:val="8"/>
        </w:numPr>
        <w:ind w:right="1282" w:hanging="208"/>
      </w:pPr>
      <w:r>
        <w:t xml:space="preserve">As mulheres não podem estar em uso de cremes ou óvulos vaginais ou em período menstrual para a maioriados exames urinários. </w:t>
      </w:r>
    </w:p>
    <w:p w14:paraId="739316CD" w14:textId="77777777" w:rsidR="0060324B" w:rsidRDefault="00000000">
      <w:pPr>
        <w:spacing w:after="0" w:line="259" w:lineRule="auto"/>
        <w:ind w:left="0" w:right="1297" w:firstLine="0"/>
        <w:jc w:val="right"/>
      </w:pPr>
      <w:r>
        <w:t xml:space="preserve">       </w:t>
      </w:r>
    </w:p>
    <w:p w14:paraId="6CDE9BEC" w14:textId="77777777" w:rsidR="0060324B" w:rsidRDefault="00000000">
      <w:pPr>
        <w:ind w:left="38" w:right="1282"/>
      </w:pPr>
      <w:r>
        <w:t xml:space="preserve">7. PREENCHER AS INFORMAÇÕES ABAIXO ANTES DE ENTREGAR O MATERIAL AO LABORATÓRIO: </w:t>
      </w:r>
    </w:p>
    <w:p w14:paraId="3310AAD7" w14:textId="77777777" w:rsidR="0060324B" w:rsidRDefault="00000000">
      <w:pPr>
        <w:spacing w:after="36" w:line="259" w:lineRule="auto"/>
        <w:ind w:left="0" w:right="1297" w:firstLine="0"/>
        <w:jc w:val="right"/>
      </w:pPr>
      <w:r>
        <w:t xml:space="preserve">       </w:t>
      </w:r>
    </w:p>
    <w:p w14:paraId="2176C88F" w14:textId="77777777" w:rsidR="0060324B" w:rsidRDefault="00000000">
      <w:pPr>
        <w:spacing w:after="0" w:line="259" w:lineRule="auto"/>
        <w:ind w:left="0" w:firstLine="0"/>
      </w:pPr>
      <w:r>
        <w:t xml:space="preserve"> </w:t>
      </w:r>
      <w:r>
        <w:tab/>
        <w:t xml:space="preserve">       </w:t>
      </w:r>
    </w:p>
    <w:p w14:paraId="64F8D03E" w14:textId="77777777" w:rsidR="0060324B" w:rsidRDefault="00000000">
      <w:pPr>
        <w:spacing w:after="0" w:line="266" w:lineRule="auto"/>
        <w:ind w:left="10" w:right="3977"/>
        <w:jc w:val="left"/>
      </w:pPr>
      <w:r>
        <w:t xml:space="preserve">Nome: _____________________________________________________ </w:t>
      </w:r>
    </w:p>
    <w:p w14:paraId="3859C080" w14:textId="77777777" w:rsidR="0060324B" w:rsidRDefault="00000000">
      <w:pPr>
        <w:spacing w:after="0" w:line="259" w:lineRule="auto"/>
        <w:ind w:left="0" w:right="1297" w:firstLine="0"/>
        <w:jc w:val="right"/>
      </w:pPr>
      <w:r>
        <w:t xml:space="preserve">       </w:t>
      </w:r>
    </w:p>
    <w:p w14:paraId="663AD081" w14:textId="77777777" w:rsidR="0060324B" w:rsidRDefault="00000000">
      <w:pPr>
        <w:spacing w:after="0" w:line="266" w:lineRule="auto"/>
        <w:ind w:left="10" w:right="3977"/>
        <w:jc w:val="left"/>
      </w:pPr>
      <w:r>
        <w:t xml:space="preserve">Esvaziou a bexiga em......: Data _____/ _____/ ______ Hora: ______: ______ (hh:mm) </w:t>
      </w:r>
    </w:p>
    <w:p w14:paraId="795DD52D" w14:textId="77777777" w:rsidR="0060324B" w:rsidRDefault="00000000">
      <w:pPr>
        <w:spacing w:after="0" w:line="259" w:lineRule="auto"/>
        <w:ind w:left="0" w:right="1297" w:firstLine="0"/>
        <w:jc w:val="right"/>
      </w:pPr>
      <w:r>
        <w:t xml:space="preserve">       </w:t>
      </w:r>
    </w:p>
    <w:p w14:paraId="1FC82A44" w14:textId="77777777" w:rsidR="0060324B" w:rsidRDefault="00000000">
      <w:pPr>
        <w:spacing w:after="0" w:line="266" w:lineRule="auto"/>
        <w:ind w:left="10" w:right="3977"/>
        <w:jc w:val="left"/>
      </w:pPr>
      <w:r>
        <w:t xml:space="preserve">Última micção em..........: Data _____/ _____/ ______ Hora: ______: ______ (hh:mm) </w:t>
      </w:r>
    </w:p>
    <w:p w14:paraId="5D0A438D" w14:textId="77777777" w:rsidR="0060324B" w:rsidRDefault="00000000">
      <w:pPr>
        <w:spacing w:after="0" w:line="259" w:lineRule="auto"/>
        <w:ind w:left="0" w:right="1297" w:firstLine="0"/>
        <w:jc w:val="right"/>
      </w:pPr>
      <w:r>
        <w:t xml:space="preserve">       </w:t>
      </w:r>
    </w:p>
    <w:p w14:paraId="6DCE51AF" w14:textId="77777777" w:rsidR="0060324B" w:rsidRDefault="00000000">
      <w:pPr>
        <w:spacing w:after="0" w:line="266" w:lineRule="auto"/>
        <w:ind w:left="10" w:right="3977"/>
        <w:jc w:val="left"/>
      </w:pPr>
      <w:r>
        <w:t xml:space="preserve">Conservou em geladeira....: Sim ( ) Não ( ) </w:t>
      </w:r>
    </w:p>
    <w:p w14:paraId="1F20A222" w14:textId="77777777" w:rsidR="0060324B" w:rsidRDefault="00000000">
      <w:pPr>
        <w:spacing w:after="36" w:line="259" w:lineRule="auto"/>
        <w:ind w:left="0" w:right="1297" w:firstLine="0"/>
        <w:jc w:val="right"/>
      </w:pPr>
      <w:r>
        <w:t xml:space="preserve">       </w:t>
      </w:r>
    </w:p>
    <w:p w14:paraId="41F8BA0F" w14:textId="77777777" w:rsidR="0060324B" w:rsidRDefault="00000000">
      <w:pPr>
        <w:spacing w:after="80" w:line="259" w:lineRule="auto"/>
        <w:ind w:left="0" w:firstLine="0"/>
      </w:pPr>
      <w:r>
        <w:t xml:space="preserve"> </w:t>
      </w:r>
      <w:r>
        <w:tab/>
        <w:t xml:space="preserve">       </w:t>
      </w:r>
    </w:p>
    <w:p w14:paraId="7E06A4C4" w14:textId="77777777" w:rsidR="0060324B" w:rsidRDefault="00000000">
      <w:pPr>
        <w:pStyle w:val="Ttulo1"/>
        <w:tabs>
          <w:tab w:val="center" w:pos="12955"/>
        </w:tabs>
        <w:ind w:left="0" w:right="0" w:firstLine="0"/>
      </w:pPr>
      <w:r>
        <w:t>SIGLA DO EXAME/SETOR</w:t>
      </w:r>
      <w:r>
        <w:rPr>
          <w:sz w:val="19"/>
        </w:rPr>
        <w:t xml:space="preserve"> </w:t>
      </w:r>
      <w:r>
        <w:rPr>
          <w:sz w:val="19"/>
        </w:rPr>
        <w:tab/>
      </w:r>
      <w:r>
        <w:rPr>
          <w:vertAlign w:val="subscript"/>
        </w:rPr>
        <w:t xml:space="preserve">       </w:t>
      </w:r>
    </w:p>
    <w:p w14:paraId="5FEBF2CE" w14:textId="77777777" w:rsidR="0060324B" w:rsidRDefault="00000000">
      <w:pPr>
        <w:ind w:left="38" w:right="1282"/>
      </w:pPr>
      <w:r>
        <w:t xml:space="preserve">CA </w:t>
      </w:r>
    </w:p>
    <w:p w14:paraId="79CEAF8F" w14:textId="77777777" w:rsidR="0060324B" w:rsidRDefault="00000000">
      <w:pPr>
        <w:spacing w:after="0" w:line="259" w:lineRule="auto"/>
        <w:ind w:left="0" w:right="1297" w:firstLine="0"/>
        <w:jc w:val="right"/>
      </w:pPr>
      <w:r>
        <w:t xml:space="preserve">       </w:t>
      </w:r>
    </w:p>
    <w:p w14:paraId="09320247" w14:textId="77777777" w:rsidR="0060324B" w:rsidRDefault="00000000">
      <w:pPr>
        <w:ind w:left="38" w:right="1282"/>
      </w:pPr>
      <w:r>
        <w:t xml:space="preserve">Setor de Bioquímica </w:t>
      </w:r>
    </w:p>
    <w:p w14:paraId="5E8E250C" w14:textId="77777777" w:rsidR="0060324B" w:rsidRDefault="00000000">
      <w:pPr>
        <w:spacing w:after="74" w:line="259" w:lineRule="auto"/>
        <w:ind w:left="0" w:right="1297" w:firstLine="0"/>
        <w:jc w:val="right"/>
      </w:pPr>
      <w:r>
        <w:t xml:space="preserve">       </w:t>
      </w:r>
    </w:p>
    <w:p w14:paraId="0E303399" w14:textId="77777777" w:rsidR="0060324B" w:rsidRDefault="00000000">
      <w:pPr>
        <w:pStyle w:val="Ttulo1"/>
        <w:tabs>
          <w:tab w:val="center" w:pos="12955"/>
        </w:tabs>
        <w:ind w:left="0" w:right="0" w:firstLine="0"/>
      </w:pPr>
      <w:r>
        <w:t>INTERPRETAÇÃO CLÍNICA</w:t>
      </w:r>
      <w:r>
        <w:rPr>
          <w:sz w:val="19"/>
        </w:rPr>
        <w:t xml:space="preserve"> </w:t>
      </w:r>
      <w:r>
        <w:rPr>
          <w:sz w:val="19"/>
        </w:rPr>
        <w:tab/>
      </w:r>
      <w:r>
        <w:rPr>
          <w:vertAlign w:val="subscript"/>
        </w:rPr>
        <w:t xml:space="preserve">       </w:t>
      </w:r>
    </w:p>
    <w:p w14:paraId="6A38402F" w14:textId="77777777" w:rsidR="0060324B" w:rsidRDefault="00000000">
      <w:pPr>
        <w:ind w:left="38" w:right="1583"/>
      </w:pPr>
      <w:r>
        <w:t xml:space="preserve">A determinação do cálcio (Ca) urinário é útil na avaliação de pacientes com cálculos renais e no acompanhamento de portadores dehiperparatireoidismo, lesões ósseas metastáticas, mieloma, intoxicação por vitamina D, acidose tubular renal, tireotoxicose, doença de Pagete de sarcoidose, entre outras doenças. A pesquisa é realizada em amostra isolada com resultados clinicamente comparáveis aosencontrados na análise de urina de 24 horas, com a        vantagem de reduzir os erros de coleta e aumentar o conforto do paciente. </w:t>
      </w:r>
    </w:p>
    <w:p w14:paraId="0B032F7B" w14:textId="77777777" w:rsidR="0060324B" w:rsidRDefault="00000000">
      <w:pPr>
        <w:spacing w:after="0" w:line="259" w:lineRule="auto"/>
        <w:ind w:left="0" w:firstLine="0"/>
        <w:jc w:val="left"/>
      </w:pPr>
      <w:r>
        <w:t xml:space="preserve"> </w:t>
      </w:r>
    </w:p>
    <w:p w14:paraId="14414473" w14:textId="77777777" w:rsidR="0060324B" w:rsidRDefault="00000000">
      <w:pPr>
        <w:spacing w:after="138" w:line="259" w:lineRule="auto"/>
        <w:ind w:left="0" w:firstLine="0"/>
      </w:pPr>
      <w:r>
        <w:t xml:space="preserve"> </w:t>
      </w:r>
      <w:r>
        <w:tab/>
        <w:t xml:space="preserve">       </w:t>
      </w:r>
    </w:p>
    <w:p w14:paraId="26EB9D30" w14:textId="77777777" w:rsidR="0060324B" w:rsidRDefault="00000000">
      <w:pPr>
        <w:spacing w:after="0" w:line="259" w:lineRule="auto"/>
        <w:ind w:left="0" w:firstLine="0"/>
      </w:pPr>
      <w:r>
        <w:t xml:space="preserve"> </w:t>
      </w:r>
      <w:r>
        <w:tab/>
        <w:t xml:space="preserve">       </w:t>
      </w:r>
    </w:p>
    <w:p w14:paraId="37F9F0C3" w14:textId="77777777" w:rsidR="0060324B" w:rsidRDefault="00000000">
      <w:pPr>
        <w:spacing w:after="204" w:line="259" w:lineRule="auto"/>
        <w:ind w:left="0" w:firstLine="0"/>
        <w:jc w:val="left"/>
      </w:pPr>
      <w:r>
        <w:rPr>
          <w:rFonts w:ascii="Calibri" w:eastAsia="Calibri" w:hAnsi="Calibri" w:cs="Calibri"/>
          <w:sz w:val="21"/>
        </w:rPr>
        <w:t xml:space="preserve"> </w:t>
      </w:r>
    </w:p>
    <w:p w14:paraId="0A9636C5" w14:textId="77777777" w:rsidR="0060324B" w:rsidRDefault="00000000">
      <w:pPr>
        <w:spacing w:after="0" w:line="259" w:lineRule="auto"/>
        <w:ind w:left="0" w:firstLine="0"/>
        <w:jc w:val="left"/>
      </w:pPr>
      <w:r>
        <w:rPr>
          <w:rFonts w:ascii="Calibri" w:eastAsia="Calibri" w:hAnsi="Calibri" w:cs="Calibri"/>
          <w:sz w:val="21"/>
        </w:rPr>
        <w:t xml:space="preserve"> </w:t>
      </w:r>
    </w:p>
    <w:p w14:paraId="3FBFD372" w14:textId="77777777" w:rsidR="0060324B" w:rsidRDefault="00000000">
      <w:pPr>
        <w:spacing w:after="0" w:line="259" w:lineRule="auto"/>
        <w:ind w:left="0" w:right="1297" w:firstLine="0"/>
        <w:jc w:val="right"/>
      </w:pPr>
      <w:r>
        <w:rPr>
          <w:sz w:val="29"/>
          <w:vertAlign w:val="superscript"/>
        </w:rPr>
        <w:t xml:space="preserve"> </w:t>
      </w:r>
      <w:r>
        <w:rPr>
          <w:sz w:val="29"/>
          <w:vertAlign w:val="superscript"/>
        </w:rPr>
        <w:tab/>
      </w:r>
      <w:r>
        <w:t xml:space="preserve">        </w:t>
      </w:r>
    </w:p>
    <w:p w14:paraId="3D1F98E0" w14:textId="77777777" w:rsidR="0060324B" w:rsidRDefault="00000000">
      <w:pPr>
        <w:spacing w:after="5" w:line="259" w:lineRule="auto"/>
        <w:ind w:left="10" w:right="1617"/>
        <w:jc w:val="center"/>
      </w:pPr>
      <w:r>
        <w:t xml:space="preserve">Universidade Federal de Santa Catarina </w:t>
      </w:r>
    </w:p>
    <w:p w14:paraId="0038A8C3" w14:textId="77777777" w:rsidR="0060324B" w:rsidRDefault="00000000">
      <w:pPr>
        <w:spacing w:after="5" w:line="259" w:lineRule="auto"/>
        <w:ind w:left="10" w:right="1617"/>
        <w:jc w:val="center"/>
      </w:pPr>
      <w:r>
        <w:rPr>
          <w:noProof/>
        </w:rPr>
        <w:drawing>
          <wp:anchor distT="0" distB="0" distL="114300" distR="114300" simplePos="0" relativeHeight="251718656" behindDoc="0" locked="0" layoutInCell="1" allowOverlap="0" wp14:anchorId="26BE2017" wp14:editId="66E1E5AC">
            <wp:simplePos x="0" y="0"/>
            <wp:positionH relativeFrom="column">
              <wp:posOffset>1031776</wp:posOffset>
            </wp:positionH>
            <wp:positionV relativeFrom="paragraph">
              <wp:posOffset>-299033</wp:posOffset>
            </wp:positionV>
            <wp:extent cx="6175248" cy="643128"/>
            <wp:effectExtent l="0" t="0" r="0" b="0"/>
            <wp:wrapNone/>
            <wp:docPr id="56056" name="Picture 56056"/>
            <wp:cNvGraphicFramePr/>
            <a:graphic xmlns:a="http://schemas.openxmlformats.org/drawingml/2006/main">
              <a:graphicData uri="http://schemas.openxmlformats.org/drawingml/2006/picture">
                <pic:pic xmlns:pic="http://schemas.openxmlformats.org/drawingml/2006/picture">
                  <pic:nvPicPr>
                    <pic:cNvPr id="56056" name="Picture 56056"/>
                    <pic:cNvPicPr/>
                  </pic:nvPicPr>
                  <pic:blipFill>
                    <a:blip r:embed="rId102"/>
                    <a:stretch>
                      <a:fillRect/>
                    </a:stretch>
                  </pic:blipFill>
                  <pic:spPr>
                    <a:xfrm>
                      <a:off x="0" y="0"/>
                      <a:ext cx="6175248" cy="643128"/>
                    </a:xfrm>
                    <a:prstGeom prst="rect">
                      <a:avLst/>
                    </a:prstGeom>
                  </pic:spPr>
                </pic:pic>
              </a:graphicData>
            </a:graphic>
          </wp:anchor>
        </w:drawing>
      </w:r>
      <w:r>
        <w:t xml:space="preserve">Hospital Universitário Professor Polydoro Ernani de São Thiago </w:t>
      </w:r>
    </w:p>
    <w:p w14:paraId="18AEFD16" w14:textId="77777777" w:rsidR="0060324B" w:rsidRDefault="00000000">
      <w:pPr>
        <w:spacing w:after="5" w:line="259" w:lineRule="auto"/>
        <w:ind w:left="10" w:right="1620"/>
        <w:jc w:val="center"/>
      </w:pPr>
      <w:r>
        <w:t xml:space="preserve">Divisão de Análises Clínicas – DACL HU/UFSC </w:t>
      </w:r>
    </w:p>
    <w:p w14:paraId="0C2FE9F9" w14:textId="77777777" w:rsidR="0060324B" w:rsidRDefault="00000000">
      <w:pPr>
        <w:pStyle w:val="Ttulo1"/>
        <w:ind w:left="53" w:right="6961"/>
        <w:jc w:val="right"/>
      </w:pPr>
      <w:r>
        <w:t xml:space="preserve">GUIA DE EXAMES </w:t>
      </w:r>
      <w:r>
        <w:tab/>
      </w:r>
      <w:r>
        <w:rPr>
          <w:sz w:val="19"/>
        </w:rPr>
        <w:t xml:space="preserve">        </w:t>
      </w:r>
      <w:r>
        <w:t>NOME DO EXAME</w:t>
      </w:r>
      <w:r>
        <w:rPr>
          <w:sz w:val="19"/>
        </w:rPr>
        <w:t xml:space="preserve"> </w:t>
      </w:r>
    </w:p>
    <w:p w14:paraId="252FA10C" w14:textId="77777777" w:rsidR="0060324B" w:rsidRDefault="00000000">
      <w:pPr>
        <w:spacing w:after="56"/>
        <w:ind w:left="38" w:right="1282"/>
      </w:pPr>
      <w:r>
        <w:t xml:space="preserve">________________________________________________________________________________________________________________________ </w:t>
      </w:r>
    </w:p>
    <w:p w14:paraId="2F42201C" w14:textId="77777777" w:rsidR="0060324B" w:rsidRDefault="00000000">
      <w:pPr>
        <w:tabs>
          <w:tab w:val="center" w:pos="12921"/>
        </w:tabs>
        <w:spacing w:after="81"/>
        <w:ind w:left="0" w:firstLine="0"/>
        <w:jc w:val="left"/>
      </w:pPr>
      <w:r>
        <w:t xml:space="preserve">Calcitonina </w:t>
      </w:r>
      <w:r>
        <w:tab/>
        <w:t xml:space="preserve">        </w:t>
      </w:r>
    </w:p>
    <w:p w14:paraId="16D69A8E" w14:textId="77777777" w:rsidR="0060324B" w:rsidRDefault="00000000">
      <w:pPr>
        <w:pStyle w:val="Ttulo1"/>
        <w:ind w:left="55" w:right="0"/>
      </w:pPr>
      <w:r>
        <w:t>SINONÍMIA</w:t>
      </w:r>
      <w:r>
        <w:rPr>
          <w:sz w:val="19"/>
        </w:rPr>
        <w:t xml:space="preserve"> </w:t>
      </w:r>
      <w:r>
        <w:rPr>
          <w:sz w:val="19"/>
        </w:rPr>
        <w:tab/>
        <w:t xml:space="preserve">        Tireocalcitonina </w:t>
      </w:r>
      <w:r>
        <w:rPr>
          <w:sz w:val="19"/>
        </w:rPr>
        <w:tab/>
        <w:t xml:space="preserve">        </w:t>
      </w:r>
      <w:r>
        <w:t>MATERIAL BIOLÓGICO/VOLUME/CONSERVANTE</w:t>
      </w:r>
      <w:r>
        <w:rPr>
          <w:sz w:val="19"/>
        </w:rPr>
        <w:t xml:space="preserve"> </w:t>
      </w:r>
      <w:r>
        <w:rPr>
          <w:sz w:val="19"/>
        </w:rPr>
        <w:tab/>
        <w:t xml:space="preserve">        </w:t>
      </w:r>
    </w:p>
    <w:p w14:paraId="41F3FEE5" w14:textId="77777777" w:rsidR="0060324B" w:rsidRDefault="00000000">
      <w:pPr>
        <w:tabs>
          <w:tab w:val="center" w:pos="12921"/>
        </w:tabs>
        <w:ind w:left="0" w:firstLine="0"/>
        <w:jc w:val="left"/>
      </w:pPr>
      <w:r>
        <w:t xml:space="preserve">Material: Soro - Sangue coletado em tubo seco com gel separador </w:t>
      </w:r>
      <w:r>
        <w:tab/>
        <w:t xml:space="preserve">        </w:t>
      </w:r>
    </w:p>
    <w:p w14:paraId="488671B4" w14:textId="77777777" w:rsidR="0060324B" w:rsidRDefault="00000000">
      <w:pPr>
        <w:tabs>
          <w:tab w:val="center" w:pos="12921"/>
        </w:tabs>
        <w:spacing w:after="79"/>
        <w:ind w:left="0" w:firstLine="0"/>
        <w:jc w:val="left"/>
      </w:pPr>
      <w:r>
        <w:t xml:space="preserve">Volume: Suficiente para 1 mL de soro </w:t>
      </w:r>
      <w:r>
        <w:tab/>
        <w:t xml:space="preserve">        </w:t>
      </w:r>
    </w:p>
    <w:p w14:paraId="68C4F069" w14:textId="77777777" w:rsidR="0060324B" w:rsidRDefault="00000000">
      <w:pPr>
        <w:tabs>
          <w:tab w:val="center" w:pos="12921"/>
        </w:tabs>
        <w:spacing w:after="16"/>
        <w:ind w:left="0" w:firstLine="0"/>
        <w:jc w:val="left"/>
      </w:pPr>
      <w:r>
        <w:rPr>
          <w:sz w:val="25"/>
        </w:rPr>
        <w:t>INTERFERENTES</w:t>
      </w:r>
      <w:r>
        <w:t xml:space="preserve"> </w:t>
      </w:r>
      <w:r>
        <w:tab/>
        <w:t xml:space="preserve">        </w:t>
      </w:r>
    </w:p>
    <w:p w14:paraId="6647ED2B" w14:textId="77777777" w:rsidR="0060324B" w:rsidRDefault="00000000">
      <w:pPr>
        <w:tabs>
          <w:tab w:val="center" w:pos="12921"/>
        </w:tabs>
        <w:spacing w:after="97"/>
        <w:ind w:left="0" w:firstLine="0"/>
        <w:jc w:val="left"/>
      </w:pPr>
      <w:r>
        <w:t xml:space="preserve">Hemólise ou lipemia </w:t>
      </w:r>
      <w:r>
        <w:tab/>
        <w:t xml:space="preserve">        </w:t>
      </w:r>
    </w:p>
    <w:p w14:paraId="70628294" w14:textId="77777777" w:rsidR="0060324B" w:rsidRDefault="00000000">
      <w:pPr>
        <w:pStyle w:val="Ttulo1"/>
        <w:tabs>
          <w:tab w:val="center" w:pos="12921"/>
        </w:tabs>
        <w:ind w:left="0" w:right="0" w:firstLine="0"/>
      </w:pPr>
      <w:r>
        <w:t>INSTRUÇÕES AO PACIENTE</w:t>
      </w:r>
      <w:r>
        <w:rPr>
          <w:sz w:val="19"/>
        </w:rPr>
        <w:t xml:space="preserve"> </w:t>
      </w:r>
      <w:r>
        <w:rPr>
          <w:sz w:val="19"/>
        </w:rPr>
        <w:tab/>
        <w:t xml:space="preserve">        </w:t>
      </w:r>
    </w:p>
    <w:p w14:paraId="0E38608E" w14:textId="77777777" w:rsidR="0060324B" w:rsidRDefault="00000000">
      <w:pPr>
        <w:tabs>
          <w:tab w:val="center" w:pos="12921"/>
        </w:tabs>
        <w:spacing w:after="29"/>
        <w:ind w:left="0" w:firstLine="0"/>
        <w:jc w:val="left"/>
      </w:pPr>
      <w:r>
        <w:t xml:space="preserve">Necessário jejum mínimo de 4 horas para os adultos. As crianças devem colher antes da refeição seguinte. </w:t>
      </w:r>
      <w:r>
        <w:tab/>
        <w:t xml:space="preserve">        </w:t>
      </w:r>
    </w:p>
    <w:p w14:paraId="23DCD392" w14:textId="77777777" w:rsidR="0060324B" w:rsidRDefault="00000000">
      <w:pPr>
        <w:tabs>
          <w:tab w:val="center" w:pos="12921"/>
        </w:tabs>
        <w:spacing w:after="99"/>
        <w:ind w:left="0" w:firstLine="0"/>
        <w:jc w:val="left"/>
      </w:pPr>
      <w:r>
        <w:t xml:space="preserve">Solicitar os medicamentos usados nos últimos 30 dias. </w:t>
      </w:r>
      <w:r>
        <w:tab/>
        <w:t xml:space="preserve">        </w:t>
      </w:r>
    </w:p>
    <w:p w14:paraId="69AD536A" w14:textId="77777777" w:rsidR="0060324B" w:rsidRDefault="00000000">
      <w:pPr>
        <w:pStyle w:val="Ttulo1"/>
        <w:tabs>
          <w:tab w:val="center" w:pos="12921"/>
        </w:tabs>
        <w:spacing w:after="59"/>
        <w:ind w:left="0" w:right="0" w:firstLine="0"/>
      </w:pPr>
      <w:r>
        <w:t>SIGLA DO EXAME/SETOR</w:t>
      </w:r>
      <w:r>
        <w:rPr>
          <w:sz w:val="19"/>
        </w:rPr>
        <w:t xml:space="preserve"> </w:t>
      </w:r>
      <w:r>
        <w:rPr>
          <w:sz w:val="19"/>
        </w:rPr>
        <w:tab/>
        <w:t xml:space="preserve">        </w:t>
      </w:r>
    </w:p>
    <w:p w14:paraId="3965FF5F" w14:textId="77777777" w:rsidR="0060324B" w:rsidRDefault="00000000">
      <w:pPr>
        <w:tabs>
          <w:tab w:val="center" w:pos="12921"/>
        </w:tabs>
        <w:spacing w:after="146"/>
        <w:ind w:left="0" w:firstLine="0"/>
        <w:jc w:val="left"/>
      </w:pPr>
      <w:r>
        <w:t xml:space="preserve">CALCIT </w:t>
      </w:r>
      <w:r>
        <w:tab/>
        <w:t xml:space="preserve">        </w:t>
      </w:r>
    </w:p>
    <w:p w14:paraId="1902AEA4" w14:textId="77777777" w:rsidR="0060324B" w:rsidRDefault="00000000">
      <w:pPr>
        <w:tabs>
          <w:tab w:val="center" w:pos="12921"/>
        </w:tabs>
        <w:spacing w:after="160"/>
        <w:ind w:left="0" w:firstLine="0"/>
        <w:jc w:val="left"/>
      </w:pPr>
      <w:r>
        <w:t xml:space="preserve">Setor de Hormônios </w:t>
      </w:r>
      <w:r>
        <w:tab/>
        <w:t xml:space="preserve">        </w:t>
      </w:r>
    </w:p>
    <w:p w14:paraId="16F275DD" w14:textId="77777777" w:rsidR="0060324B" w:rsidRDefault="00000000">
      <w:pPr>
        <w:pStyle w:val="Ttulo1"/>
        <w:tabs>
          <w:tab w:val="center" w:pos="12921"/>
        </w:tabs>
        <w:ind w:left="0" w:right="0" w:firstLine="0"/>
      </w:pPr>
      <w:r>
        <w:t>INTERPRETAÇÃO CLÍNICA</w:t>
      </w:r>
      <w:r>
        <w:rPr>
          <w:sz w:val="19"/>
        </w:rPr>
        <w:t xml:space="preserve"> </w:t>
      </w:r>
      <w:r>
        <w:rPr>
          <w:sz w:val="19"/>
        </w:rPr>
        <w:tab/>
        <w:t xml:space="preserve">        </w:t>
      </w:r>
    </w:p>
    <w:p w14:paraId="6EA0602C" w14:textId="77777777" w:rsidR="0060324B" w:rsidRDefault="00000000">
      <w:pPr>
        <w:spacing w:after="85"/>
        <w:ind w:left="38" w:right="1615"/>
      </w:pPr>
      <w:r>
        <w:t xml:space="preserve">A calcitonina é um polipeptídeo produzido pelas células parafoliculares da tireóide e por células C tumorais de carcinoma medular de tireóide, além de células neoplásicas de pulmão, pâncreas e mama. Seus níveis estão aumentados no carcinoma medular de tireóidefamiliar ou esporádico, e é o melhor marcador para este tipo de carcinoma. Pode ser usado na pesquisa dos familiares dos pacientesde carcinoma medular de tireóide, para detectar         eventuais novos casos ainda em estágios subclínicos. Resultados falso-positivos podemestar relacionados ao tratamento da amostra ou a variações intrapessoais de produção glandular. A análise de DNA pode identificara mutação responsável pelo carcinoma medular de tireóide. </w:t>
      </w:r>
    </w:p>
    <w:p w14:paraId="19965D5D" w14:textId="77777777" w:rsidR="0060324B" w:rsidRDefault="00000000">
      <w:pPr>
        <w:spacing w:after="0" w:line="259" w:lineRule="auto"/>
        <w:ind w:left="0" w:right="1297" w:firstLine="0"/>
        <w:jc w:val="right"/>
      </w:pPr>
      <w:r>
        <w:t xml:space="preserve"> </w:t>
      </w:r>
      <w:r>
        <w:tab/>
        <w:t xml:space="preserve">        </w:t>
      </w:r>
    </w:p>
    <w:p w14:paraId="3888897C" w14:textId="77777777" w:rsidR="0060324B" w:rsidRDefault="00000000">
      <w:pPr>
        <w:spacing w:after="5" w:line="259" w:lineRule="auto"/>
        <w:ind w:left="10" w:right="1617"/>
        <w:jc w:val="center"/>
      </w:pPr>
      <w:r>
        <w:t xml:space="preserve">Universidade Federal de Santa Catarina </w:t>
      </w:r>
    </w:p>
    <w:p w14:paraId="690F2593" w14:textId="77777777" w:rsidR="0060324B" w:rsidRDefault="00000000">
      <w:pPr>
        <w:spacing w:after="5" w:line="259" w:lineRule="auto"/>
        <w:ind w:left="10" w:right="1617"/>
        <w:jc w:val="center"/>
      </w:pPr>
      <w:r>
        <w:t xml:space="preserve">Hospital Universitário Professor Polydoro Ernani de São Thiago </w:t>
      </w:r>
    </w:p>
    <w:p w14:paraId="052155D8" w14:textId="77777777" w:rsidR="0060324B" w:rsidRDefault="00000000">
      <w:pPr>
        <w:spacing w:after="68" w:line="259" w:lineRule="auto"/>
        <w:ind w:left="10" w:right="1620"/>
        <w:jc w:val="center"/>
      </w:pPr>
      <w:r>
        <w:t xml:space="preserve">Divisão de Análises Clínicas – DACL HU/UFSC </w:t>
      </w:r>
    </w:p>
    <w:p w14:paraId="6AE6DFFC" w14:textId="77777777" w:rsidR="0060324B" w:rsidRDefault="00000000">
      <w:pPr>
        <w:pStyle w:val="Ttulo1"/>
        <w:ind w:left="53" w:right="6961"/>
        <w:jc w:val="right"/>
      </w:pPr>
      <w:r>
        <w:rPr>
          <w:noProof/>
        </w:rPr>
        <w:drawing>
          <wp:anchor distT="0" distB="0" distL="114300" distR="114300" simplePos="0" relativeHeight="251719680" behindDoc="0" locked="0" layoutInCell="1" allowOverlap="0" wp14:anchorId="0334F717" wp14:editId="21F7EDA5">
            <wp:simplePos x="0" y="0"/>
            <wp:positionH relativeFrom="column">
              <wp:posOffset>983008</wp:posOffset>
            </wp:positionH>
            <wp:positionV relativeFrom="paragraph">
              <wp:posOffset>-454050</wp:posOffset>
            </wp:positionV>
            <wp:extent cx="6169152" cy="588264"/>
            <wp:effectExtent l="0" t="0" r="0" b="0"/>
            <wp:wrapNone/>
            <wp:docPr id="56755" name="Picture 56755"/>
            <wp:cNvGraphicFramePr/>
            <a:graphic xmlns:a="http://schemas.openxmlformats.org/drawingml/2006/main">
              <a:graphicData uri="http://schemas.openxmlformats.org/drawingml/2006/picture">
                <pic:pic xmlns:pic="http://schemas.openxmlformats.org/drawingml/2006/picture">
                  <pic:nvPicPr>
                    <pic:cNvPr id="56755" name="Picture 56755"/>
                    <pic:cNvPicPr/>
                  </pic:nvPicPr>
                  <pic:blipFill>
                    <a:blip r:embed="rId103"/>
                    <a:stretch>
                      <a:fillRect/>
                    </a:stretch>
                  </pic:blipFill>
                  <pic:spPr>
                    <a:xfrm>
                      <a:off x="0" y="0"/>
                      <a:ext cx="6169152" cy="588264"/>
                    </a:xfrm>
                    <a:prstGeom prst="rect">
                      <a:avLst/>
                    </a:prstGeom>
                  </pic:spPr>
                </pic:pic>
              </a:graphicData>
            </a:graphic>
          </wp:anchor>
        </w:drawing>
      </w:r>
      <w:r>
        <w:t xml:space="preserve">GUIA DE EXAMES </w:t>
      </w:r>
      <w:r>
        <w:tab/>
      </w:r>
      <w:r>
        <w:rPr>
          <w:sz w:val="19"/>
        </w:rPr>
        <w:t xml:space="preserve">        </w:t>
      </w:r>
      <w:r>
        <w:t>NOME DO EXAME</w:t>
      </w:r>
      <w:r>
        <w:rPr>
          <w:sz w:val="19"/>
        </w:rPr>
        <w:t xml:space="preserve"> </w:t>
      </w:r>
    </w:p>
    <w:p w14:paraId="362BC04E" w14:textId="77777777" w:rsidR="0060324B" w:rsidRDefault="00000000">
      <w:pPr>
        <w:spacing w:after="56"/>
        <w:ind w:left="38" w:right="1282"/>
      </w:pPr>
      <w:r>
        <w:t xml:space="preserve">________________________________________________________________________________________________________________________ </w:t>
      </w:r>
    </w:p>
    <w:p w14:paraId="477D509E" w14:textId="77777777" w:rsidR="0060324B" w:rsidRDefault="00000000">
      <w:pPr>
        <w:ind w:left="38" w:right="1282"/>
      </w:pPr>
      <w:r>
        <w:t xml:space="preserve">Cálculo urinário- análise física e química </w:t>
      </w:r>
    </w:p>
    <w:p w14:paraId="2D8AA6E6" w14:textId="77777777" w:rsidR="0060324B" w:rsidRDefault="00000000">
      <w:pPr>
        <w:spacing w:after="69" w:line="259" w:lineRule="auto"/>
        <w:ind w:left="0" w:right="1297" w:firstLine="0"/>
        <w:jc w:val="right"/>
      </w:pPr>
      <w:r>
        <w:t xml:space="preserve">        </w:t>
      </w:r>
    </w:p>
    <w:p w14:paraId="3B3195CE" w14:textId="77777777" w:rsidR="0060324B" w:rsidRDefault="00000000">
      <w:pPr>
        <w:tabs>
          <w:tab w:val="center" w:pos="12921"/>
        </w:tabs>
        <w:spacing w:after="16"/>
        <w:ind w:left="0" w:firstLine="0"/>
        <w:jc w:val="left"/>
      </w:pPr>
      <w:r>
        <w:rPr>
          <w:sz w:val="25"/>
        </w:rPr>
        <w:t>MATERIAL BIOLÓGICO/VOLUME/CONSERVANTE</w:t>
      </w:r>
      <w:r>
        <w:t xml:space="preserve"> </w:t>
      </w:r>
      <w:r>
        <w:tab/>
      </w:r>
      <w:r>
        <w:rPr>
          <w:sz w:val="25"/>
          <w:vertAlign w:val="subscript"/>
        </w:rPr>
        <w:t xml:space="preserve">        </w:t>
      </w:r>
    </w:p>
    <w:p w14:paraId="784CC7EA" w14:textId="77777777" w:rsidR="0060324B" w:rsidRDefault="00000000">
      <w:pPr>
        <w:ind w:left="38" w:right="1282"/>
      </w:pPr>
      <w:r>
        <w:t xml:space="preserve">Material: Cálculo urinário </w:t>
      </w:r>
    </w:p>
    <w:p w14:paraId="349E522C" w14:textId="77777777" w:rsidR="0060324B" w:rsidRDefault="00000000">
      <w:pPr>
        <w:spacing w:after="86" w:line="259" w:lineRule="auto"/>
        <w:ind w:left="0" w:right="1297" w:firstLine="0"/>
        <w:jc w:val="right"/>
      </w:pPr>
      <w:r>
        <w:t xml:space="preserve">        </w:t>
      </w:r>
    </w:p>
    <w:p w14:paraId="38C326B2" w14:textId="77777777" w:rsidR="0060324B" w:rsidRDefault="00000000">
      <w:pPr>
        <w:tabs>
          <w:tab w:val="center" w:pos="12921"/>
        </w:tabs>
        <w:spacing w:after="16"/>
        <w:ind w:left="0" w:firstLine="0"/>
        <w:jc w:val="left"/>
      </w:pPr>
      <w:r>
        <w:rPr>
          <w:sz w:val="25"/>
        </w:rPr>
        <w:t>INTERFERENTES</w:t>
      </w:r>
      <w:r>
        <w:t xml:space="preserve"> </w:t>
      </w:r>
      <w:r>
        <w:tab/>
        <w:t xml:space="preserve">        </w:t>
      </w:r>
    </w:p>
    <w:p w14:paraId="31B043CC" w14:textId="77777777" w:rsidR="0060324B" w:rsidRDefault="00000000">
      <w:pPr>
        <w:ind w:left="38" w:right="1282"/>
      </w:pPr>
      <w:r>
        <w:t xml:space="preserve">Nada consta até o momento </w:t>
      </w:r>
    </w:p>
    <w:p w14:paraId="5225A760" w14:textId="77777777" w:rsidR="0060324B" w:rsidRDefault="00000000">
      <w:pPr>
        <w:spacing w:after="79" w:line="259" w:lineRule="auto"/>
        <w:ind w:left="0" w:right="1297" w:firstLine="0"/>
        <w:jc w:val="right"/>
      </w:pPr>
      <w:r>
        <w:t xml:space="preserve">        </w:t>
      </w:r>
    </w:p>
    <w:p w14:paraId="0992E58B" w14:textId="77777777" w:rsidR="0060324B" w:rsidRDefault="00000000">
      <w:pPr>
        <w:tabs>
          <w:tab w:val="center" w:pos="12921"/>
        </w:tabs>
        <w:spacing w:after="16"/>
        <w:ind w:left="0" w:firstLine="0"/>
        <w:jc w:val="left"/>
      </w:pPr>
      <w:r>
        <w:rPr>
          <w:sz w:val="25"/>
        </w:rPr>
        <w:t>INSTRUÇÕES AO PACIENTE</w:t>
      </w:r>
      <w:r>
        <w:t xml:space="preserve"> </w:t>
      </w:r>
      <w:r>
        <w:tab/>
      </w:r>
      <w:r>
        <w:rPr>
          <w:sz w:val="25"/>
          <w:vertAlign w:val="subscript"/>
        </w:rPr>
        <w:t xml:space="preserve">        </w:t>
      </w:r>
    </w:p>
    <w:p w14:paraId="637CCCE7" w14:textId="77777777" w:rsidR="0060324B" w:rsidRDefault="00000000">
      <w:pPr>
        <w:ind w:left="38" w:right="1282"/>
      </w:pPr>
      <w:r>
        <w:t xml:space="preserve">O material não pode ser armazenado em frascos com substâncias líquidas ou envolto em papel. </w:t>
      </w:r>
    </w:p>
    <w:p w14:paraId="45CD97BA" w14:textId="77777777" w:rsidR="0060324B" w:rsidRDefault="00000000">
      <w:pPr>
        <w:spacing w:after="81" w:line="259" w:lineRule="auto"/>
        <w:ind w:left="0" w:right="1297" w:firstLine="0"/>
        <w:jc w:val="right"/>
      </w:pPr>
      <w:r>
        <w:t xml:space="preserve">        </w:t>
      </w:r>
    </w:p>
    <w:p w14:paraId="7B42A44A" w14:textId="77777777" w:rsidR="0060324B" w:rsidRDefault="00000000">
      <w:pPr>
        <w:pStyle w:val="Ttulo1"/>
        <w:tabs>
          <w:tab w:val="center" w:pos="12921"/>
        </w:tabs>
        <w:ind w:left="0" w:right="0" w:firstLine="0"/>
      </w:pPr>
      <w:r>
        <w:t>SIGLA DO EXAME/SETOR</w:t>
      </w:r>
      <w:r>
        <w:rPr>
          <w:sz w:val="19"/>
        </w:rPr>
        <w:t xml:space="preserve"> </w:t>
      </w:r>
      <w:r>
        <w:rPr>
          <w:sz w:val="19"/>
        </w:rPr>
        <w:tab/>
      </w:r>
      <w:r>
        <w:rPr>
          <w:vertAlign w:val="subscript"/>
        </w:rPr>
        <w:t xml:space="preserve">        </w:t>
      </w:r>
    </w:p>
    <w:p w14:paraId="46A5B666" w14:textId="77777777" w:rsidR="0060324B" w:rsidRDefault="00000000">
      <w:pPr>
        <w:ind w:left="38" w:right="1282"/>
      </w:pPr>
      <w:r>
        <w:t xml:space="preserve">CUN </w:t>
      </w:r>
    </w:p>
    <w:p w14:paraId="5E534949" w14:textId="77777777" w:rsidR="0060324B" w:rsidRDefault="00000000">
      <w:pPr>
        <w:spacing w:after="0" w:line="259" w:lineRule="auto"/>
        <w:ind w:left="0" w:right="1297" w:firstLine="0"/>
        <w:jc w:val="right"/>
      </w:pPr>
      <w:r>
        <w:t xml:space="preserve">        </w:t>
      </w:r>
    </w:p>
    <w:p w14:paraId="3C2F5461" w14:textId="77777777" w:rsidR="0060324B" w:rsidRDefault="00000000">
      <w:pPr>
        <w:ind w:left="38" w:right="1282"/>
      </w:pPr>
      <w:r>
        <w:t xml:space="preserve">Setor de Bioquímica </w:t>
      </w:r>
    </w:p>
    <w:p w14:paraId="7EC4E56D" w14:textId="77777777" w:rsidR="0060324B" w:rsidRDefault="00000000">
      <w:pPr>
        <w:spacing w:after="80" w:line="259" w:lineRule="auto"/>
        <w:ind w:left="0" w:right="1297" w:firstLine="0"/>
        <w:jc w:val="right"/>
      </w:pPr>
      <w:r>
        <w:t xml:space="preserve">        </w:t>
      </w:r>
    </w:p>
    <w:p w14:paraId="62A27EC8" w14:textId="77777777" w:rsidR="0060324B" w:rsidRDefault="00000000">
      <w:pPr>
        <w:pStyle w:val="Ttulo1"/>
        <w:tabs>
          <w:tab w:val="center" w:pos="12921"/>
        </w:tabs>
        <w:ind w:left="0" w:right="0" w:firstLine="0"/>
      </w:pPr>
      <w:r>
        <w:t>INTERPRETAÇÃO CLÍNICA</w:t>
      </w:r>
      <w:r>
        <w:rPr>
          <w:sz w:val="19"/>
        </w:rPr>
        <w:t xml:space="preserve"> </w:t>
      </w:r>
      <w:r>
        <w:rPr>
          <w:sz w:val="19"/>
        </w:rPr>
        <w:tab/>
      </w:r>
      <w:r>
        <w:rPr>
          <w:vertAlign w:val="subscript"/>
        </w:rPr>
        <w:t xml:space="preserve">        </w:t>
      </w:r>
    </w:p>
    <w:p w14:paraId="0EE6A5FC" w14:textId="77777777" w:rsidR="0060324B" w:rsidRDefault="00000000">
      <w:pPr>
        <w:spacing w:after="32"/>
        <w:ind w:left="38" w:right="1614"/>
      </w:pPr>
      <w:r>
        <w:t xml:space="preserve">A análise físico-química do cálculo renal é feita com vistas à prevenção da recidiva. Se não forem implementadas atitudes preventivas de longo prazo, a reincidência da doença ocorre em até 95% dos pacientes. Cerca de 80% dos cálculos são de oxalato de cálcio (dos quais30% também apresentam fosfato de cálcio) e estão relacionados a casos de gota e distúrbios linfoproliferativos. Até 20% dos cálculos sãode fosfato amoníaco magnesiano e estão relacionados a infecções das vias urinárias. De 3% a 5% dos cálculos são formados de ácidoúrico e relacionam-se à hipercalcemia, ao hiperparatireoidismo, ao hipertireoidismo e à acidose tubular renal. Raramente os cálculos sãoformados de cistina e podem estar relacionados à deficiência tubular renal. Os fatores de risco para a formação de cálculos urinários sãoa história familiar de calculose, história pessoal de osteoporose,         infecção do trato urinário, gota, deficiência de magnésio e doençade Crohn. Os hábitos de dieta e ingestão de líquidos são importantes, assim como a idade, sexo e clima. Entre os hábitos dietéticosque podem levar à formação de cálculos estão a ingestão de grandes quantidades de proteínas e de sódio, altas doses de ácido ascórbicoe ingestão continuada de chá, chocolate ou espinafre. A incidência da doença é maior em homens que em mulheres, e maior em brancosque em negros. </w:t>
      </w:r>
    </w:p>
    <w:p w14:paraId="417A7A88" w14:textId="77777777" w:rsidR="0060324B" w:rsidRDefault="00000000">
      <w:pPr>
        <w:spacing w:after="362" w:line="259" w:lineRule="auto"/>
        <w:ind w:left="0" w:firstLine="0"/>
        <w:jc w:val="left"/>
      </w:pPr>
      <w:r>
        <w:rPr>
          <w:rFonts w:ascii="Calibri" w:eastAsia="Calibri" w:hAnsi="Calibri" w:cs="Calibri"/>
          <w:sz w:val="21"/>
        </w:rPr>
        <w:t xml:space="preserve"> </w:t>
      </w:r>
    </w:p>
    <w:p w14:paraId="12BB7FE9" w14:textId="77777777" w:rsidR="0060324B" w:rsidRDefault="00000000">
      <w:pPr>
        <w:spacing w:after="0" w:line="259" w:lineRule="auto"/>
        <w:ind w:left="0" w:firstLine="0"/>
        <w:jc w:val="left"/>
      </w:pPr>
      <w:r>
        <w:t xml:space="preserve">       </w:t>
      </w:r>
      <w:r>
        <w:tab/>
        <w:t xml:space="preserve"> </w:t>
      </w:r>
    </w:p>
    <w:p w14:paraId="3E26D294" w14:textId="77777777" w:rsidR="0060324B" w:rsidRDefault="00000000">
      <w:pPr>
        <w:spacing w:after="5" w:line="259" w:lineRule="auto"/>
        <w:ind w:left="10" w:right="1468"/>
        <w:jc w:val="center"/>
      </w:pPr>
      <w:r>
        <w:t xml:space="preserve">Universidade Federal de Santa Catarina </w:t>
      </w:r>
    </w:p>
    <w:p w14:paraId="726955CC" w14:textId="77777777" w:rsidR="0060324B" w:rsidRDefault="00000000">
      <w:pPr>
        <w:spacing w:after="5" w:line="259" w:lineRule="auto"/>
        <w:ind w:left="10" w:right="1468"/>
        <w:jc w:val="center"/>
      </w:pPr>
      <w:r>
        <w:rPr>
          <w:noProof/>
        </w:rPr>
        <w:drawing>
          <wp:anchor distT="0" distB="0" distL="114300" distR="114300" simplePos="0" relativeHeight="251720704" behindDoc="0" locked="0" layoutInCell="1" allowOverlap="0" wp14:anchorId="3F64A6F0" wp14:editId="1365276C">
            <wp:simplePos x="0" y="0"/>
            <wp:positionH relativeFrom="column">
              <wp:posOffset>1104928</wp:posOffset>
            </wp:positionH>
            <wp:positionV relativeFrom="paragraph">
              <wp:posOffset>-230542</wp:posOffset>
            </wp:positionV>
            <wp:extent cx="5955792" cy="588264"/>
            <wp:effectExtent l="0" t="0" r="0" b="0"/>
            <wp:wrapNone/>
            <wp:docPr id="57719" name="Picture 57719"/>
            <wp:cNvGraphicFramePr/>
            <a:graphic xmlns:a="http://schemas.openxmlformats.org/drawingml/2006/main">
              <a:graphicData uri="http://schemas.openxmlformats.org/drawingml/2006/picture">
                <pic:pic xmlns:pic="http://schemas.openxmlformats.org/drawingml/2006/picture">
                  <pic:nvPicPr>
                    <pic:cNvPr id="57719" name="Picture 57719"/>
                    <pic:cNvPicPr/>
                  </pic:nvPicPr>
                  <pic:blipFill>
                    <a:blip r:embed="rId104"/>
                    <a:stretch>
                      <a:fillRect/>
                    </a:stretch>
                  </pic:blipFill>
                  <pic:spPr>
                    <a:xfrm>
                      <a:off x="0" y="0"/>
                      <a:ext cx="5955792" cy="588264"/>
                    </a:xfrm>
                    <a:prstGeom prst="rect">
                      <a:avLst/>
                    </a:prstGeom>
                  </pic:spPr>
                </pic:pic>
              </a:graphicData>
            </a:graphic>
          </wp:anchor>
        </w:drawing>
      </w:r>
      <w:r>
        <w:t xml:space="preserve">Hospital Universitário Professor Polydoro Ernani de São Thiago </w:t>
      </w:r>
    </w:p>
    <w:p w14:paraId="4E0D71BD" w14:textId="77777777" w:rsidR="0060324B" w:rsidRDefault="00000000">
      <w:pPr>
        <w:spacing w:after="5" w:line="259" w:lineRule="auto"/>
        <w:ind w:left="10" w:right="1466"/>
        <w:jc w:val="center"/>
      </w:pPr>
      <w:r>
        <w:t xml:space="preserve">Divisão de Análises Clínicas – DACL HU/UFSC </w:t>
      </w:r>
    </w:p>
    <w:p w14:paraId="74D13899" w14:textId="77777777" w:rsidR="0060324B" w:rsidRDefault="00000000">
      <w:pPr>
        <w:tabs>
          <w:tab w:val="center" w:pos="6522"/>
          <w:tab w:val="center" w:pos="13073"/>
        </w:tabs>
        <w:spacing w:after="41" w:line="259" w:lineRule="auto"/>
        <w:ind w:left="0" w:firstLine="0"/>
        <w:jc w:val="left"/>
      </w:pPr>
      <w:r>
        <w:rPr>
          <w:rFonts w:ascii="Calibri" w:eastAsia="Calibri" w:hAnsi="Calibri" w:cs="Calibri"/>
          <w:sz w:val="22"/>
        </w:rPr>
        <w:tab/>
      </w:r>
      <w:r>
        <w:rPr>
          <w:sz w:val="25"/>
        </w:rPr>
        <w:t xml:space="preserve">GUIA DE EXAMES </w:t>
      </w:r>
      <w:r>
        <w:rPr>
          <w:sz w:val="25"/>
        </w:rPr>
        <w:tab/>
      </w:r>
      <w:r>
        <w:t xml:space="preserve">        </w:t>
      </w:r>
    </w:p>
    <w:p w14:paraId="197536BA" w14:textId="77777777" w:rsidR="0060324B" w:rsidRDefault="00000000">
      <w:pPr>
        <w:spacing w:after="189"/>
        <w:ind w:left="38" w:right="1282"/>
      </w:pPr>
      <w:r>
        <w:t xml:space="preserve">________________________________________________________________________________________________________________________ </w:t>
      </w:r>
    </w:p>
    <w:p w14:paraId="40C13BD6" w14:textId="77777777" w:rsidR="0060324B" w:rsidRDefault="00000000">
      <w:pPr>
        <w:tabs>
          <w:tab w:val="center" w:pos="13073"/>
        </w:tabs>
        <w:spacing w:after="16"/>
        <w:ind w:left="0" w:firstLine="0"/>
        <w:jc w:val="left"/>
      </w:pPr>
      <w:r>
        <w:rPr>
          <w:sz w:val="25"/>
        </w:rPr>
        <w:t>NOME DO EXAME</w:t>
      </w:r>
      <w:r>
        <w:t xml:space="preserve"> </w:t>
      </w:r>
      <w:r>
        <w:tab/>
        <w:t xml:space="preserve">        </w:t>
      </w:r>
    </w:p>
    <w:p w14:paraId="50215868" w14:textId="77777777" w:rsidR="0060324B" w:rsidRDefault="00000000">
      <w:pPr>
        <w:ind w:left="38" w:right="1282"/>
      </w:pPr>
      <w:r>
        <w:t xml:space="preserve">Capacidade total deligação do ferro (CTLF) </w:t>
      </w:r>
    </w:p>
    <w:p w14:paraId="2A497B8E" w14:textId="77777777" w:rsidR="0060324B" w:rsidRDefault="00000000">
      <w:pPr>
        <w:spacing w:after="84" w:line="259" w:lineRule="auto"/>
        <w:ind w:left="0" w:right="1146" w:firstLine="0"/>
        <w:jc w:val="right"/>
      </w:pPr>
      <w:r>
        <w:t xml:space="preserve">        </w:t>
      </w:r>
    </w:p>
    <w:p w14:paraId="6015AE08" w14:textId="77777777" w:rsidR="0060324B" w:rsidRDefault="00000000">
      <w:pPr>
        <w:tabs>
          <w:tab w:val="center" w:pos="13073"/>
        </w:tabs>
        <w:spacing w:after="16"/>
        <w:ind w:left="0" w:firstLine="0"/>
        <w:jc w:val="left"/>
      </w:pPr>
      <w:r>
        <w:rPr>
          <w:sz w:val="25"/>
        </w:rPr>
        <w:t>SINONÍMIA</w:t>
      </w:r>
      <w:r>
        <w:t xml:space="preserve"> </w:t>
      </w:r>
      <w:r>
        <w:tab/>
        <w:t xml:space="preserve">        </w:t>
      </w:r>
    </w:p>
    <w:p w14:paraId="3AC252A1" w14:textId="77777777" w:rsidR="0060324B" w:rsidRDefault="00000000">
      <w:pPr>
        <w:ind w:left="38" w:right="1282"/>
      </w:pPr>
      <w:r>
        <w:t xml:space="preserve">Capacidade latente (insaturada) de ligação do ferro (CLLF) </w:t>
      </w:r>
    </w:p>
    <w:p w14:paraId="4BE8CFA4" w14:textId="77777777" w:rsidR="0060324B" w:rsidRDefault="00000000">
      <w:pPr>
        <w:spacing w:after="61" w:line="259" w:lineRule="auto"/>
        <w:ind w:left="0" w:right="1146" w:firstLine="0"/>
        <w:jc w:val="right"/>
      </w:pPr>
      <w:r>
        <w:t xml:space="preserve">        </w:t>
      </w:r>
    </w:p>
    <w:p w14:paraId="3D72A8A9" w14:textId="77777777" w:rsidR="0060324B" w:rsidRDefault="00000000">
      <w:pPr>
        <w:pStyle w:val="Ttulo1"/>
        <w:tabs>
          <w:tab w:val="center" w:pos="13073"/>
        </w:tabs>
        <w:ind w:left="0" w:right="0" w:firstLine="0"/>
      </w:pPr>
      <w:r>
        <w:t>MATERIAL BIOLÓGICO/VOLUME/CONSERVANTE</w:t>
      </w:r>
      <w:r>
        <w:rPr>
          <w:sz w:val="19"/>
        </w:rPr>
        <w:t xml:space="preserve"> </w:t>
      </w:r>
      <w:r>
        <w:rPr>
          <w:sz w:val="19"/>
        </w:rPr>
        <w:tab/>
      </w:r>
      <w:r>
        <w:rPr>
          <w:vertAlign w:val="subscript"/>
        </w:rPr>
        <w:t xml:space="preserve">        </w:t>
      </w:r>
    </w:p>
    <w:p w14:paraId="72BD2C50" w14:textId="77777777" w:rsidR="0060324B" w:rsidRDefault="00000000">
      <w:pPr>
        <w:ind w:left="38" w:right="1282"/>
      </w:pPr>
      <w:r>
        <w:t xml:space="preserve">Material: Soro - Sangue coletado em tubo seco com gel separador </w:t>
      </w:r>
    </w:p>
    <w:p w14:paraId="5E59FFDB" w14:textId="77777777" w:rsidR="0060324B" w:rsidRDefault="00000000">
      <w:pPr>
        <w:spacing w:after="0" w:line="259" w:lineRule="auto"/>
        <w:ind w:left="0" w:right="1146" w:firstLine="0"/>
        <w:jc w:val="right"/>
      </w:pPr>
      <w:r>
        <w:t xml:space="preserve">        </w:t>
      </w:r>
    </w:p>
    <w:p w14:paraId="3DB96C12" w14:textId="77777777" w:rsidR="0060324B" w:rsidRDefault="00000000">
      <w:pPr>
        <w:ind w:left="38" w:right="1282"/>
      </w:pPr>
      <w:r>
        <w:t xml:space="preserve">Volume: Suficiente para 1 mL de soro </w:t>
      </w:r>
    </w:p>
    <w:p w14:paraId="0D73BD84" w14:textId="77777777" w:rsidR="0060324B" w:rsidRDefault="00000000">
      <w:pPr>
        <w:spacing w:after="88" w:line="259" w:lineRule="auto"/>
        <w:ind w:left="0" w:right="1146" w:firstLine="0"/>
        <w:jc w:val="right"/>
      </w:pPr>
      <w:r>
        <w:t xml:space="preserve">        </w:t>
      </w:r>
    </w:p>
    <w:p w14:paraId="2C3A35AA" w14:textId="77777777" w:rsidR="0060324B" w:rsidRDefault="00000000">
      <w:pPr>
        <w:pStyle w:val="Ttulo1"/>
        <w:tabs>
          <w:tab w:val="center" w:pos="13073"/>
        </w:tabs>
        <w:ind w:left="0" w:right="0" w:firstLine="0"/>
      </w:pPr>
      <w:r>
        <w:t>INTERFERENTES</w:t>
      </w:r>
      <w:r>
        <w:rPr>
          <w:sz w:val="19"/>
        </w:rPr>
        <w:t xml:space="preserve"> </w:t>
      </w:r>
      <w:r>
        <w:rPr>
          <w:sz w:val="19"/>
        </w:rPr>
        <w:tab/>
        <w:t xml:space="preserve">        </w:t>
      </w:r>
    </w:p>
    <w:p w14:paraId="502983E3" w14:textId="77777777" w:rsidR="0060324B" w:rsidRDefault="00000000">
      <w:pPr>
        <w:spacing w:after="3" w:line="239" w:lineRule="auto"/>
        <w:ind w:left="38" w:right="1639"/>
        <w:jc w:val="left"/>
      </w:pPr>
      <w:r>
        <w:t xml:space="preserve">Hemólise excessiva ou lipemia. O uso de anticoagulantes EDTA ou oxalato interferem na determinação. Suplementos alimentares com ferro, uso de contraceptivos orais ou de cloranfenicol podem causar resultados falsamente elevados para o ferro e falsamente diminuídos no TIBC </w:t>
      </w:r>
      <w:r>
        <w:tab/>
        <w:t xml:space="preserve">        Uso parenteral de ferro antes da coleta, pode causar aumento do resultado do ferro sérico. </w:t>
      </w:r>
    </w:p>
    <w:p w14:paraId="63B58017" w14:textId="77777777" w:rsidR="0060324B" w:rsidRDefault="00000000">
      <w:pPr>
        <w:spacing w:after="77" w:line="259" w:lineRule="auto"/>
        <w:ind w:left="0" w:right="1146" w:firstLine="0"/>
        <w:jc w:val="right"/>
      </w:pPr>
      <w:r>
        <w:t xml:space="preserve">        </w:t>
      </w:r>
    </w:p>
    <w:p w14:paraId="44FFF063" w14:textId="77777777" w:rsidR="0060324B" w:rsidRDefault="00000000">
      <w:pPr>
        <w:pStyle w:val="Ttulo1"/>
        <w:tabs>
          <w:tab w:val="center" w:pos="13073"/>
        </w:tabs>
        <w:ind w:left="0" w:right="0" w:firstLine="0"/>
      </w:pPr>
      <w:r>
        <w:t>INSTRUÇÕES AO PACIENTE</w:t>
      </w:r>
      <w:r>
        <w:rPr>
          <w:sz w:val="19"/>
        </w:rPr>
        <w:t xml:space="preserve"> </w:t>
      </w:r>
      <w:r>
        <w:rPr>
          <w:sz w:val="19"/>
        </w:rPr>
        <w:tab/>
      </w:r>
      <w:r>
        <w:rPr>
          <w:vertAlign w:val="subscript"/>
        </w:rPr>
        <w:t xml:space="preserve">        </w:t>
      </w:r>
    </w:p>
    <w:p w14:paraId="29B5CD60" w14:textId="77777777" w:rsidR="0060324B" w:rsidRDefault="00000000">
      <w:pPr>
        <w:ind w:left="38" w:right="1282"/>
      </w:pPr>
      <w:r>
        <w:t xml:space="preserve">É necessário jejum mínimo de 3 horas. A coleta deve ser realizada pela manhã, devido ao ciclo do ferro no organismo. É necessário informar </w:t>
      </w:r>
    </w:p>
    <w:p w14:paraId="3E949353" w14:textId="77777777" w:rsidR="0060324B" w:rsidRDefault="00000000">
      <w:pPr>
        <w:spacing w:after="0" w:line="259" w:lineRule="auto"/>
        <w:ind w:left="0" w:right="1146" w:firstLine="0"/>
        <w:jc w:val="right"/>
      </w:pPr>
      <w:r>
        <w:t xml:space="preserve">        </w:t>
      </w:r>
    </w:p>
    <w:p w14:paraId="64E49A83" w14:textId="77777777" w:rsidR="0060324B" w:rsidRDefault="00000000">
      <w:pPr>
        <w:ind w:left="38" w:right="1282"/>
      </w:pPr>
      <w:r>
        <w:t xml:space="preserve">o nome dos medicamentos em uso durante os últimos 30 dias, especialmente o uso de vitamina C e polivitamínicos, complementos  </w:t>
      </w:r>
    </w:p>
    <w:p w14:paraId="310878BF" w14:textId="77777777" w:rsidR="0060324B" w:rsidRDefault="00000000">
      <w:pPr>
        <w:spacing w:after="0" w:line="259" w:lineRule="auto"/>
        <w:ind w:left="0" w:right="1146" w:firstLine="0"/>
        <w:jc w:val="right"/>
      </w:pPr>
      <w:r>
        <w:t xml:space="preserve">        </w:t>
      </w:r>
    </w:p>
    <w:p w14:paraId="2D0CF31B" w14:textId="77777777" w:rsidR="0060324B" w:rsidRDefault="00000000">
      <w:pPr>
        <w:ind w:left="38" w:right="1282"/>
      </w:pPr>
      <w:r>
        <w:t xml:space="preserve">alimentares que contenham ferro, anticoncepcionais e antibióticos. </w:t>
      </w:r>
    </w:p>
    <w:p w14:paraId="64D723BB" w14:textId="77777777" w:rsidR="0060324B" w:rsidRDefault="00000000">
      <w:pPr>
        <w:spacing w:after="81" w:line="259" w:lineRule="auto"/>
        <w:ind w:left="0" w:right="1146" w:firstLine="0"/>
        <w:jc w:val="right"/>
      </w:pPr>
      <w:r>
        <w:t xml:space="preserve">        </w:t>
      </w:r>
    </w:p>
    <w:p w14:paraId="2C829D5E" w14:textId="77777777" w:rsidR="0060324B" w:rsidRDefault="00000000">
      <w:pPr>
        <w:pStyle w:val="Ttulo1"/>
        <w:tabs>
          <w:tab w:val="center" w:pos="13073"/>
        </w:tabs>
        <w:ind w:left="0" w:right="0" w:firstLine="0"/>
      </w:pPr>
      <w:r>
        <w:t>SIGLA DO EXAME/SETOR</w:t>
      </w:r>
      <w:r>
        <w:rPr>
          <w:sz w:val="19"/>
        </w:rPr>
        <w:t xml:space="preserve"> </w:t>
      </w:r>
      <w:r>
        <w:rPr>
          <w:sz w:val="19"/>
        </w:rPr>
        <w:tab/>
      </w:r>
      <w:r>
        <w:rPr>
          <w:vertAlign w:val="subscript"/>
        </w:rPr>
        <w:t xml:space="preserve">        </w:t>
      </w:r>
    </w:p>
    <w:p w14:paraId="29DBF039" w14:textId="77777777" w:rsidR="0060324B" w:rsidRDefault="00000000">
      <w:pPr>
        <w:ind w:left="38" w:right="1282"/>
      </w:pPr>
      <w:r>
        <w:t xml:space="preserve">CLFT </w:t>
      </w:r>
    </w:p>
    <w:p w14:paraId="759B82B6" w14:textId="77777777" w:rsidR="0060324B" w:rsidRDefault="00000000">
      <w:pPr>
        <w:spacing w:after="0" w:line="259" w:lineRule="auto"/>
        <w:ind w:left="0" w:right="1146" w:firstLine="0"/>
        <w:jc w:val="right"/>
      </w:pPr>
      <w:r>
        <w:t xml:space="preserve">        </w:t>
      </w:r>
    </w:p>
    <w:p w14:paraId="69F26F4F" w14:textId="77777777" w:rsidR="0060324B" w:rsidRDefault="00000000">
      <w:pPr>
        <w:ind w:left="38" w:right="1282"/>
      </w:pPr>
      <w:r>
        <w:t xml:space="preserve">Setor de Bioquímica </w:t>
      </w:r>
    </w:p>
    <w:p w14:paraId="14A518D2" w14:textId="77777777" w:rsidR="0060324B" w:rsidRDefault="00000000">
      <w:pPr>
        <w:spacing w:after="80" w:line="259" w:lineRule="auto"/>
        <w:ind w:left="0" w:right="1146" w:firstLine="0"/>
        <w:jc w:val="right"/>
      </w:pPr>
      <w:r>
        <w:t xml:space="preserve">        </w:t>
      </w:r>
    </w:p>
    <w:p w14:paraId="1CB5F214" w14:textId="77777777" w:rsidR="0060324B" w:rsidRDefault="00000000">
      <w:pPr>
        <w:pStyle w:val="Ttulo1"/>
        <w:tabs>
          <w:tab w:val="center" w:pos="13073"/>
        </w:tabs>
        <w:ind w:left="0" w:right="0" w:firstLine="0"/>
      </w:pPr>
      <w:r>
        <w:t>INTERPRETAÇÃO CLÍNICA</w:t>
      </w:r>
      <w:r>
        <w:rPr>
          <w:sz w:val="19"/>
        </w:rPr>
        <w:t xml:space="preserve"> </w:t>
      </w:r>
      <w:r>
        <w:rPr>
          <w:sz w:val="19"/>
        </w:rPr>
        <w:tab/>
      </w:r>
      <w:r>
        <w:rPr>
          <w:vertAlign w:val="subscript"/>
        </w:rPr>
        <w:t xml:space="preserve">        </w:t>
      </w:r>
    </w:p>
    <w:p w14:paraId="0B14AF2D" w14:textId="77777777" w:rsidR="0060324B" w:rsidRDefault="00000000">
      <w:pPr>
        <w:ind w:left="38" w:right="1282"/>
      </w:pPr>
      <w:r>
        <w:t xml:space="preserve">A determinação da capacidade total e latente de combinação do ferro pode ser mais útil que a dosagem sérica na avaliação das reservas de ferro nas anemias, especialmente se avaliado em conjunto com outros indicadores como a ferritina e a transferrina. Além das carênciasde ferro não complicadas, o </w:t>
      </w:r>
    </w:p>
    <w:p w14:paraId="339116E2" w14:textId="77777777" w:rsidR="0060324B" w:rsidRDefault="00000000">
      <w:pPr>
        <w:ind w:left="38" w:right="1282"/>
      </w:pPr>
      <w:r>
        <w:t xml:space="preserve">teste auxilia o diagnóstico das talassemias e das anemias crônicas, sideroblásticas e hemolíticas. Também éútil na avaliação de doenças hepáticas e </w:t>
      </w:r>
    </w:p>
    <w:p w14:paraId="6027A528" w14:textId="77777777" w:rsidR="0060324B" w:rsidRDefault="00000000">
      <w:pPr>
        <w:ind w:left="28" w:right="1146" w:firstLine="13072"/>
      </w:pPr>
      <w:r>
        <w:t xml:space="preserve">        renais, pacientes em diálise ou em hipoproteinemia, na hemocromatose e hemossiderose,nas doenças malignas, nas infecções crônicas, kwashiokor e deficiência de piridoxina. </w:t>
      </w:r>
    </w:p>
    <w:p w14:paraId="6BF7CD30" w14:textId="77777777" w:rsidR="0060324B" w:rsidRDefault="00000000">
      <w:pPr>
        <w:spacing w:after="46" w:line="259" w:lineRule="auto"/>
        <w:ind w:left="0" w:firstLine="0"/>
      </w:pPr>
      <w:r>
        <w:t xml:space="preserve"> </w:t>
      </w:r>
      <w:r>
        <w:rPr>
          <w:sz w:val="2"/>
        </w:rPr>
        <w:t xml:space="preserve"> </w:t>
      </w:r>
      <w:r>
        <w:rPr>
          <w:sz w:val="2"/>
        </w:rPr>
        <w:tab/>
      </w:r>
      <w:r>
        <w:t xml:space="preserve"> </w:t>
      </w:r>
    </w:p>
    <w:p w14:paraId="1C87AC97" w14:textId="77777777" w:rsidR="0060324B" w:rsidRDefault="00000000">
      <w:pPr>
        <w:spacing w:after="0" w:line="259" w:lineRule="auto"/>
        <w:ind w:left="0" w:right="1146" w:firstLine="0"/>
        <w:jc w:val="right"/>
      </w:pPr>
      <w:r>
        <w:t xml:space="preserve">        </w:t>
      </w:r>
    </w:p>
    <w:p w14:paraId="1BF4E3F7" w14:textId="77777777" w:rsidR="0060324B" w:rsidRDefault="00000000">
      <w:pPr>
        <w:spacing w:after="5" w:line="259" w:lineRule="auto"/>
        <w:ind w:left="10" w:right="1468"/>
        <w:jc w:val="center"/>
      </w:pPr>
      <w:r>
        <w:t xml:space="preserve">Universidade Federal de Santa Catarina </w:t>
      </w:r>
    </w:p>
    <w:p w14:paraId="1CDA3CAB" w14:textId="77777777" w:rsidR="0060324B" w:rsidRDefault="00000000">
      <w:pPr>
        <w:spacing w:after="5" w:line="259" w:lineRule="auto"/>
        <w:ind w:left="10" w:right="1468"/>
        <w:jc w:val="center"/>
      </w:pPr>
      <w:r>
        <w:t xml:space="preserve">Hospital Universitário Professor Polydoro Ernani de São Thiago </w:t>
      </w:r>
    </w:p>
    <w:p w14:paraId="7B563FF6" w14:textId="77777777" w:rsidR="0060324B" w:rsidRDefault="00000000">
      <w:pPr>
        <w:spacing w:after="5" w:line="259" w:lineRule="auto"/>
        <w:ind w:left="10" w:right="1466"/>
        <w:jc w:val="center"/>
      </w:pPr>
      <w:r>
        <w:t xml:space="preserve">Divisão de Análises Clínicas – DACL HU/UFSC </w:t>
      </w:r>
    </w:p>
    <w:p w14:paraId="36E0CA63" w14:textId="77777777" w:rsidR="0060324B" w:rsidRDefault="00000000">
      <w:pPr>
        <w:pStyle w:val="Ttulo1"/>
        <w:ind w:left="53" w:right="6887"/>
        <w:jc w:val="right"/>
      </w:pPr>
      <w:r>
        <w:rPr>
          <w:noProof/>
        </w:rPr>
        <w:drawing>
          <wp:anchor distT="0" distB="0" distL="114300" distR="114300" simplePos="0" relativeHeight="251721728" behindDoc="0" locked="0" layoutInCell="1" allowOverlap="0" wp14:anchorId="2AA612BB" wp14:editId="40296820">
            <wp:simplePos x="0" y="0"/>
            <wp:positionH relativeFrom="column">
              <wp:posOffset>1043968</wp:posOffset>
            </wp:positionH>
            <wp:positionV relativeFrom="paragraph">
              <wp:posOffset>-473947</wp:posOffset>
            </wp:positionV>
            <wp:extent cx="6251448" cy="588264"/>
            <wp:effectExtent l="0" t="0" r="0" b="0"/>
            <wp:wrapNone/>
            <wp:docPr id="58535" name="Picture 58535"/>
            <wp:cNvGraphicFramePr/>
            <a:graphic xmlns:a="http://schemas.openxmlformats.org/drawingml/2006/main">
              <a:graphicData uri="http://schemas.openxmlformats.org/drawingml/2006/picture">
                <pic:pic xmlns:pic="http://schemas.openxmlformats.org/drawingml/2006/picture">
                  <pic:nvPicPr>
                    <pic:cNvPr id="58535" name="Picture 58535"/>
                    <pic:cNvPicPr/>
                  </pic:nvPicPr>
                  <pic:blipFill>
                    <a:blip r:embed="rId105"/>
                    <a:stretch>
                      <a:fillRect/>
                    </a:stretch>
                  </pic:blipFill>
                  <pic:spPr>
                    <a:xfrm>
                      <a:off x="0" y="0"/>
                      <a:ext cx="6251448" cy="588264"/>
                    </a:xfrm>
                    <a:prstGeom prst="rect">
                      <a:avLst/>
                    </a:prstGeom>
                  </pic:spPr>
                </pic:pic>
              </a:graphicData>
            </a:graphic>
          </wp:anchor>
        </w:drawing>
      </w:r>
      <w:r>
        <w:t xml:space="preserve">GUIA DE EXAMES </w:t>
      </w:r>
      <w:r>
        <w:tab/>
      </w:r>
      <w:r>
        <w:rPr>
          <w:vertAlign w:val="superscript"/>
        </w:rPr>
        <w:t xml:space="preserve">       </w:t>
      </w:r>
      <w:r>
        <w:t>NOME DO EXAME</w:t>
      </w:r>
      <w:r>
        <w:rPr>
          <w:sz w:val="19"/>
        </w:rPr>
        <w:t xml:space="preserve"> </w:t>
      </w:r>
    </w:p>
    <w:p w14:paraId="68C101EB" w14:textId="77777777" w:rsidR="0060324B" w:rsidRDefault="00000000">
      <w:pPr>
        <w:spacing w:after="53"/>
        <w:ind w:left="38" w:right="1282"/>
      </w:pPr>
      <w:r>
        <w:t xml:space="preserve">________________________________________________________________________________________________________________________ </w:t>
      </w:r>
    </w:p>
    <w:p w14:paraId="4F7378ED" w14:textId="77777777" w:rsidR="0060324B" w:rsidRDefault="00000000">
      <w:pPr>
        <w:tabs>
          <w:tab w:val="center" w:pos="13073"/>
        </w:tabs>
        <w:spacing w:after="164"/>
        <w:ind w:left="0" w:firstLine="0"/>
        <w:jc w:val="left"/>
      </w:pPr>
      <w:r>
        <w:t xml:space="preserve">Carbamazepina </w:t>
      </w:r>
      <w:r>
        <w:tab/>
        <w:t xml:space="preserve">       </w:t>
      </w:r>
    </w:p>
    <w:p w14:paraId="1BF2ECCC" w14:textId="77777777" w:rsidR="0060324B" w:rsidRDefault="00000000">
      <w:pPr>
        <w:tabs>
          <w:tab w:val="center" w:pos="13073"/>
        </w:tabs>
        <w:spacing w:after="70"/>
        <w:ind w:left="0" w:firstLine="0"/>
        <w:jc w:val="left"/>
      </w:pPr>
      <w:r>
        <w:rPr>
          <w:sz w:val="25"/>
        </w:rPr>
        <w:t xml:space="preserve">SINONÍMIA </w:t>
      </w:r>
      <w:r>
        <w:rPr>
          <w:sz w:val="25"/>
        </w:rPr>
        <w:tab/>
      </w:r>
      <w:r>
        <w:t xml:space="preserve">       </w:t>
      </w:r>
    </w:p>
    <w:p w14:paraId="517319A3" w14:textId="77777777" w:rsidR="0060324B" w:rsidRDefault="00000000">
      <w:pPr>
        <w:tabs>
          <w:tab w:val="center" w:pos="13073"/>
        </w:tabs>
        <w:spacing w:after="158"/>
        <w:ind w:left="0" w:firstLine="0"/>
        <w:jc w:val="left"/>
      </w:pPr>
      <w:r>
        <w:t xml:space="preserve">Carbazol; Carmazin </w:t>
      </w:r>
      <w:r>
        <w:tab/>
        <w:t xml:space="preserve">       </w:t>
      </w:r>
    </w:p>
    <w:p w14:paraId="47AB5FA6" w14:textId="77777777" w:rsidR="0060324B" w:rsidRDefault="00000000">
      <w:pPr>
        <w:tabs>
          <w:tab w:val="center" w:pos="13073"/>
        </w:tabs>
        <w:spacing w:after="51" w:line="259" w:lineRule="auto"/>
        <w:ind w:left="-15" w:firstLine="0"/>
        <w:jc w:val="left"/>
      </w:pPr>
      <w:r>
        <w:rPr>
          <w:sz w:val="25"/>
        </w:rPr>
        <w:t xml:space="preserve">MATERIAL BIOLÓGICO/VOLUME/CONSERVANTE </w:t>
      </w:r>
      <w:r>
        <w:rPr>
          <w:sz w:val="25"/>
        </w:rPr>
        <w:tab/>
      </w:r>
      <w:r>
        <w:t xml:space="preserve">       </w:t>
      </w:r>
    </w:p>
    <w:p w14:paraId="1481508E" w14:textId="77777777" w:rsidR="0060324B" w:rsidRDefault="00000000">
      <w:pPr>
        <w:tabs>
          <w:tab w:val="center" w:pos="13073"/>
        </w:tabs>
        <w:spacing w:after="161"/>
        <w:ind w:left="0" w:firstLine="0"/>
        <w:jc w:val="left"/>
      </w:pPr>
      <w:r>
        <w:t xml:space="preserve">Material: Soro - Sangue coletado em tubo seco com gel separador. Volume: Suficiente para 1 mL de soro </w:t>
      </w:r>
      <w:r>
        <w:tab/>
        <w:t xml:space="preserve">       </w:t>
      </w:r>
    </w:p>
    <w:p w14:paraId="3FFC049E" w14:textId="77777777" w:rsidR="0060324B" w:rsidRDefault="00000000">
      <w:pPr>
        <w:tabs>
          <w:tab w:val="center" w:pos="13073"/>
        </w:tabs>
        <w:spacing w:after="68"/>
        <w:ind w:left="0" w:firstLine="0"/>
        <w:jc w:val="left"/>
      </w:pPr>
      <w:r>
        <w:rPr>
          <w:sz w:val="25"/>
        </w:rPr>
        <w:t xml:space="preserve">INTERFERENTES </w:t>
      </w:r>
      <w:r>
        <w:rPr>
          <w:sz w:val="25"/>
        </w:rPr>
        <w:tab/>
      </w:r>
      <w:r>
        <w:t xml:space="preserve">       </w:t>
      </w:r>
    </w:p>
    <w:p w14:paraId="424A019B" w14:textId="77777777" w:rsidR="0060324B" w:rsidRDefault="00000000">
      <w:pPr>
        <w:tabs>
          <w:tab w:val="center" w:pos="13073"/>
        </w:tabs>
        <w:spacing w:after="159"/>
        <w:ind w:left="0" w:firstLine="0"/>
        <w:jc w:val="left"/>
      </w:pPr>
      <w:r>
        <w:t xml:space="preserve">A amostra não deve permanecer mais que 24 horas em tubo com gel separador. </w:t>
      </w:r>
      <w:r>
        <w:tab/>
        <w:t xml:space="preserve">       </w:t>
      </w:r>
    </w:p>
    <w:p w14:paraId="2C2C79D7" w14:textId="77777777" w:rsidR="0060324B" w:rsidRDefault="00000000">
      <w:pPr>
        <w:pStyle w:val="Ttulo1"/>
        <w:tabs>
          <w:tab w:val="center" w:pos="13073"/>
        </w:tabs>
        <w:spacing w:after="64"/>
        <w:ind w:left="0" w:right="0" w:firstLine="0"/>
      </w:pPr>
      <w:r>
        <w:t xml:space="preserve">INSTRUÇÕES AO PACIENTE </w:t>
      </w:r>
      <w:r>
        <w:tab/>
      </w:r>
      <w:r>
        <w:rPr>
          <w:sz w:val="19"/>
        </w:rPr>
        <w:t xml:space="preserve">       </w:t>
      </w:r>
    </w:p>
    <w:p w14:paraId="414B017A" w14:textId="77777777" w:rsidR="0060324B" w:rsidRDefault="00000000">
      <w:pPr>
        <w:tabs>
          <w:tab w:val="center" w:pos="13073"/>
        </w:tabs>
        <w:spacing w:after="149"/>
        <w:ind w:left="0" w:firstLine="0"/>
        <w:jc w:val="left"/>
      </w:pPr>
      <w:r>
        <w:t xml:space="preserve">Não é necessário jejum.  </w:t>
      </w:r>
      <w:r>
        <w:tab/>
        <w:t xml:space="preserve">       </w:t>
      </w:r>
    </w:p>
    <w:p w14:paraId="75846D06" w14:textId="77777777" w:rsidR="0060324B" w:rsidRDefault="00000000">
      <w:pPr>
        <w:numPr>
          <w:ilvl w:val="0"/>
          <w:numId w:val="9"/>
        </w:numPr>
        <w:spacing w:after="149"/>
        <w:ind w:right="1461" w:hanging="208"/>
        <w:jc w:val="left"/>
      </w:pPr>
      <w:r>
        <w:t xml:space="preserve">O paciente deve informar o nome da medicação que está fazendo uso, quantas vezes por dia e horários (exemplo:08:00h manhã, 20:00h noite). </w:t>
      </w:r>
      <w:r>
        <w:tab/>
        <w:t xml:space="preserve">       </w:t>
      </w:r>
    </w:p>
    <w:p w14:paraId="745778DC" w14:textId="77777777" w:rsidR="0060324B" w:rsidRDefault="00000000">
      <w:pPr>
        <w:numPr>
          <w:ilvl w:val="0"/>
          <w:numId w:val="9"/>
        </w:numPr>
        <w:spacing w:after="3" w:line="414" w:lineRule="auto"/>
        <w:ind w:right="1461" w:hanging="208"/>
        <w:jc w:val="left"/>
      </w:pPr>
      <w:r>
        <w:t xml:space="preserve">O paciente deve manter OBRIGATORIAMENTE a dose normal do medicamento. </w:t>
      </w:r>
      <w:r>
        <w:tab/>
        <w:t xml:space="preserve">       3. A coleta é realizada até 1 hora antes da tomada da medicação ou conforme pedido médico. </w:t>
      </w:r>
      <w:r>
        <w:tab/>
        <w:t xml:space="preserve">       4. Se o medicamento for tomado apenas 1 vez ao dia, a coleta deve ser realizada pelo menos 12 horas após. </w:t>
      </w:r>
      <w:r>
        <w:tab/>
        <w:t xml:space="preserve">       </w:t>
      </w:r>
    </w:p>
    <w:p w14:paraId="5AC48F86" w14:textId="77777777" w:rsidR="0060324B" w:rsidRDefault="00000000">
      <w:pPr>
        <w:tabs>
          <w:tab w:val="center" w:pos="13073"/>
        </w:tabs>
        <w:spacing w:after="159"/>
        <w:ind w:left="0" w:firstLine="0"/>
        <w:jc w:val="left"/>
      </w:pPr>
      <w:r>
        <w:t xml:space="preserve">5. Na suspeita de intoxicação descrita no pedido médico, será coletado em qualquer tempo, sempre informando o horário da última dose. </w:t>
      </w:r>
      <w:r>
        <w:tab/>
        <w:t xml:space="preserve">       </w:t>
      </w:r>
    </w:p>
    <w:p w14:paraId="41C2EE68" w14:textId="77777777" w:rsidR="0060324B" w:rsidRDefault="00000000">
      <w:pPr>
        <w:tabs>
          <w:tab w:val="center" w:pos="13073"/>
        </w:tabs>
        <w:spacing w:after="67"/>
        <w:ind w:left="0" w:firstLine="0"/>
        <w:jc w:val="left"/>
      </w:pPr>
      <w:r>
        <w:rPr>
          <w:sz w:val="25"/>
        </w:rPr>
        <w:t xml:space="preserve">SIGLA DO EXAME/SETOR </w:t>
      </w:r>
      <w:r>
        <w:rPr>
          <w:sz w:val="25"/>
        </w:rPr>
        <w:tab/>
      </w:r>
      <w:r>
        <w:t xml:space="preserve">       </w:t>
      </w:r>
    </w:p>
    <w:p w14:paraId="6E40E6BE" w14:textId="77777777" w:rsidR="0060324B" w:rsidRDefault="00000000">
      <w:pPr>
        <w:tabs>
          <w:tab w:val="center" w:pos="13073"/>
        </w:tabs>
        <w:ind w:left="0" w:firstLine="0"/>
        <w:jc w:val="left"/>
      </w:pPr>
      <w:r>
        <w:t xml:space="preserve">CAR/Setor de Hormônios </w:t>
      </w:r>
      <w:r>
        <w:tab/>
        <w:t xml:space="preserve">       </w:t>
      </w:r>
    </w:p>
    <w:p w14:paraId="4AE0F47E" w14:textId="77777777" w:rsidR="0060324B" w:rsidRDefault="00000000">
      <w:pPr>
        <w:pStyle w:val="Ttulo1"/>
        <w:ind w:left="55" w:right="0"/>
      </w:pPr>
      <w:r>
        <w:t xml:space="preserve">INTERPRETAÇÃO CLÍNICA </w:t>
      </w:r>
    </w:p>
    <w:p w14:paraId="33106E26" w14:textId="77777777" w:rsidR="0060324B" w:rsidRDefault="00000000">
      <w:pPr>
        <w:ind w:left="38" w:right="1465"/>
      </w:pPr>
      <w:r>
        <w:t xml:space="preserve">A carbamazepina é uma droga antiepilética, usada no tratamento das crises convulsivas e de nevralgias. Também tem sido usada no tratamentodo transtorno bipolar do humor e de outras patologias psiquiátricas. É absorvida lentamente e atinge pico plasmático em cerca de seis horas.É totalmente eliminada pelo fígado, onde atua como indutor das enzimas responsáveis por seu metabolismo. Raramente pode ocorrer toxicidadecom níveis normais de </w:t>
      </w:r>
    </w:p>
    <w:p w14:paraId="185E829F" w14:textId="77777777" w:rsidR="0060324B" w:rsidRDefault="00000000">
      <w:pPr>
        <w:ind w:left="38" w:right="1282"/>
      </w:pPr>
      <w:r>
        <w:t xml:space="preserve">carbamazepina graças ao acúmulo de seu metabólito ativo carbamazepina-10,11-epóxido. Níveis baixos estão geralmenterelacionados à não adesão ao </w:t>
      </w:r>
    </w:p>
    <w:p w14:paraId="7CC5C6EE" w14:textId="77777777" w:rsidR="0060324B" w:rsidRDefault="00000000">
      <w:pPr>
        <w:spacing w:after="85"/>
        <w:ind w:left="28" w:right="1180" w:firstLine="13072"/>
      </w:pPr>
      <w:r>
        <w:t xml:space="preserve">       tratamento, mas podem ser resultado da ação de outros medicamentos (ativação do sistema enzimático hepáticoP-450) ou por auto-indução do metabolismo nos primeiros meses de tratamento. Níveis altos podem estar relacionados ao uso concomitante dedrogas inibidoras do sistema P-450 ou por interação com o metabolismo e eliminação da carbamazepina e de seu metabólitocarbamazepina-10,11-epóxido. Por esta razão, as associações medicamentosas devem ser cuidadosamente avaliadas. </w:t>
      </w:r>
    </w:p>
    <w:p w14:paraId="4A6D8901" w14:textId="77777777" w:rsidR="0060324B" w:rsidRDefault="00000000">
      <w:pPr>
        <w:spacing w:after="140" w:line="259" w:lineRule="auto"/>
        <w:ind w:left="0" w:right="1180" w:firstLine="0"/>
        <w:jc w:val="right"/>
      </w:pPr>
      <w:r>
        <w:t xml:space="preserve"> </w:t>
      </w:r>
      <w:r>
        <w:tab/>
        <w:t xml:space="preserve">       </w:t>
      </w:r>
    </w:p>
    <w:p w14:paraId="672DBE9B" w14:textId="77777777" w:rsidR="0060324B" w:rsidRDefault="00000000">
      <w:pPr>
        <w:spacing w:after="140" w:line="259" w:lineRule="auto"/>
        <w:ind w:left="0" w:right="1180" w:firstLine="0"/>
        <w:jc w:val="right"/>
      </w:pPr>
      <w:r>
        <w:t xml:space="preserve"> </w:t>
      </w:r>
      <w:r>
        <w:tab/>
        <w:t xml:space="preserve">       </w:t>
      </w:r>
    </w:p>
    <w:p w14:paraId="60F638F1" w14:textId="77777777" w:rsidR="0060324B" w:rsidRDefault="00000000">
      <w:pPr>
        <w:spacing w:after="138" w:line="259" w:lineRule="auto"/>
        <w:ind w:left="0" w:right="1180" w:firstLine="0"/>
        <w:jc w:val="right"/>
      </w:pPr>
      <w:r>
        <w:t xml:space="preserve"> </w:t>
      </w:r>
      <w:r>
        <w:tab/>
        <w:t xml:space="preserve">       </w:t>
      </w:r>
    </w:p>
    <w:p w14:paraId="60F36052" w14:textId="77777777" w:rsidR="0060324B" w:rsidRDefault="00000000">
      <w:pPr>
        <w:spacing w:after="140" w:line="259" w:lineRule="auto"/>
        <w:ind w:left="0" w:right="1180" w:firstLine="0"/>
        <w:jc w:val="right"/>
      </w:pPr>
      <w:r>
        <w:t xml:space="preserve"> </w:t>
      </w:r>
      <w:r>
        <w:tab/>
        <w:t xml:space="preserve">       </w:t>
      </w:r>
    </w:p>
    <w:p w14:paraId="73C323C5" w14:textId="77777777" w:rsidR="0060324B" w:rsidRDefault="00000000">
      <w:pPr>
        <w:spacing w:after="140" w:line="259" w:lineRule="auto"/>
        <w:ind w:left="0" w:right="1180" w:firstLine="0"/>
        <w:jc w:val="right"/>
      </w:pPr>
      <w:r>
        <w:t xml:space="preserve"> </w:t>
      </w:r>
      <w:r>
        <w:tab/>
        <w:t xml:space="preserve">       </w:t>
      </w:r>
    </w:p>
    <w:p w14:paraId="204031AE" w14:textId="77777777" w:rsidR="0060324B" w:rsidRDefault="00000000">
      <w:pPr>
        <w:spacing w:after="80" w:line="259" w:lineRule="auto"/>
        <w:ind w:left="0" w:right="1180" w:firstLine="0"/>
        <w:jc w:val="right"/>
      </w:pPr>
      <w:r>
        <w:t xml:space="preserve"> </w:t>
      </w:r>
      <w:r>
        <w:tab/>
        <w:t xml:space="preserve">       </w:t>
      </w:r>
    </w:p>
    <w:p w14:paraId="59BEB674" w14:textId="77777777" w:rsidR="0060324B" w:rsidRDefault="00000000">
      <w:pPr>
        <w:spacing w:after="0" w:line="259" w:lineRule="auto"/>
        <w:ind w:left="0" w:right="1415" w:firstLine="0"/>
        <w:jc w:val="center"/>
      </w:pPr>
      <w:r>
        <w:t xml:space="preserve"> </w:t>
      </w:r>
    </w:p>
    <w:p w14:paraId="046A5C9B" w14:textId="77777777" w:rsidR="0060324B" w:rsidRDefault="00000000">
      <w:pPr>
        <w:spacing w:after="0" w:line="259" w:lineRule="auto"/>
        <w:ind w:left="0" w:right="1415" w:firstLine="0"/>
        <w:jc w:val="center"/>
      </w:pPr>
      <w:r>
        <w:t xml:space="preserve"> </w:t>
      </w:r>
    </w:p>
    <w:p w14:paraId="7F6F5F53" w14:textId="77777777" w:rsidR="0060324B" w:rsidRDefault="00000000">
      <w:pPr>
        <w:spacing w:after="0" w:line="259" w:lineRule="auto"/>
        <w:ind w:left="0" w:right="1415" w:firstLine="0"/>
        <w:jc w:val="center"/>
      </w:pPr>
      <w:r>
        <w:t xml:space="preserve"> </w:t>
      </w:r>
    </w:p>
    <w:p w14:paraId="6EA8FC1E" w14:textId="77777777" w:rsidR="0060324B" w:rsidRDefault="00000000">
      <w:pPr>
        <w:spacing w:after="0" w:line="259" w:lineRule="auto"/>
        <w:ind w:left="0" w:right="1180" w:firstLine="0"/>
        <w:jc w:val="right"/>
      </w:pPr>
      <w:r>
        <w:t xml:space="preserve"> </w:t>
      </w:r>
      <w:r>
        <w:tab/>
        <w:t xml:space="preserve">       </w:t>
      </w:r>
    </w:p>
    <w:p w14:paraId="63DD0C99" w14:textId="77777777" w:rsidR="0060324B" w:rsidRDefault="00000000">
      <w:pPr>
        <w:spacing w:after="0" w:line="259" w:lineRule="auto"/>
        <w:ind w:left="0" w:right="1415" w:firstLine="0"/>
        <w:jc w:val="center"/>
      </w:pPr>
      <w:r>
        <w:t xml:space="preserve"> </w:t>
      </w:r>
    </w:p>
    <w:p w14:paraId="3239339B" w14:textId="77777777" w:rsidR="0060324B" w:rsidRDefault="00000000">
      <w:pPr>
        <w:spacing w:after="0" w:line="259" w:lineRule="auto"/>
        <w:ind w:left="0" w:right="1415" w:firstLine="0"/>
        <w:jc w:val="center"/>
      </w:pPr>
      <w:r>
        <w:t xml:space="preserve"> </w:t>
      </w:r>
    </w:p>
    <w:p w14:paraId="577D9BF9" w14:textId="77777777" w:rsidR="0060324B" w:rsidRDefault="00000000">
      <w:pPr>
        <w:spacing w:after="72" w:line="259" w:lineRule="auto"/>
        <w:ind w:left="0" w:right="1415" w:firstLine="0"/>
        <w:jc w:val="center"/>
      </w:pPr>
      <w:r>
        <w:t xml:space="preserve"> </w:t>
      </w:r>
    </w:p>
    <w:p w14:paraId="08D5710F" w14:textId="77777777" w:rsidR="0060324B" w:rsidRDefault="00000000">
      <w:pPr>
        <w:spacing w:after="138" w:line="259" w:lineRule="auto"/>
        <w:ind w:left="0" w:firstLine="0"/>
      </w:pPr>
      <w:r>
        <w:t xml:space="preserve"> </w:t>
      </w:r>
      <w:r>
        <w:tab/>
        <w:t xml:space="preserve">       </w:t>
      </w:r>
    </w:p>
    <w:p w14:paraId="7F5EF881" w14:textId="77777777" w:rsidR="0060324B" w:rsidRDefault="00000000">
      <w:pPr>
        <w:spacing w:after="80" w:line="259" w:lineRule="auto"/>
        <w:ind w:left="0" w:right="1180" w:firstLine="0"/>
        <w:jc w:val="right"/>
      </w:pPr>
      <w:r>
        <w:t xml:space="preserve"> </w:t>
      </w:r>
      <w:r>
        <w:tab/>
        <w:t xml:space="preserve">       </w:t>
      </w:r>
    </w:p>
    <w:p w14:paraId="79706592" w14:textId="77777777" w:rsidR="0060324B" w:rsidRDefault="00000000">
      <w:pPr>
        <w:spacing w:after="0" w:line="259" w:lineRule="auto"/>
        <w:ind w:left="0" w:right="1415" w:firstLine="0"/>
        <w:jc w:val="center"/>
      </w:pPr>
      <w:r>
        <w:t xml:space="preserve"> </w:t>
      </w:r>
    </w:p>
    <w:p w14:paraId="67F583DA" w14:textId="77777777" w:rsidR="0060324B" w:rsidRDefault="00000000">
      <w:pPr>
        <w:spacing w:after="0" w:line="259" w:lineRule="auto"/>
        <w:ind w:left="0" w:right="1415" w:firstLine="0"/>
        <w:jc w:val="center"/>
      </w:pPr>
      <w:r>
        <w:t xml:space="preserve"> </w:t>
      </w:r>
    </w:p>
    <w:p w14:paraId="50D03F1A" w14:textId="77777777" w:rsidR="0060324B" w:rsidRDefault="00000000">
      <w:pPr>
        <w:spacing w:after="0" w:line="259" w:lineRule="auto"/>
        <w:ind w:left="0" w:right="1415" w:firstLine="0"/>
        <w:jc w:val="center"/>
      </w:pPr>
      <w:r>
        <w:t xml:space="preserve"> </w:t>
      </w:r>
    </w:p>
    <w:p w14:paraId="60119A6A" w14:textId="77777777" w:rsidR="0060324B" w:rsidRDefault="00000000">
      <w:pPr>
        <w:spacing w:after="0" w:line="259" w:lineRule="auto"/>
        <w:ind w:left="0" w:right="1180" w:firstLine="0"/>
        <w:jc w:val="right"/>
      </w:pPr>
      <w:r>
        <w:t xml:space="preserve">       </w:t>
      </w:r>
    </w:p>
    <w:p w14:paraId="1E5DC9C6" w14:textId="77777777" w:rsidR="0060324B" w:rsidRDefault="00000000">
      <w:pPr>
        <w:spacing w:after="0" w:line="259" w:lineRule="auto"/>
        <w:ind w:left="0" w:right="1415" w:firstLine="0"/>
        <w:jc w:val="center"/>
      </w:pPr>
      <w:r>
        <w:t xml:space="preserve"> </w:t>
      </w:r>
    </w:p>
    <w:p w14:paraId="0F126EAD" w14:textId="77777777" w:rsidR="0060324B" w:rsidRDefault="00000000">
      <w:pPr>
        <w:spacing w:after="0" w:line="259" w:lineRule="auto"/>
        <w:ind w:left="0" w:right="1415" w:firstLine="0"/>
        <w:jc w:val="center"/>
      </w:pPr>
      <w:r>
        <w:t xml:space="preserve"> </w:t>
      </w:r>
    </w:p>
    <w:p w14:paraId="512C89BC" w14:textId="77777777" w:rsidR="0060324B" w:rsidRDefault="00000000">
      <w:pPr>
        <w:spacing w:after="0" w:line="259" w:lineRule="auto"/>
        <w:ind w:left="0" w:right="1415" w:firstLine="0"/>
        <w:jc w:val="center"/>
      </w:pPr>
      <w:r>
        <w:t xml:space="preserve"> </w:t>
      </w:r>
    </w:p>
    <w:p w14:paraId="34ACD58D" w14:textId="77777777" w:rsidR="0060324B" w:rsidRDefault="00000000">
      <w:pPr>
        <w:spacing w:after="132" w:line="259" w:lineRule="auto"/>
        <w:ind w:left="0" w:right="1410" w:firstLine="0"/>
        <w:jc w:val="center"/>
      </w:pPr>
      <w:r>
        <w:t xml:space="preserve"> </w:t>
      </w:r>
    </w:p>
    <w:p w14:paraId="65895D69" w14:textId="77777777" w:rsidR="0060324B" w:rsidRDefault="00000000">
      <w:pPr>
        <w:tabs>
          <w:tab w:val="center" w:pos="6526"/>
          <w:tab w:val="center" w:pos="13073"/>
        </w:tabs>
        <w:spacing w:after="0" w:line="259" w:lineRule="auto"/>
        <w:ind w:left="0" w:firstLine="0"/>
        <w:jc w:val="left"/>
      </w:pP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14:anchorId="0F8C6573" wp14:editId="181CADBE">
                <wp:extent cx="5882640" cy="634700"/>
                <wp:effectExtent l="0" t="0" r="0" b="0"/>
                <wp:docPr id="525665" name="Group 525665"/>
                <wp:cNvGraphicFramePr/>
                <a:graphic xmlns:a="http://schemas.openxmlformats.org/drawingml/2006/main">
                  <a:graphicData uri="http://schemas.microsoft.com/office/word/2010/wordprocessingGroup">
                    <wpg:wgp>
                      <wpg:cNvGrpSpPr/>
                      <wpg:grpSpPr>
                        <a:xfrm>
                          <a:off x="0" y="0"/>
                          <a:ext cx="5882640" cy="634700"/>
                          <a:chOff x="0" y="0"/>
                          <a:chExt cx="5882640" cy="634700"/>
                        </a:xfrm>
                      </wpg:grpSpPr>
                      <wps:wsp>
                        <wps:cNvPr id="59184" name="Rectangle 59184"/>
                        <wps:cNvSpPr/>
                        <wps:spPr>
                          <a:xfrm>
                            <a:off x="1813484" y="227483"/>
                            <a:ext cx="2990161" cy="176703"/>
                          </a:xfrm>
                          <a:prstGeom prst="rect">
                            <a:avLst/>
                          </a:prstGeom>
                          <a:ln>
                            <a:noFill/>
                          </a:ln>
                        </wps:spPr>
                        <wps:txbx>
                          <w:txbxContent>
                            <w:p w14:paraId="2A7F8926" w14:textId="77777777" w:rsidR="0060324B" w:rsidRDefault="00000000">
                              <w:pPr>
                                <w:spacing w:after="160" w:line="259" w:lineRule="auto"/>
                                <w:ind w:left="0" w:firstLine="0"/>
                                <w:jc w:val="left"/>
                              </w:pPr>
                              <w:r>
                                <w:t>Universidade Federal de Santa Catarina</w:t>
                              </w:r>
                            </w:p>
                          </w:txbxContent>
                        </wps:txbx>
                        <wps:bodyPr horzOverflow="overflow" vert="horz" lIns="0" tIns="0" rIns="0" bIns="0" rtlCol="0">
                          <a:noAutofit/>
                        </wps:bodyPr>
                      </wps:wsp>
                      <wps:wsp>
                        <wps:cNvPr id="59185" name="Rectangle 59185"/>
                        <wps:cNvSpPr/>
                        <wps:spPr>
                          <a:xfrm>
                            <a:off x="4064356" y="227483"/>
                            <a:ext cx="43839" cy="176703"/>
                          </a:xfrm>
                          <a:prstGeom prst="rect">
                            <a:avLst/>
                          </a:prstGeom>
                          <a:ln>
                            <a:noFill/>
                          </a:ln>
                        </wps:spPr>
                        <wps:txbx>
                          <w:txbxContent>
                            <w:p w14:paraId="69F1D37B" w14:textId="77777777" w:rsidR="0060324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59187" name="Rectangle 59187"/>
                        <wps:cNvSpPr/>
                        <wps:spPr>
                          <a:xfrm>
                            <a:off x="1124598" y="364604"/>
                            <a:ext cx="4304328" cy="176703"/>
                          </a:xfrm>
                          <a:prstGeom prst="rect">
                            <a:avLst/>
                          </a:prstGeom>
                          <a:ln>
                            <a:noFill/>
                          </a:ln>
                        </wps:spPr>
                        <wps:txbx>
                          <w:txbxContent>
                            <w:p w14:paraId="411E1EF8" w14:textId="77777777" w:rsidR="0060324B" w:rsidRDefault="00000000">
                              <w:pPr>
                                <w:spacing w:after="160" w:line="259" w:lineRule="auto"/>
                                <w:ind w:left="0" w:firstLine="0"/>
                                <w:jc w:val="left"/>
                              </w:pPr>
                              <w:r>
                                <w:t xml:space="preserve">Hospital Universitário Professor Polydoro Ernani de São </w:t>
                              </w:r>
                            </w:p>
                          </w:txbxContent>
                        </wps:txbx>
                        <wps:bodyPr horzOverflow="overflow" vert="horz" lIns="0" tIns="0" rIns="0" bIns="0" rtlCol="0">
                          <a:noAutofit/>
                        </wps:bodyPr>
                      </wps:wsp>
                      <wps:wsp>
                        <wps:cNvPr id="59188" name="Rectangle 59188"/>
                        <wps:cNvSpPr/>
                        <wps:spPr>
                          <a:xfrm>
                            <a:off x="4360063" y="364604"/>
                            <a:ext cx="519551" cy="176703"/>
                          </a:xfrm>
                          <a:prstGeom prst="rect">
                            <a:avLst/>
                          </a:prstGeom>
                          <a:ln>
                            <a:noFill/>
                          </a:ln>
                        </wps:spPr>
                        <wps:txbx>
                          <w:txbxContent>
                            <w:p w14:paraId="280C4253" w14:textId="77777777" w:rsidR="0060324B" w:rsidRDefault="00000000">
                              <w:pPr>
                                <w:spacing w:after="160" w:line="259" w:lineRule="auto"/>
                                <w:ind w:left="0" w:firstLine="0"/>
                                <w:jc w:val="left"/>
                              </w:pPr>
                              <w:r>
                                <w:t>Thiago</w:t>
                              </w:r>
                            </w:p>
                          </w:txbxContent>
                        </wps:txbx>
                        <wps:bodyPr horzOverflow="overflow" vert="horz" lIns="0" tIns="0" rIns="0" bIns="0" rtlCol="0">
                          <a:noAutofit/>
                        </wps:bodyPr>
                      </wps:wsp>
                      <wps:wsp>
                        <wps:cNvPr id="59189" name="Rectangle 59189"/>
                        <wps:cNvSpPr/>
                        <wps:spPr>
                          <a:xfrm>
                            <a:off x="4753229" y="364604"/>
                            <a:ext cx="43839" cy="176703"/>
                          </a:xfrm>
                          <a:prstGeom prst="rect">
                            <a:avLst/>
                          </a:prstGeom>
                          <a:ln>
                            <a:noFill/>
                          </a:ln>
                        </wps:spPr>
                        <wps:txbx>
                          <w:txbxContent>
                            <w:p w14:paraId="6ECC0D60" w14:textId="77777777" w:rsidR="0060324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59191" name="Rectangle 59191"/>
                        <wps:cNvSpPr/>
                        <wps:spPr>
                          <a:xfrm>
                            <a:off x="1618437" y="501841"/>
                            <a:ext cx="2187813" cy="176703"/>
                          </a:xfrm>
                          <a:prstGeom prst="rect">
                            <a:avLst/>
                          </a:prstGeom>
                          <a:ln>
                            <a:noFill/>
                          </a:ln>
                        </wps:spPr>
                        <wps:txbx>
                          <w:txbxContent>
                            <w:p w14:paraId="5B4A7F99" w14:textId="77777777" w:rsidR="0060324B" w:rsidRDefault="00000000">
                              <w:pPr>
                                <w:spacing w:after="160" w:line="259" w:lineRule="auto"/>
                                <w:ind w:left="0" w:firstLine="0"/>
                                <w:jc w:val="left"/>
                              </w:pPr>
                              <w:r>
                                <w:t xml:space="preserve">Divisão de Análises Clínicas </w:t>
                              </w:r>
                            </w:p>
                          </w:txbxContent>
                        </wps:txbx>
                        <wps:bodyPr horzOverflow="overflow" vert="horz" lIns="0" tIns="0" rIns="0" bIns="0" rtlCol="0">
                          <a:noAutofit/>
                        </wps:bodyPr>
                      </wps:wsp>
                      <wps:wsp>
                        <wps:cNvPr id="59192" name="Rectangle 59192"/>
                        <wps:cNvSpPr/>
                        <wps:spPr>
                          <a:xfrm>
                            <a:off x="3264268" y="501841"/>
                            <a:ext cx="87678" cy="176703"/>
                          </a:xfrm>
                          <a:prstGeom prst="rect">
                            <a:avLst/>
                          </a:prstGeom>
                          <a:ln>
                            <a:noFill/>
                          </a:ln>
                        </wps:spPr>
                        <wps:txbx>
                          <w:txbxContent>
                            <w:p w14:paraId="36BB8DD4" w14:textId="77777777" w:rsidR="0060324B" w:rsidRDefault="00000000">
                              <w:pPr>
                                <w:spacing w:after="160" w:line="259" w:lineRule="auto"/>
                                <w:ind w:left="0" w:firstLine="0"/>
                                <w:jc w:val="left"/>
                              </w:pPr>
                              <w:r>
                                <w:t>–</w:t>
                              </w:r>
                            </w:p>
                          </w:txbxContent>
                        </wps:txbx>
                        <wps:bodyPr horzOverflow="overflow" vert="horz" lIns="0" tIns="0" rIns="0" bIns="0" rtlCol="0">
                          <a:noAutofit/>
                        </wps:bodyPr>
                      </wps:wsp>
                      <wps:wsp>
                        <wps:cNvPr id="59193" name="Rectangle 59193"/>
                        <wps:cNvSpPr/>
                        <wps:spPr>
                          <a:xfrm>
                            <a:off x="3329838" y="501841"/>
                            <a:ext cx="43839" cy="176703"/>
                          </a:xfrm>
                          <a:prstGeom prst="rect">
                            <a:avLst/>
                          </a:prstGeom>
                          <a:ln>
                            <a:noFill/>
                          </a:ln>
                        </wps:spPr>
                        <wps:txbx>
                          <w:txbxContent>
                            <w:p w14:paraId="3A3240C3" w14:textId="77777777" w:rsidR="0060324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59194" name="Rectangle 59194"/>
                        <wps:cNvSpPr/>
                        <wps:spPr>
                          <a:xfrm>
                            <a:off x="3363392" y="501841"/>
                            <a:ext cx="1189910" cy="176703"/>
                          </a:xfrm>
                          <a:prstGeom prst="rect">
                            <a:avLst/>
                          </a:prstGeom>
                          <a:ln>
                            <a:noFill/>
                          </a:ln>
                        </wps:spPr>
                        <wps:txbx>
                          <w:txbxContent>
                            <w:p w14:paraId="40E9E4BD" w14:textId="77777777" w:rsidR="0060324B" w:rsidRDefault="00000000">
                              <w:pPr>
                                <w:spacing w:after="160" w:line="259" w:lineRule="auto"/>
                                <w:ind w:left="0" w:firstLine="0"/>
                                <w:jc w:val="left"/>
                              </w:pPr>
                              <w:r>
                                <w:t>DACL HU/UFSC</w:t>
                              </w:r>
                            </w:p>
                          </w:txbxContent>
                        </wps:txbx>
                        <wps:bodyPr horzOverflow="overflow" vert="horz" lIns="0" tIns="0" rIns="0" bIns="0" rtlCol="0">
                          <a:noAutofit/>
                        </wps:bodyPr>
                      </wps:wsp>
                      <wps:wsp>
                        <wps:cNvPr id="59195" name="Rectangle 59195"/>
                        <wps:cNvSpPr/>
                        <wps:spPr>
                          <a:xfrm>
                            <a:off x="4259402" y="501841"/>
                            <a:ext cx="43839" cy="176703"/>
                          </a:xfrm>
                          <a:prstGeom prst="rect">
                            <a:avLst/>
                          </a:prstGeom>
                          <a:ln>
                            <a:noFill/>
                          </a:ln>
                        </wps:spPr>
                        <wps:txbx>
                          <w:txbxContent>
                            <w:p w14:paraId="5766D6BB" w14:textId="77777777" w:rsidR="0060324B"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59926" name="Picture 59926"/>
                          <pic:cNvPicPr/>
                        </pic:nvPicPr>
                        <pic:blipFill>
                          <a:blip r:embed="rId106"/>
                          <a:stretch>
                            <a:fillRect/>
                          </a:stretch>
                        </pic:blipFill>
                        <pic:spPr>
                          <a:xfrm>
                            <a:off x="0" y="0"/>
                            <a:ext cx="5882640" cy="588264"/>
                          </a:xfrm>
                          <a:prstGeom prst="rect">
                            <a:avLst/>
                          </a:prstGeom>
                        </pic:spPr>
                      </pic:pic>
                    </wpg:wgp>
                  </a:graphicData>
                </a:graphic>
              </wp:inline>
            </w:drawing>
          </mc:Choice>
          <mc:Fallback xmlns:a="http://schemas.openxmlformats.org/drawingml/2006/main">
            <w:pict>
              <v:group id="Group 525665" style="width:463.2pt;height:49.9764pt;mso-position-horizontal-relative:char;mso-position-vertical-relative:line" coordsize="58826,6347">
                <v:rect id="Rectangle 59184" style="position:absolute;width:29901;height:1767;left:18134;top:2274;" filled="f" stroked="f">
                  <v:textbox inset="0,0,0,0">
                    <w:txbxContent>
                      <w:p>
                        <w:pPr>
                          <w:spacing w:before="0" w:after="160" w:line="259" w:lineRule="auto"/>
                          <w:ind w:left="0" w:firstLine="0"/>
                          <w:jc w:val="left"/>
                        </w:pPr>
                        <w:r>
                          <w:rPr>
                            <w:rFonts w:cs="Arial" w:hAnsi="Arial" w:eastAsia="Arial" w:ascii="Arial"/>
                          </w:rPr>
                          <w:t xml:space="preserve">Universidade Federal de Santa Catarina</w:t>
                        </w:r>
                      </w:p>
                    </w:txbxContent>
                  </v:textbox>
                </v:rect>
                <v:rect id="Rectangle 59185" style="position:absolute;width:438;height:1767;left:40643;top:2274;" filled="f" stroked="f">
                  <v:textbox inset="0,0,0,0">
                    <w:txbxContent>
                      <w:p>
                        <w:pPr>
                          <w:spacing w:before="0" w:after="160" w:line="259" w:lineRule="auto"/>
                          <w:ind w:left="0" w:firstLine="0"/>
                          <w:jc w:val="left"/>
                        </w:pPr>
                        <w:r>
                          <w:rPr>
                            <w:rFonts w:cs="Arial" w:hAnsi="Arial" w:eastAsia="Arial" w:ascii="Arial"/>
                          </w:rPr>
                          <w:t xml:space="preserve"> </w:t>
                        </w:r>
                      </w:p>
                    </w:txbxContent>
                  </v:textbox>
                </v:rect>
                <v:rect id="Rectangle 59187" style="position:absolute;width:43043;height:1767;left:11245;top:3646;" filled="f" stroked="f">
                  <v:textbox inset="0,0,0,0">
                    <w:txbxContent>
                      <w:p>
                        <w:pPr>
                          <w:spacing w:before="0" w:after="160" w:line="259" w:lineRule="auto"/>
                          <w:ind w:left="0" w:firstLine="0"/>
                          <w:jc w:val="left"/>
                        </w:pPr>
                        <w:r>
                          <w:rPr>
                            <w:rFonts w:cs="Arial" w:hAnsi="Arial" w:eastAsia="Arial" w:ascii="Arial"/>
                          </w:rPr>
                          <w:t xml:space="preserve">Hospital Universitário Professor Polydoro Ernani de São </w:t>
                        </w:r>
                      </w:p>
                    </w:txbxContent>
                  </v:textbox>
                </v:rect>
                <v:rect id="Rectangle 59188" style="position:absolute;width:5195;height:1767;left:43600;top:3646;" filled="f" stroked="f">
                  <v:textbox inset="0,0,0,0">
                    <w:txbxContent>
                      <w:p>
                        <w:pPr>
                          <w:spacing w:before="0" w:after="160" w:line="259" w:lineRule="auto"/>
                          <w:ind w:left="0" w:firstLine="0"/>
                          <w:jc w:val="left"/>
                        </w:pPr>
                        <w:r>
                          <w:rPr>
                            <w:rFonts w:cs="Arial" w:hAnsi="Arial" w:eastAsia="Arial" w:ascii="Arial"/>
                          </w:rPr>
                          <w:t xml:space="preserve">Thiago</w:t>
                        </w:r>
                      </w:p>
                    </w:txbxContent>
                  </v:textbox>
                </v:rect>
                <v:rect id="Rectangle 59189" style="position:absolute;width:438;height:1767;left:47532;top:3646;" filled="f" stroked="f">
                  <v:textbox inset="0,0,0,0">
                    <w:txbxContent>
                      <w:p>
                        <w:pPr>
                          <w:spacing w:before="0" w:after="160" w:line="259" w:lineRule="auto"/>
                          <w:ind w:left="0" w:firstLine="0"/>
                          <w:jc w:val="left"/>
                        </w:pPr>
                        <w:r>
                          <w:rPr>
                            <w:rFonts w:cs="Arial" w:hAnsi="Arial" w:eastAsia="Arial" w:ascii="Arial"/>
                          </w:rPr>
                          <w:t xml:space="preserve"> </w:t>
                        </w:r>
                      </w:p>
                    </w:txbxContent>
                  </v:textbox>
                </v:rect>
                <v:rect id="Rectangle 59191" style="position:absolute;width:21878;height:1767;left:16184;top:5018;" filled="f" stroked="f">
                  <v:textbox inset="0,0,0,0">
                    <w:txbxContent>
                      <w:p>
                        <w:pPr>
                          <w:spacing w:before="0" w:after="160" w:line="259" w:lineRule="auto"/>
                          <w:ind w:left="0" w:firstLine="0"/>
                          <w:jc w:val="left"/>
                        </w:pPr>
                        <w:r>
                          <w:rPr>
                            <w:rFonts w:cs="Arial" w:hAnsi="Arial" w:eastAsia="Arial" w:ascii="Arial"/>
                          </w:rPr>
                          <w:t xml:space="preserve">Divisão de Análises Clínicas </w:t>
                        </w:r>
                      </w:p>
                    </w:txbxContent>
                  </v:textbox>
                </v:rect>
                <v:rect id="Rectangle 59192" style="position:absolute;width:876;height:1767;left:32642;top:5018;" filled="f" stroked="f">
                  <v:textbox inset="0,0,0,0">
                    <w:txbxContent>
                      <w:p>
                        <w:pPr>
                          <w:spacing w:before="0" w:after="160" w:line="259" w:lineRule="auto"/>
                          <w:ind w:left="0" w:firstLine="0"/>
                          <w:jc w:val="left"/>
                        </w:pPr>
                        <w:r>
                          <w:rPr>
                            <w:rFonts w:cs="Arial" w:hAnsi="Arial" w:eastAsia="Arial" w:ascii="Arial"/>
                          </w:rPr>
                          <w:t xml:space="preserve">–</w:t>
                        </w:r>
                      </w:p>
                    </w:txbxContent>
                  </v:textbox>
                </v:rect>
                <v:rect id="Rectangle 59193" style="position:absolute;width:438;height:1767;left:33298;top:5018;" filled="f" stroked="f">
                  <v:textbox inset="0,0,0,0">
                    <w:txbxContent>
                      <w:p>
                        <w:pPr>
                          <w:spacing w:before="0" w:after="160" w:line="259" w:lineRule="auto"/>
                          <w:ind w:left="0" w:firstLine="0"/>
                          <w:jc w:val="left"/>
                        </w:pPr>
                        <w:r>
                          <w:rPr>
                            <w:rFonts w:cs="Arial" w:hAnsi="Arial" w:eastAsia="Arial" w:ascii="Arial"/>
                          </w:rPr>
                          <w:t xml:space="preserve"> </w:t>
                        </w:r>
                      </w:p>
                    </w:txbxContent>
                  </v:textbox>
                </v:rect>
                <v:rect id="Rectangle 59194" style="position:absolute;width:11899;height:1767;left:33633;top:5018;" filled="f" stroked="f">
                  <v:textbox inset="0,0,0,0">
                    <w:txbxContent>
                      <w:p>
                        <w:pPr>
                          <w:spacing w:before="0" w:after="160" w:line="259" w:lineRule="auto"/>
                          <w:ind w:left="0" w:firstLine="0"/>
                          <w:jc w:val="left"/>
                        </w:pPr>
                        <w:r>
                          <w:rPr>
                            <w:rFonts w:cs="Arial" w:hAnsi="Arial" w:eastAsia="Arial" w:ascii="Arial"/>
                          </w:rPr>
                          <w:t xml:space="preserve">DACL HU/UFSC</w:t>
                        </w:r>
                      </w:p>
                    </w:txbxContent>
                  </v:textbox>
                </v:rect>
                <v:rect id="Rectangle 59195" style="position:absolute;width:438;height:1767;left:42594;top:5018;" filled="f" stroked="f">
                  <v:textbox inset="0,0,0,0">
                    <w:txbxContent>
                      <w:p>
                        <w:pPr>
                          <w:spacing w:before="0" w:after="160" w:line="259" w:lineRule="auto"/>
                          <w:ind w:left="0" w:firstLine="0"/>
                          <w:jc w:val="left"/>
                        </w:pPr>
                        <w:r>
                          <w:rPr>
                            <w:rFonts w:cs="Arial" w:hAnsi="Arial" w:eastAsia="Arial" w:ascii="Arial"/>
                          </w:rPr>
                          <w:t xml:space="preserve"> </w:t>
                        </w:r>
                      </w:p>
                    </w:txbxContent>
                  </v:textbox>
                </v:rect>
                <v:shape id="Picture 59926" style="position:absolute;width:58826;height:5882;left:0;top:0;" filled="f">
                  <v:imagedata r:id="rId107"/>
                </v:shape>
              </v:group>
            </w:pict>
          </mc:Fallback>
        </mc:AlternateContent>
      </w:r>
      <w:r>
        <w:rPr>
          <w:sz w:val="29"/>
          <w:vertAlign w:val="superscript"/>
        </w:rPr>
        <w:t xml:space="preserve"> </w:t>
      </w:r>
      <w:r>
        <w:rPr>
          <w:sz w:val="29"/>
          <w:vertAlign w:val="superscript"/>
        </w:rPr>
        <w:tab/>
      </w:r>
      <w:r>
        <w:t xml:space="preserve">       </w:t>
      </w:r>
    </w:p>
    <w:p w14:paraId="61D16128" w14:textId="77777777" w:rsidR="0060324B" w:rsidRDefault="00000000">
      <w:pPr>
        <w:pStyle w:val="Ttulo1"/>
        <w:ind w:left="53" w:right="6887"/>
        <w:jc w:val="right"/>
      </w:pPr>
      <w:r>
        <w:t xml:space="preserve">GUIA DE EXAMES </w:t>
      </w:r>
      <w:r>
        <w:tab/>
      </w:r>
      <w:r>
        <w:rPr>
          <w:vertAlign w:val="subscript"/>
        </w:rPr>
        <w:t xml:space="preserve">       </w:t>
      </w:r>
      <w:r>
        <w:t>NOME DO EXAME</w:t>
      </w:r>
      <w:r>
        <w:rPr>
          <w:sz w:val="19"/>
        </w:rPr>
        <w:t xml:space="preserve"> </w:t>
      </w:r>
    </w:p>
    <w:p w14:paraId="38891778" w14:textId="77777777" w:rsidR="0060324B" w:rsidRDefault="00000000">
      <w:pPr>
        <w:spacing w:after="53"/>
        <w:ind w:left="38" w:right="1282"/>
      </w:pPr>
      <w:r>
        <w:t xml:space="preserve">________________________________________________________________________________________________________________________ </w:t>
      </w:r>
    </w:p>
    <w:p w14:paraId="7E562B8F" w14:textId="77777777" w:rsidR="0060324B" w:rsidRDefault="00000000">
      <w:pPr>
        <w:ind w:left="38" w:right="1282"/>
      </w:pPr>
      <w:r>
        <w:t xml:space="preserve">Carga viral do HIV </w:t>
      </w:r>
    </w:p>
    <w:p w14:paraId="4AD20C67" w14:textId="77777777" w:rsidR="0060324B" w:rsidRDefault="00000000">
      <w:pPr>
        <w:spacing w:after="91" w:line="259" w:lineRule="auto"/>
        <w:ind w:left="0" w:right="1180" w:firstLine="0"/>
        <w:jc w:val="right"/>
      </w:pPr>
      <w:r>
        <w:t xml:space="preserve">       </w:t>
      </w:r>
    </w:p>
    <w:p w14:paraId="7732A434" w14:textId="77777777" w:rsidR="0060324B" w:rsidRDefault="00000000">
      <w:pPr>
        <w:tabs>
          <w:tab w:val="center" w:pos="13073"/>
        </w:tabs>
        <w:spacing w:after="16"/>
        <w:ind w:left="0" w:firstLine="0"/>
        <w:jc w:val="left"/>
      </w:pPr>
      <w:r>
        <w:rPr>
          <w:sz w:val="25"/>
        </w:rPr>
        <w:t>SINONÍMIA</w:t>
      </w:r>
      <w:r>
        <w:t xml:space="preserve"> </w:t>
      </w:r>
      <w:r>
        <w:tab/>
        <w:t xml:space="preserve">       </w:t>
      </w:r>
    </w:p>
    <w:p w14:paraId="6CD26875" w14:textId="77777777" w:rsidR="0060324B" w:rsidRDefault="00000000">
      <w:pPr>
        <w:ind w:left="38" w:right="1282"/>
      </w:pPr>
      <w:r>
        <w:t xml:space="preserve">Quantificação do HIV; PCR QUANTITATIVO PARA HIV-RNA </w:t>
      </w:r>
    </w:p>
    <w:p w14:paraId="5EFE3D39" w14:textId="77777777" w:rsidR="0060324B" w:rsidRDefault="00000000">
      <w:pPr>
        <w:spacing w:after="70" w:line="259" w:lineRule="auto"/>
        <w:ind w:left="0" w:right="1180" w:firstLine="0"/>
        <w:jc w:val="right"/>
      </w:pPr>
      <w:r>
        <w:t xml:space="preserve">       </w:t>
      </w:r>
    </w:p>
    <w:p w14:paraId="5A7FA320" w14:textId="77777777" w:rsidR="0060324B" w:rsidRDefault="00000000">
      <w:pPr>
        <w:tabs>
          <w:tab w:val="center" w:pos="13073"/>
        </w:tabs>
        <w:spacing w:after="16"/>
        <w:ind w:left="0" w:firstLine="0"/>
        <w:jc w:val="left"/>
      </w:pPr>
      <w:r>
        <w:rPr>
          <w:sz w:val="25"/>
        </w:rPr>
        <w:t>MATERIAL BIOLÓGICO/VOLUME/CONSERVANTE</w:t>
      </w:r>
      <w:r>
        <w:t xml:space="preserve"> </w:t>
      </w:r>
      <w:r>
        <w:tab/>
      </w:r>
      <w:r>
        <w:rPr>
          <w:sz w:val="25"/>
          <w:vertAlign w:val="subscript"/>
        </w:rPr>
        <w:t xml:space="preserve">       </w:t>
      </w:r>
    </w:p>
    <w:p w14:paraId="6DA1E048" w14:textId="77777777" w:rsidR="0060324B" w:rsidRDefault="00000000">
      <w:pPr>
        <w:ind w:left="38" w:right="1282"/>
      </w:pPr>
      <w:r>
        <w:t xml:space="preserve">Material: sangue. Volume suficiente para 4,0 ml de plasma, colhido em tubo com EDTA (tubo de tampa roxa). Colher material em duplicata. </w:t>
      </w:r>
    </w:p>
    <w:p w14:paraId="76262C4E" w14:textId="77777777" w:rsidR="0060324B" w:rsidRDefault="00000000">
      <w:pPr>
        <w:spacing w:after="81" w:line="259" w:lineRule="auto"/>
        <w:ind w:left="0" w:right="1180" w:firstLine="0"/>
        <w:jc w:val="right"/>
      </w:pPr>
      <w:r>
        <w:t xml:space="preserve">       </w:t>
      </w:r>
    </w:p>
    <w:p w14:paraId="317E99CF" w14:textId="77777777" w:rsidR="0060324B" w:rsidRDefault="00000000">
      <w:pPr>
        <w:pStyle w:val="Ttulo1"/>
        <w:tabs>
          <w:tab w:val="center" w:pos="13073"/>
        </w:tabs>
        <w:ind w:left="0" w:right="0" w:firstLine="0"/>
      </w:pPr>
      <w:r>
        <w:t>INTERFERENTES</w:t>
      </w:r>
      <w:r>
        <w:rPr>
          <w:sz w:val="19"/>
        </w:rPr>
        <w:t xml:space="preserve"> </w:t>
      </w:r>
      <w:r>
        <w:rPr>
          <w:sz w:val="19"/>
        </w:rPr>
        <w:tab/>
      </w:r>
      <w:r>
        <w:rPr>
          <w:vertAlign w:val="subscript"/>
        </w:rPr>
        <w:t xml:space="preserve">       </w:t>
      </w:r>
    </w:p>
    <w:p w14:paraId="60DF5C36" w14:textId="77777777" w:rsidR="0060324B" w:rsidRDefault="00000000">
      <w:pPr>
        <w:ind w:left="38" w:right="1282"/>
      </w:pPr>
      <w:r>
        <w:t xml:space="preserve">Manter a amostra por mais de 1 hora sem centrifugação. Qualquer amostra para exame de biologia molecular, NÃO deve ser manipulada  </w:t>
      </w:r>
    </w:p>
    <w:p w14:paraId="73E15E6D" w14:textId="77777777" w:rsidR="0060324B" w:rsidRDefault="00000000">
      <w:pPr>
        <w:spacing w:after="0" w:line="259" w:lineRule="auto"/>
        <w:ind w:left="0" w:right="1180" w:firstLine="0"/>
        <w:jc w:val="right"/>
      </w:pPr>
      <w:r>
        <w:t xml:space="preserve">       </w:t>
      </w:r>
    </w:p>
    <w:p w14:paraId="27F0817F" w14:textId="77777777" w:rsidR="0060324B" w:rsidRDefault="00000000">
      <w:pPr>
        <w:ind w:left="38" w:right="1282"/>
      </w:pPr>
      <w:r>
        <w:t xml:space="preserve">(aliquotada) por outros setores antes da realização do teste. </w:t>
      </w:r>
    </w:p>
    <w:p w14:paraId="50A4AF64" w14:textId="77777777" w:rsidR="0060324B" w:rsidRDefault="00000000">
      <w:pPr>
        <w:spacing w:after="73" w:line="259" w:lineRule="auto"/>
        <w:ind w:left="0" w:right="1180" w:firstLine="0"/>
        <w:jc w:val="right"/>
      </w:pPr>
      <w:r>
        <w:t xml:space="preserve">       </w:t>
      </w:r>
    </w:p>
    <w:p w14:paraId="58E96964" w14:textId="77777777" w:rsidR="0060324B" w:rsidRDefault="00000000">
      <w:pPr>
        <w:pStyle w:val="Ttulo1"/>
        <w:tabs>
          <w:tab w:val="center" w:pos="13073"/>
        </w:tabs>
        <w:ind w:left="0" w:right="0" w:firstLine="0"/>
      </w:pPr>
      <w:r>
        <w:t>INSTRUÇÕES AO PACIENTE</w:t>
      </w:r>
      <w:r>
        <w:rPr>
          <w:sz w:val="19"/>
        </w:rPr>
        <w:t xml:space="preserve"> </w:t>
      </w:r>
      <w:r>
        <w:rPr>
          <w:sz w:val="19"/>
        </w:rPr>
        <w:tab/>
      </w:r>
      <w:r>
        <w:rPr>
          <w:vertAlign w:val="subscript"/>
        </w:rPr>
        <w:t xml:space="preserve">       </w:t>
      </w:r>
    </w:p>
    <w:p w14:paraId="0D7D07E9" w14:textId="77777777" w:rsidR="0060324B" w:rsidRDefault="00000000">
      <w:pPr>
        <w:ind w:left="38" w:right="1282"/>
      </w:pPr>
      <w:r>
        <w:t xml:space="preserve">Não é necessário jejum. </w:t>
      </w:r>
    </w:p>
    <w:p w14:paraId="10A51C50" w14:textId="77777777" w:rsidR="0060324B" w:rsidRDefault="00000000">
      <w:pPr>
        <w:spacing w:after="0" w:line="259" w:lineRule="auto"/>
        <w:ind w:left="0" w:right="1180" w:firstLine="0"/>
        <w:jc w:val="right"/>
      </w:pPr>
      <w:r>
        <w:t xml:space="preserve">       </w:t>
      </w:r>
    </w:p>
    <w:p w14:paraId="293BD20D" w14:textId="77777777" w:rsidR="0060324B" w:rsidRDefault="00000000">
      <w:pPr>
        <w:ind w:left="38" w:right="1282"/>
      </w:pPr>
      <w:r>
        <w:t xml:space="preserve">Apresentar BPA-I </w:t>
      </w:r>
    </w:p>
    <w:p w14:paraId="76F5FDE8" w14:textId="77777777" w:rsidR="0060324B" w:rsidRDefault="00000000">
      <w:pPr>
        <w:spacing w:after="74" w:line="259" w:lineRule="auto"/>
        <w:ind w:left="0" w:right="1180" w:firstLine="0"/>
        <w:jc w:val="right"/>
      </w:pPr>
      <w:r>
        <w:t xml:space="preserve">       </w:t>
      </w:r>
    </w:p>
    <w:p w14:paraId="561AAE88" w14:textId="77777777" w:rsidR="0060324B" w:rsidRDefault="00000000">
      <w:pPr>
        <w:pStyle w:val="Ttulo1"/>
        <w:tabs>
          <w:tab w:val="center" w:pos="13073"/>
        </w:tabs>
        <w:ind w:left="0" w:right="0" w:firstLine="0"/>
      </w:pPr>
      <w:r>
        <w:t>SIGLA DO EXAME/SETOR</w:t>
      </w:r>
      <w:r>
        <w:rPr>
          <w:sz w:val="19"/>
        </w:rPr>
        <w:t xml:space="preserve"> </w:t>
      </w:r>
      <w:r>
        <w:rPr>
          <w:sz w:val="19"/>
        </w:rPr>
        <w:tab/>
      </w:r>
      <w:r>
        <w:rPr>
          <w:vertAlign w:val="subscript"/>
        </w:rPr>
        <w:t xml:space="preserve">       </w:t>
      </w:r>
    </w:p>
    <w:p w14:paraId="58A67DFB" w14:textId="77777777" w:rsidR="0060324B" w:rsidRDefault="00000000">
      <w:pPr>
        <w:ind w:left="38" w:right="1282"/>
      </w:pPr>
      <w:r>
        <w:t xml:space="preserve">CCV </w:t>
      </w:r>
    </w:p>
    <w:p w14:paraId="063BF994" w14:textId="77777777" w:rsidR="0060324B" w:rsidRDefault="00000000">
      <w:pPr>
        <w:spacing w:after="0" w:line="259" w:lineRule="auto"/>
        <w:ind w:left="0" w:right="1180" w:firstLine="0"/>
        <w:jc w:val="right"/>
      </w:pPr>
      <w:r>
        <w:t xml:space="preserve">       </w:t>
      </w:r>
    </w:p>
    <w:p w14:paraId="45E24BC0" w14:textId="77777777" w:rsidR="0060324B" w:rsidRDefault="00000000">
      <w:pPr>
        <w:ind w:left="38" w:right="1282"/>
      </w:pPr>
      <w:r>
        <w:t xml:space="preserve">Setor de Carga Viral </w:t>
      </w:r>
    </w:p>
    <w:p w14:paraId="1580EC4E" w14:textId="77777777" w:rsidR="0060324B" w:rsidRDefault="00000000">
      <w:pPr>
        <w:spacing w:after="74" w:line="259" w:lineRule="auto"/>
        <w:ind w:left="0" w:right="1180" w:firstLine="0"/>
        <w:jc w:val="right"/>
      </w:pPr>
      <w:r>
        <w:t xml:space="preserve">       </w:t>
      </w:r>
    </w:p>
    <w:p w14:paraId="0DF620DD" w14:textId="77777777" w:rsidR="0060324B" w:rsidRDefault="00000000">
      <w:pPr>
        <w:pStyle w:val="Ttulo1"/>
        <w:tabs>
          <w:tab w:val="center" w:pos="13073"/>
        </w:tabs>
        <w:ind w:left="0" w:right="0" w:firstLine="0"/>
      </w:pPr>
      <w:r>
        <w:t>INTERPRETAÇÃO CLÍNICA</w:t>
      </w:r>
      <w:r>
        <w:rPr>
          <w:sz w:val="19"/>
        </w:rPr>
        <w:t xml:space="preserve"> </w:t>
      </w:r>
      <w:r>
        <w:rPr>
          <w:sz w:val="19"/>
        </w:rPr>
        <w:tab/>
      </w:r>
      <w:r>
        <w:rPr>
          <w:vertAlign w:val="subscript"/>
        </w:rPr>
        <w:t xml:space="preserve">       </w:t>
      </w:r>
    </w:p>
    <w:p w14:paraId="36577E6D" w14:textId="77777777" w:rsidR="0060324B" w:rsidRDefault="00000000">
      <w:pPr>
        <w:spacing w:after="140"/>
        <w:ind w:left="38" w:right="1464"/>
      </w:pPr>
      <w:r>
        <w:t xml:space="preserve">A carga viral do HIV está diretamente relacionada com o tamanho da população viral e sua taxa de replicação. Sua determinação é uma ferramentamuito importante no acopmanhamento da eficácia do tratamento dos indivíduos infectados pelo HIV. Níveis reduzidos ou ausentes de carga viralsão relativos a uma melhor evolução no curso da doença. O teste também está indicado para o diagnóstico de recém-nascidos de mães HIVpositivas, em que a presença        do anticorpo anti-HIV pode ser decorrente de imunização passiva transplacentária e pode persistir por até 18 meses. </w:t>
      </w:r>
    </w:p>
    <w:p w14:paraId="5599E1A8" w14:textId="77777777" w:rsidR="0060324B" w:rsidRDefault="00000000">
      <w:pPr>
        <w:spacing w:after="0" w:line="259" w:lineRule="auto"/>
        <w:ind w:left="0" w:firstLine="0"/>
      </w:pPr>
      <w:r>
        <w:t xml:space="preserve"> </w:t>
      </w:r>
      <w:r>
        <w:tab/>
        <w:t xml:space="preserve">       </w:t>
      </w:r>
    </w:p>
    <w:tbl>
      <w:tblPr>
        <w:tblStyle w:val="TableGrid"/>
        <w:tblW w:w="13073" w:type="dxa"/>
        <w:tblInd w:w="-12" w:type="dxa"/>
        <w:tblCellMar>
          <w:top w:w="0" w:type="dxa"/>
          <w:left w:w="12" w:type="dxa"/>
          <w:bottom w:w="64" w:type="dxa"/>
          <w:right w:w="115" w:type="dxa"/>
        </w:tblCellMar>
        <w:tblLook w:val="04A0" w:firstRow="1" w:lastRow="0" w:firstColumn="1" w:lastColumn="0" w:noHBand="0" w:noVBand="1"/>
      </w:tblPr>
      <w:tblGrid>
        <w:gridCol w:w="12574"/>
        <w:gridCol w:w="499"/>
      </w:tblGrid>
      <w:tr w:rsidR="0060324B" w14:paraId="7513B746" w14:textId="77777777">
        <w:trPr>
          <w:trHeight w:val="1128"/>
        </w:trPr>
        <w:tc>
          <w:tcPr>
            <w:tcW w:w="12574" w:type="dxa"/>
            <w:tcBorders>
              <w:top w:val="nil"/>
              <w:left w:val="nil"/>
              <w:bottom w:val="single" w:sz="12" w:space="0" w:color="000000"/>
              <w:right w:val="nil"/>
            </w:tcBorders>
          </w:tcPr>
          <w:p w14:paraId="0B72BD81" w14:textId="77777777" w:rsidR="0060324B" w:rsidRDefault="00000000">
            <w:pPr>
              <w:spacing w:after="15" w:line="259" w:lineRule="auto"/>
              <w:ind w:left="99" w:firstLine="0"/>
              <w:jc w:val="center"/>
            </w:pPr>
            <w:r>
              <w:t xml:space="preserve">Universidade Federal de Santa Catarina </w:t>
            </w:r>
          </w:p>
          <w:p w14:paraId="4BDCBEAD" w14:textId="77777777" w:rsidR="0060324B" w:rsidRDefault="00000000">
            <w:pPr>
              <w:spacing w:after="17" w:line="259" w:lineRule="auto"/>
              <w:ind w:left="92" w:firstLine="0"/>
              <w:jc w:val="center"/>
            </w:pPr>
            <w:r>
              <w:rPr>
                <w:noProof/>
              </w:rPr>
              <w:drawing>
                <wp:anchor distT="0" distB="0" distL="114300" distR="114300" simplePos="0" relativeHeight="251722752" behindDoc="0" locked="0" layoutInCell="1" allowOverlap="0" wp14:anchorId="1F421802" wp14:editId="459FD13A">
                  <wp:simplePos x="0" y="0"/>
                  <wp:positionH relativeFrom="column">
                    <wp:posOffset>978408</wp:posOffset>
                  </wp:positionH>
                  <wp:positionV relativeFrom="paragraph">
                    <wp:posOffset>-184771</wp:posOffset>
                  </wp:positionV>
                  <wp:extent cx="6166104" cy="591312"/>
                  <wp:effectExtent l="0" t="0" r="0" b="0"/>
                  <wp:wrapNone/>
                  <wp:docPr id="60332" name="Picture 60332"/>
                  <wp:cNvGraphicFramePr/>
                  <a:graphic xmlns:a="http://schemas.openxmlformats.org/drawingml/2006/main">
                    <a:graphicData uri="http://schemas.openxmlformats.org/drawingml/2006/picture">
                      <pic:pic xmlns:pic="http://schemas.openxmlformats.org/drawingml/2006/picture">
                        <pic:nvPicPr>
                          <pic:cNvPr id="60332" name="Picture 60332"/>
                          <pic:cNvPicPr/>
                        </pic:nvPicPr>
                        <pic:blipFill>
                          <a:blip r:embed="rId108"/>
                          <a:stretch>
                            <a:fillRect/>
                          </a:stretch>
                        </pic:blipFill>
                        <pic:spPr>
                          <a:xfrm>
                            <a:off x="0" y="0"/>
                            <a:ext cx="6166104" cy="591312"/>
                          </a:xfrm>
                          <a:prstGeom prst="rect">
                            <a:avLst/>
                          </a:prstGeom>
                        </pic:spPr>
                      </pic:pic>
                    </a:graphicData>
                  </a:graphic>
                </wp:anchor>
              </w:drawing>
            </w:r>
            <w:r>
              <w:t xml:space="preserve">Hospital Universitário Professor Polydoro Ernani de São Thiago </w:t>
            </w:r>
          </w:p>
          <w:p w14:paraId="6E8BD141" w14:textId="77777777" w:rsidR="0060324B" w:rsidRDefault="00000000">
            <w:pPr>
              <w:spacing w:after="77" w:line="259" w:lineRule="auto"/>
              <w:ind w:left="101" w:firstLine="0"/>
              <w:jc w:val="center"/>
            </w:pPr>
            <w:r>
              <w:t xml:space="preserve">Divisão de Análises Clínicas – DACL HU/UFSC </w:t>
            </w:r>
          </w:p>
          <w:p w14:paraId="04E7A5B9" w14:textId="77777777" w:rsidR="0060324B" w:rsidRDefault="00000000">
            <w:pPr>
              <w:spacing w:after="0" w:line="259" w:lineRule="auto"/>
              <w:ind w:left="102" w:firstLine="0"/>
              <w:jc w:val="center"/>
            </w:pPr>
            <w:r>
              <w:rPr>
                <w:sz w:val="25"/>
              </w:rPr>
              <w:t xml:space="preserve">GUIA DE EXAMES </w:t>
            </w:r>
          </w:p>
        </w:tc>
        <w:tc>
          <w:tcPr>
            <w:tcW w:w="499" w:type="dxa"/>
            <w:vMerge w:val="restart"/>
            <w:tcBorders>
              <w:top w:val="nil"/>
              <w:left w:val="nil"/>
              <w:bottom w:val="nil"/>
              <w:right w:val="nil"/>
            </w:tcBorders>
            <w:shd w:val="clear" w:color="auto" w:fill="FFFFFF"/>
            <w:vAlign w:val="bottom"/>
          </w:tcPr>
          <w:p w14:paraId="45CD6E77" w14:textId="77777777" w:rsidR="0060324B" w:rsidRDefault="00000000">
            <w:pPr>
              <w:spacing w:after="0" w:line="259" w:lineRule="auto"/>
              <w:ind w:left="4" w:firstLine="0"/>
              <w:jc w:val="left"/>
            </w:pPr>
            <w:r>
              <w:t xml:space="preserve"> </w:t>
            </w:r>
          </w:p>
        </w:tc>
      </w:tr>
      <w:tr w:rsidR="0060324B" w14:paraId="7FCE8617" w14:textId="77777777">
        <w:trPr>
          <w:trHeight w:val="362"/>
        </w:trPr>
        <w:tc>
          <w:tcPr>
            <w:tcW w:w="12574" w:type="dxa"/>
            <w:tcBorders>
              <w:top w:val="single" w:sz="12" w:space="0" w:color="000000"/>
              <w:left w:val="nil"/>
              <w:bottom w:val="nil"/>
              <w:right w:val="nil"/>
            </w:tcBorders>
          </w:tcPr>
          <w:p w14:paraId="106AF5CA" w14:textId="77777777" w:rsidR="0060324B" w:rsidRDefault="00000000">
            <w:pPr>
              <w:spacing w:after="0" w:line="259" w:lineRule="auto"/>
              <w:ind w:left="0" w:firstLine="0"/>
              <w:jc w:val="left"/>
            </w:pPr>
            <w:r>
              <w:rPr>
                <w:sz w:val="25"/>
              </w:rPr>
              <w:t xml:space="preserve">NOME DO EXAME </w:t>
            </w:r>
          </w:p>
        </w:tc>
        <w:tc>
          <w:tcPr>
            <w:tcW w:w="0" w:type="auto"/>
            <w:vMerge/>
            <w:tcBorders>
              <w:top w:val="nil"/>
              <w:left w:val="nil"/>
              <w:bottom w:val="nil"/>
              <w:right w:val="nil"/>
            </w:tcBorders>
          </w:tcPr>
          <w:p w14:paraId="7263F583" w14:textId="77777777" w:rsidR="0060324B" w:rsidRDefault="0060324B">
            <w:pPr>
              <w:spacing w:after="160" w:line="259" w:lineRule="auto"/>
              <w:ind w:left="0" w:firstLine="0"/>
              <w:jc w:val="left"/>
            </w:pPr>
          </w:p>
        </w:tc>
      </w:tr>
    </w:tbl>
    <w:p w14:paraId="30FB28F3" w14:textId="77777777" w:rsidR="0060324B" w:rsidRDefault="00000000">
      <w:pPr>
        <w:spacing w:after="203"/>
        <w:ind w:left="38" w:right="1282"/>
      </w:pPr>
      <w:r>
        <w:t xml:space="preserve">Ceruloplasmina </w:t>
      </w:r>
    </w:p>
    <w:p w14:paraId="2E5ED137" w14:textId="77777777" w:rsidR="0060324B" w:rsidRDefault="00000000">
      <w:pPr>
        <w:tabs>
          <w:tab w:val="center" w:pos="12578"/>
          <w:tab w:val="center" w:pos="13073"/>
        </w:tabs>
        <w:spacing w:after="16"/>
        <w:ind w:left="0" w:firstLine="0"/>
        <w:jc w:val="left"/>
      </w:pPr>
      <w:r>
        <w:rPr>
          <w:sz w:val="25"/>
        </w:rPr>
        <w:t xml:space="preserve">SINONÍMIA </w:t>
      </w:r>
      <w:r>
        <w:rPr>
          <w:sz w:val="25"/>
        </w:rPr>
        <w:tab/>
      </w:r>
      <w:r>
        <w:t xml:space="preserve"> </w:t>
      </w:r>
      <w:r>
        <w:tab/>
        <w:t xml:space="preserve">       </w:t>
      </w:r>
    </w:p>
    <w:p w14:paraId="068CE3C8" w14:textId="77777777" w:rsidR="0060324B" w:rsidRDefault="00000000">
      <w:pPr>
        <w:spacing w:after="112"/>
        <w:ind w:left="38" w:right="1282"/>
      </w:pPr>
      <w:r>
        <w:t xml:space="preserve">Cobreoxidase; Ferrooxidase </w:t>
      </w:r>
    </w:p>
    <w:p w14:paraId="660B16FE" w14:textId="77777777" w:rsidR="0060324B" w:rsidRDefault="00000000">
      <w:pPr>
        <w:pStyle w:val="Ttulo1"/>
        <w:ind w:left="55" w:right="0"/>
      </w:pPr>
      <w:r>
        <w:t xml:space="preserve">MATERIAL BIOLÓGICO/VOLUME/CONSERVANTE </w:t>
      </w:r>
    </w:p>
    <w:p w14:paraId="527DF5F9" w14:textId="77777777" w:rsidR="0060324B" w:rsidRDefault="00000000">
      <w:pPr>
        <w:tabs>
          <w:tab w:val="center" w:pos="12578"/>
          <w:tab w:val="center" w:pos="13073"/>
        </w:tabs>
        <w:spacing w:after="114"/>
        <w:ind w:left="0" w:firstLine="0"/>
        <w:jc w:val="left"/>
      </w:pPr>
      <w:r>
        <w:t xml:space="preserve">Material: Soro - Sangue coletado em tubo seco com gel separador </w:t>
      </w:r>
      <w:r>
        <w:tab/>
        <w:t xml:space="preserve"> </w:t>
      </w:r>
      <w:r>
        <w:tab/>
        <w:t xml:space="preserve">       </w:t>
      </w:r>
    </w:p>
    <w:p w14:paraId="45523A48" w14:textId="77777777" w:rsidR="0060324B" w:rsidRDefault="00000000">
      <w:pPr>
        <w:spacing w:after="42"/>
        <w:ind w:left="38" w:right="1282"/>
      </w:pPr>
      <w:r>
        <w:t>Volume: Suficiente para 1 mL de soro</w:t>
      </w:r>
      <w:r>
        <w:rPr>
          <w:sz w:val="25"/>
        </w:rPr>
        <w:t xml:space="preserve"> </w:t>
      </w:r>
    </w:p>
    <w:p w14:paraId="7E92BA6A" w14:textId="77777777" w:rsidR="0060324B" w:rsidRDefault="00000000">
      <w:pPr>
        <w:spacing w:after="16"/>
        <w:ind w:left="55"/>
        <w:jc w:val="left"/>
      </w:pPr>
      <w:r>
        <w:rPr>
          <w:sz w:val="25"/>
        </w:rPr>
        <w:t xml:space="preserve">INTERFERENTES </w:t>
      </w:r>
    </w:p>
    <w:p w14:paraId="5E0661AD" w14:textId="77777777" w:rsidR="0060324B" w:rsidRDefault="00000000">
      <w:pPr>
        <w:tabs>
          <w:tab w:val="center" w:pos="12578"/>
          <w:tab w:val="center" w:pos="13073"/>
        </w:tabs>
        <w:spacing w:after="88"/>
        <w:ind w:left="0" w:firstLine="0"/>
        <w:jc w:val="left"/>
      </w:pPr>
      <w:r>
        <w:t>Nada consta até o momento.</w:t>
      </w:r>
      <w:r>
        <w:rPr>
          <w:sz w:val="25"/>
        </w:rPr>
        <w:t xml:space="preserve"> </w:t>
      </w:r>
      <w:r>
        <w:rPr>
          <w:sz w:val="25"/>
        </w:rPr>
        <w:tab/>
      </w:r>
      <w:r>
        <w:t xml:space="preserve"> </w:t>
      </w:r>
      <w:r>
        <w:tab/>
        <w:t xml:space="preserve">       </w:t>
      </w:r>
    </w:p>
    <w:p w14:paraId="35DE1CB7" w14:textId="77777777" w:rsidR="0060324B" w:rsidRDefault="00000000">
      <w:pPr>
        <w:pStyle w:val="Ttulo1"/>
        <w:ind w:left="55" w:right="0"/>
      </w:pPr>
      <w:r>
        <w:t xml:space="preserve">INSTRUÇÕES AO PACIENTE </w:t>
      </w:r>
    </w:p>
    <w:p w14:paraId="25005D6B" w14:textId="77777777" w:rsidR="0060324B" w:rsidRDefault="00000000">
      <w:pPr>
        <w:spacing w:line="317" w:lineRule="auto"/>
        <w:ind w:left="38" w:right="1282"/>
      </w:pPr>
      <w:r>
        <w:t>Não é necessário jejum. Anotar os medicamentos em uso, inclusive vitaminas.</w:t>
      </w:r>
      <w:r>
        <w:rPr>
          <w:sz w:val="25"/>
        </w:rPr>
        <w:t xml:space="preserve"> </w:t>
      </w:r>
      <w:r>
        <w:t xml:space="preserve">        </w:t>
      </w:r>
      <w:r>
        <w:rPr>
          <w:sz w:val="25"/>
        </w:rPr>
        <w:t xml:space="preserve">SIGLA DO EXAME/SETOR </w:t>
      </w:r>
    </w:p>
    <w:p w14:paraId="1A0C898C" w14:textId="77777777" w:rsidR="0060324B" w:rsidRDefault="00000000">
      <w:pPr>
        <w:pStyle w:val="Ttulo1"/>
        <w:tabs>
          <w:tab w:val="center" w:pos="12578"/>
          <w:tab w:val="center" w:pos="13073"/>
        </w:tabs>
        <w:spacing w:after="0" w:line="259" w:lineRule="auto"/>
        <w:ind w:left="0" w:right="0" w:firstLine="0"/>
      </w:pPr>
      <w:r>
        <w:rPr>
          <w:sz w:val="29"/>
          <w:vertAlign w:val="superscript"/>
        </w:rPr>
        <w:t xml:space="preserve">CER </w:t>
      </w:r>
      <w:r>
        <w:rPr>
          <w:sz w:val="29"/>
          <w:vertAlign w:val="superscript"/>
        </w:rPr>
        <w:tab/>
      </w:r>
      <w:r>
        <w:rPr>
          <w:sz w:val="19"/>
        </w:rPr>
        <w:t xml:space="preserve"> </w:t>
      </w:r>
      <w:r>
        <w:rPr>
          <w:sz w:val="19"/>
        </w:rPr>
        <w:tab/>
        <w:t xml:space="preserve">       </w:t>
      </w:r>
    </w:p>
    <w:p w14:paraId="6E0571C2" w14:textId="77777777" w:rsidR="0060324B" w:rsidRDefault="00000000">
      <w:pPr>
        <w:spacing w:after="39"/>
        <w:ind w:left="38" w:right="1282"/>
      </w:pPr>
      <w:r>
        <w:t>Setor de Imunologia</w:t>
      </w:r>
      <w:r>
        <w:rPr>
          <w:sz w:val="25"/>
        </w:rPr>
        <w:t xml:space="preserve"> </w:t>
      </w:r>
    </w:p>
    <w:p w14:paraId="61EA1EA1" w14:textId="77777777" w:rsidR="0060324B" w:rsidRDefault="00000000">
      <w:pPr>
        <w:pStyle w:val="Ttulo2"/>
        <w:ind w:left="55" w:right="0"/>
      </w:pPr>
      <w:r>
        <w:t xml:space="preserve">INTERPRETAÇÃO CLÍNICA </w:t>
      </w:r>
    </w:p>
    <w:p w14:paraId="6DA5E9C4" w14:textId="77777777" w:rsidR="0060324B" w:rsidRDefault="00000000">
      <w:pPr>
        <w:ind w:left="38" w:right="1960"/>
      </w:pPr>
      <w:r>
        <w:t>A ceruloplasmina é uma `alfa2-globulina` plasmática, responsável pelo transporte do cobre sérico e que se comporta como proteínade fase aguda. As crianças atingem o nível sérico dos adultos entre 3 a 6 meses de idade. A ceruloplasmina está elevada em váriasneoplasias e doenças inflamatórias, como nos carcinomas, doença de Hodgkin, leucemias, artrite reumatóide, lupus, necrose tubulare infarto do miocárdio. Também pode estar aumentada com o uso de cotraceptivos orais e na gestação. Na doença de Wilson existe umaredução da capacidade de agregar o cobre à apoceruloplasmina (que pode estar relacionada à redução da ceruloplasmina), resultando emaumento do cobre livre e sua deposição, especialmente         em fígado e SNC. Valores normais para ceruloplasmina não excluem o diagnósticode doença de Wilson, especialmente em crianças. Esta proteína também está reduzida na síndrome de Menke e acompanha as síndromesde má nutrição, perdas protéicas (como na síndrome nefrótica) ou de baixa produção, como nas hepatopatias graves com hipoproteinemia.A terapêutica com zinco pode reduzir a absorção de cobre e levar à deficiência da ceruloplasmina.</w:t>
      </w:r>
      <w:r>
        <w:rPr>
          <w:sz w:val="25"/>
        </w:rPr>
        <w:t xml:space="preserve"> </w:t>
      </w:r>
    </w:p>
    <w:p w14:paraId="1105F7E5" w14:textId="77777777" w:rsidR="0060324B" w:rsidRDefault="00000000">
      <w:pPr>
        <w:spacing w:after="5" w:line="259" w:lineRule="auto"/>
        <w:ind w:left="10" w:right="1963"/>
        <w:jc w:val="center"/>
      </w:pPr>
      <w:r>
        <w:t xml:space="preserve">Universidade Federal de Santa Catarina </w:t>
      </w:r>
    </w:p>
    <w:p w14:paraId="2D03D10D" w14:textId="77777777" w:rsidR="0060324B" w:rsidRDefault="00000000">
      <w:pPr>
        <w:spacing w:after="5" w:line="259" w:lineRule="auto"/>
        <w:ind w:left="10" w:right="1969"/>
        <w:jc w:val="center"/>
      </w:pPr>
      <w:r>
        <w:t xml:space="preserve">Hospital Universitário Professor Polydoro Ernani de São Thiago </w:t>
      </w:r>
    </w:p>
    <w:p w14:paraId="0677B6CB" w14:textId="77777777" w:rsidR="0060324B" w:rsidRDefault="00000000">
      <w:pPr>
        <w:spacing w:after="61" w:line="259" w:lineRule="auto"/>
        <w:ind w:left="10" w:right="1961"/>
        <w:jc w:val="center"/>
      </w:pPr>
      <w:r>
        <w:t xml:space="preserve">Divisão de Análises Clínicas – DACL HU/UFSC </w:t>
      </w:r>
    </w:p>
    <w:p w14:paraId="39AC3FC5" w14:textId="77777777" w:rsidR="0060324B" w:rsidRDefault="00000000">
      <w:pPr>
        <w:pStyle w:val="Ttulo2"/>
        <w:ind w:left="53" w:right="7133"/>
        <w:jc w:val="right"/>
      </w:pPr>
      <w:r>
        <w:rPr>
          <w:noProof/>
        </w:rPr>
        <w:drawing>
          <wp:anchor distT="0" distB="0" distL="114300" distR="114300" simplePos="0" relativeHeight="251723776" behindDoc="0" locked="0" layoutInCell="1" allowOverlap="0" wp14:anchorId="1F2A895F" wp14:editId="3DE4B92F">
            <wp:simplePos x="0" y="0"/>
            <wp:positionH relativeFrom="column">
              <wp:posOffset>885472</wp:posOffset>
            </wp:positionH>
            <wp:positionV relativeFrom="paragraph">
              <wp:posOffset>-450556</wp:posOffset>
            </wp:positionV>
            <wp:extent cx="6397752" cy="591312"/>
            <wp:effectExtent l="0" t="0" r="0" b="0"/>
            <wp:wrapNone/>
            <wp:docPr id="61143" name="Picture 61143"/>
            <wp:cNvGraphicFramePr/>
            <a:graphic xmlns:a="http://schemas.openxmlformats.org/drawingml/2006/main">
              <a:graphicData uri="http://schemas.openxmlformats.org/drawingml/2006/picture">
                <pic:pic xmlns:pic="http://schemas.openxmlformats.org/drawingml/2006/picture">
                  <pic:nvPicPr>
                    <pic:cNvPr id="61143" name="Picture 61143"/>
                    <pic:cNvPicPr/>
                  </pic:nvPicPr>
                  <pic:blipFill>
                    <a:blip r:embed="rId109"/>
                    <a:stretch>
                      <a:fillRect/>
                    </a:stretch>
                  </pic:blipFill>
                  <pic:spPr>
                    <a:xfrm>
                      <a:off x="0" y="0"/>
                      <a:ext cx="6397752" cy="591312"/>
                    </a:xfrm>
                    <a:prstGeom prst="rect">
                      <a:avLst/>
                    </a:prstGeom>
                  </pic:spPr>
                </pic:pic>
              </a:graphicData>
            </a:graphic>
          </wp:anchor>
        </w:drawing>
      </w:r>
      <w:r>
        <w:t xml:space="preserve">GUIA DE EXAMES </w:t>
      </w:r>
      <w:r>
        <w:tab/>
      </w:r>
      <w:r>
        <w:rPr>
          <w:vertAlign w:val="subscript"/>
        </w:rPr>
        <w:t xml:space="preserve"> </w:t>
      </w:r>
      <w:r>
        <w:rPr>
          <w:vertAlign w:val="subscript"/>
        </w:rPr>
        <w:tab/>
        <w:t xml:space="preserve">   </w:t>
      </w:r>
      <w:r>
        <w:t>NOME DO EXAME</w:t>
      </w:r>
      <w:r>
        <w:rPr>
          <w:sz w:val="19"/>
        </w:rPr>
        <w:t xml:space="preserve"> </w:t>
      </w:r>
    </w:p>
    <w:p w14:paraId="201740FC" w14:textId="77777777" w:rsidR="0060324B" w:rsidRDefault="00000000">
      <w:pPr>
        <w:spacing w:after="56"/>
        <w:ind w:left="38" w:right="1282"/>
      </w:pPr>
      <w:r>
        <w:t xml:space="preserve">________________________________________________________________________________________________________________________ </w:t>
      </w:r>
    </w:p>
    <w:p w14:paraId="3724C3E9" w14:textId="77777777" w:rsidR="0060324B" w:rsidRDefault="00000000">
      <w:pPr>
        <w:ind w:left="38" w:right="1282"/>
      </w:pPr>
      <w:r>
        <w:t xml:space="preserve">Citologia </w:t>
      </w:r>
    </w:p>
    <w:p w14:paraId="187C9C9C" w14:textId="77777777" w:rsidR="0060324B" w:rsidRDefault="00000000">
      <w:pPr>
        <w:spacing w:after="102" w:line="259" w:lineRule="auto"/>
        <w:ind w:left="0" w:right="1146" w:firstLine="0"/>
        <w:jc w:val="right"/>
      </w:pPr>
      <w:r>
        <w:t xml:space="preserve"> </w:t>
      </w:r>
      <w:r>
        <w:tab/>
        <w:t xml:space="preserve">       </w:t>
      </w:r>
    </w:p>
    <w:p w14:paraId="7F90D3C6" w14:textId="77777777" w:rsidR="0060324B" w:rsidRDefault="00000000">
      <w:pPr>
        <w:tabs>
          <w:tab w:val="center" w:pos="12578"/>
          <w:tab w:val="center" w:pos="13073"/>
        </w:tabs>
        <w:spacing w:after="16"/>
        <w:ind w:left="0" w:firstLine="0"/>
        <w:jc w:val="left"/>
      </w:pPr>
      <w:r>
        <w:rPr>
          <w:sz w:val="25"/>
        </w:rPr>
        <w:t>SINONÍMIA</w:t>
      </w:r>
      <w:r>
        <w:t xml:space="preserve"> </w:t>
      </w:r>
      <w:r>
        <w:tab/>
        <w:t xml:space="preserve"> </w:t>
      </w:r>
      <w:r>
        <w:tab/>
        <w:t xml:space="preserve">       </w:t>
      </w:r>
    </w:p>
    <w:p w14:paraId="72196197" w14:textId="77777777" w:rsidR="0060324B" w:rsidRDefault="00000000">
      <w:pPr>
        <w:ind w:left="38" w:right="1282"/>
      </w:pPr>
      <w:r>
        <w:t xml:space="preserve">Contagem global e citologia específica de células </w:t>
      </w:r>
    </w:p>
    <w:p w14:paraId="52C1D810" w14:textId="77777777" w:rsidR="0060324B" w:rsidRDefault="00000000">
      <w:pPr>
        <w:spacing w:after="74" w:line="259" w:lineRule="auto"/>
        <w:ind w:left="0" w:right="1146" w:firstLine="0"/>
        <w:jc w:val="right"/>
      </w:pPr>
      <w:r>
        <w:t xml:space="preserve"> </w:t>
      </w:r>
      <w:r>
        <w:tab/>
        <w:t xml:space="preserve">       </w:t>
      </w:r>
    </w:p>
    <w:p w14:paraId="718AC18A" w14:textId="77777777" w:rsidR="0060324B" w:rsidRDefault="00000000">
      <w:pPr>
        <w:tabs>
          <w:tab w:val="center" w:pos="12578"/>
          <w:tab w:val="center" w:pos="13073"/>
        </w:tabs>
        <w:spacing w:after="16"/>
        <w:ind w:left="0" w:firstLine="0"/>
        <w:jc w:val="left"/>
      </w:pPr>
      <w:r>
        <w:rPr>
          <w:sz w:val="25"/>
        </w:rPr>
        <w:t>MATERIAL BIOLÓGICO/VOLUME/CONSERVANTE</w:t>
      </w:r>
      <w:r>
        <w:t xml:space="preserve"> </w:t>
      </w:r>
      <w:r>
        <w:tab/>
      </w:r>
      <w:r>
        <w:rPr>
          <w:sz w:val="25"/>
          <w:vertAlign w:val="subscript"/>
        </w:rPr>
        <w:t xml:space="preserve"> </w:t>
      </w:r>
      <w:r>
        <w:rPr>
          <w:sz w:val="25"/>
          <w:vertAlign w:val="subscript"/>
        </w:rPr>
        <w:tab/>
        <w:t xml:space="preserve">       </w:t>
      </w:r>
    </w:p>
    <w:p w14:paraId="732FC244" w14:textId="77777777" w:rsidR="0060324B" w:rsidRDefault="00000000">
      <w:pPr>
        <w:ind w:left="38" w:right="1282"/>
      </w:pPr>
      <w:r>
        <w:t xml:space="preserve">Material: Líquor e líquidos biológicos. Volume de 1,0 ml. </w:t>
      </w:r>
    </w:p>
    <w:p w14:paraId="0A3CA3B7" w14:textId="77777777" w:rsidR="0060324B" w:rsidRDefault="00000000">
      <w:pPr>
        <w:spacing w:after="96" w:line="259" w:lineRule="auto"/>
        <w:ind w:left="0" w:right="1146" w:firstLine="0"/>
        <w:jc w:val="right"/>
      </w:pPr>
      <w:r>
        <w:t xml:space="preserve"> </w:t>
      </w:r>
      <w:r>
        <w:tab/>
        <w:t xml:space="preserve">       </w:t>
      </w:r>
    </w:p>
    <w:p w14:paraId="53616471" w14:textId="77777777" w:rsidR="0060324B" w:rsidRDefault="00000000">
      <w:pPr>
        <w:tabs>
          <w:tab w:val="center" w:pos="12578"/>
          <w:tab w:val="center" w:pos="13073"/>
        </w:tabs>
        <w:spacing w:after="16"/>
        <w:ind w:left="0" w:firstLine="0"/>
        <w:jc w:val="left"/>
      </w:pPr>
      <w:r>
        <w:rPr>
          <w:sz w:val="25"/>
        </w:rPr>
        <w:t>INTERFERENTES</w:t>
      </w:r>
      <w:r>
        <w:t xml:space="preserve"> </w:t>
      </w:r>
      <w:r>
        <w:tab/>
        <w:t xml:space="preserve"> </w:t>
      </w:r>
      <w:r>
        <w:tab/>
        <w:t xml:space="preserve">       </w:t>
      </w:r>
    </w:p>
    <w:p w14:paraId="5A572F65" w14:textId="77777777" w:rsidR="0060324B" w:rsidRDefault="00000000">
      <w:pPr>
        <w:ind w:left="38" w:right="1282"/>
      </w:pPr>
      <w:r>
        <w:t xml:space="preserve">Quantidade insuficiente de células </w:t>
      </w:r>
    </w:p>
    <w:p w14:paraId="5DC2288E" w14:textId="77777777" w:rsidR="0060324B" w:rsidRDefault="00000000">
      <w:pPr>
        <w:spacing w:after="87" w:line="259" w:lineRule="auto"/>
        <w:ind w:left="0" w:right="1146" w:firstLine="0"/>
        <w:jc w:val="right"/>
      </w:pPr>
      <w:r>
        <w:t xml:space="preserve"> </w:t>
      </w:r>
      <w:r>
        <w:tab/>
        <w:t xml:space="preserve">       </w:t>
      </w:r>
    </w:p>
    <w:p w14:paraId="7C9ABAE1" w14:textId="77777777" w:rsidR="0060324B" w:rsidRDefault="00000000">
      <w:pPr>
        <w:tabs>
          <w:tab w:val="center" w:pos="12578"/>
          <w:tab w:val="center" w:pos="13073"/>
        </w:tabs>
        <w:spacing w:after="16"/>
        <w:ind w:left="0" w:firstLine="0"/>
        <w:jc w:val="left"/>
      </w:pPr>
      <w:r>
        <w:rPr>
          <w:sz w:val="25"/>
        </w:rPr>
        <w:t>INSTRUÇÕES AO PACIENTE</w:t>
      </w:r>
      <w:r>
        <w:t xml:space="preserve"> </w:t>
      </w:r>
      <w:r>
        <w:tab/>
      </w:r>
      <w:r>
        <w:rPr>
          <w:sz w:val="25"/>
          <w:vertAlign w:val="subscript"/>
        </w:rPr>
        <w:t xml:space="preserve"> </w:t>
      </w:r>
      <w:r>
        <w:rPr>
          <w:sz w:val="25"/>
          <w:vertAlign w:val="subscript"/>
        </w:rPr>
        <w:tab/>
        <w:t xml:space="preserve">       </w:t>
      </w:r>
    </w:p>
    <w:p w14:paraId="57004E23" w14:textId="77777777" w:rsidR="0060324B" w:rsidRDefault="00000000">
      <w:pPr>
        <w:ind w:left="38" w:right="1282"/>
      </w:pPr>
      <w:r>
        <w:t xml:space="preserve">O material deve ser colhido pelo médico do paciente e enviado imediatamente ao Laboratório, sob refrigeração. </w:t>
      </w:r>
    </w:p>
    <w:p w14:paraId="41C26D0E" w14:textId="77777777" w:rsidR="0060324B" w:rsidRDefault="00000000">
      <w:pPr>
        <w:spacing w:after="87" w:line="259" w:lineRule="auto"/>
        <w:ind w:left="0" w:right="1146" w:firstLine="0"/>
        <w:jc w:val="right"/>
      </w:pPr>
      <w:r>
        <w:t xml:space="preserve"> </w:t>
      </w:r>
      <w:r>
        <w:tab/>
        <w:t xml:space="preserve">       </w:t>
      </w:r>
    </w:p>
    <w:p w14:paraId="5ADE91D8" w14:textId="77777777" w:rsidR="0060324B" w:rsidRDefault="00000000">
      <w:pPr>
        <w:pStyle w:val="Ttulo2"/>
        <w:tabs>
          <w:tab w:val="center" w:pos="12578"/>
          <w:tab w:val="center" w:pos="13073"/>
        </w:tabs>
        <w:ind w:left="0" w:right="0" w:firstLine="0"/>
      </w:pPr>
      <w:r>
        <w:t>SIGLA DO EXAME/SETOR</w:t>
      </w:r>
      <w:r>
        <w:rPr>
          <w:sz w:val="19"/>
        </w:rPr>
        <w:t xml:space="preserve"> </w:t>
      </w:r>
      <w:r>
        <w:rPr>
          <w:sz w:val="19"/>
        </w:rPr>
        <w:tab/>
      </w:r>
      <w:r>
        <w:rPr>
          <w:vertAlign w:val="subscript"/>
        </w:rPr>
        <w:t xml:space="preserve"> </w:t>
      </w:r>
      <w:r>
        <w:rPr>
          <w:vertAlign w:val="subscript"/>
        </w:rPr>
        <w:tab/>
        <w:t xml:space="preserve">       </w:t>
      </w:r>
    </w:p>
    <w:p w14:paraId="278DEA8E" w14:textId="77777777" w:rsidR="0060324B" w:rsidRDefault="00000000">
      <w:pPr>
        <w:ind w:left="38" w:right="1282"/>
      </w:pPr>
      <w:r>
        <w:t xml:space="preserve">CIT </w:t>
      </w:r>
    </w:p>
    <w:p w14:paraId="0A6C1052" w14:textId="77777777" w:rsidR="0060324B" w:rsidRDefault="00000000">
      <w:pPr>
        <w:spacing w:after="0" w:line="259" w:lineRule="auto"/>
        <w:ind w:left="0" w:right="1146" w:firstLine="0"/>
        <w:jc w:val="right"/>
      </w:pPr>
      <w:r>
        <w:t xml:space="preserve"> </w:t>
      </w:r>
      <w:r>
        <w:tab/>
        <w:t xml:space="preserve">       </w:t>
      </w:r>
    </w:p>
    <w:p w14:paraId="6EBADF3F" w14:textId="77777777" w:rsidR="0060324B" w:rsidRDefault="00000000">
      <w:pPr>
        <w:ind w:left="38" w:right="1282"/>
      </w:pPr>
      <w:r>
        <w:t xml:space="preserve">Setor de Hematologia </w:t>
      </w:r>
    </w:p>
    <w:p w14:paraId="12135C57" w14:textId="77777777" w:rsidR="0060324B" w:rsidRDefault="00000000">
      <w:pPr>
        <w:spacing w:after="86" w:line="259" w:lineRule="auto"/>
        <w:ind w:left="0" w:right="1146" w:firstLine="0"/>
        <w:jc w:val="right"/>
      </w:pPr>
      <w:r>
        <w:t xml:space="preserve"> </w:t>
      </w:r>
      <w:r>
        <w:tab/>
        <w:t xml:space="preserve">       </w:t>
      </w:r>
    </w:p>
    <w:p w14:paraId="0BCA312D" w14:textId="77777777" w:rsidR="0060324B" w:rsidRDefault="00000000">
      <w:pPr>
        <w:pStyle w:val="Ttulo2"/>
        <w:tabs>
          <w:tab w:val="center" w:pos="12578"/>
          <w:tab w:val="center" w:pos="13073"/>
        </w:tabs>
        <w:ind w:left="0" w:right="0" w:firstLine="0"/>
      </w:pPr>
      <w:r>
        <w:t>INTERPRETAÇÃO CLÍNICA</w:t>
      </w:r>
      <w:r>
        <w:rPr>
          <w:sz w:val="19"/>
        </w:rPr>
        <w:t xml:space="preserve"> </w:t>
      </w:r>
      <w:r>
        <w:rPr>
          <w:sz w:val="19"/>
        </w:rPr>
        <w:tab/>
      </w:r>
      <w:r>
        <w:rPr>
          <w:vertAlign w:val="subscript"/>
        </w:rPr>
        <w:t xml:space="preserve"> </w:t>
      </w:r>
      <w:r>
        <w:rPr>
          <w:vertAlign w:val="subscript"/>
        </w:rPr>
        <w:tab/>
        <w:t xml:space="preserve">       </w:t>
      </w:r>
    </w:p>
    <w:p w14:paraId="66CD4E55" w14:textId="77777777" w:rsidR="0060324B" w:rsidRDefault="00000000">
      <w:pPr>
        <w:spacing w:after="146"/>
        <w:ind w:left="38" w:right="1282"/>
      </w:pPr>
      <w:r>
        <w:t xml:space="preserve">A citologia de líquor e de outros líquidos biológicos pode estabelecer o diagnóstico de neoplasias, infecções e de doenças inflamatórias, agudas ou crônicas. </w:t>
      </w:r>
      <w:r>
        <w:tab/>
        <w:t xml:space="preserve"> </w:t>
      </w:r>
      <w:r>
        <w:tab/>
        <w:t xml:space="preserve">       </w:t>
      </w:r>
    </w:p>
    <w:p w14:paraId="6D42FB8D" w14:textId="77777777" w:rsidR="0060324B" w:rsidRDefault="00000000">
      <w:pPr>
        <w:spacing w:after="42" w:line="259" w:lineRule="auto"/>
        <w:ind w:left="0" w:firstLine="0"/>
      </w:pPr>
      <w:r>
        <w:t xml:space="preserve"> </w:t>
      </w:r>
      <w:r>
        <w:tab/>
        <w:t xml:space="preserve"> </w:t>
      </w:r>
      <w:r>
        <w:tab/>
        <w:t xml:space="preserve">       </w:t>
      </w:r>
    </w:p>
    <w:p w14:paraId="3DB946E9" w14:textId="77777777" w:rsidR="0060324B" w:rsidRDefault="00000000">
      <w:pPr>
        <w:spacing w:after="0" w:line="259" w:lineRule="auto"/>
        <w:ind w:left="0" w:firstLine="0"/>
      </w:pPr>
      <w:r>
        <w:t xml:space="preserve"> </w:t>
      </w:r>
      <w:r>
        <w:tab/>
        <w:t xml:space="preserve"> </w:t>
      </w:r>
      <w:r>
        <w:tab/>
        <w:t xml:space="preserve">       </w:t>
      </w:r>
    </w:p>
    <w:p w14:paraId="07E227B3" w14:textId="77777777" w:rsidR="0060324B" w:rsidRDefault="00000000">
      <w:pPr>
        <w:spacing w:after="204" w:line="259" w:lineRule="auto"/>
        <w:ind w:left="0" w:firstLine="0"/>
        <w:jc w:val="left"/>
      </w:pPr>
      <w:r>
        <w:rPr>
          <w:rFonts w:ascii="Calibri" w:eastAsia="Calibri" w:hAnsi="Calibri" w:cs="Calibri"/>
          <w:sz w:val="21"/>
        </w:rPr>
        <w:t xml:space="preserve"> </w:t>
      </w:r>
    </w:p>
    <w:p w14:paraId="0A19A358" w14:textId="77777777" w:rsidR="0060324B" w:rsidRDefault="00000000">
      <w:pPr>
        <w:spacing w:after="206" w:line="259" w:lineRule="auto"/>
        <w:ind w:left="0" w:firstLine="0"/>
        <w:jc w:val="left"/>
      </w:pPr>
      <w:r>
        <w:rPr>
          <w:rFonts w:ascii="Calibri" w:eastAsia="Calibri" w:hAnsi="Calibri" w:cs="Calibri"/>
          <w:sz w:val="21"/>
        </w:rPr>
        <w:t xml:space="preserve"> </w:t>
      </w:r>
    </w:p>
    <w:p w14:paraId="149C2BFB" w14:textId="77777777" w:rsidR="0060324B" w:rsidRDefault="00000000">
      <w:pPr>
        <w:spacing w:after="0" w:line="259" w:lineRule="auto"/>
        <w:ind w:left="0" w:firstLine="0"/>
        <w:jc w:val="left"/>
      </w:pPr>
      <w:r>
        <w:rPr>
          <w:rFonts w:ascii="Calibri" w:eastAsia="Calibri" w:hAnsi="Calibri" w:cs="Calibri"/>
          <w:sz w:val="21"/>
        </w:rPr>
        <w:t xml:space="preserve"> </w:t>
      </w:r>
    </w:p>
    <w:p w14:paraId="464FFAD3" w14:textId="77777777" w:rsidR="0060324B" w:rsidRDefault="00000000">
      <w:pPr>
        <w:spacing w:after="5" w:line="259" w:lineRule="auto"/>
        <w:ind w:left="10" w:right="1584"/>
        <w:jc w:val="center"/>
      </w:pPr>
      <w:r>
        <w:t xml:space="preserve">Universidade Federal de Santa Catarina </w:t>
      </w:r>
    </w:p>
    <w:p w14:paraId="055644CD" w14:textId="77777777" w:rsidR="0060324B" w:rsidRDefault="00000000">
      <w:pPr>
        <w:spacing w:after="5" w:line="259" w:lineRule="auto"/>
        <w:ind w:left="10" w:right="1590"/>
        <w:jc w:val="center"/>
      </w:pPr>
      <w:r>
        <w:t xml:space="preserve">Hospital Universitário Professor Polydoro Ernani de São Thiago </w:t>
      </w:r>
    </w:p>
    <w:p w14:paraId="599A1F46" w14:textId="77777777" w:rsidR="0060324B" w:rsidRDefault="00000000">
      <w:pPr>
        <w:spacing w:after="57" w:line="259" w:lineRule="auto"/>
        <w:ind w:left="10" w:right="1582"/>
        <w:jc w:val="center"/>
      </w:pPr>
      <w:r>
        <w:t xml:space="preserve">Divisão de Análises Clínicas – DACL HU/UFSC </w:t>
      </w:r>
    </w:p>
    <w:p w14:paraId="08AEA01E" w14:textId="77777777" w:rsidR="0060324B" w:rsidRDefault="00000000">
      <w:pPr>
        <w:pStyle w:val="Ttulo2"/>
        <w:ind w:left="53" w:right="6944"/>
        <w:jc w:val="right"/>
      </w:pPr>
      <w:r>
        <w:rPr>
          <w:noProof/>
        </w:rPr>
        <w:drawing>
          <wp:anchor distT="0" distB="0" distL="114300" distR="114300" simplePos="0" relativeHeight="251724800" behindDoc="0" locked="0" layoutInCell="1" allowOverlap="0" wp14:anchorId="0AA11858" wp14:editId="612F9A65">
            <wp:simplePos x="0" y="0"/>
            <wp:positionH relativeFrom="column">
              <wp:posOffset>1141504</wp:posOffset>
            </wp:positionH>
            <wp:positionV relativeFrom="paragraph">
              <wp:posOffset>-406917</wp:posOffset>
            </wp:positionV>
            <wp:extent cx="5983224" cy="588264"/>
            <wp:effectExtent l="0" t="0" r="0" b="0"/>
            <wp:wrapNone/>
            <wp:docPr id="62048" name="Picture 62048"/>
            <wp:cNvGraphicFramePr/>
            <a:graphic xmlns:a="http://schemas.openxmlformats.org/drawingml/2006/main">
              <a:graphicData uri="http://schemas.openxmlformats.org/drawingml/2006/picture">
                <pic:pic xmlns:pic="http://schemas.openxmlformats.org/drawingml/2006/picture">
                  <pic:nvPicPr>
                    <pic:cNvPr id="62048" name="Picture 62048"/>
                    <pic:cNvPicPr/>
                  </pic:nvPicPr>
                  <pic:blipFill>
                    <a:blip r:embed="rId110"/>
                    <a:stretch>
                      <a:fillRect/>
                    </a:stretch>
                  </pic:blipFill>
                  <pic:spPr>
                    <a:xfrm>
                      <a:off x="0" y="0"/>
                      <a:ext cx="5983224" cy="588264"/>
                    </a:xfrm>
                    <a:prstGeom prst="rect">
                      <a:avLst/>
                    </a:prstGeom>
                  </pic:spPr>
                </pic:pic>
              </a:graphicData>
            </a:graphic>
          </wp:anchor>
        </w:drawing>
      </w:r>
      <w:r>
        <w:t xml:space="preserve">GUIA DE EXAMES </w:t>
      </w:r>
      <w:r>
        <w:tab/>
      </w:r>
      <w:r>
        <w:rPr>
          <w:vertAlign w:val="subscript"/>
        </w:rPr>
        <w:t xml:space="preserve">   </w:t>
      </w:r>
      <w:r>
        <w:t>NOME DO EXAME</w:t>
      </w:r>
      <w:r>
        <w:rPr>
          <w:sz w:val="19"/>
        </w:rPr>
        <w:t xml:space="preserve"> </w:t>
      </w:r>
    </w:p>
    <w:p w14:paraId="2E4150A7" w14:textId="77777777" w:rsidR="0060324B" w:rsidRDefault="00000000">
      <w:pPr>
        <w:spacing w:after="56"/>
        <w:ind w:left="38" w:right="1282"/>
      </w:pPr>
      <w:r>
        <w:t xml:space="preserve">________________________________________________________________________________________________________________________ </w:t>
      </w:r>
    </w:p>
    <w:p w14:paraId="1ABFE186" w14:textId="77777777" w:rsidR="0060324B" w:rsidRDefault="00000000">
      <w:pPr>
        <w:ind w:left="38" w:right="1282"/>
      </w:pPr>
      <w:r>
        <w:t xml:space="preserve">Clearance de creatinina </w:t>
      </w:r>
    </w:p>
    <w:p w14:paraId="4E3B96C3" w14:textId="77777777" w:rsidR="0060324B" w:rsidRDefault="00000000">
      <w:pPr>
        <w:spacing w:after="88" w:line="259" w:lineRule="auto"/>
        <w:ind w:left="0" w:right="1297" w:firstLine="0"/>
        <w:jc w:val="right"/>
      </w:pPr>
      <w:r>
        <w:t xml:space="preserve">       </w:t>
      </w:r>
    </w:p>
    <w:p w14:paraId="5F13A2CF" w14:textId="77777777" w:rsidR="0060324B" w:rsidRDefault="00000000">
      <w:pPr>
        <w:tabs>
          <w:tab w:val="center" w:pos="12955"/>
        </w:tabs>
        <w:spacing w:after="16"/>
        <w:ind w:left="0" w:firstLine="0"/>
        <w:jc w:val="left"/>
      </w:pPr>
      <w:r>
        <w:rPr>
          <w:sz w:val="25"/>
        </w:rPr>
        <w:t>SINONÍMIA</w:t>
      </w:r>
      <w:r>
        <w:t xml:space="preserve"> </w:t>
      </w:r>
      <w:r>
        <w:tab/>
        <w:t xml:space="preserve">       </w:t>
      </w:r>
    </w:p>
    <w:p w14:paraId="0F59D597" w14:textId="77777777" w:rsidR="0060324B" w:rsidRDefault="00000000">
      <w:pPr>
        <w:ind w:left="38" w:right="1282"/>
      </w:pPr>
      <w:r>
        <w:t xml:space="preserve">Depuração de creatinina endógena </w:t>
      </w:r>
    </w:p>
    <w:p w14:paraId="0463B509" w14:textId="77777777" w:rsidR="0060324B" w:rsidRDefault="00000000">
      <w:pPr>
        <w:spacing w:after="68" w:line="259" w:lineRule="auto"/>
        <w:ind w:left="0" w:right="1297" w:firstLine="0"/>
        <w:jc w:val="right"/>
      </w:pPr>
      <w:r>
        <w:t xml:space="preserve">       </w:t>
      </w:r>
    </w:p>
    <w:p w14:paraId="0024D013" w14:textId="77777777" w:rsidR="0060324B" w:rsidRDefault="00000000">
      <w:pPr>
        <w:tabs>
          <w:tab w:val="center" w:pos="12955"/>
        </w:tabs>
        <w:spacing w:after="16"/>
        <w:ind w:left="0" w:firstLine="0"/>
        <w:jc w:val="left"/>
      </w:pPr>
      <w:r>
        <w:rPr>
          <w:sz w:val="25"/>
        </w:rPr>
        <w:t>MATERIAL BIOLÓGICO/VOLUME/CONSERVANTE</w:t>
      </w:r>
      <w:r>
        <w:t xml:space="preserve"> </w:t>
      </w:r>
      <w:r>
        <w:tab/>
      </w:r>
      <w:r>
        <w:rPr>
          <w:sz w:val="25"/>
          <w:vertAlign w:val="subscript"/>
        </w:rPr>
        <w:t xml:space="preserve">       </w:t>
      </w:r>
    </w:p>
    <w:p w14:paraId="1F4F060D" w14:textId="77777777" w:rsidR="0060324B" w:rsidRDefault="00000000">
      <w:pPr>
        <w:ind w:left="38" w:right="1282"/>
      </w:pPr>
      <w:r>
        <w:t xml:space="preserve">Material: Soro - Sangue coletado em tubo seco com gel separador e Urina de 24h ou 12h (Conforme solicitação médica) </w:t>
      </w:r>
    </w:p>
    <w:p w14:paraId="35A7ED74" w14:textId="77777777" w:rsidR="0060324B" w:rsidRDefault="00000000">
      <w:pPr>
        <w:spacing w:after="88" w:line="259" w:lineRule="auto"/>
        <w:ind w:left="0" w:right="1297" w:firstLine="0"/>
        <w:jc w:val="right"/>
      </w:pPr>
      <w:r>
        <w:t xml:space="preserve">       </w:t>
      </w:r>
    </w:p>
    <w:p w14:paraId="064D3D02" w14:textId="77777777" w:rsidR="0060324B" w:rsidRDefault="00000000">
      <w:pPr>
        <w:tabs>
          <w:tab w:val="center" w:pos="12955"/>
        </w:tabs>
        <w:spacing w:after="16"/>
        <w:ind w:left="0" w:firstLine="0"/>
        <w:jc w:val="left"/>
      </w:pPr>
      <w:r>
        <w:rPr>
          <w:sz w:val="25"/>
        </w:rPr>
        <w:t>INTERFERENTES</w:t>
      </w:r>
      <w:r>
        <w:t xml:space="preserve"> </w:t>
      </w:r>
      <w:r>
        <w:tab/>
      </w:r>
      <w:r>
        <w:rPr>
          <w:sz w:val="25"/>
          <w:vertAlign w:val="subscript"/>
        </w:rPr>
        <w:t xml:space="preserve">       </w:t>
      </w:r>
    </w:p>
    <w:p w14:paraId="5C2A1C3D" w14:textId="77777777" w:rsidR="0060324B" w:rsidRDefault="00000000">
      <w:pPr>
        <w:ind w:left="38" w:right="1282"/>
      </w:pPr>
      <w:r>
        <w:t xml:space="preserve">Urina colhida com conservante alcalino. </w:t>
      </w:r>
    </w:p>
    <w:p w14:paraId="568A37EF" w14:textId="77777777" w:rsidR="0060324B" w:rsidRDefault="00000000">
      <w:pPr>
        <w:spacing w:after="66" w:line="259" w:lineRule="auto"/>
        <w:ind w:left="0" w:right="1297" w:firstLine="0"/>
        <w:jc w:val="right"/>
      </w:pPr>
      <w:r>
        <w:t xml:space="preserve">       </w:t>
      </w:r>
    </w:p>
    <w:p w14:paraId="0F90BB9F" w14:textId="77777777" w:rsidR="0060324B" w:rsidRDefault="00000000">
      <w:pPr>
        <w:pStyle w:val="Ttulo2"/>
        <w:tabs>
          <w:tab w:val="center" w:pos="12955"/>
        </w:tabs>
        <w:ind w:left="0" w:right="0" w:firstLine="0"/>
      </w:pPr>
      <w:r>
        <w:t>INSTRUÇÕES AO PACIENTE</w:t>
      </w:r>
      <w:r>
        <w:rPr>
          <w:sz w:val="19"/>
        </w:rPr>
        <w:t xml:space="preserve"> </w:t>
      </w:r>
      <w:r>
        <w:rPr>
          <w:sz w:val="19"/>
        </w:rPr>
        <w:tab/>
      </w:r>
      <w:r>
        <w:rPr>
          <w:vertAlign w:val="subscript"/>
        </w:rPr>
        <w:t xml:space="preserve">       </w:t>
      </w:r>
    </w:p>
    <w:p w14:paraId="3E7A768A" w14:textId="77777777" w:rsidR="0060324B" w:rsidRDefault="00000000">
      <w:pPr>
        <w:ind w:left="38" w:right="1282"/>
      </w:pPr>
      <w:r>
        <w:t xml:space="preserve">Material: sangue e urina. Não é necessário jejum para a coleta de sangue. A urina deve ser colhida em frasco fornecido pelo laboratório, em período de 24 </w:t>
      </w:r>
    </w:p>
    <w:p w14:paraId="7B225350" w14:textId="77777777" w:rsidR="0060324B" w:rsidRDefault="00000000">
      <w:pPr>
        <w:ind w:left="38" w:right="1282"/>
      </w:pPr>
      <w:r>
        <w:t xml:space="preserve">horas (ou 12 horas ou outro período), conforme solicitação do médico do paciente. A urina deve ser entregue no Laboratório,no máximo 7 dias antes ou </w:t>
      </w:r>
    </w:p>
    <w:p w14:paraId="6EE31354" w14:textId="77777777" w:rsidR="0060324B" w:rsidRDefault="00000000">
      <w:pPr>
        <w:spacing w:after="171" w:line="216" w:lineRule="auto"/>
        <w:ind w:left="53" w:right="1297"/>
        <w:jc w:val="right"/>
      </w:pPr>
      <w:r>
        <w:t xml:space="preserve">       depois da coleta do sangue. </w:t>
      </w:r>
    </w:p>
    <w:p w14:paraId="186973AE" w14:textId="77777777" w:rsidR="0060324B" w:rsidRDefault="00000000">
      <w:pPr>
        <w:spacing w:after="0" w:line="259" w:lineRule="auto"/>
        <w:ind w:left="0" w:firstLine="0"/>
      </w:pPr>
      <w:r>
        <w:t xml:space="preserve"> </w:t>
      </w:r>
      <w:r>
        <w:tab/>
        <w:t xml:space="preserve">       </w:t>
      </w:r>
    </w:p>
    <w:p w14:paraId="20879EEC" w14:textId="77777777" w:rsidR="0060324B" w:rsidRDefault="00000000">
      <w:pPr>
        <w:spacing w:after="0" w:line="266" w:lineRule="auto"/>
        <w:ind w:left="10" w:right="3977"/>
        <w:jc w:val="left"/>
      </w:pPr>
      <w:r>
        <w:t xml:space="preserve">PROCEDIMENTO PARA COLETA DA URINA </w:t>
      </w:r>
    </w:p>
    <w:p w14:paraId="0DE88CDE" w14:textId="77777777" w:rsidR="0060324B" w:rsidRDefault="00000000">
      <w:pPr>
        <w:spacing w:after="0" w:line="259" w:lineRule="auto"/>
        <w:ind w:left="0" w:right="1297" w:firstLine="0"/>
        <w:jc w:val="right"/>
      </w:pPr>
      <w:r>
        <w:t xml:space="preserve">       </w:t>
      </w:r>
    </w:p>
    <w:p w14:paraId="2D70DEEA" w14:textId="77777777" w:rsidR="0060324B" w:rsidRDefault="00000000">
      <w:pPr>
        <w:numPr>
          <w:ilvl w:val="0"/>
          <w:numId w:val="10"/>
        </w:numPr>
        <w:ind w:right="1282" w:hanging="208"/>
      </w:pPr>
      <w:r>
        <w:t xml:space="preserve">Seguir as instruções do seu médico quanto ao consumo de alimentos, bebidas ou medicamentos antes e durante a coleta de urina. </w:t>
      </w:r>
    </w:p>
    <w:p w14:paraId="5E248EAC" w14:textId="77777777" w:rsidR="0060324B" w:rsidRDefault="00000000">
      <w:pPr>
        <w:spacing w:after="0" w:line="259" w:lineRule="auto"/>
        <w:ind w:left="0" w:right="1297" w:firstLine="0"/>
        <w:jc w:val="right"/>
      </w:pPr>
      <w:r>
        <w:t xml:space="preserve">       </w:t>
      </w:r>
    </w:p>
    <w:p w14:paraId="3B824A41" w14:textId="77777777" w:rsidR="0060324B" w:rsidRDefault="00000000">
      <w:pPr>
        <w:numPr>
          <w:ilvl w:val="0"/>
          <w:numId w:val="10"/>
        </w:numPr>
        <w:ind w:right="1282" w:hanging="208"/>
      </w:pPr>
      <w:r>
        <w:t xml:space="preserve">Esvaziar a bexiga pela manhã, descartando a urina e anotando nos campos abaixo o dia e a hora desta micção (urina). </w:t>
      </w:r>
    </w:p>
    <w:p w14:paraId="10677D6D" w14:textId="77777777" w:rsidR="0060324B" w:rsidRDefault="00000000">
      <w:pPr>
        <w:spacing w:after="0" w:line="259" w:lineRule="auto"/>
        <w:ind w:left="0" w:right="1297" w:firstLine="0"/>
        <w:jc w:val="right"/>
      </w:pPr>
      <w:r>
        <w:t xml:space="preserve">       </w:t>
      </w:r>
    </w:p>
    <w:p w14:paraId="6D4381F5" w14:textId="77777777" w:rsidR="0060324B" w:rsidRDefault="00000000">
      <w:pPr>
        <w:numPr>
          <w:ilvl w:val="0"/>
          <w:numId w:val="10"/>
        </w:numPr>
        <w:spacing w:after="38"/>
        <w:ind w:right="1282" w:hanging="208"/>
      </w:pPr>
      <w:r>
        <w:t xml:space="preserve">A partir deste momento, colher toda a urina no período solicitado pelo seu médico ou conforme orientação do laboratório (por exemplo: 24, 12 h ou outro período de tempo). </w:t>
      </w:r>
      <w:r>
        <w:tab/>
        <w:t xml:space="preserve">       </w:t>
      </w:r>
    </w:p>
    <w:p w14:paraId="51DD7928" w14:textId="77777777" w:rsidR="0060324B" w:rsidRDefault="00000000">
      <w:pPr>
        <w:ind w:left="38" w:right="1282"/>
      </w:pPr>
      <w:r>
        <w:t xml:space="preserve">Por exemplo: coleta de urina de urina de 24 horas - esvaziar a bexiga às 7:00 horas e não guardar esta micção (urina). Colher toda a urina depois desta, </w:t>
      </w:r>
    </w:p>
    <w:p w14:paraId="387DD5C3" w14:textId="77777777" w:rsidR="0060324B" w:rsidRDefault="00000000">
      <w:pPr>
        <w:spacing w:after="0" w:line="259" w:lineRule="auto"/>
        <w:ind w:left="0" w:right="1297" w:firstLine="0"/>
        <w:jc w:val="right"/>
      </w:pPr>
      <w:r>
        <w:t xml:space="preserve">       </w:t>
      </w:r>
    </w:p>
    <w:p w14:paraId="4E7E78B3" w14:textId="77777777" w:rsidR="0060324B" w:rsidRDefault="00000000">
      <w:pPr>
        <w:ind w:left="38" w:right="1282"/>
      </w:pPr>
      <w:r>
        <w:t xml:space="preserve">em frasco próprio fornecido pelo laboratório, até o término do período solicitado (7:00 horas da manhã até às 7:00 horas do dia seguinte). </w:t>
      </w:r>
    </w:p>
    <w:p w14:paraId="64E94337" w14:textId="77777777" w:rsidR="0060324B" w:rsidRDefault="00000000">
      <w:pPr>
        <w:spacing w:after="0" w:line="259" w:lineRule="auto"/>
        <w:ind w:left="0" w:right="1297" w:firstLine="0"/>
        <w:jc w:val="right"/>
      </w:pPr>
      <w:r>
        <w:t xml:space="preserve">       </w:t>
      </w:r>
    </w:p>
    <w:p w14:paraId="63C48D2A" w14:textId="77777777" w:rsidR="0060324B" w:rsidRDefault="00000000">
      <w:pPr>
        <w:numPr>
          <w:ilvl w:val="0"/>
          <w:numId w:val="10"/>
        </w:numPr>
        <w:ind w:right="1282" w:hanging="208"/>
      </w:pPr>
      <w:r>
        <w:t xml:space="preserve">Cada micção deve ser coletada no frasco de boca larga fornecido pelo laboratório e, com auxilio do funil, verter cuidadosamente a urina nas garrafas. </w:t>
      </w:r>
    </w:p>
    <w:p w14:paraId="06686B96" w14:textId="77777777" w:rsidR="0060324B" w:rsidRDefault="00000000">
      <w:pPr>
        <w:spacing w:after="0" w:line="259" w:lineRule="auto"/>
        <w:ind w:left="0" w:right="1297" w:firstLine="0"/>
        <w:jc w:val="right"/>
      </w:pPr>
      <w:r>
        <w:t xml:space="preserve">       </w:t>
      </w:r>
    </w:p>
    <w:p w14:paraId="6EF41F79" w14:textId="77777777" w:rsidR="0060324B" w:rsidRDefault="00000000">
      <w:pPr>
        <w:numPr>
          <w:ilvl w:val="0"/>
          <w:numId w:val="10"/>
        </w:numPr>
        <w:ind w:right="1282" w:hanging="208"/>
      </w:pPr>
      <w:r>
        <w:t xml:space="preserve">MANTENHA A URINA EM GELADEIRA DURANTE TODA COLETA ATÉ A ENTREGA AO LABORATÓRIO. </w:t>
      </w:r>
    </w:p>
    <w:p w14:paraId="266857D3" w14:textId="77777777" w:rsidR="0060324B" w:rsidRDefault="00000000">
      <w:pPr>
        <w:spacing w:after="0" w:line="259" w:lineRule="auto"/>
        <w:ind w:left="0" w:right="1297" w:firstLine="0"/>
        <w:jc w:val="right"/>
      </w:pPr>
      <w:r>
        <w:t xml:space="preserve">       </w:t>
      </w:r>
    </w:p>
    <w:p w14:paraId="0BFDFEAA" w14:textId="77777777" w:rsidR="0060324B" w:rsidRDefault="00000000">
      <w:pPr>
        <w:numPr>
          <w:ilvl w:val="0"/>
          <w:numId w:val="10"/>
        </w:numPr>
        <w:ind w:right="1282" w:hanging="208"/>
      </w:pPr>
      <w:r>
        <w:t xml:space="preserve">ATENÇÃO: </w:t>
      </w:r>
    </w:p>
    <w:p w14:paraId="2A1F7E66" w14:textId="77777777" w:rsidR="0060324B" w:rsidRDefault="00000000">
      <w:pPr>
        <w:spacing w:after="0" w:line="259" w:lineRule="auto"/>
        <w:ind w:left="0" w:right="1297" w:firstLine="0"/>
        <w:jc w:val="right"/>
      </w:pPr>
      <w:r>
        <w:t xml:space="preserve">       </w:t>
      </w:r>
    </w:p>
    <w:p w14:paraId="1540E334" w14:textId="77777777" w:rsidR="0060324B" w:rsidRDefault="00000000">
      <w:pPr>
        <w:numPr>
          <w:ilvl w:val="0"/>
          <w:numId w:val="11"/>
        </w:numPr>
        <w:ind w:right="1282" w:hanging="211"/>
      </w:pPr>
      <w:r>
        <w:t xml:space="preserve">Nenhuma micção (urina) pode ser perdida durante a coleta, pois o resultado correto do seu exame dependedo volume real de urina que for fornecido ao </w:t>
      </w:r>
    </w:p>
    <w:p w14:paraId="7558F4B0" w14:textId="77777777" w:rsidR="0060324B" w:rsidRDefault="00000000">
      <w:pPr>
        <w:spacing w:after="0" w:line="259" w:lineRule="auto"/>
        <w:ind w:left="0" w:right="1297" w:firstLine="0"/>
        <w:jc w:val="right"/>
      </w:pPr>
      <w:r>
        <w:t xml:space="preserve">       </w:t>
      </w:r>
    </w:p>
    <w:p w14:paraId="70B009FB" w14:textId="77777777" w:rsidR="0060324B" w:rsidRDefault="00000000">
      <w:pPr>
        <w:spacing w:after="42"/>
        <w:ind w:left="38" w:right="1282"/>
      </w:pPr>
      <w:r>
        <w:t xml:space="preserve">laboratório. </w:t>
      </w:r>
    </w:p>
    <w:p w14:paraId="2C7BE0BD" w14:textId="77777777" w:rsidR="0060324B" w:rsidRDefault="00000000">
      <w:pPr>
        <w:numPr>
          <w:ilvl w:val="0"/>
          <w:numId w:val="11"/>
        </w:numPr>
        <w:spacing w:after="38"/>
        <w:ind w:right="1282" w:hanging="211"/>
      </w:pPr>
      <w:r>
        <w:t xml:space="preserve">É IMPORTANTE manter a ingestão habitual de líquidos durante o período da coleta de urina e que anote oshorários de início e término da coleta no espaço abaixo. </w:t>
      </w:r>
      <w:r>
        <w:tab/>
        <w:t xml:space="preserve">       </w:t>
      </w:r>
    </w:p>
    <w:p w14:paraId="2769848F" w14:textId="77777777" w:rsidR="0060324B" w:rsidRDefault="00000000">
      <w:pPr>
        <w:numPr>
          <w:ilvl w:val="0"/>
          <w:numId w:val="11"/>
        </w:numPr>
        <w:ind w:right="1282" w:hanging="211"/>
      </w:pPr>
      <w:r>
        <w:t xml:space="preserve">AS GARRAFAS COM A URINA COLETADA, DESDE QUE MANTIDAS EM GELADEIRA, PODEM SER RECEBIDAS EM ATÉ 48 HORAS. </w:t>
      </w:r>
    </w:p>
    <w:p w14:paraId="160F29E2" w14:textId="77777777" w:rsidR="0060324B" w:rsidRDefault="00000000">
      <w:pPr>
        <w:spacing w:after="0" w:line="259" w:lineRule="auto"/>
        <w:ind w:left="0" w:right="1297" w:firstLine="0"/>
        <w:jc w:val="right"/>
      </w:pPr>
      <w:r>
        <w:t xml:space="preserve">       </w:t>
      </w:r>
    </w:p>
    <w:p w14:paraId="5EC684F6" w14:textId="77777777" w:rsidR="0060324B" w:rsidRDefault="00000000">
      <w:pPr>
        <w:numPr>
          <w:ilvl w:val="0"/>
          <w:numId w:val="11"/>
        </w:numPr>
        <w:ind w:right="1282" w:hanging="211"/>
      </w:pPr>
      <w:r>
        <w:t xml:space="preserve">As mulheres não podem estar em uso de cremes ou óvulos vaginais ou em período menstrual para a maioriados exames urinários. </w:t>
      </w:r>
    </w:p>
    <w:p w14:paraId="00E7C49C" w14:textId="77777777" w:rsidR="0060324B" w:rsidRDefault="00000000">
      <w:pPr>
        <w:spacing w:after="0" w:line="259" w:lineRule="auto"/>
        <w:ind w:left="0" w:right="1297" w:firstLine="0"/>
        <w:jc w:val="right"/>
      </w:pPr>
      <w:r>
        <w:t xml:space="preserve">       </w:t>
      </w:r>
    </w:p>
    <w:p w14:paraId="566E5615" w14:textId="77777777" w:rsidR="0060324B" w:rsidRDefault="00000000">
      <w:pPr>
        <w:ind w:left="38" w:right="1282"/>
      </w:pPr>
      <w:r>
        <w:t xml:space="preserve">7. PREENCHER AS INFORMAÇÕES ABAIXO ANTES DE ENTREGAR O MATERIAL AO LABORATÓRIO: </w:t>
      </w:r>
    </w:p>
    <w:p w14:paraId="61E9536C" w14:textId="77777777" w:rsidR="0060324B" w:rsidRDefault="00000000">
      <w:pPr>
        <w:spacing w:after="0" w:line="259" w:lineRule="auto"/>
        <w:ind w:left="0" w:right="1297" w:firstLine="0"/>
        <w:jc w:val="right"/>
      </w:pPr>
      <w:r>
        <w:t xml:space="preserve">       </w:t>
      </w:r>
    </w:p>
    <w:p w14:paraId="4F323BD6" w14:textId="77777777" w:rsidR="0060324B" w:rsidRDefault="00000000">
      <w:pPr>
        <w:ind w:left="38" w:right="1282"/>
      </w:pPr>
      <w:r>
        <w:t xml:space="preserve">Nome: _____________________________________________________ </w:t>
      </w:r>
    </w:p>
    <w:p w14:paraId="552E6645" w14:textId="77777777" w:rsidR="0060324B" w:rsidRDefault="00000000">
      <w:pPr>
        <w:spacing w:after="0" w:line="259" w:lineRule="auto"/>
        <w:ind w:left="0" w:right="1297" w:firstLine="0"/>
        <w:jc w:val="right"/>
      </w:pPr>
      <w:r>
        <w:t xml:space="preserve">       </w:t>
      </w:r>
    </w:p>
    <w:p w14:paraId="701643A0" w14:textId="77777777" w:rsidR="0060324B" w:rsidRDefault="00000000">
      <w:pPr>
        <w:ind w:left="38" w:right="1282"/>
      </w:pPr>
      <w:r>
        <w:t xml:space="preserve">Esvaziou a bexiga em......: Data _____/ _____/ ______ Hora: ______: ______ (hh:mm) </w:t>
      </w:r>
    </w:p>
    <w:p w14:paraId="212D33CF" w14:textId="77777777" w:rsidR="0060324B" w:rsidRDefault="00000000">
      <w:pPr>
        <w:spacing w:after="0" w:line="259" w:lineRule="auto"/>
        <w:ind w:left="0" w:right="1297" w:firstLine="0"/>
        <w:jc w:val="right"/>
      </w:pPr>
      <w:r>
        <w:t xml:space="preserve">       </w:t>
      </w:r>
    </w:p>
    <w:p w14:paraId="5E294837" w14:textId="77777777" w:rsidR="0060324B" w:rsidRDefault="00000000">
      <w:pPr>
        <w:ind w:left="38" w:right="1282"/>
      </w:pPr>
      <w:r>
        <w:t xml:space="preserve">Última micção em..........: Data _____/ _____/ ______ Hora: ______: ______ (hh:mm) </w:t>
      </w:r>
    </w:p>
    <w:p w14:paraId="70C452C6" w14:textId="77777777" w:rsidR="0060324B" w:rsidRDefault="00000000">
      <w:pPr>
        <w:spacing w:after="0" w:line="259" w:lineRule="auto"/>
        <w:ind w:left="0" w:right="1297" w:firstLine="0"/>
        <w:jc w:val="right"/>
      </w:pPr>
      <w:r>
        <w:t xml:space="preserve">       </w:t>
      </w:r>
    </w:p>
    <w:p w14:paraId="36A86C3E" w14:textId="77777777" w:rsidR="0060324B" w:rsidRDefault="00000000">
      <w:pPr>
        <w:ind w:left="38" w:right="1282"/>
      </w:pPr>
      <w:r>
        <w:t xml:space="preserve">Conservou em geladeira....: Sim ( ) Não ( ) </w:t>
      </w:r>
    </w:p>
    <w:p w14:paraId="764D592B" w14:textId="77777777" w:rsidR="0060324B" w:rsidRDefault="00000000">
      <w:pPr>
        <w:spacing w:after="0" w:line="259" w:lineRule="auto"/>
        <w:ind w:left="0" w:right="1297" w:firstLine="0"/>
        <w:jc w:val="right"/>
      </w:pPr>
      <w:r>
        <w:t xml:space="preserve">       </w:t>
      </w:r>
    </w:p>
    <w:p w14:paraId="1062ADE0" w14:textId="77777777" w:rsidR="0060324B" w:rsidRDefault="00000000">
      <w:pPr>
        <w:spacing w:after="0" w:line="266" w:lineRule="auto"/>
        <w:ind w:left="10" w:right="3977"/>
        <w:jc w:val="left"/>
      </w:pPr>
      <w:r>
        <w:t xml:space="preserve">IMPORTANTE: INFORMAR PESO E ALTURA DO PACIENTE PARA O DEVIDO CADASTRO DO EXAME! </w:t>
      </w:r>
    </w:p>
    <w:p w14:paraId="34B5298A" w14:textId="77777777" w:rsidR="0060324B" w:rsidRDefault="00000000">
      <w:pPr>
        <w:spacing w:after="36" w:line="259" w:lineRule="auto"/>
        <w:ind w:left="0" w:right="1297" w:firstLine="0"/>
        <w:jc w:val="right"/>
      </w:pPr>
      <w:r>
        <w:t xml:space="preserve">       </w:t>
      </w:r>
    </w:p>
    <w:p w14:paraId="250771B2" w14:textId="77777777" w:rsidR="0060324B" w:rsidRDefault="00000000">
      <w:pPr>
        <w:spacing w:after="83" w:line="259" w:lineRule="auto"/>
        <w:ind w:left="0" w:firstLine="0"/>
      </w:pPr>
      <w:r>
        <w:t xml:space="preserve"> </w:t>
      </w:r>
      <w:r>
        <w:tab/>
        <w:t xml:space="preserve">       </w:t>
      </w:r>
    </w:p>
    <w:p w14:paraId="29A175FC" w14:textId="77777777" w:rsidR="0060324B" w:rsidRDefault="00000000">
      <w:pPr>
        <w:pStyle w:val="Ttulo2"/>
        <w:tabs>
          <w:tab w:val="center" w:pos="12955"/>
        </w:tabs>
        <w:ind w:left="0" w:right="0" w:firstLine="0"/>
      </w:pPr>
      <w:r>
        <w:t>SIGLA DO EXAME/SETOR</w:t>
      </w:r>
      <w:r>
        <w:rPr>
          <w:sz w:val="19"/>
        </w:rPr>
        <w:t xml:space="preserve"> </w:t>
      </w:r>
      <w:r>
        <w:rPr>
          <w:sz w:val="19"/>
        </w:rPr>
        <w:tab/>
      </w:r>
      <w:r>
        <w:rPr>
          <w:vertAlign w:val="subscript"/>
        </w:rPr>
        <w:t xml:space="preserve">       </w:t>
      </w:r>
    </w:p>
    <w:p w14:paraId="3238007E" w14:textId="77777777" w:rsidR="0060324B" w:rsidRDefault="00000000">
      <w:pPr>
        <w:ind w:left="38" w:right="1282"/>
      </w:pPr>
      <w:r>
        <w:t xml:space="preserve">CCN </w:t>
      </w:r>
    </w:p>
    <w:p w14:paraId="2977A13D" w14:textId="77777777" w:rsidR="0060324B" w:rsidRDefault="00000000">
      <w:pPr>
        <w:spacing w:after="0" w:line="259" w:lineRule="auto"/>
        <w:ind w:left="0" w:right="1297" w:firstLine="0"/>
        <w:jc w:val="right"/>
      </w:pPr>
      <w:r>
        <w:t xml:space="preserve">       </w:t>
      </w:r>
    </w:p>
    <w:p w14:paraId="6D71753A" w14:textId="77777777" w:rsidR="0060324B" w:rsidRDefault="00000000">
      <w:pPr>
        <w:ind w:left="38" w:right="1282"/>
      </w:pPr>
      <w:r>
        <w:t xml:space="preserve">Setor de Bioquímica </w:t>
      </w:r>
    </w:p>
    <w:p w14:paraId="34AB2AA2" w14:textId="77777777" w:rsidR="0060324B" w:rsidRDefault="00000000">
      <w:pPr>
        <w:spacing w:after="122" w:line="259" w:lineRule="auto"/>
        <w:ind w:left="0" w:right="1297" w:firstLine="0"/>
        <w:jc w:val="right"/>
      </w:pPr>
      <w:r>
        <w:t xml:space="preserve">       </w:t>
      </w:r>
    </w:p>
    <w:p w14:paraId="258F465F" w14:textId="77777777" w:rsidR="0060324B" w:rsidRDefault="00000000">
      <w:pPr>
        <w:pStyle w:val="Ttulo2"/>
        <w:tabs>
          <w:tab w:val="center" w:pos="12955"/>
        </w:tabs>
        <w:ind w:left="0" w:right="0" w:firstLine="0"/>
      </w:pPr>
      <w:r>
        <w:t>INTERPRETAÇÃO CLÍNICA</w:t>
      </w:r>
      <w:r>
        <w:rPr>
          <w:sz w:val="19"/>
        </w:rPr>
        <w:t xml:space="preserve"> </w:t>
      </w:r>
      <w:r>
        <w:rPr>
          <w:sz w:val="19"/>
        </w:rPr>
        <w:tab/>
      </w:r>
      <w:r>
        <w:rPr>
          <w:vertAlign w:val="subscript"/>
        </w:rPr>
        <w:t xml:space="preserve">       </w:t>
      </w:r>
    </w:p>
    <w:p w14:paraId="048B62DD" w14:textId="77777777" w:rsidR="0060324B" w:rsidRDefault="00000000">
      <w:pPr>
        <w:spacing w:after="32"/>
        <w:ind w:left="38" w:right="1282"/>
      </w:pPr>
      <w:r>
        <w:t xml:space="preserve">O clearance da creatinina é o teste mais comumente usado para avaliar a função renal, depois da dosagem isolada da creatinina sérica. Atualmente é recomendado que o clearance de creatinina seja estimado por cálculo matemático, a partir da creatinina sérica, em indivíduos hemodinamicamente        </w:t>
      </w:r>
    </w:p>
    <w:p w14:paraId="725C5C2C" w14:textId="77777777" w:rsidR="0060324B" w:rsidRDefault="00000000">
      <w:pPr>
        <w:ind w:left="38" w:right="1282"/>
      </w:pPr>
      <w:r>
        <w:t xml:space="preserve">recomendado que o clearance de creatinina seja estimado por cálculo matemático, a partir da creatinina sérica, em indivíduos hemodinamicamente </w:t>
      </w:r>
    </w:p>
    <w:p w14:paraId="5C490469" w14:textId="77777777" w:rsidR="0060324B" w:rsidRDefault="00000000">
      <w:pPr>
        <w:spacing w:after="0" w:line="259" w:lineRule="auto"/>
        <w:ind w:left="0" w:right="1297" w:firstLine="0"/>
        <w:jc w:val="right"/>
      </w:pPr>
      <w:r>
        <w:t xml:space="preserve">       </w:t>
      </w:r>
    </w:p>
    <w:p w14:paraId="783B16DE" w14:textId="77777777" w:rsidR="0060324B" w:rsidRDefault="00000000">
      <w:pPr>
        <w:ind w:left="38" w:right="1282"/>
      </w:pPr>
      <w:r>
        <w:t xml:space="preserve">estáveis (como recomendado pela Sociedade Brasileira de Nefrologia em www.sbn.org.br). O teste estima a filtração glomerular e, além de acompanhar a  </w:t>
      </w:r>
    </w:p>
    <w:p w14:paraId="0DE943FA" w14:textId="77777777" w:rsidR="0060324B" w:rsidRDefault="00000000">
      <w:pPr>
        <w:spacing w:after="0" w:line="259" w:lineRule="auto"/>
        <w:ind w:left="0" w:right="1297" w:firstLine="0"/>
        <w:jc w:val="right"/>
      </w:pPr>
      <w:r>
        <w:t xml:space="preserve">       </w:t>
      </w:r>
    </w:p>
    <w:p w14:paraId="48E19514" w14:textId="77777777" w:rsidR="0060324B" w:rsidRDefault="00000000">
      <w:pPr>
        <w:ind w:left="38" w:right="1282"/>
      </w:pPr>
      <w:r>
        <w:t xml:space="preserve">evolução das doenças renais, é usado para ajustar a dose de certos medicamentos. O clearance da creatinina está diminuído nas nefropatias e durante o </w:t>
      </w:r>
    </w:p>
    <w:p w14:paraId="1120F024" w14:textId="77777777" w:rsidR="0060324B" w:rsidRDefault="00000000">
      <w:pPr>
        <w:spacing w:after="69" w:line="216" w:lineRule="auto"/>
        <w:ind w:left="43" w:right="1297" w:firstLine="1157"/>
        <w:jc w:val="right"/>
      </w:pPr>
      <w:r>
        <w:t xml:space="preserve">       uso de certas drogas, como trimetoprim, cimetidina, quinina, quinidina e procainamida. Está aumentado durante a fase inicial da diabetes, o hipertireoidismo e a acromegalia. O exercício e a gravidez também aumentam o clearance da creatinina. </w:t>
      </w:r>
      <w:r>
        <w:tab/>
        <w:t xml:space="preserve">       </w:t>
      </w:r>
    </w:p>
    <w:p w14:paraId="37A960AE" w14:textId="77777777" w:rsidR="0060324B" w:rsidRDefault="00000000">
      <w:pPr>
        <w:ind w:left="38" w:right="1282"/>
      </w:pPr>
      <w:r>
        <w:t xml:space="preserve">O uso de ácido ascórbico, hidantoína e cefalosporinas pode interferir na dosagem da creatinina, assim como a presença de corpos cetônicos ou glicose </w:t>
      </w:r>
    </w:p>
    <w:p w14:paraId="77EED79D" w14:textId="77777777" w:rsidR="0060324B" w:rsidRDefault="00000000">
      <w:pPr>
        <w:spacing w:after="3" w:line="216" w:lineRule="auto"/>
        <w:ind w:left="53" w:right="1297"/>
        <w:jc w:val="right"/>
      </w:pPr>
      <w:r>
        <w:t xml:space="preserve">       na amostra. A icterícia, lipemia ou hemólise da amostra sangüínea também interferem na determinação da creatinina. O teste apresenta grande </w:t>
      </w:r>
    </w:p>
    <w:p w14:paraId="20D28B29" w14:textId="77777777" w:rsidR="0060324B" w:rsidRDefault="00000000">
      <w:pPr>
        <w:tabs>
          <w:tab w:val="center" w:pos="12955"/>
        </w:tabs>
        <w:spacing w:after="38"/>
        <w:ind w:left="0" w:firstLine="0"/>
        <w:jc w:val="left"/>
      </w:pPr>
      <w:r>
        <w:t xml:space="preserve">variabilidade  </w:t>
      </w:r>
      <w:r>
        <w:tab/>
        <w:t xml:space="preserve">       </w:t>
      </w:r>
    </w:p>
    <w:p w14:paraId="483177BD" w14:textId="77777777" w:rsidR="0060324B" w:rsidRDefault="00000000">
      <w:pPr>
        <w:ind w:left="38" w:right="1282"/>
      </w:pPr>
      <w:r>
        <w:t xml:space="preserve">intra e interpessoal (ligada ao sexo, idade, alimentação, hidratação), que pode resultar em um erro estimado em até 15%. Por esta razão, o teste  </w:t>
      </w:r>
    </w:p>
    <w:p w14:paraId="2CCB7151" w14:textId="77777777" w:rsidR="0060324B" w:rsidRDefault="00000000">
      <w:pPr>
        <w:spacing w:after="0" w:line="259" w:lineRule="auto"/>
        <w:ind w:left="0" w:right="1297" w:firstLine="0"/>
        <w:jc w:val="right"/>
      </w:pPr>
      <w:r>
        <w:t xml:space="preserve">       </w:t>
      </w:r>
    </w:p>
    <w:p w14:paraId="13C6FA3C" w14:textId="77777777" w:rsidR="0060324B" w:rsidRDefault="00000000">
      <w:pPr>
        <w:ind w:left="38" w:right="1282"/>
      </w:pPr>
      <w:r>
        <w:t xml:space="preserve">tem valor se realizado de forma seriada (pelo menos 3 resultados confirmatórios) se realizado de forma seriada (pelo menos 3 resultados confirmatórios). </w:t>
      </w:r>
    </w:p>
    <w:p w14:paraId="537A800D" w14:textId="77777777" w:rsidR="0060324B" w:rsidRDefault="00000000">
      <w:pPr>
        <w:spacing w:after="36" w:line="259" w:lineRule="auto"/>
        <w:ind w:left="0" w:right="1297" w:firstLine="0"/>
        <w:jc w:val="right"/>
      </w:pPr>
      <w:r>
        <w:t xml:space="preserve">       </w:t>
      </w:r>
    </w:p>
    <w:p w14:paraId="1D8F4BAA" w14:textId="77777777" w:rsidR="0060324B" w:rsidRDefault="00000000">
      <w:pPr>
        <w:spacing w:after="0" w:line="259" w:lineRule="auto"/>
        <w:ind w:left="0" w:firstLine="0"/>
      </w:pPr>
      <w:r>
        <w:t xml:space="preserve"> </w:t>
      </w:r>
      <w:r>
        <w:tab/>
        <w:t xml:space="preserve">       </w:t>
      </w:r>
    </w:p>
    <w:p w14:paraId="1D56838A" w14:textId="77777777" w:rsidR="0060324B" w:rsidRDefault="00000000">
      <w:pPr>
        <w:spacing w:after="273" w:line="259" w:lineRule="auto"/>
        <w:ind w:left="0" w:firstLine="0"/>
        <w:jc w:val="left"/>
      </w:pPr>
      <w:r>
        <w:rPr>
          <w:sz w:val="2"/>
        </w:rPr>
        <w:t xml:space="preserve"> </w:t>
      </w:r>
    </w:p>
    <w:p w14:paraId="1B010340" w14:textId="77777777" w:rsidR="0060324B" w:rsidRDefault="00000000">
      <w:pPr>
        <w:spacing w:after="0" w:line="259" w:lineRule="auto"/>
        <w:ind w:left="0" w:right="1297" w:firstLine="0"/>
        <w:jc w:val="right"/>
      </w:pPr>
      <w:r>
        <w:t xml:space="preserve">       </w:t>
      </w:r>
    </w:p>
    <w:p w14:paraId="10E677FC" w14:textId="77777777" w:rsidR="0060324B" w:rsidRDefault="00000000">
      <w:pPr>
        <w:spacing w:after="5" w:line="259" w:lineRule="auto"/>
        <w:ind w:left="10" w:right="1617"/>
        <w:jc w:val="center"/>
      </w:pPr>
      <w:r>
        <w:t xml:space="preserve">Universidade Federal de Santa Catarina </w:t>
      </w:r>
    </w:p>
    <w:p w14:paraId="7495A7D4" w14:textId="77777777" w:rsidR="0060324B" w:rsidRDefault="00000000">
      <w:pPr>
        <w:spacing w:after="5" w:line="259" w:lineRule="auto"/>
        <w:ind w:left="10" w:right="1617"/>
        <w:jc w:val="center"/>
      </w:pPr>
      <w:r>
        <w:rPr>
          <w:noProof/>
        </w:rPr>
        <w:drawing>
          <wp:anchor distT="0" distB="0" distL="114300" distR="114300" simplePos="0" relativeHeight="251725824" behindDoc="0" locked="0" layoutInCell="1" allowOverlap="0" wp14:anchorId="7A42F7E5" wp14:editId="762CF8E9">
            <wp:simplePos x="0" y="0"/>
            <wp:positionH relativeFrom="column">
              <wp:posOffset>1056160</wp:posOffset>
            </wp:positionH>
            <wp:positionV relativeFrom="paragraph">
              <wp:posOffset>-257936</wp:posOffset>
            </wp:positionV>
            <wp:extent cx="5934456" cy="655320"/>
            <wp:effectExtent l="0" t="0" r="0" b="0"/>
            <wp:wrapNone/>
            <wp:docPr id="63953" name="Picture 63953"/>
            <wp:cNvGraphicFramePr/>
            <a:graphic xmlns:a="http://schemas.openxmlformats.org/drawingml/2006/main">
              <a:graphicData uri="http://schemas.openxmlformats.org/drawingml/2006/picture">
                <pic:pic xmlns:pic="http://schemas.openxmlformats.org/drawingml/2006/picture">
                  <pic:nvPicPr>
                    <pic:cNvPr id="63953" name="Picture 63953"/>
                    <pic:cNvPicPr/>
                  </pic:nvPicPr>
                  <pic:blipFill>
                    <a:blip r:embed="rId111"/>
                    <a:stretch>
                      <a:fillRect/>
                    </a:stretch>
                  </pic:blipFill>
                  <pic:spPr>
                    <a:xfrm>
                      <a:off x="0" y="0"/>
                      <a:ext cx="5934456" cy="655320"/>
                    </a:xfrm>
                    <a:prstGeom prst="rect">
                      <a:avLst/>
                    </a:prstGeom>
                  </pic:spPr>
                </pic:pic>
              </a:graphicData>
            </a:graphic>
          </wp:anchor>
        </w:drawing>
      </w:r>
      <w:r>
        <w:t xml:space="preserve">Hospital Universitário Professor Polydoro Ernani de São Thiago </w:t>
      </w:r>
    </w:p>
    <w:p w14:paraId="2C547371" w14:textId="77777777" w:rsidR="0060324B" w:rsidRDefault="00000000">
      <w:pPr>
        <w:spacing w:after="70" w:line="259" w:lineRule="auto"/>
        <w:ind w:left="10" w:right="1620"/>
        <w:jc w:val="center"/>
      </w:pPr>
      <w:r>
        <w:t xml:space="preserve">Divisão de Análises Clínicas – DACL HU/UFSC </w:t>
      </w:r>
    </w:p>
    <w:p w14:paraId="3EDD809B" w14:textId="77777777" w:rsidR="0060324B" w:rsidRDefault="00000000">
      <w:pPr>
        <w:pStyle w:val="Ttulo2"/>
        <w:ind w:left="53" w:right="6961"/>
        <w:jc w:val="right"/>
      </w:pPr>
      <w:r>
        <w:t xml:space="preserve">GUIA DE EXAMES </w:t>
      </w:r>
      <w:r>
        <w:tab/>
      </w:r>
      <w:r>
        <w:rPr>
          <w:sz w:val="19"/>
        </w:rPr>
        <w:t xml:space="preserve">        </w:t>
      </w:r>
      <w:r>
        <w:t>NOME DO EXAME</w:t>
      </w:r>
      <w:r>
        <w:rPr>
          <w:sz w:val="19"/>
        </w:rPr>
        <w:t xml:space="preserve"> </w:t>
      </w:r>
    </w:p>
    <w:p w14:paraId="529B89E2" w14:textId="77777777" w:rsidR="0060324B" w:rsidRDefault="00000000">
      <w:pPr>
        <w:spacing w:after="53"/>
        <w:ind w:left="38" w:right="1282"/>
      </w:pPr>
      <w:r>
        <w:t xml:space="preserve">________________________________________________________________________________________________________________________ </w:t>
      </w:r>
    </w:p>
    <w:p w14:paraId="34057932" w14:textId="77777777" w:rsidR="0060324B" w:rsidRDefault="00000000">
      <w:pPr>
        <w:ind w:left="38" w:right="1282"/>
      </w:pPr>
      <w:r>
        <w:t xml:space="preserve">Cloro em Líquidos </w:t>
      </w:r>
    </w:p>
    <w:p w14:paraId="510741B0" w14:textId="77777777" w:rsidR="0060324B" w:rsidRDefault="00000000">
      <w:pPr>
        <w:spacing w:after="96" w:line="259" w:lineRule="auto"/>
        <w:ind w:left="0" w:right="1297" w:firstLine="0"/>
        <w:jc w:val="right"/>
      </w:pPr>
      <w:r>
        <w:t xml:space="preserve">        </w:t>
      </w:r>
    </w:p>
    <w:p w14:paraId="1E6FE491" w14:textId="77777777" w:rsidR="0060324B" w:rsidRDefault="00000000">
      <w:pPr>
        <w:tabs>
          <w:tab w:val="center" w:pos="12921"/>
        </w:tabs>
        <w:spacing w:after="16"/>
        <w:ind w:left="0" w:firstLine="0"/>
        <w:jc w:val="left"/>
      </w:pPr>
      <w:r>
        <w:rPr>
          <w:sz w:val="25"/>
        </w:rPr>
        <w:t>SINONÍMIA</w:t>
      </w:r>
      <w:r>
        <w:t xml:space="preserve"> </w:t>
      </w:r>
      <w:r>
        <w:tab/>
        <w:t xml:space="preserve">        </w:t>
      </w:r>
    </w:p>
    <w:p w14:paraId="45A04A2B" w14:textId="77777777" w:rsidR="0060324B" w:rsidRDefault="00000000">
      <w:pPr>
        <w:ind w:left="38" w:right="1282"/>
      </w:pPr>
      <w:r>
        <w:t xml:space="preserve">Cloro em Líquido Pleural; Cloro em Líquido Ascítico; Cloro em Líquido Abdominal; Cloreto em Líquidos. </w:t>
      </w:r>
    </w:p>
    <w:p w14:paraId="314A3601" w14:textId="77777777" w:rsidR="0060324B" w:rsidRDefault="00000000">
      <w:pPr>
        <w:spacing w:after="69" w:line="259" w:lineRule="auto"/>
        <w:ind w:left="0" w:right="1297" w:firstLine="0"/>
        <w:jc w:val="right"/>
      </w:pPr>
      <w:r>
        <w:t xml:space="preserve">        </w:t>
      </w:r>
    </w:p>
    <w:p w14:paraId="07068ACD" w14:textId="77777777" w:rsidR="0060324B" w:rsidRDefault="00000000">
      <w:pPr>
        <w:tabs>
          <w:tab w:val="center" w:pos="12921"/>
        </w:tabs>
        <w:spacing w:after="16"/>
        <w:ind w:left="0" w:firstLine="0"/>
        <w:jc w:val="left"/>
      </w:pPr>
      <w:r>
        <w:rPr>
          <w:sz w:val="25"/>
        </w:rPr>
        <w:t>MATERIAL BIOLÓGICO/VOLUME/CONSERVANTE</w:t>
      </w:r>
      <w:r>
        <w:t xml:space="preserve"> </w:t>
      </w:r>
      <w:r>
        <w:tab/>
      </w:r>
      <w:r>
        <w:rPr>
          <w:sz w:val="25"/>
          <w:vertAlign w:val="subscript"/>
        </w:rPr>
        <w:t xml:space="preserve">        </w:t>
      </w:r>
    </w:p>
    <w:p w14:paraId="2107840F" w14:textId="77777777" w:rsidR="0060324B" w:rsidRDefault="00000000">
      <w:pPr>
        <w:ind w:left="38" w:right="1282"/>
      </w:pPr>
      <w:r>
        <w:t xml:space="preserve">Material: líquidos biológicos (ascítico, sinovial, pleural, de derrames ou outros). Volume de líquido suficiente para 1,0 ml </w:t>
      </w:r>
    </w:p>
    <w:p w14:paraId="38620605" w14:textId="77777777" w:rsidR="0060324B" w:rsidRDefault="00000000">
      <w:pPr>
        <w:spacing w:after="86" w:line="259" w:lineRule="auto"/>
        <w:ind w:left="0" w:right="1297" w:firstLine="0"/>
        <w:jc w:val="right"/>
      </w:pPr>
      <w:r>
        <w:t xml:space="preserve">        </w:t>
      </w:r>
    </w:p>
    <w:p w14:paraId="238DCE1A" w14:textId="77777777" w:rsidR="0060324B" w:rsidRDefault="00000000">
      <w:pPr>
        <w:tabs>
          <w:tab w:val="center" w:pos="12921"/>
        </w:tabs>
        <w:spacing w:after="16"/>
        <w:ind w:left="0" w:firstLine="0"/>
        <w:jc w:val="left"/>
      </w:pPr>
      <w:r>
        <w:rPr>
          <w:sz w:val="25"/>
        </w:rPr>
        <w:t>INTERFERENTES</w:t>
      </w:r>
      <w:r>
        <w:t xml:space="preserve"> </w:t>
      </w:r>
      <w:r>
        <w:tab/>
        <w:t xml:space="preserve">        </w:t>
      </w:r>
    </w:p>
    <w:p w14:paraId="12287E96" w14:textId="77777777" w:rsidR="0060324B" w:rsidRDefault="00000000">
      <w:pPr>
        <w:ind w:left="38" w:right="1282"/>
      </w:pPr>
      <w:r>
        <w:t xml:space="preserve">Nada consta até o momento. </w:t>
      </w:r>
    </w:p>
    <w:p w14:paraId="368CEA61" w14:textId="77777777" w:rsidR="0060324B" w:rsidRDefault="00000000">
      <w:pPr>
        <w:spacing w:after="80" w:line="259" w:lineRule="auto"/>
        <w:ind w:left="0" w:right="1297" w:firstLine="0"/>
        <w:jc w:val="right"/>
      </w:pPr>
      <w:r>
        <w:t xml:space="preserve">        </w:t>
      </w:r>
    </w:p>
    <w:p w14:paraId="57085351" w14:textId="77777777" w:rsidR="0060324B" w:rsidRDefault="00000000">
      <w:pPr>
        <w:tabs>
          <w:tab w:val="center" w:pos="12921"/>
        </w:tabs>
        <w:spacing w:after="16"/>
        <w:ind w:left="0" w:firstLine="0"/>
        <w:jc w:val="left"/>
      </w:pPr>
      <w:r>
        <w:rPr>
          <w:sz w:val="25"/>
        </w:rPr>
        <w:t>INSTRUÇÕES AO PACIENTE</w:t>
      </w:r>
      <w:r>
        <w:t xml:space="preserve"> </w:t>
      </w:r>
      <w:r>
        <w:tab/>
      </w:r>
      <w:r>
        <w:rPr>
          <w:sz w:val="25"/>
          <w:vertAlign w:val="subscript"/>
        </w:rPr>
        <w:t xml:space="preserve">        </w:t>
      </w:r>
    </w:p>
    <w:p w14:paraId="75714096" w14:textId="77777777" w:rsidR="0060324B" w:rsidRDefault="00000000">
      <w:pPr>
        <w:ind w:left="38" w:right="1282"/>
      </w:pPr>
      <w:r>
        <w:t xml:space="preserve">Não é necessário jejum.  </w:t>
      </w:r>
    </w:p>
    <w:p w14:paraId="14C7A57E" w14:textId="77777777" w:rsidR="0060324B" w:rsidRDefault="00000000">
      <w:pPr>
        <w:spacing w:after="81" w:line="259" w:lineRule="auto"/>
        <w:ind w:left="0" w:right="1297" w:firstLine="0"/>
        <w:jc w:val="right"/>
      </w:pPr>
      <w:r>
        <w:t xml:space="preserve">        </w:t>
      </w:r>
    </w:p>
    <w:p w14:paraId="4A2494EF" w14:textId="77777777" w:rsidR="0060324B" w:rsidRDefault="00000000">
      <w:pPr>
        <w:pStyle w:val="Ttulo2"/>
        <w:tabs>
          <w:tab w:val="center" w:pos="12921"/>
        </w:tabs>
        <w:ind w:left="0" w:right="0" w:firstLine="0"/>
      </w:pPr>
      <w:r>
        <w:t>SIGLA DO EXAME/SETOR</w:t>
      </w:r>
      <w:r>
        <w:rPr>
          <w:sz w:val="19"/>
        </w:rPr>
        <w:t xml:space="preserve"> </w:t>
      </w:r>
      <w:r>
        <w:rPr>
          <w:sz w:val="19"/>
        </w:rPr>
        <w:tab/>
      </w:r>
      <w:r>
        <w:rPr>
          <w:vertAlign w:val="subscript"/>
        </w:rPr>
        <w:t xml:space="preserve">        </w:t>
      </w:r>
    </w:p>
    <w:p w14:paraId="78727D92" w14:textId="77777777" w:rsidR="0060324B" w:rsidRDefault="00000000">
      <w:pPr>
        <w:ind w:left="38" w:right="1282"/>
      </w:pPr>
      <w:r>
        <w:t xml:space="preserve">CL </w:t>
      </w:r>
    </w:p>
    <w:p w14:paraId="5B4847B1" w14:textId="77777777" w:rsidR="0060324B" w:rsidRDefault="00000000">
      <w:pPr>
        <w:spacing w:after="0" w:line="259" w:lineRule="auto"/>
        <w:ind w:left="0" w:right="1297" w:firstLine="0"/>
        <w:jc w:val="right"/>
      </w:pPr>
      <w:r>
        <w:t xml:space="preserve">        </w:t>
      </w:r>
    </w:p>
    <w:p w14:paraId="7EF342AA" w14:textId="77777777" w:rsidR="0060324B" w:rsidRDefault="00000000">
      <w:pPr>
        <w:ind w:left="38" w:right="1282"/>
      </w:pPr>
      <w:r>
        <w:t xml:space="preserve">Setor de Bioquímica </w:t>
      </w:r>
    </w:p>
    <w:p w14:paraId="55516D24" w14:textId="77777777" w:rsidR="0060324B" w:rsidRDefault="00000000">
      <w:pPr>
        <w:spacing w:after="80" w:line="259" w:lineRule="auto"/>
        <w:ind w:left="0" w:right="1297" w:firstLine="0"/>
        <w:jc w:val="right"/>
      </w:pPr>
      <w:r>
        <w:t xml:space="preserve">        </w:t>
      </w:r>
    </w:p>
    <w:p w14:paraId="2FD4E1CF" w14:textId="77777777" w:rsidR="0060324B" w:rsidRDefault="00000000">
      <w:pPr>
        <w:pStyle w:val="Ttulo2"/>
        <w:tabs>
          <w:tab w:val="center" w:pos="12921"/>
        </w:tabs>
        <w:ind w:left="0" w:right="0" w:firstLine="0"/>
      </w:pPr>
      <w:r>
        <w:t>INTERPRETAÇÃO CLÍNICA</w:t>
      </w:r>
      <w:r>
        <w:rPr>
          <w:sz w:val="19"/>
        </w:rPr>
        <w:t xml:space="preserve"> </w:t>
      </w:r>
      <w:r>
        <w:rPr>
          <w:sz w:val="19"/>
        </w:rPr>
        <w:tab/>
      </w:r>
      <w:r>
        <w:rPr>
          <w:vertAlign w:val="subscript"/>
        </w:rPr>
        <w:t xml:space="preserve">        </w:t>
      </w:r>
    </w:p>
    <w:p w14:paraId="14E792FA" w14:textId="77777777" w:rsidR="0060324B" w:rsidRDefault="00000000">
      <w:pPr>
        <w:ind w:left="38" w:right="1282"/>
      </w:pPr>
      <w:r>
        <w:t xml:space="preserve">Os líquidos biológicos (ascítico, sinovial, pleural, de derrames ou outros) devem ser colhidos pelo médico do paciente. </w:t>
      </w:r>
    </w:p>
    <w:p w14:paraId="12FE2CF5" w14:textId="77777777" w:rsidR="0060324B" w:rsidRDefault="00000000">
      <w:pPr>
        <w:spacing w:after="34" w:line="259" w:lineRule="auto"/>
        <w:ind w:left="0" w:right="1297" w:firstLine="0"/>
        <w:jc w:val="right"/>
      </w:pPr>
      <w:r>
        <w:t xml:space="preserve">        </w:t>
      </w:r>
    </w:p>
    <w:p w14:paraId="3C0F65F5" w14:textId="77777777" w:rsidR="0060324B" w:rsidRDefault="00000000">
      <w:pPr>
        <w:spacing w:after="42" w:line="259" w:lineRule="auto"/>
        <w:ind w:left="0" w:firstLine="0"/>
      </w:pPr>
      <w:r>
        <w:t xml:space="preserve"> </w:t>
      </w:r>
      <w:r>
        <w:tab/>
        <w:t xml:space="preserve">        </w:t>
      </w:r>
    </w:p>
    <w:p w14:paraId="35C72F43" w14:textId="77777777" w:rsidR="0060324B" w:rsidRDefault="00000000">
      <w:pPr>
        <w:spacing w:after="0" w:line="259" w:lineRule="auto"/>
        <w:ind w:left="0" w:firstLine="0"/>
      </w:pPr>
      <w:r>
        <w:t xml:space="preserve"> </w:t>
      </w:r>
      <w:r>
        <w:tab/>
        <w:t xml:space="preserve">        </w:t>
      </w:r>
    </w:p>
    <w:p w14:paraId="356CED37" w14:textId="77777777" w:rsidR="0060324B" w:rsidRDefault="00000000">
      <w:pPr>
        <w:spacing w:after="204" w:line="259" w:lineRule="auto"/>
        <w:ind w:left="0" w:firstLine="0"/>
        <w:jc w:val="left"/>
      </w:pPr>
      <w:r>
        <w:rPr>
          <w:rFonts w:ascii="Calibri" w:eastAsia="Calibri" w:hAnsi="Calibri" w:cs="Calibri"/>
          <w:sz w:val="21"/>
        </w:rPr>
        <w:t xml:space="preserve"> </w:t>
      </w:r>
    </w:p>
    <w:p w14:paraId="2ED52296" w14:textId="77777777" w:rsidR="0060324B" w:rsidRDefault="00000000">
      <w:pPr>
        <w:spacing w:after="206" w:line="259" w:lineRule="auto"/>
        <w:ind w:left="0" w:firstLine="0"/>
        <w:jc w:val="left"/>
      </w:pPr>
      <w:r>
        <w:rPr>
          <w:rFonts w:ascii="Calibri" w:eastAsia="Calibri" w:hAnsi="Calibri" w:cs="Calibri"/>
          <w:sz w:val="21"/>
        </w:rPr>
        <w:t xml:space="preserve"> </w:t>
      </w:r>
    </w:p>
    <w:p w14:paraId="419C9288" w14:textId="77777777" w:rsidR="0060324B" w:rsidRDefault="00000000">
      <w:pPr>
        <w:spacing w:after="0" w:line="259" w:lineRule="auto"/>
        <w:ind w:left="0" w:firstLine="0"/>
        <w:jc w:val="left"/>
      </w:pPr>
      <w:r>
        <w:rPr>
          <w:rFonts w:ascii="Calibri" w:eastAsia="Calibri" w:hAnsi="Calibri" w:cs="Calibri"/>
          <w:sz w:val="21"/>
        </w:rPr>
        <w:t xml:space="preserve"> </w:t>
      </w:r>
    </w:p>
    <w:p w14:paraId="2EAE5488" w14:textId="77777777" w:rsidR="0060324B" w:rsidRDefault="00000000">
      <w:pPr>
        <w:spacing w:after="5" w:line="259" w:lineRule="auto"/>
        <w:ind w:left="10" w:right="1617"/>
        <w:jc w:val="center"/>
      </w:pPr>
      <w:r>
        <w:t xml:space="preserve">Universidade Federal de Santa Catarina </w:t>
      </w:r>
    </w:p>
    <w:p w14:paraId="70EDB92C" w14:textId="77777777" w:rsidR="0060324B" w:rsidRDefault="00000000">
      <w:pPr>
        <w:spacing w:after="5" w:line="259" w:lineRule="auto"/>
        <w:ind w:left="10" w:right="1617"/>
        <w:jc w:val="center"/>
      </w:pPr>
      <w:r>
        <w:t xml:space="preserve">Hospital Universitário Professor Polydoro Ernani de São Thiago </w:t>
      </w:r>
    </w:p>
    <w:p w14:paraId="6AE5D008" w14:textId="77777777" w:rsidR="0060324B" w:rsidRDefault="00000000">
      <w:pPr>
        <w:spacing w:after="67" w:line="259" w:lineRule="auto"/>
        <w:ind w:left="10" w:right="1620"/>
        <w:jc w:val="center"/>
      </w:pPr>
      <w:r>
        <w:t xml:space="preserve">Divisão de Análises Clínicas – DACL HU/UFSC </w:t>
      </w:r>
    </w:p>
    <w:p w14:paraId="0D6AB746" w14:textId="77777777" w:rsidR="0060324B" w:rsidRDefault="00000000">
      <w:pPr>
        <w:pStyle w:val="Ttulo2"/>
        <w:ind w:left="53" w:right="6961"/>
        <w:jc w:val="right"/>
      </w:pPr>
      <w:r>
        <w:rPr>
          <w:noProof/>
        </w:rPr>
        <w:drawing>
          <wp:anchor distT="0" distB="0" distL="114300" distR="114300" simplePos="0" relativeHeight="251726848" behindDoc="0" locked="0" layoutInCell="1" allowOverlap="0" wp14:anchorId="3655F210" wp14:editId="1A342D8D">
            <wp:simplePos x="0" y="0"/>
            <wp:positionH relativeFrom="column">
              <wp:posOffset>1080544</wp:posOffset>
            </wp:positionH>
            <wp:positionV relativeFrom="paragraph">
              <wp:posOffset>-466239</wp:posOffset>
            </wp:positionV>
            <wp:extent cx="6114288" cy="588264"/>
            <wp:effectExtent l="0" t="0" r="0" b="0"/>
            <wp:wrapNone/>
            <wp:docPr id="64810" name="Picture 64810"/>
            <wp:cNvGraphicFramePr/>
            <a:graphic xmlns:a="http://schemas.openxmlformats.org/drawingml/2006/main">
              <a:graphicData uri="http://schemas.openxmlformats.org/drawingml/2006/picture">
                <pic:pic xmlns:pic="http://schemas.openxmlformats.org/drawingml/2006/picture">
                  <pic:nvPicPr>
                    <pic:cNvPr id="64810" name="Picture 64810"/>
                    <pic:cNvPicPr/>
                  </pic:nvPicPr>
                  <pic:blipFill>
                    <a:blip r:embed="rId112"/>
                    <a:stretch>
                      <a:fillRect/>
                    </a:stretch>
                  </pic:blipFill>
                  <pic:spPr>
                    <a:xfrm>
                      <a:off x="0" y="0"/>
                      <a:ext cx="6114288" cy="588264"/>
                    </a:xfrm>
                    <a:prstGeom prst="rect">
                      <a:avLst/>
                    </a:prstGeom>
                  </pic:spPr>
                </pic:pic>
              </a:graphicData>
            </a:graphic>
          </wp:anchor>
        </w:drawing>
      </w:r>
      <w:r>
        <w:t xml:space="preserve">GUIA DE EXAMES </w:t>
      </w:r>
      <w:r>
        <w:tab/>
      </w:r>
      <w:r>
        <w:rPr>
          <w:sz w:val="19"/>
        </w:rPr>
        <w:t xml:space="preserve">        </w:t>
      </w:r>
      <w:r>
        <w:t>NOME DO EXAME</w:t>
      </w:r>
      <w:r>
        <w:rPr>
          <w:sz w:val="19"/>
        </w:rPr>
        <w:t xml:space="preserve"> </w:t>
      </w:r>
    </w:p>
    <w:p w14:paraId="5205AF5A" w14:textId="77777777" w:rsidR="0060324B" w:rsidRDefault="00000000">
      <w:pPr>
        <w:spacing w:after="56"/>
        <w:ind w:left="38" w:right="1282"/>
      </w:pPr>
      <w:r>
        <w:t xml:space="preserve">________________________________________________________________________________________________________________________ </w:t>
      </w:r>
    </w:p>
    <w:p w14:paraId="3F24EF01" w14:textId="77777777" w:rsidR="0060324B" w:rsidRDefault="00000000">
      <w:pPr>
        <w:ind w:left="38" w:right="1282"/>
      </w:pPr>
      <w:r>
        <w:t xml:space="preserve">Cloro em Líquor </w:t>
      </w:r>
    </w:p>
    <w:p w14:paraId="06F1D501" w14:textId="77777777" w:rsidR="0060324B" w:rsidRDefault="00000000">
      <w:pPr>
        <w:spacing w:after="94" w:line="259" w:lineRule="auto"/>
        <w:ind w:left="0" w:right="1297" w:firstLine="0"/>
        <w:jc w:val="right"/>
      </w:pPr>
      <w:r>
        <w:t xml:space="preserve">        </w:t>
      </w:r>
    </w:p>
    <w:p w14:paraId="06854076" w14:textId="77777777" w:rsidR="0060324B" w:rsidRDefault="00000000">
      <w:pPr>
        <w:tabs>
          <w:tab w:val="center" w:pos="12921"/>
        </w:tabs>
        <w:spacing w:after="16"/>
        <w:ind w:left="0" w:firstLine="0"/>
        <w:jc w:val="left"/>
      </w:pPr>
      <w:r>
        <w:rPr>
          <w:sz w:val="25"/>
        </w:rPr>
        <w:t>SINONÍMIA</w:t>
      </w:r>
      <w:r>
        <w:t xml:space="preserve"> </w:t>
      </w:r>
      <w:r>
        <w:tab/>
        <w:t xml:space="preserve">        </w:t>
      </w:r>
    </w:p>
    <w:p w14:paraId="4106B214" w14:textId="77777777" w:rsidR="0060324B" w:rsidRDefault="00000000">
      <w:pPr>
        <w:ind w:left="38" w:right="1282"/>
      </w:pPr>
      <w:r>
        <w:t xml:space="preserve">Cloreto em Líquor </w:t>
      </w:r>
    </w:p>
    <w:p w14:paraId="38EA807C" w14:textId="77777777" w:rsidR="0060324B" w:rsidRDefault="00000000">
      <w:pPr>
        <w:spacing w:after="66" w:line="259" w:lineRule="auto"/>
        <w:ind w:left="0" w:right="1297" w:firstLine="0"/>
        <w:jc w:val="right"/>
      </w:pPr>
      <w:r>
        <w:t xml:space="preserve">        </w:t>
      </w:r>
    </w:p>
    <w:p w14:paraId="174FD902" w14:textId="77777777" w:rsidR="0060324B" w:rsidRDefault="00000000">
      <w:pPr>
        <w:tabs>
          <w:tab w:val="center" w:pos="12921"/>
        </w:tabs>
        <w:spacing w:after="16"/>
        <w:ind w:left="0" w:firstLine="0"/>
        <w:jc w:val="left"/>
      </w:pPr>
      <w:r>
        <w:rPr>
          <w:sz w:val="25"/>
        </w:rPr>
        <w:t>MATERIAL BIOLÓGICO/VOLUME/CONSERVANTE</w:t>
      </w:r>
      <w:r>
        <w:t xml:space="preserve"> </w:t>
      </w:r>
      <w:r>
        <w:tab/>
      </w:r>
      <w:r>
        <w:rPr>
          <w:sz w:val="25"/>
          <w:vertAlign w:val="subscript"/>
        </w:rPr>
        <w:t xml:space="preserve">        </w:t>
      </w:r>
    </w:p>
    <w:p w14:paraId="6D44F1E6" w14:textId="77777777" w:rsidR="0060324B" w:rsidRDefault="00000000">
      <w:pPr>
        <w:ind w:left="38" w:right="1282"/>
      </w:pPr>
      <w:r>
        <w:t xml:space="preserve">Material: líquor. Volume mínimo de 1,0 ml de líquor. </w:t>
      </w:r>
    </w:p>
    <w:p w14:paraId="0900EC09" w14:textId="77777777" w:rsidR="0060324B" w:rsidRDefault="00000000">
      <w:pPr>
        <w:spacing w:after="88" w:line="259" w:lineRule="auto"/>
        <w:ind w:left="0" w:right="1297" w:firstLine="0"/>
        <w:jc w:val="right"/>
      </w:pPr>
      <w:r>
        <w:t xml:space="preserve">        </w:t>
      </w:r>
    </w:p>
    <w:p w14:paraId="036BC2E8" w14:textId="77777777" w:rsidR="0060324B" w:rsidRDefault="00000000">
      <w:pPr>
        <w:tabs>
          <w:tab w:val="center" w:pos="12921"/>
        </w:tabs>
        <w:spacing w:after="16"/>
        <w:ind w:left="0" w:firstLine="0"/>
        <w:jc w:val="left"/>
      </w:pPr>
      <w:r>
        <w:rPr>
          <w:sz w:val="25"/>
        </w:rPr>
        <w:t>INTERFERENTES</w:t>
      </w:r>
      <w:r>
        <w:t xml:space="preserve"> </w:t>
      </w:r>
      <w:r>
        <w:tab/>
        <w:t xml:space="preserve">        </w:t>
      </w:r>
    </w:p>
    <w:p w14:paraId="5820E325" w14:textId="77777777" w:rsidR="0060324B" w:rsidRDefault="00000000">
      <w:pPr>
        <w:ind w:left="38" w:right="1282"/>
      </w:pPr>
      <w:r>
        <w:t xml:space="preserve">Nada consta até o momento. </w:t>
      </w:r>
    </w:p>
    <w:p w14:paraId="00B6EA5F" w14:textId="77777777" w:rsidR="0060324B" w:rsidRDefault="00000000">
      <w:pPr>
        <w:spacing w:after="80" w:line="259" w:lineRule="auto"/>
        <w:ind w:left="0" w:right="1297" w:firstLine="0"/>
        <w:jc w:val="right"/>
      </w:pPr>
      <w:r>
        <w:t xml:space="preserve">        </w:t>
      </w:r>
    </w:p>
    <w:p w14:paraId="0449EF85" w14:textId="77777777" w:rsidR="0060324B" w:rsidRDefault="00000000">
      <w:pPr>
        <w:tabs>
          <w:tab w:val="center" w:pos="12921"/>
        </w:tabs>
        <w:spacing w:after="16"/>
        <w:ind w:left="0" w:firstLine="0"/>
        <w:jc w:val="left"/>
      </w:pPr>
      <w:r>
        <w:rPr>
          <w:sz w:val="25"/>
        </w:rPr>
        <w:t>INSTRUÇÕES AO PACIENTE</w:t>
      </w:r>
      <w:r>
        <w:t xml:space="preserve"> </w:t>
      </w:r>
      <w:r>
        <w:tab/>
      </w:r>
      <w:r>
        <w:rPr>
          <w:sz w:val="25"/>
          <w:vertAlign w:val="subscript"/>
        </w:rPr>
        <w:t xml:space="preserve">        </w:t>
      </w:r>
    </w:p>
    <w:p w14:paraId="23766CDA" w14:textId="77777777" w:rsidR="0060324B" w:rsidRDefault="00000000">
      <w:pPr>
        <w:ind w:left="38" w:right="1282"/>
      </w:pPr>
      <w:r>
        <w:t xml:space="preserve">Não é necessário jejum.  </w:t>
      </w:r>
    </w:p>
    <w:p w14:paraId="113ABAA0" w14:textId="77777777" w:rsidR="0060324B" w:rsidRDefault="00000000">
      <w:pPr>
        <w:spacing w:after="79" w:line="259" w:lineRule="auto"/>
        <w:ind w:left="0" w:right="1297" w:firstLine="0"/>
        <w:jc w:val="right"/>
      </w:pPr>
      <w:r>
        <w:t xml:space="preserve">        </w:t>
      </w:r>
    </w:p>
    <w:p w14:paraId="151654FF" w14:textId="77777777" w:rsidR="0060324B" w:rsidRDefault="00000000">
      <w:pPr>
        <w:pStyle w:val="Ttulo2"/>
        <w:tabs>
          <w:tab w:val="center" w:pos="12921"/>
        </w:tabs>
        <w:ind w:left="0" w:right="0" w:firstLine="0"/>
      </w:pPr>
      <w:r>
        <w:t>SIGLA DO EXAME/SETOR</w:t>
      </w:r>
      <w:r>
        <w:rPr>
          <w:sz w:val="19"/>
        </w:rPr>
        <w:t xml:space="preserve"> </w:t>
      </w:r>
      <w:r>
        <w:rPr>
          <w:sz w:val="19"/>
        </w:rPr>
        <w:tab/>
      </w:r>
      <w:r>
        <w:rPr>
          <w:vertAlign w:val="subscript"/>
        </w:rPr>
        <w:t xml:space="preserve">        </w:t>
      </w:r>
    </w:p>
    <w:p w14:paraId="14C773B3" w14:textId="77777777" w:rsidR="0060324B" w:rsidRDefault="00000000">
      <w:pPr>
        <w:ind w:left="38" w:right="1282"/>
      </w:pPr>
      <w:r>
        <w:t xml:space="preserve">CL </w:t>
      </w:r>
    </w:p>
    <w:p w14:paraId="42AE4693" w14:textId="77777777" w:rsidR="0060324B" w:rsidRDefault="00000000">
      <w:pPr>
        <w:spacing w:after="0" w:line="259" w:lineRule="auto"/>
        <w:ind w:left="0" w:right="1297" w:firstLine="0"/>
        <w:jc w:val="right"/>
      </w:pPr>
      <w:r>
        <w:t xml:space="preserve">        </w:t>
      </w:r>
    </w:p>
    <w:p w14:paraId="32D63B80" w14:textId="77777777" w:rsidR="0060324B" w:rsidRDefault="00000000">
      <w:pPr>
        <w:ind w:left="38" w:right="1282"/>
      </w:pPr>
      <w:r>
        <w:t xml:space="preserve">Setor de Bioquímica </w:t>
      </w:r>
    </w:p>
    <w:p w14:paraId="5FB5613C" w14:textId="77777777" w:rsidR="0060324B" w:rsidRDefault="00000000">
      <w:pPr>
        <w:spacing w:after="78" w:line="259" w:lineRule="auto"/>
        <w:ind w:left="0" w:right="1297" w:firstLine="0"/>
        <w:jc w:val="right"/>
      </w:pPr>
      <w:r>
        <w:t xml:space="preserve">        </w:t>
      </w:r>
    </w:p>
    <w:p w14:paraId="4C601C6E" w14:textId="77777777" w:rsidR="0060324B" w:rsidRDefault="00000000">
      <w:pPr>
        <w:pStyle w:val="Ttulo2"/>
        <w:tabs>
          <w:tab w:val="center" w:pos="12921"/>
        </w:tabs>
        <w:ind w:left="0" w:right="0" w:firstLine="0"/>
      </w:pPr>
      <w:r>
        <w:t>INTERPRETAÇÃO CLÍNICA</w:t>
      </w:r>
      <w:r>
        <w:rPr>
          <w:sz w:val="19"/>
        </w:rPr>
        <w:t xml:space="preserve"> </w:t>
      </w:r>
      <w:r>
        <w:rPr>
          <w:sz w:val="19"/>
        </w:rPr>
        <w:tab/>
      </w:r>
      <w:r>
        <w:rPr>
          <w:vertAlign w:val="subscript"/>
        </w:rPr>
        <w:t xml:space="preserve">        </w:t>
      </w:r>
    </w:p>
    <w:p w14:paraId="1E2F7570" w14:textId="77777777" w:rsidR="0060324B" w:rsidRDefault="00000000">
      <w:pPr>
        <w:ind w:left="38" w:right="1282"/>
      </w:pPr>
      <w:r>
        <w:t xml:space="preserve">Como acontece com outros eletrólitos, os cloretos não podem ser avaliados separadamente de outros dados laboratoriais e clínicos.  </w:t>
      </w:r>
    </w:p>
    <w:p w14:paraId="1DB91C7C" w14:textId="77777777" w:rsidR="0060324B" w:rsidRDefault="00000000">
      <w:pPr>
        <w:spacing w:after="0" w:line="259" w:lineRule="auto"/>
        <w:ind w:left="0" w:right="1297" w:firstLine="0"/>
        <w:jc w:val="right"/>
      </w:pPr>
      <w:r>
        <w:t xml:space="preserve">        </w:t>
      </w:r>
    </w:p>
    <w:p w14:paraId="61868FDF" w14:textId="77777777" w:rsidR="0060324B" w:rsidRDefault="00000000">
      <w:pPr>
        <w:ind w:left="38" w:right="1282"/>
      </w:pPr>
      <w:r>
        <w:t xml:space="preserve">As situações que alteram os cloretos no sangue também afetam os valores de cloro no líquor, onde os níveis são fisiologicamente maiores que no soro. </w:t>
      </w:r>
    </w:p>
    <w:p w14:paraId="024A3B27" w14:textId="77777777" w:rsidR="0060324B" w:rsidRDefault="00000000">
      <w:pPr>
        <w:tabs>
          <w:tab w:val="center" w:pos="12921"/>
        </w:tabs>
        <w:spacing w:after="146"/>
        <w:ind w:left="0" w:firstLine="0"/>
        <w:jc w:val="left"/>
      </w:pPr>
      <w:r>
        <w:t xml:space="preserve">As meningites bacterianas, meningite tuberculosa e a criptococose causam a redução dos níveis de cloreto no líquor. </w:t>
      </w:r>
      <w:r>
        <w:tab/>
        <w:t xml:space="preserve">        </w:t>
      </w:r>
    </w:p>
    <w:p w14:paraId="74CBF22D" w14:textId="77777777" w:rsidR="0060324B" w:rsidRDefault="00000000">
      <w:pPr>
        <w:spacing w:after="42" w:line="259" w:lineRule="auto"/>
        <w:ind w:left="0" w:firstLine="0"/>
      </w:pPr>
      <w:r>
        <w:t xml:space="preserve"> </w:t>
      </w:r>
      <w:r>
        <w:tab/>
        <w:t xml:space="preserve">        </w:t>
      </w:r>
    </w:p>
    <w:p w14:paraId="4F168C3B" w14:textId="77777777" w:rsidR="0060324B" w:rsidRDefault="00000000">
      <w:pPr>
        <w:spacing w:after="0" w:line="259" w:lineRule="auto"/>
        <w:ind w:left="0" w:firstLine="0"/>
      </w:pPr>
      <w:r>
        <w:t xml:space="preserve"> </w:t>
      </w:r>
      <w:r>
        <w:tab/>
        <w:t xml:space="preserve">        </w:t>
      </w:r>
    </w:p>
    <w:p w14:paraId="2F0E82C9" w14:textId="77777777" w:rsidR="0060324B" w:rsidRDefault="00000000">
      <w:pPr>
        <w:spacing w:after="204" w:line="259" w:lineRule="auto"/>
        <w:ind w:left="0" w:firstLine="0"/>
        <w:jc w:val="left"/>
      </w:pPr>
      <w:r>
        <w:rPr>
          <w:rFonts w:ascii="Calibri" w:eastAsia="Calibri" w:hAnsi="Calibri" w:cs="Calibri"/>
          <w:sz w:val="21"/>
        </w:rPr>
        <w:t xml:space="preserve"> </w:t>
      </w:r>
    </w:p>
    <w:p w14:paraId="5ABC1A35" w14:textId="77777777" w:rsidR="0060324B" w:rsidRDefault="00000000">
      <w:pPr>
        <w:spacing w:after="0" w:line="259" w:lineRule="auto"/>
        <w:ind w:left="0" w:firstLine="0"/>
        <w:jc w:val="left"/>
      </w:pPr>
      <w:r>
        <w:rPr>
          <w:rFonts w:ascii="Calibri" w:eastAsia="Calibri" w:hAnsi="Calibri" w:cs="Calibri"/>
          <w:sz w:val="21"/>
        </w:rPr>
        <w:t xml:space="preserve"> </w:t>
      </w:r>
    </w:p>
    <w:p w14:paraId="7D463E23" w14:textId="77777777" w:rsidR="0060324B" w:rsidRDefault="00000000">
      <w:pPr>
        <w:spacing w:after="5" w:line="259" w:lineRule="auto"/>
        <w:ind w:left="10" w:right="1716"/>
        <w:jc w:val="center"/>
      </w:pPr>
      <w:r>
        <w:t xml:space="preserve">Universidade Federal de Santa Catarina </w:t>
      </w:r>
    </w:p>
    <w:p w14:paraId="0ACAD195" w14:textId="77777777" w:rsidR="0060324B" w:rsidRDefault="00000000">
      <w:pPr>
        <w:spacing w:after="5" w:line="259" w:lineRule="auto"/>
        <w:ind w:left="10" w:right="1718"/>
        <w:jc w:val="center"/>
      </w:pPr>
      <w:r>
        <w:rPr>
          <w:noProof/>
        </w:rPr>
        <w:drawing>
          <wp:anchor distT="0" distB="0" distL="114300" distR="114300" simplePos="0" relativeHeight="251727872" behindDoc="0" locked="0" layoutInCell="1" allowOverlap="0" wp14:anchorId="5EC4369D" wp14:editId="28700E50">
            <wp:simplePos x="0" y="0"/>
            <wp:positionH relativeFrom="column">
              <wp:posOffset>897664</wp:posOffset>
            </wp:positionH>
            <wp:positionV relativeFrom="paragraph">
              <wp:posOffset>-230542</wp:posOffset>
            </wp:positionV>
            <wp:extent cx="6172201" cy="594360"/>
            <wp:effectExtent l="0" t="0" r="0" b="0"/>
            <wp:wrapNone/>
            <wp:docPr id="65646" name="Picture 65646"/>
            <wp:cNvGraphicFramePr/>
            <a:graphic xmlns:a="http://schemas.openxmlformats.org/drawingml/2006/main">
              <a:graphicData uri="http://schemas.openxmlformats.org/drawingml/2006/picture">
                <pic:pic xmlns:pic="http://schemas.openxmlformats.org/drawingml/2006/picture">
                  <pic:nvPicPr>
                    <pic:cNvPr id="65646" name="Picture 65646"/>
                    <pic:cNvPicPr/>
                  </pic:nvPicPr>
                  <pic:blipFill>
                    <a:blip r:embed="rId113"/>
                    <a:stretch>
                      <a:fillRect/>
                    </a:stretch>
                  </pic:blipFill>
                  <pic:spPr>
                    <a:xfrm>
                      <a:off x="0" y="0"/>
                      <a:ext cx="6172201" cy="594360"/>
                    </a:xfrm>
                    <a:prstGeom prst="rect">
                      <a:avLst/>
                    </a:prstGeom>
                  </pic:spPr>
                </pic:pic>
              </a:graphicData>
            </a:graphic>
          </wp:anchor>
        </w:drawing>
      </w:r>
      <w:r>
        <w:t xml:space="preserve">Hospital Universitário Professor Polydoro Ernani de São Thiago </w:t>
      </w:r>
    </w:p>
    <w:p w14:paraId="21D70730" w14:textId="77777777" w:rsidR="0060324B" w:rsidRDefault="00000000">
      <w:pPr>
        <w:spacing w:after="68" w:line="259" w:lineRule="auto"/>
        <w:ind w:left="10" w:right="1714"/>
        <w:jc w:val="center"/>
      </w:pPr>
      <w:r>
        <w:t xml:space="preserve">Divisão de Análises Clínicas – DACL HU/UFSC </w:t>
      </w:r>
    </w:p>
    <w:p w14:paraId="513B8FE8" w14:textId="77777777" w:rsidR="0060324B" w:rsidRDefault="00000000">
      <w:pPr>
        <w:pStyle w:val="Ttulo2"/>
        <w:ind w:left="53" w:right="7054"/>
        <w:jc w:val="right"/>
      </w:pPr>
      <w:r>
        <w:t xml:space="preserve">GUIA DE EXAMES </w:t>
      </w:r>
      <w:r>
        <w:tab/>
      </w:r>
      <w:r>
        <w:rPr>
          <w:sz w:val="19"/>
        </w:rPr>
        <w:t xml:space="preserve">        </w:t>
      </w:r>
      <w:r>
        <w:t>NOME DO EXAME</w:t>
      </w:r>
      <w:r>
        <w:rPr>
          <w:sz w:val="19"/>
        </w:rPr>
        <w:t xml:space="preserve"> </w:t>
      </w:r>
    </w:p>
    <w:p w14:paraId="750C9E74" w14:textId="77777777" w:rsidR="0060324B" w:rsidRDefault="00000000">
      <w:pPr>
        <w:spacing w:after="56"/>
        <w:ind w:left="38" w:right="1282"/>
      </w:pPr>
      <w:r>
        <w:t xml:space="preserve">________________________________________________________________________________________________________________________ </w:t>
      </w:r>
    </w:p>
    <w:p w14:paraId="0027CCEB" w14:textId="77777777" w:rsidR="0060324B" w:rsidRDefault="00000000">
      <w:pPr>
        <w:ind w:left="38" w:right="1282"/>
      </w:pPr>
      <w:r>
        <w:t xml:space="preserve">Cloro em sangue </w:t>
      </w:r>
    </w:p>
    <w:p w14:paraId="11ED01C1" w14:textId="77777777" w:rsidR="0060324B" w:rsidRDefault="00000000">
      <w:pPr>
        <w:spacing w:after="94" w:line="259" w:lineRule="auto"/>
        <w:ind w:left="0" w:right="1249" w:firstLine="0"/>
        <w:jc w:val="right"/>
      </w:pPr>
      <w:r>
        <w:t xml:space="preserve">        </w:t>
      </w:r>
    </w:p>
    <w:p w14:paraId="4C690D4D" w14:textId="77777777" w:rsidR="0060324B" w:rsidRDefault="00000000">
      <w:pPr>
        <w:tabs>
          <w:tab w:val="center" w:pos="12825"/>
        </w:tabs>
        <w:spacing w:after="16"/>
        <w:ind w:left="0" w:firstLine="0"/>
        <w:jc w:val="left"/>
      </w:pPr>
      <w:r>
        <w:rPr>
          <w:sz w:val="25"/>
        </w:rPr>
        <w:t>SINONÍMIA</w:t>
      </w:r>
      <w:r>
        <w:t xml:space="preserve"> </w:t>
      </w:r>
      <w:r>
        <w:tab/>
        <w:t xml:space="preserve">        </w:t>
      </w:r>
    </w:p>
    <w:p w14:paraId="7530100D" w14:textId="77777777" w:rsidR="0060324B" w:rsidRDefault="00000000">
      <w:pPr>
        <w:ind w:left="38" w:right="1282"/>
      </w:pPr>
      <w:r>
        <w:t xml:space="preserve">Cloreto sanguíneo; Cloremia </w:t>
      </w:r>
    </w:p>
    <w:p w14:paraId="4FE4C745" w14:textId="77777777" w:rsidR="0060324B" w:rsidRDefault="00000000">
      <w:pPr>
        <w:spacing w:after="66" w:line="259" w:lineRule="auto"/>
        <w:ind w:left="0" w:right="1249" w:firstLine="0"/>
        <w:jc w:val="right"/>
      </w:pPr>
      <w:r>
        <w:t xml:space="preserve">        </w:t>
      </w:r>
    </w:p>
    <w:p w14:paraId="16BD8859" w14:textId="77777777" w:rsidR="0060324B" w:rsidRDefault="00000000">
      <w:pPr>
        <w:pStyle w:val="Ttulo2"/>
        <w:tabs>
          <w:tab w:val="center" w:pos="12825"/>
        </w:tabs>
        <w:ind w:left="0" w:right="0" w:firstLine="0"/>
      </w:pPr>
      <w:r>
        <w:t>MATERIAL BIOLÓGICO/VOLUME/CONSERVANTE</w:t>
      </w:r>
      <w:r>
        <w:rPr>
          <w:sz w:val="19"/>
        </w:rPr>
        <w:t xml:space="preserve"> </w:t>
      </w:r>
      <w:r>
        <w:rPr>
          <w:sz w:val="19"/>
        </w:rPr>
        <w:tab/>
      </w:r>
      <w:r>
        <w:rPr>
          <w:vertAlign w:val="subscript"/>
        </w:rPr>
        <w:t xml:space="preserve">        </w:t>
      </w:r>
    </w:p>
    <w:p w14:paraId="00246F7D" w14:textId="77777777" w:rsidR="0060324B" w:rsidRDefault="00000000">
      <w:pPr>
        <w:ind w:left="38" w:right="1282"/>
      </w:pPr>
      <w:r>
        <w:t xml:space="preserve">Material: Soro - Sangue coletado em tubo seco com gel separador </w:t>
      </w:r>
    </w:p>
    <w:p w14:paraId="10D5C7E2" w14:textId="77777777" w:rsidR="0060324B" w:rsidRDefault="00000000">
      <w:pPr>
        <w:spacing w:after="0" w:line="259" w:lineRule="auto"/>
        <w:ind w:left="0" w:right="1249" w:firstLine="0"/>
        <w:jc w:val="right"/>
      </w:pPr>
      <w:r>
        <w:t xml:space="preserve">        </w:t>
      </w:r>
    </w:p>
    <w:p w14:paraId="7461E8CA" w14:textId="77777777" w:rsidR="0060324B" w:rsidRDefault="00000000">
      <w:pPr>
        <w:ind w:left="38" w:right="1282"/>
      </w:pPr>
      <w:r>
        <w:t xml:space="preserve">Volume: Suficiente para 1 mL de soro </w:t>
      </w:r>
    </w:p>
    <w:p w14:paraId="6B2C84B9" w14:textId="77777777" w:rsidR="0060324B" w:rsidRDefault="00000000">
      <w:pPr>
        <w:spacing w:after="86" w:line="259" w:lineRule="auto"/>
        <w:ind w:left="0" w:right="1249" w:firstLine="0"/>
        <w:jc w:val="right"/>
      </w:pPr>
      <w:r>
        <w:t xml:space="preserve">        </w:t>
      </w:r>
    </w:p>
    <w:p w14:paraId="25EC9C7A" w14:textId="77777777" w:rsidR="0060324B" w:rsidRDefault="00000000">
      <w:pPr>
        <w:tabs>
          <w:tab w:val="center" w:pos="12825"/>
        </w:tabs>
        <w:spacing w:after="16"/>
        <w:ind w:left="0" w:firstLine="0"/>
        <w:jc w:val="left"/>
      </w:pPr>
      <w:r>
        <w:rPr>
          <w:sz w:val="25"/>
        </w:rPr>
        <w:t>INTERFERENTES</w:t>
      </w:r>
      <w:r>
        <w:t xml:space="preserve"> </w:t>
      </w:r>
      <w:r>
        <w:tab/>
        <w:t xml:space="preserve">        </w:t>
      </w:r>
    </w:p>
    <w:p w14:paraId="013BC420" w14:textId="77777777" w:rsidR="0060324B" w:rsidRDefault="00000000">
      <w:pPr>
        <w:ind w:left="38" w:right="1282"/>
      </w:pPr>
      <w:r>
        <w:t xml:space="preserve">Hemólise excessiva ou lipemia. Coleta em tubo com anticoagulante EDTA ou citrato (produzem valores baixos). </w:t>
      </w:r>
    </w:p>
    <w:p w14:paraId="6CDF9DE5" w14:textId="77777777" w:rsidR="0060324B" w:rsidRDefault="00000000">
      <w:pPr>
        <w:spacing w:after="80" w:line="259" w:lineRule="auto"/>
        <w:ind w:left="0" w:right="1249" w:firstLine="0"/>
        <w:jc w:val="right"/>
      </w:pPr>
      <w:r>
        <w:t xml:space="preserve">        </w:t>
      </w:r>
    </w:p>
    <w:p w14:paraId="59B942B7" w14:textId="77777777" w:rsidR="0060324B" w:rsidRDefault="00000000">
      <w:pPr>
        <w:tabs>
          <w:tab w:val="center" w:pos="12825"/>
        </w:tabs>
        <w:spacing w:after="16"/>
        <w:ind w:left="0" w:firstLine="0"/>
        <w:jc w:val="left"/>
      </w:pPr>
      <w:r>
        <w:rPr>
          <w:sz w:val="25"/>
        </w:rPr>
        <w:t>INSTRUÇÕES AO PACIENTE</w:t>
      </w:r>
      <w:r>
        <w:t xml:space="preserve"> </w:t>
      </w:r>
      <w:r>
        <w:tab/>
      </w:r>
      <w:r>
        <w:rPr>
          <w:sz w:val="25"/>
          <w:vertAlign w:val="subscript"/>
        </w:rPr>
        <w:t xml:space="preserve">        </w:t>
      </w:r>
    </w:p>
    <w:p w14:paraId="33415AD8" w14:textId="77777777" w:rsidR="0060324B" w:rsidRDefault="00000000">
      <w:pPr>
        <w:ind w:left="38" w:right="1282"/>
      </w:pPr>
      <w:r>
        <w:t xml:space="preserve">Não é necessário jejum.  </w:t>
      </w:r>
    </w:p>
    <w:p w14:paraId="6D46EDAD" w14:textId="77777777" w:rsidR="0060324B" w:rsidRDefault="00000000">
      <w:pPr>
        <w:spacing w:after="81" w:line="259" w:lineRule="auto"/>
        <w:ind w:left="0" w:right="1249" w:firstLine="0"/>
        <w:jc w:val="right"/>
      </w:pPr>
      <w:r>
        <w:t xml:space="preserve">        </w:t>
      </w:r>
    </w:p>
    <w:p w14:paraId="5519048D" w14:textId="77777777" w:rsidR="0060324B" w:rsidRDefault="00000000">
      <w:pPr>
        <w:pStyle w:val="Ttulo2"/>
        <w:tabs>
          <w:tab w:val="center" w:pos="12825"/>
        </w:tabs>
        <w:ind w:left="0" w:right="0" w:firstLine="0"/>
      </w:pPr>
      <w:r>
        <w:t>SIGLA DO EXAME/SETOR</w:t>
      </w:r>
      <w:r>
        <w:rPr>
          <w:sz w:val="19"/>
        </w:rPr>
        <w:t xml:space="preserve"> </w:t>
      </w:r>
      <w:r>
        <w:rPr>
          <w:sz w:val="19"/>
        </w:rPr>
        <w:tab/>
      </w:r>
      <w:r>
        <w:rPr>
          <w:vertAlign w:val="subscript"/>
        </w:rPr>
        <w:t xml:space="preserve">        </w:t>
      </w:r>
    </w:p>
    <w:p w14:paraId="3BD0750E" w14:textId="77777777" w:rsidR="0060324B" w:rsidRDefault="00000000">
      <w:pPr>
        <w:ind w:left="38" w:right="1282"/>
      </w:pPr>
      <w:r>
        <w:t xml:space="preserve">CL </w:t>
      </w:r>
    </w:p>
    <w:p w14:paraId="47278023" w14:textId="77777777" w:rsidR="0060324B" w:rsidRDefault="00000000">
      <w:pPr>
        <w:spacing w:after="0" w:line="259" w:lineRule="auto"/>
        <w:ind w:left="0" w:right="1249" w:firstLine="0"/>
        <w:jc w:val="right"/>
      </w:pPr>
      <w:r>
        <w:t xml:space="preserve">        </w:t>
      </w:r>
    </w:p>
    <w:p w14:paraId="516BA7B0" w14:textId="77777777" w:rsidR="0060324B" w:rsidRDefault="00000000">
      <w:pPr>
        <w:ind w:left="38" w:right="1282"/>
      </w:pPr>
      <w:r>
        <w:t xml:space="preserve">Setor de Bioquímica </w:t>
      </w:r>
    </w:p>
    <w:p w14:paraId="2A0CF723" w14:textId="77777777" w:rsidR="0060324B" w:rsidRDefault="00000000">
      <w:pPr>
        <w:spacing w:after="80" w:line="259" w:lineRule="auto"/>
        <w:ind w:left="0" w:right="1249" w:firstLine="0"/>
        <w:jc w:val="right"/>
      </w:pPr>
      <w:r>
        <w:t xml:space="preserve">        </w:t>
      </w:r>
    </w:p>
    <w:p w14:paraId="4E71B848" w14:textId="77777777" w:rsidR="0060324B" w:rsidRDefault="00000000">
      <w:pPr>
        <w:pStyle w:val="Ttulo2"/>
        <w:tabs>
          <w:tab w:val="center" w:pos="12825"/>
        </w:tabs>
        <w:ind w:left="0" w:right="0" w:firstLine="0"/>
      </w:pPr>
      <w:r>
        <w:t>INTERPRETAÇÃO CLÍNICA</w:t>
      </w:r>
      <w:r>
        <w:rPr>
          <w:sz w:val="19"/>
        </w:rPr>
        <w:t xml:space="preserve"> </w:t>
      </w:r>
      <w:r>
        <w:rPr>
          <w:sz w:val="19"/>
        </w:rPr>
        <w:tab/>
      </w:r>
      <w:r>
        <w:rPr>
          <w:vertAlign w:val="subscript"/>
        </w:rPr>
        <w:t xml:space="preserve">        </w:t>
      </w:r>
    </w:p>
    <w:p w14:paraId="7BB76F54" w14:textId="77777777" w:rsidR="0060324B" w:rsidRDefault="00000000">
      <w:pPr>
        <w:ind w:left="38" w:right="1713"/>
      </w:pPr>
      <w:r>
        <w:t xml:space="preserve">A dosagem do cloro é útil na avaliação eletrolítica do soro e é necessária para avaliação do `anion-gap`. A hipocloremia está associada a situações de perda de cloro como na hiper-hidratação, aumento da diurese, uso de diuréticos, vômitos de repetição e aspiração gástrica, ou a situações patológicas como a acidose respiratória crônica ou a alcalose metabólica, doença de Addison, síndrome de Bartter, queimaduras e nefrites perdedoras de sal. A </w:t>
      </w:r>
    </w:p>
    <w:p w14:paraId="4736ED2A" w14:textId="77777777" w:rsidR="0060324B" w:rsidRDefault="00000000">
      <w:pPr>
        <w:ind w:left="38" w:right="1282"/>
      </w:pPr>
      <w:r>
        <w:t xml:space="preserve">hipercloremia está relacionada à desidratação e a várias formas de acidose metabólica com perda de bicarbonato, como nas diarréias prolongadas e nas </w:t>
      </w:r>
    </w:p>
    <w:p w14:paraId="213543A5" w14:textId="77777777" w:rsidR="0060324B" w:rsidRDefault="00000000">
      <w:pPr>
        <w:spacing w:after="28"/>
        <w:ind w:left="28" w:right="1282" w:firstLine="12825"/>
      </w:pPr>
      <w:r>
        <w:t xml:space="preserve">        uretero-enterostomias. O cloro também está aumentado na síndrome nefrótica, acidose tubular renal, gamopatias mono e policlonais, intoxicação por salicilatos e deficiência de mineralocorticóides. No hiperparatireoidismo primário o aumento do cloro é maior que em outras situações que sejam causa de hipercalcemia. </w:t>
      </w:r>
    </w:p>
    <w:p w14:paraId="1370CD30" w14:textId="77777777" w:rsidR="0060324B" w:rsidRDefault="00000000">
      <w:pPr>
        <w:spacing w:after="0" w:line="259" w:lineRule="auto"/>
        <w:ind w:left="0" w:right="1645" w:firstLine="0"/>
        <w:jc w:val="center"/>
      </w:pPr>
      <w:r>
        <w:t xml:space="preserve"> </w:t>
      </w:r>
    </w:p>
    <w:p w14:paraId="697C5F69" w14:textId="77777777" w:rsidR="0060324B" w:rsidRDefault="00000000">
      <w:pPr>
        <w:spacing w:after="0" w:line="259" w:lineRule="auto"/>
        <w:ind w:left="0" w:right="1249" w:firstLine="0"/>
        <w:jc w:val="right"/>
      </w:pPr>
      <w:r>
        <w:t xml:space="preserve"> </w:t>
      </w:r>
      <w:r>
        <w:tab/>
        <w:t xml:space="preserve">       </w:t>
      </w:r>
    </w:p>
    <w:p w14:paraId="63652917" w14:textId="77777777" w:rsidR="0060324B" w:rsidRDefault="00000000">
      <w:pPr>
        <w:spacing w:after="5" w:line="259" w:lineRule="auto"/>
        <w:ind w:left="10" w:right="1696"/>
        <w:jc w:val="center"/>
      </w:pPr>
      <w:r>
        <w:t xml:space="preserve">Universidade Federal de Santa Catarina </w:t>
      </w:r>
    </w:p>
    <w:p w14:paraId="3AE6516A" w14:textId="77777777" w:rsidR="0060324B" w:rsidRDefault="00000000">
      <w:pPr>
        <w:spacing w:after="5" w:line="259" w:lineRule="auto"/>
        <w:ind w:left="10" w:right="1699"/>
        <w:jc w:val="center"/>
      </w:pPr>
      <w:r>
        <w:rPr>
          <w:noProof/>
        </w:rPr>
        <w:drawing>
          <wp:anchor distT="0" distB="0" distL="114300" distR="114300" simplePos="0" relativeHeight="251728896" behindDoc="0" locked="0" layoutInCell="1" allowOverlap="0" wp14:anchorId="6DE1CE67" wp14:editId="0AB8403B">
            <wp:simplePos x="0" y="0"/>
            <wp:positionH relativeFrom="column">
              <wp:posOffset>970816</wp:posOffset>
            </wp:positionH>
            <wp:positionV relativeFrom="paragraph">
              <wp:posOffset>-251878</wp:posOffset>
            </wp:positionV>
            <wp:extent cx="6166104" cy="682752"/>
            <wp:effectExtent l="0" t="0" r="0" b="0"/>
            <wp:wrapNone/>
            <wp:docPr id="66501" name="Picture 66501"/>
            <wp:cNvGraphicFramePr/>
            <a:graphic xmlns:a="http://schemas.openxmlformats.org/drawingml/2006/main">
              <a:graphicData uri="http://schemas.openxmlformats.org/drawingml/2006/picture">
                <pic:pic xmlns:pic="http://schemas.openxmlformats.org/drawingml/2006/picture">
                  <pic:nvPicPr>
                    <pic:cNvPr id="66501" name="Picture 66501"/>
                    <pic:cNvPicPr/>
                  </pic:nvPicPr>
                  <pic:blipFill>
                    <a:blip r:embed="rId114"/>
                    <a:stretch>
                      <a:fillRect/>
                    </a:stretch>
                  </pic:blipFill>
                  <pic:spPr>
                    <a:xfrm>
                      <a:off x="0" y="0"/>
                      <a:ext cx="6166104" cy="682752"/>
                    </a:xfrm>
                    <a:prstGeom prst="rect">
                      <a:avLst/>
                    </a:prstGeom>
                  </pic:spPr>
                </pic:pic>
              </a:graphicData>
            </a:graphic>
          </wp:anchor>
        </w:drawing>
      </w:r>
      <w:r>
        <w:t xml:space="preserve">Hospital Universitário Professor Polydoro Ernani de São Thiago </w:t>
      </w:r>
    </w:p>
    <w:p w14:paraId="30CE253A" w14:textId="77777777" w:rsidR="0060324B" w:rsidRDefault="00000000">
      <w:pPr>
        <w:spacing w:after="44" w:line="259" w:lineRule="auto"/>
        <w:ind w:left="10" w:right="1702"/>
        <w:jc w:val="center"/>
      </w:pPr>
      <w:r>
        <w:t xml:space="preserve">Divisão de Análises Clínicas – DACL HU/UFSC </w:t>
      </w:r>
    </w:p>
    <w:p w14:paraId="6F76F41D" w14:textId="77777777" w:rsidR="0060324B" w:rsidRDefault="00000000">
      <w:pPr>
        <w:pStyle w:val="Ttulo2"/>
        <w:ind w:right="1695"/>
        <w:jc w:val="center"/>
      </w:pPr>
      <w:r>
        <w:t>GUIA DE EXAMES NOME DO EXAME</w:t>
      </w:r>
      <w:r>
        <w:rPr>
          <w:sz w:val="19"/>
        </w:rPr>
        <w:t xml:space="preserve"> </w:t>
      </w:r>
    </w:p>
    <w:p w14:paraId="417FF8C4" w14:textId="77777777" w:rsidR="0060324B" w:rsidRDefault="00000000">
      <w:pPr>
        <w:spacing w:after="56"/>
        <w:ind w:left="38" w:right="1282"/>
      </w:pPr>
      <w:r>
        <w:t xml:space="preserve">________________________________________________________________________________________________________________________ </w:t>
      </w:r>
    </w:p>
    <w:p w14:paraId="65775756" w14:textId="77777777" w:rsidR="0060324B" w:rsidRDefault="00000000">
      <w:pPr>
        <w:ind w:left="38" w:right="1282"/>
      </w:pPr>
      <w:r>
        <w:t xml:space="preserve">Cloro em urina </w:t>
      </w:r>
    </w:p>
    <w:p w14:paraId="2E5E59CE" w14:textId="77777777" w:rsidR="0060324B" w:rsidRDefault="00000000">
      <w:pPr>
        <w:spacing w:after="88" w:line="259" w:lineRule="auto"/>
        <w:ind w:left="0" w:right="1249" w:firstLine="0"/>
        <w:jc w:val="right"/>
      </w:pPr>
      <w:r>
        <w:t xml:space="preserve">       </w:t>
      </w:r>
    </w:p>
    <w:p w14:paraId="74A80C53" w14:textId="77777777" w:rsidR="0060324B" w:rsidRDefault="00000000">
      <w:pPr>
        <w:tabs>
          <w:tab w:val="center" w:pos="12842"/>
        </w:tabs>
        <w:spacing w:after="16"/>
        <w:ind w:left="0" w:firstLine="0"/>
        <w:jc w:val="left"/>
      </w:pPr>
      <w:r>
        <w:rPr>
          <w:sz w:val="25"/>
        </w:rPr>
        <w:t>SINONÍMIA</w:t>
      </w:r>
      <w:r>
        <w:t xml:space="preserve"> </w:t>
      </w:r>
      <w:r>
        <w:tab/>
        <w:t xml:space="preserve">       </w:t>
      </w:r>
    </w:p>
    <w:p w14:paraId="6DEDB9D8" w14:textId="77777777" w:rsidR="0060324B" w:rsidRDefault="00000000">
      <w:pPr>
        <w:ind w:left="38" w:right="1282"/>
      </w:pPr>
      <w:r>
        <w:t xml:space="preserve">Cloreto em urina; Cloreto urinário </w:t>
      </w:r>
    </w:p>
    <w:p w14:paraId="53FF90AC" w14:textId="77777777" w:rsidR="0060324B" w:rsidRDefault="00000000">
      <w:pPr>
        <w:spacing w:after="68" w:line="259" w:lineRule="auto"/>
        <w:ind w:left="0" w:right="1249" w:firstLine="0"/>
        <w:jc w:val="right"/>
      </w:pPr>
      <w:r>
        <w:t xml:space="preserve">       </w:t>
      </w:r>
    </w:p>
    <w:p w14:paraId="0E5E0468" w14:textId="77777777" w:rsidR="0060324B" w:rsidRDefault="00000000">
      <w:pPr>
        <w:tabs>
          <w:tab w:val="center" w:pos="12842"/>
        </w:tabs>
        <w:spacing w:after="16"/>
        <w:ind w:left="0" w:firstLine="0"/>
        <w:jc w:val="left"/>
      </w:pPr>
      <w:r>
        <w:rPr>
          <w:sz w:val="25"/>
        </w:rPr>
        <w:t>MATERIAL BIOLÓGICO/VOLUME/CONSERVANTE</w:t>
      </w:r>
      <w:r>
        <w:t xml:space="preserve"> </w:t>
      </w:r>
      <w:r>
        <w:tab/>
      </w:r>
      <w:r>
        <w:rPr>
          <w:sz w:val="25"/>
          <w:vertAlign w:val="subscript"/>
        </w:rPr>
        <w:t xml:space="preserve">       </w:t>
      </w:r>
    </w:p>
    <w:p w14:paraId="47DBCF2A" w14:textId="77777777" w:rsidR="0060324B" w:rsidRDefault="00000000">
      <w:pPr>
        <w:ind w:left="38" w:right="1282"/>
      </w:pPr>
      <w:r>
        <w:t xml:space="preserve">Urina de 24h (ou outro período conforme solicitação médica) </w:t>
      </w:r>
    </w:p>
    <w:p w14:paraId="56A75FBD" w14:textId="77777777" w:rsidR="0060324B" w:rsidRDefault="00000000">
      <w:pPr>
        <w:spacing w:after="88" w:line="259" w:lineRule="auto"/>
        <w:ind w:left="0" w:right="1249" w:firstLine="0"/>
        <w:jc w:val="right"/>
      </w:pPr>
      <w:r>
        <w:t xml:space="preserve">       </w:t>
      </w:r>
    </w:p>
    <w:p w14:paraId="6E10BB8F" w14:textId="77777777" w:rsidR="0060324B" w:rsidRDefault="00000000">
      <w:pPr>
        <w:tabs>
          <w:tab w:val="center" w:pos="12842"/>
        </w:tabs>
        <w:spacing w:after="16"/>
        <w:ind w:left="0" w:firstLine="0"/>
        <w:jc w:val="left"/>
      </w:pPr>
      <w:r>
        <w:rPr>
          <w:sz w:val="25"/>
        </w:rPr>
        <w:t>INTERFERENTES</w:t>
      </w:r>
      <w:r>
        <w:t xml:space="preserve"> </w:t>
      </w:r>
      <w:r>
        <w:tab/>
      </w:r>
      <w:r>
        <w:rPr>
          <w:sz w:val="25"/>
          <w:vertAlign w:val="subscript"/>
        </w:rPr>
        <w:t xml:space="preserve">       </w:t>
      </w:r>
    </w:p>
    <w:p w14:paraId="12F85E5A" w14:textId="77777777" w:rsidR="0060324B" w:rsidRDefault="00000000">
      <w:pPr>
        <w:ind w:left="38" w:right="1282"/>
      </w:pPr>
      <w:r>
        <w:t xml:space="preserve">Urina colhida com conservante. </w:t>
      </w:r>
    </w:p>
    <w:p w14:paraId="5D4870D8" w14:textId="77777777" w:rsidR="0060324B" w:rsidRDefault="00000000">
      <w:pPr>
        <w:spacing w:after="72" w:line="259" w:lineRule="auto"/>
        <w:ind w:left="0" w:right="1249" w:firstLine="0"/>
        <w:jc w:val="right"/>
      </w:pPr>
      <w:r>
        <w:t xml:space="preserve">       </w:t>
      </w:r>
    </w:p>
    <w:p w14:paraId="3F1DF99E" w14:textId="77777777" w:rsidR="0060324B" w:rsidRDefault="00000000">
      <w:pPr>
        <w:pStyle w:val="Ttulo2"/>
        <w:tabs>
          <w:tab w:val="center" w:pos="12842"/>
        </w:tabs>
        <w:ind w:left="0" w:right="0" w:firstLine="0"/>
      </w:pPr>
      <w:r>
        <w:t>INSTRUÇÕES AO PACIENTE</w:t>
      </w:r>
      <w:r>
        <w:rPr>
          <w:sz w:val="19"/>
        </w:rPr>
        <w:t xml:space="preserve"> </w:t>
      </w:r>
      <w:r>
        <w:rPr>
          <w:sz w:val="19"/>
        </w:rPr>
        <w:tab/>
      </w:r>
      <w:r>
        <w:rPr>
          <w:vertAlign w:val="subscript"/>
        </w:rPr>
        <w:t xml:space="preserve">       </w:t>
      </w:r>
    </w:p>
    <w:p w14:paraId="7BFDF27E" w14:textId="77777777" w:rsidR="0060324B" w:rsidRDefault="00000000">
      <w:pPr>
        <w:numPr>
          <w:ilvl w:val="0"/>
          <w:numId w:val="12"/>
        </w:numPr>
        <w:spacing w:after="28"/>
        <w:ind w:right="1282" w:hanging="208"/>
      </w:pPr>
      <w:r>
        <w:t xml:space="preserve">O material deve ser colhido em frasco fornecido pelo laboratório, em período de 24 horas ou outro período, conforme solicitação do médico do paciente. </w:t>
      </w:r>
      <w:r>
        <w:tab/>
        <w:t xml:space="preserve">       </w:t>
      </w:r>
    </w:p>
    <w:p w14:paraId="584CD2A5" w14:textId="77777777" w:rsidR="0060324B" w:rsidRDefault="00000000">
      <w:pPr>
        <w:numPr>
          <w:ilvl w:val="0"/>
          <w:numId w:val="12"/>
        </w:numPr>
        <w:spacing w:after="38"/>
        <w:ind w:right="1282" w:hanging="208"/>
      </w:pPr>
      <w:r>
        <w:t xml:space="preserve">Para a coleta de urina ao acaso, é necessário respeitar o intervalo mínimo de duas horas sem urinar e efetuar a coleta SEM desprezar o primeiro jato, um volume de 15ml. </w:t>
      </w:r>
      <w:r>
        <w:tab/>
        <w:t xml:space="preserve">       </w:t>
      </w:r>
    </w:p>
    <w:p w14:paraId="1639DBFC" w14:textId="77777777" w:rsidR="0060324B" w:rsidRDefault="00000000">
      <w:pPr>
        <w:numPr>
          <w:ilvl w:val="0"/>
          <w:numId w:val="12"/>
        </w:numPr>
        <w:ind w:right="1282" w:hanging="208"/>
      </w:pPr>
      <w:r>
        <w:t xml:space="preserve">As mulheres não podem estar em uso de cremes ou óvulos vaginais ou em período menstrual. </w:t>
      </w:r>
    </w:p>
    <w:p w14:paraId="44B9166F" w14:textId="77777777" w:rsidR="0060324B" w:rsidRDefault="00000000">
      <w:pPr>
        <w:spacing w:after="0" w:line="259" w:lineRule="auto"/>
        <w:ind w:left="0" w:right="1249" w:firstLine="0"/>
        <w:jc w:val="right"/>
      </w:pPr>
      <w:r>
        <w:t xml:space="preserve">       </w:t>
      </w:r>
    </w:p>
    <w:p w14:paraId="0B9E6988" w14:textId="77777777" w:rsidR="0060324B" w:rsidRDefault="00000000">
      <w:pPr>
        <w:numPr>
          <w:ilvl w:val="0"/>
          <w:numId w:val="12"/>
        </w:numPr>
        <w:ind w:right="1282" w:hanging="208"/>
      </w:pPr>
      <w:r>
        <w:t xml:space="preserve">Amostra não coletada no Posto de Coleta, desde que mantida em geladeira pode ser entregue em até 48 horas. </w:t>
      </w:r>
    </w:p>
    <w:p w14:paraId="57434BA4" w14:textId="77777777" w:rsidR="0060324B" w:rsidRDefault="00000000">
      <w:pPr>
        <w:spacing w:after="0" w:line="259" w:lineRule="auto"/>
        <w:ind w:left="0" w:right="1249" w:firstLine="0"/>
        <w:jc w:val="right"/>
      </w:pPr>
      <w:r>
        <w:t xml:space="preserve">       </w:t>
      </w:r>
    </w:p>
    <w:p w14:paraId="4BB9A61F" w14:textId="77777777" w:rsidR="0060324B" w:rsidRDefault="00000000">
      <w:pPr>
        <w:spacing w:after="0" w:line="259" w:lineRule="auto"/>
        <w:ind w:left="0" w:firstLine="0"/>
        <w:jc w:val="left"/>
      </w:pPr>
      <w:r>
        <w:t xml:space="preserve"> </w:t>
      </w:r>
    </w:p>
    <w:p w14:paraId="2C26E168" w14:textId="77777777" w:rsidR="0060324B" w:rsidRDefault="00000000">
      <w:pPr>
        <w:tabs>
          <w:tab w:val="center" w:pos="12842"/>
        </w:tabs>
        <w:spacing w:after="38"/>
        <w:ind w:left="0" w:firstLine="0"/>
        <w:jc w:val="left"/>
      </w:pPr>
      <w:r>
        <w:t xml:space="preserve">PROCEDIMENTO PARA COLETA DA URINA </w:t>
      </w:r>
      <w:r>
        <w:tab/>
        <w:t xml:space="preserve">       </w:t>
      </w:r>
    </w:p>
    <w:p w14:paraId="6AA22D11" w14:textId="77777777" w:rsidR="0060324B" w:rsidRDefault="00000000">
      <w:pPr>
        <w:numPr>
          <w:ilvl w:val="0"/>
          <w:numId w:val="13"/>
        </w:numPr>
        <w:ind w:right="1282" w:hanging="208"/>
      </w:pPr>
      <w:r>
        <w:t xml:space="preserve">Seguir as instruções do seu médico quanto ao consumo de alimentos, bebidas ou medicamentos antes e durante a coleta de urina. </w:t>
      </w:r>
    </w:p>
    <w:p w14:paraId="6AA7E0A8" w14:textId="77777777" w:rsidR="0060324B" w:rsidRDefault="00000000">
      <w:pPr>
        <w:spacing w:after="0" w:line="259" w:lineRule="auto"/>
        <w:ind w:left="0" w:right="1249" w:firstLine="0"/>
        <w:jc w:val="right"/>
      </w:pPr>
      <w:r>
        <w:t xml:space="preserve">       </w:t>
      </w:r>
    </w:p>
    <w:p w14:paraId="4562740F" w14:textId="77777777" w:rsidR="0060324B" w:rsidRDefault="00000000">
      <w:pPr>
        <w:numPr>
          <w:ilvl w:val="0"/>
          <w:numId w:val="13"/>
        </w:numPr>
        <w:ind w:right="1282" w:hanging="208"/>
      </w:pPr>
      <w:r>
        <w:t xml:space="preserve">Esvaziar a bexiga pela manhã, descartando a urina e anotando nos campos abaixo o dia e a hora desta micção (urina). </w:t>
      </w:r>
    </w:p>
    <w:p w14:paraId="6D0B33EB" w14:textId="77777777" w:rsidR="0060324B" w:rsidRDefault="00000000">
      <w:pPr>
        <w:spacing w:after="0" w:line="259" w:lineRule="auto"/>
        <w:ind w:left="0" w:right="1249" w:firstLine="0"/>
        <w:jc w:val="right"/>
      </w:pPr>
      <w:r>
        <w:t xml:space="preserve">       </w:t>
      </w:r>
    </w:p>
    <w:p w14:paraId="61D3C1B8" w14:textId="77777777" w:rsidR="0060324B" w:rsidRDefault="00000000">
      <w:pPr>
        <w:numPr>
          <w:ilvl w:val="0"/>
          <w:numId w:val="13"/>
        </w:numPr>
        <w:spacing w:after="28"/>
        <w:ind w:right="1282" w:hanging="208"/>
      </w:pPr>
      <w:r>
        <w:t xml:space="preserve">A partir deste momento, colher toda a urina no período solicitado pelo seu médico ou conforme orientação do laboratório (por exemplo: 24, 12 h ou outro período de tempo). </w:t>
      </w:r>
      <w:r>
        <w:tab/>
        <w:t xml:space="preserve">       </w:t>
      </w:r>
    </w:p>
    <w:p w14:paraId="13BB99B8" w14:textId="77777777" w:rsidR="0060324B" w:rsidRDefault="00000000">
      <w:pPr>
        <w:ind w:left="38" w:right="1702"/>
      </w:pPr>
      <w:r>
        <w:t xml:space="preserve">Por exemplo: coleta de urina de urina de 24 horas - esvaziar a bexiga às 7:00 horas e não guardar esta micção (urina). Colher toda a urina depois desta, em frasco próprio fornecido pelo laboratório, até o término do período solicitado (7:00 horas da manhã até às 7:00 horas do dia seguinte).         4. Cada micção deve ser coletada no frasco de boca larga fornecido pelo laboratório e, com auxilio do funil, verter cuidadosamente a urina nas garrafas. </w:t>
      </w:r>
    </w:p>
    <w:p w14:paraId="1F04F493" w14:textId="77777777" w:rsidR="0060324B" w:rsidRDefault="00000000">
      <w:pPr>
        <w:spacing w:after="0" w:line="259" w:lineRule="auto"/>
        <w:ind w:left="0" w:right="1249" w:firstLine="0"/>
        <w:jc w:val="right"/>
      </w:pPr>
      <w:r>
        <w:t xml:space="preserve">       </w:t>
      </w:r>
    </w:p>
    <w:p w14:paraId="1C275EE1" w14:textId="77777777" w:rsidR="0060324B" w:rsidRDefault="00000000">
      <w:pPr>
        <w:numPr>
          <w:ilvl w:val="0"/>
          <w:numId w:val="14"/>
        </w:numPr>
        <w:ind w:right="1282" w:hanging="208"/>
      </w:pPr>
      <w:r>
        <w:t xml:space="preserve">MANTENHA A URINA EM GELADEIRA DURANTE TODA COLETA ATÉ A ENTREGA AO LABORATÓRIO. </w:t>
      </w:r>
    </w:p>
    <w:p w14:paraId="2D6FAF69" w14:textId="77777777" w:rsidR="0060324B" w:rsidRDefault="00000000">
      <w:pPr>
        <w:spacing w:after="0" w:line="259" w:lineRule="auto"/>
        <w:ind w:left="0" w:right="1249" w:firstLine="0"/>
        <w:jc w:val="right"/>
      </w:pPr>
      <w:r>
        <w:t xml:space="preserve">       </w:t>
      </w:r>
    </w:p>
    <w:p w14:paraId="30A92889" w14:textId="77777777" w:rsidR="0060324B" w:rsidRDefault="00000000">
      <w:pPr>
        <w:numPr>
          <w:ilvl w:val="0"/>
          <w:numId w:val="14"/>
        </w:numPr>
        <w:ind w:right="1282" w:hanging="208"/>
      </w:pPr>
      <w:r>
        <w:t xml:space="preserve">ATENÇÃO: </w:t>
      </w:r>
    </w:p>
    <w:p w14:paraId="6484DDFE" w14:textId="77777777" w:rsidR="0060324B" w:rsidRDefault="00000000">
      <w:pPr>
        <w:spacing w:after="0" w:line="259" w:lineRule="auto"/>
        <w:ind w:left="0" w:right="1252" w:firstLine="0"/>
        <w:jc w:val="right"/>
      </w:pPr>
      <w:r>
        <w:t xml:space="preserve">       </w:t>
      </w:r>
    </w:p>
    <w:p w14:paraId="58454B63" w14:textId="77777777" w:rsidR="0060324B" w:rsidRDefault="00000000">
      <w:pPr>
        <w:numPr>
          <w:ilvl w:val="0"/>
          <w:numId w:val="15"/>
        </w:numPr>
        <w:spacing w:after="26"/>
        <w:ind w:right="1282" w:hanging="208"/>
      </w:pPr>
      <w:r>
        <w:t xml:space="preserve">Nenhuma micção (urina) pode ser perdida durante a coleta, pois o resultado correto do seu exame depende do volume real de urina que for fornecido ao laboratório. </w:t>
      </w:r>
      <w:r>
        <w:tab/>
        <w:t xml:space="preserve">       </w:t>
      </w:r>
    </w:p>
    <w:p w14:paraId="756A074D" w14:textId="77777777" w:rsidR="0060324B" w:rsidRDefault="00000000">
      <w:pPr>
        <w:numPr>
          <w:ilvl w:val="0"/>
          <w:numId w:val="15"/>
        </w:numPr>
        <w:spacing w:after="40"/>
        <w:ind w:right="1282" w:hanging="208"/>
      </w:pPr>
      <w:r>
        <w:t xml:space="preserve">É IMPORTANTE manter a ingestão habitual de líquidos durante o período da coleta de urina e que anote os horários de início e término da coleta no espaço abaixo. </w:t>
      </w:r>
      <w:r>
        <w:tab/>
        <w:t xml:space="preserve">       </w:t>
      </w:r>
    </w:p>
    <w:p w14:paraId="7FA71C37" w14:textId="77777777" w:rsidR="0060324B" w:rsidRDefault="00000000">
      <w:pPr>
        <w:numPr>
          <w:ilvl w:val="0"/>
          <w:numId w:val="15"/>
        </w:numPr>
        <w:ind w:right="1282" w:hanging="208"/>
      </w:pPr>
      <w:r>
        <w:t xml:space="preserve">AS GARRAFAS COM A URINA COLETADA, DESDE QUE MANTIDAS EM GELADEIRA, PODEM SER RECEBIDAS EM ATÉ 48 HORAS. </w:t>
      </w:r>
    </w:p>
    <w:p w14:paraId="48F264F0" w14:textId="77777777" w:rsidR="0060324B" w:rsidRDefault="00000000">
      <w:pPr>
        <w:spacing w:after="0" w:line="259" w:lineRule="auto"/>
        <w:ind w:left="0" w:right="1252" w:firstLine="0"/>
        <w:jc w:val="right"/>
      </w:pPr>
      <w:r>
        <w:t xml:space="preserve">       </w:t>
      </w:r>
    </w:p>
    <w:p w14:paraId="161727E0" w14:textId="77777777" w:rsidR="0060324B" w:rsidRDefault="00000000">
      <w:pPr>
        <w:numPr>
          <w:ilvl w:val="0"/>
          <w:numId w:val="15"/>
        </w:numPr>
        <w:ind w:right="1282" w:hanging="208"/>
      </w:pPr>
      <w:r>
        <w:t xml:space="preserve">As mulheres não podem estar em uso de cremes ou óvulos vaginais ou em período menstrual para a maioria dos exames urinários. </w:t>
      </w:r>
    </w:p>
    <w:p w14:paraId="11618A4E" w14:textId="77777777" w:rsidR="0060324B" w:rsidRDefault="00000000">
      <w:pPr>
        <w:spacing w:after="0" w:line="259" w:lineRule="auto"/>
        <w:ind w:left="0" w:right="1252" w:firstLine="0"/>
        <w:jc w:val="right"/>
      </w:pPr>
      <w:r>
        <w:t xml:space="preserve">       </w:t>
      </w:r>
    </w:p>
    <w:p w14:paraId="66038237" w14:textId="77777777" w:rsidR="0060324B" w:rsidRDefault="00000000">
      <w:pPr>
        <w:ind w:left="38" w:right="1282"/>
      </w:pPr>
      <w:r>
        <w:t xml:space="preserve">7. PREENCHER AS INFORMAÇÕES ABAIXO ANTES DE ENTREGAR O MATERIAL AO LABORATÓRIO: </w:t>
      </w:r>
    </w:p>
    <w:p w14:paraId="2FA75471" w14:textId="77777777" w:rsidR="0060324B" w:rsidRDefault="00000000">
      <w:pPr>
        <w:spacing w:after="0" w:line="259" w:lineRule="auto"/>
        <w:ind w:left="0" w:right="1252" w:firstLine="0"/>
        <w:jc w:val="right"/>
      </w:pPr>
      <w:r>
        <w:t xml:space="preserve">       </w:t>
      </w:r>
    </w:p>
    <w:p w14:paraId="415F526F" w14:textId="77777777" w:rsidR="0060324B" w:rsidRDefault="00000000">
      <w:pPr>
        <w:ind w:left="38" w:right="1282"/>
      </w:pPr>
      <w:r>
        <w:t xml:space="preserve">Nome: _____________________________________________________ </w:t>
      </w:r>
    </w:p>
    <w:p w14:paraId="00EA4EEF" w14:textId="77777777" w:rsidR="0060324B" w:rsidRDefault="00000000">
      <w:pPr>
        <w:spacing w:after="0" w:line="259" w:lineRule="auto"/>
        <w:ind w:left="0" w:right="1252" w:firstLine="0"/>
        <w:jc w:val="right"/>
      </w:pPr>
      <w:r>
        <w:t xml:space="preserve">       </w:t>
      </w:r>
    </w:p>
    <w:p w14:paraId="37E2DBCD" w14:textId="77777777" w:rsidR="0060324B" w:rsidRDefault="00000000">
      <w:pPr>
        <w:ind w:left="38" w:right="1282"/>
      </w:pPr>
      <w:r>
        <w:t xml:space="preserve">Esvaziou a bexiga em......: Data _____/ _____/ ______ Hora: ______: ______ (hh:mm) </w:t>
      </w:r>
    </w:p>
    <w:p w14:paraId="15170B10" w14:textId="77777777" w:rsidR="0060324B" w:rsidRDefault="00000000">
      <w:pPr>
        <w:spacing w:after="0" w:line="259" w:lineRule="auto"/>
        <w:ind w:left="0" w:right="1252" w:firstLine="0"/>
        <w:jc w:val="right"/>
      </w:pPr>
      <w:r>
        <w:t xml:space="preserve">       </w:t>
      </w:r>
    </w:p>
    <w:p w14:paraId="30101D9C" w14:textId="77777777" w:rsidR="0060324B" w:rsidRDefault="00000000">
      <w:pPr>
        <w:ind w:left="38" w:right="1282"/>
      </w:pPr>
      <w:r>
        <w:t xml:space="preserve">Última micção em..........: Data _____/ _____/ ______ Hora: ______: ______ (hh:mm) </w:t>
      </w:r>
    </w:p>
    <w:p w14:paraId="754CB75F" w14:textId="77777777" w:rsidR="0060324B" w:rsidRDefault="00000000">
      <w:pPr>
        <w:spacing w:after="0" w:line="259" w:lineRule="auto"/>
        <w:ind w:left="0" w:right="1252" w:firstLine="0"/>
        <w:jc w:val="right"/>
      </w:pPr>
      <w:r>
        <w:t xml:space="preserve">       </w:t>
      </w:r>
    </w:p>
    <w:p w14:paraId="1B239F37" w14:textId="77777777" w:rsidR="0060324B" w:rsidRDefault="00000000">
      <w:pPr>
        <w:ind w:left="38" w:right="1282"/>
      </w:pPr>
      <w:r>
        <w:t xml:space="preserve">Conservou em geladeira....: Sim ( ) Não ( ) </w:t>
      </w:r>
    </w:p>
    <w:p w14:paraId="409FC371" w14:textId="77777777" w:rsidR="0060324B" w:rsidRDefault="00000000">
      <w:pPr>
        <w:spacing w:after="0" w:line="259" w:lineRule="auto"/>
        <w:ind w:left="0" w:right="1252" w:firstLine="0"/>
        <w:jc w:val="right"/>
      </w:pPr>
      <w:r>
        <w:t xml:space="preserve">       </w:t>
      </w:r>
    </w:p>
    <w:p w14:paraId="4C19A44F" w14:textId="77777777" w:rsidR="0060324B" w:rsidRDefault="00000000">
      <w:pPr>
        <w:spacing w:after="0" w:line="266" w:lineRule="auto"/>
        <w:ind w:left="10" w:right="3977"/>
        <w:jc w:val="left"/>
      </w:pPr>
      <w:r>
        <w:t xml:space="preserve">IMPORTANTE: INFORMAR PESO E ALTURA DO PACIENTE PARA O DEVIDO CADASTRO DO EXAME! </w:t>
      </w:r>
    </w:p>
    <w:p w14:paraId="0EC157E0" w14:textId="77777777" w:rsidR="0060324B" w:rsidRDefault="00000000">
      <w:pPr>
        <w:spacing w:after="36" w:line="259" w:lineRule="auto"/>
        <w:ind w:left="0" w:right="1252" w:firstLine="0"/>
        <w:jc w:val="right"/>
      </w:pPr>
      <w:r>
        <w:t xml:space="preserve">       </w:t>
      </w:r>
    </w:p>
    <w:p w14:paraId="2A54D271" w14:textId="77777777" w:rsidR="0060324B" w:rsidRDefault="00000000">
      <w:pPr>
        <w:spacing w:after="81" w:line="259" w:lineRule="auto"/>
        <w:ind w:left="0" w:firstLine="0"/>
      </w:pPr>
      <w:r>
        <w:t xml:space="preserve"> </w:t>
      </w:r>
      <w:r>
        <w:tab/>
        <w:t xml:space="preserve">       </w:t>
      </w:r>
    </w:p>
    <w:p w14:paraId="1319F705" w14:textId="77777777" w:rsidR="0060324B" w:rsidRDefault="00000000">
      <w:pPr>
        <w:pStyle w:val="Ttulo2"/>
        <w:tabs>
          <w:tab w:val="center" w:pos="12839"/>
        </w:tabs>
        <w:spacing w:after="40"/>
        <w:ind w:left="0" w:right="0" w:firstLine="0"/>
      </w:pPr>
      <w:r>
        <w:t>SIGLA DO EXAME/SETOR</w:t>
      </w:r>
      <w:r>
        <w:rPr>
          <w:sz w:val="19"/>
        </w:rPr>
        <w:t xml:space="preserve"> </w:t>
      </w:r>
      <w:r>
        <w:rPr>
          <w:sz w:val="19"/>
        </w:rPr>
        <w:tab/>
      </w:r>
      <w:r>
        <w:rPr>
          <w:vertAlign w:val="subscript"/>
        </w:rPr>
        <w:t xml:space="preserve">       </w:t>
      </w:r>
    </w:p>
    <w:p w14:paraId="6626369B" w14:textId="77777777" w:rsidR="0060324B" w:rsidRDefault="00000000">
      <w:pPr>
        <w:ind w:left="38" w:right="1282"/>
      </w:pPr>
      <w:r>
        <w:t xml:space="preserve">CL </w:t>
      </w:r>
    </w:p>
    <w:p w14:paraId="6309D690" w14:textId="77777777" w:rsidR="0060324B" w:rsidRDefault="00000000">
      <w:pPr>
        <w:spacing w:after="0" w:line="259" w:lineRule="auto"/>
        <w:ind w:left="0" w:right="1252" w:firstLine="0"/>
        <w:jc w:val="right"/>
      </w:pPr>
      <w:r>
        <w:t xml:space="preserve">       </w:t>
      </w:r>
    </w:p>
    <w:p w14:paraId="0B792EA1" w14:textId="77777777" w:rsidR="0060324B" w:rsidRDefault="00000000">
      <w:pPr>
        <w:ind w:left="38" w:right="1282"/>
      </w:pPr>
      <w:r>
        <w:t xml:space="preserve">Setor de Bioquímica </w:t>
      </w:r>
    </w:p>
    <w:p w14:paraId="42FE8192" w14:textId="77777777" w:rsidR="0060324B" w:rsidRDefault="00000000">
      <w:pPr>
        <w:spacing w:after="76" w:line="259" w:lineRule="auto"/>
        <w:ind w:left="0" w:right="1252" w:firstLine="0"/>
        <w:jc w:val="right"/>
      </w:pPr>
      <w:r>
        <w:t xml:space="preserve">       </w:t>
      </w:r>
    </w:p>
    <w:p w14:paraId="38BDA8E3" w14:textId="77777777" w:rsidR="0060324B" w:rsidRDefault="00000000">
      <w:pPr>
        <w:pStyle w:val="Ttulo2"/>
        <w:tabs>
          <w:tab w:val="center" w:pos="12839"/>
        </w:tabs>
        <w:ind w:left="0" w:right="0" w:firstLine="0"/>
      </w:pPr>
      <w:r>
        <w:t>INTERPRETAÇÃO CLÍNICA</w:t>
      </w:r>
      <w:r>
        <w:rPr>
          <w:sz w:val="19"/>
        </w:rPr>
        <w:t xml:space="preserve"> </w:t>
      </w:r>
      <w:r>
        <w:rPr>
          <w:sz w:val="19"/>
        </w:rPr>
        <w:tab/>
      </w:r>
      <w:r>
        <w:rPr>
          <w:vertAlign w:val="subscript"/>
        </w:rPr>
        <w:t xml:space="preserve">       </w:t>
      </w:r>
    </w:p>
    <w:p w14:paraId="5F04E70D" w14:textId="77777777" w:rsidR="0060324B" w:rsidRDefault="00000000">
      <w:pPr>
        <w:ind w:left="38" w:right="1698"/>
      </w:pPr>
      <w:r>
        <w:t xml:space="preserve">A dosagem de cloretos na urina é útil na avaliação do metabolismo hidro-salino, do equilíbrio ácido-base e da ação dos diuréticos. A análise tem valor na diferenciação das alcaloses cloro-responsivas das não-responsivas. Quando o nível de cloro é inferior a 10 mEq/l, com vômitos ou aspiração gástrica, há resposta à administração de cloro. Por outro lado, níveis de cloro urinário superiores a 20 mEq/l, por ação de corticosteróides, apresentam resposta        discreta ou ausente.   </w:t>
      </w:r>
    </w:p>
    <w:p w14:paraId="5A20CEB7" w14:textId="77777777" w:rsidR="0060324B" w:rsidRDefault="00000000">
      <w:pPr>
        <w:spacing w:after="0" w:line="259" w:lineRule="auto"/>
        <w:ind w:left="0" w:firstLine="0"/>
        <w:jc w:val="left"/>
      </w:pPr>
      <w:r>
        <w:t xml:space="preserve"> </w:t>
      </w:r>
    </w:p>
    <w:p w14:paraId="37A71906" w14:textId="77777777" w:rsidR="0060324B" w:rsidRDefault="00000000">
      <w:pPr>
        <w:spacing w:after="0" w:line="259" w:lineRule="auto"/>
        <w:ind w:left="0" w:firstLine="0"/>
        <w:jc w:val="left"/>
      </w:pPr>
      <w:r>
        <w:t xml:space="preserve"> </w:t>
      </w:r>
    </w:p>
    <w:p w14:paraId="2077CD27" w14:textId="77777777" w:rsidR="0060324B" w:rsidRDefault="00000000">
      <w:pPr>
        <w:spacing w:after="0" w:line="259" w:lineRule="auto"/>
        <w:ind w:left="0" w:firstLine="0"/>
      </w:pPr>
      <w:r>
        <w:t xml:space="preserve"> </w:t>
      </w:r>
      <w:r>
        <w:tab/>
        <w:t xml:space="preserve">       </w:t>
      </w:r>
    </w:p>
    <w:p w14:paraId="2F062012" w14:textId="77777777" w:rsidR="0060324B" w:rsidRDefault="00000000">
      <w:pPr>
        <w:spacing w:after="135" w:line="259" w:lineRule="auto"/>
        <w:ind w:left="0" w:firstLine="0"/>
        <w:jc w:val="left"/>
      </w:pPr>
      <w:r>
        <w:t xml:space="preserve"> </w:t>
      </w:r>
    </w:p>
    <w:p w14:paraId="19091048" w14:textId="77777777" w:rsidR="0060324B" w:rsidRDefault="00000000">
      <w:pPr>
        <w:spacing w:after="42" w:line="259" w:lineRule="auto"/>
        <w:ind w:left="0" w:firstLine="0"/>
      </w:pPr>
      <w:r>
        <w:t xml:space="preserve"> </w:t>
      </w:r>
      <w:r>
        <w:tab/>
        <w:t xml:space="preserve">       </w:t>
      </w:r>
    </w:p>
    <w:p w14:paraId="0BC26769" w14:textId="77777777" w:rsidR="0060324B" w:rsidRDefault="00000000">
      <w:pPr>
        <w:spacing w:after="0" w:line="259" w:lineRule="auto"/>
        <w:ind w:left="0" w:firstLine="0"/>
      </w:pPr>
      <w:r>
        <w:t xml:space="preserve"> </w:t>
      </w:r>
      <w:r>
        <w:tab/>
        <w:t xml:space="preserve">       </w:t>
      </w:r>
    </w:p>
    <w:p w14:paraId="3C05E509" w14:textId="77777777" w:rsidR="0060324B" w:rsidRDefault="00000000">
      <w:pPr>
        <w:spacing w:after="0" w:line="259" w:lineRule="auto"/>
        <w:ind w:left="0" w:firstLine="0"/>
        <w:jc w:val="left"/>
      </w:pPr>
      <w:r>
        <w:rPr>
          <w:rFonts w:ascii="Calibri" w:eastAsia="Calibri" w:hAnsi="Calibri" w:cs="Calibri"/>
          <w:sz w:val="21"/>
        </w:rPr>
        <w:t xml:space="preserve"> </w:t>
      </w:r>
    </w:p>
    <w:p w14:paraId="49306575" w14:textId="77777777" w:rsidR="0060324B" w:rsidRDefault="00000000">
      <w:pPr>
        <w:spacing w:after="5" w:line="259" w:lineRule="auto"/>
        <w:ind w:left="10" w:right="1653"/>
        <w:jc w:val="center"/>
      </w:pPr>
      <w:r>
        <w:t xml:space="preserve">Universidade Federal de Santa Catarina </w:t>
      </w:r>
    </w:p>
    <w:p w14:paraId="60B11584" w14:textId="77777777" w:rsidR="0060324B" w:rsidRDefault="00000000">
      <w:pPr>
        <w:spacing w:after="5" w:line="259" w:lineRule="auto"/>
        <w:ind w:left="10" w:right="1657"/>
        <w:jc w:val="center"/>
      </w:pPr>
      <w:r>
        <w:t xml:space="preserve">Hospital Universitário Professor Polydoro Ernani de São Thiago </w:t>
      </w:r>
    </w:p>
    <w:p w14:paraId="049344E5" w14:textId="77777777" w:rsidR="0060324B" w:rsidRDefault="00000000">
      <w:pPr>
        <w:spacing w:after="70" w:line="259" w:lineRule="auto"/>
        <w:ind w:left="10" w:right="1649"/>
        <w:jc w:val="center"/>
      </w:pPr>
      <w:r>
        <w:t xml:space="preserve">Divisão de Análises Clínicas – DACL HU/UFSC </w:t>
      </w:r>
    </w:p>
    <w:p w14:paraId="20C6B3CD" w14:textId="77777777" w:rsidR="0060324B" w:rsidRDefault="00000000">
      <w:pPr>
        <w:pStyle w:val="Ttulo2"/>
        <w:ind w:left="53" w:right="6981"/>
        <w:jc w:val="right"/>
      </w:pPr>
      <w:r>
        <w:rPr>
          <w:noProof/>
        </w:rPr>
        <w:drawing>
          <wp:anchor distT="0" distB="0" distL="114300" distR="114300" simplePos="0" relativeHeight="251729920" behindDoc="0" locked="0" layoutInCell="1" allowOverlap="0" wp14:anchorId="5984BFD2" wp14:editId="54BFB175">
            <wp:simplePos x="0" y="0"/>
            <wp:positionH relativeFrom="column">
              <wp:posOffset>922048</wp:posOffset>
            </wp:positionH>
            <wp:positionV relativeFrom="paragraph">
              <wp:posOffset>-467041</wp:posOffset>
            </wp:positionV>
            <wp:extent cx="6248400" cy="588264"/>
            <wp:effectExtent l="0" t="0" r="0" b="0"/>
            <wp:wrapNone/>
            <wp:docPr id="68209" name="Picture 68209"/>
            <wp:cNvGraphicFramePr/>
            <a:graphic xmlns:a="http://schemas.openxmlformats.org/drawingml/2006/main">
              <a:graphicData uri="http://schemas.openxmlformats.org/drawingml/2006/picture">
                <pic:pic xmlns:pic="http://schemas.openxmlformats.org/drawingml/2006/picture">
                  <pic:nvPicPr>
                    <pic:cNvPr id="68209" name="Picture 68209"/>
                    <pic:cNvPicPr/>
                  </pic:nvPicPr>
                  <pic:blipFill>
                    <a:blip r:embed="rId115"/>
                    <a:stretch>
                      <a:fillRect/>
                    </a:stretch>
                  </pic:blipFill>
                  <pic:spPr>
                    <a:xfrm>
                      <a:off x="0" y="0"/>
                      <a:ext cx="6248400" cy="588264"/>
                    </a:xfrm>
                    <a:prstGeom prst="rect">
                      <a:avLst/>
                    </a:prstGeom>
                  </pic:spPr>
                </pic:pic>
              </a:graphicData>
            </a:graphic>
          </wp:anchor>
        </w:drawing>
      </w:r>
      <w:r>
        <w:t xml:space="preserve">GUIA DE EXAMES </w:t>
      </w:r>
      <w:r>
        <w:tab/>
      </w:r>
      <w:r>
        <w:rPr>
          <w:sz w:val="19"/>
        </w:rPr>
        <w:t xml:space="preserve">         </w:t>
      </w:r>
      <w:r>
        <w:t>NOME DO EXAME</w:t>
      </w:r>
      <w:r>
        <w:rPr>
          <w:sz w:val="19"/>
        </w:rPr>
        <w:t xml:space="preserve"> </w:t>
      </w:r>
    </w:p>
    <w:p w14:paraId="01EC7234" w14:textId="77777777" w:rsidR="0060324B" w:rsidRDefault="00000000">
      <w:pPr>
        <w:spacing w:after="56"/>
        <w:ind w:left="38" w:right="1282"/>
      </w:pPr>
      <w:r>
        <w:t xml:space="preserve">________________________________________________________________________________________________________________________ </w:t>
      </w:r>
    </w:p>
    <w:p w14:paraId="66E5E73E" w14:textId="77777777" w:rsidR="0060324B" w:rsidRDefault="00000000">
      <w:pPr>
        <w:ind w:left="38" w:right="1282"/>
      </w:pPr>
      <w:r>
        <w:t xml:space="preserve">Clostridium difficile – Toxina A e B. </w:t>
      </w:r>
    </w:p>
    <w:p w14:paraId="1CE511C4" w14:textId="77777777" w:rsidR="0060324B" w:rsidRDefault="00000000">
      <w:pPr>
        <w:spacing w:after="99" w:line="259" w:lineRule="auto"/>
        <w:ind w:left="0" w:right="1297" w:firstLine="0"/>
        <w:jc w:val="right"/>
      </w:pPr>
      <w:r>
        <w:t xml:space="preserve">         </w:t>
      </w:r>
    </w:p>
    <w:p w14:paraId="1AE74753" w14:textId="77777777" w:rsidR="0060324B" w:rsidRDefault="00000000">
      <w:pPr>
        <w:tabs>
          <w:tab w:val="center" w:pos="12888"/>
        </w:tabs>
        <w:spacing w:after="16"/>
        <w:ind w:left="0" w:firstLine="0"/>
        <w:jc w:val="left"/>
      </w:pPr>
      <w:r>
        <w:rPr>
          <w:sz w:val="25"/>
        </w:rPr>
        <w:t>SINONÍMIA</w:t>
      </w:r>
      <w:r>
        <w:t xml:space="preserve"> </w:t>
      </w:r>
      <w:r>
        <w:tab/>
        <w:t xml:space="preserve">         </w:t>
      </w:r>
    </w:p>
    <w:p w14:paraId="35A7FAB1" w14:textId="77777777" w:rsidR="0060324B" w:rsidRDefault="00000000">
      <w:pPr>
        <w:ind w:left="38" w:right="1282"/>
      </w:pPr>
      <w:r>
        <w:t xml:space="preserve">Pesquisa de Clostridium difficile; Pesquisa de Toxina A e B do Clostridium difficile. </w:t>
      </w:r>
    </w:p>
    <w:p w14:paraId="08493358" w14:textId="77777777" w:rsidR="0060324B" w:rsidRDefault="00000000">
      <w:pPr>
        <w:spacing w:after="74" w:line="259" w:lineRule="auto"/>
        <w:ind w:left="0" w:right="1297" w:firstLine="0"/>
        <w:jc w:val="right"/>
      </w:pPr>
      <w:r>
        <w:t xml:space="preserve">         </w:t>
      </w:r>
    </w:p>
    <w:p w14:paraId="7B435EAD" w14:textId="77777777" w:rsidR="0060324B" w:rsidRDefault="00000000">
      <w:pPr>
        <w:pStyle w:val="Ttulo2"/>
        <w:tabs>
          <w:tab w:val="center" w:pos="12888"/>
        </w:tabs>
        <w:ind w:left="0" w:right="0" w:firstLine="0"/>
      </w:pPr>
      <w:r>
        <w:t>MATERIAL BIOLÓGICO/VOLUME/CONSERVANTE</w:t>
      </w:r>
      <w:r>
        <w:rPr>
          <w:sz w:val="19"/>
        </w:rPr>
        <w:t xml:space="preserve"> </w:t>
      </w:r>
      <w:r>
        <w:rPr>
          <w:sz w:val="19"/>
        </w:rPr>
        <w:tab/>
      </w:r>
      <w:r>
        <w:rPr>
          <w:vertAlign w:val="subscript"/>
        </w:rPr>
        <w:t xml:space="preserve">         </w:t>
      </w:r>
    </w:p>
    <w:p w14:paraId="62941D63" w14:textId="77777777" w:rsidR="0060324B" w:rsidRDefault="00000000">
      <w:pPr>
        <w:ind w:left="38" w:right="1282"/>
      </w:pPr>
      <w:r>
        <w:t xml:space="preserve">Material: fezes. Cerca de 50 g de fezes (a medida aproximada de 2 colheres de sopa) colhidas recentemente e mantidas sob refrigeração, em frasco </w:t>
      </w:r>
    </w:p>
    <w:p w14:paraId="6738599F" w14:textId="77777777" w:rsidR="0060324B" w:rsidRDefault="00000000">
      <w:pPr>
        <w:tabs>
          <w:tab w:val="center" w:pos="12888"/>
        </w:tabs>
        <w:spacing w:after="200"/>
        <w:ind w:left="0" w:firstLine="0"/>
        <w:jc w:val="left"/>
      </w:pPr>
      <w:r>
        <w:t xml:space="preserve">SEM  conservante, fornecido pelo Laboratório. </w:t>
      </w:r>
      <w:r>
        <w:tab/>
        <w:t xml:space="preserve">         </w:t>
      </w:r>
    </w:p>
    <w:p w14:paraId="77D30FDC" w14:textId="77777777" w:rsidR="0060324B" w:rsidRDefault="00000000">
      <w:pPr>
        <w:tabs>
          <w:tab w:val="center" w:pos="12888"/>
        </w:tabs>
        <w:spacing w:after="16"/>
        <w:ind w:left="0" w:firstLine="0"/>
        <w:jc w:val="left"/>
      </w:pPr>
      <w:r>
        <w:rPr>
          <w:sz w:val="25"/>
        </w:rPr>
        <w:t>INTERFERENTES</w:t>
      </w:r>
      <w:r>
        <w:t xml:space="preserve"> </w:t>
      </w:r>
      <w:r>
        <w:tab/>
        <w:t xml:space="preserve">         </w:t>
      </w:r>
    </w:p>
    <w:p w14:paraId="771468B9" w14:textId="77777777" w:rsidR="0060324B" w:rsidRDefault="00000000">
      <w:pPr>
        <w:ind w:left="38" w:right="1282"/>
      </w:pPr>
      <w:r>
        <w:t xml:space="preserve">As toxinas são termolábeis e degradam com o calor, as amostras que não forem enviadas IMEDIATAMENTE ao laboratório devem ser mantidas  </w:t>
      </w:r>
    </w:p>
    <w:p w14:paraId="65028082" w14:textId="77777777" w:rsidR="0060324B" w:rsidRDefault="00000000">
      <w:pPr>
        <w:spacing w:after="81" w:line="259" w:lineRule="auto"/>
        <w:ind w:left="0" w:right="1297" w:firstLine="0"/>
        <w:jc w:val="right"/>
      </w:pPr>
      <w:r>
        <w:t xml:space="preserve">         </w:t>
      </w:r>
    </w:p>
    <w:p w14:paraId="2C08EC72" w14:textId="77777777" w:rsidR="0060324B" w:rsidRDefault="00000000">
      <w:pPr>
        <w:pStyle w:val="Ttulo2"/>
        <w:tabs>
          <w:tab w:val="center" w:pos="12888"/>
        </w:tabs>
        <w:ind w:left="0" w:right="0" w:firstLine="0"/>
      </w:pPr>
      <w:r>
        <w:t>INSTRUÇÕES AO PACIENTE</w:t>
      </w:r>
      <w:r>
        <w:rPr>
          <w:sz w:val="19"/>
        </w:rPr>
        <w:t xml:space="preserve"> </w:t>
      </w:r>
      <w:r>
        <w:rPr>
          <w:sz w:val="19"/>
        </w:rPr>
        <w:tab/>
      </w:r>
      <w:r>
        <w:rPr>
          <w:vertAlign w:val="subscript"/>
        </w:rPr>
        <w:t xml:space="preserve">         </w:t>
      </w:r>
    </w:p>
    <w:p w14:paraId="6D63967F" w14:textId="77777777" w:rsidR="0060324B" w:rsidRDefault="00000000">
      <w:pPr>
        <w:spacing w:after="188"/>
        <w:ind w:left="38" w:right="1282"/>
      </w:pPr>
      <w:r>
        <w:t xml:space="preserve">O material deve ser mantido refrigerado e entregue ao Laboratório no menor prazo possível, pois a pesquisa apresenta melhores resultados sob refrigeração para melhorar a sensibilidade do teste quando o material é analisado em 24 HORAS após a coleta.            </w:t>
      </w:r>
    </w:p>
    <w:p w14:paraId="2091721C" w14:textId="77777777" w:rsidR="0060324B" w:rsidRDefault="00000000">
      <w:pPr>
        <w:pStyle w:val="Ttulo2"/>
        <w:tabs>
          <w:tab w:val="center" w:pos="12888"/>
        </w:tabs>
        <w:ind w:left="0" w:right="0" w:firstLine="0"/>
      </w:pPr>
      <w:r>
        <w:t>SIGLA DO EXAME/SETOR</w:t>
      </w:r>
      <w:r>
        <w:rPr>
          <w:sz w:val="19"/>
        </w:rPr>
        <w:t xml:space="preserve"> </w:t>
      </w:r>
      <w:r>
        <w:rPr>
          <w:sz w:val="19"/>
        </w:rPr>
        <w:tab/>
      </w:r>
      <w:r>
        <w:rPr>
          <w:vertAlign w:val="subscript"/>
        </w:rPr>
        <w:t xml:space="preserve">         </w:t>
      </w:r>
    </w:p>
    <w:p w14:paraId="06D36C46" w14:textId="77777777" w:rsidR="0060324B" w:rsidRDefault="00000000">
      <w:pPr>
        <w:ind w:left="38" w:right="1282"/>
      </w:pPr>
      <w:r>
        <w:t xml:space="preserve">CLOST </w:t>
      </w:r>
    </w:p>
    <w:p w14:paraId="77ED7392" w14:textId="77777777" w:rsidR="0060324B" w:rsidRDefault="00000000">
      <w:pPr>
        <w:spacing w:after="0" w:line="259" w:lineRule="auto"/>
        <w:ind w:left="0" w:right="1297" w:firstLine="0"/>
        <w:jc w:val="right"/>
      </w:pPr>
      <w:r>
        <w:t xml:space="preserve">         </w:t>
      </w:r>
    </w:p>
    <w:p w14:paraId="6B77A671" w14:textId="77777777" w:rsidR="0060324B" w:rsidRDefault="00000000">
      <w:pPr>
        <w:ind w:left="38" w:right="1282"/>
      </w:pPr>
      <w:r>
        <w:t xml:space="preserve">Setor de Microbiologia </w:t>
      </w:r>
    </w:p>
    <w:p w14:paraId="6839275F" w14:textId="77777777" w:rsidR="0060324B" w:rsidRDefault="00000000">
      <w:pPr>
        <w:spacing w:after="84" w:line="259" w:lineRule="auto"/>
        <w:ind w:left="0" w:right="1297" w:firstLine="0"/>
        <w:jc w:val="right"/>
      </w:pPr>
      <w:r>
        <w:t xml:space="preserve">         </w:t>
      </w:r>
    </w:p>
    <w:p w14:paraId="73A85E1F" w14:textId="77777777" w:rsidR="0060324B" w:rsidRDefault="00000000">
      <w:pPr>
        <w:pStyle w:val="Ttulo2"/>
        <w:tabs>
          <w:tab w:val="center" w:pos="12888"/>
        </w:tabs>
        <w:ind w:left="0" w:right="0" w:firstLine="0"/>
      </w:pPr>
      <w:r>
        <w:t>INTERPRETAÇÃO CLÍNICA</w:t>
      </w:r>
      <w:r>
        <w:rPr>
          <w:sz w:val="19"/>
        </w:rPr>
        <w:t xml:space="preserve"> </w:t>
      </w:r>
      <w:r>
        <w:rPr>
          <w:sz w:val="19"/>
        </w:rPr>
        <w:tab/>
      </w:r>
      <w:r>
        <w:rPr>
          <w:vertAlign w:val="subscript"/>
        </w:rPr>
        <w:t xml:space="preserve">         </w:t>
      </w:r>
    </w:p>
    <w:p w14:paraId="1D2FB9B5" w14:textId="77777777" w:rsidR="0060324B" w:rsidRDefault="00000000">
      <w:pPr>
        <w:ind w:left="38" w:right="1282"/>
      </w:pPr>
      <w:r>
        <w:t xml:space="preserve">O Clostridium difficile é o principal agente etiológico da colite pseudomembranosa associada ao uso de antibióticos. O uso prolongado de antibióticos pode levar ao crescimento descontrolado de bactérias patogênicas da flora intestinal como o Clostridium difficile. A infecção por esta bactéria tem grande </w:t>
      </w:r>
    </w:p>
    <w:p w14:paraId="4AF424B4" w14:textId="77777777" w:rsidR="0060324B" w:rsidRDefault="00000000">
      <w:pPr>
        <w:ind w:left="38" w:right="1282"/>
      </w:pPr>
      <w:r>
        <w:t xml:space="preserve">importância nos ambientes hospitalares, onde as condições locais apresentam alto risco de disseminação da infecção. As linhagens toxigênicas desta </w:t>
      </w:r>
    </w:p>
    <w:p w14:paraId="1330DFF7" w14:textId="77777777" w:rsidR="0060324B" w:rsidRDefault="00000000">
      <w:pPr>
        <w:spacing w:after="153" w:line="239" w:lineRule="auto"/>
        <w:ind w:left="28" w:right="633" w:firstLine="12888"/>
        <w:jc w:val="left"/>
      </w:pPr>
      <w:r>
        <w:t xml:space="preserve">         bactéria produzem uma enterotoxina (toxina A) e uma citotoxina (toxina B). A toxina A é mais estável e o melhor marcador para a detecção deste microorganismo. </w:t>
      </w:r>
    </w:p>
    <w:p w14:paraId="550CC0A6" w14:textId="77777777" w:rsidR="0060324B" w:rsidRDefault="00000000">
      <w:pPr>
        <w:spacing w:after="0" w:line="259" w:lineRule="auto"/>
        <w:ind w:left="0" w:firstLine="0"/>
      </w:pPr>
      <w:r>
        <w:t xml:space="preserve"> </w:t>
      </w:r>
      <w:r>
        <w:tab/>
        <w:t xml:space="preserve">         </w:t>
      </w:r>
    </w:p>
    <w:p w14:paraId="654789CD" w14:textId="77777777" w:rsidR="0060324B" w:rsidRDefault="00000000">
      <w:pPr>
        <w:spacing w:after="136" w:line="259" w:lineRule="auto"/>
        <w:ind w:left="0" w:right="1866" w:firstLine="0"/>
        <w:jc w:val="center"/>
      </w:pPr>
      <w:r>
        <w:t xml:space="preserve"> </w:t>
      </w:r>
    </w:p>
    <w:p w14:paraId="047E7417" w14:textId="77777777" w:rsidR="0060324B" w:rsidRDefault="00000000">
      <w:pPr>
        <w:spacing w:after="0" w:line="259" w:lineRule="auto"/>
        <w:ind w:left="0" w:right="1613" w:firstLine="0"/>
        <w:jc w:val="right"/>
      </w:pPr>
      <w:r>
        <w:rPr>
          <w:sz w:val="29"/>
          <w:vertAlign w:val="superscript"/>
        </w:rPr>
        <w:t xml:space="preserve"> </w:t>
      </w:r>
      <w:r>
        <w:rPr>
          <w:sz w:val="29"/>
          <w:vertAlign w:val="superscript"/>
        </w:rPr>
        <w:tab/>
      </w:r>
      <w:r>
        <w:rPr>
          <w:sz w:val="15"/>
        </w:rPr>
        <w:t xml:space="preserve">        </w:t>
      </w:r>
    </w:p>
    <w:p w14:paraId="02383814" w14:textId="77777777" w:rsidR="0060324B" w:rsidRDefault="00000000">
      <w:pPr>
        <w:spacing w:after="0" w:line="259" w:lineRule="auto"/>
        <w:ind w:left="0" w:right="1866" w:firstLine="0"/>
        <w:jc w:val="center"/>
      </w:pPr>
      <w:r>
        <w:t xml:space="preserve"> </w:t>
      </w:r>
    </w:p>
    <w:p w14:paraId="41CC00B4" w14:textId="77777777" w:rsidR="0060324B" w:rsidRDefault="00000000">
      <w:pPr>
        <w:spacing w:after="5" w:line="259" w:lineRule="auto"/>
        <w:ind w:left="10" w:right="1922"/>
        <w:jc w:val="center"/>
      </w:pPr>
      <w:r>
        <w:t xml:space="preserve">Universidade Federal de Santa Catarina </w:t>
      </w:r>
    </w:p>
    <w:p w14:paraId="4A43BE07" w14:textId="77777777" w:rsidR="0060324B" w:rsidRDefault="00000000">
      <w:pPr>
        <w:spacing w:after="5" w:line="259" w:lineRule="auto"/>
        <w:ind w:left="10" w:right="1924"/>
        <w:jc w:val="center"/>
      </w:pPr>
      <w:r>
        <w:rPr>
          <w:noProof/>
        </w:rPr>
        <w:drawing>
          <wp:anchor distT="0" distB="0" distL="114300" distR="114300" simplePos="0" relativeHeight="251730944" behindDoc="0" locked="0" layoutInCell="1" allowOverlap="0" wp14:anchorId="5907AAFF" wp14:editId="1637DC25">
            <wp:simplePos x="0" y="0"/>
            <wp:positionH relativeFrom="column">
              <wp:posOffset>922048</wp:posOffset>
            </wp:positionH>
            <wp:positionV relativeFrom="paragraph">
              <wp:posOffset>-230542</wp:posOffset>
            </wp:positionV>
            <wp:extent cx="6190488" cy="594360"/>
            <wp:effectExtent l="0" t="0" r="0" b="0"/>
            <wp:wrapNone/>
            <wp:docPr id="69086" name="Picture 69086"/>
            <wp:cNvGraphicFramePr/>
            <a:graphic xmlns:a="http://schemas.openxmlformats.org/drawingml/2006/main">
              <a:graphicData uri="http://schemas.openxmlformats.org/drawingml/2006/picture">
                <pic:pic xmlns:pic="http://schemas.openxmlformats.org/drawingml/2006/picture">
                  <pic:nvPicPr>
                    <pic:cNvPr id="69086" name="Picture 69086"/>
                    <pic:cNvPicPr/>
                  </pic:nvPicPr>
                  <pic:blipFill>
                    <a:blip r:embed="rId116"/>
                    <a:stretch>
                      <a:fillRect/>
                    </a:stretch>
                  </pic:blipFill>
                  <pic:spPr>
                    <a:xfrm>
                      <a:off x="0" y="0"/>
                      <a:ext cx="6190488" cy="594360"/>
                    </a:xfrm>
                    <a:prstGeom prst="rect">
                      <a:avLst/>
                    </a:prstGeom>
                  </pic:spPr>
                </pic:pic>
              </a:graphicData>
            </a:graphic>
          </wp:anchor>
        </w:drawing>
      </w:r>
      <w:r>
        <w:t xml:space="preserve">Hospital Universitário Professor Polydoro Ernani de São Thiago </w:t>
      </w:r>
    </w:p>
    <w:p w14:paraId="23DDEBB6" w14:textId="77777777" w:rsidR="0060324B" w:rsidRDefault="00000000">
      <w:pPr>
        <w:spacing w:after="44" w:line="259" w:lineRule="auto"/>
        <w:ind w:left="10" w:right="1922"/>
        <w:jc w:val="center"/>
      </w:pPr>
      <w:r>
        <w:t xml:space="preserve">Divisão de Análises Clínicas – DACL HU/UFSC </w:t>
      </w:r>
    </w:p>
    <w:p w14:paraId="13A85E71" w14:textId="77777777" w:rsidR="0060324B" w:rsidRDefault="00000000">
      <w:pPr>
        <w:spacing w:after="0" w:line="259" w:lineRule="auto"/>
        <w:ind w:left="10" w:right="1921"/>
        <w:jc w:val="center"/>
      </w:pPr>
      <w:r>
        <w:rPr>
          <w:sz w:val="25"/>
        </w:rPr>
        <w:t xml:space="preserve">GUIA DE EXAMES </w:t>
      </w:r>
    </w:p>
    <w:p w14:paraId="3D3BC6CE" w14:textId="77777777" w:rsidR="0060324B" w:rsidRDefault="00000000">
      <w:pPr>
        <w:spacing w:after="189"/>
        <w:ind w:left="38" w:right="1282"/>
      </w:pPr>
      <w:r>
        <w:t xml:space="preserve">________________________________________________________________________________________________________________________ </w:t>
      </w:r>
    </w:p>
    <w:p w14:paraId="394697B1" w14:textId="77777777" w:rsidR="0060324B" w:rsidRDefault="00000000">
      <w:pPr>
        <w:tabs>
          <w:tab w:val="center" w:pos="12617"/>
        </w:tabs>
        <w:spacing w:after="16"/>
        <w:ind w:left="0" w:firstLine="0"/>
        <w:jc w:val="left"/>
      </w:pPr>
      <w:r>
        <w:rPr>
          <w:sz w:val="25"/>
        </w:rPr>
        <w:t>NOME DO EXAME</w:t>
      </w:r>
      <w:r>
        <w:t xml:space="preserve"> </w:t>
      </w:r>
      <w:r>
        <w:tab/>
        <w:t xml:space="preserve">        </w:t>
      </w:r>
    </w:p>
    <w:p w14:paraId="64362662" w14:textId="77777777" w:rsidR="0060324B" w:rsidRDefault="00000000">
      <w:pPr>
        <w:ind w:left="38" w:right="1282"/>
      </w:pPr>
      <w:r>
        <w:t xml:space="preserve">Colesterol-HDL </w:t>
      </w:r>
    </w:p>
    <w:p w14:paraId="0C6B6994" w14:textId="77777777" w:rsidR="0060324B" w:rsidRDefault="00000000">
      <w:pPr>
        <w:spacing w:after="94" w:line="259" w:lineRule="auto"/>
        <w:ind w:left="0" w:right="1602" w:firstLine="0"/>
        <w:jc w:val="right"/>
      </w:pPr>
      <w:r>
        <w:t xml:space="preserve">        </w:t>
      </w:r>
    </w:p>
    <w:p w14:paraId="0FBDFC6E" w14:textId="77777777" w:rsidR="0060324B" w:rsidRDefault="00000000">
      <w:pPr>
        <w:tabs>
          <w:tab w:val="center" w:pos="12617"/>
        </w:tabs>
        <w:spacing w:after="16"/>
        <w:ind w:left="0" w:firstLine="0"/>
        <w:jc w:val="left"/>
      </w:pPr>
      <w:r>
        <w:rPr>
          <w:sz w:val="25"/>
        </w:rPr>
        <w:t>SINONÍMIA</w:t>
      </w:r>
      <w:r>
        <w:t xml:space="preserve"> </w:t>
      </w:r>
      <w:r>
        <w:tab/>
        <w:t xml:space="preserve">        </w:t>
      </w:r>
    </w:p>
    <w:p w14:paraId="0689BB24" w14:textId="77777777" w:rsidR="0060324B" w:rsidRDefault="00000000">
      <w:pPr>
        <w:ind w:left="38" w:right="1282"/>
      </w:pPr>
      <w:r>
        <w:t xml:space="preserve">HDL-Colesterol; Fração HDL-Colesterol </w:t>
      </w:r>
    </w:p>
    <w:p w14:paraId="6CDD09E0" w14:textId="77777777" w:rsidR="0060324B" w:rsidRDefault="00000000">
      <w:pPr>
        <w:spacing w:after="71" w:line="259" w:lineRule="auto"/>
        <w:ind w:left="0" w:right="1602" w:firstLine="0"/>
        <w:jc w:val="right"/>
      </w:pPr>
      <w:r>
        <w:t xml:space="preserve">        </w:t>
      </w:r>
    </w:p>
    <w:p w14:paraId="76D0C03F" w14:textId="77777777" w:rsidR="0060324B" w:rsidRDefault="00000000">
      <w:pPr>
        <w:pStyle w:val="Ttulo2"/>
        <w:tabs>
          <w:tab w:val="center" w:pos="12617"/>
        </w:tabs>
        <w:ind w:left="0" w:right="0" w:firstLine="0"/>
      </w:pPr>
      <w:r>
        <w:t>MATERIAL BIOLÓGICO/VOLUME/CONSERVANTE</w:t>
      </w:r>
      <w:r>
        <w:rPr>
          <w:sz w:val="19"/>
        </w:rPr>
        <w:t xml:space="preserve"> </w:t>
      </w:r>
      <w:r>
        <w:rPr>
          <w:sz w:val="19"/>
        </w:rPr>
        <w:tab/>
      </w:r>
      <w:r>
        <w:rPr>
          <w:vertAlign w:val="subscript"/>
        </w:rPr>
        <w:t xml:space="preserve">        </w:t>
      </w:r>
    </w:p>
    <w:p w14:paraId="416C240D" w14:textId="77777777" w:rsidR="0060324B" w:rsidRDefault="00000000">
      <w:pPr>
        <w:ind w:left="38" w:right="1282"/>
      </w:pPr>
      <w:r>
        <w:t xml:space="preserve">Material: Soro - Sangue coletado em tubo seco com gel separador </w:t>
      </w:r>
    </w:p>
    <w:p w14:paraId="6CAFE79A" w14:textId="77777777" w:rsidR="0060324B" w:rsidRDefault="00000000">
      <w:pPr>
        <w:spacing w:after="0" w:line="259" w:lineRule="auto"/>
        <w:ind w:left="0" w:right="1602" w:firstLine="0"/>
        <w:jc w:val="right"/>
      </w:pPr>
      <w:r>
        <w:t xml:space="preserve">        </w:t>
      </w:r>
    </w:p>
    <w:p w14:paraId="3354F9D4" w14:textId="77777777" w:rsidR="0060324B" w:rsidRDefault="00000000">
      <w:pPr>
        <w:ind w:left="38" w:right="1282"/>
      </w:pPr>
      <w:r>
        <w:t xml:space="preserve">Volume: Suficiente para 1 mL de soro </w:t>
      </w:r>
    </w:p>
    <w:p w14:paraId="5E010FA8" w14:textId="77777777" w:rsidR="0060324B" w:rsidRDefault="00000000">
      <w:pPr>
        <w:spacing w:after="86" w:line="259" w:lineRule="auto"/>
        <w:ind w:left="0" w:right="1602" w:firstLine="0"/>
        <w:jc w:val="right"/>
      </w:pPr>
      <w:r>
        <w:t xml:space="preserve">        </w:t>
      </w:r>
    </w:p>
    <w:p w14:paraId="69C29178" w14:textId="77777777" w:rsidR="0060324B" w:rsidRDefault="00000000">
      <w:pPr>
        <w:tabs>
          <w:tab w:val="center" w:pos="12617"/>
        </w:tabs>
        <w:spacing w:after="16"/>
        <w:ind w:left="0" w:firstLine="0"/>
        <w:jc w:val="left"/>
      </w:pPr>
      <w:r>
        <w:rPr>
          <w:sz w:val="25"/>
        </w:rPr>
        <w:t>INTERFERENTES</w:t>
      </w:r>
      <w:r>
        <w:t xml:space="preserve"> </w:t>
      </w:r>
      <w:r>
        <w:tab/>
        <w:t xml:space="preserve">        </w:t>
      </w:r>
    </w:p>
    <w:p w14:paraId="6853A8F2" w14:textId="77777777" w:rsidR="0060324B" w:rsidRDefault="00000000">
      <w:pPr>
        <w:ind w:left="38" w:right="1282"/>
      </w:pPr>
      <w:r>
        <w:t xml:space="preserve">Nada consta até o momento. </w:t>
      </w:r>
    </w:p>
    <w:p w14:paraId="6C852B85" w14:textId="77777777" w:rsidR="0060324B" w:rsidRDefault="00000000">
      <w:pPr>
        <w:spacing w:after="79" w:line="259" w:lineRule="auto"/>
        <w:ind w:left="0" w:right="1602" w:firstLine="0"/>
        <w:jc w:val="right"/>
      </w:pPr>
      <w:r>
        <w:t xml:space="preserve">        </w:t>
      </w:r>
    </w:p>
    <w:p w14:paraId="4BE384D4" w14:textId="77777777" w:rsidR="0060324B" w:rsidRDefault="00000000">
      <w:pPr>
        <w:pStyle w:val="Ttulo2"/>
        <w:tabs>
          <w:tab w:val="center" w:pos="12617"/>
        </w:tabs>
        <w:spacing w:after="42"/>
        <w:ind w:left="0" w:right="0" w:firstLine="0"/>
      </w:pPr>
      <w:r>
        <w:t>INSTRUÇÕES AO PACIENTE</w:t>
      </w:r>
      <w:r>
        <w:rPr>
          <w:sz w:val="19"/>
        </w:rPr>
        <w:t xml:space="preserve"> </w:t>
      </w:r>
      <w:r>
        <w:rPr>
          <w:sz w:val="19"/>
        </w:rPr>
        <w:tab/>
      </w:r>
      <w:r>
        <w:rPr>
          <w:vertAlign w:val="subscript"/>
        </w:rPr>
        <w:t xml:space="preserve">        </w:t>
      </w:r>
    </w:p>
    <w:p w14:paraId="726B8810" w14:textId="77777777" w:rsidR="0060324B" w:rsidRDefault="00000000">
      <w:pPr>
        <w:ind w:left="38" w:right="1282"/>
      </w:pPr>
      <w:r>
        <w:t xml:space="preserve">Não é necessário jejum para o HDL-Colesterol isolado. O paciente deve manter sua dieta habitual. Anotar os medicamentos em uso. </w:t>
      </w:r>
    </w:p>
    <w:p w14:paraId="224FBFDB" w14:textId="77777777" w:rsidR="0060324B" w:rsidRDefault="00000000">
      <w:pPr>
        <w:spacing w:after="0" w:line="259" w:lineRule="auto"/>
        <w:ind w:left="0" w:right="1602" w:firstLine="0"/>
        <w:jc w:val="right"/>
      </w:pPr>
      <w:r>
        <w:t xml:space="preserve">        </w:t>
      </w:r>
    </w:p>
    <w:p w14:paraId="687FF9B7" w14:textId="77777777" w:rsidR="0060324B" w:rsidRDefault="00000000">
      <w:pPr>
        <w:spacing w:after="0" w:line="266" w:lineRule="auto"/>
        <w:ind w:left="10" w:right="3977"/>
        <w:jc w:val="left"/>
      </w:pPr>
      <w:r>
        <w:t xml:space="preserve">Como deverá ser cadastrado COL, a orientação recomendada é de jejum de 12 horas. </w:t>
      </w:r>
    </w:p>
    <w:p w14:paraId="109BD46C" w14:textId="77777777" w:rsidR="0060324B" w:rsidRDefault="00000000">
      <w:pPr>
        <w:spacing w:after="81" w:line="259" w:lineRule="auto"/>
        <w:ind w:left="0" w:right="1602" w:firstLine="0"/>
        <w:jc w:val="right"/>
      </w:pPr>
      <w:r>
        <w:t xml:space="preserve">        </w:t>
      </w:r>
    </w:p>
    <w:p w14:paraId="4530FF23" w14:textId="77777777" w:rsidR="0060324B" w:rsidRDefault="00000000">
      <w:pPr>
        <w:pStyle w:val="Ttulo2"/>
        <w:tabs>
          <w:tab w:val="center" w:pos="12617"/>
        </w:tabs>
        <w:ind w:left="0" w:right="0" w:firstLine="0"/>
      </w:pPr>
      <w:r>
        <w:t>SIGLA DO EXAME/SETOR</w:t>
      </w:r>
      <w:r>
        <w:rPr>
          <w:sz w:val="19"/>
        </w:rPr>
        <w:t xml:space="preserve"> </w:t>
      </w:r>
      <w:r>
        <w:rPr>
          <w:sz w:val="19"/>
        </w:rPr>
        <w:tab/>
      </w:r>
      <w:r>
        <w:rPr>
          <w:vertAlign w:val="subscript"/>
        </w:rPr>
        <w:t xml:space="preserve">        </w:t>
      </w:r>
    </w:p>
    <w:p w14:paraId="03B8BBA2" w14:textId="77777777" w:rsidR="0060324B" w:rsidRDefault="00000000">
      <w:pPr>
        <w:ind w:left="38" w:right="1282"/>
      </w:pPr>
      <w:r>
        <w:t xml:space="preserve">HDL </w:t>
      </w:r>
    </w:p>
    <w:p w14:paraId="6102E820" w14:textId="77777777" w:rsidR="0060324B" w:rsidRDefault="00000000">
      <w:pPr>
        <w:spacing w:after="0" w:line="259" w:lineRule="auto"/>
        <w:ind w:left="0" w:right="1602" w:firstLine="0"/>
        <w:jc w:val="right"/>
      </w:pPr>
      <w:r>
        <w:t xml:space="preserve">        </w:t>
      </w:r>
    </w:p>
    <w:p w14:paraId="47900F42" w14:textId="77777777" w:rsidR="0060324B" w:rsidRDefault="00000000">
      <w:pPr>
        <w:ind w:left="38" w:right="1282"/>
      </w:pPr>
      <w:r>
        <w:t xml:space="preserve">Setor de Bioquímica </w:t>
      </w:r>
    </w:p>
    <w:p w14:paraId="7CA62593" w14:textId="77777777" w:rsidR="0060324B" w:rsidRDefault="00000000">
      <w:pPr>
        <w:spacing w:after="78" w:line="259" w:lineRule="auto"/>
        <w:ind w:left="0" w:right="1602" w:firstLine="0"/>
        <w:jc w:val="right"/>
      </w:pPr>
      <w:r>
        <w:t xml:space="preserve">        </w:t>
      </w:r>
    </w:p>
    <w:p w14:paraId="0CFC6700" w14:textId="77777777" w:rsidR="0060324B" w:rsidRDefault="00000000">
      <w:pPr>
        <w:pStyle w:val="Ttulo2"/>
        <w:tabs>
          <w:tab w:val="center" w:pos="12617"/>
        </w:tabs>
        <w:ind w:left="0" w:right="0" w:firstLine="0"/>
      </w:pPr>
      <w:r>
        <w:t>INTERPRETAÇÃO CLÍNICA</w:t>
      </w:r>
      <w:r>
        <w:rPr>
          <w:sz w:val="19"/>
        </w:rPr>
        <w:t xml:space="preserve"> </w:t>
      </w:r>
      <w:r>
        <w:rPr>
          <w:sz w:val="19"/>
        </w:rPr>
        <w:tab/>
      </w:r>
      <w:r>
        <w:rPr>
          <w:vertAlign w:val="subscript"/>
        </w:rPr>
        <w:t xml:space="preserve">        </w:t>
      </w:r>
    </w:p>
    <w:p w14:paraId="4A08225F" w14:textId="77777777" w:rsidR="0060324B" w:rsidRDefault="00000000">
      <w:pPr>
        <w:ind w:left="38" w:right="1916"/>
      </w:pPr>
      <w:r>
        <w:t xml:space="preserve">O HDL-colesterol (high density lipoprotein - cholesterol) é representado por um grupo de partículas lipoproteicas que variam em tamanho e densidade. Embora a apolipoproteína A1 seja a principal proteína do HDL, estas partículas também contêm colesterol livre e esterificado, triglicérides, fosfolipídios e outras apolipoproteínas (A2, A3, C e E). O HDL é responsável pelo transporte reverso, isto é, leva colesterol até receptores no fígado, de onde é </w:t>
      </w:r>
    </w:p>
    <w:p w14:paraId="351B7945" w14:textId="77777777" w:rsidR="0060324B" w:rsidRDefault="00000000">
      <w:pPr>
        <w:ind w:left="38" w:right="1282"/>
      </w:pPr>
      <w:r>
        <w:t xml:space="preserve">excretado e, por esta razão, apresenta relação inversa com a doença arterial coronariana (valores baixos de HDL são associados ao aumento do risco </w:t>
      </w:r>
    </w:p>
    <w:p w14:paraId="7A080EF9" w14:textId="77777777" w:rsidR="0060324B" w:rsidRDefault="00000000">
      <w:pPr>
        <w:ind w:left="28" w:right="1602" w:firstLine="12616"/>
      </w:pPr>
      <w:r>
        <w:t xml:space="preserve">        de doença arterial coronariana). A dosagem do HDL é útil no diagnóstico e monitoramento terapêutico das dislipidemias. Valores baixos são encontrados em indivíduos obesos, de vida sedentária, fumantes ou diabéticos e podem estar associados ao aumento de triglicérides. Níveis elevados podem estar associados ao uso de estrogênios, anticoncepcionais ou fibratos.  </w:t>
      </w:r>
    </w:p>
    <w:p w14:paraId="22336E87" w14:textId="77777777" w:rsidR="0060324B" w:rsidRDefault="00000000">
      <w:pPr>
        <w:ind w:left="38" w:right="1282"/>
      </w:pPr>
      <w:r>
        <w:t xml:space="preserve">A dosagem de HDL pode sofrer a influência de altas concentrações de triglicérides. </w:t>
      </w:r>
    </w:p>
    <w:p w14:paraId="2A24057D" w14:textId="77777777" w:rsidR="0060324B" w:rsidRDefault="00000000">
      <w:pPr>
        <w:spacing w:after="36" w:line="259" w:lineRule="auto"/>
        <w:ind w:left="0" w:right="1602" w:firstLine="0"/>
        <w:jc w:val="right"/>
      </w:pPr>
      <w:r>
        <w:t xml:space="preserve">        </w:t>
      </w:r>
    </w:p>
    <w:p w14:paraId="42F35B16" w14:textId="77777777" w:rsidR="0060324B" w:rsidRDefault="00000000">
      <w:pPr>
        <w:spacing w:after="0" w:line="259" w:lineRule="auto"/>
        <w:ind w:left="0" w:firstLine="0"/>
      </w:pPr>
      <w:r>
        <w:t xml:space="preserve"> </w:t>
      </w:r>
      <w:r>
        <w:tab/>
        <w:t xml:space="preserve">        </w:t>
      </w:r>
    </w:p>
    <w:p w14:paraId="0CFA2A32" w14:textId="77777777" w:rsidR="0060324B" w:rsidRDefault="00000000">
      <w:pPr>
        <w:spacing w:after="43" w:line="259" w:lineRule="auto"/>
        <w:ind w:left="-14" w:firstLine="0"/>
        <w:jc w:val="left"/>
      </w:pPr>
      <w:r>
        <w:rPr>
          <w:rFonts w:ascii="Calibri" w:eastAsia="Calibri" w:hAnsi="Calibri" w:cs="Calibri"/>
          <w:noProof/>
          <w:sz w:val="22"/>
        </w:rPr>
        <mc:AlternateContent>
          <mc:Choice Requires="wpg">
            <w:drawing>
              <wp:inline distT="0" distB="0" distL="0" distR="0" wp14:anchorId="7805334E" wp14:editId="7A8E3C8E">
                <wp:extent cx="8162544" cy="510540"/>
                <wp:effectExtent l="0" t="0" r="0" b="0"/>
                <wp:docPr id="528198" name="Group 528198"/>
                <wp:cNvGraphicFramePr/>
                <a:graphic xmlns:a="http://schemas.openxmlformats.org/drawingml/2006/main">
                  <a:graphicData uri="http://schemas.microsoft.com/office/word/2010/wordprocessingGroup">
                    <wpg:wgp>
                      <wpg:cNvGrpSpPr/>
                      <wpg:grpSpPr>
                        <a:xfrm>
                          <a:off x="0" y="0"/>
                          <a:ext cx="8162544" cy="510540"/>
                          <a:chOff x="0" y="0"/>
                          <a:chExt cx="8162544" cy="510540"/>
                        </a:xfrm>
                      </wpg:grpSpPr>
                      <wps:wsp>
                        <wps:cNvPr id="595883" name="Shape 595883"/>
                        <wps:cNvSpPr/>
                        <wps:spPr>
                          <a:xfrm>
                            <a:off x="0" y="1524"/>
                            <a:ext cx="8011669" cy="169164"/>
                          </a:xfrm>
                          <a:custGeom>
                            <a:avLst/>
                            <a:gdLst/>
                            <a:ahLst/>
                            <a:cxnLst/>
                            <a:rect l="0" t="0" r="0" b="0"/>
                            <a:pathLst>
                              <a:path w="8011669" h="169164">
                                <a:moveTo>
                                  <a:pt x="0" y="0"/>
                                </a:moveTo>
                                <a:lnTo>
                                  <a:pt x="8011669" y="0"/>
                                </a:lnTo>
                                <a:lnTo>
                                  <a:pt x="8011669" y="169164"/>
                                </a:lnTo>
                                <a:lnTo>
                                  <a:pt x="0" y="169164"/>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595884" name="Shape 595884"/>
                        <wps:cNvSpPr/>
                        <wps:spPr>
                          <a:xfrm>
                            <a:off x="9144" y="18288"/>
                            <a:ext cx="7993381" cy="137160"/>
                          </a:xfrm>
                          <a:custGeom>
                            <a:avLst/>
                            <a:gdLst/>
                            <a:ahLst/>
                            <a:cxnLst/>
                            <a:rect l="0" t="0" r="0" b="0"/>
                            <a:pathLst>
                              <a:path w="7993381" h="137160">
                                <a:moveTo>
                                  <a:pt x="0" y="0"/>
                                </a:moveTo>
                                <a:lnTo>
                                  <a:pt x="7993381" y="0"/>
                                </a:lnTo>
                                <a:lnTo>
                                  <a:pt x="7993381" y="137160"/>
                                </a:lnTo>
                                <a:lnTo>
                                  <a:pt x="0" y="137160"/>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69183" name="Rectangle 69183"/>
                        <wps:cNvSpPr/>
                        <wps:spPr>
                          <a:xfrm>
                            <a:off x="9161" y="19111"/>
                            <a:ext cx="6180566" cy="176665"/>
                          </a:xfrm>
                          <a:prstGeom prst="rect">
                            <a:avLst/>
                          </a:prstGeom>
                          <a:ln>
                            <a:noFill/>
                          </a:ln>
                        </wps:spPr>
                        <wps:txbx>
                          <w:txbxContent>
                            <w:p w14:paraId="40B11CE7" w14:textId="77777777" w:rsidR="0060324B" w:rsidRDefault="00000000">
                              <w:pPr>
                                <w:spacing w:after="160" w:line="259" w:lineRule="auto"/>
                                <w:ind w:left="0" w:firstLine="0"/>
                                <w:jc w:val="left"/>
                              </w:pPr>
                              <w:r>
                                <w:t>IMPORTANTE: CADASTRAR SOMENTE COLESTEROL TOTAL E FRAÇÕES (COL).</w:t>
                              </w:r>
                            </w:p>
                          </w:txbxContent>
                        </wps:txbx>
                        <wps:bodyPr horzOverflow="overflow" vert="horz" lIns="0" tIns="0" rIns="0" bIns="0" rtlCol="0">
                          <a:noAutofit/>
                        </wps:bodyPr>
                      </wps:wsp>
                      <wps:wsp>
                        <wps:cNvPr id="69184" name="Rectangle 69184"/>
                        <wps:cNvSpPr/>
                        <wps:spPr>
                          <a:xfrm>
                            <a:off x="4657103" y="19111"/>
                            <a:ext cx="43961" cy="176665"/>
                          </a:xfrm>
                          <a:prstGeom prst="rect">
                            <a:avLst/>
                          </a:prstGeom>
                          <a:ln>
                            <a:noFill/>
                          </a:ln>
                        </wps:spPr>
                        <wps:txbx>
                          <w:txbxContent>
                            <w:p w14:paraId="77687FAC" w14:textId="77777777" w:rsidR="0060324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595885" name="Shape 595885"/>
                        <wps:cNvSpPr/>
                        <wps:spPr>
                          <a:xfrm>
                            <a:off x="8011668" y="1524"/>
                            <a:ext cx="22860" cy="169164"/>
                          </a:xfrm>
                          <a:custGeom>
                            <a:avLst/>
                            <a:gdLst/>
                            <a:ahLst/>
                            <a:cxnLst/>
                            <a:rect l="0" t="0" r="0" b="0"/>
                            <a:pathLst>
                              <a:path w="22860" h="169164">
                                <a:moveTo>
                                  <a:pt x="0" y="0"/>
                                </a:moveTo>
                                <a:lnTo>
                                  <a:pt x="22860" y="0"/>
                                </a:lnTo>
                                <a:lnTo>
                                  <a:pt x="22860" y="169164"/>
                                </a:lnTo>
                                <a:lnTo>
                                  <a:pt x="0" y="169164"/>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595886" name="Shape 595886"/>
                        <wps:cNvSpPr/>
                        <wps:spPr>
                          <a:xfrm>
                            <a:off x="8020812" y="86868"/>
                            <a:ext cx="9144" cy="74676"/>
                          </a:xfrm>
                          <a:custGeom>
                            <a:avLst/>
                            <a:gdLst/>
                            <a:ahLst/>
                            <a:cxnLst/>
                            <a:rect l="0" t="0" r="0" b="0"/>
                            <a:pathLst>
                              <a:path w="9144" h="74676">
                                <a:moveTo>
                                  <a:pt x="0" y="0"/>
                                </a:moveTo>
                                <a:lnTo>
                                  <a:pt x="9144" y="0"/>
                                </a:lnTo>
                                <a:lnTo>
                                  <a:pt x="9144" y="74676"/>
                                </a:lnTo>
                                <a:lnTo>
                                  <a:pt x="0" y="74676"/>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595887" name="Shape 595887"/>
                        <wps:cNvSpPr/>
                        <wps:spPr>
                          <a:xfrm>
                            <a:off x="8034528" y="1524"/>
                            <a:ext cx="21336" cy="169164"/>
                          </a:xfrm>
                          <a:custGeom>
                            <a:avLst/>
                            <a:gdLst/>
                            <a:ahLst/>
                            <a:cxnLst/>
                            <a:rect l="0" t="0" r="0" b="0"/>
                            <a:pathLst>
                              <a:path w="21336" h="169164">
                                <a:moveTo>
                                  <a:pt x="0" y="0"/>
                                </a:moveTo>
                                <a:lnTo>
                                  <a:pt x="21336" y="0"/>
                                </a:lnTo>
                                <a:lnTo>
                                  <a:pt x="21336" y="169164"/>
                                </a:lnTo>
                                <a:lnTo>
                                  <a:pt x="0" y="169164"/>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595888" name="Shape 595888"/>
                        <wps:cNvSpPr/>
                        <wps:spPr>
                          <a:xfrm>
                            <a:off x="8042148" y="86868"/>
                            <a:ext cx="9144" cy="74676"/>
                          </a:xfrm>
                          <a:custGeom>
                            <a:avLst/>
                            <a:gdLst/>
                            <a:ahLst/>
                            <a:cxnLst/>
                            <a:rect l="0" t="0" r="0" b="0"/>
                            <a:pathLst>
                              <a:path w="9144" h="74676">
                                <a:moveTo>
                                  <a:pt x="0" y="0"/>
                                </a:moveTo>
                                <a:lnTo>
                                  <a:pt x="9144" y="0"/>
                                </a:lnTo>
                                <a:lnTo>
                                  <a:pt x="9144" y="74676"/>
                                </a:lnTo>
                                <a:lnTo>
                                  <a:pt x="0" y="74676"/>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595889" name="Shape 595889"/>
                        <wps:cNvSpPr/>
                        <wps:spPr>
                          <a:xfrm>
                            <a:off x="8055864" y="1524"/>
                            <a:ext cx="21336" cy="169164"/>
                          </a:xfrm>
                          <a:custGeom>
                            <a:avLst/>
                            <a:gdLst/>
                            <a:ahLst/>
                            <a:cxnLst/>
                            <a:rect l="0" t="0" r="0" b="0"/>
                            <a:pathLst>
                              <a:path w="21336" h="169164">
                                <a:moveTo>
                                  <a:pt x="0" y="0"/>
                                </a:moveTo>
                                <a:lnTo>
                                  <a:pt x="21336" y="0"/>
                                </a:lnTo>
                                <a:lnTo>
                                  <a:pt x="21336" y="169164"/>
                                </a:lnTo>
                                <a:lnTo>
                                  <a:pt x="0" y="169164"/>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595890" name="Shape 595890"/>
                        <wps:cNvSpPr/>
                        <wps:spPr>
                          <a:xfrm>
                            <a:off x="8063484" y="86868"/>
                            <a:ext cx="9144" cy="74676"/>
                          </a:xfrm>
                          <a:custGeom>
                            <a:avLst/>
                            <a:gdLst/>
                            <a:ahLst/>
                            <a:cxnLst/>
                            <a:rect l="0" t="0" r="0" b="0"/>
                            <a:pathLst>
                              <a:path w="9144" h="74676">
                                <a:moveTo>
                                  <a:pt x="0" y="0"/>
                                </a:moveTo>
                                <a:lnTo>
                                  <a:pt x="9144" y="0"/>
                                </a:lnTo>
                                <a:lnTo>
                                  <a:pt x="9144" y="74676"/>
                                </a:lnTo>
                                <a:lnTo>
                                  <a:pt x="0" y="74676"/>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595891" name="Shape 595891"/>
                        <wps:cNvSpPr/>
                        <wps:spPr>
                          <a:xfrm>
                            <a:off x="8077200" y="1524"/>
                            <a:ext cx="21336" cy="169164"/>
                          </a:xfrm>
                          <a:custGeom>
                            <a:avLst/>
                            <a:gdLst/>
                            <a:ahLst/>
                            <a:cxnLst/>
                            <a:rect l="0" t="0" r="0" b="0"/>
                            <a:pathLst>
                              <a:path w="21336" h="169164">
                                <a:moveTo>
                                  <a:pt x="0" y="0"/>
                                </a:moveTo>
                                <a:lnTo>
                                  <a:pt x="21336" y="0"/>
                                </a:lnTo>
                                <a:lnTo>
                                  <a:pt x="21336" y="169164"/>
                                </a:lnTo>
                                <a:lnTo>
                                  <a:pt x="0" y="169164"/>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595892" name="Shape 595892"/>
                        <wps:cNvSpPr/>
                        <wps:spPr>
                          <a:xfrm>
                            <a:off x="8084820" y="86868"/>
                            <a:ext cx="9144" cy="74676"/>
                          </a:xfrm>
                          <a:custGeom>
                            <a:avLst/>
                            <a:gdLst/>
                            <a:ahLst/>
                            <a:cxnLst/>
                            <a:rect l="0" t="0" r="0" b="0"/>
                            <a:pathLst>
                              <a:path w="9144" h="74676">
                                <a:moveTo>
                                  <a:pt x="0" y="0"/>
                                </a:moveTo>
                                <a:lnTo>
                                  <a:pt x="9144" y="0"/>
                                </a:lnTo>
                                <a:lnTo>
                                  <a:pt x="9144" y="74676"/>
                                </a:lnTo>
                                <a:lnTo>
                                  <a:pt x="0" y="74676"/>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595893" name="Shape 595893"/>
                        <wps:cNvSpPr/>
                        <wps:spPr>
                          <a:xfrm>
                            <a:off x="8098536" y="1524"/>
                            <a:ext cx="21336" cy="169164"/>
                          </a:xfrm>
                          <a:custGeom>
                            <a:avLst/>
                            <a:gdLst/>
                            <a:ahLst/>
                            <a:cxnLst/>
                            <a:rect l="0" t="0" r="0" b="0"/>
                            <a:pathLst>
                              <a:path w="21336" h="169164">
                                <a:moveTo>
                                  <a:pt x="0" y="0"/>
                                </a:moveTo>
                                <a:lnTo>
                                  <a:pt x="21336" y="0"/>
                                </a:lnTo>
                                <a:lnTo>
                                  <a:pt x="21336" y="169164"/>
                                </a:lnTo>
                                <a:lnTo>
                                  <a:pt x="0" y="169164"/>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595894" name="Shape 595894"/>
                        <wps:cNvSpPr/>
                        <wps:spPr>
                          <a:xfrm>
                            <a:off x="8106156" y="86868"/>
                            <a:ext cx="9144" cy="74676"/>
                          </a:xfrm>
                          <a:custGeom>
                            <a:avLst/>
                            <a:gdLst/>
                            <a:ahLst/>
                            <a:cxnLst/>
                            <a:rect l="0" t="0" r="0" b="0"/>
                            <a:pathLst>
                              <a:path w="9144" h="74676">
                                <a:moveTo>
                                  <a:pt x="0" y="0"/>
                                </a:moveTo>
                                <a:lnTo>
                                  <a:pt x="9144" y="0"/>
                                </a:lnTo>
                                <a:lnTo>
                                  <a:pt x="9144" y="74676"/>
                                </a:lnTo>
                                <a:lnTo>
                                  <a:pt x="0" y="74676"/>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595895" name="Shape 595895"/>
                        <wps:cNvSpPr/>
                        <wps:spPr>
                          <a:xfrm>
                            <a:off x="8119872" y="1524"/>
                            <a:ext cx="21336" cy="169164"/>
                          </a:xfrm>
                          <a:custGeom>
                            <a:avLst/>
                            <a:gdLst/>
                            <a:ahLst/>
                            <a:cxnLst/>
                            <a:rect l="0" t="0" r="0" b="0"/>
                            <a:pathLst>
                              <a:path w="21336" h="169164">
                                <a:moveTo>
                                  <a:pt x="0" y="0"/>
                                </a:moveTo>
                                <a:lnTo>
                                  <a:pt x="21336" y="0"/>
                                </a:lnTo>
                                <a:lnTo>
                                  <a:pt x="21336" y="169164"/>
                                </a:lnTo>
                                <a:lnTo>
                                  <a:pt x="0" y="169164"/>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595896" name="Shape 595896"/>
                        <wps:cNvSpPr/>
                        <wps:spPr>
                          <a:xfrm>
                            <a:off x="8129016" y="86868"/>
                            <a:ext cx="9144" cy="74676"/>
                          </a:xfrm>
                          <a:custGeom>
                            <a:avLst/>
                            <a:gdLst/>
                            <a:ahLst/>
                            <a:cxnLst/>
                            <a:rect l="0" t="0" r="0" b="0"/>
                            <a:pathLst>
                              <a:path w="9144" h="74676">
                                <a:moveTo>
                                  <a:pt x="0" y="0"/>
                                </a:moveTo>
                                <a:lnTo>
                                  <a:pt x="9144" y="0"/>
                                </a:lnTo>
                                <a:lnTo>
                                  <a:pt x="9144" y="74676"/>
                                </a:lnTo>
                                <a:lnTo>
                                  <a:pt x="0" y="74676"/>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595897" name="Shape 595897"/>
                        <wps:cNvSpPr/>
                        <wps:spPr>
                          <a:xfrm>
                            <a:off x="8141208" y="1524"/>
                            <a:ext cx="21336" cy="169164"/>
                          </a:xfrm>
                          <a:custGeom>
                            <a:avLst/>
                            <a:gdLst/>
                            <a:ahLst/>
                            <a:cxnLst/>
                            <a:rect l="0" t="0" r="0" b="0"/>
                            <a:pathLst>
                              <a:path w="21336" h="169164">
                                <a:moveTo>
                                  <a:pt x="0" y="0"/>
                                </a:moveTo>
                                <a:lnTo>
                                  <a:pt x="21336" y="0"/>
                                </a:lnTo>
                                <a:lnTo>
                                  <a:pt x="21336" y="169164"/>
                                </a:lnTo>
                                <a:lnTo>
                                  <a:pt x="0" y="1691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5898" name="Shape 595898"/>
                        <wps:cNvSpPr/>
                        <wps:spPr>
                          <a:xfrm>
                            <a:off x="0" y="161544"/>
                            <a:ext cx="8010144" cy="9144"/>
                          </a:xfrm>
                          <a:custGeom>
                            <a:avLst/>
                            <a:gdLst/>
                            <a:ahLst/>
                            <a:cxnLst/>
                            <a:rect l="0" t="0" r="0" b="0"/>
                            <a:pathLst>
                              <a:path w="8010144" h="9144">
                                <a:moveTo>
                                  <a:pt x="0" y="0"/>
                                </a:moveTo>
                                <a:lnTo>
                                  <a:pt x="8010144" y="0"/>
                                </a:lnTo>
                                <a:lnTo>
                                  <a:pt x="8010144" y="9144"/>
                                </a:lnTo>
                                <a:lnTo>
                                  <a:pt x="0" y="9144"/>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595899" name="Shape 595899"/>
                        <wps:cNvSpPr/>
                        <wps:spPr>
                          <a:xfrm>
                            <a:off x="0" y="0"/>
                            <a:ext cx="8010144" cy="9144"/>
                          </a:xfrm>
                          <a:custGeom>
                            <a:avLst/>
                            <a:gdLst/>
                            <a:ahLst/>
                            <a:cxnLst/>
                            <a:rect l="0" t="0" r="0" b="0"/>
                            <a:pathLst>
                              <a:path w="8010144" h="9144">
                                <a:moveTo>
                                  <a:pt x="0" y="0"/>
                                </a:moveTo>
                                <a:lnTo>
                                  <a:pt x="8010144" y="0"/>
                                </a:lnTo>
                                <a:lnTo>
                                  <a:pt x="8010144" y="9144"/>
                                </a:lnTo>
                                <a:lnTo>
                                  <a:pt x="0" y="9144"/>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595900" name="Shape 595900"/>
                        <wps:cNvSpPr/>
                        <wps:spPr>
                          <a:xfrm>
                            <a:off x="8011668" y="161544"/>
                            <a:ext cx="21336" cy="9144"/>
                          </a:xfrm>
                          <a:custGeom>
                            <a:avLst/>
                            <a:gdLst/>
                            <a:ahLst/>
                            <a:cxnLst/>
                            <a:rect l="0" t="0" r="0" b="0"/>
                            <a:pathLst>
                              <a:path w="21336" h="9144">
                                <a:moveTo>
                                  <a:pt x="0" y="0"/>
                                </a:moveTo>
                                <a:lnTo>
                                  <a:pt x="21336" y="0"/>
                                </a:lnTo>
                                <a:lnTo>
                                  <a:pt x="21336" y="9144"/>
                                </a:lnTo>
                                <a:lnTo>
                                  <a:pt x="0" y="9144"/>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595901" name="Shape 595901"/>
                        <wps:cNvSpPr/>
                        <wps:spPr>
                          <a:xfrm>
                            <a:off x="8011668" y="0"/>
                            <a:ext cx="21336" cy="9144"/>
                          </a:xfrm>
                          <a:custGeom>
                            <a:avLst/>
                            <a:gdLst/>
                            <a:ahLst/>
                            <a:cxnLst/>
                            <a:rect l="0" t="0" r="0" b="0"/>
                            <a:pathLst>
                              <a:path w="21336" h="9144">
                                <a:moveTo>
                                  <a:pt x="0" y="0"/>
                                </a:moveTo>
                                <a:lnTo>
                                  <a:pt x="21336" y="0"/>
                                </a:lnTo>
                                <a:lnTo>
                                  <a:pt x="21336" y="9144"/>
                                </a:lnTo>
                                <a:lnTo>
                                  <a:pt x="0" y="9144"/>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595902" name="Shape 595902"/>
                        <wps:cNvSpPr/>
                        <wps:spPr>
                          <a:xfrm>
                            <a:off x="8034528" y="161544"/>
                            <a:ext cx="19812" cy="9144"/>
                          </a:xfrm>
                          <a:custGeom>
                            <a:avLst/>
                            <a:gdLst/>
                            <a:ahLst/>
                            <a:cxnLst/>
                            <a:rect l="0" t="0" r="0" b="0"/>
                            <a:pathLst>
                              <a:path w="19812" h="9144">
                                <a:moveTo>
                                  <a:pt x="0" y="0"/>
                                </a:moveTo>
                                <a:lnTo>
                                  <a:pt x="19812" y="0"/>
                                </a:lnTo>
                                <a:lnTo>
                                  <a:pt x="19812" y="9144"/>
                                </a:lnTo>
                                <a:lnTo>
                                  <a:pt x="0" y="9144"/>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595903" name="Shape 595903"/>
                        <wps:cNvSpPr/>
                        <wps:spPr>
                          <a:xfrm>
                            <a:off x="8034528" y="0"/>
                            <a:ext cx="19812" cy="9144"/>
                          </a:xfrm>
                          <a:custGeom>
                            <a:avLst/>
                            <a:gdLst/>
                            <a:ahLst/>
                            <a:cxnLst/>
                            <a:rect l="0" t="0" r="0" b="0"/>
                            <a:pathLst>
                              <a:path w="19812" h="9144">
                                <a:moveTo>
                                  <a:pt x="0" y="0"/>
                                </a:moveTo>
                                <a:lnTo>
                                  <a:pt x="19812" y="0"/>
                                </a:lnTo>
                                <a:lnTo>
                                  <a:pt x="19812" y="9144"/>
                                </a:lnTo>
                                <a:lnTo>
                                  <a:pt x="0" y="9144"/>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595904" name="Shape 595904"/>
                        <wps:cNvSpPr/>
                        <wps:spPr>
                          <a:xfrm>
                            <a:off x="8055864" y="161544"/>
                            <a:ext cx="19812" cy="9144"/>
                          </a:xfrm>
                          <a:custGeom>
                            <a:avLst/>
                            <a:gdLst/>
                            <a:ahLst/>
                            <a:cxnLst/>
                            <a:rect l="0" t="0" r="0" b="0"/>
                            <a:pathLst>
                              <a:path w="19812" h="9144">
                                <a:moveTo>
                                  <a:pt x="0" y="0"/>
                                </a:moveTo>
                                <a:lnTo>
                                  <a:pt x="19812" y="0"/>
                                </a:lnTo>
                                <a:lnTo>
                                  <a:pt x="19812" y="9144"/>
                                </a:lnTo>
                                <a:lnTo>
                                  <a:pt x="0" y="9144"/>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595905" name="Shape 595905"/>
                        <wps:cNvSpPr/>
                        <wps:spPr>
                          <a:xfrm>
                            <a:off x="8055864" y="0"/>
                            <a:ext cx="19812" cy="9144"/>
                          </a:xfrm>
                          <a:custGeom>
                            <a:avLst/>
                            <a:gdLst/>
                            <a:ahLst/>
                            <a:cxnLst/>
                            <a:rect l="0" t="0" r="0" b="0"/>
                            <a:pathLst>
                              <a:path w="19812" h="9144">
                                <a:moveTo>
                                  <a:pt x="0" y="0"/>
                                </a:moveTo>
                                <a:lnTo>
                                  <a:pt x="19812" y="0"/>
                                </a:lnTo>
                                <a:lnTo>
                                  <a:pt x="19812" y="9144"/>
                                </a:lnTo>
                                <a:lnTo>
                                  <a:pt x="0" y="9144"/>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595906" name="Shape 595906"/>
                        <wps:cNvSpPr/>
                        <wps:spPr>
                          <a:xfrm>
                            <a:off x="8077200" y="161544"/>
                            <a:ext cx="19812" cy="9144"/>
                          </a:xfrm>
                          <a:custGeom>
                            <a:avLst/>
                            <a:gdLst/>
                            <a:ahLst/>
                            <a:cxnLst/>
                            <a:rect l="0" t="0" r="0" b="0"/>
                            <a:pathLst>
                              <a:path w="19812" h="9144">
                                <a:moveTo>
                                  <a:pt x="0" y="0"/>
                                </a:moveTo>
                                <a:lnTo>
                                  <a:pt x="19812" y="0"/>
                                </a:lnTo>
                                <a:lnTo>
                                  <a:pt x="19812" y="9144"/>
                                </a:lnTo>
                                <a:lnTo>
                                  <a:pt x="0" y="9144"/>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595907" name="Shape 595907"/>
                        <wps:cNvSpPr/>
                        <wps:spPr>
                          <a:xfrm>
                            <a:off x="8077200" y="0"/>
                            <a:ext cx="19812" cy="9144"/>
                          </a:xfrm>
                          <a:custGeom>
                            <a:avLst/>
                            <a:gdLst/>
                            <a:ahLst/>
                            <a:cxnLst/>
                            <a:rect l="0" t="0" r="0" b="0"/>
                            <a:pathLst>
                              <a:path w="19812" h="9144">
                                <a:moveTo>
                                  <a:pt x="0" y="0"/>
                                </a:moveTo>
                                <a:lnTo>
                                  <a:pt x="19812" y="0"/>
                                </a:lnTo>
                                <a:lnTo>
                                  <a:pt x="19812" y="9144"/>
                                </a:lnTo>
                                <a:lnTo>
                                  <a:pt x="0" y="9144"/>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595908" name="Shape 595908"/>
                        <wps:cNvSpPr/>
                        <wps:spPr>
                          <a:xfrm>
                            <a:off x="8098536" y="161544"/>
                            <a:ext cx="19812" cy="9144"/>
                          </a:xfrm>
                          <a:custGeom>
                            <a:avLst/>
                            <a:gdLst/>
                            <a:ahLst/>
                            <a:cxnLst/>
                            <a:rect l="0" t="0" r="0" b="0"/>
                            <a:pathLst>
                              <a:path w="19812" h="9144">
                                <a:moveTo>
                                  <a:pt x="0" y="0"/>
                                </a:moveTo>
                                <a:lnTo>
                                  <a:pt x="19812" y="0"/>
                                </a:lnTo>
                                <a:lnTo>
                                  <a:pt x="19812" y="9144"/>
                                </a:lnTo>
                                <a:lnTo>
                                  <a:pt x="0" y="9144"/>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595909" name="Shape 595909"/>
                        <wps:cNvSpPr/>
                        <wps:spPr>
                          <a:xfrm>
                            <a:off x="8098536" y="0"/>
                            <a:ext cx="19812" cy="9144"/>
                          </a:xfrm>
                          <a:custGeom>
                            <a:avLst/>
                            <a:gdLst/>
                            <a:ahLst/>
                            <a:cxnLst/>
                            <a:rect l="0" t="0" r="0" b="0"/>
                            <a:pathLst>
                              <a:path w="19812" h="9144">
                                <a:moveTo>
                                  <a:pt x="0" y="0"/>
                                </a:moveTo>
                                <a:lnTo>
                                  <a:pt x="19812" y="0"/>
                                </a:lnTo>
                                <a:lnTo>
                                  <a:pt x="19812" y="9144"/>
                                </a:lnTo>
                                <a:lnTo>
                                  <a:pt x="0" y="9144"/>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595910" name="Shape 595910"/>
                        <wps:cNvSpPr/>
                        <wps:spPr>
                          <a:xfrm>
                            <a:off x="8119872" y="161544"/>
                            <a:ext cx="19812" cy="9144"/>
                          </a:xfrm>
                          <a:custGeom>
                            <a:avLst/>
                            <a:gdLst/>
                            <a:ahLst/>
                            <a:cxnLst/>
                            <a:rect l="0" t="0" r="0" b="0"/>
                            <a:pathLst>
                              <a:path w="19812" h="9144">
                                <a:moveTo>
                                  <a:pt x="0" y="0"/>
                                </a:moveTo>
                                <a:lnTo>
                                  <a:pt x="19812" y="0"/>
                                </a:lnTo>
                                <a:lnTo>
                                  <a:pt x="19812" y="9144"/>
                                </a:lnTo>
                                <a:lnTo>
                                  <a:pt x="0" y="9144"/>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595911" name="Shape 595911"/>
                        <wps:cNvSpPr/>
                        <wps:spPr>
                          <a:xfrm>
                            <a:off x="8119872" y="0"/>
                            <a:ext cx="19812" cy="9144"/>
                          </a:xfrm>
                          <a:custGeom>
                            <a:avLst/>
                            <a:gdLst/>
                            <a:ahLst/>
                            <a:cxnLst/>
                            <a:rect l="0" t="0" r="0" b="0"/>
                            <a:pathLst>
                              <a:path w="19812" h="9144">
                                <a:moveTo>
                                  <a:pt x="0" y="0"/>
                                </a:moveTo>
                                <a:lnTo>
                                  <a:pt x="19812" y="0"/>
                                </a:lnTo>
                                <a:lnTo>
                                  <a:pt x="19812" y="9144"/>
                                </a:lnTo>
                                <a:lnTo>
                                  <a:pt x="0" y="9144"/>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595912" name="Shape 595912"/>
                        <wps:cNvSpPr/>
                        <wps:spPr>
                          <a:xfrm>
                            <a:off x="8141208" y="161544"/>
                            <a:ext cx="19812" cy="9144"/>
                          </a:xfrm>
                          <a:custGeom>
                            <a:avLst/>
                            <a:gdLst/>
                            <a:ahLst/>
                            <a:cxnLst/>
                            <a:rect l="0" t="0" r="0" b="0"/>
                            <a:pathLst>
                              <a:path w="19812" h="9144">
                                <a:moveTo>
                                  <a:pt x="0" y="0"/>
                                </a:moveTo>
                                <a:lnTo>
                                  <a:pt x="19812" y="0"/>
                                </a:lnTo>
                                <a:lnTo>
                                  <a:pt x="198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5913" name="Shape 595913"/>
                        <wps:cNvSpPr/>
                        <wps:spPr>
                          <a:xfrm>
                            <a:off x="8141208" y="0"/>
                            <a:ext cx="19812" cy="9144"/>
                          </a:xfrm>
                          <a:custGeom>
                            <a:avLst/>
                            <a:gdLst/>
                            <a:ahLst/>
                            <a:cxnLst/>
                            <a:rect l="0" t="0" r="0" b="0"/>
                            <a:pathLst>
                              <a:path w="19812" h="9144">
                                <a:moveTo>
                                  <a:pt x="0" y="0"/>
                                </a:moveTo>
                                <a:lnTo>
                                  <a:pt x="19812" y="0"/>
                                </a:lnTo>
                                <a:lnTo>
                                  <a:pt x="198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5914" name="Shape 595914"/>
                        <wps:cNvSpPr/>
                        <wps:spPr>
                          <a:xfrm>
                            <a:off x="0" y="170688"/>
                            <a:ext cx="8011669" cy="170688"/>
                          </a:xfrm>
                          <a:custGeom>
                            <a:avLst/>
                            <a:gdLst/>
                            <a:ahLst/>
                            <a:cxnLst/>
                            <a:rect l="0" t="0" r="0" b="0"/>
                            <a:pathLst>
                              <a:path w="8011669" h="170688">
                                <a:moveTo>
                                  <a:pt x="0" y="0"/>
                                </a:moveTo>
                                <a:lnTo>
                                  <a:pt x="8011669" y="0"/>
                                </a:lnTo>
                                <a:lnTo>
                                  <a:pt x="8011669" y="170688"/>
                                </a:lnTo>
                                <a:lnTo>
                                  <a:pt x="0" y="170688"/>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595915" name="Shape 595915"/>
                        <wps:cNvSpPr/>
                        <wps:spPr>
                          <a:xfrm>
                            <a:off x="9144" y="185928"/>
                            <a:ext cx="7993381" cy="138684"/>
                          </a:xfrm>
                          <a:custGeom>
                            <a:avLst/>
                            <a:gdLst/>
                            <a:ahLst/>
                            <a:cxnLst/>
                            <a:rect l="0" t="0" r="0" b="0"/>
                            <a:pathLst>
                              <a:path w="7993381" h="138684">
                                <a:moveTo>
                                  <a:pt x="0" y="0"/>
                                </a:moveTo>
                                <a:lnTo>
                                  <a:pt x="7993381" y="0"/>
                                </a:lnTo>
                                <a:lnTo>
                                  <a:pt x="7993381" y="138684"/>
                                </a:lnTo>
                                <a:lnTo>
                                  <a:pt x="0" y="138684"/>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69229" name="Rectangle 69229"/>
                        <wps:cNvSpPr/>
                        <wps:spPr>
                          <a:xfrm>
                            <a:off x="9161" y="188301"/>
                            <a:ext cx="5086803" cy="176665"/>
                          </a:xfrm>
                          <a:prstGeom prst="rect">
                            <a:avLst/>
                          </a:prstGeom>
                          <a:ln>
                            <a:noFill/>
                          </a:ln>
                        </wps:spPr>
                        <wps:txbx>
                          <w:txbxContent>
                            <w:p w14:paraId="5FFD0771" w14:textId="77777777" w:rsidR="0060324B" w:rsidRDefault="00000000">
                              <w:pPr>
                                <w:spacing w:after="160" w:line="259" w:lineRule="auto"/>
                                <w:ind w:left="0" w:firstLine="0"/>
                                <w:jc w:val="left"/>
                              </w:pPr>
                              <w:r>
                                <w:t>SENDO ASSIM, ORIENTAR PACIENTE PARA JEJUM DE 12 HORAS.</w:t>
                              </w:r>
                            </w:p>
                          </w:txbxContent>
                        </wps:txbx>
                        <wps:bodyPr horzOverflow="overflow" vert="horz" lIns="0" tIns="0" rIns="0" bIns="0" rtlCol="0">
                          <a:noAutofit/>
                        </wps:bodyPr>
                      </wps:wsp>
                      <wps:wsp>
                        <wps:cNvPr id="69230" name="Rectangle 69230"/>
                        <wps:cNvSpPr/>
                        <wps:spPr>
                          <a:xfrm>
                            <a:off x="3835756" y="188301"/>
                            <a:ext cx="43961" cy="176665"/>
                          </a:xfrm>
                          <a:prstGeom prst="rect">
                            <a:avLst/>
                          </a:prstGeom>
                          <a:ln>
                            <a:noFill/>
                          </a:ln>
                        </wps:spPr>
                        <wps:txbx>
                          <w:txbxContent>
                            <w:p w14:paraId="46BC9588" w14:textId="77777777" w:rsidR="0060324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595916" name="Shape 595916"/>
                        <wps:cNvSpPr/>
                        <wps:spPr>
                          <a:xfrm>
                            <a:off x="8011668" y="170688"/>
                            <a:ext cx="22860" cy="170688"/>
                          </a:xfrm>
                          <a:custGeom>
                            <a:avLst/>
                            <a:gdLst/>
                            <a:ahLst/>
                            <a:cxnLst/>
                            <a:rect l="0" t="0" r="0" b="0"/>
                            <a:pathLst>
                              <a:path w="22860" h="170688">
                                <a:moveTo>
                                  <a:pt x="0" y="0"/>
                                </a:moveTo>
                                <a:lnTo>
                                  <a:pt x="22860" y="0"/>
                                </a:lnTo>
                                <a:lnTo>
                                  <a:pt x="22860" y="170688"/>
                                </a:lnTo>
                                <a:lnTo>
                                  <a:pt x="0" y="170688"/>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595917" name="Shape 595917"/>
                        <wps:cNvSpPr/>
                        <wps:spPr>
                          <a:xfrm>
                            <a:off x="8020812" y="256032"/>
                            <a:ext cx="9144" cy="76200"/>
                          </a:xfrm>
                          <a:custGeom>
                            <a:avLst/>
                            <a:gdLst/>
                            <a:ahLst/>
                            <a:cxnLst/>
                            <a:rect l="0" t="0" r="0" b="0"/>
                            <a:pathLst>
                              <a:path w="9144" h="76200">
                                <a:moveTo>
                                  <a:pt x="0" y="0"/>
                                </a:moveTo>
                                <a:lnTo>
                                  <a:pt x="9144" y="0"/>
                                </a:lnTo>
                                <a:lnTo>
                                  <a:pt x="9144" y="76200"/>
                                </a:lnTo>
                                <a:lnTo>
                                  <a:pt x="0" y="76200"/>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595918" name="Shape 595918"/>
                        <wps:cNvSpPr/>
                        <wps:spPr>
                          <a:xfrm>
                            <a:off x="8034528" y="170688"/>
                            <a:ext cx="21336" cy="170688"/>
                          </a:xfrm>
                          <a:custGeom>
                            <a:avLst/>
                            <a:gdLst/>
                            <a:ahLst/>
                            <a:cxnLst/>
                            <a:rect l="0" t="0" r="0" b="0"/>
                            <a:pathLst>
                              <a:path w="21336" h="170688">
                                <a:moveTo>
                                  <a:pt x="0" y="0"/>
                                </a:moveTo>
                                <a:lnTo>
                                  <a:pt x="21336" y="0"/>
                                </a:lnTo>
                                <a:lnTo>
                                  <a:pt x="21336" y="170688"/>
                                </a:lnTo>
                                <a:lnTo>
                                  <a:pt x="0" y="170688"/>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595919" name="Shape 595919"/>
                        <wps:cNvSpPr/>
                        <wps:spPr>
                          <a:xfrm>
                            <a:off x="8042148" y="256032"/>
                            <a:ext cx="9144" cy="76200"/>
                          </a:xfrm>
                          <a:custGeom>
                            <a:avLst/>
                            <a:gdLst/>
                            <a:ahLst/>
                            <a:cxnLst/>
                            <a:rect l="0" t="0" r="0" b="0"/>
                            <a:pathLst>
                              <a:path w="9144" h="76200">
                                <a:moveTo>
                                  <a:pt x="0" y="0"/>
                                </a:moveTo>
                                <a:lnTo>
                                  <a:pt x="9144" y="0"/>
                                </a:lnTo>
                                <a:lnTo>
                                  <a:pt x="9144" y="76200"/>
                                </a:lnTo>
                                <a:lnTo>
                                  <a:pt x="0" y="76200"/>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595920" name="Shape 595920"/>
                        <wps:cNvSpPr/>
                        <wps:spPr>
                          <a:xfrm>
                            <a:off x="8055864" y="170688"/>
                            <a:ext cx="21336" cy="170688"/>
                          </a:xfrm>
                          <a:custGeom>
                            <a:avLst/>
                            <a:gdLst/>
                            <a:ahLst/>
                            <a:cxnLst/>
                            <a:rect l="0" t="0" r="0" b="0"/>
                            <a:pathLst>
                              <a:path w="21336" h="170688">
                                <a:moveTo>
                                  <a:pt x="0" y="0"/>
                                </a:moveTo>
                                <a:lnTo>
                                  <a:pt x="21336" y="0"/>
                                </a:lnTo>
                                <a:lnTo>
                                  <a:pt x="21336" y="170688"/>
                                </a:lnTo>
                                <a:lnTo>
                                  <a:pt x="0" y="170688"/>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595921" name="Shape 595921"/>
                        <wps:cNvSpPr/>
                        <wps:spPr>
                          <a:xfrm>
                            <a:off x="8063484" y="256032"/>
                            <a:ext cx="9144" cy="76200"/>
                          </a:xfrm>
                          <a:custGeom>
                            <a:avLst/>
                            <a:gdLst/>
                            <a:ahLst/>
                            <a:cxnLst/>
                            <a:rect l="0" t="0" r="0" b="0"/>
                            <a:pathLst>
                              <a:path w="9144" h="76200">
                                <a:moveTo>
                                  <a:pt x="0" y="0"/>
                                </a:moveTo>
                                <a:lnTo>
                                  <a:pt x="9144" y="0"/>
                                </a:lnTo>
                                <a:lnTo>
                                  <a:pt x="9144" y="76200"/>
                                </a:lnTo>
                                <a:lnTo>
                                  <a:pt x="0" y="76200"/>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595922" name="Shape 595922"/>
                        <wps:cNvSpPr/>
                        <wps:spPr>
                          <a:xfrm>
                            <a:off x="8077200" y="170688"/>
                            <a:ext cx="21336" cy="170688"/>
                          </a:xfrm>
                          <a:custGeom>
                            <a:avLst/>
                            <a:gdLst/>
                            <a:ahLst/>
                            <a:cxnLst/>
                            <a:rect l="0" t="0" r="0" b="0"/>
                            <a:pathLst>
                              <a:path w="21336" h="170688">
                                <a:moveTo>
                                  <a:pt x="0" y="0"/>
                                </a:moveTo>
                                <a:lnTo>
                                  <a:pt x="21336" y="0"/>
                                </a:lnTo>
                                <a:lnTo>
                                  <a:pt x="21336" y="170688"/>
                                </a:lnTo>
                                <a:lnTo>
                                  <a:pt x="0" y="170688"/>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595923" name="Shape 595923"/>
                        <wps:cNvSpPr/>
                        <wps:spPr>
                          <a:xfrm>
                            <a:off x="8084820" y="256032"/>
                            <a:ext cx="9144" cy="76200"/>
                          </a:xfrm>
                          <a:custGeom>
                            <a:avLst/>
                            <a:gdLst/>
                            <a:ahLst/>
                            <a:cxnLst/>
                            <a:rect l="0" t="0" r="0" b="0"/>
                            <a:pathLst>
                              <a:path w="9144" h="76200">
                                <a:moveTo>
                                  <a:pt x="0" y="0"/>
                                </a:moveTo>
                                <a:lnTo>
                                  <a:pt x="9144" y="0"/>
                                </a:lnTo>
                                <a:lnTo>
                                  <a:pt x="9144" y="76200"/>
                                </a:lnTo>
                                <a:lnTo>
                                  <a:pt x="0" y="76200"/>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595924" name="Shape 595924"/>
                        <wps:cNvSpPr/>
                        <wps:spPr>
                          <a:xfrm>
                            <a:off x="8098536" y="170688"/>
                            <a:ext cx="21336" cy="170688"/>
                          </a:xfrm>
                          <a:custGeom>
                            <a:avLst/>
                            <a:gdLst/>
                            <a:ahLst/>
                            <a:cxnLst/>
                            <a:rect l="0" t="0" r="0" b="0"/>
                            <a:pathLst>
                              <a:path w="21336" h="170688">
                                <a:moveTo>
                                  <a:pt x="0" y="0"/>
                                </a:moveTo>
                                <a:lnTo>
                                  <a:pt x="21336" y="0"/>
                                </a:lnTo>
                                <a:lnTo>
                                  <a:pt x="21336" y="170688"/>
                                </a:lnTo>
                                <a:lnTo>
                                  <a:pt x="0" y="170688"/>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595925" name="Shape 595925"/>
                        <wps:cNvSpPr/>
                        <wps:spPr>
                          <a:xfrm>
                            <a:off x="8106156" y="256032"/>
                            <a:ext cx="9144" cy="76200"/>
                          </a:xfrm>
                          <a:custGeom>
                            <a:avLst/>
                            <a:gdLst/>
                            <a:ahLst/>
                            <a:cxnLst/>
                            <a:rect l="0" t="0" r="0" b="0"/>
                            <a:pathLst>
                              <a:path w="9144" h="76200">
                                <a:moveTo>
                                  <a:pt x="0" y="0"/>
                                </a:moveTo>
                                <a:lnTo>
                                  <a:pt x="9144" y="0"/>
                                </a:lnTo>
                                <a:lnTo>
                                  <a:pt x="9144" y="76200"/>
                                </a:lnTo>
                                <a:lnTo>
                                  <a:pt x="0" y="76200"/>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595926" name="Shape 595926"/>
                        <wps:cNvSpPr/>
                        <wps:spPr>
                          <a:xfrm>
                            <a:off x="8119872" y="170688"/>
                            <a:ext cx="21336" cy="170688"/>
                          </a:xfrm>
                          <a:custGeom>
                            <a:avLst/>
                            <a:gdLst/>
                            <a:ahLst/>
                            <a:cxnLst/>
                            <a:rect l="0" t="0" r="0" b="0"/>
                            <a:pathLst>
                              <a:path w="21336" h="170688">
                                <a:moveTo>
                                  <a:pt x="0" y="0"/>
                                </a:moveTo>
                                <a:lnTo>
                                  <a:pt x="21336" y="0"/>
                                </a:lnTo>
                                <a:lnTo>
                                  <a:pt x="21336" y="170688"/>
                                </a:lnTo>
                                <a:lnTo>
                                  <a:pt x="0" y="170688"/>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595927" name="Shape 595927"/>
                        <wps:cNvSpPr/>
                        <wps:spPr>
                          <a:xfrm>
                            <a:off x="8129016" y="256032"/>
                            <a:ext cx="9144" cy="76200"/>
                          </a:xfrm>
                          <a:custGeom>
                            <a:avLst/>
                            <a:gdLst/>
                            <a:ahLst/>
                            <a:cxnLst/>
                            <a:rect l="0" t="0" r="0" b="0"/>
                            <a:pathLst>
                              <a:path w="9144" h="76200">
                                <a:moveTo>
                                  <a:pt x="0" y="0"/>
                                </a:moveTo>
                                <a:lnTo>
                                  <a:pt x="9144" y="0"/>
                                </a:lnTo>
                                <a:lnTo>
                                  <a:pt x="9144" y="76200"/>
                                </a:lnTo>
                                <a:lnTo>
                                  <a:pt x="0" y="76200"/>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595928" name="Shape 595928"/>
                        <wps:cNvSpPr/>
                        <wps:spPr>
                          <a:xfrm>
                            <a:off x="8141208" y="170688"/>
                            <a:ext cx="21336" cy="170688"/>
                          </a:xfrm>
                          <a:custGeom>
                            <a:avLst/>
                            <a:gdLst/>
                            <a:ahLst/>
                            <a:cxnLst/>
                            <a:rect l="0" t="0" r="0" b="0"/>
                            <a:pathLst>
                              <a:path w="21336" h="170688">
                                <a:moveTo>
                                  <a:pt x="0" y="0"/>
                                </a:moveTo>
                                <a:lnTo>
                                  <a:pt x="21336" y="0"/>
                                </a:lnTo>
                                <a:lnTo>
                                  <a:pt x="21336" y="170688"/>
                                </a:lnTo>
                                <a:lnTo>
                                  <a:pt x="0" y="1706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5929" name="Shape 595929"/>
                        <wps:cNvSpPr/>
                        <wps:spPr>
                          <a:xfrm>
                            <a:off x="0" y="332232"/>
                            <a:ext cx="8010144" cy="9144"/>
                          </a:xfrm>
                          <a:custGeom>
                            <a:avLst/>
                            <a:gdLst/>
                            <a:ahLst/>
                            <a:cxnLst/>
                            <a:rect l="0" t="0" r="0" b="0"/>
                            <a:pathLst>
                              <a:path w="8010144" h="9144">
                                <a:moveTo>
                                  <a:pt x="0" y="0"/>
                                </a:moveTo>
                                <a:lnTo>
                                  <a:pt x="8010144" y="0"/>
                                </a:lnTo>
                                <a:lnTo>
                                  <a:pt x="8010144" y="9144"/>
                                </a:lnTo>
                                <a:lnTo>
                                  <a:pt x="0" y="9144"/>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595930" name="Shape 595930"/>
                        <wps:cNvSpPr/>
                        <wps:spPr>
                          <a:xfrm>
                            <a:off x="0" y="170688"/>
                            <a:ext cx="8010144" cy="9144"/>
                          </a:xfrm>
                          <a:custGeom>
                            <a:avLst/>
                            <a:gdLst/>
                            <a:ahLst/>
                            <a:cxnLst/>
                            <a:rect l="0" t="0" r="0" b="0"/>
                            <a:pathLst>
                              <a:path w="8010144" h="9144">
                                <a:moveTo>
                                  <a:pt x="0" y="0"/>
                                </a:moveTo>
                                <a:lnTo>
                                  <a:pt x="8010144" y="0"/>
                                </a:lnTo>
                                <a:lnTo>
                                  <a:pt x="8010144" y="9144"/>
                                </a:lnTo>
                                <a:lnTo>
                                  <a:pt x="0" y="9144"/>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595931" name="Shape 595931"/>
                        <wps:cNvSpPr/>
                        <wps:spPr>
                          <a:xfrm>
                            <a:off x="8011668" y="332232"/>
                            <a:ext cx="21336" cy="9144"/>
                          </a:xfrm>
                          <a:custGeom>
                            <a:avLst/>
                            <a:gdLst/>
                            <a:ahLst/>
                            <a:cxnLst/>
                            <a:rect l="0" t="0" r="0" b="0"/>
                            <a:pathLst>
                              <a:path w="21336" h="9144">
                                <a:moveTo>
                                  <a:pt x="0" y="0"/>
                                </a:moveTo>
                                <a:lnTo>
                                  <a:pt x="21336" y="0"/>
                                </a:lnTo>
                                <a:lnTo>
                                  <a:pt x="21336" y="9144"/>
                                </a:lnTo>
                                <a:lnTo>
                                  <a:pt x="0" y="9144"/>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595932" name="Shape 595932"/>
                        <wps:cNvSpPr/>
                        <wps:spPr>
                          <a:xfrm>
                            <a:off x="8011668" y="170688"/>
                            <a:ext cx="21336" cy="9144"/>
                          </a:xfrm>
                          <a:custGeom>
                            <a:avLst/>
                            <a:gdLst/>
                            <a:ahLst/>
                            <a:cxnLst/>
                            <a:rect l="0" t="0" r="0" b="0"/>
                            <a:pathLst>
                              <a:path w="21336" h="9144">
                                <a:moveTo>
                                  <a:pt x="0" y="0"/>
                                </a:moveTo>
                                <a:lnTo>
                                  <a:pt x="21336" y="0"/>
                                </a:lnTo>
                                <a:lnTo>
                                  <a:pt x="21336" y="9144"/>
                                </a:lnTo>
                                <a:lnTo>
                                  <a:pt x="0" y="9144"/>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595933" name="Shape 595933"/>
                        <wps:cNvSpPr/>
                        <wps:spPr>
                          <a:xfrm>
                            <a:off x="8034528" y="332232"/>
                            <a:ext cx="19812" cy="9144"/>
                          </a:xfrm>
                          <a:custGeom>
                            <a:avLst/>
                            <a:gdLst/>
                            <a:ahLst/>
                            <a:cxnLst/>
                            <a:rect l="0" t="0" r="0" b="0"/>
                            <a:pathLst>
                              <a:path w="19812" h="9144">
                                <a:moveTo>
                                  <a:pt x="0" y="0"/>
                                </a:moveTo>
                                <a:lnTo>
                                  <a:pt x="19812" y="0"/>
                                </a:lnTo>
                                <a:lnTo>
                                  <a:pt x="19812" y="9144"/>
                                </a:lnTo>
                                <a:lnTo>
                                  <a:pt x="0" y="9144"/>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595934" name="Shape 595934"/>
                        <wps:cNvSpPr/>
                        <wps:spPr>
                          <a:xfrm>
                            <a:off x="8034528" y="170688"/>
                            <a:ext cx="19812" cy="9144"/>
                          </a:xfrm>
                          <a:custGeom>
                            <a:avLst/>
                            <a:gdLst/>
                            <a:ahLst/>
                            <a:cxnLst/>
                            <a:rect l="0" t="0" r="0" b="0"/>
                            <a:pathLst>
                              <a:path w="19812" h="9144">
                                <a:moveTo>
                                  <a:pt x="0" y="0"/>
                                </a:moveTo>
                                <a:lnTo>
                                  <a:pt x="19812" y="0"/>
                                </a:lnTo>
                                <a:lnTo>
                                  <a:pt x="19812" y="9144"/>
                                </a:lnTo>
                                <a:lnTo>
                                  <a:pt x="0" y="9144"/>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595935" name="Shape 595935"/>
                        <wps:cNvSpPr/>
                        <wps:spPr>
                          <a:xfrm>
                            <a:off x="8055864" y="332232"/>
                            <a:ext cx="19812" cy="9144"/>
                          </a:xfrm>
                          <a:custGeom>
                            <a:avLst/>
                            <a:gdLst/>
                            <a:ahLst/>
                            <a:cxnLst/>
                            <a:rect l="0" t="0" r="0" b="0"/>
                            <a:pathLst>
                              <a:path w="19812" h="9144">
                                <a:moveTo>
                                  <a:pt x="0" y="0"/>
                                </a:moveTo>
                                <a:lnTo>
                                  <a:pt x="19812" y="0"/>
                                </a:lnTo>
                                <a:lnTo>
                                  <a:pt x="19812" y="9144"/>
                                </a:lnTo>
                                <a:lnTo>
                                  <a:pt x="0" y="9144"/>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595936" name="Shape 595936"/>
                        <wps:cNvSpPr/>
                        <wps:spPr>
                          <a:xfrm>
                            <a:off x="8055864" y="170688"/>
                            <a:ext cx="19812" cy="9144"/>
                          </a:xfrm>
                          <a:custGeom>
                            <a:avLst/>
                            <a:gdLst/>
                            <a:ahLst/>
                            <a:cxnLst/>
                            <a:rect l="0" t="0" r="0" b="0"/>
                            <a:pathLst>
                              <a:path w="19812" h="9144">
                                <a:moveTo>
                                  <a:pt x="0" y="0"/>
                                </a:moveTo>
                                <a:lnTo>
                                  <a:pt x="19812" y="0"/>
                                </a:lnTo>
                                <a:lnTo>
                                  <a:pt x="19812" y="9144"/>
                                </a:lnTo>
                                <a:lnTo>
                                  <a:pt x="0" y="9144"/>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595937" name="Shape 595937"/>
                        <wps:cNvSpPr/>
                        <wps:spPr>
                          <a:xfrm>
                            <a:off x="8077200" y="332232"/>
                            <a:ext cx="19812" cy="9144"/>
                          </a:xfrm>
                          <a:custGeom>
                            <a:avLst/>
                            <a:gdLst/>
                            <a:ahLst/>
                            <a:cxnLst/>
                            <a:rect l="0" t="0" r="0" b="0"/>
                            <a:pathLst>
                              <a:path w="19812" h="9144">
                                <a:moveTo>
                                  <a:pt x="0" y="0"/>
                                </a:moveTo>
                                <a:lnTo>
                                  <a:pt x="19812" y="0"/>
                                </a:lnTo>
                                <a:lnTo>
                                  <a:pt x="19812" y="9144"/>
                                </a:lnTo>
                                <a:lnTo>
                                  <a:pt x="0" y="9144"/>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595938" name="Shape 595938"/>
                        <wps:cNvSpPr/>
                        <wps:spPr>
                          <a:xfrm>
                            <a:off x="8077200" y="170688"/>
                            <a:ext cx="19812" cy="9144"/>
                          </a:xfrm>
                          <a:custGeom>
                            <a:avLst/>
                            <a:gdLst/>
                            <a:ahLst/>
                            <a:cxnLst/>
                            <a:rect l="0" t="0" r="0" b="0"/>
                            <a:pathLst>
                              <a:path w="19812" h="9144">
                                <a:moveTo>
                                  <a:pt x="0" y="0"/>
                                </a:moveTo>
                                <a:lnTo>
                                  <a:pt x="19812" y="0"/>
                                </a:lnTo>
                                <a:lnTo>
                                  <a:pt x="19812" y="9144"/>
                                </a:lnTo>
                                <a:lnTo>
                                  <a:pt x="0" y="9144"/>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595939" name="Shape 595939"/>
                        <wps:cNvSpPr/>
                        <wps:spPr>
                          <a:xfrm>
                            <a:off x="8098536" y="332232"/>
                            <a:ext cx="19812" cy="9144"/>
                          </a:xfrm>
                          <a:custGeom>
                            <a:avLst/>
                            <a:gdLst/>
                            <a:ahLst/>
                            <a:cxnLst/>
                            <a:rect l="0" t="0" r="0" b="0"/>
                            <a:pathLst>
                              <a:path w="19812" h="9144">
                                <a:moveTo>
                                  <a:pt x="0" y="0"/>
                                </a:moveTo>
                                <a:lnTo>
                                  <a:pt x="19812" y="0"/>
                                </a:lnTo>
                                <a:lnTo>
                                  <a:pt x="19812" y="9144"/>
                                </a:lnTo>
                                <a:lnTo>
                                  <a:pt x="0" y="9144"/>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595940" name="Shape 595940"/>
                        <wps:cNvSpPr/>
                        <wps:spPr>
                          <a:xfrm>
                            <a:off x="8098536" y="170688"/>
                            <a:ext cx="19812" cy="9144"/>
                          </a:xfrm>
                          <a:custGeom>
                            <a:avLst/>
                            <a:gdLst/>
                            <a:ahLst/>
                            <a:cxnLst/>
                            <a:rect l="0" t="0" r="0" b="0"/>
                            <a:pathLst>
                              <a:path w="19812" h="9144">
                                <a:moveTo>
                                  <a:pt x="0" y="0"/>
                                </a:moveTo>
                                <a:lnTo>
                                  <a:pt x="19812" y="0"/>
                                </a:lnTo>
                                <a:lnTo>
                                  <a:pt x="19812" y="9144"/>
                                </a:lnTo>
                                <a:lnTo>
                                  <a:pt x="0" y="9144"/>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595941" name="Shape 595941"/>
                        <wps:cNvSpPr/>
                        <wps:spPr>
                          <a:xfrm>
                            <a:off x="8119872" y="332232"/>
                            <a:ext cx="19812" cy="9144"/>
                          </a:xfrm>
                          <a:custGeom>
                            <a:avLst/>
                            <a:gdLst/>
                            <a:ahLst/>
                            <a:cxnLst/>
                            <a:rect l="0" t="0" r="0" b="0"/>
                            <a:pathLst>
                              <a:path w="19812" h="9144">
                                <a:moveTo>
                                  <a:pt x="0" y="0"/>
                                </a:moveTo>
                                <a:lnTo>
                                  <a:pt x="19812" y="0"/>
                                </a:lnTo>
                                <a:lnTo>
                                  <a:pt x="19812" y="9144"/>
                                </a:lnTo>
                                <a:lnTo>
                                  <a:pt x="0" y="9144"/>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595942" name="Shape 595942"/>
                        <wps:cNvSpPr/>
                        <wps:spPr>
                          <a:xfrm>
                            <a:off x="8119872" y="170688"/>
                            <a:ext cx="19812" cy="9144"/>
                          </a:xfrm>
                          <a:custGeom>
                            <a:avLst/>
                            <a:gdLst/>
                            <a:ahLst/>
                            <a:cxnLst/>
                            <a:rect l="0" t="0" r="0" b="0"/>
                            <a:pathLst>
                              <a:path w="19812" h="9144">
                                <a:moveTo>
                                  <a:pt x="0" y="0"/>
                                </a:moveTo>
                                <a:lnTo>
                                  <a:pt x="19812" y="0"/>
                                </a:lnTo>
                                <a:lnTo>
                                  <a:pt x="19812" y="9144"/>
                                </a:lnTo>
                                <a:lnTo>
                                  <a:pt x="0" y="9144"/>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595943" name="Shape 595943"/>
                        <wps:cNvSpPr/>
                        <wps:spPr>
                          <a:xfrm>
                            <a:off x="8141208" y="332232"/>
                            <a:ext cx="19812" cy="9144"/>
                          </a:xfrm>
                          <a:custGeom>
                            <a:avLst/>
                            <a:gdLst/>
                            <a:ahLst/>
                            <a:cxnLst/>
                            <a:rect l="0" t="0" r="0" b="0"/>
                            <a:pathLst>
                              <a:path w="19812" h="9144">
                                <a:moveTo>
                                  <a:pt x="0" y="0"/>
                                </a:moveTo>
                                <a:lnTo>
                                  <a:pt x="19812" y="0"/>
                                </a:lnTo>
                                <a:lnTo>
                                  <a:pt x="198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5944" name="Shape 595944"/>
                        <wps:cNvSpPr/>
                        <wps:spPr>
                          <a:xfrm>
                            <a:off x="8141208" y="170688"/>
                            <a:ext cx="19812" cy="9144"/>
                          </a:xfrm>
                          <a:custGeom>
                            <a:avLst/>
                            <a:gdLst/>
                            <a:ahLst/>
                            <a:cxnLst/>
                            <a:rect l="0" t="0" r="0" b="0"/>
                            <a:pathLst>
                              <a:path w="19812" h="9144">
                                <a:moveTo>
                                  <a:pt x="0" y="0"/>
                                </a:moveTo>
                                <a:lnTo>
                                  <a:pt x="19812" y="0"/>
                                </a:lnTo>
                                <a:lnTo>
                                  <a:pt x="198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5945" name="Shape 595945"/>
                        <wps:cNvSpPr/>
                        <wps:spPr>
                          <a:xfrm>
                            <a:off x="0" y="341376"/>
                            <a:ext cx="8011669" cy="169164"/>
                          </a:xfrm>
                          <a:custGeom>
                            <a:avLst/>
                            <a:gdLst/>
                            <a:ahLst/>
                            <a:cxnLst/>
                            <a:rect l="0" t="0" r="0" b="0"/>
                            <a:pathLst>
                              <a:path w="8011669" h="169164">
                                <a:moveTo>
                                  <a:pt x="0" y="0"/>
                                </a:moveTo>
                                <a:lnTo>
                                  <a:pt x="8011669" y="0"/>
                                </a:lnTo>
                                <a:lnTo>
                                  <a:pt x="8011669" y="169164"/>
                                </a:lnTo>
                                <a:lnTo>
                                  <a:pt x="0" y="1691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5946" name="Shape 595946"/>
                        <wps:cNvSpPr/>
                        <wps:spPr>
                          <a:xfrm>
                            <a:off x="8011668" y="341376"/>
                            <a:ext cx="22860" cy="169164"/>
                          </a:xfrm>
                          <a:custGeom>
                            <a:avLst/>
                            <a:gdLst/>
                            <a:ahLst/>
                            <a:cxnLst/>
                            <a:rect l="0" t="0" r="0" b="0"/>
                            <a:pathLst>
                              <a:path w="22860" h="169164">
                                <a:moveTo>
                                  <a:pt x="0" y="0"/>
                                </a:moveTo>
                                <a:lnTo>
                                  <a:pt x="22860" y="0"/>
                                </a:lnTo>
                                <a:lnTo>
                                  <a:pt x="22860" y="169164"/>
                                </a:lnTo>
                                <a:lnTo>
                                  <a:pt x="0" y="1691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5947" name="Shape 595947"/>
                        <wps:cNvSpPr/>
                        <wps:spPr>
                          <a:xfrm>
                            <a:off x="8034528" y="341376"/>
                            <a:ext cx="21336" cy="169164"/>
                          </a:xfrm>
                          <a:custGeom>
                            <a:avLst/>
                            <a:gdLst/>
                            <a:ahLst/>
                            <a:cxnLst/>
                            <a:rect l="0" t="0" r="0" b="0"/>
                            <a:pathLst>
                              <a:path w="21336" h="169164">
                                <a:moveTo>
                                  <a:pt x="0" y="0"/>
                                </a:moveTo>
                                <a:lnTo>
                                  <a:pt x="21336" y="0"/>
                                </a:lnTo>
                                <a:lnTo>
                                  <a:pt x="21336" y="169164"/>
                                </a:lnTo>
                                <a:lnTo>
                                  <a:pt x="0" y="1691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5948" name="Shape 595948"/>
                        <wps:cNvSpPr/>
                        <wps:spPr>
                          <a:xfrm>
                            <a:off x="8055864" y="341376"/>
                            <a:ext cx="21336" cy="169164"/>
                          </a:xfrm>
                          <a:custGeom>
                            <a:avLst/>
                            <a:gdLst/>
                            <a:ahLst/>
                            <a:cxnLst/>
                            <a:rect l="0" t="0" r="0" b="0"/>
                            <a:pathLst>
                              <a:path w="21336" h="169164">
                                <a:moveTo>
                                  <a:pt x="0" y="0"/>
                                </a:moveTo>
                                <a:lnTo>
                                  <a:pt x="21336" y="0"/>
                                </a:lnTo>
                                <a:lnTo>
                                  <a:pt x="21336" y="169164"/>
                                </a:lnTo>
                                <a:lnTo>
                                  <a:pt x="0" y="1691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5949" name="Shape 595949"/>
                        <wps:cNvSpPr/>
                        <wps:spPr>
                          <a:xfrm>
                            <a:off x="8077200" y="341376"/>
                            <a:ext cx="21336" cy="169164"/>
                          </a:xfrm>
                          <a:custGeom>
                            <a:avLst/>
                            <a:gdLst/>
                            <a:ahLst/>
                            <a:cxnLst/>
                            <a:rect l="0" t="0" r="0" b="0"/>
                            <a:pathLst>
                              <a:path w="21336" h="169164">
                                <a:moveTo>
                                  <a:pt x="0" y="0"/>
                                </a:moveTo>
                                <a:lnTo>
                                  <a:pt x="21336" y="0"/>
                                </a:lnTo>
                                <a:lnTo>
                                  <a:pt x="21336" y="169164"/>
                                </a:lnTo>
                                <a:lnTo>
                                  <a:pt x="0" y="1691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5950" name="Shape 595950"/>
                        <wps:cNvSpPr/>
                        <wps:spPr>
                          <a:xfrm>
                            <a:off x="8098536" y="341376"/>
                            <a:ext cx="21336" cy="169164"/>
                          </a:xfrm>
                          <a:custGeom>
                            <a:avLst/>
                            <a:gdLst/>
                            <a:ahLst/>
                            <a:cxnLst/>
                            <a:rect l="0" t="0" r="0" b="0"/>
                            <a:pathLst>
                              <a:path w="21336" h="169164">
                                <a:moveTo>
                                  <a:pt x="0" y="0"/>
                                </a:moveTo>
                                <a:lnTo>
                                  <a:pt x="21336" y="0"/>
                                </a:lnTo>
                                <a:lnTo>
                                  <a:pt x="21336" y="169164"/>
                                </a:lnTo>
                                <a:lnTo>
                                  <a:pt x="0" y="1691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5951" name="Shape 595951"/>
                        <wps:cNvSpPr/>
                        <wps:spPr>
                          <a:xfrm>
                            <a:off x="8119872" y="341376"/>
                            <a:ext cx="21336" cy="169164"/>
                          </a:xfrm>
                          <a:custGeom>
                            <a:avLst/>
                            <a:gdLst/>
                            <a:ahLst/>
                            <a:cxnLst/>
                            <a:rect l="0" t="0" r="0" b="0"/>
                            <a:pathLst>
                              <a:path w="21336" h="169164">
                                <a:moveTo>
                                  <a:pt x="0" y="0"/>
                                </a:moveTo>
                                <a:lnTo>
                                  <a:pt x="21336" y="0"/>
                                </a:lnTo>
                                <a:lnTo>
                                  <a:pt x="21336" y="169164"/>
                                </a:lnTo>
                                <a:lnTo>
                                  <a:pt x="0" y="1691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5952" name="Shape 595952"/>
                        <wps:cNvSpPr/>
                        <wps:spPr>
                          <a:xfrm>
                            <a:off x="8141208" y="341376"/>
                            <a:ext cx="21336" cy="169164"/>
                          </a:xfrm>
                          <a:custGeom>
                            <a:avLst/>
                            <a:gdLst/>
                            <a:ahLst/>
                            <a:cxnLst/>
                            <a:rect l="0" t="0" r="0" b="0"/>
                            <a:pathLst>
                              <a:path w="21336" h="169164">
                                <a:moveTo>
                                  <a:pt x="0" y="0"/>
                                </a:moveTo>
                                <a:lnTo>
                                  <a:pt x="21336" y="0"/>
                                </a:lnTo>
                                <a:lnTo>
                                  <a:pt x="21336" y="169164"/>
                                </a:lnTo>
                                <a:lnTo>
                                  <a:pt x="0" y="1691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5953" name="Shape 595953"/>
                        <wps:cNvSpPr/>
                        <wps:spPr>
                          <a:xfrm>
                            <a:off x="0" y="341376"/>
                            <a:ext cx="8010144" cy="9144"/>
                          </a:xfrm>
                          <a:custGeom>
                            <a:avLst/>
                            <a:gdLst/>
                            <a:ahLst/>
                            <a:cxnLst/>
                            <a:rect l="0" t="0" r="0" b="0"/>
                            <a:pathLst>
                              <a:path w="8010144" h="9144">
                                <a:moveTo>
                                  <a:pt x="0" y="0"/>
                                </a:moveTo>
                                <a:lnTo>
                                  <a:pt x="8010144" y="0"/>
                                </a:lnTo>
                                <a:lnTo>
                                  <a:pt x="80101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5954" name="Shape 595954"/>
                        <wps:cNvSpPr/>
                        <wps:spPr>
                          <a:xfrm>
                            <a:off x="8011668" y="341376"/>
                            <a:ext cx="21336" cy="9144"/>
                          </a:xfrm>
                          <a:custGeom>
                            <a:avLst/>
                            <a:gdLst/>
                            <a:ahLst/>
                            <a:cxnLst/>
                            <a:rect l="0" t="0" r="0" b="0"/>
                            <a:pathLst>
                              <a:path w="21336" h="9144">
                                <a:moveTo>
                                  <a:pt x="0" y="0"/>
                                </a:moveTo>
                                <a:lnTo>
                                  <a:pt x="21336" y="0"/>
                                </a:lnTo>
                                <a:lnTo>
                                  <a:pt x="2133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5955" name="Shape 595955"/>
                        <wps:cNvSpPr/>
                        <wps:spPr>
                          <a:xfrm>
                            <a:off x="8034528" y="341376"/>
                            <a:ext cx="19812" cy="9144"/>
                          </a:xfrm>
                          <a:custGeom>
                            <a:avLst/>
                            <a:gdLst/>
                            <a:ahLst/>
                            <a:cxnLst/>
                            <a:rect l="0" t="0" r="0" b="0"/>
                            <a:pathLst>
                              <a:path w="19812" h="9144">
                                <a:moveTo>
                                  <a:pt x="0" y="0"/>
                                </a:moveTo>
                                <a:lnTo>
                                  <a:pt x="19812" y="0"/>
                                </a:lnTo>
                                <a:lnTo>
                                  <a:pt x="198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5956" name="Shape 595956"/>
                        <wps:cNvSpPr/>
                        <wps:spPr>
                          <a:xfrm>
                            <a:off x="8055864" y="341376"/>
                            <a:ext cx="19812" cy="9144"/>
                          </a:xfrm>
                          <a:custGeom>
                            <a:avLst/>
                            <a:gdLst/>
                            <a:ahLst/>
                            <a:cxnLst/>
                            <a:rect l="0" t="0" r="0" b="0"/>
                            <a:pathLst>
                              <a:path w="19812" h="9144">
                                <a:moveTo>
                                  <a:pt x="0" y="0"/>
                                </a:moveTo>
                                <a:lnTo>
                                  <a:pt x="19812" y="0"/>
                                </a:lnTo>
                                <a:lnTo>
                                  <a:pt x="198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5957" name="Shape 595957"/>
                        <wps:cNvSpPr/>
                        <wps:spPr>
                          <a:xfrm>
                            <a:off x="8077200" y="341376"/>
                            <a:ext cx="19812" cy="9144"/>
                          </a:xfrm>
                          <a:custGeom>
                            <a:avLst/>
                            <a:gdLst/>
                            <a:ahLst/>
                            <a:cxnLst/>
                            <a:rect l="0" t="0" r="0" b="0"/>
                            <a:pathLst>
                              <a:path w="19812" h="9144">
                                <a:moveTo>
                                  <a:pt x="0" y="0"/>
                                </a:moveTo>
                                <a:lnTo>
                                  <a:pt x="19812" y="0"/>
                                </a:lnTo>
                                <a:lnTo>
                                  <a:pt x="198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5958" name="Shape 595958"/>
                        <wps:cNvSpPr/>
                        <wps:spPr>
                          <a:xfrm>
                            <a:off x="8098536" y="341376"/>
                            <a:ext cx="19812" cy="9144"/>
                          </a:xfrm>
                          <a:custGeom>
                            <a:avLst/>
                            <a:gdLst/>
                            <a:ahLst/>
                            <a:cxnLst/>
                            <a:rect l="0" t="0" r="0" b="0"/>
                            <a:pathLst>
                              <a:path w="19812" h="9144">
                                <a:moveTo>
                                  <a:pt x="0" y="0"/>
                                </a:moveTo>
                                <a:lnTo>
                                  <a:pt x="19812" y="0"/>
                                </a:lnTo>
                                <a:lnTo>
                                  <a:pt x="198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5959" name="Shape 595959"/>
                        <wps:cNvSpPr/>
                        <wps:spPr>
                          <a:xfrm>
                            <a:off x="8119872" y="341376"/>
                            <a:ext cx="19812" cy="9144"/>
                          </a:xfrm>
                          <a:custGeom>
                            <a:avLst/>
                            <a:gdLst/>
                            <a:ahLst/>
                            <a:cxnLst/>
                            <a:rect l="0" t="0" r="0" b="0"/>
                            <a:pathLst>
                              <a:path w="19812" h="9144">
                                <a:moveTo>
                                  <a:pt x="0" y="0"/>
                                </a:moveTo>
                                <a:lnTo>
                                  <a:pt x="19812" y="0"/>
                                </a:lnTo>
                                <a:lnTo>
                                  <a:pt x="198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5960" name="Shape 595960"/>
                        <wps:cNvSpPr/>
                        <wps:spPr>
                          <a:xfrm>
                            <a:off x="8141208" y="341376"/>
                            <a:ext cx="19812" cy="9144"/>
                          </a:xfrm>
                          <a:custGeom>
                            <a:avLst/>
                            <a:gdLst/>
                            <a:ahLst/>
                            <a:cxnLst/>
                            <a:rect l="0" t="0" r="0" b="0"/>
                            <a:pathLst>
                              <a:path w="19812" h="9144">
                                <a:moveTo>
                                  <a:pt x="0" y="0"/>
                                </a:moveTo>
                                <a:lnTo>
                                  <a:pt x="19812" y="0"/>
                                </a:lnTo>
                                <a:lnTo>
                                  <a:pt x="198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528198" style="width:642.72pt;height:40.2pt;mso-position-horizontal-relative:char;mso-position-vertical-relative:line" coordsize="81625,5105">
                <v:shape id="Shape 595961" style="position:absolute;width:80116;height:1691;left:0;top:15;" coordsize="8011669,169164" path="m0,0l8011669,0l8011669,169164l0,169164l0,0">
                  <v:stroke weight="0pt" endcap="flat" joinstyle="miter" miterlimit="10" on="false" color="#000000" opacity="0"/>
                  <v:fill on="true" color="#ffff00"/>
                </v:shape>
                <v:shape id="Shape 595962" style="position:absolute;width:79933;height:1371;left:91;top:182;" coordsize="7993381,137160" path="m0,0l7993381,0l7993381,137160l0,137160l0,0">
                  <v:stroke weight="0pt" endcap="flat" joinstyle="miter" miterlimit="10" on="false" color="#000000" opacity="0"/>
                  <v:fill on="true" color="#ffff00"/>
                </v:shape>
                <v:rect id="Rectangle 69183" style="position:absolute;width:61805;height:1766;left:91;top:191;" filled="f" stroked="f">
                  <v:textbox inset="0,0,0,0">
                    <w:txbxContent>
                      <w:p>
                        <w:pPr>
                          <w:spacing w:before="0" w:after="160" w:line="259" w:lineRule="auto"/>
                          <w:ind w:left="0" w:firstLine="0"/>
                          <w:jc w:val="left"/>
                        </w:pPr>
                        <w:r>
                          <w:rPr>
                            <w:rFonts w:cs="Arial" w:hAnsi="Arial" w:eastAsia="Arial" w:ascii="Arial"/>
                            <w:sz w:val="19"/>
                          </w:rPr>
                          <w:t xml:space="preserve">IMPORTANTE: CADASTRAR SOMENTE COLESTEROL TOTAL E FRAÇÕES (COL).</w:t>
                        </w:r>
                      </w:p>
                    </w:txbxContent>
                  </v:textbox>
                </v:rect>
                <v:rect id="Rectangle 69184" style="position:absolute;width:439;height:1766;left:46571;top:191;" filled="f" stroked="f">
                  <v:textbox inset="0,0,0,0">
                    <w:txbxContent>
                      <w:p>
                        <w:pPr>
                          <w:spacing w:before="0" w:after="160" w:line="259" w:lineRule="auto"/>
                          <w:ind w:left="0" w:firstLine="0"/>
                          <w:jc w:val="left"/>
                        </w:pPr>
                        <w:r>
                          <w:rPr>
                            <w:sz w:val="19"/>
                          </w:rPr>
                          <w:t xml:space="preserve"> </w:t>
                        </w:r>
                      </w:p>
                    </w:txbxContent>
                  </v:textbox>
                </v:rect>
                <v:shape id="Shape 595963" style="position:absolute;width:228;height:1691;left:80116;top:15;" coordsize="22860,169164" path="m0,0l22860,0l22860,169164l0,169164l0,0">
                  <v:stroke weight="0pt" endcap="flat" joinstyle="miter" miterlimit="10" on="false" color="#000000" opacity="0"/>
                  <v:fill on="true" color="#ffff00"/>
                </v:shape>
                <v:shape id="Shape 595964" style="position:absolute;width:91;height:746;left:80208;top:868;" coordsize="9144,74676" path="m0,0l9144,0l9144,74676l0,74676l0,0">
                  <v:stroke weight="0pt" endcap="flat" joinstyle="miter" miterlimit="10" on="false" color="#000000" opacity="0"/>
                  <v:fill on="true" color="#ffff00"/>
                </v:shape>
                <v:shape id="Shape 595965" style="position:absolute;width:213;height:1691;left:80345;top:15;" coordsize="21336,169164" path="m0,0l21336,0l21336,169164l0,169164l0,0">
                  <v:stroke weight="0pt" endcap="flat" joinstyle="miter" miterlimit="10" on="false" color="#000000" opacity="0"/>
                  <v:fill on="true" color="#ffff00"/>
                </v:shape>
                <v:shape id="Shape 595966" style="position:absolute;width:91;height:746;left:80421;top:868;" coordsize="9144,74676" path="m0,0l9144,0l9144,74676l0,74676l0,0">
                  <v:stroke weight="0pt" endcap="flat" joinstyle="miter" miterlimit="10" on="false" color="#000000" opacity="0"/>
                  <v:fill on="true" color="#ffff00"/>
                </v:shape>
                <v:shape id="Shape 595967" style="position:absolute;width:213;height:1691;left:80558;top:15;" coordsize="21336,169164" path="m0,0l21336,0l21336,169164l0,169164l0,0">
                  <v:stroke weight="0pt" endcap="flat" joinstyle="miter" miterlimit="10" on="false" color="#000000" opacity="0"/>
                  <v:fill on="true" color="#ffff00"/>
                </v:shape>
                <v:shape id="Shape 595968" style="position:absolute;width:91;height:746;left:80634;top:868;" coordsize="9144,74676" path="m0,0l9144,0l9144,74676l0,74676l0,0">
                  <v:stroke weight="0pt" endcap="flat" joinstyle="miter" miterlimit="10" on="false" color="#000000" opacity="0"/>
                  <v:fill on="true" color="#ffff00"/>
                </v:shape>
                <v:shape id="Shape 595969" style="position:absolute;width:213;height:1691;left:80772;top:15;" coordsize="21336,169164" path="m0,0l21336,0l21336,169164l0,169164l0,0">
                  <v:stroke weight="0pt" endcap="flat" joinstyle="miter" miterlimit="10" on="false" color="#000000" opacity="0"/>
                  <v:fill on="true" color="#ffff00"/>
                </v:shape>
                <v:shape id="Shape 595970" style="position:absolute;width:91;height:746;left:80848;top:868;" coordsize="9144,74676" path="m0,0l9144,0l9144,74676l0,74676l0,0">
                  <v:stroke weight="0pt" endcap="flat" joinstyle="miter" miterlimit="10" on="false" color="#000000" opacity="0"/>
                  <v:fill on="true" color="#ffff00"/>
                </v:shape>
                <v:shape id="Shape 595971" style="position:absolute;width:213;height:1691;left:80985;top:15;" coordsize="21336,169164" path="m0,0l21336,0l21336,169164l0,169164l0,0">
                  <v:stroke weight="0pt" endcap="flat" joinstyle="miter" miterlimit="10" on="false" color="#000000" opacity="0"/>
                  <v:fill on="true" color="#ffff00"/>
                </v:shape>
                <v:shape id="Shape 595972" style="position:absolute;width:91;height:746;left:81061;top:868;" coordsize="9144,74676" path="m0,0l9144,0l9144,74676l0,74676l0,0">
                  <v:stroke weight="0pt" endcap="flat" joinstyle="miter" miterlimit="10" on="false" color="#000000" opacity="0"/>
                  <v:fill on="true" color="#ffff00"/>
                </v:shape>
                <v:shape id="Shape 595973" style="position:absolute;width:213;height:1691;left:81198;top:15;" coordsize="21336,169164" path="m0,0l21336,0l21336,169164l0,169164l0,0">
                  <v:stroke weight="0pt" endcap="flat" joinstyle="miter" miterlimit="10" on="false" color="#000000" opacity="0"/>
                  <v:fill on="true" color="#ffff00"/>
                </v:shape>
                <v:shape id="Shape 595974" style="position:absolute;width:91;height:746;left:81290;top:868;" coordsize="9144,74676" path="m0,0l9144,0l9144,74676l0,74676l0,0">
                  <v:stroke weight="0pt" endcap="flat" joinstyle="miter" miterlimit="10" on="false" color="#000000" opacity="0"/>
                  <v:fill on="true" color="#ffff00"/>
                </v:shape>
                <v:shape id="Shape 595975" style="position:absolute;width:213;height:1691;left:81412;top:15;" coordsize="21336,169164" path="m0,0l21336,0l21336,169164l0,169164l0,0">
                  <v:stroke weight="0pt" endcap="flat" joinstyle="miter" miterlimit="10" on="false" color="#000000" opacity="0"/>
                  <v:fill on="true" color="#ffffff"/>
                </v:shape>
                <v:shape id="Shape 595976" style="position:absolute;width:80101;height:91;left:0;top:1615;" coordsize="8010144,9144" path="m0,0l8010144,0l8010144,9144l0,9144l0,0">
                  <v:stroke weight="0pt" endcap="flat" joinstyle="miter" miterlimit="10" on="false" color="#000000" opacity="0"/>
                  <v:fill on="true" color="#ffff00"/>
                </v:shape>
                <v:shape id="Shape 595977" style="position:absolute;width:80101;height:91;left:0;top:0;" coordsize="8010144,9144" path="m0,0l8010144,0l8010144,9144l0,9144l0,0">
                  <v:stroke weight="0pt" endcap="flat" joinstyle="miter" miterlimit="10" on="false" color="#000000" opacity="0"/>
                  <v:fill on="true" color="#ffff00"/>
                </v:shape>
                <v:shape id="Shape 595978" style="position:absolute;width:213;height:91;left:80116;top:1615;" coordsize="21336,9144" path="m0,0l21336,0l21336,9144l0,9144l0,0">
                  <v:stroke weight="0pt" endcap="flat" joinstyle="miter" miterlimit="10" on="false" color="#000000" opacity="0"/>
                  <v:fill on="true" color="#ffff00"/>
                </v:shape>
                <v:shape id="Shape 595979" style="position:absolute;width:213;height:91;left:80116;top:0;" coordsize="21336,9144" path="m0,0l21336,0l21336,9144l0,9144l0,0">
                  <v:stroke weight="0pt" endcap="flat" joinstyle="miter" miterlimit="10" on="false" color="#000000" opacity="0"/>
                  <v:fill on="true" color="#ffff00"/>
                </v:shape>
                <v:shape id="Shape 595980" style="position:absolute;width:198;height:91;left:80345;top:1615;" coordsize="19812,9144" path="m0,0l19812,0l19812,9144l0,9144l0,0">
                  <v:stroke weight="0pt" endcap="flat" joinstyle="miter" miterlimit="10" on="false" color="#000000" opacity="0"/>
                  <v:fill on="true" color="#ffff00"/>
                </v:shape>
                <v:shape id="Shape 595981" style="position:absolute;width:198;height:91;left:80345;top:0;" coordsize="19812,9144" path="m0,0l19812,0l19812,9144l0,9144l0,0">
                  <v:stroke weight="0pt" endcap="flat" joinstyle="miter" miterlimit="10" on="false" color="#000000" opacity="0"/>
                  <v:fill on="true" color="#ffff00"/>
                </v:shape>
                <v:shape id="Shape 595982" style="position:absolute;width:198;height:91;left:80558;top:1615;" coordsize="19812,9144" path="m0,0l19812,0l19812,9144l0,9144l0,0">
                  <v:stroke weight="0pt" endcap="flat" joinstyle="miter" miterlimit="10" on="false" color="#000000" opacity="0"/>
                  <v:fill on="true" color="#ffff00"/>
                </v:shape>
                <v:shape id="Shape 595983" style="position:absolute;width:198;height:91;left:80558;top:0;" coordsize="19812,9144" path="m0,0l19812,0l19812,9144l0,9144l0,0">
                  <v:stroke weight="0pt" endcap="flat" joinstyle="miter" miterlimit="10" on="false" color="#000000" opacity="0"/>
                  <v:fill on="true" color="#ffff00"/>
                </v:shape>
                <v:shape id="Shape 595984" style="position:absolute;width:198;height:91;left:80772;top:1615;" coordsize="19812,9144" path="m0,0l19812,0l19812,9144l0,9144l0,0">
                  <v:stroke weight="0pt" endcap="flat" joinstyle="miter" miterlimit="10" on="false" color="#000000" opacity="0"/>
                  <v:fill on="true" color="#ffff00"/>
                </v:shape>
                <v:shape id="Shape 595985" style="position:absolute;width:198;height:91;left:80772;top:0;" coordsize="19812,9144" path="m0,0l19812,0l19812,9144l0,9144l0,0">
                  <v:stroke weight="0pt" endcap="flat" joinstyle="miter" miterlimit="10" on="false" color="#000000" opacity="0"/>
                  <v:fill on="true" color="#ffff00"/>
                </v:shape>
                <v:shape id="Shape 595986" style="position:absolute;width:198;height:91;left:80985;top:1615;" coordsize="19812,9144" path="m0,0l19812,0l19812,9144l0,9144l0,0">
                  <v:stroke weight="0pt" endcap="flat" joinstyle="miter" miterlimit="10" on="false" color="#000000" opacity="0"/>
                  <v:fill on="true" color="#ffff00"/>
                </v:shape>
                <v:shape id="Shape 595987" style="position:absolute;width:198;height:91;left:80985;top:0;" coordsize="19812,9144" path="m0,0l19812,0l19812,9144l0,9144l0,0">
                  <v:stroke weight="0pt" endcap="flat" joinstyle="miter" miterlimit="10" on="false" color="#000000" opacity="0"/>
                  <v:fill on="true" color="#ffff00"/>
                </v:shape>
                <v:shape id="Shape 595988" style="position:absolute;width:198;height:91;left:81198;top:1615;" coordsize="19812,9144" path="m0,0l19812,0l19812,9144l0,9144l0,0">
                  <v:stroke weight="0pt" endcap="flat" joinstyle="miter" miterlimit="10" on="false" color="#000000" opacity="0"/>
                  <v:fill on="true" color="#ffff00"/>
                </v:shape>
                <v:shape id="Shape 595989" style="position:absolute;width:198;height:91;left:81198;top:0;" coordsize="19812,9144" path="m0,0l19812,0l19812,9144l0,9144l0,0">
                  <v:stroke weight="0pt" endcap="flat" joinstyle="miter" miterlimit="10" on="false" color="#000000" opacity="0"/>
                  <v:fill on="true" color="#ffff00"/>
                </v:shape>
                <v:shape id="Shape 595990" style="position:absolute;width:198;height:91;left:81412;top:1615;" coordsize="19812,9144" path="m0,0l19812,0l19812,9144l0,9144l0,0">
                  <v:stroke weight="0pt" endcap="flat" joinstyle="miter" miterlimit="10" on="false" color="#000000" opacity="0"/>
                  <v:fill on="true" color="#ffffff"/>
                </v:shape>
                <v:shape id="Shape 595991" style="position:absolute;width:198;height:91;left:81412;top:0;" coordsize="19812,9144" path="m0,0l19812,0l19812,9144l0,9144l0,0">
                  <v:stroke weight="0pt" endcap="flat" joinstyle="miter" miterlimit="10" on="false" color="#000000" opacity="0"/>
                  <v:fill on="true" color="#ffffff"/>
                </v:shape>
                <v:shape id="Shape 595992" style="position:absolute;width:80116;height:1706;left:0;top:1706;" coordsize="8011669,170688" path="m0,0l8011669,0l8011669,170688l0,170688l0,0">
                  <v:stroke weight="0pt" endcap="flat" joinstyle="miter" miterlimit="10" on="false" color="#000000" opacity="0"/>
                  <v:fill on="true" color="#ffff00"/>
                </v:shape>
                <v:shape id="Shape 595993" style="position:absolute;width:79933;height:1386;left:91;top:1859;" coordsize="7993381,138684" path="m0,0l7993381,0l7993381,138684l0,138684l0,0">
                  <v:stroke weight="0pt" endcap="flat" joinstyle="miter" miterlimit="10" on="false" color="#000000" opacity="0"/>
                  <v:fill on="true" color="#ffff00"/>
                </v:shape>
                <v:rect id="Rectangle 69229" style="position:absolute;width:50868;height:1766;left:91;top:1883;" filled="f" stroked="f">
                  <v:textbox inset="0,0,0,0">
                    <w:txbxContent>
                      <w:p>
                        <w:pPr>
                          <w:spacing w:before="0" w:after="160" w:line="259" w:lineRule="auto"/>
                          <w:ind w:left="0" w:firstLine="0"/>
                          <w:jc w:val="left"/>
                        </w:pPr>
                        <w:r>
                          <w:rPr>
                            <w:rFonts w:cs="Arial" w:hAnsi="Arial" w:eastAsia="Arial" w:ascii="Arial"/>
                            <w:sz w:val="19"/>
                          </w:rPr>
                          <w:t xml:space="preserve">SENDO ASSIM, ORIENTAR PACIENTE PARA JEJUM DE 12 HORAS.</w:t>
                        </w:r>
                      </w:p>
                    </w:txbxContent>
                  </v:textbox>
                </v:rect>
                <v:rect id="Rectangle 69230" style="position:absolute;width:439;height:1766;left:38357;top:1883;" filled="f" stroked="f">
                  <v:textbox inset="0,0,0,0">
                    <w:txbxContent>
                      <w:p>
                        <w:pPr>
                          <w:spacing w:before="0" w:after="160" w:line="259" w:lineRule="auto"/>
                          <w:ind w:left="0" w:firstLine="0"/>
                          <w:jc w:val="left"/>
                        </w:pPr>
                        <w:r>
                          <w:rPr>
                            <w:sz w:val="19"/>
                          </w:rPr>
                          <w:t xml:space="preserve"> </w:t>
                        </w:r>
                      </w:p>
                    </w:txbxContent>
                  </v:textbox>
                </v:rect>
                <v:shape id="Shape 595994" style="position:absolute;width:228;height:1706;left:80116;top:1706;" coordsize="22860,170688" path="m0,0l22860,0l22860,170688l0,170688l0,0">
                  <v:stroke weight="0pt" endcap="flat" joinstyle="miter" miterlimit="10" on="false" color="#000000" opacity="0"/>
                  <v:fill on="true" color="#ffff00"/>
                </v:shape>
                <v:shape id="Shape 595995" style="position:absolute;width:91;height:762;left:80208;top:2560;" coordsize="9144,76200" path="m0,0l9144,0l9144,76200l0,76200l0,0">
                  <v:stroke weight="0pt" endcap="flat" joinstyle="miter" miterlimit="10" on="false" color="#000000" opacity="0"/>
                  <v:fill on="true" color="#ffff00"/>
                </v:shape>
                <v:shape id="Shape 595996" style="position:absolute;width:213;height:1706;left:80345;top:1706;" coordsize="21336,170688" path="m0,0l21336,0l21336,170688l0,170688l0,0">
                  <v:stroke weight="0pt" endcap="flat" joinstyle="miter" miterlimit="10" on="false" color="#000000" opacity="0"/>
                  <v:fill on="true" color="#ffff00"/>
                </v:shape>
                <v:shape id="Shape 595997" style="position:absolute;width:91;height:762;left:80421;top:2560;" coordsize="9144,76200" path="m0,0l9144,0l9144,76200l0,76200l0,0">
                  <v:stroke weight="0pt" endcap="flat" joinstyle="miter" miterlimit="10" on="false" color="#000000" opacity="0"/>
                  <v:fill on="true" color="#ffff00"/>
                </v:shape>
                <v:shape id="Shape 595998" style="position:absolute;width:213;height:1706;left:80558;top:1706;" coordsize="21336,170688" path="m0,0l21336,0l21336,170688l0,170688l0,0">
                  <v:stroke weight="0pt" endcap="flat" joinstyle="miter" miterlimit="10" on="false" color="#000000" opacity="0"/>
                  <v:fill on="true" color="#ffff00"/>
                </v:shape>
                <v:shape id="Shape 595999" style="position:absolute;width:91;height:762;left:80634;top:2560;" coordsize="9144,76200" path="m0,0l9144,0l9144,76200l0,76200l0,0">
                  <v:stroke weight="0pt" endcap="flat" joinstyle="miter" miterlimit="10" on="false" color="#000000" opacity="0"/>
                  <v:fill on="true" color="#ffff00"/>
                </v:shape>
                <v:shape id="Shape 596000" style="position:absolute;width:213;height:1706;left:80772;top:1706;" coordsize="21336,170688" path="m0,0l21336,0l21336,170688l0,170688l0,0">
                  <v:stroke weight="0pt" endcap="flat" joinstyle="miter" miterlimit="10" on="false" color="#000000" opacity="0"/>
                  <v:fill on="true" color="#ffff00"/>
                </v:shape>
                <v:shape id="Shape 596001" style="position:absolute;width:91;height:762;left:80848;top:2560;" coordsize="9144,76200" path="m0,0l9144,0l9144,76200l0,76200l0,0">
                  <v:stroke weight="0pt" endcap="flat" joinstyle="miter" miterlimit="10" on="false" color="#000000" opacity="0"/>
                  <v:fill on="true" color="#ffff00"/>
                </v:shape>
                <v:shape id="Shape 596002" style="position:absolute;width:213;height:1706;left:80985;top:1706;" coordsize="21336,170688" path="m0,0l21336,0l21336,170688l0,170688l0,0">
                  <v:stroke weight="0pt" endcap="flat" joinstyle="miter" miterlimit="10" on="false" color="#000000" opacity="0"/>
                  <v:fill on="true" color="#ffff00"/>
                </v:shape>
                <v:shape id="Shape 596003" style="position:absolute;width:91;height:762;left:81061;top:2560;" coordsize="9144,76200" path="m0,0l9144,0l9144,76200l0,76200l0,0">
                  <v:stroke weight="0pt" endcap="flat" joinstyle="miter" miterlimit="10" on="false" color="#000000" opacity="0"/>
                  <v:fill on="true" color="#ffff00"/>
                </v:shape>
                <v:shape id="Shape 596004" style="position:absolute;width:213;height:1706;left:81198;top:1706;" coordsize="21336,170688" path="m0,0l21336,0l21336,170688l0,170688l0,0">
                  <v:stroke weight="0pt" endcap="flat" joinstyle="miter" miterlimit="10" on="false" color="#000000" opacity="0"/>
                  <v:fill on="true" color="#ffff00"/>
                </v:shape>
                <v:shape id="Shape 596005" style="position:absolute;width:91;height:762;left:81290;top:2560;" coordsize="9144,76200" path="m0,0l9144,0l9144,76200l0,76200l0,0">
                  <v:stroke weight="0pt" endcap="flat" joinstyle="miter" miterlimit="10" on="false" color="#000000" opacity="0"/>
                  <v:fill on="true" color="#ffff00"/>
                </v:shape>
                <v:shape id="Shape 596006" style="position:absolute;width:213;height:1706;left:81412;top:1706;" coordsize="21336,170688" path="m0,0l21336,0l21336,170688l0,170688l0,0">
                  <v:stroke weight="0pt" endcap="flat" joinstyle="miter" miterlimit="10" on="false" color="#000000" opacity="0"/>
                  <v:fill on="true" color="#ffffff"/>
                </v:shape>
                <v:shape id="Shape 596007" style="position:absolute;width:80101;height:91;left:0;top:3322;" coordsize="8010144,9144" path="m0,0l8010144,0l8010144,9144l0,9144l0,0">
                  <v:stroke weight="0pt" endcap="flat" joinstyle="miter" miterlimit="10" on="false" color="#000000" opacity="0"/>
                  <v:fill on="true" color="#ffff00"/>
                </v:shape>
                <v:shape id="Shape 596008" style="position:absolute;width:80101;height:91;left:0;top:1706;" coordsize="8010144,9144" path="m0,0l8010144,0l8010144,9144l0,9144l0,0">
                  <v:stroke weight="0pt" endcap="flat" joinstyle="miter" miterlimit="10" on="false" color="#000000" opacity="0"/>
                  <v:fill on="true" color="#ffff00"/>
                </v:shape>
                <v:shape id="Shape 596009" style="position:absolute;width:213;height:91;left:80116;top:3322;" coordsize="21336,9144" path="m0,0l21336,0l21336,9144l0,9144l0,0">
                  <v:stroke weight="0pt" endcap="flat" joinstyle="miter" miterlimit="10" on="false" color="#000000" opacity="0"/>
                  <v:fill on="true" color="#ffff00"/>
                </v:shape>
                <v:shape id="Shape 596010" style="position:absolute;width:213;height:91;left:80116;top:1706;" coordsize="21336,9144" path="m0,0l21336,0l21336,9144l0,9144l0,0">
                  <v:stroke weight="0pt" endcap="flat" joinstyle="miter" miterlimit="10" on="false" color="#000000" opacity="0"/>
                  <v:fill on="true" color="#ffff00"/>
                </v:shape>
                <v:shape id="Shape 596011" style="position:absolute;width:198;height:91;left:80345;top:3322;" coordsize="19812,9144" path="m0,0l19812,0l19812,9144l0,9144l0,0">
                  <v:stroke weight="0pt" endcap="flat" joinstyle="miter" miterlimit="10" on="false" color="#000000" opacity="0"/>
                  <v:fill on="true" color="#ffff00"/>
                </v:shape>
                <v:shape id="Shape 596012" style="position:absolute;width:198;height:91;left:80345;top:1706;" coordsize="19812,9144" path="m0,0l19812,0l19812,9144l0,9144l0,0">
                  <v:stroke weight="0pt" endcap="flat" joinstyle="miter" miterlimit="10" on="false" color="#000000" opacity="0"/>
                  <v:fill on="true" color="#ffff00"/>
                </v:shape>
                <v:shape id="Shape 596013" style="position:absolute;width:198;height:91;left:80558;top:3322;" coordsize="19812,9144" path="m0,0l19812,0l19812,9144l0,9144l0,0">
                  <v:stroke weight="0pt" endcap="flat" joinstyle="miter" miterlimit="10" on="false" color="#000000" opacity="0"/>
                  <v:fill on="true" color="#ffff00"/>
                </v:shape>
                <v:shape id="Shape 596014" style="position:absolute;width:198;height:91;left:80558;top:1706;" coordsize="19812,9144" path="m0,0l19812,0l19812,9144l0,9144l0,0">
                  <v:stroke weight="0pt" endcap="flat" joinstyle="miter" miterlimit="10" on="false" color="#000000" opacity="0"/>
                  <v:fill on="true" color="#ffff00"/>
                </v:shape>
                <v:shape id="Shape 596015" style="position:absolute;width:198;height:91;left:80772;top:3322;" coordsize="19812,9144" path="m0,0l19812,0l19812,9144l0,9144l0,0">
                  <v:stroke weight="0pt" endcap="flat" joinstyle="miter" miterlimit="10" on="false" color="#000000" opacity="0"/>
                  <v:fill on="true" color="#ffff00"/>
                </v:shape>
                <v:shape id="Shape 596016" style="position:absolute;width:198;height:91;left:80772;top:1706;" coordsize="19812,9144" path="m0,0l19812,0l19812,9144l0,9144l0,0">
                  <v:stroke weight="0pt" endcap="flat" joinstyle="miter" miterlimit="10" on="false" color="#000000" opacity="0"/>
                  <v:fill on="true" color="#ffff00"/>
                </v:shape>
                <v:shape id="Shape 596017" style="position:absolute;width:198;height:91;left:80985;top:3322;" coordsize="19812,9144" path="m0,0l19812,0l19812,9144l0,9144l0,0">
                  <v:stroke weight="0pt" endcap="flat" joinstyle="miter" miterlimit="10" on="false" color="#000000" opacity="0"/>
                  <v:fill on="true" color="#ffff00"/>
                </v:shape>
                <v:shape id="Shape 596018" style="position:absolute;width:198;height:91;left:80985;top:1706;" coordsize="19812,9144" path="m0,0l19812,0l19812,9144l0,9144l0,0">
                  <v:stroke weight="0pt" endcap="flat" joinstyle="miter" miterlimit="10" on="false" color="#000000" opacity="0"/>
                  <v:fill on="true" color="#ffff00"/>
                </v:shape>
                <v:shape id="Shape 596019" style="position:absolute;width:198;height:91;left:81198;top:3322;" coordsize="19812,9144" path="m0,0l19812,0l19812,9144l0,9144l0,0">
                  <v:stroke weight="0pt" endcap="flat" joinstyle="miter" miterlimit="10" on="false" color="#000000" opacity="0"/>
                  <v:fill on="true" color="#ffff00"/>
                </v:shape>
                <v:shape id="Shape 596020" style="position:absolute;width:198;height:91;left:81198;top:1706;" coordsize="19812,9144" path="m0,0l19812,0l19812,9144l0,9144l0,0">
                  <v:stroke weight="0pt" endcap="flat" joinstyle="miter" miterlimit="10" on="false" color="#000000" opacity="0"/>
                  <v:fill on="true" color="#ffff00"/>
                </v:shape>
                <v:shape id="Shape 596021" style="position:absolute;width:198;height:91;left:81412;top:3322;" coordsize="19812,9144" path="m0,0l19812,0l19812,9144l0,9144l0,0">
                  <v:stroke weight="0pt" endcap="flat" joinstyle="miter" miterlimit="10" on="false" color="#000000" opacity="0"/>
                  <v:fill on="true" color="#ffffff"/>
                </v:shape>
                <v:shape id="Shape 596022" style="position:absolute;width:198;height:91;left:81412;top:1706;" coordsize="19812,9144" path="m0,0l19812,0l19812,9144l0,9144l0,0">
                  <v:stroke weight="0pt" endcap="flat" joinstyle="miter" miterlimit="10" on="false" color="#000000" opacity="0"/>
                  <v:fill on="true" color="#ffffff"/>
                </v:shape>
                <v:shape id="Shape 596023" style="position:absolute;width:80116;height:1691;left:0;top:3413;" coordsize="8011669,169164" path="m0,0l8011669,0l8011669,169164l0,169164l0,0">
                  <v:stroke weight="0pt" endcap="flat" joinstyle="miter" miterlimit="10" on="false" color="#000000" opacity="0"/>
                  <v:fill on="true" color="#ffffff"/>
                </v:shape>
                <v:shape id="Shape 596024" style="position:absolute;width:228;height:1691;left:80116;top:3413;" coordsize="22860,169164" path="m0,0l22860,0l22860,169164l0,169164l0,0">
                  <v:stroke weight="0pt" endcap="flat" joinstyle="miter" miterlimit="10" on="false" color="#000000" opacity="0"/>
                  <v:fill on="true" color="#ffffff"/>
                </v:shape>
                <v:shape id="Shape 596025" style="position:absolute;width:213;height:1691;left:80345;top:3413;" coordsize="21336,169164" path="m0,0l21336,0l21336,169164l0,169164l0,0">
                  <v:stroke weight="0pt" endcap="flat" joinstyle="miter" miterlimit="10" on="false" color="#000000" opacity="0"/>
                  <v:fill on="true" color="#ffffff"/>
                </v:shape>
                <v:shape id="Shape 596026" style="position:absolute;width:213;height:1691;left:80558;top:3413;" coordsize="21336,169164" path="m0,0l21336,0l21336,169164l0,169164l0,0">
                  <v:stroke weight="0pt" endcap="flat" joinstyle="miter" miterlimit="10" on="false" color="#000000" opacity="0"/>
                  <v:fill on="true" color="#ffffff"/>
                </v:shape>
                <v:shape id="Shape 596027" style="position:absolute;width:213;height:1691;left:80772;top:3413;" coordsize="21336,169164" path="m0,0l21336,0l21336,169164l0,169164l0,0">
                  <v:stroke weight="0pt" endcap="flat" joinstyle="miter" miterlimit="10" on="false" color="#000000" opacity="0"/>
                  <v:fill on="true" color="#ffffff"/>
                </v:shape>
                <v:shape id="Shape 596028" style="position:absolute;width:213;height:1691;left:80985;top:3413;" coordsize="21336,169164" path="m0,0l21336,0l21336,169164l0,169164l0,0">
                  <v:stroke weight="0pt" endcap="flat" joinstyle="miter" miterlimit="10" on="false" color="#000000" opacity="0"/>
                  <v:fill on="true" color="#ffffff"/>
                </v:shape>
                <v:shape id="Shape 596029" style="position:absolute;width:213;height:1691;left:81198;top:3413;" coordsize="21336,169164" path="m0,0l21336,0l21336,169164l0,169164l0,0">
                  <v:stroke weight="0pt" endcap="flat" joinstyle="miter" miterlimit="10" on="false" color="#000000" opacity="0"/>
                  <v:fill on="true" color="#ffffff"/>
                </v:shape>
                <v:shape id="Shape 596030" style="position:absolute;width:213;height:1691;left:81412;top:3413;" coordsize="21336,169164" path="m0,0l21336,0l21336,169164l0,169164l0,0">
                  <v:stroke weight="0pt" endcap="flat" joinstyle="miter" miterlimit="10" on="false" color="#000000" opacity="0"/>
                  <v:fill on="true" color="#ffffff"/>
                </v:shape>
                <v:shape id="Shape 596031" style="position:absolute;width:80101;height:91;left:0;top:3413;" coordsize="8010144,9144" path="m0,0l8010144,0l8010144,9144l0,9144l0,0">
                  <v:stroke weight="0pt" endcap="flat" joinstyle="miter" miterlimit="10" on="false" color="#000000" opacity="0"/>
                  <v:fill on="true" color="#ffffff"/>
                </v:shape>
                <v:shape id="Shape 596032" style="position:absolute;width:213;height:91;left:80116;top:3413;" coordsize="21336,9144" path="m0,0l21336,0l21336,9144l0,9144l0,0">
                  <v:stroke weight="0pt" endcap="flat" joinstyle="miter" miterlimit="10" on="false" color="#000000" opacity="0"/>
                  <v:fill on="true" color="#ffffff"/>
                </v:shape>
                <v:shape id="Shape 596033" style="position:absolute;width:198;height:91;left:80345;top:3413;" coordsize="19812,9144" path="m0,0l19812,0l19812,9144l0,9144l0,0">
                  <v:stroke weight="0pt" endcap="flat" joinstyle="miter" miterlimit="10" on="false" color="#000000" opacity="0"/>
                  <v:fill on="true" color="#ffffff"/>
                </v:shape>
                <v:shape id="Shape 596034" style="position:absolute;width:198;height:91;left:80558;top:3413;" coordsize="19812,9144" path="m0,0l19812,0l19812,9144l0,9144l0,0">
                  <v:stroke weight="0pt" endcap="flat" joinstyle="miter" miterlimit="10" on="false" color="#000000" opacity="0"/>
                  <v:fill on="true" color="#ffffff"/>
                </v:shape>
                <v:shape id="Shape 596035" style="position:absolute;width:198;height:91;left:80772;top:3413;" coordsize="19812,9144" path="m0,0l19812,0l19812,9144l0,9144l0,0">
                  <v:stroke weight="0pt" endcap="flat" joinstyle="miter" miterlimit="10" on="false" color="#000000" opacity="0"/>
                  <v:fill on="true" color="#ffffff"/>
                </v:shape>
                <v:shape id="Shape 596036" style="position:absolute;width:198;height:91;left:80985;top:3413;" coordsize="19812,9144" path="m0,0l19812,0l19812,9144l0,9144l0,0">
                  <v:stroke weight="0pt" endcap="flat" joinstyle="miter" miterlimit="10" on="false" color="#000000" opacity="0"/>
                  <v:fill on="true" color="#ffffff"/>
                </v:shape>
                <v:shape id="Shape 596037" style="position:absolute;width:198;height:91;left:81198;top:3413;" coordsize="19812,9144" path="m0,0l19812,0l19812,9144l0,9144l0,0">
                  <v:stroke weight="0pt" endcap="flat" joinstyle="miter" miterlimit="10" on="false" color="#000000" opacity="0"/>
                  <v:fill on="true" color="#ffffff"/>
                </v:shape>
                <v:shape id="Shape 596038" style="position:absolute;width:198;height:91;left:81412;top:3413;" coordsize="19812,9144" path="m0,0l19812,0l19812,9144l0,9144l0,0">
                  <v:stroke weight="0pt" endcap="flat" joinstyle="miter" miterlimit="10" on="false" color="#000000" opacity="0"/>
                  <v:fill on="true" color="#ffffff"/>
                </v:shape>
              </v:group>
            </w:pict>
          </mc:Fallback>
        </mc:AlternateContent>
      </w:r>
    </w:p>
    <w:p w14:paraId="7431736A" w14:textId="77777777" w:rsidR="0060324B" w:rsidRDefault="00000000">
      <w:pPr>
        <w:spacing w:after="204" w:line="259" w:lineRule="auto"/>
        <w:ind w:left="0" w:firstLine="0"/>
        <w:jc w:val="left"/>
      </w:pPr>
      <w:r>
        <w:rPr>
          <w:rFonts w:ascii="Calibri" w:eastAsia="Calibri" w:hAnsi="Calibri" w:cs="Calibri"/>
          <w:sz w:val="21"/>
        </w:rPr>
        <w:t xml:space="preserve"> </w:t>
      </w:r>
    </w:p>
    <w:p w14:paraId="28258CA4" w14:textId="77777777" w:rsidR="0060324B" w:rsidRDefault="00000000">
      <w:pPr>
        <w:spacing w:after="204" w:line="259" w:lineRule="auto"/>
        <w:ind w:left="0" w:firstLine="0"/>
        <w:jc w:val="left"/>
      </w:pPr>
      <w:r>
        <w:rPr>
          <w:rFonts w:ascii="Calibri" w:eastAsia="Calibri" w:hAnsi="Calibri" w:cs="Calibri"/>
          <w:sz w:val="21"/>
        </w:rPr>
        <w:t xml:space="preserve"> </w:t>
      </w:r>
    </w:p>
    <w:p w14:paraId="43912F0B" w14:textId="77777777" w:rsidR="0060324B" w:rsidRDefault="00000000">
      <w:pPr>
        <w:spacing w:after="204" w:line="259" w:lineRule="auto"/>
        <w:ind w:left="0" w:firstLine="0"/>
        <w:jc w:val="left"/>
      </w:pPr>
      <w:r>
        <w:rPr>
          <w:rFonts w:ascii="Calibri" w:eastAsia="Calibri" w:hAnsi="Calibri" w:cs="Calibri"/>
          <w:sz w:val="21"/>
        </w:rPr>
        <w:t xml:space="preserve"> </w:t>
      </w:r>
    </w:p>
    <w:p w14:paraId="33C68D11" w14:textId="77777777" w:rsidR="0060324B" w:rsidRDefault="00000000">
      <w:pPr>
        <w:spacing w:after="206" w:line="259" w:lineRule="auto"/>
        <w:ind w:left="0" w:firstLine="0"/>
        <w:jc w:val="left"/>
      </w:pPr>
      <w:r>
        <w:rPr>
          <w:rFonts w:ascii="Calibri" w:eastAsia="Calibri" w:hAnsi="Calibri" w:cs="Calibri"/>
          <w:sz w:val="21"/>
        </w:rPr>
        <w:t xml:space="preserve"> </w:t>
      </w:r>
    </w:p>
    <w:p w14:paraId="631E975F" w14:textId="77777777" w:rsidR="0060324B" w:rsidRDefault="00000000">
      <w:pPr>
        <w:spacing w:after="204" w:line="259" w:lineRule="auto"/>
        <w:ind w:left="0" w:firstLine="0"/>
        <w:jc w:val="left"/>
      </w:pPr>
      <w:r>
        <w:rPr>
          <w:rFonts w:ascii="Calibri" w:eastAsia="Calibri" w:hAnsi="Calibri" w:cs="Calibri"/>
          <w:sz w:val="21"/>
        </w:rPr>
        <w:t xml:space="preserve"> </w:t>
      </w:r>
    </w:p>
    <w:p w14:paraId="27A1FB51" w14:textId="77777777" w:rsidR="0060324B" w:rsidRDefault="00000000">
      <w:pPr>
        <w:spacing w:after="204" w:line="259" w:lineRule="auto"/>
        <w:ind w:left="0" w:firstLine="0"/>
        <w:jc w:val="left"/>
      </w:pPr>
      <w:r>
        <w:rPr>
          <w:rFonts w:ascii="Calibri" w:eastAsia="Calibri" w:hAnsi="Calibri" w:cs="Calibri"/>
          <w:sz w:val="21"/>
        </w:rPr>
        <w:t xml:space="preserve"> </w:t>
      </w:r>
    </w:p>
    <w:p w14:paraId="0C332A2C" w14:textId="77777777" w:rsidR="0060324B" w:rsidRDefault="00000000">
      <w:pPr>
        <w:spacing w:after="206" w:line="259" w:lineRule="auto"/>
        <w:ind w:left="0" w:firstLine="0"/>
        <w:jc w:val="left"/>
      </w:pPr>
      <w:r>
        <w:rPr>
          <w:rFonts w:ascii="Calibri" w:eastAsia="Calibri" w:hAnsi="Calibri" w:cs="Calibri"/>
          <w:sz w:val="21"/>
        </w:rPr>
        <w:t xml:space="preserve"> </w:t>
      </w:r>
    </w:p>
    <w:p w14:paraId="21E58200" w14:textId="77777777" w:rsidR="0060324B" w:rsidRDefault="00000000">
      <w:pPr>
        <w:spacing w:after="204" w:line="259" w:lineRule="auto"/>
        <w:ind w:left="0" w:firstLine="0"/>
        <w:jc w:val="left"/>
      </w:pPr>
      <w:r>
        <w:rPr>
          <w:rFonts w:ascii="Calibri" w:eastAsia="Calibri" w:hAnsi="Calibri" w:cs="Calibri"/>
          <w:sz w:val="21"/>
        </w:rPr>
        <w:t xml:space="preserve"> </w:t>
      </w:r>
    </w:p>
    <w:p w14:paraId="7CB8ED53" w14:textId="77777777" w:rsidR="0060324B" w:rsidRDefault="00000000">
      <w:pPr>
        <w:spacing w:after="204" w:line="259" w:lineRule="auto"/>
        <w:ind w:left="0" w:firstLine="0"/>
        <w:jc w:val="left"/>
      </w:pPr>
      <w:r>
        <w:rPr>
          <w:rFonts w:ascii="Calibri" w:eastAsia="Calibri" w:hAnsi="Calibri" w:cs="Calibri"/>
          <w:sz w:val="21"/>
        </w:rPr>
        <w:t xml:space="preserve"> </w:t>
      </w:r>
    </w:p>
    <w:p w14:paraId="5D757340" w14:textId="77777777" w:rsidR="0060324B" w:rsidRDefault="00000000">
      <w:pPr>
        <w:spacing w:after="204" w:line="259" w:lineRule="auto"/>
        <w:ind w:left="0" w:firstLine="0"/>
        <w:jc w:val="left"/>
      </w:pPr>
      <w:r>
        <w:rPr>
          <w:rFonts w:ascii="Calibri" w:eastAsia="Calibri" w:hAnsi="Calibri" w:cs="Calibri"/>
          <w:sz w:val="21"/>
        </w:rPr>
        <w:t xml:space="preserve"> </w:t>
      </w:r>
    </w:p>
    <w:p w14:paraId="7DD33FE1" w14:textId="77777777" w:rsidR="0060324B" w:rsidRDefault="00000000">
      <w:pPr>
        <w:spacing w:after="206" w:line="259" w:lineRule="auto"/>
        <w:ind w:left="0" w:firstLine="0"/>
        <w:jc w:val="left"/>
      </w:pPr>
      <w:r>
        <w:rPr>
          <w:rFonts w:ascii="Calibri" w:eastAsia="Calibri" w:hAnsi="Calibri" w:cs="Calibri"/>
          <w:sz w:val="21"/>
        </w:rPr>
        <w:t xml:space="preserve"> </w:t>
      </w:r>
    </w:p>
    <w:p w14:paraId="2C468E94" w14:textId="77777777" w:rsidR="0060324B" w:rsidRDefault="00000000">
      <w:pPr>
        <w:spacing w:after="204" w:line="259" w:lineRule="auto"/>
        <w:ind w:left="0" w:firstLine="0"/>
        <w:jc w:val="left"/>
      </w:pPr>
      <w:r>
        <w:rPr>
          <w:rFonts w:ascii="Calibri" w:eastAsia="Calibri" w:hAnsi="Calibri" w:cs="Calibri"/>
          <w:sz w:val="21"/>
        </w:rPr>
        <w:t xml:space="preserve"> </w:t>
      </w:r>
    </w:p>
    <w:p w14:paraId="29D896B7" w14:textId="77777777" w:rsidR="0060324B" w:rsidRDefault="00000000">
      <w:pPr>
        <w:spacing w:after="204" w:line="259" w:lineRule="auto"/>
        <w:ind w:left="0" w:firstLine="0"/>
        <w:jc w:val="left"/>
      </w:pPr>
      <w:r>
        <w:rPr>
          <w:rFonts w:ascii="Calibri" w:eastAsia="Calibri" w:hAnsi="Calibri" w:cs="Calibri"/>
          <w:sz w:val="21"/>
        </w:rPr>
        <w:t xml:space="preserve"> </w:t>
      </w:r>
    </w:p>
    <w:p w14:paraId="751AA0E0" w14:textId="77777777" w:rsidR="0060324B" w:rsidRDefault="00000000">
      <w:pPr>
        <w:spacing w:after="0" w:line="259" w:lineRule="auto"/>
        <w:ind w:left="0" w:firstLine="0"/>
        <w:jc w:val="left"/>
      </w:pPr>
      <w:r>
        <w:rPr>
          <w:rFonts w:ascii="Calibri" w:eastAsia="Calibri" w:hAnsi="Calibri" w:cs="Calibri"/>
          <w:sz w:val="21"/>
        </w:rPr>
        <w:t xml:space="preserve"> </w:t>
      </w:r>
    </w:p>
    <w:p w14:paraId="199AACA2" w14:textId="77777777" w:rsidR="0060324B" w:rsidRDefault="00000000">
      <w:pPr>
        <w:spacing w:after="5" w:line="259" w:lineRule="auto"/>
        <w:ind w:left="10" w:right="1617"/>
        <w:jc w:val="center"/>
      </w:pPr>
      <w:r>
        <w:t xml:space="preserve">Universidade Federal de Santa Catarina </w:t>
      </w:r>
    </w:p>
    <w:p w14:paraId="5DDD950C" w14:textId="77777777" w:rsidR="0060324B" w:rsidRDefault="00000000">
      <w:pPr>
        <w:spacing w:after="5" w:line="259" w:lineRule="auto"/>
        <w:ind w:left="10" w:right="1617"/>
        <w:jc w:val="center"/>
      </w:pPr>
      <w:r>
        <w:rPr>
          <w:noProof/>
        </w:rPr>
        <w:drawing>
          <wp:anchor distT="0" distB="0" distL="114300" distR="114300" simplePos="0" relativeHeight="251731968" behindDoc="0" locked="0" layoutInCell="1" allowOverlap="0" wp14:anchorId="3DB6124A" wp14:editId="0CE880B8">
            <wp:simplePos x="0" y="0"/>
            <wp:positionH relativeFrom="column">
              <wp:posOffset>983008</wp:posOffset>
            </wp:positionH>
            <wp:positionV relativeFrom="paragraph">
              <wp:posOffset>-206158</wp:posOffset>
            </wp:positionV>
            <wp:extent cx="6178296" cy="594360"/>
            <wp:effectExtent l="0" t="0" r="0" b="0"/>
            <wp:wrapNone/>
            <wp:docPr id="70171" name="Picture 70171"/>
            <wp:cNvGraphicFramePr/>
            <a:graphic xmlns:a="http://schemas.openxmlformats.org/drawingml/2006/main">
              <a:graphicData uri="http://schemas.openxmlformats.org/drawingml/2006/picture">
                <pic:pic xmlns:pic="http://schemas.openxmlformats.org/drawingml/2006/picture">
                  <pic:nvPicPr>
                    <pic:cNvPr id="70171" name="Picture 70171"/>
                    <pic:cNvPicPr/>
                  </pic:nvPicPr>
                  <pic:blipFill>
                    <a:blip r:embed="rId117"/>
                    <a:stretch>
                      <a:fillRect/>
                    </a:stretch>
                  </pic:blipFill>
                  <pic:spPr>
                    <a:xfrm>
                      <a:off x="0" y="0"/>
                      <a:ext cx="6178296" cy="594360"/>
                    </a:xfrm>
                    <a:prstGeom prst="rect">
                      <a:avLst/>
                    </a:prstGeom>
                  </pic:spPr>
                </pic:pic>
              </a:graphicData>
            </a:graphic>
          </wp:anchor>
        </w:drawing>
      </w:r>
      <w:r>
        <w:t xml:space="preserve">Hospital Universitário Professor Polydoro Ernani de São Thiago </w:t>
      </w:r>
    </w:p>
    <w:p w14:paraId="18ABD12B" w14:textId="77777777" w:rsidR="0060324B" w:rsidRDefault="00000000">
      <w:pPr>
        <w:spacing w:after="68" w:line="259" w:lineRule="auto"/>
        <w:ind w:left="10" w:right="1620"/>
        <w:jc w:val="center"/>
      </w:pPr>
      <w:r>
        <w:t xml:space="preserve">Divisão de Análises Clínicas – DACL HU/UFSC </w:t>
      </w:r>
    </w:p>
    <w:p w14:paraId="12841000" w14:textId="77777777" w:rsidR="0060324B" w:rsidRDefault="00000000">
      <w:pPr>
        <w:pStyle w:val="Ttulo2"/>
        <w:ind w:left="53" w:right="6961"/>
        <w:jc w:val="right"/>
      </w:pPr>
      <w:r>
        <w:t xml:space="preserve">GUIA DE EXAMES </w:t>
      </w:r>
      <w:r>
        <w:tab/>
      </w:r>
      <w:r>
        <w:rPr>
          <w:sz w:val="19"/>
        </w:rPr>
        <w:t xml:space="preserve">        </w:t>
      </w:r>
      <w:r>
        <w:t>NOME DO EXAME</w:t>
      </w:r>
      <w:r>
        <w:rPr>
          <w:sz w:val="19"/>
        </w:rPr>
        <w:t xml:space="preserve"> </w:t>
      </w:r>
    </w:p>
    <w:p w14:paraId="6F669E5F" w14:textId="77777777" w:rsidR="0060324B" w:rsidRDefault="00000000">
      <w:pPr>
        <w:spacing w:after="56"/>
        <w:ind w:left="38" w:right="1282"/>
      </w:pPr>
      <w:r>
        <w:t xml:space="preserve">________________________________________________________________________________________________________________________ </w:t>
      </w:r>
    </w:p>
    <w:p w14:paraId="4ED6A290" w14:textId="77777777" w:rsidR="0060324B" w:rsidRDefault="00000000">
      <w:pPr>
        <w:ind w:left="38" w:right="1282"/>
      </w:pPr>
      <w:r>
        <w:t xml:space="preserve">Colesterol-LDL </w:t>
      </w:r>
    </w:p>
    <w:p w14:paraId="1B27587D" w14:textId="77777777" w:rsidR="0060324B" w:rsidRDefault="00000000">
      <w:pPr>
        <w:spacing w:after="94" w:line="259" w:lineRule="auto"/>
        <w:ind w:left="0" w:right="1297" w:firstLine="0"/>
        <w:jc w:val="right"/>
      </w:pPr>
      <w:r>
        <w:t xml:space="preserve">        </w:t>
      </w:r>
    </w:p>
    <w:p w14:paraId="4F7A75A5" w14:textId="77777777" w:rsidR="0060324B" w:rsidRDefault="00000000">
      <w:pPr>
        <w:tabs>
          <w:tab w:val="center" w:pos="12921"/>
        </w:tabs>
        <w:spacing w:after="16"/>
        <w:ind w:left="0" w:firstLine="0"/>
        <w:jc w:val="left"/>
      </w:pPr>
      <w:r>
        <w:rPr>
          <w:sz w:val="25"/>
        </w:rPr>
        <w:t>SINONÍMIA</w:t>
      </w:r>
      <w:r>
        <w:t xml:space="preserve"> </w:t>
      </w:r>
      <w:r>
        <w:tab/>
        <w:t xml:space="preserve">        </w:t>
      </w:r>
    </w:p>
    <w:p w14:paraId="28002AA9" w14:textId="77777777" w:rsidR="0060324B" w:rsidRDefault="00000000">
      <w:pPr>
        <w:ind w:left="38" w:right="1282"/>
      </w:pPr>
      <w:r>
        <w:t xml:space="preserve">LDL-Colesterol; Fração LDL-Colesterol </w:t>
      </w:r>
    </w:p>
    <w:p w14:paraId="29716891" w14:textId="77777777" w:rsidR="0060324B" w:rsidRDefault="00000000">
      <w:pPr>
        <w:spacing w:after="71" w:line="259" w:lineRule="auto"/>
        <w:ind w:left="0" w:right="1297" w:firstLine="0"/>
        <w:jc w:val="right"/>
      </w:pPr>
      <w:r>
        <w:t xml:space="preserve">        </w:t>
      </w:r>
    </w:p>
    <w:p w14:paraId="7EC54DFA" w14:textId="77777777" w:rsidR="0060324B" w:rsidRDefault="00000000">
      <w:pPr>
        <w:pStyle w:val="Ttulo2"/>
        <w:tabs>
          <w:tab w:val="center" w:pos="12921"/>
        </w:tabs>
        <w:ind w:left="0" w:right="0" w:firstLine="0"/>
      </w:pPr>
      <w:r>
        <w:t>MATERIAL BIOLÓGICO/VOLUME/CONSERVANTE</w:t>
      </w:r>
      <w:r>
        <w:rPr>
          <w:sz w:val="19"/>
        </w:rPr>
        <w:t xml:space="preserve"> </w:t>
      </w:r>
      <w:r>
        <w:rPr>
          <w:sz w:val="19"/>
        </w:rPr>
        <w:tab/>
      </w:r>
      <w:r>
        <w:rPr>
          <w:vertAlign w:val="subscript"/>
        </w:rPr>
        <w:t xml:space="preserve">        </w:t>
      </w:r>
    </w:p>
    <w:p w14:paraId="724D5EB6" w14:textId="77777777" w:rsidR="0060324B" w:rsidRDefault="00000000">
      <w:pPr>
        <w:ind w:left="38" w:right="1282"/>
      </w:pPr>
      <w:r>
        <w:t xml:space="preserve">Material: Soro - Sangue coletado em tubo seco com gel separador </w:t>
      </w:r>
    </w:p>
    <w:p w14:paraId="1D3765BA" w14:textId="77777777" w:rsidR="0060324B" w:rsidRDefault="00000000">
      <w:pPr>
        <w:spacing w:after="0" w:line="259" w:lineRule="auto"/>
        <w:ind w:left="0" w:right="1297" w:firstLine="0"/>
        <w:jc w:val="right"/>
      </w:pPr>
      <w:r>
        <w:t xml:space="preserve">        </w:t>
      </w:r>
    </w:p>
    <w:p w14:paraId="714662EA" w14:textId="77777777" w:rsidR="0060324B" w:rsidRDefault="00000000">
      <w:pPr>
        <w:ind w:left="38" w:right="1282"/>
      </w:pPr>
      <w:r>
        <w:t xml:space="preserve">Volume: Suficiente para 1 mL de soro </w:t>
      </w:r>
    </w:p>
    <w:p w14:paraId="344D9CC0" w14:textId="77777777" w:rsidR="0060324B" w:rsidRDefault="00000000">
      <w:pPr>
        <w:spacing w:after="86" w:line="259" w:lineRule="auto"/>
        <w:ind w:left="0" w:right="1297" w:firstLine="0"/>
        <w:jc w:val="right"/>
      </w:pPr>
      <w:r>
        <w:t xml:space="preserve">        </w:t>
      </w:r>
    </w:p>
    <w:p w14:paraId="20834167" w14:textId="77777777" w:rsidR="0060324B" w:rsidRDefault="00000000">
      <w:pPr>
        <w:tabs>
          <w:tab w:val="center" w:pos="12921"/>
        </w:tabs>
        <w:spacing w:after="16"/>
        <w:ind w:left="0" w:firstLine="0"/>
        <w:jc w:val="left"/>
      </w:pPr>
      <w:r>
        <w:rPr>
          <w:sz w:val="25"/>
        </w:rPr>
        <w:t>INTERFERENTES</w:t>
      </w:r>
      <w:r>
        <w:t xml:space="preserve"> </w:t>
      </w:r>
      <w:r>
        <w:tab/>
        <w:t xml:space="preserve">        </w:t>
      </w:r>
    </w:p>
    <w:p w14:paraId="6670C31D" w14:textId="77777777" w:rsidR="0060324B" w:rsidRDefault="00000000">
      <w:pPr>
        <w:ind w:left="38" w:right="1282"/>
      </w:pPr>
      <w:r>
        <w:t xml:space="preserve">Hemólise excessiva, icterícia, uso de anticoncepcional ou ingestão de álcool. </w:t>
      </w:r>
    </w:p>
    <w:p w14:paraId="0EFA204E" w14:textId="77777777" w:rsidR="0060324B" w:rsidRDefault="00000000">
      <w:pPr>
        <w:spacing w:after="80" w:line="259" w:lineRule="auto"/>
        <w:ind w:left="0" w:right="1297" w:firstLine="0"/>
        <w:jc w:val="right"/>
      </w:pPr>
      <w:r>
        <w:t xml:space="preserve">        </w:t>
      </w:r>
    </w:p>
    <w:p w14:paraId="2CB611FA" w14:textId="77777777" w:rsidR="0060324B" w:rsidRDefault="00000000">
      <w:pPr>
        <w:pStyle w:val="Ttulo2"/>
        <w:tabs>
          <w:tab w:val="center" w:pos="12921"/>
        </w:tabs>
        <w:ind w:left="0" w:right="0" w:firstLine="0"/>
      </w:pPr>
      <w:r>
        <w:t>INSTRUÇÕES AO PACIENTE</w:t>
      </w:r>
      <w:r>
        <w:rPr>
          <w:sz w:val="19"/>
        </w:rPr>
        <w:t xml:space="preserve"> </w:t>
      </w:r>
      <w:r>
        <w:rPr>
          <w:sz w:val="19"/>
        </w:rPr>
        <w:tab/>
      </w:r>
      <w:r>
        <w:rPr>
          <w:vertAlign w:val="subscript"/>
        </w:rPr>
        <w:t xml:space="preserve">        </w:t>
      </w:r>
    </w:p>
    <w:p w14:paraId="5FDC5BCA" w14:textId="77777777" w:rsidR="0060324B" w:rsidRDefault="00000000">
      <w:pPr>
        <w:ind w:left="38" w:right="1282"/>
      </w:pPr>
      <w:r>
        <w:t xml:space="preserve">Não é necessário jejum para o LDL-Colesterol isolado. O paciente deve manter sua dieta habitual. Anotar os medicamentos em uso. </w:t>
      </w:r>
    </w:p>
    <w:p w14:paraId="23BA4886" w14:textId="77777777" w:rsidR="0060324B" w:rsidRDefault="00000000">
      <w:pPr>
        <w:spacing w:after="0" w:line="259" w:lineRule="auto"/>
        <w:ind w:left="0" w:right="1297" w:firstLine="0"/>
        <w:jc w:val="right"/>
      </w:pPr>
      <w:r>
        <w:t xml:space="preserve">        </w:t>
      </w:r>
    </w:p>
    <w:p w14:paraId="3C7D04FC" w14:textId="77777777" w:rsidR="0060324B" w:rsidRDefault="00000000">
      <w:pPr>
        <w:spacing w:after="0" w:line="266" w:lineRule="auto"/>
        <w:ind w:left="10" w:right="3977"/>
        <w:jc w:val="left"/>
      </w:pPr>
      <w:r>
        <w:t xml:space="preserve">Como deverá ser cadastrado COL, a orientação recomendada é de jejum de 12 horas. </w:t>
      </w:r>
    </w:p>
    <w:p w14:paraId="23351C41" w14:textId="77777777" w:rsidR="0060324B" w:rsidRDefault="00000000">
      <w:pPr>
        <w:spacing w:after="81" w:line="259" w:lineRule="auto"/>
        <w:ind w:left="0" w:right="1297" w:firstLine="0"/>
        <w:jc w:val="right"/>
      </w:pPr>
      <w:r>
        <w:t xml:space="preserve">        </w:t>
      </w:r>
    </w:p>
    <w:p w14:paraId="4789A1E2" w14:textId="77777777" w:rsidR="0060324B" w:rsidRDefault="00000000">
      <w:pPr>
        <w:pStyle w:val="Ttulo2"/>
        <w:tabs>
          <w:tab w:val="center" w:pos="12921"/>
        </w:tabs>
        <w:ind w:left="0" w:right="0" w:firstLine="0"/>
      </w:pPr>
      <w:r>
        <w:t>SIGLA DO EXAME/SETOR</w:t>
      </w:r>
      <w:r>
        <w:rPr>
          <w:sz w:val="19"/>
        </w:rPr>
        <w:t xml:space="preserve"> </w:t>
      </w:r>
      <w:r>
        <w:rPr>
          <w:sz w:val="19"/>
        </w:rPr>
        <w:tab/>
      </w:r>
      <w:r>
        <w:rPr>
          <w:vertAlign w:val="subscript"/>
        </w:rPr>
        <w:t xml:space="preserve">        </w:t>
      </w:r>
    </w:p>
    <w:p w14:paraId="061444C1" w14:textId="77777777" w:rsidR="0060324B" w:rsidRDefault="00000000">
      <w:pPr>
        <w:ind w:left="38" w:right="1282"/>
      </w:pPr>
      <w:r>
        <w:t xml:space="preserve">LDL </w:t>
      </w:r>
    </w:p>
    <w:p w14:paraId="529E57EF" w14:textId="77777777" w:rsidR="0060324B" w:rsidRDefault="00000000">
      <w:pPr>
        <w:spacing w:after="0" w:line="259" w:lineRule="auto"/>
        <w:ind w:left="0" w:right="1297" w:firstLine="0"/>
        <w:jc w:val="right"/>
      </w:pPr>
      <w:r>
        <w:t xml:space="preserve">        </w:t>
      </w:r>
    </w:p>
    <w:p w14:paraId="1FA05207" w14:textId="77777777" w:rsidR="0060324B" w:rsidRDefault="00000000">
      <w:pPr>
        <w:ind w:left="38" w:right="1282"/>
      </w:pPr>
      <w:r>
        <w:t xml:space="preserve">Setor de Bioquímica </w:t>
      </w:r>
    </w:p>
    <w:p w14:paraId="6477A717" w14:textId="77777777" w:rsidR="0060324B" w:rsidRDefault="00000000">
      <w:pPr>
        <w:spacing w:after="80" w:line="259" w:lineRule="auto"/>
        <w:ind w:left="0" w:right="1297" w:firstLine="0"/>
        <w:jc w:val="right"/>
      </w:pPr>
      <w:r>
        <w:t xml:space="preserve">        </w:t>
      </w:r>
    </w:p>
    <w:p w14:paraId="5D52014F" w14:textId="77777777" w:rsidR="0060324B" w:rsidRDefault="00000000">
      <w:pPr>
        <w:pStyle w:val="Ttulo2"/>
        <w:tabs>
          <w:tab w:val="center" w:pos="12921"/>
        </w:tabs>
        <w:ind w:left="0" w:right="0" w:firstLine="0"/>
      </w:pPr>
      <w:r>
        <w:t>INTERPRETAÇÃO CLÍNICA</w:t>
      </w:r>
      <w:r>
        <w:rPr>
          <w:sz w:val="19"/>
        </w:rPr>
        <w:t xml:space="preserve"> </w:t>
      </w:r>
      <w:r>
        <w:rPr>
          <w:sz w:val="19"/>
        </w:rPr>
        <w:tab/>
      </w:r>
      <w:r>
        <w:rPr>
          <w:vertAlign w:val="subscript"/>
        </w:rPr>
        <w:t xml:space="preserve">        </w:t>
      </w:r>
    </w:p>
    <w:p w14:paraId="2E091961" w14:textId="77777777" w:rsidR="0060324B" w:rsidRDefault="00000000">
      <w:pPr>
        <w:ind w:left="38" w:right="1614"/>
      </w:pPr>
      <w:r>
        <w:t xml:space="preserve">A LDL-colesterol (low density lipoprotein - cholesterol; LDL) é a fração do colesterol total que está diretamente relacionada à doença arterial coronariana (DAC). A monitorização precoce dos níveis de LDL é importante na prevenção da DAC. Estas são as principais lipoproteínas no sangue e a determinação de seus níveis é fundamental para a instituição de tratamento medicamentoso e/ou dietético. Os níveis de LDL também  podem estar elevados na síndrome nefrótica, hipotireoidismo e icterícia obstrutiva. </w:t>
      </w:r>
    </w:p>
    <w:p w14:paraId="2E1F645F" w14:textId="77777777" w:rsidR="0060324B" w:rsidRDefault="00000000">
      <w:pPr>
        <w:spacing w:after="0" w:line="259" w:lineRule="auto"/>
        <w:ind w:left="0" w:firstLine="0"/>
      </w:pPr>
      <w:r>
        <w:t xml:space="preserve"> </w:t>
      </w:r>
      <w:r>
        <w:tab/>
        <w:t xml:space="preserve">        </w:t>
      </w:r>
    </w:p>
    <w:p w14:paraId="055A6AF4" w14:textId="77777777" w:rsidR="0060324B" w:rsidRDefault="00000000">
      <w:pPr>
        <w:spacing w:after="0" w:line="259" w:lineRule="auto"/>
        <w:ind w:left="0" w:firstLine="0"/>
        <w:jc w:val="left"/>
      </w:pPr>
      <w:r>
        <w:t xml:space="preserve"> </w:t>
      </w:r>
    </w:p>
    <w:p w14:paraId="78C5CF54" w14:textId="77777777" w:rsidR="0060324B" w:rsidRDefault="00000000">
      <w:pPr>
        <w:spacing w:after="0" w:line="259" w:lineRule="auto"/>
        <w:ind w:left="0" w:firstLine="0"/>
        <w:jc w:val="left"/>
      </w:pPr>
      <w:r>
        <w:t xml:space="preserve"> </w:t>
      </w:r>
    </w:p>
    <w:p w14:paraId="57AFCEA9" w14:textId="77777777" w:rsidR="0060324B" w:rsidRDefault="00000000">
      <w:pPr>
        <w:spacing w:after="0" w:line="259" w:lineRule="auto"/>
        <w:ind w:left="0" w:firstLine="0"/>
        <w:jc w:val="left"/>
      </w:pPr>
      <w:r>
        <w:t xml:space="preserve"> </w:t>
      </w:r>
    </w:p>
    <w:p w14:paraId="0E98210F" w14:textId="77777777" w:rsidR="0060324B" w:rsidRDefault="00000000">
      <w:pPr>
        <w:spacing w:after="5" w:line="259" w:lineRule="auto"/>
        <w:ind w:left="10" w:right="1869"/>
        <w:jc w:val="center"/>
      </w:pPr>
      <w:r>
        <w:t xml:space="preserve">Universidade Federal de Santa Catarina </w:t>
      </w:r>
    </w:p>
    <w:p w14:paraId="7D38F2FE" w14:textId="77777777" w:rsidR="0060324B" w:rsidRDefault="00000000">
      <w:pPr>
        <w:spacing w:after="5" w:line="259" w:lineRule="auto"/>
        <w:ind w:left="10" w:right="1871"/>
        <w:jc w:val="center"/>
      </w:pPr>
      <w:r>
        <w:t xml:space="preserve">Hospital Universitário Professor Polydoro Ernani de São Thiago </w:t>
      </w:r>
    </w:p>
    <w:p w14:paraId="0CCF0378" w14:textId="77777777" w:rsidR="0060324B" w:rsidRDefault="00000000">
      <w:pPr>
        <w:spacing w:after="5" w:line="259" w:lineRule="auto"/>
        <w:ind w:left="10" w:right="1867"/>
        <w:jc w:val="center"/>
      </w:pPr>
      <w:r>
        <w:t xml:space="preserve">Divisão de Análises Clínicas – DACL HU/UFSC </w:t>
      </w:r>
    </w:p>
    <w:p w14:paraId="7CC4DC8B" w14:textId="77777777" w:rsidR="0060324B" w:rsidRDefault="00000000">
      <w:pPr>
        <w:tabs>
          <w:tab w:val="center" w:pos="6320"/>
          <w:tab w:val="center" w:pos="12672"/>
        </w:tabs>
        <w:spacing w:after="41" w:line="259" w:lineRule="auto"/>
        <w:ind w:left="0" w:firstLine="0"/>
        <w:jc w:val="left"/>
      </w:pPr>
      <w:r>
        <w:rPr>
          <w:noProof/>
        </w:rPr>
        <w:drawing>
          <wp:anchor distT="0" distB="0" distL="114300" distR="114300" simplePos="0" relativeHeight="251732992" behindDoc="0" locked="0" layoutInCell="1" allowOverlap="0" wp14:anchorId="4E9ED288" wp14:editId="3DFF9462">
            <wp:simplePos x="0" y="0"/>
            <wp:positionH relativeFrom="column">
              <wp:posOffset>909856</wp:posOffset>
            </wp:positionH>
            <wp:positionV relativeFrom="paragraph">
              <wp:posOffset>-543300</wp:posOffset>
            </wp:positionV>
            <wp:extent cx="6297169" cy="664464"/>
            <wp:effectExtent l="0" t="0" r="0" b="0"/>
            <wp:wrapNone/>
            <wp:docPr id="71059" name="Picture 71059"/>
            <wp:cNvGraphicFramePr/>
            <a:graphic xmlns:a="http://schemas.openxmlformats.org/drawingml/2006/main">
              <a:graphicData uri="http://schemas.openxmlformats.org/drawingml/2006/picture">
                <pic:pic xmlns:pic="http://schemas.openxmlformats.org/drawingml/2006/picture">
                  <pic:nvPicPr>
                    <pic:cNvPr id="71059" name="Picture 71059"/>
                    <pic:cNvPicPr/>
                  </pic:nvPicPr>
                  <pic:blipFill>
                    <a:blip r:embed="rId118"/>
                    <a:stretch>
                      <a:fillRect/>
                    </a:stretch>
                  </pic:blipFill>
                  <pic:spPr>
                    <a:xfrm>
                      <a:off x="0" y="0"/>
                      <a:ext cx="6297169" cy="664464"/>
                    </a:xfrm>
                    <a:prstGeom prst="rect">
                      <a:avLst/>
                    </a:prstGeom>
                  </pic:spPr>
                </pic:pic>
              </a:graphicData>
            </a:graphic>
          </wp:anchor>
        </w:drawing>
      </w:r>
      <w:r>
        <w:rPr>
          <w:rFonts w:ascii="Calibri" w:eastAsia="Calibri" w:hAnsi="Calibri" w:cs="Calibri"/>
          <w:sz w:val="22"/>
        </w:rPr>
        <w:tab/>
      </w:r>
      <w:r>
        <w:rPr>
          <w:sz w:val="25"/>
        </w:rPr>
        <w:t xml:space="preserve">GUIA DE EXAMES </w:t>
      </w:r>
      <w:r>
        <w:rPr>
          <w:sz w:val="25"/>
        </w:rPr>
        <w:tab/>
      </w:r>
      <w:r>
        <w:t xml:space="preserve">        </w:t>
      </w:r>
    </w:p>
    <w:p w14:paraId="274DCB6A" w14:textId="77777777" w:rsidR="0060324B" w:rsidRDefault="00000000">
      <w:pPr>
        <w:spacing w:after="189"/>
        <w:ind w:left="38" w:right="1282"/>
      </w:pPr>
      <w:r>
        <w:t xml:space="preserve">________________________________________________________________________________________________________________________ </w:t>
      </w:r>
    </w:p>
    <w:p w14:paraId="6E81725A" w14:textId="77777777" w:rsidR="0060324B" w:rsidRDefault="00000000">
      <w:pPr>
        <w:tabs>
          <w:tab w:val="center" w:pos="12672"/>
        </w:tabs>
        <w:spacing w:after="16"/>
        <w:ind w:left="0" w:firstLine="0"/>
        <w:jc w:val="left"/>
      </w:pPr>
      <w:r>
        <w:rPr>
          <w:sz w:val="25"/>
        </w:rPr>
        <w:t>NOME DO EXAME</w:t>
      </w:r>
      <w:r>
        <w:t xml:space="preserve"> </w:t>
      </w:r>
      <w:r>
        <w:tab/>
        <w:t xml:space="preserve">        </w:t>
      </w:r>
    </w:p>
    <w:p w14:paraId="770CE685" w14:textId="77777777" w:rsidR="0060324B" w:rsidRDefault="00000000">
      <w:pPr>
        <w:ind w:left="38" w:right="1282"/>
      </w:pPr>
      <w:r>
        <w:t xml:space="preserve">Colesterol Total </w:t>
      </w:r>
    </w:p>
    <w:p w14:paraId="44F47806" w14:textId="77777777" w:rsidR="0060324B" w:rsidRDefault="00000000">
      <w:pPr>
        <w:spacing w:after="94" w:line="259" w:lineRule="auto"/>
        <w:ind w:left="0" w:right="1535" w:firstLine="0"/>
        <w:jc w:val="right"/>
      </w:pPr>
      <w:r>
        <w:t xml:space="preserve">        </w:t>
      </w:r>
    </w:p>
    <w:p w14:paraId="71AD53D2" w14:textId="77777777" w:rsidR="0060324B" w:rsidRDefault="00000000">
      <w:pPr>
        <w:tabs>
          <w:tab w:val="center" w:pos="12672"/>
        </w:tabs>
        <w:spacing w:after="16"/>
        <w:ind w:left="0" w:firstLine="0"/>
        <w:jc w:val="left"/>
      </w:pPr>
      <w:r>
        <w:rPr>
          <w:sz w:val="25"/>
        </w:rPr>
        <w:t>SINONÍMIA</w:t>
      </w:r>
      <w:r>
        <w:t xml:space="preserve"> </w:t>
      </w:r>
      <w:r>
        <w:tab/>
        <w:t xml:space="preserve">        </w:t>
      </w:r>
    </w:p>
    <w:p w14:paraId="217590BC" w14:textId="77777777" w:rsidR="0060324B" w:rsidRDefault="00000000">
      <w:pPr>
        <w:ind w:left="38" w:right="1282"/>
      </w:pPr>
      <w:r>
        <w:t xml:space="preserve">COL Total + Frações </w:t>
      </w:r>
    </w:p>
    <w:p w14:paraId="363E3013" w14:textId="77777777" w:rsidR="0060324B" w:rsidRDefault="00000000">
      <w:pPr>
        <w:spacing w:after="66" w:line="259" w:lineRule="auto"/>
        <w:ind w:left="0" w:right="1535" w:firstLine="0"/>
        <w:jc w:val="right"/>
      </w:pPr>
      <w:r>
        <w:t xml:space="preserve">        </w:t>
      </w:r>
    </w:p>
    <w:p w14:paraId="0AC71016" w14:textId="77777777" w:rsidR="0060324B" w:rsidRDefault="00000000">
      <w:pPr>
        <w:pStyle w:val="Ttulo2"/>
        <w:tabs>
          <w:tab w:val="center" w:pos="12672"/>
        </w:tabs>
        <w:ind w:left="0" w:right="0" w:firstLine="0"/>
      </w:pPr>
      <w:r>
        <w:t>MATERIAL BIOLÓGICO/VOLUME/CONSERVANTE</w:t>
      </w:r>
      <w:r>
        <w:rPr>
          <w:sz w:val="19"/>
        </w:rPr>
        <w:t xml:space="preserve"> </w:t>
      </w:r>
      <w:r>
        <w:rPr>
          <w:sz w:val="19"/>
        </w:rPr>
        <w:tab/>
      </w:r>
      <w:r>
        <w:rPr>
          <w:vertAlign w:val="subscript"/>
        </w:rPr>
        <w:t xml:space="preserve">        </w:t>
      </w:r>
    </w:p>
    <w:p w14:paraId="11C0E4E7" w14:textId="77777777" w:rsidR="0060324B" w:rsidRDefault="00000000">
      <w:pPr>
        <w:ind w:left="38" w:right="1282"/>
      </w:pPr>
      <w:r>
        <w:t xml:space="preserve">Material: Soro - Sangue coletado em tubo seco com gel separador </w:t>
      </w:r>
    </w:p>
    <w:p w14:paraId="301A1B48" w14:textId="77777777" w:rsidR="0060324B" w:rsidRDefault="00000000">
      <w:pPr>
        <w:spacing w:after="0" w:line="259" w:lineRule="auto"/>
        <w:ind w:left="0" w:right="1535" w:firstLine="0"/>
        <w:jc w:val="right"/>
      </w:pPr>
      <w:r>
        <w:t xml:space="preserve">        </w:t>
      </w:r>
    </w:p>
    <w:p w14:paraId="749556D2" w14:textId="77777777" w:rsidR="0060324B" w:rsidRDefault="00000000">
      <w:pPr>
        <w:ind w:left="38" w:right="1282"/>
      </w:pPr>
      <w:r>
        <w:t xml:space="preserve">Volume: Suficiente para 1 mL de soro </w:t>
      </w:r>
    </w:p>
    <w:p w14:paraId="2030A2F0" w14:textId="77777777" w:rsidR="0060324B" w:rsidRDefault="00000000">
      <w:pPr>
        <w:spacing w:after="86" w:line="259" w:lineRule="auto"/>
        <w:ind w:left="0" w:right="1535" w:firstLine="0"/>
        <w:jc w:val="right"/>
      </w:pPr>
      <w:r>
        <w:t xml:space="preserve">        </w:t>
      </w:r>
    </w:p>
    <w:p w14:paraId="04E7935A" w14:textId="77777777" w:rsidR="0060324B" w:rsidRDefault="00000000">
      <w:pPr>
        <w:tabs>
          <w:tab w:val="center" w:pos="12672"/>
        </w:tabs>
        <w:spacing w:after="16"/>
        <w:ind w:left="0" w:firstLine="0"/>
        <w:jc w:val="left"/>
      </w:pPr>
      <w:r>
        <w:rPr>
          <w:sz w:val="25"/>
        </w:rPr>
        <w:t>INTERFERENTES</w:t>
      </w:r>
      <w:r>
        <w:t xml:space="preserve"> </w:t>
      </w:r>
      <w:r>
        <w:tab/>
        <w:t xml:space="preserve">        </w:t>
      </w:r>
    </w:p>
    <w:p w14:paraId="430CA615" w14:textId="77777777" w:rsidR="0060324B" w:rsidRDefault="00000000">
      <w:pPr>
        <w:ind w:left="38" w:right="1282"/>
      </w:pPr>
      <w:r>
        <w:t xml:space="preserve">Nada consta até o momento. </w:t>
      </w:r>
    </w:p>
    <w:p w14:paraId="574C4AEB" w14:textId="77777777" w:rsidR="0060324B" w:rsidRDefault="00000000">
      <w:pPr>
        <w:spacing w:after="79" w:line="259" w:lineRule="auto"/>
        <w:ind w:left="0" w:right="1535" w:firstLine="0"/>
        <w:jc w:val="right"/>
      </w:pPr>
      <w:r>
        <w:t xml:space="preserve">        </w:t>
      </w:r>
    </w:p>
    <w:p w14:paraId="24E30AAA" w14:textId="77777777" w:rsidR="0060324B" w:rsidRDefault="00000000">
      <w:pPr>
        <w:tabs>
          <w:tab w:val="center" w:pos="12672"/>
        </w:tabs>
        <w:spacing w:after="16"/>
        <w:ind w:left="0" w:firstLine="0"/>
        <w:jc w:val="left"/>
      </w:pPr>
      <w:r>
        <w:rPr>
          <w:sz w:val="25"/>
        </w:rPr>
        <w:t>INSTRUÇÕES AO PACIENTE</w:t>
      </w:r>
      <w:r>
        <w:t xml:space="preserve"> </w:t>
      </w:r>
      <w:r>
        <w:tab/>
      </w:r>
      <w:r>
        <w:rPr>
          <w:sz w:val="25"/>
          <w:vertAlign w:val="subscript"/>
        </w:rPr>
        <w:t xml:space="preserve">        </w:t>
      </w:r>
    </w:p>
    <w:p w14:paraId="351CE7D0" w14:textId="77777777" w:rsidR="0060324B" w:rsidRDefault="00000000">
      <w:pPr>
        <w:ind w:left="38" w:right="1282"/>
      </w:pPr>
      <w:r>
        <w:t xml:space="preserve">Jejum de 12 horas. O paciente deve manter sua dieta habitual. Anotar os medicamentos em uso. </w:t>
      </w:r>
    </w:p>
    <w:p w14:paraId="30F5D80D" w14:textId="77777777" w:rsidR="0060324B" w:rsidRDefault="00000000">
      <w:pPr>
        <w:spacing w:after="78" w:line="259" w:lineRule="auto"/>
        <w:ind w:left="0" w:right="1535" w:firstLine="0"/>
        <w:jc w:val="right"/>
      </w:pPr>
      <w:r>
        <w:t xml:space="preserve">        </w:t>
      </w:r>
    </w:p>
    <w:p w14:paraId="626E3B1E" w14:textId="77777777" w:rsidR="0060324B" w:rsidRDefault="00000000">
      <w:pPr>
        <w:pStyle w:val="Ttulo2"/>
        <w:tabs>
          <w:tab w:val="center" w:pos="12672"/>
        </w:tabs>
        <w:ind w:left="0" w:right="0" w:firstLine="0"/>
      </w:pPr>
      <w:r>
        <w:t>SIGLA DO EXAME/SETOR</w:t>
      </w:r>
      <w:r>
        <w:rPr>
          <w:sz w:val="19"/>
        </w:rPr>
        <w:t xml:space="preserve"> </w:t>
      </w:r>
      <w:r>
        <w:rPr>
          <w:sz w:val="19"/>
        </w:rPr>
        <w:tab/>
      </w:r>
      <w:r>
        <w:rPr>
          <w:vertAlign w:val="subscript"/>
        </w:rPr>
        <w:t xml:space="preserve">        </w:t>
      </w:r>
    </w:p>
    <w:p w14:paraId="39DEEA48" w14:textId="77777777" w:rsidR="0060324B" w:rsidRDefault="00000000">
      <w:pPr>
        <w:ind w:left="38" w:right="1282"/>
      </w:pPr>
      <w:r>
        <w:t xml:space="preserve">COL </w:t>
      </w:r>
    </w:p>
    <w:p w14:paraId="37CE93B7" w14:textId="77777777" w:rsidR="0060324B" w:rsidRDefault="00000000">
      <w:pPr>
        <w:spacing w:after="0" w:line="259" w:lineRule="auto"/>
        <w:ind w:left="0" w:right="1535" w:firstLine="0"/>
        <w:jc w:val="right"/>
      </w:pPr>
      <w:r>
        <w:t xml:space="preserve">        </w:t>
      </w:r>
    </w:p>
    <w:p w14:paraId="0B0598DE" w14:textId="77777777" w:rsidR="0060324B" w:rsidRDefault="00000000">
      <w:pPr>
        <w:ind w:left="38" w:right="1282"/>
      </w:pPr>
      <w:r>
        <w:t xml:space="preserve">Setor de Bioquímica </w:t>
      </w:r>
    </w:p>
    <w:p w14:paraId="70C637C4" w14:textId="77777777" w:rsidR="0060324B" w:rsidRDefault="00000000">
      <w:pPr>
        <w:spacing w:after="119" w:line="259" w:lineRule="auto"/>
        <w:ind w:left="0" w:right="1535" w:firstLine="0"/>
        <w:jc w:val="right"/>
      </w:pPr>
      <w:r>
        <w:t xml:space="preserve">        </w:t>
      </w:r>
    </w:p>
    <w:p w14:paraId="7F56401A" w14:textId="77777777" w:rsidR="0060324B" w:rsidRDefault="00000000">
      <w:pPr>
        <w:pStyle w:val="Ttulo2"/>
        <w:tabs>
          <w:tab w:val="center" w:pos="12672"/>
        </w:tabs>
        <w:ind w:left="0" w:right="0" w:firstLine="0"/>
      </w:pPr>
      <w:r>
        <w:t>INTERPRETAÇÃO CLÍNICA</w:t>
      </w:r>
      <w:r>
        <w:rPr>
          <w:sz w:val="19"/>
        </w:rPr>
        <w:t xml:space="preserve"> </w:t>
      </w:r>
      <w:r>
        <w:rPr>
          <w:sz w:val="19"/>
        </w:rPr>
        <w:tab/>
      </w:r>
      <w:r>
        <w:rPr>
          <w:vertAlign w:val="subscript"/>
        </w:rPr>
        <w:t xml:space="preserve">        </w:t>
      </w:r>
    </w:p>
    <w:p w14:paraId="2AE626D9" w14:textId="77777777" w:rsidR="0060324B" w:rsidRDefault="00000000">
      <w:pPr>
        <w:ind w:left="38" w:right="1865"/>
      </w:pPr>
      <w:r>
        <w:t xml:space="preserve">A hipercolesterolemia tem relação causal com a doença arterial coronariana (DAC) e, por esta razão, a dosagem do colesterol, associada à do HDLcolesterol, tem valor na avaliação do risco coronariano. O colesterol é encontrado apenas em tecidos animais e possui papel importante na síntese de hormônios esteróides, nas membranas celulares e na produção de ácidos biliares. Pode estar primariamente aumentado nas dislipidemias </w:t>
      </w:r>
    </w:p>
    <w:p w14:paraId="5A6D20FB" w14:textId="77777777" w:rsidR="0060324B" w:rsidRDefault="00000000">
      <w:pPr>
        <w:ind w:left="38" w:right="1282"/>
      </w:pPr>
      <w:r>
        <w:t xml:space="preserve">(principalmente nas dos tipos IIa, IIb, III e V) e secundariamente na síndrome nefrótica, no hipotireoidismo e nas doenças hepáticas colestáticas. Níveis </w:t>
      </w:r>
    </w:p>
    <w:p w14:paraId="27972855" w14:textId="77777777" w:rsidR="0060324B" w:rsidRDefault="00000000">
      <w:pPr>
        <w:spacing w:after="28"/>
        <w:ind w:left="28" w:right="1535" w:firstLine="12672"/>
      </w:pPr>
      <w:r>
        <w:t xml:space="preserve">        diminuídos podem ser encontrados no hipertireoidismo, nas doenças consuptivas e na desnutrição. Os valores de colesterol total podem estar alterados na gravidez, nas perdas ponderais significativas e nas doenças agudas, como ocorre após as primeiras 24 horas no infarto agudo do miocárdio.  </w:t>
      </w:r>
    </w:p>
    <w:p w14:paraId="6CF314FA" w14:textId="77777777" w:rsidR="0060324B" w:rsidRDefault="00000000">
      <w:pPr>
        <w:shd w:val="clear" w:color="auto" w:fill="FFFF00"/>
        <w:spacing w:after="3" w:line="259" w:lineRule="auto"/>
        <w:ind w:left="-5"/>
        <w:jc w:val="left"/>
      </w:pPr>
      <w:r>
        <w:t xml:space="preserve">IMPORTANTE: CADASTRAR SOMENTE COLESTEROL TOTAL E FRAÇÕES (COL).  SENDO ASSIM, ORIENTAR PACIENTE PARA JEJUM DE </w:t>
      </w:r>
    </w:p>
    <w:p w14:paraId="44789B54" w14:textId="77777777" w:rsidR="0060324B" w:rsidRDefault="00000000">
      <w:pPr>
        <w:shd w:val="clear" w:color="auto" w:fill="FFFF00"/>
        <w:tabs>
          <w:tab w:val="center" w:pos="12672"/>
        </w:tabs>
        <w:spacing w:after="3" w:line="259" w:lineRule="auto"/>
        <w:ind w:left="-15" w:firstLine="0"/>
        <w:jc w:val="left"/>
      </w:pPr>
      <w:r>
        <w:t xml:space="preserve">12 HORAS. </w:t>
      </w:r>
      <w:r>
        <w:tab/>
        <w:t xml:space="preserve">        </w:t>
      </w:r>
    </w:p>
    <w:p w14:paraId="61EBBD8E" w14:textId="77777777" w:rsidR="0060324B" w:rsidRDefault="00000000">
      <w:pPr>
        <w:spacing w:after="5" w:line="259" w:lineRule="auto"/>
        <w:ind w:left="10" w:right="1937"/>
        <w:jc w:val="center"/>
      </w:pPr>
      <w:r>
        <w:t xml:space="preserve">Universidade Federal de Santa Catarina </w:t>
      </w:r>
    </w:p>
    <w:p w14:paraId="2BD3DAD6" w14:textId="77777777" w:rsidR="0060324B" w:rsidRDefault="00000000">
      <w:pPr>
        <w:spacing w:after="5" w:line="259" w:lineRule="auto"/>
        <w:ind w:left="10" w:right="1939"/>
        <w:jc w:val="center"/>
      </w:pPr>
      <w:r>
        <w:t xml:space="preserve">Hospital Universitário Professor Polydoro Ernani de São Thiago </w:t>
      </w:r>
    </w:p>
    <w:p w14:paraId="797F0CF2" w14:textId="77777777" w:rsidR="0060324B" w:rsidRDefault="00000000">
      <w:pPr>
        <w:spacing w:after="5" w:line="259" w:lineRule="auto"/>
        <w:ind w:left="10" w:right="1935"/>
        <w:jc w:val="center"/>
      </w:pPr>
      <w:r>
        <w:t xml:space="preserve">Divisão de Análises Clínicas – DACL HU/UFSC </w:t>
      </w:r>
    </w:p>
    <w:p w14:paraId="1A208B84" w14:textId="77777777" w:rsidR="0060324B" w:rsidRDefault="00000000">
      <w:pPr>
        <w:tabs>
          <w:tab w:val="center" w:pos="6286"/>
          <w:tab w:val="center" w:pos="12604"/>
        </w:tabs>
        <w:spacing w:after="67" w:line="259" w:lineRule="auto"/>
        <w:ind w:left="0" w:firstLine="0"/>
        <w:jc w:val="left"/>
      </w:pPr>
      <w:r>
        <w:rPr>
          <w:noProof/>
        </w:rPr>
        <w:drawing>
          <wp:anchor distT="0" distB="0" distL="114300" distR="114300" simplePos="0" relativeHeight="251734016" behindDoc="0" locked="0" layoutInCell="1" allowOverlap="0" wp14:anchorId="10EC3970" wp14:editId="51643C40">
            <wp:simplePos x="0" y="0"/>
            <wp:positionH relativeFrom="column">
              <wp:posOffset>1007392</wp:posOffset>
            </wp:positionH>
            <wp:positionV relativeFrom="paragraph">
              <wp:posOffset>-498626</wp:posOffset>
            </wp:positionV>
            <wp:extent cx="6096000" cy="588264"/>
            <wp:effectExtent l="0" t="0" r="0" b="0"/>
            <wp:wrapNone/>
            <wp:docPr id="72047" name="Picture 72047"/>
            <wp:cNvGraphicFramePr/>
            <a:graphic xmlns:a="http://schemas.openxmlformats.org/drawingml/2006/main">
              <a:graphicData uri="http://schemas.openxmlformats.org/drawingml/2006/picture">
                <pic:pic xmlns:pic="http://schemas.openxmlformats.org/drawingml/2006/picture">
                  <pic:nvPicPr>
                    <pic:cNvPr id="72047" name="Picture 72047"/>
                    <pic:cNvPicPr/>
                  </pic:nvPicPr>
                  <pic:blipFill>
                    <a:blip r:embed="rId119"/>
                    <a:stretch>
                      <a:fillRect/>
                    </a:stretch>
                  </pic:blipFill>
                  <pic:spPr>
                    <a:xfrm>
                      <a:off x="0" y="0"/>
                      <a:ext cx="6096000" cy="588264"/>
                    </a:xfrm>
                    <a:prstGeom prst="rect">
                      <a:avLst/>
                    </a:prstGeom>
                  </pic:spPr>
                </pic:pic>
              </a:graphicData>
            </a:graphic>
          </wp:anchor>
        </w:drawing>
      </w:r>
      <w:r>
        <w:rPr>
          <w:rFonts w:ascii="Calibri" w:eastAsia="Calibri" w:hAnsi="Calibri" w:cs="Calibri"/>
          <w:sz w:val="22"/>
        </w:rPr>
        <w:tab/>
      </w:r>
      <w:r>
        <w:rPr>
          <w:sz w:val="25"/>
        </w:rPr>
        <w:t xml:space="preserve">GUIA DE EXAMES </w:t>
      </w:r>
      <w:r>
        <w:rPr>
          <w:sz w:val="25"/>
        </w:rPr>
        <w:tab/>
      </w:r>
      <w:r>
        <w:rPr>
          <w:sz w:val="15"/>
        </w:rPr>
        <w:t xml:space="preserve">        </w:t>
      </w:r>
    </w:p>
    <w:p w14:paraId="6D94F422" w14:textId="77777777" w:rsidR="0060324B" w:rsidRDefault="00000000">
      <w:pPr>
        <w:spacing w:after="189"/>
        <w:ind w:left="38" w:right="1282"/>
      </w:pPr>
      <w:r>
        <w:t>_______________________________________________________________________________________________________________________</w:t>
      </w:r>
      <w:r>
        <w:rPr>
          <w:sz w:val="15"/>
        </w:rPr>
        <w:t xml:space="preserve"> </w:t>
      </w:r>
    </w:p>
    <w:p w14:paraId="0666AA80" w14:textId="77777777" w:rsidR="0060324B" w:rsidRDefault="00000000">
      <w:pPr>
        <w:tabs>
          <w:tab w:val="center" w:pos="12604"/>
        </w:tabs>
        <w:spacing w:after="16"/>
        <w:ind w:left="0" w:firstLine="0"/>
        <w:jc w:val="left"/>
      </w:pPr>
      <w:r>
        <w:rPr>
          <w:sz w:val="25"/>
        </w:rPr>
        <w:t>NOME DO EXAME</w:t>
      </w:r>
      <w:r>
        <w:t xml:space="preserve"> </w:t>
      </w:r>
      <w:r>
        <w:tab/>
        <w:t xml:space="preserve">        </w:t>
      </w:r>
    </w:p>
    <w:p w14:paraId="2BA7A494" w14:textId="77777777" w:rsidR="0060324B" w:rsidRDefault="00000000">
      <w:pPr>
        <w:ind w:left="38" w:right="1282"/>
      </w:pPr>
      <w:r>
        <w:t xml:space="preserve">Colesterol-VLDL </w:t>
      </w:r>
    </w:p>
    <w:p w14:paraId="59617E75" w14:textId="77777777" w:rsidR="0060324B" w:rsidRDefault="00000000">
      <w:pPr>
        <w:spacing w:after="94" w:line="259" w:lineRule="auto"/>
        <w:ind w:left="0" w:right="1568" w:firstLine="0"/>
        <w:jc w:val="right"/>
      </w:pPr>
      <w:r>
        <w:t xml:space="preserve">        </w:t>
      </w:r>
    </w:p>
    <w:p w14:paraId="0C3D2D4B" w14:textId="77777777" w:rsidR="0060324B" w:rsidRDefault="00000000">
      <w:pPr>
        <w:tabs>
          <w:tab w:val="center" w:pos="12604"/>
        </w:tabs>
        <w:spacing w:after="16"/>
        <w:ind w:left="0" w:firstLine="0"/>
        <w:jc w:val="left"/>
      </w:pPr>
      <w:r>
        <w:rPr>
          <w:sz w:val="25"/>
        </w:rPr>
        <w:t>SINONÍMIA</w:t>
      </w:r>
      <w:r>
        <w:t xml:space="preserve"> </w:t>
      </w:r>
      <w:r>
        <w:tab/>
        <w:t xml:space="preserve">        </w:t>
      </w:r>
    </w:p>
    <w:p w14:paraId="21FF411B" w14:textId="77777777" w:rsidR="0060324B" w:rsidRDefault="00000000">
      <w:pPr>
        <w:ind w:left="38" w:right="1282"/>
      </w:pPr>
      <w:r>
        <w:t xml:space="preserve">VLDL-Colesterol; Lipoproteína pré-beta </w:t>
      </w:r>
    </w:p>
    <w:p w14:paraId="58717EC0" w14:textId="77777777" w:rsidR="0060324B" w:rsidRDefault="00000000">
      <w:pPr>
        <w:spacing w:after="71" w:line="259" w:lineRule="auto"/>
        <w:ind w:left="0" w:right="1568" w:firstLine="0"/>
        <w:jc w:val="right"/>
      </w:pPr>
      <w:r>
        <w:t xml:space="preserve">        </w:t>
      </w:r>
    </w:p>
    <w:p w14:paraId="151872B4" w14:textId="77777777" w:rsidR="0060324B" w:rsidRDefault="00000000">
      <w:pPr>
        <w:pStyle w:val="Ttulo2"/>
        <w:tabs>
          <w:tab w:val="center" w:pos="12604"/>
        </w:tabs>
        <w:ind w:left="0" w:right="0" w:firstLine="0"/>
      </w:pPr>
      <w:r>
        <w:t>MATERIAL BIOLÓGICO/VOLUME/CONSERVANTE</w:t>
      </w:r>
      <w:r>
        <w:rPr>
          <w:sz w:val="19"/>
        </w:rPr>
        <w:t xml:space="preserve"> </w:t>
      </w:r>
      <w:r>
        <w:rPr>
          <w:sz w:val="19"/>
        </w:rPr>
        <w:tab/>
      </w:r>
      <w:r>
        <w:rPr>
          <w:vertAlign w:val="subscript"/>
        </w:rPr>
        <w:t xml:space="preserve">        </w:t>
      </w:r>
    </w:p>
    <w:p w14:paraId="65F52CE5" w14:textId="77777777" w:rsidR="0060324B" w:rsidRDefault="00000000">
      <w:pPr>
        <w:ind w:left="38" w:right="1282"/>
      </w:pPr>
      <w:r>
        <w:t xml:space="preserve">Material: Soro - Sangue coletado em tubo seco com gel separador </w:t>
      </w:r>
    </w:p>
    <w:p w14:paraId="09C82E4D" w14:textId="77777777" w:rsidR="0060324B" w:rsidRDefault="00000000">
      <w:pPr>
        <w:spacing w:after="0" w:line="259" w:lineRule="auto"/>
        <w:ind w:left="0" w:right="1568" w:firstLine="0"/>
        <w:jc w:val="right"/>
      </w:pPr>
      <w:r>
        <w:t xml:space="preserve">        </w:t>
      </w:r>
    </w:p>
    <w:p w14:paraId="5FA50308" w14:textId="77777777" w:rsidR="0060324B" w:rsidRDefault="00000000">
      <w:pPr>
        <w:ind w:left="38" w:right="1282"/>
      </w:pPr>
      <w:r>
        <w:t xml:space="preserve">Volume: Suficiente para 1 mL de soro </w:t>
      </w:r>
    </w:p>
    <w:p w14:paraId="5872398C" w14:textId="77777777" w:rsidR="0060324B" w:rsidRDefault="00000000">
      <w:pPr>
        <w:spacing w:after="86" w:line="259" w:lineRule="auto"/>
        <w:ind w:left="0" w:right="1568" w:firstLine="0"/>
        <w:jc w:val="right"/>
      </w:pPr>
      <w:r>
        <w:t xml:space="preserve">        </w:t>
      </w:r>
    </w:p>
    <w:p w14:paraId="3116A26D" w14:textId="77777777" w:rsidR="0060324B" w:rsidRDefault="00000000">
      <w:pPr>
        <w:tabs>
          <w:tab w:val="center" w:pos="12604"/>
        </w:tabs>
        <w:spacing w:after="16"/>
        <w:ind w:left="0" w:firstLine="0"/>
        <w:jc w:val="left"/>
      </w:pPr>
      <w:r>
        <w:rPr>
          <w:sz w:val="25"/>
        </w:rPr>
        <w:t>INTERFERENTES</w:t>
      </w:r>
      <w:r>
        <w:t xml:space="preserve"> </w:t>
      </w:r>
      <w:r>
        <w:tab/>
        <w:t xml:space="preserve">        </w:t>
      </w:r>
    </w:p>
    <w:p w14:paraId="4C61FF05" w14:textId="77777777" w:rsidR="0060324B" w:rsidRDefault="00000000">
      <w:pPr>
        <w:ind w:left="38" w:right="1282"/>
      </w:pPr>
      <w:r>
        <w:t xml:space="preserve">Hemólise excessiva, icterícia, uso de anticoncepcional ou ingestão de álcool. </w:t>
      </w:r>
    </w:p>
    <w:p w14:paraId="66815155" w14:textId="77777777" w:rsidR="0060324B" w:rsidRDefault="00000000">
      <w:pPr>
        <w:spacing w:after="79" w:line="259" w:lineRule="auto"/>
        <w:ind w:left="0" w:right="1568" w:firstLine="0"/>
        <w:jc w:val="right"/>
      </w:pPr>
      <w:r>
        <w:t xml:space="preserve">        </w:t>
      </w:r>
    </w:p>
    <w:p w14:paraId="0A1A2703" w14:textId="77777777" w:rsidR="0060324B" w:rsidRDefault="00000000">
      <w:pPr>
        <w:pStyle w:val="Ttulo2"/>
        <w:tabs>
          <w:tab w:val="center" w:pos="12604"/>
        </w:tabs>
        <w:ind w:left="0" w:right="0" w:firstLine="0"/>
      </w:pPr>
      <w:r>
        <w:t>INSTRUÇÕES AO PACIENTE</w:t>
      </w:r>
      <w:r>
        <w:rPr>
          <w:sz w:val="19"/>
        </w:rPr>
        <w:t xml:space="preserve"> </w:t>
      </w:r>
      <w:r>
        <w:rPr>
          <w:sz w:val="19"/>
        </w:rPr>
        <w:tab/>
      </w:r>
      <w:r>
        <w:rPr>
          <w:vertAlign w:val="subscript"/>
        </w:rPr>
        <w:t xml:space="preserve">        </w:t>
      </w:r>
    </w:p>
    <w:p w14:paraId="28575E9B" w14:textId="77777777" w:rsidR="0060324B" w:rsidRDefault="00000000">
      <w:pPr>
        <w:ind w:left="38" w:right="1282"/>
      </w:pPr>
      <w:r>
        <w:t xml:space="preserve">Material: sangue. Para crianças de até 1 ano é necessário jejum de 3 horas. Crianças entre 1 e 5 anos devem manter jejum de 6 horas.  </w:t>
      </w:r>
    </w:p>
    <w:p w14:paraId="3AD522D8" w14:textId="77777777" w:rsidR="0060324B" w:rsidRDefault="00000000">
      <w:pPr>
        <w:spacing w:after="0" w:line="259" w:lineRule="auto"/>
        <w:ind w:left="0" w:right="1568" w:firstLine="0"/>
        <w:jc w:val="right"/>
      </w:pPr>
      <w:r>
        <w:t xml:space="preserve">        </w:t>
      </w:r>
    </w:p>
    <w:p w14:paraId="1DA69DB3" w14:textId="77777777" w:rsidR="0060324B" w:rsidRDefault="00000000">
      <w:pPr>
        <w:spacing w:after="191"/>
        <w:ind w:left="38" w:right="1535"/>
      </w:pPr>
      <w:r>
        <w:t xml:space="preserve">Acima dos 5 anos devem estar em jejum por 9 a 12 horas antes da coleta do material. É importante que o paciente mantenha sua dieta habitual nos dias que antecedem a coleta do material.  </w:t>
      </w:r>
      <w:r>
        <w:tab/>
        <w:t xml:space="preserve">        </w:t>
      </w:r>
    </w:p>
    <w:p w14:paraId="1BFC9EB7" w14:textId="77777777" w:rsidR="0060324B" w:rsidRDefault="00000000">
      <w:pPr>
        <w:pStyle w:val="Ttulo2"/>
        <w:tabs>
          <w:tab w:val="center" w:pos="12604"/>
        </w:tabs>
        <w:ind w:left="0" w:right="0" w:firstLine="0"/>
      </w:pPr>
      <w:r>
        <w:t>SIGLA DO EXAME/SETOR</w:t>
      </w:r>
      <w:r>
        <w:rPr>
          <w:sz w:val="19"/>
        </w:rPr>
        <w:t xml:space="preserve"> </w:t>
      </w:r>
      <w:r>
        <w:rPr>
          <w:sz w:val="19"/>
        </w:rPr>
        <w:tab/>
      </w:r>
      <w:r>
        <w:rPr>
          <w:vertAlign w:val="subscript"/>
        </w:rPr>
        <w:t xml:space="preserve">        </w:t>
      </w:r>
    </w:p>
    <w:p w14:paraId="45619F48" w14:textId="77777777" w:rsidR="0060324B" w:rsidRDefault="00000000">
      <w:pPr>
        <w:ind w:left="38" w:right="1282"/>
      </w:pPr>
      <w:r>
        <w:t xml:space="preserve">VLDL </w:t>
      </w:r>
    </w:p>
    <w:p w14:paraId="4D286DF7" w14:textId="77777777" w:rsidR="0060324B" w:rsidRDefault="00000000">
      <w:pPr>
        <w:spacing w:after="0" w:line="259" w:lineRule="auto"/>
        <w:ind w:left="0" w:right="1568" w:firstLine="0"/>
        <w:jc w:val="right"/>
      </w:pPr>
      <w:r>
        <w:t xml:space="preserve">        </w:t>
      </w:r>
    </w:p>
    <w:p w14:paraId="230F6A49" w14:textId="77777777" w:rsidR="0060324B" w:rsidRDefault="00000000">
      <w:pPr>
        <w:ind w:left="38" w:right="1282"/>
      </w:pPr>
      <w:r>
        <w:t xml:space="preserve">Setor de Bioquímica </w:t>
      </w:r>
    </w:p>
    <w:p w14:paraId="216D25EC" w14:textId="77777777" w:rsidR="0060324B" w:rsidRDefault="00000000">
      <w:pPr>
        <w:spacing w:after="78" w:line="259" w:lineRule="auto"/>
        <w:ind w:left="0" w:right="1568" w:firstLine="0"/>
        <w:jc w:val="right"/>
      </w:pPr>
      <w:r>
        <w:t xml:space="preserve">        </w:t>
      </w:r>
    </w:p>
    <w:p w14:paraId="7354996F" w14:textId="77777777" w:rsidR="0060324B" w:rsidRDefault="00000000">
      <w:pPr>
        <w:pStyle w:val="Ttulo2"/>
        <w:tabs>
          <w:tab w:val="center" w:pos="12604"/>
        </w:tabs>
        <w:ind w:left="0" w:right="0" w:firstLine="0"/>
      </w:pPr>
      <w:r>
        <w:t>INTERPRETAÇÃO CLÍNICA</w:t>
      </w:r>
      <w:r>
        <w:rPr>
          <w:sz w:val="19"/>
        </w:rPr>
        <w:t xml:space="preserve"> </w:t>
      </w:r>
      <w:r>
        <w:rPr>
          <w:sz w:val="19"/>
        </w:rPr>
        <w:tab/>
      </w:r>
      <w:r>
        <w:rPr>
          <w:vertAlign w:val="subscript"/>
        </w:rPr>
        <w:t xml:space="preserve">        </w:t>
      </w:r>
    </w:p>
    <w:p w14:paraId="0F8F3B34" w14:textId="77777777" w:rsidR="0060324B" w:rsidRDefault="00000000">
      <w:pPr>
        <w:spacing w:after="35"/>
        <w:ind w:left="38" w:right="1933"/>
      </w:pPr>
      <w:r>
        <w:t xml:space="preserve">As VLDL-colesterol (very low density lipoprotein - cholesterol; VLDL) representam principalmente o triglicerídio endógeno e, ao contrário do triglicerídio exógeno presente nos quilomícrons, permanece em suspensão no soro em repouso. Está ligado ao metabolismo de açúcares e pode estar aumentado nos alcoolistas. Avalia o metabolismo lipídico e pode estar alterado na obesidade, na doença renal crônica e nas hepatopatias. A         hipertrigliceridemia com conseqüente aumento de VLDL pode estar associado à diabetes. </w:t>
      </w:r>
    </w:p>
    <w:p w14:paraId="04DEE162" w14:textId="77777777" w:rsidR="0060324B" w:rsidRDefault="00000000">
      <w:pPr>
        <w:pBdr>
          <w:top w:val="single" w:sz="5" w:space="0" w:color="FFFF00"/>
          <w:right w:val="single" w:sz="13" w:space="0" w:color="FFFFFF"/>
        </w:pBdr>
        <w:shd w:val="clear" w:color="auto" w:fill="FFFF00"/>
        <w:spacing w:after="0" w:line="259" w:lineRule="auto"/>
        <w:ind w:left="3" w:right="784"/>
        <w:jc w:val="left"/>
      </w:pPr>
      <w:r>
        <w:t xml:space="preserve">IMPORTANTE: CADASTRAR SOMENTE COLESTEROL TOTAL E FRAÇÕES (COL). </w:t>
      </w:r>
    </w:p>
    <w:p w14:paraId="75791582" w14:textId="77777777" w:rsidR="0060324B" w:rsidRDefault="00000000">
      <w:pPr>
        <w:pBdr>
          <w:top w:val="single" w:sz="5" w:space="0" w:color="FFFF00"/>
          <w:right w:val="single" w:sz="13" w:space="0" w:color="FFFFFF"/>
        </w:pBdr>
        <w:shd w:val="clear" w:color="auto" w:fill="FFFF00"/>
        <w:spacing w:after="0" w:line="259" w:lineRule="auto"/>
        <w:ind w:left="-7" w:right="784" w:firstLine="0"/>
        <w:jc w:val="right"/>
      </w:pPr>
      <w:r>
        <w:t xml:space="preserve">        </w:t>
      </w:r>
    </w:p>
    <w:p w14:paraId="413B232C" w14:textId="77777777" w:rsidR="0060324B" w:rsidRDefault="00000000">
      <w:pPr>
        <w:pBdr>
          <w:top w:val="single" w:sz="5" w:space="0" w:color="FFFF00"/>
          <w:right w:val="single" w:sz="13" w:space="0" w:color="FFFFFF"/>
        </w:pBdr>
        <w:shd w:val="clear" w:color="auto" w:fill="FFFF00"/>
        <w:spacing w:after="0" w:line="259" w:lineRule="auto"/>
        <w:ind w:left="3" w:right="784"/>
        <w:jc w:val="left"/>
      </w:pPr>
      <w:r>
        <w:t xml:space="preserve">SENDO ASSIM, ORIENTAR PACIENTE PARA JEJUM DE 12 HORAS. </w:t>
      </w:r>
    </w:p>
    <w:p w14:paraId="14C12E12" w14:textId="77777777" w:rsidR="0060324B" w:rsidRDefault="00000000">
      <w:pPr>
        <w:pBdr>
          <w:top w:val="single" w:sz="5" w:space="0" w:color="FFFF00"/>
          <w:right w:val="single" w:sz="13" w:space="0" w:color="FFFFFF"/>
        </w:pBdr>
        <w:shd w:val="clear" w:color="auto" w:fill="FFFF00"/>
        <w:spacing w:after="0" w:line="259" w:lineRule="auto"/>
        <w:ind w:left="-7" w:right="784" w:firstLine="0"/>
        <w:jc w:val="right"/>
      </w:pPr>
      <w:r>
        <w:t xml:space="preserve">        </w:t>
      </w:r>
    </w:p>
    <w:p w14:paraId="52112F45" w14:textId="77777777" w:rsidR="0060324B" w:rsidRDefault="00000000">
      <w:pPr>
        <w:spacing w:after="5" w:line="259" w:lineRule="auto"/>
        <w:ind w:left="10" w:right="1617"/>
        <w:jc w:val="center"/>
      </w:pPr>
      <w:r>
        <w:t xml:space="preserve">Universidade Federal de Santa Catarina </w:t>
      </w:r>
    </w:p>
    <w:p w14:paraId="784F55E3" w14:textId="77777777" w:rsidR="0060324B" w:rsidRDefault="00000000">
      <w:pPr>
        <w:spacing w:after="5" w:line="259" w:lineRule="auto"/>
        <w:ind w:left="10" w:right="1617"/>
        <w:jc w:val="center"/>
      </w:pPr>
      <w:r>
        <w:rPr>
          <w:noProof/>
        </w:rPr>
        <w:drawing>
          <wp:anchor distT="0" distB="0" distL="114300" distR="114300" simplePos="0" relativeHeight="251735040" behindDoc="0" locked="0" layoutInCell="1" allowOverlap="0" wp14:anchorId="0D6856CB" wp14:editId="76D660AA">
            <wp:simplePos x="0" y="0"/>
            <wp:positionH relativeFrom="column">
              <wp:posOffset>934240</wp:posOffset>
            </wp:positionH>
            <wp:positionV relativeFrom="paragraph">
              <wp:posOffset>-218350</wp:posOffset>
            </wp:positionV>
            <wp:extent cx="6135625" cy="594360"/>
            <wp:effectExtent l="0" t="0" r="0" b="0"/>
            <wp:wrapNone/>
            <wp:docPr id="72805" name="Picture 72805"/>
            <wp:cNvGraphicFramePr/>
            <a:graphic xmlns:a="http://schemas.openxmlformats.org/drawingml/2006/main">
              <a:graphicData uri="http://schemas.openxmlformats.org/drawingml/2006/picture">
                <pic:pic xmlns:pic="http://schemas.openxmlformats.org/drawingml/2006/picture">
                  <pic:nvPicPr>
                    <pic:cNvPr id="72805" name="Picture 72805"/>
                    <pic:cNvPicPr/>
                  </pic:nvPicPr>
                  <pic:blipFill>
                    <a:blip r:embed="rId120"/>
                    <a:stretch>
                      <a:fillRect/>
                    </a:stretch>
                  </pic:blipFill>
                  <pic:spPr>
                    <a:xfrm>
                      <a:off x="0" y="0"/>
                      <a:ext cx="6135625" cy="594360"/>
                    </a:xfrm>
                    <a:prstGeom prst="rect">
                      <a:avLst/>
                    </a:prstGeom>
                  </pic:spPr>
                </pic:pic>
              </a:graphicData>
            </a:graphic>
          </wp:anchor>
        </w:drawing>
      </w:r>
      <w:r>
        <w:t xml:space="preserve">Hospital Universitário Professor Polydoro Ernani de São Thiago </w:t>
      </w:r>
    </w:p>
    <w:p w14:paraId="169ECDEB" w14:textId="77777777" w:rsidR="0060324B" w:rsidRDefault="00000000">
      <w:pPr>
        <w:spacing w:after="44" w:line="259" w:lineRule="auto"/>
        <w:ind w:left="10" w:right="1620"/>
        <w:jc w:val="center"/>
      </w:pPr>
      <w:r>
        <w:t xml:space="preserve">Divisão de Análises Clínicas – DACL HU/UFSC </w:t>
      </w:r>
    </w:p>
    <w:p w14:paraId="654E6BF0" w14:textId="77777777" w:rsidR="0060324B" w:rsidRDefault="00000000">
      <w:pPr>
        <w:pStyle w:val="Ttulo2"/>
        <w:ind w:right="1613"/>
        <w:jc w:val="center"/>
      </w:pPr>
      <w:r>
        <w:t>GUIA DE EXAMES NOME DO EXAME</w:t>
      </w:r>
      <w:r>
        <w:rPr>
          <w:sz w:val="19"/>
        </w:rPr>
        <w:t xml:space="preserve"> </w:t>
      </w:r>
    </w:p>
    <w:p w14:paraId="0C8FBF8A" w14:textId="77777777" w:rsidR="0060324B" w:rsidRDefault="00000000">
      <w:pPr>
        <w:spacing w:after="56"/>
        <w:ind w:left="38" w:right="1282"/>
      </w:pPr>
      <w:r>
        <w:t xml:space="preserve">________________________________________________________________________________________________________________________ </w:t>
      </w:r>
    </w:p>
    <w:p w14:paraId="01B3D373" w14:textId="77777777" w:rsidR="0060324B" w:rsidRDefault="00000000">
      <w:pPr>
        <w:ind w:left="38" w:right="1282"/>
      </w:pPr>
      <w:r>
        <w:t xml:space="preserve">Colinesterase </w:t>
      </w:r>
    </w:p>
    <w:p w14:paraId="6AC38CBC" w14:textId="77777777" w:rsidR="0060324B" w:rsidRDefault="00000000">
      <w:pPr>
        <w:spacing w:after="94" w:line="259" w:lineRule="auto"/>
        <w:ind w:left="0" w:right="1297" w:firstLine="0"/>
        <w:jc w:val="right"/>
      </w:pPr>
      <w:r>
        <w:t xml:space="preserve">        </w:t>
      </w:r>
    </w:p>
    <w:p w14:paraId="6AFAFDB6" w14:textId="77777777" w:rsidR="0060324B" w:rsidRDefault="00000000">
      <w:pPr>
        <w:tabs>
          <w:tab w:val="center" w:pos="12921"/>
        </w:tabs>
        <w:spacing w:after="16"/>
        <w:ind w:left="0" w:firstLine="0"/>
        <w:jc w:val="left"/>
      </w:pPr>
      <w:r>
        <w:rPr>
          <w:sz w:val="25"/>
        </w:rPr>
        <w:t>SINONÍMIA</w:t>
      </w:r>
      <w:r>
        <w:t xml:space="preserve"> </w:t>
      </w:r>
      <w:r>
        <w:tab/>
        <w:t xml:space="preserve">        </w:t>
      </w:r>
    </w:p>
    <w:p w14:paraId="39E411CC" w14:textId="77777777" w:rsidR="0060324B" w:rsidRDefault="00000000">
      <w:pPr>
        <w:ind w:left="38" w:right="1282"/>
      </w:pPr>
      <w:r>
        <w:t xml:space="preserve">Colinesterase sérica; Pseudo-colinesterase </w:t>
      </w:r>
    </w:p>
    <w:p w14:paraId="7D8BA17D" w14:textId="77777777" w:rsidR="0060324B" w:rsidRDefault="00000000">
      <w:pPr>
        <w:spacing w:after="66" w:line="259" w:lineRule="auto"/>
        <w:ind w:left="0" w:right="1297" w:firstLine="0"/>
        <w:jc w:val="right"/>
      </w:pPr>
      <w:r>
        <w:t xml:space="preserve">        </w:t>
      </w:r>
    </w:p>
    <w:p w14:paraId="70BF2534" w14:textId="77777777" w:rsidR="0060324B" w:rsidRDefault="00000000">
      <w:pPr>
        <w:tabs>
          <w:tab w:val="center" w:pos="12921"/>
        </w:tabs>
        <w:spacing w:after="16"/>
        <w:ind w:left="0" w:firstLine="0"/>
        <w:jc w:val="left"/>
      </w:pPr>
      <w:r>
        <w:rPr>
          <w:sz w:val="25"/>
        </w:rPr>
        <w:t>MATERIAL BIOLÓGICO/VOLUME/CONSERVANTE</w:t>
      </w:r>
      <w:r>
        <w:t xml:space="preserve"> </w:t>
      </w:r>
      <w:r>
        <w:tab/>
      </w:r>
      <w:r>
        <w:rPr>
          <w:sz w:val="25"/>
          <w:vertAlign w:val="subscript"/>
        </w:rPr>
        <w:t xml:space="preserve">        </w:t>
      </w:r>
    </w:p>
    <w:p w14:paraId="70033233" w14:textId="77777777" w:rsidR="0060324B" w:rsidRDefault="00000000">
      <w:pPr>
        <w:ind w:left="38" w:right="1282"/>
      </w:pPr>
      <w:r>
        <w:t xml:space="preserve">Material: sangue. Volume suficiente para 1,0 ml de soro ou plasma com EDTA ou heparina. </w:t>
      </w:r>
    </w:p>
    <w:p w14:paraId="45A9C789" w14:textId="77777777" w:rsidR="0060324B" w:rsidRDefault="00000000">
      <w:pPr>
        <w:spacing w:after="88" w:line="259" w:lineRule="auto"/>
        <w:ind w:left="0" w:right="1297" w:firstLine="0"/>
        <w:jc w:val="right"/>
      </w:pPr>
      <w:r>
        <w:t xml:space="preserve">        </w:t>
      </w:r>
    </w:p>
    <w:p w14:paraId="1D58BA19" w14:textId="77777777" w:rsidR="0060324B" w:rsidRDefault="00000000">
      <w:pPr>
        <w:tabs>
          <w:tab w:val="center" w:pos="12921"/>
        </w:tabs>
        <w:spacing w:after="16"/>
        <w:ind w:left="0" w:firstLine="0"/>
        <w:jc w:val="left"/>
      </w:pPr>
      <w:r>
        <w:rPr>
          <w:sz w:val="25"/>
        </w:rPr>
        <w:t>INTERFERENTES</w:t>
      </w:r>
      <w:r>
        <w:t xml:space="preserve"> </w:t>
      </w:r>
      <w:r>
        <w:tab/>
        <w:t xml:space="preserve">        </w:t>
      </w:r>
    </w:p>
    <w:p w14:paraId="6FE81710" w14:textId="77777777" w:rsidR="0060324B" w:rsidRDefault="00000000">
      <w:pPr>
        <w:ind w:left="38" w:right="1282"/>
      </w:pPr>
      <w:r>
        <w:t xml:space="preserve">Hemólise excessiva ou lipemia. Material mantido em temperatura ambiente. </w:t>
      </w:r>
    </w:p>
    <w:p w14:paraId="35C9B3AE" w14:textId="77777777" w:rsidR="0060324B" w:rsidRDefault="00000000">
      <w:pPr>
        <w:spacing w:after="74" w:line="259" w:lineRule="auto"/>
        <w:ind w:left="0" w:right="1297" w:firstLine="0"/>
        <w:jc w:val="right"/>
      </w:pPr>
      <w:r>
        <w:t xml:space="preserve">        </w:t>
      </w:r>
    </w:p>
    <w:p w14:paraId="15FEDF39" w14:textId="77777777" w:rsidR="0060324B" w:rsidRDefault="00000000">
      <w:pPr>
        <w:tabs>
          <w:tab w:val="center" w:pos="12921"/>
        </w:tabs>
        <w:spacing w:after="16"/>
        <w:ind w:left="0" w:firstLine="0"/>
        <w:jc w:val="left"/>
      </w:pPr>
      <w:r>
        <w:rPr>
          <w:sz w:val="25"/>
        </w:rPr>
        <w:t>INSTRUÇÕES AO PACIENTE</w:t>
      </w:r>
      <w:r>
        <w:t xml:space="preserve"> </w:t>
      </w:r>
      <w:r>
        <w:tab/>
      </w:r>
      <w:r>
        <w:rPr>
          <w:sz w:val="25"/>
          <w:vertAlign w:val="subscript"/>
        </w:rPr>
        <w:t xml:space="preserve">        </w:t>
      </w:r>
    </w:p>
    <w:p w14:paraId="6DC64C58" w14:textId="77777777" w:rsidR="0060324B" w:rsidRDefault="00000000">
      <w:pPr>
        <w:ind w:left="38" w:right="1282"/>
      </w:pPr>
      <w:r>
        <w:t xml:space="preserve">Jejum mínimo de 4 horas. Anotar os medicamentos em uso, inclusive vitaminas. </w:t>
      </w:r>
    </w:p>
    <w:p w14:paraId="6B6BC679" w14:textId="77777777" w:rsidR="0060324B" w:rsidRDefault="00000000">
      <w:pPr>
        <w:spacing w:after="79" w:line="259" w:lineRule="auto"/>
        <w:ind w:left="0" w:right="1297" w:firstLine="0"/>
        <w:jc w:val="right"/>
      </w:pPr>
      <w:r>
        <w:t xml:space="preserve">        </w:t>
      </w:r>
    </w:p>
    <w:p w14:paraId="20AA0F90" w14:textId="77777777" w:rsidR="0060324B" w:rsidRDefault="00000000">
      <w:pPr>
        <w:pStyle w:val="Ttulo2"/>
        <w:tabs>
          <w:tab w:val="center" w:pos="12921"/>
        </w:tabs>
        <w:ind w:left="0" w:right="0" w:firstLine="0"/>
      </w:pPr>
      <w:r>
        <w:t>SIGLA DO EXAME/SETOR</w:t>
      </w:r>
      <w:r>
        <w:rPr>
          <w:sz w:val="19"/>
        </w:rPr>
        <w:t xml:space="preserve"> </w:t>
      </w:r>
      <w:r>
        <w:rPr>
          <w:sz w:val="19"/>
        </w:rPr>
        <w:tab/>
      </w:r>
      <w:r>
        <w:rPr>
          <w:vertAlign w:val="subscript"/>
        </w:rPr>
        <w:t xml:space="preserve">        </w:t>
      </w:r>
    </w:p>
    <w:p w14:paraId="3723C7AD" w14:textId="77777777" w:rsidR="0060324B" w:rsidRDefault="00000000">
      <w:pPr>
        <w:ind w:left="38" w:right="1282"/>
      </w:pPr>
      <w:r>
        <w:t xml:space="preserve">CSE </w:t>
      </w:r>
    </w:p>
    <w:p w14:paraId="72B012CF" w14:textId="77777777" w:rsidR="0060324B" w:rsidRDefault="00000000">
      <w:pPr>
        <w:spacing w:after="0" w:line="259" w:lineRule="auto"/>
        <w:ind w:left="0" w:right="1297" w:firstLine="0"/>
        <w:jc w:val="right"/>
      </w:pPr>
      <w:r>
        <w:t xml:space="preserve">        </w:t>
      </w:r>
    </w:p>
    <w:p w14:paraId="67CE7CAB" w14:textId="77777777" w:rsidR="0060324B" w:rsidRDefault="00000000">
      <w:pPr>
        <w:ind w:left="38" w:right="1282"/>
      </w:pPr>
      <w:r>
        <w:t xml:space="preserve">Setor de Bioquímica </w:t>
      </w:r>
    </w:p>
    <w:p w14:paraId="7791947E" w14:textId="77777777" w:rsidR="0060324B" w:rsidRDefault="00000000">
      <w:pPr>
        <w:spacing w:after="78" w:line="259" w:lineRule="auto"/>
        <w:ind w:left="0" w:right="1297" w:firstLine="0"/>
        <w:jc w:val="right"/>
      </w:pPr>
      <w:r>
        <w:t xml:space="preserve">        </w:t>
      </w:r>
    </w:p>
    <w:p w14:paraId="26FAA6F4" w14:textId="77777777" w:rsidR="0060324B" w:rsidRDefault="00000000">
      <w:pPr>
        <w:pStyle w:val="Ttulo2"/>
        <w:tabs>
          <w:tab w:val="center" w:pos="12921"/>
        </w:tabs>
        <w:ind w:left="0" w:right="0" w:firstLine="0"/>
      </w:pPr>
      <w:r>
        <w:t>INTERPRETAÇÃO CLÍNICA</w:t>
      </w:r>
      <w:r>
        <w:rPr>
          <w:sz w:val="19"/>
        </w:rPr>
        <w:t xml:space="preserve"> </w:t>
      </w:r>
      <w:r>
        <w:rPr>
          <w:sz w:val="19"/>
        </w:rPr>
        <w:tab/>
      </w:r>
      <w:r>
        <w:rPr>
          <w:vertAlign w:val="subscript"/>
        </w:rPr>
        <w:t xml:space="preserve">        </w:t>
      </w:r>
    </w:p>
    <w:p w14:paraId="78E397CF" w14:textId="77777777" w:rsidR="0060324B" w:rsidRDefault="00000000">
      <w:pPr>
        <w:ind w:left="38" w:right="1613"/>
      </w:pPr>
      <w:r>
        <w:t xml:space="preserve">A pesquisa da colinesterase é particularmente útil no diagnóstico diferencial de pacientes expostos a inseticidas organofosforados e na avaliação da susceptibilidade de pacientes cirúrgicos a agentes anestésicos. A dosagem também é útil antes da administração de anestesias com succinilcolina, a qual pode provocar apneia prolongada em pacientes com deficiência enzimática. O teste avalia apenas a pseudocolinesterase (butirilcolinesterase) presente no plasma e no fígado. A acetilcolinesterase (colinesterase verdadeira) está presente nos eritrócitos, nos pulmões e no SNC e é a responsável pelos </w:t>
      </w:r>
    </w:p>
    <w:p w14:paraId="4E43D0BE" w14:textId="77777777" w:rsidR="0060324B" w:rsidRDefault="00000000">
      <w:pPr>
        <w:ind w:left="38" w:right="1282"/>
      </w:pPr>
      <w:r>
        <w:t xml:space="preserve">sintomas neurológicos na intoxicação por inseticidas. Os organofosforados atuam inibindo a atividade da acetilcolinesterase e deprimindo a colinesterase </w:t>
      </w:r>
    </w:p>
    <w:p w14:paraId="1AABDC45" w14:textId="77777777" w:rsidR="0060324B" w:rsidRDefault="00000000">
      <w:pPr>
        <w:spacing w:after="35"/>
        <w:ind w:left="28" w:right="1282" w:firstLine="12921"/>
      </w:pPr>
      <w:r>
        <w:t xml:space="preserve">        plasmática. Seus níveis também podem estar diminuídos na doença hepática, na doença renal crônica, na desnutrição, na gravidez e nas terapias estrogênicas ou contraceptivas. Valores normais de colinesterase plasmática não excluem intoxicação por inseticidas, uma vez que o teste não está indicado para pesquisa de inseticidas organoclorados. Além disso, podem ocorrer variantes genéticas de colinesterase que não respondem da mesma forma à ação do inseticida. A colinesterase plasmática pode estar elevada em obesos e diabéticos.  </w:t>
      </w:r>
    </w:p>
    <w:p w14:paraId="4E2E1556" w14:textId="77777777" w:rsidR="0060324B" w:rsidRDefault="00000000">
      <w:pPr>
        <w:spacing w:after="0" w:line="259" w:lineRule="auto"/>
        <w:ind w:left="0" w:firstLine="0"/>
        <w:jc w:val="left"/>
      </w:pPr>
      <w:r>
        <w:rPr>
          <w:rFonts w:ascii="Calibri" w:eastAsia="Calibri" w:hAnsi="Calibri" w:cs="Calibri"/>
          <w:sz w:val="21"/>
        </w:rPr>
        <w:t xml:space="preserve"> </w:t>
      </w:r>
    </w:p>
    <w:p w14:paraId="58F56F04" w14:textId="77777777" w:rsidR="0060324B" w:rsidRDefault="00000000">
      <w:pPr>
        <w:spacing w:after="5" w:line="259" w:lineRule="auto"/>
        <w:ind w:left="10" w:right="1617"/>
        <w:jc w:val="center"/>
      </w:pPr>
      <w:r>
        <w:t xml:space="preserve">Universidade Federal de Santa Catarina </w:t>
      </w:r>
    </w:p>
    <w:p w14:paraId="5AB0C012" w14:textId="77777777" w:rsidR="0060324B" w:rsidRDefault="00000000">
      <w:pPr>
        <w:spacing w:after="5" w:line="259" w:lineRule="auto"/>
        <w:ind w:left="10" w:right="1617"/>
        <w:jc w:val="center"/>
      </w:pPr>
      <w:r>
        <w:rPr>
          <w:noProof/>
        </w:rPr>
        <w:drawing>
          <wp:anchor distT="0" distB="0" distL="114300" distR="114300" simplePos="0" relativeHeight="251736064" behindDoc="0" locked="0" layoutInCell="1" allowOverlap="0" wp14:anchorId="19475F6F" wp14:editId="6224DA99">
            <wp:simplePos x="0" y="0"/>
            <wp:positionH relativeFrom="column">
              <wp:posOffset>934240</wp:posOffset>
            </wp:positionH>
            <wp:positionV relativeFrom="paragraph">
              <wp:posOffset>-239686</wp:posOffset>
            </wp:positionV>
            <wp:extent cx="6272784" cy="591312"/>
            <wp:effectExtent l="0" t="0" r="0" b="0"/>
            <wp:wrapNone/>
            <wp:docPr id="73585" name="Picture 73585"/>
            <wp:cNvGraphicFramePr/>
            <a:graphic xmlns:a="http://schemas.openxmlformats.org/drawingml/2006/main">
              <a:graphicData uri="http://schemas.openxmlformats.org/drawingml/2006/picture">
                <pic:pic xmlns:pic="http://schemas.openxmlformats.org/drawingml/2006/picture">
                  <pic:nvPicPr>
                    <pic:cNvPr id="73585" name="Picture 73585"/>
                    <pic:cNvPicPr/>
                  </pic:nvPicPr>
                  <pic:blipFill>
                    <a:blip r:embed="rId121"/>
                    <a:stretch>
                      <a:fillRect/>
                    </a:stretch>
                  </pic:blipFill>
                  <pic:spPr>
                    <a:xfrm>
                      <a:off x="0" y="0"/>
                      <a:ext cx="6272784" cy="591312"/>
                    </a:xfrm>
                    <a:prstGeom prst="rect">
                      <a:avLst/>
                    </a:prstGeom>
                  </pic:spPr>
                </pic:pic>
              </a:graphicData>
            </a:graphic>
          </wp:anchor>
        </w:drawing>
      </w:r>
      <w:r>
        <w:t xml:space="preserve">Hospital Universitário Professor Polydoro Ernani de São Thiago </w:t>
      </w:r>
    </w:p>
    <w:p w14:paraId="49C567A7" w14:textId="77777777" w:rsidR="0060324B" w:rsidRDefault="00000000">
      <w:pPr>
        <w:spacing w:after="44" w:line="259" w:lineRule="auto"/>
        <w:ind w:left="10" w:right="1620"/>
        <w:jc w:val="center"/>
      </w:pPr>
      <w:r>
        <w:t xml:space="preserve">Divisão de Análises Clínicas – DACL HU/UFSC </w:t>
      </w:r>
    </w:p>
    <w:p w14:paraId="352647D6" w14:textId="77777777" w:rsidR="0060324B" w:rsidRDefault="00000000">
      <w:pPr>
        <w:pStyle w:val="Ttulo2"/>
        <w:ind w:right="1613"/>
        <w:jc w:val="center"/>
      </w:pPr>
      <w:r>
        <w:t>GUIA DE EXAMES NOME DO EXAME</w:t>
      </w:r>
      <w:r>
        <w:rPr>
          <w:sz w:val="19"/>
        </w:rPr>
        <w:t xml:space="preserve"> </w:t>
      </w:r>
    </w:p>
    <w:p w14:paraId="189EB23D" w14:textId="77777777" w:rsidR="0060324B" w:rsidRDefault="00000000">
      <w:pPr>
        <w:spacing w:after="56"/>
        <w:ind w:left="38" w:right="1282"/>
      </w:pPr>
      <w:r>
        <w:t xml:space="preserve">________________________________________________________________________________________________________________________ </w:t>
      </w:r>
    </w:p>
    <w:p w14:paraId="1B288B4E" w14:textId="77777777" w:rsidR="0060324B" w:rsidRDefault="00000000">
      <w:pPr>
        <w:ind w:left="38" w:right="1282"/>
      </w:pPr>
      <w:r>
        <w:t xml:space="preserve">Complemento C3 </w:t>
      </w:r>
    </w:p>
    <w:p w14:paraId="7D74EB33" w14:textId="77777777" w:rsidR="0060324B" w:rsidRDefault="00000000">
      <w:pPr>
        <w:spacing w:after="94" w:line="259" w:lineRule="auto"/>
        <w:ind w:left="0" w:right="1297" w:firstLine="0"/>
        <w:jc w:val="right"/>
      </w:pPr>
      <w:r>
        <w:t xml:space="preserve">        </w:t>
      </w:r>
    </w:p>
    <w:p w14:paraId="097008C1" w14:textId="77777777" w:rsidR="0060324B" w:rsidRDefault="00000000">
      <w:pPr>
        <w:tabs>
          <w:tab w:val="center" w:pos="12921"/>
        </w:tabs>
        <w:spacing w:after="16"/>
        <w:ind w:left="0" w:firstLine="0"/>
        <w:jc w:val="left"/>
      </w:pPr>
      <w:r>
        <w:rPr>
          <w:sz w:val="25"/>
        </w:rPr>
        <w:t>SINONÍMIA</w:t>
      </w:r>
      <w:r>
        <w:t xml:space="preserve"> </w:t>
      </w:r>
      <w:r>
        <w:tab/>
        <w:t xml:space="preserve">        </w:t>
      </w:r>
    </w:p>
    <w:p w14:paraId="2A0C8618" w14:textId="77777777" w:rsidR="0060324B" w:rsidRDefault="00000000">
      <w:pPr>
        <w:ind w:left="38" w:right="1282"/>
      </w:pPr>
      <w:r>
        <w:t xml:space="preserve">Componente C3 do complemento; Beta 1-C Globulina </w:t>
      </w:r>
    </w:p>
    <w:p w14:paraId="3D81001D" w14:textId="77777777" w:rsidR="0060324B" w:rsidRDefault="00000000">
      <w:pPr>
        <w:spacing w:after="66" w:line="259" w:lineRule="auto"/>
        <w:ind w:left="0" w:right="1297" w:firstLine="0"/>
        <w:jc w:val="right"/>
      </w:pPr>
      <w:r>
        <w:t xml:space="preserve">        </w:t>
      </w:r>
    </w:p>
    <w:p w14:paraId="18EE379F" w14:textId="77777777" w:rsidR="0060324B" w:rsidRDefault="00000000">
      <w:pPr>
        <w:pStyle w:val="Ttulo2"/>
        <w:tabs>
          <w:tab w:val="center" w:pos="12921"/>
        </w:tabs>
        <w:ind w:left="0" w:right="0" w:firstLine="0"/>
      </w:pPr>
      <w:r>
        <w:t>MATERIAL BIOLÓGICO/VOLUME/CONSERVANTE</w:t>
      </w:r>
      <w:r>
        <w:rPr>
          <w:sz w:val="19"/>
        </w:rPr>
        <w:t xml:space="preserve"> </w:t>
      </w:r>
      <w:r>
        <w:rPr>
          <w:sz w:val="19"/>
        </w:rPr>
        <w:tab/>
      </w:r>
      <w:r>
        <w:rPr>
          <w:vertAlign w:val="subscript"/>
        </w:rPr>
        <w:t xml:space="preserve">        </w:t>
      </w:r>
    </w:p>
    <w:p w14:paraId="05D8957F" w14:textId="77777777" w:rsidR="0060324B" w:rsidRDefault="00000000">
      <w:pPr>
        <w:ind w:left="38" w:right="1282"/>
      </w:pPr>
      <w:r>
        <w:t xml:space="preserve">Material: Soro - Sangue coletado em tubo seco com gel separador </w:t>
      </w:r>
    </w:p>
    <w:p w14:paraId="60EBEE98" w14:textId="77777777" w:rsidR="0060324B" w:rsidRDefault="00000000">
      <w:pPr>
        <w:spacing w:after="0" w:line="259" w:lineRule="auto"/>
        <w:ind w:left="0" w:right="1297" w:firstLine="0"/>
        <w:jc w:val="right"/>
      </w:pPr>
      <w:r>
        <w:t xml:space="preserve">        </w:t>
      </w:r>
    </w:p>
    <w:p w14:paraId="562D25AB" w14:textId="77777777" w:rsidR="0060324B" w:rsidRDefault="00000000">
      <w:pPr>
        <w:ind w:left="38" w:right="1282"/>
      </w:pPr>
      <w:r>
        <w:t xml:space="preserve">Volume: Suficiente para 1 mL de soro </w:t>
      </w:r>
    </w:p>
    <w:p w14:paraId="1D0AF2E8" w14:textId="77777777" w:rsidR="0060324B" w:rsidRDefault="00000000">
      <w:pPr>
        <w:spacing w:after="86" w:line="259" w:lineRule="auto"/>
        <w:ind w:left="0" w:right="1297" w:firstLine="0"/>
        <w:jc w:val="right"/>
      </w:pPr>
      <w:r>
        <w:t xml:space="preserve">        </w:t>
      </w:r>
    </w:p>
    <w:p w14:paraId="48156355" w14:textId="77777777" w:rsidR="0060324B" w:rsidRDefault="00000000">
      <w:pPr>
        <w:tabs>
          <w:tab w:val="center" w:pos="12921"/>
        </w:tabs>
        <w:spacing w:after="16"/>
        <w:ind w:left="0" w:firstLine="0"/>
        <w:jc w:val="left"/>
      </w:pPr>
      <w:r>
        <w:rPr>
          <w:sz w:val="25"/>
        </w:rPr>
        <w:t>INTERFERENTES</w:t>
      </w:r>
      <w:r>
        <w:t xml:space="preserve"> </w:t>
      </w:r>
      <w:r>
        <w:tab/>
        <w:t xml:space="preserve">        </w:t>
      </w:r>
    </w:p>
    <w:p w14:paraId="77907E6E" w14:textId="77777777" w:rsidR="0060324B" w:rsidRDefault="00000000">
      <w:pPr>
        <w:ind w:left="38" w:right="1282"/>
      </w:pPr>
      <w:r>
        <w:t xml:space="preserve">Amostra com hemólise excessiva ou lipemia. </w:t>
      </w:r>
    </w:p>
    <w:p w14:paraId="7D4F37E5" w14:textId="77777777" w:rsidR="0060324B" w:rsidRDefault="00000000">
      <w:pPr>
        <w:spacing w:after="80" w:line="259" w:lineRule="auto"/>
        <w:ind w:left="0" w:right="1297" w:firstLine="0"/>
        <w:jc w:val="right"/>
      </w:pPr>
      <w:r>
        <w:t xml:space="preserve">        </w:t>
      </w:r>
    </w:p>
    <w:p w14:paraId="632048CC" w14:textId="77777777" w:rsidR="0060324B" w:rsidRDefault="00000000">
      <w:pPr>
        <w:tabs>
          <w:tab w:val="center" w:pos="12921"/>
        </w:tabs>
        <w:spacing w:after="16"/>
        <w:ind w:left="0" w:firstLine="0"/>
        <w:jc w:val="left"/>
      </w:pPr>
      <w:r>
        <w:rPr>
          <w:sz w:val="25"/>
        </w:rPr>
        <w:t>INSTRUÇÕES AO PACIENTE</w:t>
      </w:r>
      <w:r>
        <w:t xml:space="preserve"> </w:t>
      </w:r>
      <w:r>
        <w:tab/>
      </w:r>
      <w:r>
        <w:rPr>
          <w:sz w:val="25"/>
          <w:vertAlign w:val="subscript"/>
        </w:rPr>
        <w:t xml:space="preserve">        </w:t>
      </w:r>
    </w:p>
    <w:p w14:paraId="689596A5" w14:textId="77777777" w:rsidR="0060324B" w:rsidRDefault="00000000">
      <w:pPr>
        <w:ind w:left="38" w:right="1282"/>
      </w:pPr>
      <w:r>
        <w:t xml:space="preserve">Não é necessário jejum. Anotar os medicamentos em uso, inclusive vitaminas. </w:t>
      </w:r>
    </w:p>
    <w:p w14:paraId="4DC11E4B" w14:textId="77777777" w:rsidR="0060324B" w:rsidRDefault="00000000">
      <w:pPr>
        <w:spacing w:after="81" w:line="259" w:lineRule="auto"/>
        <w:ind w:left="0" w:right="1297" w:firstLine="0"/>
        <w:jc w:val="right"/>
      </w:pPr>
      <w:r>
        <w:t xml:space="preserve">        </w:t>
      </w:r>
    </w:p>
    <w:p w14:paraId="04B401BC" w14:textId="77777777" w:rsidR="0060324B" w:rsidRDefault="00000000">
      <w:pPr>
        <w:pStyle w:val="Ttulo2"/>
        <w:tabs>
          <w:tab w:val="center" w:pos="12921"/>
        </w:tabs>
        <w:ind w:left="0" w:right="0" w:firstLine="0"/>
      </w:pPr>
      <w:r>
        <w:t>SIGLA DO EXAME/SETOR</w:t>
      </w:r>
      <w:r>
        <w:rPr>
          <w:sz w:val="19"/>
        </w:rPr>
        <w:t xml:space="preserve"> </w:t>
      </w:r>
      <w:r>
        <w:rPr>
          <w:sz w:val="19"/>
        </w:rPr>
        <w:tab/>
      </w:r>
      <w:r>
        <w:rPr>
          <w:vertAlign w:val="subscript"/>
        </w:rPr>
        <w:t xml:space="preserve">        </w:t>
      </w:r>
    </w:p>
    <w:p w14:paraId="08B33EA6" w14:textId="77777777" w:rsidR="0060324B" w:rsidRDefault="00000000">
      <w:pPr>
        <w:ind w:left="38" w:right="1282"/>
      </w:pPr>
      <w:r>
        <w:t xml:space="preserve">C3 </w:t>
      </w:r>
    </w:p>
    <w:p w14:paraId="5F77265E" w14:textId="77777777" w:rsidR="0060324B" w:rsidRDefault="00000000">
      <w:pPr>
        <w:spacing w:after="0" w:line="259" w:lineRule="auto"/>
        <w:ind w:left="0" w:right="1297" w:firstLine="0"/>
        <w:jc w:val="right"/>
      </w:pPr>
      <w:r>
        <w:t xml:space="preserve">        </w:t>
      </w:r>
    </w:p>
    <w:p w14:paraId="7907C999" w14:textId="77777777" w:rsidR="0060324B" w:rsidRDefault="00000000">
      <w:pPr>
        <w:ind w:left="38" w:right="1282"/>
      </w:pPr>
      <w:r>
        <w:t xml:space="preserve">Setor de Imunologia </w:t>
      </w:r>
    </w:p>
    <w:p w14:paraId="3ACDF08A" w14:textId="77777777" w:rsidR="0060324B" w:rsidRDefault="00000000">
      <w:pPr>
        <w:spacing w:after="80" w:line="259" w:lineRule="auto"/>
        <w:ind w:left="0" w:right="1297" w:firstLine="0"/>
        <w:jc w:val="right"/>
      </w:pPr>
      <w:r>
        <w:t xml:space="preserve">        </w:t>
      </w:r>
    </w:p>
    <w:p w14:paraId="09919EA6" w14:textId="77777777" w:rsidR="0060324B" w:rsidRDefault="00000000">
      <w:pPr>
        <w:pStyle w:val="Ttulo2"/>
        <w:tabs>
          <w:tab w:val="center" w:pos="12921"/>
        </w:tabs>
        <w:ind w:left="0" w:right="0" w:firstLine="0"/>
      </w:pPr>
      <w:r>
        <w:t>INTERPRETAÇÃO CLÍNICA</w:t>
      </w:r>
      <w:r>
        <w:rPr>
          <w:sz w:val="19"/>
        </w:rPr>
        <w:t xml:space="preserve"> </w:t>
      </w:r>
      <w:r>
        <w:rPr>
          <w:sz w:val="19"/>
        </w:rPr>
        <w:tab/>
      </w:r>
      <w:r>
        <w:rPr>
          <w:vertAlign w:val="subscript"/>
        </w:rPr>
        <w:t xml:space="preserve">        </w:t>
      </w:r>
    </w:p>
    <w:p w14:paraId="328008D8" w14:textId="77777777" w:rsidR="0060324B" w:rsidRDefault="00000000">
      <w:pPr>
        <w:ind w:left="38" w:right="1282"/>
      </w:pPr>
      <w:r>
        <w:t xml:space="preserve">Valores de C3 encontram-se aumentados em doenças inflamatórias agudas, crônicas ou lesão tecidual aguda. Valores diminuídos ocorrem na nefrite, </w:t>
      </w:r>
    </w:p>
    <w:p w14:paraId="74E00555" w14:textId="77777777" w:rsidR="0060324B" w:rsidRDefault="00000000">
      <w:pPr>
        <w:ind w:left="38" w:right="1282"/>
      </w:pPr>
      <w:r>
        <w:t xml:space="preserve">lupus eritematoso sistemico (LES), doença do soro, rejeição de transplante renal, endocardite infecciosa, hepatite infecciosa, cirrose biliar e deficiência </w:t>
      </w:r>
    </w:p>
    <w:p w14:paraId="513976ED" w14:textId="77777777" w:rsidR="0060324B" w:rsidRDefault="00000000">
      <w:pPr>
        <w:spacing w:after="61" w:line="216" w:lineRule="auto"/>
        <w:ind w:left="53" w:right="1297"/>
        <w:jc w:val="right"/>
      </w:pPr>
      <w:r>
        <w:t xml:space="preserve">        congênita. A maioria dos pacientes com artrite reumatóide apresentam níveis normais de C3. </w:t>
      </w:r>
    </w:p>
    <w:p w14:paraId="2494556A" w14:textId="77777777" w:rsidR="0060324B" w:rsidRDefault="00000000">
      <w:pPr>
        <w:spacing w:after="206" w:line="259" w:lineRule="auto"/>
        <w:ind w:left="0" w:firstLine="0"/>
        <w:jc w:val="left"/>
      </w:pPr>
      <w:r>
        <w:rPr>
          <w:rFonts w:ascii="Calibri" w:eastAsia="Calibri" w:hAnsi="Calibri" w:cs="Calibri"/>
          <w:sz w:val="21"/>
        </w:rPr>
        <w:t xml:space="preserve"> </w:t>
      </w:r>
    </w:p>
    <w:p w14:paraId="699D8BE3" w14:textId="77777777" w:rsidR="0060324B" w:rsidRDefault="00000000">
      <w:pPr>
        <w:spacing w:after="217" w:line="259" w:lineRule="auto"/>
        <w:ind w:left="0" w:firstLine="0"/>
        <w:jc w:val="left"/>
      </w:pPr>
      <w:r>
        <w:rPr>
          <w:rFonts w:ascii="Calibri" w:eastAsia="Calibri" w:hAnsi="Calibri" w:cs="Calibri"/>
          <w:sz w:val="21"/>
        </w:rPr>
        <w:t xml:space="preserve"> </w:t>
      </w:r>
    </w:p>
    <w:p w14:paraId="5C0C6F23" w14:textId="77777777" w:rsidR="0060324B" w:rsidRDefault="00000000">
      <w:pPr>
        <w:spacing w:after="0" w:line="259" w:lineRule="auto"/>
        <w:ind w:left="0" w:firstLine="0"/>
        <w:jc w:val="left"/>
      </w:pPr>
      <w:r>
        <w:rPr>
          <w:rFonts w:ascii="Calibri" w:eastAsia="Calibri" w:hAnsi="Calibri" w:cs="Calibri"/>
          <w:sz w:val="21"/>
        </w:rPr>
        <w:t xml:space="preserve"> </w:t>
      </w:r>
      <w:r>
        <w:rPr>
          <w:rFonts w:ascii="Calibri" w:eastAsia="Calibri" w:hAnsi="Calibri" w:cs="Calibri"/>
          <w:sz w:val="21"/>
        </w:rPr>
        <w:tab/>
        <w:t xml:space="preserve"> </w:t>
      </w:r>
    </w:p>
    <w:p w14:paraId="64106C3A" w14:textId="77777777" w:rsidR="0060324B" w:rsidRDefault="00000000">
      <w:pPr>
        <w:spacing w:after="5" w:line="259" w:lineRule="auto"/>
        <w:ind w:left="10" w:right="1667"/>
        <w:jc w:val="center"/>
      </w:pPr>
      <w:r>
        <w:t xml:space="preserve">Universidade Federal de Santa Catarina </w:t>
      </w:r>
    </w:p>
    <w:p w14:paraId="6514D718" w14:textId="77777777" w:rsidR="0060324B" w:rsidRDefault="00000000">
      <w:pPr>
        <w:spacing w:after="5" w:line="259" w:lineRule="auto"/>
        <w:ind w:left="10" w:right="1668"/>
        <w:jc w:val="center"/>
      </w:pPr>
      <w:r>
        <w:rPr>
          <w:noProof/>
        </w:rPr>
        <w:drawing>
          <wp:anchor distT="0" distB="0" distL="114300" distR="114300" simplePos="0" relativeHeight="251737088" behindDoc="0" locked="0" layoutInCell="1" allowOverlap="0" wp14:anchorId="3AE2FF0B" wp14:editId="315F0C35">
            <wp:simplePos x="0" y="0"/>
            <wp:positionH relativeFrom="column">
              <wp:posOffset>1092736</wp:posOffset>
            </wp:positionH>
            <wp:positionV relativeFrom="paragraph">
              <wp:posOffset>-206158</wp:posOffset>
            </wp:positionV>
            <wp:extent cx="6163056" cy="594360"/>
            <wp:effectExtent l="0" t="0" r="0" b="0"/>
            <wp:wrapNone/>
            <wp:docPr id="74498" name="Picture 74498"/>
            <wp:cNvGraphicFramePr/>
            <a:graphic xmlns:a="http://schemas.openxmlformats.org/drawingml/2006/main">
              <a:graphicData uri="http://schemas.openxmlformats.org/drawingml/2006/picture">
                <pic:pic xmlns:pic="http://schemas.openxmlformats.org/drawingml/2006/picture">
                  <pic:nvPicPr>
                    <pic:cNvPr id="74498" name="Picture 74498"/>
                    <pic:cNvPicPr/>
                  </pic:nvPicPr>
                  <pic:blipFill>
                    <a:blip r:embed="rId122"/>
                    <a:stretch>
                      <a:fillRect/>
                    </a:stretch>
                  </pic:blipFill>
                  <pic:spPr>
                    <a:xfrm>
                      <a:off x="0" y="0"/>
                      <a:ext cx="6163056" cy="594360"/>
                    </a:xfrm>
                    <a:prstGeom prst="rect">
                      <a:avLst/>
                    </a:prstGeom>
                  </pic:spPr>
                </pic:pic>
              </a:graphicData>
            </a:graphic>
          </wp:anchor>
        </w:drawing>
      </w:r>
      <w:r>
        <w:t xml:space="preserve">Hospital Universitário Professor Polydoro Ernani de São Thiago </w:t>
      </w:r>
    </w:p>
    <w:p w14:paraId="6B8C8E61" w14:textId="77777777" w:rsidR="0060324B" w:rsidRDefault="00000000">
      <w:pPr>
        <w:spacing w:after="44" w:line="259" w:lineRule="auto"/>
        <w:ind w:left="10" w:right="1668"/>
        <w:jc w:val="center"/>
      </w:pPr>
      <w:r>
        <w:t xml:space="preserve">Divisão de Análises Clínicas – DACL HU/UFSC </w:t>
      </w:r>
    </w:p>
    <w:p w14:paraId="0A3F1734" w14:textId="77777777" w:rsidR="0060324B" w:rsidRDefault="00000000">
      <w:pPr>
        <w:pStyle w:val="Ttulo2"/>
        <w:ind w:right="1661"/>
        <w:jc w:val="center"/>
      </w:pPr>
      <w:r>
        <w:t>GUIA DE EXAMES NOME DO EXAME</w:t>
      </w:r>
      <w:r>
        <w:rPr>
          <w:sz w:val="19"/>
        </w:rPr>
        <w:t xml:space="preserve"> </w:t>
      </w:r>
    </w:p>
    <w:p w14:paraId="3169D206" w14:textId="77777777" w:rsidR="0060324B" w:rsidRDefault="00000000">
      <w:pPr>
        <w:spacing w:after="56"/>
        <w:ind w:left="38" w:right="1282"/>
      </w:pPr>
      <w:r>
        <w:t xml:space="preserve">________________________________________________________________________________________________________________________ </w:t>
      </w:r>
    </w:p>
    <w:p w14:paraId="43AB097F" w14:textId="77777777" w:rsidR="0060324B" w:rsidRDefault="00000000">
      <w:pPr>
        <w:ind w:left="38" w:right="1282"/>
      </w:pPr>
      <w:r>
        <w:t xml:space="preserve">Complemento C4 </w:t>
      </w:r>
    </w:p>
    <w:p w14:paraId="13981466" w14:textId="77777777" w:rsidR="0060324B" w:rsidRDefault="00000000">
      <w:pPr>
        <w:spacing w:after="94" w:line="259" w:lineRule="auto"/>
        <w:ind w:left="0" w:right="1297" w:firstLine="0"/>
        <w:jc w:val="right"/>
      </w:pPr>
      <w:r>
        <w:t xml:space="preserve">        </w:t>
      </w:r>
    </w:p>
    <w:p w14:paraId="4C533691" w14:textId="77777777" w:rsidR="0060324B" w:rsidRDefault="00000000">
      <w:pPr>
        <w:tabs>
          <w:tab w:val="center" w:pos="12871"/>
        </w:tabs>
        <w:spacing w:after="16"/>
        <w:ind w:left="0" w:firstLine="0"/>
        <w:jc w:val="left"/>
      </w:pPr>
      <w:r>
        <w:rPr>
          <w:sz w:val="25"/>
        </w:rPr>
        <w:t>SINONÍMIA</w:t>
      </w:r>
      <w:r>
        <w:t xml:space="preserve"> </w:t>
      </w:r>
      <w:r>
        <w:tab/>
        <w:t xml:space="preserve">        </w:t>
      </w:r>
    </w:p>
    <w:p w14:paraId="2F612448" w14:textId="77777777" w:rsidR="0060324B" w:rsidRDefault="00000000">
      <w:pPr>
        <w:ind w:left="38" w:right="1282"/>
      </w:pPr>
      <w:r>
        <w:t xml:space="preserve">Componente C4 do complemento; Beta 1-E Globulina </w:t>
      </w:r>
    </w:p>
    <w:p w14:paraId="3CB99C33" w14:textId="77777777" w:rsidR="0060324B" w:rsidRDefault="00000000">
      <w:pPr>
        <w:spacing w:after="71" w:line="259" w:lineRule="auto"/>
        <w:ind w:left="0" w:right="1297" w:firstLine="0"/>
        <w:jc w:val="right"/>
      </w:pPr>
      <w:r>
        <w:t xml:space="preserve">        </w:t>
      </w:r>
    </w:p>
    <w:p w14:paraId="37AA134A" w14:textId="77777777" w:rsidR="0060324B" w:rsidRDefault="00000000">
      <w:pPr>
        <w:pStyle w:val="Ttulo2"/>
        <w:tabs>
          <w:tab w:val="center" w:pos="12871"/>
        </w:tabs>
        <w:ind w:left="0" w:right="0" w:firstLine="0"/>
      </w:pPr>
      <w:r>
        <w:t>MATERIAL BIOLÓGICO/VOLUME/CONSERVANTE</w:t>
      </w:r>
      <w:r>
        <w:rPr>
          <w:sz w:val="19"/>
        </w:rPr>
        <w:t xml:space="preserve"> </w:t>
      </w:r>
      <w:r>
        <w:rPr>
          <w:sz w:val="19"/>
        </w:rPr>
        <w:tab/>
      </w:r>
      <w:r>
        <w:rPr>
          <w:vertAlign w:val="subscript"/>
        </w:rPr>
        <w:t xml:space="preserve">        </w:t>
      </w:r>
    </w:p>
    <w:p w14:paraId="12B2D1A8" w14:textId="77777777" w:rsidR="0060324B" w:rsidRDefault="00000000">
      <w:pPr>
        <w:ind w:left="38" w:right="1282"/>
      </w:pPr>
      <w:r>
        <w:t xml:space="preserve">Material: Soro - Sangue coletado em tubo seco com gel separador </w:t>
      </w:r>
    </w:p>
    <w:p w14:paraId="7121D05A" w14:textId="77777777" w:rsidR="0060324B" w:rsidRDefault="00000000">
      <w:pPr>
        <w:spacing w:after="0" w:line="259" w:lineRule="auto"/>
        <w:ind w:left="0" w:right="1297" w:firstLine="0"/>
        <w:jc w:val="right"/>
      </w:pPr>
      <w:r>
        <w:t xml:space="preserve">        </w:t>
      </w:r>
    </w:p>
    <w:p w14:paraId="394300FC" w14:textId="77777777" w:rsidR="0060324B" w:rsidRDefault="00000000">
      <w:pPr>
        <w:ind w:left="38" w:right="1282"/>
      </w:pPr>
      <w:r>
        <w:t xml:space="preserve">Volume: Suficiente para 1 mL de soro </w:t>
      </w:r>
    </w:p>
    <w:p w14:paraId="5A8999CA" w14:textId="77777777" w:rsidR="0060324B" w:rsidRDefault="00000000">
      <w:pPr>
        <w:spacing w:after="86" w:line="259" w:lineRule="auto"/>
        <w:ind w:left="0" w:right="1297" w:firstLine="0"/>
        <w:jc w:val="right"/>
      </w:pPr>
      <w:r>
        <w:t xml:space="preserve">        </w:t>
      </w:r>
    </w:p>
    <w:p w14:paraId="6BDDB6D8" w14:textId="77777777" w:rsidR="0060324B" w:rsidRDefault="00000000">
      <w:pPr>
        <w:tabs>
          <w:tab w:val="center" w:pos="12871"/>
        </w:tabs>
        <w:spacing w:after="16"/>
        <w:ind w:left="0" w:firstLine="0"/>
        <w:jc w:val="left"/>
      </w:pPr>
      <w:r>
        <w:rPr>
          <w:sz w:val="25"/>
        </w:rPr>
        <w:t>INTERFERENTES</w:t>
      </w:r>
      <w:r>
        <w:t xml:space="preserve"> </w:t>
      </w:r>
      <w:r>
        <w:tab/>
        <w:t xml:space="preserve">        </w:t>
      </w:r>
    </w:p>
    <w:p w14:paraId="33BC5BDB" w14:textId="77777777" w:rsidR="0060324B" w:rsidRDefault="00000000">
      <w:pPr>
        <w:ind w:left="38" w:right="1282"/>
      </w:pPr>
      <w:r>
        <w:t xml:space="preserve">Amostra com hemólise excessiva ou lipemia. </w:t>
      </w:r>
    </w:p>
    <w:p w14:paraId="5C1C9CE0" w14:textId="77777777" w:rsidR="0060324B" w:rsidRDefault="00000000">
      <w:pPr>
        <w:spacing w:after="74" w:line="259" w:lineRule="auto"/>
        <w:ind w:left="0" w:right="1297" w:firstLine="0"/>
        <w:jc w:val="right"/>
      </w:pPr>
      <w:r>
        <w:t xml:space="preserve">        </w:t>
      </w:r>
    </w:p>
    <w:p w14:paraId="50BB1FAE" w14:textId="77777777" w:rsidR="0060324B" w:rsidRDefault="00000000">
      <w:pPr>
        <w:tabs>
          <w:tab w:val="center" w:pos="12871"/>
        </w:tabs>
        <w:spacing w:after="16"/>
        <w:ind w:left="0" w:firstLine="0"/>
        <w:jc w:val="left"/>
      </w:pPr>
      <w:r>
        <w:rPr>
          <w:sz w:val="25"/>
        </w:rPr>
        <w:t>INSTRUÇÕES AO PACIENTE</w:t>
      </w:r>
      <w:r>
        <w:t xml:space="preserve"> </w:t>
      </w:r>
      <w:r>
        <w:tab/>
      </w:r>
      <w:r>
        <w:rPr>
          <w:sz w:val="25"/>
          <w:vertAlign w:val="subscript"/>
        </w:rPr>
        <w:t xml:space="preserve">        </w:t>
      </w:r>
    </w:p>
    <w:p w14:paraId="35BB3C0A" w14:textId="77777777" w:rsidR="0060324B" w:rsidRDefault="00000000">
      <w:pPr>
        <w:ind w:left="38" w:right="1282"/>
      </w:pPr>
      <w:r>
        <w:t xml:space="preserve">Não é necessário jejum. Anotar os medicamentos em uso, inclusive vitaminas. </w:t>
      </w:r>
    </w:p>
    <w:p w14:paraId="6AFB1FB3" w14:textId="77777777" w:rsidR="0060324B" w:rsidRDefault="00000000">
      <w:pPr>
        <w:spacing w:after="81" w:line="259" w:lineRule="auto"/>
        <w:ind w:left="0" w:right="1297" w:firstLine="0"/>
        <w:jc w:val="right"/>
      </w:pPr>
      <w:r>
        <w:t xml:space="preserve">        </w:t>
      </w:r>
    </w:p>
    <w:p w14:paraId="3EFC0E96" w14:textId="77777777" w:rsidR="0060324B" w:rsidRDefault="00000000">
      <w:pPr>
        <w:pStyle w:val="Ttulo2"/>
        <w:tabs>
          <w:tab w:val="center" w:pos="12871"/>
        </w:tabs>
        <w:ind w:left="0" w:right="0" w:firstLine="0"/>
      </w:pPr>
      <w:r>
        <w:t>SIGLA DO EXAME/SETOR</w:t>
      </w:r>
      <w:r>
        <w:rPr>
          <w:sz w:val="19"/>
        </w:rPr>
        <w:t xml:space="preserve"> </w:t>
      </w:r>
      <w:r>
        <w:rPr>
          <w:sz w:val="19"/>
        </w:rPr>
        <w:tab/>
      </w:r>
      <w:r>
        <w:rPr>
          <w:vertAlign w:val="subscript"/>
        </w:rPr>
        <w:t xml:space="preserve">        </w:t>
      </w:r>
    </w:p>
    <w:p w14:paraId="66C8745F" w14:textId="77777777" w:rsidR="0060324B" w:rsidRDefault="00000000">
      <w:pPr>
        <w:ind w:left="38" w:right="1282"/>
      </w:pPr>
      <w:r>
        <w:t xml:space="preserve">C44 </w:t>
      </w:r>
    </w:p>
    <w:p w14:paraId="33253F39" w14:textId="77777777" w:rsidR="0060324B" w:rsidRDefault="00000000">
      <w:pPr>
        <w:spacing w:after="0" w:line="259" w:lineRule="auto"/>
        <w:ind w:left="0" w:right="1297" w:firstLine="0"/>
        <w:jc w:val="right"/>
      </w:pPr>
      <w:r>
        <w:t xml:space="preserve">        </w:t>
      </w:r>
    </w:p>
    <w:p w14:paraId="36F737F6" w14:textId="77777777" w:rsidR="0060324B" w:rsidRDefault="00000000">
      <w:pPr>
        <w:ind w:left="38" w:right="1282"/>
      </w:pPr>
      <w:r>
        <w:t xml:space="preserve">Setor de Imunologia </w:t>
      </w:r>
    </w:p>
    <w:p w14:paraId="452AB26E" w14:textId="77777777" w:rsidR="0060324B" w:rsidRDefault="00000000">
      <w:pPr>
        <w:spacing w:after="80" w:line="259" w:lineRule="auto"/>
        <w:ind w:left="0" w:right="1297" w:firstLine="0"/>
        <w:jc w:val="right"/>
      </w:pPr>
      <w:r>
        <w:t xml:space="preserve">        </w:t>
      </w:r>
    </w:p>
    <w:p w14:paraId="120C0C8A" w14:textId="77777777" w:rsidR="0060324B" w:rsidRDefault="00000000">
      <w:pPr>
        <w:pStyle w:val="Ttulo2"/>
        <w:tabs>
          <w:tab w:val="center" w:pos="12871"/>
        </w:tabs>
        <w:ind w:left="0" w:right="0" w:firstLine="0"/>
      </w:pPr>
      <w:r>
        <w:t>INTERPRETAÇÃO CLÍNICA</w:t>
      </w:r>
      <w:r>
        <w:rPr>
          <w:sz w:val="19"/>
        </w:rPr>
        <w:t xml:space="preserve"> </w:t>
      </w:r>
      <w:r>
        <w:rPr>
          <w:sz w:val="19"/>
        </w:rPr>
        <w:tab/>
      </w:r>
      <w:r>
        <w:rPr>
          <w:vertAlign w:val="subscript"/>
        </w:rPr>
        <w:t xml:space="preserve">        </w:t>
      </w:r>
    </w:p>
    <w:p w14:paraId="7349D728" w14:textId="77777777" w:rsidR="0060324B" w:rsidRDefault="00000000">
      <w:pPr>
        <w:ind w:left="38" w:right="1282"/>
      </w:pPr>
      <w:r>
        <w:t xml:space="preserve">Valores de C4 encontram-se aumentados em doenças inflamatórias agudas, crônicas ou lesão tecidual aguda. Valores diminuídos ocorrem na nefrite, </w:t>
      </w:r>
    </w:p>
    <w:p w14:paraId="72D00F3E" w14:textId="77777777" w:rsidR="0060324B" w:rsidRDefault="00000000">
      <w:pPr>
        <w:ind w:left="38" w:right="1282"/>
      </w:pPr>
      <w:r>
        <w:t xml:space="preserve">lupus eritematoso sistemico (LES), rejeição de transplante renal, hepatite infecciosa, cirrose biliar e deficiência congênita. A maioria dos pacientes com </w:t>
      </w:r>
    </w:p>
    <w:p w14:paraId="32E5A527" w14:textId="77777777" w:rsidR="0060324B" w:rsidRDefault="00000000">
      <w:pPr>
        <w:spacing w:after="53" w:line="216" w:lineRule="auto"/>
        <w:ind w:left="53" w:right="1297"/>
        <w:jc w:val="right"/>
      </w:pPr>
      <w:r>
        <w:t xml:space="preserve">        artrite reumatóide apresentam níveis normais de C4. </w:t>
      </w:r>
    </w:p>
    <w:p w14:paraId="2EFD84BD" w14:textId="77777777" w:rsidR="0060324B" w:rsidRDefault="00000000">
      <w:pPr>
        <w:spacing w:after="0" w:line="259" w:lineRule="auto"/>
        <w:ind w:left="0" w:firstLine="0"/>
        <w:jc w:val="left"/>
      </w:pPr>
      <w:r>
        <w:t xml:space="preserve"> </w:t>
      </w:r>
    </w:p>
    <w:p w14:paraId="4EDA09A5" w14:textId="77777777" w:rsidR="0060324B" w:rsidRDefault="00000000">
      <w:pPr>
        <w:spacing w:after="0" w:line="259" w:lineRule="auto"/>
        <w:ind w:left="0" w:firstLine="0"/>
        <w:jc w:val="left"/>
      </w:pPr>
      <w:r>
        <w:t xml:space="preserve"> </w:t>
      </w:r>
    </w:p>
    <w:p w14:paraId="1DB0E79E" w14:textId="77777777" w:rsidR="0060324B" w:rsidRDefault="00000000">
      <w:pPr>
        <w:spacing w:after="0" w:line="259" w:lineRule="auto"/>
        <w:ind w:left="0" w:right="1297" w:firstLine="0"/>
        <w:jc w:val="right"/>
      </w:pPr>
      <w:r>
        <w:t xml:space="preserve">        </w:t>
      </w:r>
    </w:p>
    <w:p w14:paraId="26B268B9" w14:textId="77777777" w:rsidR="0060324B" w:rsidRDefault="00000000">
      <w:pPr>
        <w:spacing w:after="132" w:line="259" w:lineRule="auto"/>
        <w:ind w:left="0" w:firstLine="0"/>
        <w:jc w:val="left"/>
      </w:pPr>
      <w:r>
        <w:t xml:space="preserve"> </w:t>
      </w:r>
    </w:p>
    <w:p w14:paraId="25685042" w14:textId="77777777" w:rsidR="0060324B" w:rsidRDefault="00000000">
      <w:pPr>
        <w:spacing w:after="40" w:line="259" w:lineRule="auto"/>
        <w:ind w:left="0" w:firstLine="0"/>
      </w:pPr>
      <w:r>
        <w:t xml:space="preserve"> </w:t>
      </w:r>
      <w:r>
        <w:tab/>
        <w:t xml:space="preserve">        </w:t>
      </w:r>
    </w:p>
    <w:p w14:paraId="2DDBBFA8" w14:textId="77777777" w:rsidR="0060324B" w:rsidRDefault="00000000">
      <w:pPr>
        <w:spacing w:after="0" w:line="259" w:lineRule="auto"/>
        <w:ind w:left="0" w:firstLine="0"/>
      </w:pPr>
      <w:r>
        <w:t xml:space="preserve"> </w:t>
      </w:r>
      <w:r>
        <w:tab/>
        <w:t xml:space="preserve">        </w:t>
      </w:r>
    </w:p>
    <w:p w14:paraId="6254550A" w14:textId="77777777" w:rsidR="0060324B" w:rsidRDefault="00000000">
      <w:pPr>
        <w:spacing w:after="5" w:line="259" w:lineRule="auto"/>
        <w:ind w:left="10" w:right="1821"/>
        <w:jc w:val="center"/>
      </w:pPr>
      <w:r>
        <w:t xml:space="preserve">Universidade Federal de Santa Catarina </w:t>
      </w:r>
    </w:p>
    <w:p w14:paraId="584F45A3" w14:textId="77777777" w:rsidR="0060324B" w:rsidRDefault="00000000">
      <w:pPr>
        <w:spacing w:after="5" w:line="259" w:lineRule="auto"/>
        <w:ind w:left="10" w:right="1819"/>
        <w:jc w:val="center"/>
      </w:pPr>
      <w:r>
        <w:rPr>
          <w:noProof/>
        </w:rPr>
        <w:drawing>
          <wp:anchor distT="0" distB="0" distL="114300" distR="114300" simplePos="0" relativeHeight="251738112" behindDoc="0" locked="0" layoutInCell="1" allowOverlap="0" wp14:anchorId="26642479" wp14:editId="6AD7F9EA">
            <wp:simplePos x="0" y="0"/>
            <wp:positionH relativeFrom="column">
              <wp:posOffset>1043968</wp:posOffset>
            </wp:positionH>
            <wp:positionV relativeFrom="paragraph">
              <wp:posOffset>-206158</wp:posOffset>
            </wp:positionV>
            <wp:extent cx="6059424" cy="588264"/>
            <wp:effectExtent l="0" t="0" r="0" b="0"/>
            <wp:wrapNone/>
            <wp:docPr id="75242" name="Picture 75242"/>
            <wp:cNvGraphicFramePr/>
            <a:graphic xmlns:a="http://schemas.openxmlformats.org/drawingml/2006/main">
              <a:graphicData uri="http://schemas.openxmlformats.org/drawingml/2006/picture">
                <pic:pic xmlns:pic="http://schemas.openxmlformats.org/drawingml/2006/picture">
                  <pic:nvPicPr>
                    <pic:cNvPr id="75242" name="Picture 75242"/>
                    <pic:cNvPicPr/>
                  </pic:nvPicPr>
                  <pic:blipFill>
                    <a:blip r:embed="rId123"/>
                    <a:stretch>
                      <a:fillRect/>
                    </a:stretch>
                  </pic:blipFill>
                  <pic:spPr>
                    <a:xfrm>
                      <a:off x="0" y="0"/>
                      <a:ext cx="6059424" cy="588264"/>
                    </a:xfrm>
                    <a:prstGeom prst="rect">
                      <a:avLst/>
                    </a:prstGeom>
                  </pic:spPr>
                </pic:pic>
              </a:graphicData>
            </a:graphic>
          </wp:anchor>
        </w:drawing>
      </w:r>
      <w:r>
        <w:t xml:space="preserve">Hospital Universitário Professor Polydoro Ernani de São Thiago </w:t>
      </w:r>
    </w:p>
    <w:p w14:paraId="742F525B" w14:textId="77777777" w:rsidR="0060324B" w:rsidRDefault="00000000">
      <w:pPr>
        <w:spacing w:after="60" w:line="259" w:lineRule="auto"/>
        <w:ind w:left="10" w:right="1822"/>
        <w:jc w:val="center"/>
      </w:pPr>
      <w:r>
        <w:t xml:space="preserve">Divisão de Análises Clínicas – DACL HU/UFSC </w:t>
      </w:r>
    </w:p>
    <w:p w14:paraId="56776C96" w14:textId="77777777" w:rsidR="0060324B" w:rsidRDefault="00000000">
      <w:pPr>
        <w:pStyle w:val="Ttulo2"/>
        <w:ind w:left="53" w:right="7054"/>
        <w:jc w:val="right"/>
      </w:pPr>
      <w:r>
        <w:t xml:space="preserve">GUIA DE EXAMES </w:t>
      </w:r>
      <w:r>
        <w:tab/>
      </w:r>
      <w:r>
        <w:rPr>
          <w:vertAlign w:val="subscript"/>
        </w:rPr>
        <w:t xml:space="preserve">    </w:t>
      </w:r>
      <w:r>
        <w:t>NOME DO EXAME</w:t>
      </w:r>
      <w:r>
        <w:rPr>
          <w:sz w:val="19"/>
        </w:rPr>
        <w:t xml:space="preserve"> </w:t>
      </w:r>
    </w:p>
    <w:p w14:paraId="3E8D9653" w14:textId="77777777" w:rsidR="0060324B" w:rsidRDefault="00000000">
      <w:pPr>
        <w:spacing w:after="56"/>
        <w:ind w:left="38" w:right="1282"/>
      </w:pPr>
      <w:r>
        <w:t xml:space="preserve">________________________________________________________________________________________________________________________ </w:t>
      </w:r>
    </w:p>
    <w:p w14:paraId="58CCD434" w14:textId="77777777" w:rsidR="0060324B" w:rsidRDefault="00000000">
      <w:pPr>
        <w:ind w:left="38" w:right="1282"/>
      </w:pPr>
      <w:r>
        <w:t xml:space="preserve">Complemento Total – CH50 </w:t>
      </w:r>
    </w:p>
    <w:p w14:paraId="44F5B7DD" w14:textId="77777777" w:rsidR="0060324B" w:rsidRDefault="00000000">
      <w:pPr>
        <w:spacing w:after="80" w:line="259" w:lineRule="auto"/>
        <w:ind w:left="0" w:right="1465" w:firstLine="0"/>
        <w:jc w:val="right"/>
      </w:pPr>
      <w:r>
        <w:t xml:space="preserve">         </w:t>
      </w:r>
    </w:p>
    <w:p w14:paraId="219B857C" w14:textId="77777777" w:rsidR="0060324B" w:rsidRDefault="00000000">
      <w:pPr>
        <w:tabs>
          <w:tab w:val="center" w:pos="12720"/>
        </w:tabs>
        <w:spacing w:after="16"/>
        <w:ind w:left="0" w:firstLine="0"/>
        <w:jc w:val="left"/>
      </w:pPr>
      <w:r>
        <w:rPr>
          <w:sz w:val="25"/>
        </w:rPr>
        <w:t>SINONÍMIA</w:t>
      </w:r>
      <w:r>
        <w:t xml:space="preserve"> </w:t>
      </w:r>
      <w:r>
        <w:tab/>
        <w:t xml:space="preserve">         </w:t>
      </w:r>
    </w:p>
    <w:p w14:paraId="665CA49C" w14:textId="77777777" w:rsidR="0060324B" w:rsidRDefault="00000000">
      <w:pPr>
        <w:ind w:left="38" w:right="1282"/>
      </w:pPr>
      <w:r>
        <w:t xml:space="preserve">CH 50 </w:t>
      </w:r>
    </w:p>
    <w:p w14:paraId="0B23E837" w14:textId="77777777" w:rsidR="0060324B" w:rsidRDefault="00000000">
      <w:pPr>
        <w:spacing w:after="52" w:line="259" w:lineRule="auto"/>
        <w:ind w:left="0" w:right="1465" w:firstLine="0"/>
        <w:jc w:val="right"/>
      </w:pPr>
      <w:r>
        <w:t xml:space="preserve">         </w:t>
      </w:r>
    </w:p>
    <w:p w14:paraId="7B903CE6" w14:textId="77777777" w:rsidR="0060324B" w:rsidRDefault="00000000">
      <w:pPr>
        <w:tabs>
          <w:tab w:val="center" w:pos="12720"/>
        </w:tabs>
        <w:spacing w:after="16"/>
        <w:ind w:left="0" w:firstLine="0"/>
        <w:jc w:val="left"/>
      </w:pPr>
      <w:r>
        <w:rPr>
          <w:sz w:val="25"/>
        </w:rPr>
        <w:t>MATERIAL BIOLÓGICO/VOLUME/CONSERVANTE</w:t>
      </w:r>
      <w:r>
        <w:t xml:space="preserve"> </w:t>
      </w:r>
      <w:r>
        <w:tab/>
      </w:r>
      <w:r>
        <w:rPr>
          <w:sz w:val="25"/>
          <w:vertAlign w:val="subscript"/>
        </w:rPr>
        <w:t xml:space="preserve">         </w:t>
      </w:r>
    </w:p>
    <w:p w14:paraId="677D493A" w14:textId="77777777" w:rsidR="0060324B" w:rsidRDefault="00000000">
      <w:pPr>
        <w:ind w:left="38" w:right="1282"/>
      </w:pPr>
      <w:r>
        <w:t xml:space="preserve">Material: Soro - Sangue coletado em tubo seco com gel separador. Volume: Suficiente para 1 mL de soro. </w:t>
      </w:r>
    </w:p>
    <w:p w14:paraId="4C6F11B5" w14:textId="77777777" w:rsidR="0060324B" w:rsidRDefault="00000000">
      <w:pPr>
        <w:spacing w:after="76" w:line="259" w:lineRule="auto"/>
        <w:ind w:left="0" w:right="1465" w:firstLine="0"/>
        <w:jc w:val="right"/>
      </w:pPr>
      <w:r>
        <w:t xml:space="preserve">         </w:t>
      </w:r>
    </w:p>
    <w:p w14:paraId="5C072C36" w14:textId="77777777" w:rsidR="0060324B" w:rsidRDefault="00000000">
      <w:pPr>
        <w:tabs>
          <w:tab w:val="center" w:pos="12720"/>
        </w:tabs>
        <w:spacing w:after="16"/>
        <w:ind w:left="0" w:firstLine="0"/>
        <w:jc w:val="left"/>
      </w:pPr>
      <w:r>
        <w:rPr>
          <w:sz w:val="25"/>
        </w:rPr>
        <w:t>INTERFERENTES</w:t>
      </w:r>
      <w:r>
        <w:t xml:space="preserve"> </w:t>
      </w:r>
      <w:r>
        <w:tab/>
        <w:t xml:space="preserve">         </w:t>
      </w:r>
    </w:p>
    <w:p w14:paraId="1A37FD32" w14:textId="77777777" w:rsidR="0060324B" w:rsidRDefault="00000000">
      <w:pPr>
        <w:ind w:left="38" w:right="1282"/>
      </w:pPr>
      <w:r>
        <w:t xml:space="preserve">Amostra com hemólise ou armazenada ou transportada inadequadamente. </w:t>
      </w:r>
    </w:p>
    <w:p w14:paraId="70F91804" w14:textId="77777777" w:rsidR="0060324B" w:rsidRDefault="00000000">
      <w:pPr>
        <w:spacing w:after="59" w:line="259" w:lineRule="auto"/>
        <w:ind w:left="0" w:right="1465" w:firstLine="0"/>
        <w:jc w:val="right"/>
      </w:pPr>
      <w:r>
        <w:t xml:space="preserve">         </w:t>
      </w:r>
    </w:p>
    <w:p w14:paraId="1F1B3BC7" w14:textId="77777777" w:rsidR="0060324B" w:rsidRDefault="00000000">
      <w:pPr>
        <w:tabs>
          <w:tab w:val="center" w:pos="12720"/>
        </w:tabs>
        <w:spacing w:after="16"/>
        <w:ind w:left="0" w:firstLine="0"/>
        <w:jc w:val="left"/>
      </w:pPr>
      <w:r>
        <w:rPr>
          <w:sz w:val="25"/>
        </w:rPr>
        <w:t>INSTRUÇÕES AO PACIENTE</w:t>
      </w:r>
      <w:r>
        <w:t xml:space="preserve"> </w:t>
      </w:r>
      <w:r>
        <w:tab/>
      </w:r>
      <w:r>
        <w:rPr>
          <w:sz w:val="25"/>
          <w:vertAlign w:val="subscript"/>
        </w:rPr>
        <w:t xml:space="preserve">         </w:t>
      </w:r>
    </w:p>
    <w:p w14:paraId="72D1118A" w14:textId="77777777" w:rsidR="0060324B" w:rsidRDefault="00000000">
      <w:pPr>
        <w:ind w:left="38" w:right="1282"/>
      </w:pPr>
      <w:r>
        <w:t xml:space="preserve">Não é necessário jejum. Anotar os medicamentos em uso, inclusive vitaminas. </w:t>
      </w:r>
    </w:p>
    <w:p w14:paraId="599AC993" w14:textId="77777777" w:rsidR="0060324B" w:rsidRDefault="00000000">
      <w:pPr>
        <w:spacing w:after="66" w:line="259" w:lineRule="auto"/>
        <w:ind w:left="0" w:right="1465" w:firstLine="0"/>
        <w:jc w:val="right"/>
      </w:pPr>
      <w:r>
        <w:t xml:space="preserve">         </w:t>
      </w:r>
    </w:p>
    <w:p w14:paraId="223402B7" w14:textId="77777777" w:rsidR="0060324B" w:rsidRDefault="00000000">
      <w:pPr>
        <w:tabs>
          <w:tab w:val="center" w:pos="12720"/>
        </w:tabs>
        <w:spacing w:after="16"/>
        <w:ind w:left="0" w:firstLine="0"/>
        <w:jc w:val="left"/>
      </w:pPr>
      <w:r>
        <w:rPr>
          <w:sz w:val="25"/>
        </w:rPr>
        <w:t>SIGLA DO EXAME/SETOR</w:t>
      </w:r>
      <w:r>
        <w:t xml:space="preserve"> </w:t>
      </w:r>
      <w:r>
        <w:tab/>
      </w:r>
      <w:r>
        <w:rPr>
          <w:sz w:val="25"/>
          <w:vertAlign w:val="subscript"/>
        </w:rPr>
        <w:t xml:space="preserve">         </w:t>
      </w:r>
    </w:p>
    <w:p w14:paraId="4058F90D" w14:textId="77777777" w:rsidR="0060324B" w:rsidRDefault="00000000">
      <w:pPr>
        <w:ind w:left="38" w:right="1282"/>
      </w:pPr>
      <w:r>
        <w:t xml:space="preserve">CH5/Setor de Imunologia </w:t>
      </w:r>
    </w:p>
    <w:p w14:paraId="30574802" w14:textId="77777777" w:rsidR="0060324B" w:rsidRDefault="00000000">
      <w:pPr>
        <w:spacing w:after="62" w:line="259" w:lineRule="auto"/>
        <w:ind w:left="0" w:right="1465" w:firstLine="0"/>
        <w:jc w:val="right"/>
      </w:pPr>
      <w:r>
        <w:t xml:space="preserve">         </w:t>
      </w:r>
    </w:p>
    <w:p w14:paraId="1F7237DD" w14:textId="77777777" w:rsidR="0060324B" w:rsidRDefault="00000000">
      <w:pPr>
        <w:pStyle w:val="Ttulo2"/>
        <w:tabs>
          <w:tab w:val="center" w:pos="12720"/>
        </w:tabs>
        <w:ind w:left="0" w:right="0" w:firstLine="0"/>
      </w:pPr>
      <w:r>
        <w:t>INTERPRETAÇÃO CLÍNICA</w:t>
      </w:r>
      <w:r>
        <w:rPr>
          <w:sz w:val="19"/>
        </w:rPr>
        <w:t xml:space="preserve"> </w:t>
      </w:r>
      <w:r>
        <w:rPr>
          <w:sz w:val="19"/>
        </w:rPr>
        <w:tab/>
      </w:r>
      <w:r>
        <w:rPr>
          <w:vertAlign w:val="subscript"/>
        </w:rPr>
        <w:t xml:space="preserve">         </w:t>
      </w:r>
    </w:p>
    <w:p w14:paraId="7BD5E988" w14:textId="77777777" w:rsidR="0060324B" w:rsidRDefault="00000000">
      <w:pPr>
        <w:ind w:left="38" w:right="1816"/>
      </w:pPr>
      <w:r>
        <w:t xml:space="preserve">O sistema de complemento atua como mediador da resposta imune de defesa do organismo, auxiliando na destruição de células invasoras ou anormais, e de  macromoléculas. O sistema é composto por 11 proteínas, que reagem, em uma seqüência específica, com complexos antígenoanticorpo. Como resultado desta ação, ocorre aumento da permeabilidade vascular, atração de leucócitos polimorfonucleares e estimulação da fagocitose, além da alteração da estrutura da membrana das células, causando lise celular. A via clássica de ativação do complemento inicia pela ativação de C1 (nas suas três formas C1q, C1r e C1s) seguida pela ativação de C4, C2, C3, C5, C6, C7, C8 e C9. A via alternativa ativa diretamente o componente C3, entretanto, para haver lise celular, é necessária a ativação de todos os componentes do sistema. As proteínas que compõem o </w:t>
      </w:r>
    </w:p>
    <w:p w14:paraId="586CF4D9" w14:textId="77777777" w:rsidR="0060324B" w:rsidRDefault="00000000">
      <w:pPr>
        <w:ind w:left="38" w:right="1282"/>
      </w:pPr>
      <w:r>
        <w:t xml:space="preserve">sistema de complemento são produzidas em vários órgãos e tecidos diferentes. A pesquisa do complemento total (CH50) é um ensaio funcional para a </w:t>
      </w:r>
    </w:p>
    <w:p w14:paraId="66FA1F24" w14:textId="77777777" w:rsidR="0060324B" w:rsidRDefault="00000000">
      <w:pPr>
        <w:ind w:left="28" w:right="1465" w:firstLine="12720"/>
      </w:pPr>
      <w:r>
        <w:t xml:space="preserve">         avaliação do sistema de complemento. Seu uso diagnóstico está relacionado à detecção das deficiências na atividade do complemento e na avaliação e acompanhamento clínico das doenças que cursam com a presença de imunocomplexos. A deficiência de CH50 deve ser complementada com um estudo individual das proteínas do complemento para identificar as responsáveis pela alteração. O teste tem sido usado na complementação diagnóstica de doenças em que a ativação do sistema de complemento produz uma redução em seus níveis causada  pelo aumento do consumo. As deficiências do complemento também podem estar ligadas a causas genéticas e de redução da síntese. Os níveis de complemento  estão reduzidos na glomerulonefrite crônica, artrite reumatóide, anemia hemolítica e na rejeição de enxertos (por geração de imunocomplexos ligados às células), e no </w:t>
      </w:r>
    </w:p>
    <w:p w14:paraId="2489A104" w14:textId="77777777" w:rsidR="0060324B" w:rsidRDefault="00000000">
      <w:pPr>
        <w:ind w:left="38" w:right="1282"/>
      </w:pPr>
      <w:r>
        <w:t xml:space="preserve">lupus eritematoso sistêmico, na glomerulonefrite difusa aguda, na endocardite bacteriana subaguda e na presença de crioglobulinas (pela geração de imunocomplexos circulantes). O nível de complemento pode estar elevado na leucemia, sarcoma e doença de Hodgkin.   </w:t>
      </w:r>
    </w:p>
    <w:p w14:paraId="4EF2D05F" w14:textId="77777777" w:rsidR="0060324B" w:rsidRDefault="00000000">
      <w:pPr>
        <w:spacing w:after="0" w:line="259" w:lineRule="auto"/>
        <w:ind w:left="0" w:firstLine="0"/>
        <w:jc w:val="left"/>
      </w:pPr>
      <w:r>
        <w:t xml:space="preserve"> </w:t>
      </w:r>
    </w:p>
    <w:p w14:paraId="5430B603" w14:textId="77777777" w:rsidR="0060324B" w:rsidRDefault="00000000">
      <w:pPr>
        <w:spacing w:after="0" w:line="259" w:lineRule="auto"/>
        <w:ind w:left="0" w:firstLine="0"/>
        <w:jc w:val="left"/>
      </w:pPr>
      <w:r>
        <w:t xml:space="preserve"> </w:t>
      </w:r>
    </w:p>
    <w:p w14:paraId="6BC36156" w14:textId="77777777" w:rsidR="0060324B" w:rsidRDefault="00000000">
      <w:pPr>
        <w:spacing w:after="0" w:line="259" w:lineRule="auto"/>
        <w:ind w:left="0" w:firstLine="0"/>
        <w:jc w:val="left"/>
      </w:pPr>
      <w:r>
        <w:t xml:space="preserve"> </w:t>
      </w:r>
    </w:p>
    <w:p w14:paraId="417A0EB0" w14:textId="77777777" w:rsidR="0060324B" w:rsidRDefault="00000000">
      <w:pPr>
        <w:spacing w:after="0" w:line="259" w:lineRule="auto"/>
        <w:ind w:left="0" w:firstLine="0"/>
        <w:jc w:val="left"/>
      </w:pPr>
      <w:r>
        <w:t xml:space="preserve"> </w:t>
      </w:r>
    </w:p>
    <w:p w14:paraId="029245E4" w14:textId="77777777" w:rsidR="0060324B" w:rsidRDefault="00000000">
      <w:pPr>
        <w:spacing w:after="0" w:line="259" w:lineRule="auto"/>
        <w:ind w:left="0" w:firstLine="0"/>
        <w:jc w:val="left"/>
      </w:pPr>
      <w:r>
        <w:t xml:space="preserve"> </w:t>
      </w:r>
    </w:p>
    <w:p w14:paraId="408FE809" w14:textId="77777777" w:rsidR="0060324B" w:rsidRDefault="00000000">
      <w:pPr>
        <w:spacing w:after="0" w:line="259" w:lineRule="auto"/>
        <w:ind w:left="0" w:firstLine="0"/>
        <w:jc w:val="left"/>
      </w:pPr>
      <w:r>
        <w:t xml:space="preserve"> </w:t>
      </w:r>
    </w:p>
    <w:p w14:paraId="6BC5818D" w14:textId="77777777" w:rsidR="0060324B" w:rsidRDefault="00000000">
      <w:pPr>
        <w:spacing w:after="0" w:line="259" w:lineRule="auto"/>
        <w:ind w:left="0" w:firstLine="0"/>
        <w:jc w:val="left"/>
      </w:pPr>
      <w:r>
        <w:t xml:space="preserve"> </w:t>
      </w:r>
    </w:p>
    <w:p w14:paraId="1307FEBA" w14:textId="77777777" w:rsidR="0060324B" w:rsidRDefault="00000000">
      <w:pPr>
        <w:spacing w:after="0" w:line="259" w:lineRule="auto"/>
        <w:ind w:left="0" w:firstLine="0"/>
        <w:jc w:val="left"/>
      </w:pPr>
      <w:r>
        <w:t xml:space="preserve"> </w:t>
      </w:r>
    </w:p>
    <w:p w14:paraId="34C3ECD4" w14:textId="77777777" w:rsidR="0060324B" w:rsidRDefault="00000000">
      <w:pPr>
        <w:spacing w:after="0" w:line="259" w:lineRule="auto"/>
        <w:ind w:left="0" w:firstLine="0"/>
        <w:jc w:val="left"/>
      </w:pPr>
      <w:r>
        <w:t xml:space="preserve"> </w:t>
      </w:r>
    </w:p>
    <w:p w14:paraId="5B6150E3" w14:textId="77777777" w:rsidR="0060324B" w:rsidRDefault="00000000">
      <w:pPr>
        <w:spacing w:after="0" w:line="259" w:lineRule="auto"/>
        <w:ind w:left="0" w:firstLine="0"/>
      </w:pPr>
      <w:r>
        <w:t xml:space="preserve"> </w:t>
      </w:r>
      <w:r>
        <w:tab/>
        <w:t xml:space="preserve">         </w:t>
      </w:r>
    </w:p>
    <w:p w14:paraId="3F69066E" w14:textId="77777777" w:rsidR="0060324B" w:rsidRDefault="00000000">
      <w:pPr>
        <w:spacing w:after="0" w:line="259" w:lineRule="auto"/>
        <w:ind w:left="0" w:firstLine="0"/>
        <w:jc w:val="left"/>
      </w:pPr>
      <w:r>
        <w:t xml:space="preserve"> </w:t>
      </w:r>
    </w:p>
    <w:p w14:paraId="3B288E5E" w14:textId="77777777" w:rsidR="0060324B" w:rsidRDefault="00000000">
      <w:pPr>
        <w:spacing w:after="0" w:line="259" w:lineRule="auto"/>
        <w:ind w:left="0" w:firstLine="0"/>
        <w:jc w:val="left"/>
      </w:pPr>
      <w:r>
        <w:t xml:space="preserve"> </w:t>
      </w:r>
    </w:p>
    <w:p w14:paraId="1DEA6EE9" w14:textId="77777777" w:rsidR="0060324B" w:rsidRDefault="00000000">
      <w:pPr>
        <w:spacing w:after="0" w:line="259" w:lineRule="auto"/>
        <w:ind w:left="0" w:firstLine="0"/>
        <w:jc w:val="left"/>
      </w:pPr>
      <w:r>
        <w:t xml:space="preserve"> </w:t>
      </w:r>
    </w:p>
    <w:p w14:paraId="45ADB46A" w14:textId="77777777" w:rsidR="0060324B" w:rsidRDefault="00000000">
      <w:pPr>
        <w:spacing w:after="0" w:line="259" w:lineRule="auto"/>
        <w:ind w:left="0" w:firstLine="0"/>
        <w:jc w:val="left"/>
      </w:pPr>
      <w:r>
        <w:t xml:space="preserve"> </w:t>
      </w:r>
    </w:p>
    <w:p w14:paraId="33EF2332" w14:textId="77777777" w:rsidR="0060324B" w:rsidRDefault="00000000">
      <w:pPr>
        <w:spacing w:after="0" w:line="259" w:lineRule="auto"/>
        <w:ind w:left="0" w:firstLine="0"/>
        <w:jc w:val="left"/>
      </w:pPr>
      <w:r>
        <w:t xml:space="preserve"> </w:t>
      </w:r>
    </w:p>
    <w:p w14:paraId="78260316" w14:textId="77777777" w:rsidR="0060324B" w:rsidRDefault="00000000">
      <w:pPr>
        <w:spacing w:after="0" w:line="259" w:lineRule="auto"/>
        <w:ind w:left="0" w:firstLine="0"/>
        <w:jc w:val="left"/>
      </w:pPr>
      <w:r>
        <w:t xml:space="preserve"> </w:t>
      </w:r>
    </w:p>
    <w:p w14:paraId="65515F99" w14:textId="77777777" w:rsidR="0060324B" w:rsidRDefault="00000000">
      <w:pPr>
        <w:spacing w:after="0" w:line="259" w:lineRule="auto"/>
        <w:ind w:left="0" w:firstLine="0"/>
        <w:jc w:val="left"/>
      </w:pPr>
      <w:r>
        <w:t xml:space="preserve"> </w:t>
      </w:r>
    </w:p>
    <w:p w14:paraId="7DCD4D1D" w14:textId="77777777" w:rsidR="0060324B" w:rsidRDefault="00000000">
      <w:pPr>
        <w:spacing w:after="132" w:line="259" w:lineRule="auto"/>
        <w:ind w:left="0" w:firstLine="0"/>
        <w:jc w:val="left"/>
      </w:pPr>
      <w:r>
        <w:t xml:space="preserve"> </w:t>
      </w:r>
    </w:p>
    <w:p w14:paraId="48145E40" w14:textId="77777777" w:rsidR="0060324B" w:rsidRDefault="00000000">
      <w:pPr>
        <w:spacing w:after="0" w:line="259" w:lineRule="auto"/>
        <w:ind w:left="0" w:firstLine="0"/>
      </w:pPr>
      <w:r>
        <w:t xml:space="preserve"> </w:t>
      </w:r>
      <w:r>
        <w:tab/>
        <w:t xml:space="preserve">         </w:t>
      </w:r>
    </w:p>
    <w:p w14:paraId="50709BE2" w14:textId="77777777" w:rsidR="0060324B" w:rsidRDefault="00000000">
      <w:pPr>
        <w:spacing w:after="204" w:line="259" w:lineRule="auto"/>
        <w:ind w:left="0" w:firstLine="0"/>
        <w:jc w:val="left"/>
      </w:pPr>
      <w:r>
        <w:rPr>
          <w:rFonts w:ascii="Calibri" w:eastAsia="Calibri" w:hAnsi="Calibri" w:cs="Calibri"/>
          <w:sz w:val="21"/>
        </w:rPr>
        <w:t xml:space="preserve"> </w:t>
      </w:r>
    </w:p>
    <w:p w14:paraId="0B1916C1" w14:textId="77777777" w:rsidR="0060324B" w:rsidRDefault="00000000">
      <w:pPr>
        <w:spacing w:after="204" w:line="259" w:lineRule="auto"/>
        <w:ind w:left="0" w:firstLine="0"/>
        <w:jc w:val="left"/>
      </w:pPr>
      <w:r>
        <w:rPr>
          <w:rFonts w:ascii="Calibri" w:eastAsia="Calibri" w:hAnsi="Calibri" w:cs="Calibri"/>
          <w:sz w:val="21"/>
        </w:rPr>
        <w:t xml:space="preserve"> </w:t>
      </w:r>
    </w:p>
    <w:p w14:paraId="5C8AA1EF" w14:textId="77777777" w:rsidR="0060324B" w:rsidRDefault="00000000">
      <w:pPr>
        <w:spacing w:after="206" w:line="259" w:lineRule="auto"/>
        <w:ind w:left="0" w:firstLine="0"/>
        <w:jc w:val="left"/>
      </w:pPr>
      <w:r>
        <w:rPr>
          <w:rFonts w:ascii="Calibri" w:eastAsia="Calibri" w:hAnsi="Calibri" w:cs="Calibri"/>
          <w:sz w:val="21"/>
        </w:rPr>
        <w:t xml:space="preserve"> </w:t>
      </w:r>
    </w:p>
    <w:p w14:paraId="4D733407" w14:textId="77777777" w:rsidR="0060324B" w:rsidRDefault="00000000">
      <w:pPr>
        <w:spacing w:after="204" w:line="259" w:lineRule="auto"/>
        <w:ind w:left="0" w:firstLine="0"/>
        <w:jc w:val="left"/>
      </w:pPr>
      <w:r>
        <w:rPr>
          <w:rFonts w:ascii="Calibri" w:eastAsia="Calibri" w:hAnsi="Calibri" w:cs="Calibri"/>
          <w:sz w:val="21"/>
        </w:rPr>
        <w:t xml:space="preserve"> </w:t>
      </w:r>
    </w:p>
    <w:p w14:paraId="579FC117" w14:textId="77777777" w:rsidR="0060324B" w:rsidRDefault="00000000">
      <w:pPr>
        <w:spacing w:after="204" w:line="259" w:lineRule="auto"/>
        <w:ind w:left="0" w:firstLine="0"/>
        <w:jc w:val="left"/>
      </w:pPr>
      <w:r>
        <w:rPr>
          <w:rFonts w:ascii="Calibri" w:eastAsia="Calibri" w:hAnsi="Calibri" w:cs="Calibri"/>
          <w:sz w:val="21"/>
        </w:rPr>
        <w:t xml:space="preserve"> </w:t>
      </w:r>
    </w:p>
    <w:p w14:paraId="26BF7350" w14:textId="77777777" w:rsidR="0060324B" w:rsidRDefault="00000000">
      <w:pPr>
        <w:spacing w:after="204" w:line="259" w:lineRule="auto"/>
        <w:ind w:left="0" w:firstLine="0"/>
        <w:jc w:val="left"/>
      </w:pPr>
      <w:r>
        <w:rPr>
          <w:rFonts w:ascii="Calibri" w:eastAsia="Calibri" w:hAnsi="Calibri" w:cs="Calibri"/>
          <w:sz w:val="21"/>
        </w:rPr>
        <w:t xml:space="preserve"> </w:t>
      </w:r>
    </w:p>
    <w:p w14:paraId="19B78361" w14:textId="77777777" w:rsidR="0060324B" w:rsidRDefault="00000000">
      <w:pPr>
        <w:spacing w:after="0" w:line="259" w:lineRule="auto"/>
        <w:ind w:left="0" w:firstLine="0"/>
        <w:jc w:val="left"/>
      </w:pPr>
      <w:r>
        <w:rPr>
          <w:rFonts w:ascii="Calibri" w:eastAsia="Calibri" w:hAnsi="Calibri" w:cs="Calibri"/>
          <w:sz w:val="21"/>
        </w:rPr>
        <w:t xml:space="preserve"> </w:t>
      </w:r>
    </w:p>
    <w:p w14:paraId="3037E65F" w14:textId="77777777" w:rsidR="0060324B" w:rsidRDefault="00000000">
      <w:pPr>
        <w:spacing w:after="5" w:line="259" w:lineRule="auto"/>
        <w:ind w:left="10" w:right="1617"/>
        <w:jc w:val="center"/>
      </w:pPr>
      <w:r>
        <w:t xml:space="preserve">Universidade Federal de Santa Catarina </w:t>
      </w:r>
    </w:p>
    <w:p w14:paraId="6B8DA4F3" w14:textId="77777777" w:rsidR="0060324B" w:rsidRDefault="00000000">
      <w:pPr>
        <w:spacing w:after="5" w:line="259" w:lineRule="auto"/>
        <w:ind w:left="10" w:right="1617"/>
        <w:jc w:val="center"/>
      </w:pPr>
      <w:r>
        <w:rPr>
          <w:noProof/>
        </w:rPr>
        <w:drawing>
          <wp:anchor distT="0" distB="0" distL="114300" distR="114300" simplePos="0" relativeHeight="251739136" behindDoc="0" locked="0" layoutInCell="1" allowOverlap="0" wp14:anchorId="7A9B7C8B" wp14:editId="3A05C81F">
            <wp:simplePos x="0" y="0"/>
            <wp:positionH relativeFrom="column">
              <wp:posOffset>1092736</wp:posOffset>
            </wp:positionH>
            <wp:positionV relativeFrom="paragraph">
              <wp:posOffset>-193966</wp:posOffset>
            </wp:positionV>
            <wp:extent cx="6031992" cy="591312"/>
            <wp:effectExtent l="0" t="0" r="0" b="0"/>
            <wp:wrapNone/>
            <wp:docPr id="76308" name="Picture 76308"/>
            <wp:cNvGraphicFramePr/>
            <a:graphic xmlns:a="http://schemas.openxmlformats.org/drawingml/2006/main">
              <a:graphicData uri="http://schemas.openxmlformats.org/drawingml/2006/picture">
                <pic:pic xmlns:pic="http://schemas.openxmlformats.org/drawingml/2006/picture">
                  <pic:nvPicPr>
                    <pic:cNvPr id="76308" name="Picture 76308"/>
                    <pic:cNvPicPr/>
                  </pic:nvPicPr>
                  <pic:blipFill>
                    <a:blip r:embed="rId124"/>
                    <a:stretch>
                      <a:fillRect/>
                    </a:stretch>
                  </pic:blipFill>
                  <pic:spPr>
                    <a:xfrm>
                      <a:off x="0" y="0"/>
                      <a:ext cx="6031992" cy="591312"/>
                    </a:xfrm>
                    <a:prstGeom prst="rect">
                      <a:avLst/>
                    </a:prstGeom>
                  </pic:spPr>
                </pic:pic>
              </a:graphicData>
            </a:graphic>
          </wp:anchor>
        </w:drawing>
      </w:r>
      <w:r>
        <w:t xml:space="preserve">Hospital Universitário Professor Polydoro Ernani de São Thiago </w:t>
      </w:r>
    </w:p>
    <w:p w14:paraId="33FDE155" w14:textId="77777777" w:rsidR="0060324B" w:rsidRDefault="00000000">
      <w:pPr>
        <w:spacing w:after="64" w:line="259" w:lineRule="auto"/>
        <w:ind w:left="10" w:right="1620"/>
        <w:jc w:val="center"/>
      </w:pPr>
      <w:r>
        <w:t xml:space="preserve">Divisão de Análises Clínicas – DACL HU/UFSC </w:t>
      </w:r>
    </w:p>
    <w:p w14:paraId="2DBA58D1" w14:textId="77777777" w:rsidR="0060324B" w:rsidRDefault="00000000">
      <w:pPr>
        <w:pStyle w:val="Ttulo2"/>
        <w:ind w:left="53" w:right="6961"/>
        <w:jc w:val="right"/>
      </w:pPr>
      <w:r>
        <w:t xml:space="preserve">GUIA DE EXAMES </w:t>
      </w:r>
      <w:r>
        <w:tab/>
      </w:r>
      <w:r>
        <w:rPr>
          <w:vertAlign w:val="subscript"/>
        </w:rPr>
        <w:t xml:space="preserve">      </w:t>
      </w:r>
      <w:r>
        <w:t>NOME DO EXAME</w:t>
      </w:r>
      <w:r>
        <w:rPr>
          <w:sz w:val="19"/>
        </w:rPr>
        <w:t xml:space="preserve"> </w:t>
      </w:r>
    </w:p>
    <w:p w14:paraId="60EE02B8" w14:textId="77777777" w:rsidR="0060324B" w:rsidRDefault="00000000">
      <w:pPr>
        <w:spacing w:after="56"/>
        <w:ind w:left="38" w:right="1282"/>
      </w:pPr>
      <w:r>
        <w:t xml:space="preserve">________________________________________________________________________________________________________________________ </w:t>
      </w:r>
    </w:p>
    <w:p w14:paraId="25EB40E9" w14:textId="77777777" w:rsidR="0060324B" w:rsidRDefault="00000000">
      <w:pPr>
        <w:ind w:left="38" w:right="1282"/>
      </w:pPr>
      <w:r>
        <w:t xml:space="preserve">Coprocultura </w:t>
      </w:r>
    </w:p>
    <w:p w14:paraId="4D25EBFB" w14:textId="77777777" w:rsidR="0060324B" w:rsidRDefault="00000000">
      <w:pPr>
        <w:spacing w:after="75" w:line="259" w:lineRule="auto"/>
        <w:ind w:left="0" w:right="1297" w:firstLine="0"/>
        <w:jc w:val="right"/>
      </w:pPr>
      <w:r>
        <w:t xml:space="preserve">        </w:t>
      </w:r>
    </w:p>
    <w:p w14:paraId="42DAE502" w14:textId="77777777" w:rsidR="0060324B" w:rsidRDefault="00000000">
      <w:pPr>
        <w:tabs>
          <w:tab w:val="center" w:pos="12921"/>
        </w:tabs>
        <w:spacing w:after="16"/>
        <w:ind w:left="0" w:firstLine="0"/>
        <w:jc w:val="left"/>
      </w:pPr>
      <w:r>
        <w:rPr>
          <w:sz w:val="25"/>
        </w:rPr>
        <w:t>SINONÍMIA</w:t>
      </w:r>
      <w:r>
        <w:t xml:space="preserve"> </w:t>
      </w:r>
      <w:r>
        <w:tab/>
        <w:t xml:space="preserve">        </w:t>
      </w:r>
    </w:p>
    <w:p w14:paraId="62905BFC" w14:textId="77777777" w:rsidR="0060324B" w:rsidRDefault="00000000">
      <w:pPr>
        <w:ind w:left="38" w:right="1282"/>
      </w:pPr>
      <w:r>
        <w:t xml:space="preserve">Cultura de fezes; Patógenos entéricos </w:t>
      </w:r>
    </w:p>
    <w:p w14:paraId="5725BFB7" w14:textId="77777777" w:rsidR="0060324B" w:rsidRDefault="00000000">
      <w:pPr>
        <w:spacing w:after="42" w:line="259" w:lineRule="auto"/>
        <w:ind w:left="0" w:right="1297" w:firstLine="0"/>
        <w:jc w:val="right"/>
      </w:pPr>
      <w:r>
        <w:t xml:space="preserve">        </w:t>
      </w:r>
    </w:p>
    <w:p w14:paraId="5E38C245" w14:textId="77777777" w:rsidR="0060324B" w:rsidRDefault="00000000">
      <w:pPr>
        <w:pStyle w:val="Ttulo2"/>
        <w:tabs>
          <w:tab w:val="center" w:pos="12921"/>
        </w:tabs>
        <w:ind w:left="0" w:right="0" w:firstLine="0"/>
      </w:pPr>
      <w:r>
        <w:t>MATERIAL BIOLÓGICO/VOLUME/CONSERVANTE</w:t>
      </w:r>
      <w:r>
        <w:rPr>
          <w:sz w:val="19"/>
        </w:rPr>
        <w:t xml:space="preserve"> </w:t>
      </w:r>
      <w:r>
        <w:rPr>
          <w:sz w:val="19"/>
        </w:rPr>
        <w:tab/>
      </w:r>
      <w:r>
        <w:rPr>
          <w:vertAlign w:val="subscript"/>
        </w:rPr>
        <w:t xml:space="preserve">        </w:t>
      </w:r>
    </w:p>
    <w:p w14:paraId="4281B565" w14:textId="77777777" w:rsidR="0060324B" w:rsidRDefault="00000000">
      <w:pPr>
        <w:spacing w:after="26"/>
        <w:ind w:left="38" w:right="1619"/>
      </w:pPr>
      <w:r>
        <w:t xml:space="preserve">Material: fezes recentes. Alíquota de aproximadamente 1 a 2g (a medida aproximada de 1 colher de sobremesa) de fezes recentes, coletadas em swab com meio de transporte Cary-Blair. </w:t>
      </w:r>
      <w:r>
        <w:tab/>
        <w:t xml:space="preserve">        </w:t>
      </w:r>
      <w:r>
        <w:rPr>
          <w:sz w:val="25"/>
        </w:rPr>
        <w:t>INTERFERENTES</w:t>
      </w:r>
      <w:r>
        <w:t xml:space="preserve"> </w:t>
      </w:r>
      <w:r>
        <w:tab/>
        <w:t xml:space="preserve">        </w:t>
      </w:r>
    </w:p>
    <w:p w14:paraId="0518C5DA" w14:textId="77777777" w:rsidR="0060324B" w:rsidRDefault="00000000">
      <w:pPr>
        <w:ind w:left="38" w:right="1282"/>
      </w:pPr>
      <w:r>
        <w:t xml:space="preserve">Antibioticoterapia prévia. </w:t>
      </w:r>
    </w:p>
    <w:p w14:paraId="226AEDBA" w14:textId="77777777" w:rsidR="0060324B" w:rsidRDefault="00000000">
      <w:pPr>
        <w:spacing w:after="44" w:line="259" w:lineRule="auto"/>
        <w:ind w:left="0" w:right="1297" w:firstLine="0"/>
        <w:jc w:val="right"/>
      </w:pPr>
      <w:r>
        <w:t xml:space="preserve">        </w:t>
      </w:r>
    </w:p>
    <w:p w14:paraId="7B2EAE84" w14:textId="77777777" w:rsidR="0060324B" w:rsidRDefault="00000000">
      <w:pPr>
        <w:pStyle w:val="Ttulo2"/>
        <w:tabs>
          <w:tab w:val="center" w:pos="12921"/>
        </w:tabs>
        <w:ind w:left="0" w:right="0" w:firstLine="0"/>
      </w:pPr>
      <w:r>
        <w:t>INSTRUÇÕES AO PACIENTE</w:t>
      </w:r>
      <w:r>
        <w:rPr>
          <w:sz w:val="19"/>
        </w:rPr>
        <w:t xml:space="preserve"> </w:t>
      </w:r>
      <w:r>
        <w:rPr>
          <w:sz w:val="19"/>
        </w:rPr>
        <w:tab/>
      </w:r>
      <w:r>
        <w:rPr>
          <w:vertAlign w:val="subscript"/>
        </w:rPr>
        <w:t xml:space="preserve">        </w:t>
      </w:r>
    </w:p>
    <w:p w14:paraId="48E9F5C3" w14:textId="77777777" w:rsidR="0060324B" w:rsidRDefault="00000000">
      <w:pPr>
        <w:spacing w:after="38"/>
        <w:ind w:left="38" w:right="1282"/>
      </w:pPr>
      <w:r>
        <w:t xml:space="preserve">MATERIAL:Fezes.Retirar no laboratório um frasco com conservante (meio de transporte Cary-Blair), uma colher plástica e um recipiente plástico de boca larga.  </w:t>
      </w:r>
      <w:r>
        <w:tab/>
        <w:t xml:space="preserve">        </w:t>
      </w:r>
    </w:p>
    <w:p w14:paraId="528624C3" w14:textId="77777777" w:rsidR="0060324B" w:rsidRDefault="00000000">
      <w:pPr>
        <w:ind w:left="38" w:right="1282"/>
      </w:pPr>
      <w:r>
        <w:t xml:space="preserve">INSTRUÇÃO DE COLETA: </w:t>
      </w:r>
    </w:p>
    <w:p w14:paraId="7F3D2E65" w14:textId="77777777" w:rsidR="0060324B" w:rsidRDefault="00000000">
      <w:pPr>
        <w:spacing w:after="0" w:line="259" w:lineRule="auto"/>
        <w:ind w:left="0" w:right="1297" w:firstLine="0"/>
        <w:jc w:val="right"/>
      </w:pPr>
      <w:r>
        <w:t xml:space="preserve">        </w:t>
      </w:r>
    </w:p>
    <w:p w14:paraId="6929C58F" w14:textId="77777777" w:rsidR="0060324B" w:rsidRDefault="00000000">
      <w:pPr>
        <w:numPr>
          <w:ilvl w:val="0"/>
          <w:numId w:val="16"/>
        </w:numPr>
        <w:spacing w:after="48"/>
        <w:ind w:right="1282" w:hanging="208"/>
      </w:pPr>
      <w:r>
        <w:t xml:space="preserve">Coletar as fezes diretamente no recipiente plástico de boca larga fornecido pelo laboratório. Não coletar fezes do vaso sanitário e não misturar com urina; </w:t>
      </w:r>
      <w:r>
        <w:tab/>
        <w:t xml:space="preserve">        </w:t>
      </w:r>
    </w:p>
    <w:p w14:paraId="028CFC4F" w14:textId="77777777" w:rsidR="0060324B" w:rsidRDefault="00000000">
      <w:pPr>
        <w:numPr>
          <w:ilvl w:val="0"/>
          <w:numId w:val="16"/>
        </w:numPr>
        <w:ind w:right="1282" w:hanging="208"/>
      </w:pPr>
      <w:r>
        <w:t xml:space="preserve">Abrir a embalagem plástica e retirar o swab (haste vermelha), passar o lado que contém o algodão nas fezes (nas partes da amostra contendo muco,  </w:t>
      </w:r>
    </w:p>
    <w:p w14:paraId="75B811C0" w14:textId="77777777" w:rsidR="0060324B" w:rsidRDefault="00000000">
      <w:pPr>
        <w:spacing w:after="0" w:line="259" w:lineRule="auto"/>
        <w:ind w:left="0" w:right="1297" w:firstLine="0"/>
        <w:jc w:val="right"/>
      </w:pPr>
      <w:r>
        <w:t xml:space="preserve">        </w:t>
      </w:r>
    </w:p>
    <w:p w14:paraId="318DF5A7" w14:textId="77777777" w:rsidR="0060324B" w:rsidRDefault="00000000">
      <w:pPr>
        <w:ind w:left="38" w:right="1282"/>
      </w:pPr>
      <w:r>
        <w:t xml:space="preserve">sangue ou pus, quando presentes); 3. Abrir o tubo contendo meio de transporte (gel); Colocar a parte de algodão impregnada de fezes dentro do meio de  </w:t>
      </w:r>
    </w:p>
    <w:p w14:paraId="2E15DEA9" w14:textId="77777777" w:rsidR="0060324B" w:rsidRDefault="00000000">
      <w:pPr>
        <w:spacing w:after="0" w:line="259" w:lineRule="auto"/>
        <w:ind w:left="0" w:right="1297" w:firstLine="0"/>
        <w:jc w:val="right"/>
      </w:pPr>
      <w:r>
        <w:t xml:space="preserve">        </w:t>
      </w:r>
    </w:p>
    <w:p w14:paraId="180BCED1" w14:textId="77777777" w:rsidR="0060324B" w:rsidRDefault="00000000">
      <w:pPr>
        <w:ind w:left="38" w:right="1282"/>
      </w:pPr>
      <w:r>
        <w:t xml:space="preserve">transporte (parte gelatinosa do tubo); 4. Identificar o tubo, de forma legível, com nome do paciente, dia e a hora da coleta; 5.Transferir para o frasco com  </w:t>
      </w:r>
    </w:p>
    <w:p w14:paraId="1809DE1A" w14:textId="77777777" w:rsidR="0060324B" w:rsidRDefault="00000000">
      <w:pPr>
        <w:spacing w:after="0" w:line="259" w:lineRule="auto"/>
        <w:ind w:left="0" w:right="1297" w:firstLine="0"/>
        <w:jc w:val="right"/>
      </w:pPr>
      <w:r>
        <w:t xml:space="preserve">        </w:t>
      </w:r>
    </w:p>
    <w:p w14:paraId="4D9A4B6F" w14:textId="77777777" w:rsidR="0060324B" w:rsidRDefault="00000000">
      <w:pPr>
        <w:ind w:left="38" w:right="1282"/>
      </w:pPr>
      <w:r>
        <w:t xml:space="preserve">tampa fornecido pelo laboratório uma porção da amostra de aproximadamente 10 ml de fezes diarreicas, ou 10g de fezes formadas (menos da metade do  </w:t>
      </w:r>
    </w:p>
    <w:p w14:paraId="334CBFCF" w14:textId="77777777" w:rsidR="0060324B" w:rsidRDefault="00000000">
      <w:pPr>
        <w:spacing w:after="0" w:line="259" w:lineRule="auto"/>
        <w:ind w:left="0" w:right="1297" w:firstLine="0"/>
        <w:jc w:val="right"/>
      </w:pPr>
      <w:r>
        <w:t xml:space="preserve">        </w:t>
      </w:r>
    </w:p>
    <w:p w14:paraId="226743EA" w14:textId="77777777" w:rsidR="0060324B" w:rsidRDefault="00000000">
      <w:pPr>
        <w:ind w:left="38" w:right="1282"/>
      </w:pPr>
      <w:r>
        <w:t xml:space="preserve">frasco), fechar bem o frasco. Identificar, de forma legível, com nome do paciente, dia e a hora da coleta; 6. Encaminhar o tubo com meio de transporte e  </w:t>
      </w:r>
    </w:p>
    <w:p w14:paraId="6EA52812" w14:textId="77777777" w:rsidR="0060324B" w:rsidRDefault="00000000">
      <w:pPr>
        <w:ind w:left="28" w:right="1282" w:firstLine="12921"/>
      </w:pPr>
      <w:r>
        <w:t xml:space="preserve">        o frasco com tampa imediatamente ao laboratório ou refrigerar (geladeira 2 a 8ºC). A amostra deve ser entregue no laboratório em até 18h; 7. Desprezar o restante das fezes no vaso sanitário. 8. O frasco de boca larga e a espátula deverão ser desprezados no lixo após o uso.          Crianças: utilizar a fralda descartável ao contrario, parte plástica para dentro, logo após a evacuação transferir as fezes para o swab e coloca-lo no meio </w:t>
      </w:r>
    </w:p>
    <w:p w14:paraId="50FF1FFE" w14:textId="77777777" w:rsidR="0060324B" w:rsidRDefault="00000000">
      <w:pPr>
        <w:tabs>
          <w:tab w:val="center" w:pos="12921"/>
        </w:tabs>
        <w:spacing w:after="26"/>
        <w:ind w:left="0" w:firstLine="0"/>
        <w:jc w:val="left"/>
      </w:pPr>
      <w:r>
        <w:t xml:space="preserve">de transporte, transferir o restante da amostra para o frasco com tampa.  </w:t>
      </w:r>
      <w:r>
        <w:tab/>
        <w:t xml:space="preserve">        </w:t>
      </w:r>
    </w:p>
    <w:p w14:paraId="667B2B03" w14:textId="77777777" w:rsidR="0060324B" w:rsidRDefault="00000000">
      <w:pPr>
        <w:ind w:left="38" w:right="1282"/>
      </w:pPr>
      <w:r>
        <w:t xml:space="preserve">IMPORTANTE: No caso de uso prévio ou atual de antimicrobianos, o nome do medicamento precisa ser informado. A administração de antimicrobianos não impede a realização do exame, mas em algumas situações, pode interferir no resultado. A positividade é maior quando o material é coletado nos         </w:t>
      </w:r>
    </w:p>
    <w:p w14:paraId="1E2E06D5" w14:textId="77777777" w:rsidR="0060324B" w:rsidRDefault="00000000">
      <w:pPr>
        <w:spacing w:after="169"/>
        <w:ind w:left="38" w:right="1282"/>
      </w:pPr>
      <w:r>
        <w:t xml:space="preserve">primeiros dias da diarreia.  </w:t>
      </w:r>
    </w:p>
    <w:p w14:paraId="66C8CCB4" w14:textId="77777777" w:rsidR="0060324B" w:rsidRDefault="00000000">
      <w:pPr>
        <w:tabs>
          <w:tab w:val="center" w:pos="12921"/>
        </w:tabs>
        <w:spacing w:after="16"/>
        <w:ind w:left="0" w:firstLine="0"/>
        <w:jc w:val="left"/>
      </w:pPr>
      <w:r>
        <w:rPr>
          <w:sz w:val="25"/>
        </w:rPr>
        <w:t>SIGLA DO EXAME/SETOR</w:t>
      </w:r>
      <w:r>
        <w:t xml:space="preserve"> </w:t>
      </w:r>
      <w:r>
        <w:tab/>
      </w:r>
      <w:r>
        <w:rPr>
          <w:sz w:val="25"/>
          <w:vertAlign w:val="subscript"/>
        </w:rPr>
        <w:t xml:space="preserve">        </w:t>
      </w:r>
    </w:p>
    <w:p w14:paraId="4061FF7D" w14:textId="77777777" w:rsidR="0060324B" w:rsidRDefault="00000000">
      <w:pPr>
        <w:ind w:left="38" w:right="1282"/>
      </w:pPr>
      <w:r>
        <w:t xml:space="preserve">COP/Setor de Microbiologia. ESTE EXAME LEVA AO CADASTRO DE TSA E CFC (CULTURA DE FEZES PARA CAMPYLOBACTER SP). </w:t>
      </w:r>
    </w:p>
    <w:p w14:paraId="0A93400C" w14:textId="77777777" w:rsidR="0060324B" w:rsidRDefault="00000000">
      <w:pPr>
        <w:spacing w:after="52" w:line="259" w:lineRule="auto"/>
        <w:ind w:left="0" w:right="1297" w:firstLine="0"/>
        <w:jc w:val="right"/>
      </w:pPr>
      <w:r>
        <w:t xml:space="preserve">        </w:t>
      </w:r>
    </w:p>
    <w:p w14:paraId="4E0CB379" w14:textId="77777777" w:rsidR="0060324B" w:rsidRDefault="00000000">
      <w:pPr>
        <w:pStyle w:val="Ttulo2"/>
        <w:tabs>
          <w:tab w:val="center" w:pos="12921"/>
        </w:tabs>
        <w:ind w:left="0" w:right="0" w:firstLine="0"/>
      </w:pPr>
      <w:r>
        <w:t>INTERPRETAÇÃO CLÍNICA</w:t>
      </w:r>
      <w:r>
        <w:rPr>
          <w:sz w:val="19"/>
        </w:rPr>
        <w:t xml:space="preserve"> </w:t>
      </w:r>
      <w:r>
        <w:rPr>
          <w:sz w:val="19"/>
        </w:rPr>
        <w:tab/>
      </w:r>
      <w:r>
        <w:rPr>
          <w:vertAlign w:val="subscript"/>
        </w:rPr>
        <w:t xml:space="preserve">        </w:t>
      </w:r>
    </w:p>
    <w:p w14:paraId="584DFBC0" w14:textId="77777777" w:rsidR="0060324B" w:rsidRDefault="00000000">
      <w:pPr>
        <w:ind w:left="38" w:right="1282"/>
      </w:pPr>
      <w:r>
        <w:t xml:space="preserve">O teste é útil no diagnóstico e acompanhamento de processos infecciosos do aparelho digestivo.  </w:t>
      </w:r>
    </w:p>
    <w:p w14:paraId="42BFE9F0" w14:textId="77777777" w:rsidR="0060324B" w:rsidRDefault="00000000">
      <w:pPr>
        <w:spacing w:after="34" w:line="259" w:lineRule="auto"/>
        <w:ind w:left="0" w:right="1297" w:firstLine="0"/>
        <w:jc w:val="right"/>
      </w:pPr>
      <w:r>
        <w:t xml:space="preserve">        </w:t>
      </w:r>
    </w:p>
    <w:p w14:paraId="577E7952" w14:textId="77777777" w:rsidR="0060324B" w:rsidRDefault="00000000">
      <w:pPr>
        <w:spacing w:after="42" w:line="259" w:lineRule="auto"/>
        <w:ind w:left="0" w:firstLine="0"/>
      </w:pPr>
      <w:r>
        <w:t xml:space="preserve"> </w:t>
      </w:r>
      <w:r>
        <w:tab/>
        <w:t xml:space="preserve">        </w:t>
      </w:r>
    </w:p>
    <w:p w14:paraId="2A013687" w14:textId="77777777" w:rsidR="0060324B" w:rsidRDefault="00000000">
      <w:pPr>
        <w:spacing w:after="0" w:line="259" w:lineRule="auto"/>
        <w:ind w:left="0" w:firstLine="0"/>
      </w:pPr>
      <w:r>
        <w:t xml:space="preserve"> </w:t>
      </w:r>
      <w:r>
        <w:tab/>
        <w:t xml:space="preserve">        </w:t>
      </w:r>
    </w:p>
    <w:p w14:paraId="0B959690" w14:textId="77777777" w:rsidR="0060324B" w:rsidRDefault="00000000">
      <w:pPr>
        <w:spacing w:after="206" w:line="259" w:lineRule="auto"/>
        <w:ind w:left="0" w:firstLine="0"/>
        <w:jc w:val="left"/>
      </w:pPr>
      <w:r>
        <w:rPr>
          <w:rFonts w:ascii="Calibri" w:eastAsia="Calibri" w:hAnsi="Calibri" w:cs="Calibri"/>
          <w:sz w:val="21"/>
        </w:rPr>
        <w:t xml:space="preserve"> </w:t>
      </w:r>
    </w:p>
    <w:p w14:paraId="04BDCAAA" w14:textId="77777777" w:rsidR="0060324B" w:rsidRDefault="00000000">
      <w:pPr>
        <w:spacing w:after="204" w:line="259" w:lineRule="auto"/>
        <w:ind w:left="0" w:firstLine="0"/>
        <w:jc w:val="left"/>
      </w:pPr>
      <w:r>
        <w:rPr>
          <w:rFonts w:ascii="Calibri" w:eastAsia="Calibri" w:hAnsi="Calibri" w:cs="Calibri"/>
          <w:sz w:val="21"/>
        </w:rPr>
        <w:t xml:space="preserve"> </w:t>
      </w:r>
    </w:p>
    <w:p w14:paraId="00147FA7" w14:textId="77777777" w:rsidR="0060324B" w:rsidRDefault="00000000">
      <w:pPr>
        <w:spacing w:after="204" w:line="259" w:lineRule="auto"/>
        <w:ind w:left="0" w:firstLine="0"/>
        <w:jc w:val="left"/>
      </w:pPr>
      <w:r>
        <w:rPr>
          <w:rFonts w:ascii="Calibri" w:eastAsia="Calibri" w:hAnsi="Calibri" w:cs="Calibri"/>
          <w:sz w:val="21"/>
        </w:rPr>
        <w:t xml:space="preserve"> </w:t>
      </w:r>
    </w:p>
    <w:p w14:paraId="2D71DD5F" w14:textId="77777777" w:rsidR="0060324B" w:rsidRDefault="00000000">
      <w:pPr>
        <w:spacing w:after="204" w:line="259" w:lineRule="auto"/>
        <w:ind w:left="0" w:firstLine="0"/>
        <w:jc w:val="left"/>
      </w:pPr>
      <w:r>
        <w:rPr>
          <w:rFonts w:ascii="Calibri" w:eastAsia="Calibri" w:hAnsi="Calibri" w:cs="Calibri"/>
          <w:sz w:val="21"/>
        </w:rPr>
        <w:t xml:space="preserve"> </w:t>
      </w:r>
    </w:p>
    <w:p w14:paraId="044645BB" w14:textId="77777777" w:rsidR="0060324B" w:rsidRDefault="00000000">
      <w:pPr>
        <w:spacing w:after="206" w:line="259" w:lineRule="auto"/>
        <w:ind w:left="0" w:firstLine="0"/>
        <w:jc w:val="left"/>
      </w:pPr>
      <w:r>
        <w:rPr>
          <w:rFonts w:ascii="Calibri" w:eastAsia="Calibri" w:hAnsi="Calibri" w:cs="Calibri"/>
          <w:sz w:val="21"/>
        </w:rPr>
        <w:t xml:space="preserve"> </w:t>
      </w:r>
    </w:p>
    <w:p w14:paraId="16EDCB3D" w14:textId="77777777" w:rsidR="0060324B" w:rsidRDefault="00000000">
      <w:pPr>
        <w:spacing w:after="204" w:line="259" w:lineRule="auto"/>
        <w:ind w:left="0" w:firstLine="0"/>
        <w:jc w:val="left"/>
      </w:pPr>
      <w:r>
        <w:rPr>
          <w:rFonts w:ascii="Calibri" w:eastAsia="Calibri" w:hAnsi="Calibri" w:cs="Calibri"/>
          <w:sz w:val="21"/>
        </w:rPr>
        <w:t xml:space="preserve"> </w:t>
      </w:r>
    </w:p>
    <w:p w14:paraId="3B9A8E65" w14:textId="77777777" w:rsidR="0060324B" w:rsidRDefault="00000000">
      <w:pPr>
        <w:spacing w:after="204" w:line="259" w:lineRule="auto"/>
        <w:ind w:left="0" w:firstLine="0"/>
        <w:jc w:val="left"/>
      </w:pPr>
      <w:r>
        <w:rPr>
          <w:rFonts w:ascii="Calibri" w:eastAsia="Calibri" w:hAnsi="Calibri" w:cs="Calibri"/>
          <w:sz w:val="21"/>
        </w:rPr>
        <w:t xml:space="preserve"> </w:t>
      </w:r>
    </w:p>
    <w:p w14:paraId="33558B1D" w14:textId="77777777" w:rsidR="0060324B" w:rsidRDefault="00000000">
      <w:pPr>
        <w:spacing w:after="204" w:line="259" w:lineRule="auto"/>
        <w:ind w:left="0" w:firstLine="0"/>
        <w:jc w:val="left"/>
      </w:pPr>
      <w:r>
        <w:rPr>
          <w:rFonts w:ascii="Calibri" w:eastAsia="Calibri" w:hAnsi="Calibri" w:cs="Calibri"/>
          <w:sz w:val="21"/>
        </w:rPr>
        <w:t xml:space="preserve"> </w:t>
      </w:r>
    </w:p>
    <w:p w14:paraId="73C6A9E1" w14:textId="77777777" w:rsidR="0060324B" w:rsidRDefault="00000000">
      <w:pPr>
        <w:spacing w:after="206" w:line="259" w:lineRule="auto"/>
        <w:ind w:left="0" w:firstLine="0"/>
        <w:jc w:val="left"/>
      </w:pPr>
      <w:r>
        <w:rPr>
          <w:rFonts w:ascii="Calibri" w:eastAsia="Calibri" w:hAnsi="Calibri" w:cs="Calibri"/>
          <w:sz w:val="21"/>
        </w:rPr>
        <w:t xml:space="preserve"> </w:t>
      </w:r>
    </w:p>
    <w:p w14:paraId="27700E7B" w14:textId="77777777" w:rsidR="0060324B" w:rsidRDefault="00000000">
      <w:pPr>
        <w:spacing w:after="204" w:line="259" w:lineRule="auto"/>
        <w:ind w:left="0" w:firstLine="0"/>
        <w:jc w:val="left"/>
      </w:pPr>
      <w:r>
        <w:rPr>
          <w:rFonts w:ascii="Calibri" w:eastAsia="Calibri" w:hAnsi="Calibri" w:cs="Calibri"/>
          <w:sz w:val="21"/>
        </w:rPr>
        <w:t xml:space="preserve"> </w:t>
      </w:r>
    </w:p>
    <w:p w14:paraId="10E85456" w14:textId="77777777" w:rsidR="0060324B" w:rsidRDefault="00000000">
      <w:pPr>
        <w:spacing w:after="204" w:line="259" w:lineRule="auto"/>
        <w:ind w:left="0" w:firstLine="0"/>
        <w:jc w:val="left"/>
      </w:pPr>
      <w:r>
        <w:rPr>
          <w:rFonts w:ascii="Calibri" w:eastAsia="Calibri" w:hAnsi="Calibri" w:cs="Calibri"/>
          <w:sz w:val="21"/>
        </w:rPr>
        <w:t xml:space="preserve"> </w:t>
      </w:r>
    </w:p>
    <w:p w14:paraId="3BF81DF1" w14:textId="77777777" w:rsidR="0060324B" w:rsidRDefault="00000000">
      <w:pPr>
        <w:spacing w:after="0" w:line="259" w:lineRule="auto"/>
        <w:ind w:left="0" w:firstLine="0"/>
        <w:jc w:val="left"/>
      </w:pPr>
      <w:r>
        <w:rPr>
          <w:rFonts w:ascii="Calibri" w:eastAsia="Calibri" w:hAnsi="Calibri" w:cs="Calibri"/>
          <w:sz w:val="21"/>
        </w:rPr>
        <w:t xml:space="preserve"> </w:t>
      </w:r>
    </w:p>
    <w:p w14:paraId="38A170F5" w14:textId="77777777" w:rsidR="0060324B" w:rsidRDefault="00000000">
      <w:pPr>
        <w:spacing w:after="5" w:line="259" w:lineRule="auto"/>
        <w:ind w:left="10" w:right="1504"/>
        <w:jc w:val="center"/>
      </w:pPr>
      <w:r>
        <w:t xml:space="preserve">Universidade Federal de Santa Catarina </w:t>
      </w:r>
    </w:p>
    <w:p w14:paraId="247728A5" w14:textId="77777777" w:rsidR="0060324B" w:rsidRDefault="00000000">
      <w:pPr>
        <w:spacing w:after="5" w:line="259" w:lineRule="auto"/>
        <w:ind w:left="10" w:right="1508"/>
        <w:jc w:val="center"/>
      </w:pPr>
      <w:r>
        <w:rPr>
          <w:noProof/>
        </w:rPr>
        <w:drawing>
          <wp:anchor distT="0" distB="0" distL="114300" distR="114300" simplePos="0" relativeHeight="251740160" behindDoc="0" locked="0" layoutInCell="1" allowOverlap="0" wp14:anchorId="0ADB2F32" wp14:editId="15AE5427">
            <wp:simplePos x="0" y="0"/>
            <wp:positionH relativeFrom="column">
              <wp:posOffset>1190272</wp:posOffset>
            </wp:positionH>
            <wp:positionV relativeFrom="paragraph">
              <wp:posOffset>-206158</wp:posOffset>
            </wp:positionV>
            <wp:extent cx="6035040" cy="588264"/>
            <wp:effectExtent l="0" t="0" r="0" b="0"/>
            <wp:wrapNone/>
            <wp:docPr id="77026" name="Picture 77026"/>
            <wp:cNvGraphicFramePr/>
            <a:graphic xmlns:a="http://schemas.openxmlformats.org/drawingml/2006/main">
              <a:graphicData uri="http://schemas.openxmlformats.org/drawingml/2006/picture">
                <pic:pic xmlns:pic="http://schemas.openxmlformats.org/drawingml/2006/picture">
                  <pic:nvPicPr>
                    <pic:cNvPr id="77026" name="Picture 77026"/>
                    <pic:cNvPicPr/>
                  </pic:nvPicPr>
                  <pic:blipFill>
                    <a:blip r:embed="rId125"/>
                    <a:stretch>
                      <a:fillRect/>
                    </a:stretch>
                  </pic:blipFill>
                  <pic:spPr>
                    <a:xfrm>
                      <a:off x="0" y="0"/>
                      <a:ext cx="6035040" cy="588264"/>
                    </a:xfrm>
                    <a:prstGeom prst="rect">
                      <a:avLst/>
                    </a:prstGeom>
                  </pic:spPr>
                </pic:pic>
              </a:graphicData>
            </a:graphic>
          </wp:anchor>
        </w:drawing>
      </w:r>
      <w:r>
        <w:t xml:space="preserve">Hospital Universitário Professor Polydoro Ernani de São Thiago </w:t>
      </w:r>
    </w:p>
    <w:p w14:paraId="0A5EF9EB" w14:textId="77777777" w:rsidR="0060324B" w:rsidRDefault="00000000">
      <w:pPr>
        <w:spacing w:after="44" w:line="259" w:lineRule="auto"/>
        <w:ind w:left="10" w:right="1500"/>
        <w:jc w:val="center"/>
      </w:pPr>
      <w:r>
        <w:t xml:space="preserve">Divisão de Análises Clínicas – DACL HU/UFSC </w:t>
      </w:r>
    </w:p>
    <w:p w14:paraId="78A653C8" w14:textId="77777777" w:rsidR="0060324B" w:rsidRDefault="00000000">
      <w:pPr>
        <w:pStyle w:val="Ttulo2"/>
        <w:ind w:right="1502"/>
        <w:jc w:val="center"/>
      </w:pPr>
      <w:r>
        <w:t>GUIA DE EXAMES NOME DO EXAME</w:t>
      </w:r>
      <w:r>
        <w:rPr>
          <w:sz w:val="19"/>
        </w:rPr>
        <w:t xml:space="preserve"> </w:t>
      </w:r>
    </w:p>
    <w:p w14:paraId="1FE90E54" w14:textId="77777777" w:rsidR="0060324B" w:rsidRDefault="00000000">
      <w:pPr>
        <w:spacing w:after="56"/>
        <w:ind w:left="38" w:right="1282"/>
      </w:pPr>
      <w:r>
        <w:t xml:space="preserve">________________________________________________________________________________________________________________________ </w:t>
      </w:r>
    </w:p>
    <w:p w14:paraId="4AD76AEE" w14:textId="77777777" w:rsidR="0060324B" w:rsidRDefault="00000000">
      <w:pPr>
        <w:ind w:left="38" w:right="1282"/>
      </w:pPr>
      <w:r>
        <w:t xml:space="preserve">Cortisol após supressão com dexametasona </w:t>
      </w:r>
    </w:p>
    <w:p w14:paraId="452E1210" w14:textId="77777777" w:rsidR="0060324B" w:rsidRDefault="00000000">
      <w:pPr>
        <w:spacing w:after="23" w:line="259" w:lineRule="auto"/>
        <w:ind w:left="0" w:right="1386" w:firstLine="0"/>
        <w:jc w:val="right"/>
      </w:pPr>
      <w:r>
        <w:t xml:space="preserve">  </w:t>
      </w:r>
    </w:p>
    <w:p w14:paraId="1377D558" w14:textId="77777777" w:rsidR="0060324B" w:rsidRDefault="00000000">
      <w:pPr>
        <w:tabs>
          <w:tab w:val="center" w:pos="13037"/>
        </w:tabs>
        <w:spacing w:after="16"/>
        <w:ind w:left="0" w:firstLine="0"/>
        <w:jc w:val="left"/>
      </w:pPr>
      <w:r>
        <w:rPr>
          <w:sz w:val="25"/>
        </w:rPr>
        <w:t>SINONÍMIA</w:t>
      </w:r>
      <w:r>
        <w:t xml:space="preserve"> </w:t>
      </w:r>
      <w:r>
        <w:tab/>
      </w:r>
      <w:r>
        <w:rPr>
          <w:sz w:val="25"/>
          <w:vertAlign w:val="subscript"/>
        </w:rPr>
        <w:t xml:space="preserve">  </w:t>
      </w:r>
    </w:p>
    <w:p w14:paraId="77404929" w14:textId="77777777" w:rsidR="0060324B" w:rsidRDefault="00000000">
      <w:pPr>
        <w:ind w:left="38" w:right="1282"/>
      </w:pPr>
      <w:r>
        <w:t xml:space="preserve">Teste com supressão de dexametasona para cortisol total </w:t>
      </w:r>
    </w:p>
    <w:p w14:paraId="7843B2EF" w14:textId="77777777" w:rsidR="0060324B" w:rsidRDefault="00000000">
      <w:pPr>
        <w:spacing w:after="37" w:line="259" w:lineRule="auto"/>
        <w:ind w:left="0" w:right="1386" w:firstLine="0"/>
        <w:jc w:val="right"/>
      </w:pPr>
      <w:r>
        <w:t xml:space="preserve">  </w:t>
      </w:r>
    </w:p>
    <w:p w14:paraId="58348391" w14:textId="77777777" w:rsidR="0060324B" w:rsidRDefault="00000000">
      <w:pPr>
        <w:tabs>
          <w:tab w:val="center" w:pos="13037"/>
        </w:tabs>
        <w:spacing w:after="16"/>
        <w:ind w:left="0" w:firstLine="0"/>
        <w:jc w:val="left"/>
      </w:pPr>
      <w:r>
        <w:rPr>
          <w:sz w:val="25"/>
        </w:rPr>
        <w:t>MATERIAL BIOLÓGICO/VOLUME/CONSERVANTE</w:t>
      </w:r>
      <w:r>
        <w:t xml:space="preserve"> </w:t>
      </w:r>
      <w:r>
        <w:tab/>
      </w:r>
      <w:r>
        <w:rPr>
          <w:sz w:val="25"/>
          <w:vertAlign w:val="subscript"/>
        </w:rPr>
        <w:t xml:space="preserve">  </w:t>
      </w:r>
    </w:p>
    <w:p w14:paraId="71A83E8B" w14:textId="77777777" w:rsidR="0060324B" w:rsidRDefault="00000000">
      <w:pPr>
        <w:ind w:left="38" w:right="1282"/>
      </w:pPr>
      <w:r>
        <w:t xml:space="preserve">Material: Soro - Sangue coletado em tubo seco com gel separador. Volume: Suficiente para 1 mL de soro </w:t>
      </w:r>
    </w:p>
    <w:p w14:paraId="5E7457C6" w14:textId="77777777" w:rsidR="0060324B" w:rsidRDefault="00000000">
      <w:pPr>
        <w:spacing w:after="43" w:line="259" w:lineRule="auto"/>
        <w:ind w:left="0" w:right="1386" w:firstLine="0"/>
        <w:jc w:val="right"/>
      </w:pPr>
      <w:r>
        <w:t xml:space="preserve">  </w:t>
      </w:r>
    </w:p>
    <w:p w14:paraId="30583BBF" w14:textId="77777777" w:rsidR="0060324B" w:rsidRDefault="00000000">
      <w:pPr>
        <w:tabs>
          <w:tab w:val="center" w:pos="13037"/>
        </w:tabs>
        <w:spacing w:after="16"/>
        <w:ind w:left="0" w:firstLine="0"/>
        <w:jc w:val="left"/>
      </w:pPr>
      <w:r>
        <w:rPr>
          <w:sz w:val="25"/>
        </w:rPr>
        <w:t>INTERFERENTES</w:t>
      </w:r>
      <w:r>
        <w:t xml:space="preserve"> </w:t>
      </w:r>
      <w:r>
        <w:tab/>
      </w:r>
      <w:r>
        <w:rPr>
          <w:sz w:val="25"/>
          <w:vertAlign w:val="subscript"/>
        </w:rPr>
        <w:t xml:space="preserve">  </w:t>
      </w:r>
    </w:p>
    <w:p w14:paraId="43F8C8AE" w14:textId="77777777" w:rsidR="0060324B" w:rsidRDefault="00000000">
      <w:pPr>
        <w:ind w:left="38" w:right="1282"/>
      </w:pPr>
      <w:r>
        <w:t xml:space="preserve">Nada consta até o momento </w:t>
      </w:r>
    </w:p>
    <w:p w14:paraId="3A37A130" w14:textId="77777777" w:rsidR="0060324B" w:rsidRDefault="00000000">
      <w:pPr>
        <w:spacing w:after="39" w:line="259" w:lineRule="auto"/>
        <w:ind w:left="0" w:right="1386" w:firstLine="0"/>
        <w:jc w:val="right"/>
      </w:pPr>
      <w:r>
        <w:t xml:space="preserve">  </w:t>
      </w:r>
    </w:p>
    <w:p w14:paraId="032F9073" w14:textId="77777777" w:rsidR="0060324B" w:rsidRDefault="00000000">
      <w:pPr>
        <w:pStyle w:val="Ttulo2"/>
        <w:tabs>
          <w:tab w:val="center" w:pos="13037"/>
        </w:tabs>
        <w:ind w:left="0" w:right="0" w:firstLine="0"/>
      </w:pPr>
      <w:r>
        <w:t>INSTRUÇÕES AO PACIENTE</w:t>
      </w:r>
      <w:r>
        <w:rPr>
          <w:sz w:val="19"/>
        </w:rPr>
        <w:t xml:space="preserve"> </w:t>
      </w:r>
      <w:r>
        <w:rPr>
          <w:sz w:val="19"/>
        </w:rPr>
        <w:tab/>
      </w:r>
      <w:r>
        <w:rPr>
          <w:vertAlign w:val="subscript"/>
        </w:rPr>
        <w:t xml:space="preserve">  </w:t>
      </w:r>
    </w:p>
    <w:p w14:paraId="52C52F5E" w14:textId="77777777" w:rsidR="0060324B" w:rsidRDefault="00000000">
      <w:pPr>
        <w:ind w:left="38" w:right="1282"/>
      </w:pPr>
      <w:r>
        <w:t xml:space="preserve">Material: sangue. Não é necessário jejum. O paciente deve informar a dose usada de DEXAMETASONA (Decadron ou do medicamento prescrito pelo seu </w:t>
      </w:r>
    </w:p>
    <w:p w14:paraId="71B70DB4" w14:textId="77777777" w:rsidR="0060324B" w:rsidRDefault="00000000">
      <w:pPr>
        <w:tabs>
          <w:tab w:val="center" w:pos="13037"/>
        </w:tabs>
        <w:spacing w:after="36"/>
        <w:ind w:left="0" w:firstLine="0"/>
        <w:jc w:val="left"/>
      </w:pPr>
      <w:r>
        <w:t xml:space="preserve">médico para fazer este exame) e de outros medicamentos que esteja usando.  </w:t>
      </w:r>
      <w:r>
        <w:tab/>
        <w:t xml:space="preserve">  </w:t>
      </w:r>
    </w:p>
    <w:p w14:paraId="16959A18" w14:textId="77777777" w:rsidR="0060324B" w:rsidRDefault="00000000">
      <w:pPr>
        <w:ind w:left="38" w:right="1282"/>
      </w:pPr>
      <w:r>
        <w:t xml:space="preserve">IMPORTANTE: Para o teste de supressão </w:t>
      </w:r>
    </w:p>
    <w:p w14:paraId="04454D2F" w14:textId="77777777" w:rsidR="0060324B" w:rsidRDefault="00000000">
      <w:pPr>
        <w:spacing w:after="0" w:line="259" w:lineRule="auto"/>
        <w:ind w:left="0" w:right="1386" w:firstLine="0"/>
        <w:jc w:val="right"/>
      </w:pPr>
      <w:r>
        <w:t xml:space="preserve">  </w:t>
      </w:r>
    </w:p>
    <w:p w14:paraId="71AEBBF8" w14:textId="77777777" w:rsidR="0060324B" w:rsidRDefault="00000000">
      <w:pPr>
        <w:numPr>
          <w:ilvl w:val="0"/>
          <w:numId w:val="17"/>
        </w:numPr>
        <w:ind w:right="1282" w:hanging="208"/>
      </w:pPr>
      <w:r>
        <w:t xml:space="preserve">O paciente foi instruído pelo médico a tomar, por via oral, 1,0 mg ou 8,0 mg de DEXAMETASONA às 23:00 horas, ou conforme orientação médica. </w:t>
      </w:r>
    </w:p>
    <w:p w14:paraId="576E0643" w14:textId="77777777" w:rsidR="0060324B" w:rsidRDefault="00000000">
      <w:pPr>
        <w:spacing w:after="0" w:line="259" w:lineRule="auto"/>
        <w:ind w:left="0" w:right="1386" w:firstLine="0"/>
        <w:jc w:val="right"/>
      </w:pPr>
      <w:r>
        <w:t xml:space="preserve">  </w:t>
      </w:r>
    </w:p>
    <w:p w14:paraId="32F32B35" w14:textId="77777777" w:rsidR="0060324B" w:rsidRDefault="00000000">
      <w:pPr>
        <w:numPr>
          <w:ilvl w:val="0"/>
          <w:numId w:val="17"/>
        </w:numPr>
        <w:ind w:right="1282" w:hanging="208"/>
      </w:pPr>
      <w:r>
        <w:t xml:space="preserve">O paciente deve permanecer em repouso, no Laboratório, durante pelo menos 15 minutos a partir do cadastro. </w:t>
      </w:r>
    </w:p>
    <w:p w14:paraId="35CD5530" w14:textId="77777777" w:rsidR="0060324B" w:rsidRDefault="00000000">
      <w:pPr>
        <w:spacing w:after="0" w:line="259" w:lineRule="auto"/>
        <w:ind w:left="0" w:right="1386" w:firstLine="0"/>
        <w:jc w:val="right"/>
      </w:pPr>
      <w:r>
        <w:t xml:space="preserve">  </w:t>
      </w:r>
    </w:p>
    <w:p w14:paraId="2149F07A" w14:textId="77777777" w:rsidR="0060324B" w:rsidRDefault="00000000">
      <w:pPr>
        <w:numPr>
          <w:ilvl w:val="0"/>
          <w:numId w:val="17"/>
        </w:numPr>
        <w:ind w:right="1282" w:hanging="208"/>
      </w:pPr>
      <w:r>
        <w:t xml:space="preserve">É NECESSÁRIO que coleta da amostra seja realizada entre as 7:30 horas e as 09:30 horas do dia seguinte ao uso da Dexametasona. </w:t>
      </w:r>
    </w:p>
    <w:p w14:paraId="2C9B2A39" w14:textId="77777777" w:rsidR="0060324B" w:rsidRDefault="00000000">
      <w:pPr>
        <w:spacing w:after="0" w:line="259" w:lineRule="auto"/>
        <w:ind w:left="0" w:right="1386" w:firstLine="0"/>
        <w:jc w:val="right"/>
      </w:pPr>
      <w:r>
        <w:t xml:space="preserve">  </w:t>
      </w:r>
    </w:p>
    <w:p w14:paraId="57AFA57F" w14:textId="77777777" w:rsidR="0060324B" w:rsidRDefault="00000000">
      <w:pPr>
        <w:numPr>
          <w:ilvl w:val="0"/>
          <w:numId w:val="17"/>
        </w:numPr>
        <w:spacing w:after="28"/>
        <w:ind w:right="1282" w:hanging="208"/>
      </w:pPr>
      <w:r>
        <w:t xml:space="preserve">No caso de solicitação médica de Cortisol Total e Cortisol com supressão com Dexametasona, primeiro dia deve ser coletado o Cortisol Total e somente no dia seguinte o Cortisol com dexametasona, nunca ao contrário.  </w:t>
      </w:r>
      <w:r>
        <w:tab/>
        <w:t xml:space="preserve">  </w:t>
      </w:r>
    </w:p>
    <w:p w14:paraId="086CDC58" w14:textId="77777777" w:rsidR="0060324B" w:rsidRDefault="00000000">
      <w:pPr>
        <w:numPr>
          <w:ilvl w:val="0"/>
          <w:numId w:val="17"/>
        </w:numPr>
        <w:ind w:right="1282" w:hanging="208"/>
      </w:pPr>
      <w:r>
        <w:t xml:space="preserve">Caso o paciente já tenha tomado a medicação para a coleta do exame Cortisol com supressão com Dexametasona e com solicitação também de Cortisol Total, coletar o Cortisol com supressão e deverá aguardar 48 horas para a coleta do Cortisol total.     A COLETA DEVERÁ SER REALIZADA ENTRE 07:30H e 09:30H por questões biológicas - ciclo circadiano. </w:t>
      </w:r>
    </w:p>
    <w:p w14:paraId="534DE253" w14:textId="77777777" w:rsidR="0060324B" w:rsidRDefault="00000000">
      <w:pPr>
        <w:spacing w:after="40" w:line="259" w:lineRule="auto"/>
        <w:ind w:left="0" w:right="1386" w:firstLine="0"/>
        <w:jc w:val="right"/>
      </w:pPr>
      <w:r>
        <w:t xml:space="preserve">  </w:t>
      </w:r>
    </w:p>
    <w:p w14:paraId="6DF0797E" w14:textId="77777777" w:rsidR="0060324B" w:rsidRDefault="00000000">
      <w:pPr>
        <w:tabs>
          <w:tab w:val="center" w:pos="13037"/>
        </w:tabs>
        <w:spacing w:after="16"/>
        <w:ind w:left="0" w:firstLine="0"/>
        <w:jc w:val="left"/>
      </w:pPr>
      <w:r>
        <w:rPr>
          <w:sz w:val="25"/>
        </w:rPr>
        <w:t>SIGLA DO EXAME/SETOR</w:t>
      </w:r>
      <w:r>
        <w:t xml:space="preserve"> </w:t>
      </w:r>
      <w:r>
        <w:tab/>
      </w:r>
      <w:r>
        <w:rPr>
          <w:sz w:val="25"/>
          <w:vertAlign w:val="subscript"/>
        </w:rPr>
        <w:t xml:space="preserve">  </w:t>
      </w:r>
    </w:p>
    <w:p w14:paraId="3D71D3D4" w14:textId="77777777" w:rsidR="0060324B" w:rsidRDefault="00000000">
      <w:pPr>
        <w:ind w:left="38" w:right="1282"/>
      </w:pPr>
      <w:r>
        <w:t xml:space="preserve">CORDEX/Setor de Hormônios </w:t>
      </w:r>
    </w:p>
    <w:p w14:paraId="52D84BFF" w14:textId="77777777" w:rsidR="0060324B" w:rsidRDefault="00000000">
      <w:pPr>
        <w:spacing w:after="39" w:line="259" w:lineRule="auto"/>
        <w:ind w:left="0" w:right="1386" w:firstLine="0"/>
        <w:jc w:val="right"/>
      </w:pPr>
      <w:r>
        <w:t xml:space="preserve">  </w:t>
      </w:r>
    </w:p>
    <w:p w14:paraId="4EE869A0" w14:textId="77777777" w:rsidR="0060324B" w:rsidRDefault="00000000">
      <w:pPr>
        <w:pStyle w:val="Ttulo2"/>
        <w:tabs>
          <w:tab w:val="center" w:pos="13037"/>
        </w:tabs>
        <w:ind w:left="0" w:right="0" w:firstLine="0"/>
      </w:pPr>
      <w:r>
        <w:t>INTERPRETAÇÃO CLÍNICA</w:t>
      </w:r>
      <w:r>
        <w:rPr>
          <w:sz w:val="19"/>
        </w:rPr>
        <w:t xml:space="preserve"> </w:t>
      </w:r>
      <w:r>
        <w:rPr>
          <w:sz w:val="19"/>
        </w:rPr>
        <w:tab/>
      </w:r>
      <w:r>
        <w:rPr>
          <w:vertAlign w:val="subscript"/>
        </w:rPr>
        <w:t xml:space="preserve">  </w:t>
      </w:r>
    </w:p>
    <w:p w14:paraId="4528FFDC" w14:textId="77777777" w:rsidR="0060324B" w:rsidRDefault="00000000">
      <w:pPr>
        <w:ind w:left="38" w:right="1282"/>
      </w:pPr>
      <w:r>
        <w:t xml:space="preserve">A dosagem do cortisol avalia a função pituitária e adrenal. A diminuição do cortisol pode estar relacionada com a deficiência adrenal primária (doença de </w:t>
      </w:r>
    </w:p>
    <w:p w14:paraId="50EC6181" w14:textId="77777777" w:rsidR="0060324B" w:rsidRDefault="00000000">
      <w:pPr>
        <w:spacing w:after="0" w:line="259" w:lineRule="auto"/>
        <w:ind w:left="0" w:right="1386" w:firstLine="0"/>
        <w:jc w:val="right"/>
      </w:pPr>
      <w:r>
        <w:t xml:space="preserve">  </w:t>
      </w:r>
    </w:p>
    <w:p w14:paraId="17656FC0" w14:textId="77777777" w:rsidR="0060324B" w:rsidRDefault="00000000">
      <w:pPr>
        <w:spacing w:after="25"/>
        <w:ind w:left="38" w:right="1504"/>
      </w:pPr>
      <w:r>
        <w:t xml:space="preserve">Addison) ou secundária. O diagnóstico diferencial da insuficiência adrenal pode ser feito com o auxílio dos testes da cortrosina (para os defeitos de síntese) e de estímulo com insulina (para doenças hipofisárias). Um resultado isolado pode não representar doença e o diagnóstico da síndrome de Cushing depende de confirmação através do teste de supressão da dexametasona. O cortisol livre urinário é um marcador mais sensível para avaliar estas alterações endócrinas.  </w:t>
      </w:r>
    </w:p>
    <w:p w14:paraId="297CE315" w14:textId="77777777" w:rsidR="0060324B" w:rsidRDefault="00000000">
      <w:pPr>
        <w:spacing w:after="0" w:line="259" w:lineRule="auto"/>
        <w:ind w:left="0" w:firstLine="0"/>
        <w:jc w:val="left"/>
      </w:pPr>
      <w:r>
        <w:t xml:space="preserve"> </w:t>
      </w:r>
    </w:p>
    <w:p w14:paraId="3720574C" w14:textId="77777777" w:rsidR="0060324B" w:rsidRDefault="00000000">
      <w:pPr>
        <w:spacing w:after="0" w:line="259" w:lineRule="auto"/>
        <w:ind w:left="0" w:firstLine="0"/>
        <w:jc w:val="left"/>
      </w:pPr>
      <w:r>
        <w:t xml:space="preserve"> </w:t>
      </w:r>
    </w:p>
    <w:p w14:paraId="6EC1E110" w14:textId="77777777" w:rsidR="0060324B" w:rsidRDefault="00000000">
      <w:pPr>
        <w:spacing w:after="0" w:line="259" w:lineRule="auto"/>
        <w:ind w:left="0" w:firstLine="0"/>
        <w:jc w:val="left"/>
      </w:pPr>
      <w:r>
        <w:t xml:space="preserve"> </w:t>
      </w:r>
    </w:p>
    <w:p w14:paraId="1EE41694" w14:textId="77777777" w:rsidR="0060324B" w:rsidRDefault="00000000">
      <w:pPr>
        <w:spacing w:after="0" w:line="259" w:lineRule="auto"/>
        <w:ind w:left="0" w:firstLine="0"/>
        <w:jc w:val="left"/>
      </w:pPr>
      <w:r>
        <w:t xml:space="preserve"> </w:t>
      </w:r>
    </w:p>
    <w:p w14:paraId="2F42F7AB" w14:textId="77777777" w:rsidR="0060324B" w:rsidRDefault="00000000">
      <w:pPr>
        <w:spacing w:after="0" w:line="259" w:lineRule="auto"/>
        <w:ind w:left="0" w:firstLine="0"/>
        <w:jc w:val="left"/>
      </w:pPr>
      <w:r>
        <w:t xml:space="preserve"> </w:t>
      </w:r>
    </w:p>
    <w:p w14:paraId="37243509" w14:textId="77777777" w:rsidR="0060324B" w:rsidRDefault="00000000">
      <w:pPr>
        <w:spacing w:after="0" w:line="259" w:lineRule="auto"/>
        <w:ind w:left="0" w:firstLine="0"/>
        <w:jc w:val="left"/>
      </w:pPr>
      <w:r>
        <w:t xml:space="preserve"> </w:t>
      </w:r>
    </w:p>
    <w:p w14:paraId="031372EA" w14:textId="77777777" w:rsidR="0060324B" w:rsidRDefault="00000000">
      <w:pPr>
        <w:spacing w:after="0" w:line="259" w:lineRule="auto"/>
        <w:ind w:left="0" w:firstLine="0"/>
        <w:jc w:val="left"/>
      </w:pPr>
      <w:r>
        <w:t xml:space="preserve"> </w:t>
      </w:r>
    </w:p>
    <w:p w14:paraId="1C2C29EA" w14:textId="77777777" w:rsidR="0060324B" w:rsidRDefault="00000000">
      <w:pPr>
        <w:spacing w:after="0" w:line="259" w:lineRule="auto"/>
        <w:ind w:left="0" w:firstLine="0"/>
        <w:jc w:val="left"/>
      </w:pPr>
      <w:r>
        <w:t xml:space="preserve"> </w:t>
      </w:r>
    </w:p>
    <w:p w14:paraId="6550C49C" w14:textId="77777777" w:rsidR="0060324B" w:rsidRDefault="00000000">
      <w:pPr>
        <w:spacing w:after="0" w:line="259" w:lineRule="auto"/>
        <w:ind w:left="0" w:firstLine="0"/>
        <w:jc w:val="left"/>
      </w:pPr>
      <w:r>
        <w:t xml:space="preserve"> </w:t>
      </w:r>
    </w:p>
    <w:p w14:paraId="669373E7" w14:textId="77777777" w:rsidR="0060324B" w:rsidRDefault="00000000">
      <w:pPr>
        <w:spacing w:after="0" w:line="259" w:lineRule="auto"/>
        <w:ind w:left="0" w:firstLine="0"/>
        <w:jc w:val="left"/>
      </w:pPr>
      <w:r>
        <w:t xml:space="preserve"> </w:t>
      </w:r>
    </w:p>
    <w:p w14:paraId="41D25FF3" w14:textId="77777777" w:rsidR="0060324B" w:rsidRDefault="00000000">
      <w:pPr>
        <w:spacing w:after="0" w:line="259" w:lineRule="auto"/>
        <w:ind w:left="0" w:firstLine="0"/>
        <w:jc w:val="left"/>
      </w:pPr>
      <w:r>
        <w:t xml:space="preserve"> </w:t>
      </w:r>
    </w:p>
    <w:p w14:paraId="3EB7D0DC" w14:textId="77777777" w:rsidR="0060324B" w:rsidRDefault="00000000">
      <w:pPr>
        <w:spacing w:after="0" w:line="259" w:lineRule="auto"/>
        <w:ind w:left="0" w:firstLine="0"/>
        <w:jc w:val="left"/>
      </w:pPr>
      <w:r>
        <w:t xml:space="preserve"> </w:t>
      </w:r>
    </w:p>
    <w:p w14:paraId="2CD44AC2" w14:textId="77777777" w:rsidR="0060324B" w:rsidRDefault="00000000">
      <w:pPr>
        <w:spacing w:after="0" w:line="259" w:lineRule="auto"/>
        <w:ind w:left="0" w:firstLine="0"/>
        <w:jc w:val="left"/>
      </w:pPr>
      <w:r>
        <w:t xml:space="preserve"> </w:t>
      </w:r>
    </w:p>
    <w:p w14:paraId="6744CF36" w14:textId="77777777" w:rsidR="0060324B" w:rsidRDefault="00000000">
      <w:pPr>
        <w:spacing w:after="0" w:line="259" w:lineRule="auto"/>
        <w:ind w:left="0" w:firstLine="0"/>
        <w:jc w:val="left"/>
      </w:pPr>
      <w:r>
        <w:t xml:space="preserve"> </w:t>
      </w:r>
    </w:p>
    <w:p w14:paraId="55CE498B" w14:textId="77777777" w:rsidR="0060324B" w:rsidRDefault="00000000">
      <w:pPr>
        <w:spacing w:after="0" w:line="259" w:lineRule="auto"/>
        <w:ind w:left="0" w:right="1386" w:firstLine="0"/>
        <w:jc w:val="right"/>
      </w:pPr>
      <w:r>
        <w:t xml:space="preserve">  </w:t>
      </w:r>
    </w:p>
    <w:p w14:paraId="65E84E28" w14:textId="77777777" w:rsidR="0060324B" w:rsidRDefault="00000000">
      <w:pPr>
        <w:spacing w:after="0" w:line="259" w:lineRule="auto"/>
        <w:ind w:left="0" w:firstLine="0"/>
        <w:jc w:val="left"/>
      </w:pPr>
      <w:r>
        <w:t xml:space="preserve"> </w:t>
      </w:r>
    </w:p>
    <w:p w14:paraId="1C0B4D9E" w14:textId="77777777" w:rsidR="0060324B" w:rsidRDefault="00000000">
      <w:pPr>
        <w:spacing w:after="0" w:line="259" w:lineRule="auto"/>
        <w:ind w:left="0" w:firstLine="0"/>
        <w:jc w:val="left"/>
      </w:pPr>
      <w:r>
        <w:t xml:space="preserve"> </w:t>
      </w:r>
    </w:p>
    <w:p w14:paraId="78AD6E40" w14:textId="77777777" w:rsidR="0060324B" w:rsidRDefault="00000000">
      <w:pPr>
        <w:spacing w:after="0" w:line="259" w:lineRule="auto"/>
        <w:ind w:left="0" w:firstLine="0"/>
        <w:jc w:val="left"/>
      </w:pPr>
      <w:r>
        <w:t xml:space="preserve"> </w:t>
      </w:r>
    </w:p>
    <w:p w14:paraId="306B94DF" w14:textId="77777777" w:rsidR="0060324B" w:rsidRDefault="00000000">
      <w:pPr>
        <w:spacing w:after="0" w:line="259" w:lineRule="auto"/>
        <w:ind w:left="0" w:firstLine="0"/>
        <w:jc w:val="left"/>
      </w:pPr>
      <w:r>
        <w:t xml:space="preserve"> </w:t>
      </w:r>
    </w:p>
    <w:p w14:paraId="2A3B0029" w14:textId="77777777" w:rsidR="0060324B" w:rsidRDefault="00000000">
      <w:pPr>
        <w:spacing w:after="0" w:line="259" w:lineRule="auto"/>
        <w:ind w:left="0" w:firstLine="0"/>
        <w:jc w:val="left"/>
      </w:pPr>
      <w:r>
        <w:t xml:space="preserve"> </w:t>
      </w:r>
    </w:p>
    <w:p w14:paraId="3481F3DF" w14:textId="77777777" w:rsidR="0060324B" w:rsidRDefault="00000000">
      <w:pPr>
        <w:spacing w:after="0" w:line="259" w:lineRule="auto"/>
        <w:ind w:left="0" w:firstLine="0"/>
        <w:jc w:val="left"/>
      </w:pPr>
      <w:r>
        <w:t xml:space="preserve"> </w:t>
      </w:r>
    </w:p>
    <w:p w14:paraId="787576B8" w14:textId="77777777" w:rsidR="0060324B" w:rsidRDefault="00000000">
      <w:pPr>
        <w:spacing w:after="0" w:line="259" w:lineRule="auto"/>
        <w:ind w:left="0" w:firstLine="0"/>
        <w:jc w:val="left"/>
      </w:pPr>
      <w:r>
        <w:t xml:space="preserve"> </w:t>
      </w:r>
    </w:p>
    <w:p w14:paraId="4D586056" w14:textId="77777777" w:rsidR="0060324B" w:rsidRDefault="00000000">
      <w:pPr>
        <w:spacing w:after="0" w:line="259" w:lineRule="auto"/>
        <w:ind w:left="0" w:firstLine="0"/>
        <w:jc w:val="left"/>
      </w:pPr>
      <w:r>
        <w:t xml:space="preserve"> </w:t>
      </w:r>
    </w:p>
    <w:p w14:paraId="5274A7DF" w14:textId="77777777" w:rsidR="0060324B" w:rsidRDefault="00000000">
      <w:pPr>
        <w:spacing w:after="0" w:line="259" w:lineRule="auto"/>
        <w:ind w:left="0" w:firstLine="0"/>
        <w:jc w:val="left"/>
      </w:pPr>
      <w:r>
        <w:t xml:space="preserve"> </w:t>
      </w:r>
    </w:p>
    <w:p w14:paraId="6058EDAD" w14:textId="77777777" w:rsidR="0060324B" w:rsidRDefault="00000000">
      <w:pPr>
        <w:spacing w:after="0" w:line="259" w:lineRule="auto"/>
        <w:ind w:left="0" w:firstLine="0"/>
        <w:jc w:val="left"/>
      </w:pPr>
      <w:r>
        <w:t xml:space="preserve"> </w:t>
      </w:r>
    </w:p>
    <w:p w14:paraId="4EA2F39E" w14:textId="77777777" w:rsidR="0060324B" w:rsidRDefault="00000000">
      <w:pPr>
        <w:spacing w:after="0" w:line="259" w:lineRule="auto"/>
        <w:ind w:left="0" w:firstLine="0"/>
        <w:jc w:val="left"/>
      </w:pPr>
      <w:r>
        <w:t xml:space="preserve"> </w:t>
      </w:r>
    </w:p>
    <w:p w14:paraId="5C68D235" w14:textId="77777777" w:rsidR="0060324B" w:rsidRDefault="00000000">
      <w:pPr>
        <w:spacing w:after="0" w:line="259" w:lineRule="auto"/>
        <w:ind w:left="0" w:firstLine="0"/>
        <w:jc w:val="left"/>
      </w:pPr>
      <w:r>
        <w:t xml:space="preserve"> </w:t>
      </w:r>
    </w:p>
    <w:p w14:paraId="3C5524FA" w14:textId="77777777" w:rsidR="0060324B" w:rsidRDefault="00000000">
      <w:pPr>
        <w:spacing w:after="24" w:line="259" w:lineRule="auto"/>
        <w:ind w:left="0" w:firstLine="0"/>
        <w:jc w:val="left"/>
      </w:pPr>
      <w:r>
        <w:t xml:space="preserve"> </w:t>
      </w:r>
    </w:p>
    <w:p w14:paraId="29786FFA" w14:textId="77777777" w:rsidR="0060324B" w:rsidRDefault="00000000">
      <w:pPr>
        <w:spacing w:after="204" w:line="259" w:lineRule="auto"/>
        <w:ind w:left="0" w:firstLine="0"/>
        <w:jc w:val="left"/>
      </w:pPr>
      <w:r>
        <w:rPr>
          <w:rFonts w:ascii="Calibri" w:eastAsia="Calibri" w:hAnsi="Calibri" w:cs="Calibri"/>
          <w:sz w:val="21"/>
        </w:rPr>
        <w:t xml:space="preserve"> </w:t>
      </w:r>
    </w:p>
    <w:p w14:paraId="0C6C858B" w14:textId="77777777" w:rsidR="0060324B" w:rsidRDefault="00000000">
      <w:pPr>
        <w:spacing w:after="0" w:line="259" w:lineRule="auto"/>
        <w:ind w:left="0" w:firstLine="0"/>
        <w:jc w:val="left"/>
      </w:pPr>
      <w:r>
        <w:rPr>
          <w:rFonts w:ascii="Calibri" w:eastAsia="Calibri" w:hAnsi="Calibri" w:cs="Calibri"/>
          <w:sz w:val="21"/>
        </w:rPr>
        <w:t xml:space="preserve"> </w:t>
      </w:r>
    </w:p>
    <w:p w14:paraId="3A4BD00E" w14:textId="77777777" w:rsidR="0060324B" w:rsidRDefault="00000000">
      <w:pPr>
        <w:spacing w:after="5" w:line="259" w:lineRule="auto"/>
        <w:ind w:left="10" w:right="1617"/>
        <w:jc w:val="center"/>
      </w:pPr>
      <w:r>
        <w:t xml:space="preserve">Universidade Federal de Santa Catarina </w:t>
      </w:r>
    </w:p>
    <w:p w14:paraId="09798986" w14:textId="77777777" w:rsidR="0060324B" w:rsidRDefault="00000000">
      <w:pPr>
        <w:spacing w:after="5" w:line="259" w:lineRule="auto"/>
        <w:ind w:left="10" w:right="1617"/>
        <w:jc w:val="center"/>
      </w:pPr>
      <w:r>
        <w:rPr>
          <w:noProof/>
        </w:rPr>
        <w:drawing>
          <wp:anchor distT="0" distB="0" distL="114300" distR="114300" simplePos="0" relativeHeight="251741184" behindDoc="0" locked="0" layoutInCell="1" allowOverlap="0" wp14:anchorId="5BDF1E7A" wp14:editId="19A12502">
            <wp:simplePos x="0" y="0"/>
            <wp:positionH relativeFrom="column">
              <wp:posOffset>1104928</wp:posOffset>
            </wp:positionH>
            <wp:positionV relativeFrom="paragraph">
              <wp:posOffset>-230542</wp:posOffset>
            </wp:positionV>
            <wp:extent cx="6120384" cy="588264"/>
            <wp:effectExtent l="0" t="0" r="0" b="0"/>
            <wp:wrapNone/>
            <wp:docPr id="77977" name="Picture 77977"/>
            <wp:cNvGraphicFramePr/>
            <a:graphic xmlns:a="http://schemas.openxmlformats.org/drawingml/2006/main">
              <a:graphicData uri="http://schemas.openxmlformats.org/drawingml/2006/picture">
                <pic:pic xmlns:pic="http://schemas.openxmlformats.org/drawingml/2006/picture">
                  <pic:nvPicPr>
                    <pic:cNvPr id="77977" name="Picture 77977"/>
                    <pic:cNvPicPr/>
                  </pic:nvPicPr>
                  <pic:blipFill>
                    <a:blip r:embed="rId126"/>
                    <a:stretch>
                      <a:fillRect/>
                    </a:stretch>
                  </pic:blipFill>
                  <pic:spPr>
                    <a:xfrm>
                      <a:off x="0" y="0"/>
                      <a:ext cx="6120384" cy="588264"/>
                    </a:xfrm>
                    <a:prstGeom prst="rect">
                      <a:avLst/>
                    </a:prstGeom>
                  </pic:spPr>
                </pic:pic>
              </a:graphicData>
            </a:graphic>
          </wp:anchor>
        </w:drawing>
      </w:r>
      <w:r>
        <w:t xml:space="preserve">Hospital Universitário Professor Polydoro Ernani de São Thiago </w:t>
      </w:r>
    </w:p>
    <w:p w14:paraId="169D8464" w14:textId="77777777" w:rsidR="0060324B" w:rsidRDefault="00000000">
      <w:pPr>
        <w:spacing w:after="64" w:line="259" w:lineRule="auto"/>
        <w:ind w:left="10" w:right="1620"/>
        <w:jc w:val="center"/>
      </w:pPr>
      <w:r>
        <w:t xml:space="preserve">Divisão de Análises Clínicas – DACL HU/UFSC </w:t>
      </w:r>
    </w:p>
    <w:p w14:paraId="33ECB856" w14:textId="77777777" w:rsidR="0060324B" w:rsidRDefault="00000000">
      <w:pPr>
        <w:pStyle w:val="Ttulo2"/>
        <w:ind w:left="53" w:right="6961"/>
        <w:jc w:val="right"/>
      </w:pPr>
      <w:r>
        <w:t xml:space="preserve">GUIA DE EXAMES </w:t>
      </w:r>
      <w:r>
        <w:tab/>
      </w:r>
      <w:r>
        <w:rPr>
          <w:vertAlign w:val="subscript"/>
        </w:rPr>
        <w:t xml:space="preserve">      </w:t>
      </w:r>
      <w:r>
        <w:t>NOME DO EXAME</w:t>
      </w:r>
      <w:r>
        <w:rPr>
          <w:sz w:val="19"/>
        </w:rPr>
        <w:t xml:space="preserve"> </w:t>
      </w:r>
    </w:p>
    <w:p w14:paraId="1B688413" w14:textId="77777777" w:rsidR="0060324B" w:rsidRDefault="00000000">
      <w:pPr>
        <w:spacing w:after="56"/>
        <w:ind w:left="38" w:right="1282"/>
      </w:pPr>
      <w:r>
        <w:t xml:space="preserve">________________________________________________________________________________________________________________________ </w:t>
      </w:r>
    </w:p>
    <w:p w14:paraId="139F95A9" w14:textId="77777777" w:rsidR="0060324B" w:rsidRDefault="00000000">
      <w:pPr>
        <w:ind w:left="38" w:right="1282"/>
      </w:pPr>
      <w:r>
        <w:t xml:space="preserve">Cortisol Total Sanguíneo </w:t>
      </w:r>
    </w:p>
    <w:p w14:paraId="6C3D362E" w14:textId="77777777" w:rsidR="0060324B" w:rsidRDefault="00000000">
      <w:pPr>
        <w:spacing w:after="94" w:line="259" w:lineRule="auto"/>
        <w:ind w:left="0" w:right="1271" w:firstLine="0"/>
        <w:jc w:val="right"/>
      </w:pPr>
      <w:r>
        <w:t xml:space="preserve">        </w:t>
      </w:r>
    </w:p>
    <w:p w14:paraId="03546EFD" w14:textId="77777777" w:rsidR="0060324B" w:rsidRDefault="00000000">
      <w:pPr>
        <w:tabs>
          <w:tab w:val="center" w:pos="12921"/>
        </w:tabs>
        <w:spacing w:after="16"/>
        <w:ind w:left="0" w:firstLine="0"/>
        <w:jc w:val="left"/>
      </w:pPr>
      <w:r>
        <w:rPr>
          <w:sz w:val="25"/>
        </w:rPr>
        <w:t>SINONÍMIA</w:t>
      </w:r>
      <w:r>
        <w:t xml:space="preserve"> </w:t>
      </w:r>
      <w:r>
        <w:tab/>
        <w:t xml:space="preserve">        </w:t>
      </w:r>
    </w:p>
    <w:p w14:paraId="59327F27" w14:textId="77777777" w:rsidR="0060324B" w:rsidRDefault="00000000">
      <w:pPr>
        <w:ind w:left="38" w:right="1282"/>
      </w:pPr>
      <w:r>
        <w:t xml:space="preserve">Cortisol; Glicocorticoides; Corticoide </w:t>
      </w:r>
    </w:p>
    <w:p w14:paraId="0144F190" w14:textId="77777777" w:rsidR="0060324B" w:rsidRDefault="00000000">
      <w:pPr>
        <w:spacing w:after="71" w:line="259" w:lineRule="auto"/>
        <w:ind w:left="0" w:right="1271" w:firstLine="0"/>
        <w:jc w:val="right"/>
      </w:pPr>
      <w:r>
        <w:t xml:space="preserve">        </w:t>
      </w:r>
    </w:p>
    <w:p w14:paraId="4CF3C521" w14:textId="77777777" w:rsidR="0060324B" w:rsidRDefault="00000000">
      <w:pPr>
        <w:pStyle w:val="Ttulo2"/>
        <w:tabs>
          <w:tab w:val="center" w:pos="12921"/>
        </w:tabs>
        <w:ind w:left="0" w:right="0" w:firstLine="0"/>
      </w:pPr>
      <w:r>
        <w:t>MATERIAL BIOLÓGICO/VOLUME/CONSERVANTE</w:t>
      </w:r>
      <w:r>
        <w:rPr>
          <w:sz w:val="19"/>
        </w:rPr>
        <w:t xml:space="preserve"> </w:t>
      </w:r>
      <w:r>
        <w:rPr>
          <w:sz w:val="19"/>
        </w:rPr>
        <w:tab/>
      </w:r>
      <w:r>
        <w:rPr>
          <w:vertAlign w:val="subscript"/>
        </w:rPr>
        <w:t xml:space="preserve">        </w:t>
      </w:r>
    </w:p>
    <w:p w14:paraId="3EDE5616" w14:textId="77777777" w:rsidR="0060324B" w:rsidRDefault="00000000">
      <w:pPr>
        <w:ind w:left="38" w:right="1282"/>
      </w:pPr>
      <w:r>
        <w:t xml:space="preserve">Material: Soro - Sangue coletado em tubo seco com gel separador </w:t>
      </w:r>
    </w:p>
    <w:p w14:paraId="729959CA" w14:textId="77777777" w:rsidR="0060324B" w:rsidRDefault="00000000">
      <w:pPr>
        <w:spacing w:after="0" w:line="259" w:lineRule="auto"/>
        <w:ind w:left="0" w:right="1271" w:firstLine="0"/>
        <w:jc w:val="right"/>
      </w:pPr>
      <w:r>
        <w:t xml:space="preserve">        </w:t>
      </w:r>
    </w:p>
    <w:p w14:paraId="00168562" w14:textId="77777777" w:rsidR="0060324B" w:rsidRDefault="00000000">
      <w:pPr>
        <w:ind w:left="38" w:right="1282"/>
      </w:pPr>
      <w:r>
        <w:t xml:space="preserve">Volume: Suficiente para 1 mL de soro </w:t>
      </w:r>
    </w:p>
    <w:p w14:paraId="7B07C2C3" w14:textId="77777777" w:rsidR="0060324B" w:rsidRDefault="00000000">
      <w:pPr>
        <w:spacing w:after="86" w:line="259" w:lineRule="auto"/>
        <w:ind w:left="0" w:right="1271" w:firstLine="0"/>
        <w:jc w:val="right"/>
      </w:pPr>
      <w:r>
        <w:t xml:space="preserve">        </w:t>
      </w:r>
    </w:p>
    <w:p w14:paraId="73C79B97" w14:textId="77777777" w:rsidR="0060324B" w:rsidRDefault="00000000">
      <w:pPr>
        <w:tabs>
          <w:tab w:val="center" w:pos="12921"/>
        </w:tabs>
        <w:spacing w:after="16"/>
        <w:ind w:left="0" w:firstLine="0"/>
        <w:jc w:val="left"/>
      </w:pPr>
      <w:r>
        <w:rPr>
          <w:sz w:val="25"/>
        </w:rPr>
        <w:t>INTERFERENTES</w:t>
      </w:r>
      <w:r>
        <w:t xml:space="preserve"> </w:t>
      </w:r>
      <w:r>
        <w:tab/>
        <w:t xml:space="preserve">        </w:t>
      </w:r>
    </w:p>
    <w:p w14:paraId="4BA8D4EF" w14:textId="77777777" w:rsidR="0060324B" w:rsidRDefault="00000000">
      <w:pPr>
        <w:ind w:left="38" w:right="1282"/>
      </w:pPr>
      <w:r>
        <w:t xml:space="preserve">Hemólise excessiva ou lipemia </w:t>
      </w:r>
    </w:p>
    <w:p w14:paraId="26FDB004" w14:textId="77777777" w:rsidR="0060324B" w:rsidRDefault="00000000">
      <w:pPr>
        <w:spacing w:after="80" w:line="259" w:lineRule="auto"/>
        <w:ind w:left="0" w:right="1271" w:firstLine="0"/>
        <w:jc w:val="right"/>
      </w:pPr>
      <w:r>
        <w:t xml:space="preserve">        </w:t>
      </w:r>
    </w:p>
    <w:p w14:paraId="6D563F19" w14:textId="77777777" w:rsidR="0060324B" w:rsidRDefault="00000000">
      <w:pPr>
        <w:pStyle w:val="Ttulo2"/>
        <w:tabs>
          <w:tab w:val="center" w:pos="12921"/>
        </w:tabs>
        <w:ind w:left="0" w:right="0" w:firstLine="0"/>
      </w:pPr>
      <w:r>
        <w:t>INSTRUÇÕES AO PACIENTE</w:t>
      </w:r>
      <w:r>
        <w:rPr>
          <w:sz w:val="19"/>
        </w:rPr>
        <w:t xml:space="preserve"> </w:t>
      </w:r>
      <w:r>
        <w:rPr>
          <w:sz w:val="19"/>
        </w:rPr>
        <w:tab/>
      </w:r>
      <w:r>
        <w:rPr>
          <w:vertAlign w:val="subscript"/>
        </w:rPr>
        <w:t xml:space="preserve">        </w:t>
      </w:r>
    </w:p>
    <w:p w14:paraId="20BFA462" w14:textId="77777777" w:rsidR="0060324B" w:rsidRDefault="00000000">
      <w:pPr>
        <w:ind w:left="38" w:right="1282"/>
      </w:pPr>
      <w:r>
        <w:t xml:space="preserve">Não é necessário jejum. Anotar os medicamentos em uso, inclusive vitaminas. </w:t>
      </w:r>
    </w:p>
    <w:p w14:paraId="731218A4" w14:textId="77777777" w:rsidR="0060324B" w:rsidRDefault="00000000">
      <w:pPr>
        <w:spacing w:after="0" w:line="259" w:lineRule="auto"/>
        <w:ind w:left="0" w:right="1271" w:firstLine="0"/>
        <w:jc w:val="right"/>
      </w:pPr>
      <w:r>
        <w:t xml:space="preserve">        </w:t>
      </w:r>
    </w:p>
    <w:p w14:paraId="18485201" w14:textId="77777777" w:rsidR="0060324B" w:rsidRDefault="00000000">
      <w:pPr>
        <w:ind w:left="38" w:right="1282"/>
      </w:pPr>
      <w:r>
        <w:t xml:space="preserve">A COLETA DEVERÁ SER REALIZADA ENTRE 07:30H e 09:30H por questões biológicas - ciclo circadiano. </w:t>
      </w:r>
    </w:p>
    <w:p w14:paraId="297E9EBF" w14:textId="77777777" w:rsidR="0060324B" w:rsidRDefault="00000000">
      <w:pPr>
        <w:spacing w:after="76" w:line="259" w:lineRule="auto"/>
        <w:ind w:left="0" w:right="1271" w:firstLine="0"/>
        <w:jc w:val="right"/>
      </w:pPr>
      <w:r>
        <w:t xml:space="preserve">        </w:t>
      </w:r>
    </w:p>
    <w:p w14:paraId="799CC991" w14:textId="77777777" w:rsidR="0060324B" w:rsidRDefault="00000000">
      <w:pPr>
        <w:pStyle w:val="Ttulo2"/>
        <w:tabs>
          <w:tab w:val="center" w:pos="12921"/>
        </w:tabs>
        <w:ind w:left="0" w:right="0" w:firstLine="0"/>
      </w:pPr>
      <w:r>
        <w:t>SIGLA DO EXAME/SETOR</w:t>
      </w:r>
      <w:r>
        <w:rPr>
          <w:sz w:val="19"/>
        </w:rPr>
        <w:t xml:space="preserve"> </w:t>
      </w:r>
      <w:r>
        <w:rPr>
          <w:sz w:val="19"/>
        </w:rPr>
        <w:tab/>
      </w:r>
      <w:r>
        <w:rPr>
          <w:vertAlign w:val="subscript"/>
        </w:rPr>
        <w:t xml:space="preserve">        </w:t>
      </w:r>
    </w:p>
    <w:p w14:paraId="0EEDCB1F" w14:textId="77777777" w:rsidR="0060324B" w:rsidRDefault="00000000">
      <w:pPr>
        <w:ind w:left="38" w:right="1282"/>
      </w:pPr>
      <w:r>
        <w:t xml:space="preserve">COR </w:t>
      </w:r>
    </w:p>
    <w:p w14:paraId="53961916" w14:textId="77777777" w:rsidR="0060324B" w:rsidRDefault="00000000">
      <w:pPr>
        <w:spacing w:after="0" w:line="259" w:lineRule="auto"/>
        <w:ind w:left="0" w:right="1271" w:firstLine="0"/>
        <w:jc w:val="right"/>
      </w:pPr>
      <w:r>
        <w:t xml:space="preserve">        </w:t>
      </w:r>
    </w:p>
    <w:p w14:paraId="404D3D01" w14:textId="77777777" w:rsidR="0060324B" w:rsidRDefault="00000000">
      <w:pPr>
        <w:ind w:left="38" w:right="1282"/>
      </w:pPr>
      <w:r>
        <w:t xml:space="preserve">Setor de Hormônios </w:t>
      </w:r>
    </w:p>
    <w:p w14:paraId="6E2A2B4C" w14:textId="77777777" w:rsidR="0060324B" w:rsidRDefault="00000000">
      <w:pPr>
        <w:spacing w:after="80" w:line="259" w:lineRule="auto"/>
        <w:ind w:left="0" w:right="1271" w:firstLine="0"/>
        <w:jc w:val="right"/>
      </w:pPr>
      <w:r>
        <w:t xml:space="preserve">        </w:t>
      </w:r>
    </w:p>
    <w:p w14:paraId="62CBFDF1" w14:textId="77777777" w:rsidR="0060324B" w:rsidRDefault="00000000">
      <w:pPr>
        <w:pStyle w:val="Ttulo2"/>
        <w:tabs>
          <w:tab w:val="center" w:pos="12921"/>
        </w:tabs>
        <w:ind w:left="0" w:right="0" w:firstLine="0"/>
      </w:pPr>
      <w:r>
        <w:t>INTERPRETAÇÃO CLÍNICA</w:t>
      </w:r>
      <w:r>
        <w:rPr>
          <w:sz w:val="19"/>
        </w:rPr>
        <w:t xml:space="preserve"> </w:t>
      </w:r>
      <w:r>
        <w:rPr>
          <w:sz w:val="19"/>
        </w:rPr>
        <w:tab/>
      </w:r>
      <w:r>
        <w:rPr>
          <w:vertAlign w:val="subscript"/>
        </w:rPr>
        <w:t xml:space="preserve">        </w:t>
      </w:r>
    </w:p>
    <w:p w14:paraId="46D9DFCA" w14:textId="77777777" w:rsidR="0060324B" w:rsidRDefault="00000000">
      <w:pPr>
        <w:ind w:left="38" w:right="1616"/>
      </w:pPr>
      <w:r>
        <w:t xml:space="preserve">A pesquisa do cortisol total avalia a função pituitária e adrenal. A diminuição do cortisol total pode estar relacionada com a deficiência adrenal primária (doença de Addison) ou secundária. O diagnóstico diferencial da insuficiência adrenal pode ser feito com o auxílio dos testes da cortrosina (para os defeitos de síntese) e de estímulo com insulina (para doenças hipofisárias). Como os aumentos nos níveis de cortisol podem estar relacionados a várias </w:t>
      </w:r>
    </w:p>
    <w:p w14:paraId="2F6B2F09" w14:textId="77777777" w:rsidR="0060324B" w:rsidRDefault="00000000">
      <w:pPr>
        <w:ind w:left="38" w:right="1282"/>
      </w:pPr>
      <w:r>
        <w:t xml:space="preserve">alterações, fisiológicas ou não (como a gestação, estresse, procedimentos cirúrgicos, hipoglicemia, alcoolismo, trauma, diabetes, inanição, uso de </w:t>
      </w:r>
    </w:p>
    <w:p w14:paraId="3DF84044" w14:textId="77777777" w:rsidR="0060324B" w:rsidRDefault="00000000">
      <w:pPr>
        <w:spacing w:after="42" w:line="239" w:lineRule="auto"/>
        <w:ind w:left="28" w:right="593" w:firstLine="12921"/>
        <w:jc w:val="left"/>
      </w:pPr>
      <w:r>
        <w:t xml:space="preserve">        medicamentos, etc), um resultado isolado com valores elevados pode não representar doença e o diagnóstico da síndrome de Cushing depende de confirmação através de testes de supressão com dexametasona. O cortisol livre urinário é um marcador mais sensível para avaliar estas alterações endócrinas.  </w:t>
      </w:r>
    </w:p>
    <w:p w14:paraId="77C63BEE" w14:textId="77777777" w:rsidR="0060324B" w:rsidRDefault="00000000">
      <w:pPr>
        <w:spacing w:after="0" w:line="259" w:lineRule="auto"/>
        <w:ind w:left="0" w:firstLine="0"/>
        <w:jc w:val="left"/>
      </w:pPr>
      <w:r>
        <w:rPr>
          <w:rFonts w:ascii="Calibri" w:eastAsia="Calibri" w:hAnsi="Calibri" w:cs="Calibri"/>
          <w:sz w:val="21"/>
        </w:rPr>
        <w:t xml:space="preserve"> </w:t>
      </w:r>
    </w:p>
    <w:p w14:paraId="0AF60164" w14:textId="77777777" w:rsidR="0060324B" w:rsidRDefault="00000000">
      <w:pPr>
        <w:spacing w:after="5" w:line="259" w:lineRule="auto"/>
        <w:ind w:left="10" w:right="1584"/>
        <w:jc w:val="center"/>
      </w:pPr>
      <w:r>
        <w:t xml:space="preserve">Universidade Federal de Santa Catarina </w:t>
      </w:r>
    </w:p>
    <w:p w14:paraId="1AA00A69" w14:textId="77777777" w:rsidR="0060324B" w:rsidRDefault="00000000">
      <w:pPr>
        <w:spacing w:after="5" w:line="259" w:lineRule="auto"/>
        <w:ind w:left="10" w:right="1590"/>
        <w:jc w:val="center"/>
      </w:pPr>
      <w:r>
        <w:rPr>
          <w:noProof/>
        </w:rPr>
        <w:drawing>
          <wp:anchor distT="0" distB="0" distL="114300" distR="114300" simplePos="0" relativeHeight="251742208" behindDoc="0" locked="0" layoutInCell="1" allowOverlap="0" wp14:anchorId="56158CC6" wp14:editId="13C679F9">
            <wp:simplePos x="0" y="0"/>
            <wp:positionH relativeFrom="column">
              <wp:posOffset>1019584</wp:posOffset>
            </wp:positionH>
            <wp:positionV relativeFrom="paragraph">
              <wp:posOffset>-239686</wp:posOffset>
            </wp:positionV>
            <wp:extent cx="6187440" cy="591312"/>
            <wp:effectExtent l="0" t="0" r="0" b="0"/>
            <wp:wrapNone/>
            <wp:docPr id="78956" name="Picture 78956"/>
            <wp:cNvGraphicFramePr/>
            <a:graphic xmlns:a="http://schemas.openxmlformats.org/drawingml/2006/main">
              <a:graphicData uri="http://schemas.openxmlformats.org/drawingml/2006/picture">
                <pic:pic xmlns:pic="http://schemas.openxmlformats.org/drawingml/2006/picture">
                  <pic:nvPicPr>
                    <pic:cNvPr id="78956" name="Picture 78956"/>
                    <pic:cNvPicPr/>
                  </pic:nvPicPr>
                  <pic:blipFill>
                    <a:blip r:embed="rId127"/>
                    <a:stretch>
                      <a:fillRect/>
                    </a:stretch>
                  </pic:blipFill>
                  <pic:spPr>
                    <a:xfrm>
                      <a:off x="0" y="0"/>
                      <a:ext cx="6187440" cy="591312"/>
                    </a:xfrm>
                    <a:prstGeom prst="rect">
                      <a:avLst/>
                    </a:prstGeom>
                  </pic:spPr>
                </pic:pic>
              </a:graphicData>
            </a:graphic>
          </wp:anchor>
        </w:drawing>
      </w:r>
      <w:r>
        <w:t xml:space="preserve">Hospital Universitário Professor Polydoro Ernani de São Thiago </w:t>
      </w:r>
    </w:p>
    <w:p w14:paraId="08BC10A6" w14:textId="77777777" w:rsidR="0060324B" w:rsidRDefault="00000000">
      <w:pPr>
        <w:spacing w:after="66" w:line="259" w:lineRule="auto"/>
        <w:ind w:left="10" w:right="1582"/>
        <w:jc w:val="center"/>
      </w:pPr>
      <w:r>
        <w:t xml:space="preserve">Divisão de Análises Clínicas – DACL HU/UFSC </w:t>
      </w:r>
    </w:p>
    <w:p w14:paraId="31D7741E" w14:textId="77777777" w:rsidR="0060324B" w:rsidRDefault="00000000">
      <w:pPr>
        <w:pStyle w:val="Ttulo2"/>
        <w:ind w:left="53" w:right="6944"/>
        <w:jc w:val="right"/>
      </w:pPr>
      <w:r>
        <w:t xml:space="preserve">GUIA DE EXAMES </w:t>
      </w:r>
      <w:r>
        <w:tab/>
      </w:r>
      <w:r>
        <w:rPr>
          <w:vertAlign w:val="subscript"/>
        </w:rPr>
        <w:t xml:space="preserve">       </w:t>
      </w:r>
      <w:r>
        <w:t>NOME DO EXAME</w:t>
      </w:r>
      <w:r>
        <w:rPr>
          <w:sz w:val="19"/>
        </w:rPr>
        <w:t xml:space="preserve"> </w:t>
      </w:r>
    </w:p>
    <w:p w14:paraId="318E6523" w14:textId="77777777" w:rsidR="0060324B" w:rsidRDefault="00000000">
      <w:pPr>
        <w:spacing w:after="56"/>
        <w:ind w:left="38" w:right="1282"/>
      </w:pPr>
      <w:r>
        <w:t xml:space="preserve">________________________________________________________________________________________________________________________ </w:t>
      </w:r>
    </w:p>
    <w:p w14:paraId="3ECAB912" w14:textId="77777777" w:rsidR="0060324B" w:rsidRDefault="00000000">
      <w:pPr>
        <w:ind w:left="38" w:right="1282"/>
      </w:pPr>
      <w:r>
        <w:t xml:space="preserve">Cortisol Urina 24h </w:t>
      </w:r>
    </w:p>
    <w:p w14:paraId="022ABAB7" w14:textId="77777777" w:rsidR="0060324B" w:rsidRDefault="00000000">
      <w:pPr>
        <w:spacing w:after="88" w:line="259" w:lineRule="auto"/>
        <w:ind w:left="0" w:right="1297" w:firstLine="0"/>
        <w:jc w:val="right"/>
      </w:pPr>
      <w:r>
        <w:t xml:space="preserve">       </w:t>
      </w:r>
    </w:p>
    <w:p w14:paraId="3C49A36C" w14:textId="77777777" w:rsidR="0060324B" w:rsidRDefault="00000000">
      <w:pPr>
        <w:tabs>
          <w:tab w:val="center" w:pos="12955"/>
        </w:tabs>
        <w:spacing w:after="16"/>
        <w:ind w:left="0" w:firstLine="0"/>
        <w:jc w:val="left"/>
      </w:pPr>
      <w:r>
        <w:rPr>
          <w:sz w:val="25"/>
        </w:rPr>
        <w:t>SINONÍMIA</w:t>
      </w:r>
      <w:r>
        <w:t xml:space="preserve"> </w:t>
      </w:r>
      <w:r>
        <w:tab/>
        <w:t xml:space="preserve">       </w:t>
      </w:r>
    </w:p>
    <w:p w14:paraId="700F2EC4" w14:textId="77777777" w:rsidR="0060324B" w:rsidRDefault="00000000">
      <w:pPr>
        <w:ind w:left="38" w:right="1282"/>
      </w:pPr>
      <w:r>
        <w:t xml:space="preserve">Cortisol livre </w:t>
      </w:r>
    </w:p>
    <w:p w14:paraId="1181FF74" w14:textId="77777777" w:rsidR="0060324B" w:rsidRDefault="00000000">
      <w:pPr>
        <w:spacing w:after="68" w:line="259" w:lineRule="auto"/>
        <w:ind w:left="0" w:right="1297" w:firstLine="0"/>
        <w:jc w:val="right"/>
      </w:pPr>
      <w:r>
        <w:t xml:space="preserve">       </w:t>
      </w:r>
    </w:p>
    <w:p w14:paraId="4331CE7F" w14:textId="77777777" w:rsidR="0060324B" w:rsidRDefault="00000000">
      <w:pPr>
        <w:tabs>
          <w:tab w:val="center" w:pos="12955"/>
        </w:tabs>
        <w:spacing w:after="16"/>
        <w:ind w:left="0" w:firstLine="0"/>
        <w:jc w:val="left"/>
      </w:pPr>
      <w:r>
        <w:rPr>
          <w:sz w:val="25"/>
        </w:rPr>
        <w:t>MATERIAL BIOLÓGICO/VOLUME/CONSERVANTE</w:t>
      </w:r>
      <w:r>
        <w:t xml:space="preserve"> </w:t>
      </w:r>
      <w:r>
        <w:tab/>
      </w:r>
      <w:r>
        <w:rPr>
          <w:sz w:val="25"/>
          <w:vertAlign w:val="subscript"/>
        </w:rPr>
        <w:t xml:space="preserve">       </w:t>
      </w:r>
    </w:p>
    <w:p w14:paraId="68CBB14E" w14:textId="77777777" w:rsidR="0060324B" w:rsidRDefault="00000000">
      <w:pPr>
        <w:ind w:left="38" w:right="1282"/>
      </w:pPr>
      <w:r>
        <w:t xml:space="preserve">Urina de 24h </w:t>
      </w:r>
    </w:p>
    <w:p w14:paraId="695DEF00" w14:textId="77777777" w:rsidR="0060324B" w:rsidRDefault="00000000">
      <w:pPr>
        <w:spacing w:after="83" w:line="259" w:lineRule="auto"/>
        <w:ind w:left="0" w:right="1297" w:firstLine="0"/>
        <w:jc w:val="right"/>
      </w:pPr>
      <w:r>
        <w:t xml:space="preserve">       </w:t>
      </w:r>
    </w:p>
    <w:p w14:paraId="53A6C1E5" w14:textId="77777777" w:rsidR="0060324B" w:rsidRDefault="00000000">
      <w:pPr>
        <w:tabs>
          <w:tab w:val="center" w:pos="12955"/>
        </w:tabs>
        <w:spacing w:after="16"/>
        <w:ind w:left="0" w:firstLine="0"/>
        <w:jc w:val="left"/>
      </w:pPr>
      <w:r>
        <w:rPr>
          <w:sz w:val="25"/>
        </w:rPr>
        <w:t>INTERFERENTES</w:t>
      </w:r>
      <w:r>
        <w:t xml:space="preserve"> </w:t>
      </w:r>
      <w:r>
        <w:tab/>
      </w:r>
      <w:r>
        <w:rPr>
          <w:sz w:val="25"/>
          <w:vertAlign w:val="subscript"/>
        </w:rPr>
        <w:t xml:space="preserve">       </w:t>
      </w:r>
    </w:p>
    <w:p w14:paraId="3F694170" w14:textId="77777777" w:rsidR="0060324B" w:rsidRDefault="00000000">
      <w:pPr>
        <w:ind w:left="38" w:right="1282"/>
      </w:pPr>
      <w:r>
        <w:t xml:space="preserve">Nada consta até o momento </w:t>
      </w:r>
    </w:p>
    <w:p w14:paraId="440037F5" w14:textId="77777777" w:rsidR="0060324B" w:rsidRDefault="00000000">
      <w:pPr>
        <w:spacing w:after="75" w:line="259" w:lineRule="auto"/>
        <w:ind w:left="0" w:right="1297" w:firstLine="0"/>
        <w:jc w:val="right"/>
      </w:pPr>
      <w:r>
        <w:t xml:space="preserve">       </w:t>
      </w:r>
    </w:p>
    <w:p w14:paraId="576F9CC7" w14:textId="77777777" w:rsidR="0060324B" w:rsidRDefault="00000000">
      <w:pPr>
        <w:pStyle w:val="Ttulo2"/>
        <w:tabs>
          <w:tab w:val="center" w:pos="12955"/>
        </w:tabs>
        <w:ind w:left="0" w:right="0" w:firstLine="0"/>
      </w:pPr>
      <w:r>
        <w:t>INSTRUÇÕES AO PACIENTE</w:t>
      </w:r>
      <w:r>
        <w:rPr>
          <w:sz w:val="19"/>
        </w:rPr>
        <w:t xml:space="preserve"> </w:t>
      </w:r>
      <w:r>
        <w:rPr>
          <w:sz w:val="19"/>
        </w:rPr>
        <w:tab/>
      </w:r>
      <w:r>
        <w:rPr>
          <w:vertAlign w:val="subscript"/>
        </w:rPr>
        <w:t xml:space="preserve">       </w:t>
      </w:r>
    </w:p>
    <w:p w14:paraId="6FDE51E9" w14:textId="77777777" w:rsidR="0060324B" w:rsidRDefault="00000000">
      <w:pPr>
        <w:ind w:left="38" w:right="1282"/>
      </w:pPr>
      <w:r>
        <w:t xml:space="preserve">PROCEDIMENTO PARA COLETA DE URINA: </w:t>
      </w:r>
    </w:p>
    <w:p w14:paraId="3EF94CC2" w14:textId="77777777" w:rsidR="0060324B" w:rsidRDefault="00000000">
      <w:pPr>
        <w:spacing w:after="0" w:line="259" w:lineRule="auto"/>
        <w:ind w:left="0" w:right="1297" w:firstLine="0"/>
        <w:jc w:val="right"/>
      </w:pPr>
      <w:r>
        <w:t xml:space="preserve">       </w:t>
      </w:r>
    </w:p>
    <w:p w14:paraId="7D0284B7" w14:textId="77777777" w:rsidR="0060324B" w:rsidRDefault="00000000">
      <w:pPr>
        <w:numPr>
          <w:ilvl w:val="0"/>
          <w:numId w:val="18"/>
        </w:numPr>
        <w:ind w:right="1282" w:hanging="208"/>
      </w:pPr>
      <w:r>
        <w:t xml:space="preserve">Suspender qualquer medicamento que não seja de uso contínuo, por três dias antes e no dia da coleta.  </w:t>
      </w:r>
    </w:p>
    <w:p w14:paraId="64AA634E" w14:textId="77777777" w:rsidR="0060324B" w:rsidRDefault="00000000">
      <w:pPr>
        <w:spacing w:after="0" w:line="259" w:lineRule="auto"/>
        <w:ind w:left="0" w:right="1297" w:firstLine="0"/>
        <w:jc w:val="right"/>
      </w:pPr>
      <w:r>
        <w:t xml:space="preserve">       </w:t>
      </w:r>
    </w:p>
    <w:p w14:paraId="77B086DE" w14:textId="77777777" w:rsidR="0060324B" w:rsidRDefault="00000000">
      <w:pPr>
        <w:ind w:left="38" w:right="1282"/>
      </w:pPr>
      <w:r>
        <w:t xml:space="preserve">CONSULTE SEU MÉDICO ANTES DE SUSPENDER QUALQUER MEDICAÇÃO.  </w:t>
      </w:r>
    </w:p>
    <w:p w14:paraId="4A32E331" w14:textId="77777777" w:rsidR="0060324B" w:rsidRDefault="00000000">
      <w:pPr>
        <w:spacing w:after="0" w:line="259" w:lineRule="auto"/>
        <w:ind w:left="0" w:right="1297" w:firstLine="0"/>
        <w:jc w:val="right"/>
      </w:pPr>
      <w:r>
        <w:t xml:space="preserve">       </w:t>
      </w:r>
    </w:p>
    <w:p w14:paraId="1D42A20C" w14:textId="77777777" w:rsidR="0060324B" w:rsidRDefault="00000000">
      <w:pPr>
        <w:ind w:left="38" w:right="1282"/>
      </w:pPr>
      <w:r>
        <w:t xml:space="preserve">Caso algum medicamento não possa ser suspenso, anotar o nome, data, horário de administração e dosagem (especialmente de Decadron, Meticorten ou </w:t>
      </w:r>
    </w:p>
    <w:p w14:paraId="204F78A2" w14:textId="77777777" w:rsidR="0060324B" w:rsidRDefault="00000000">
      <w:pPr>
        <w:spacing w:after="0" w:line="259" w:lineRule="auto"/>
        <w:ind w:left="0" w:right="1297" w:firstLine="0"/>
        <w:jc w:val="right"/>
      </w:pPr>
      <w:r>
        <w:t xml:space="preserve">       </w:t>
      </w:r>
    </w:p>
    <w:p w14:paraId="23D3A343" w14:textId="77777777" w:rsidR="0060324B" w:rsidRDefault="00000000">
      <w:pPr>
        <w:ind w:left="38" w:right="1282"/>
      </w:pPr>
      <w:r>
        <w:t xml:space="preserve">outro corticóide). </w:t>
      </w:r>
    </w:p>
    <w:p w14:paraId="092B14F7" w14:textId="77777777" w:rsidR="0060324B" w:rsidRDefault="00000000">
      <w:pPr>
        <w:spacing w:after="0" w:line="259" w:lineRule="auto"/>
        <w:ind w:left="0" w:right="1297" w:firstLine="0"/>
        <w:jc w:val="right"/>
      </w:pPr>
      <w:r>
        <w:t xml:space="preserve">       </w:t>
      </w:r>
    </w:p>
    <w:p w14:paraId="54CFF01E" w14:textId="77777777" w:rsidR="0060324B" w:rsidRDefault="00000000">
      <w:pPr>
        <w:numPr>
          <w:ilvl w:val="0"/>
          <w:numId w:val="18"/>
        </w:numPr>
        <w:ind w:right="1282" w:hanging="208"/>
      </w:pPr>
      <w:r>
        <w:t xml:space="preserve">Esvaziar a bexiga pela manhã, descartando a urina e anotando nos campos abaixo o dia e a hora desta micção (urina). </w:t>
      </w:r>
    </w:p>
    <w:p w14:paraId="483B8511" w14:textId="77777777" w:rsidR="0060324B" w:rsidRDefault="00000000">
      <w:pPr>
        <w:spacing w:after="0" w:line="259" w:lineRule="auto"/>
        <w:ind w:left="0" w:right="1297" w:firstLine="0"/>
        <w:jc w:val="right"/>
      </w:pPr>
      <w:r>
        <w:t xml:space="preserve">       </w:t>
      </w:r>
    </w:p>
    <w:p w14:paraId="2E6CB2AC" w14:textId="77777777" w:rsidR="0060324B" w:rsidRDefault="00000000">
      <w:pPr>
        <w:numPr>
          <w:ilvl w:val="0"/>
          <w:numId w:val="18"/>
        </w:numPr>
        <w:ind w:right="1282" w:hanging="208"/>
      </w:pPr>
      <w:r>
        <w:t xml:space="preserve">A partir deste momento, colher toda a urina no período solicitado pelo seu médico ou conforme orientação do laboratório. </w:t>
      </w:r>
    </w:p>
    <w:p w14:paraId="1B0F2DA1" w14:textId="77777777" w:rsidR="0060324B" w:rsidRDefault="00000000">
      <w:pPr>
        <w:spacing w:after="0" w:line="259" w:lineRule="auto"/>
        <w:ind w:left="0" w:right="1297" w:firstLine="0"/>
        <w:jc w:val="right"/>
      </w:pPr>
      <w:r>
        <w:t xml:space="preserve">       </w:t>
      </w:r>
    </w:p>
    <w:p w14:paraId="3056355B" w14:textId="77777777" w:rsidR="0060324B" w:rsidRDefault="00000000">
      <w:pPr>
        <w:ind w:left="38" w:right="1282"/>
      </w:pPr>
      <w:r>
        <w:t xml:space="preserve">4.Não fazer esforço físico durante a coleta. </w:t>
      </w:r>
    </w:p>
    <w:p w14:paraId="7649C2EA" w14:textId="77777777" w:rsidR="0060324B" w:rsidRDefault="00000000">
      <w:pPr>
        <w:spacing w:after="0" w:line="259" w:lineRule="auto"/>
        <w:ind w:left="0" w:right="1297" w:firstLine="0"/>
        <w:jc w:val="right"/>
      </w:pPr>
      <w:r>
        <w:t xml:space="preserve">       </w:t>
      </w:r>
    </w:p>
    <w:p w14:paraId="06C78991" w14:textId="77777777" w:rsidR="0060324B" w:rsidRDefault="00000000">
      <w:pPr>
        <w:ind w:left="38" w:right="1282"/>
      </w:pPr>
      <w:r>
        <w:t xml:space="preserve">Por exemplo: coleta de urina de urina de 24 horas - esvaziar a bexiga às 7:00 horas e não guardar esta micção (urina). Colher toda a urina depois desta,  </w:t>
      </w:r>
    </w:p>
    <w:p w14:paraId="2FF52B36" w14:textId="77777777" w:rsidR="0060324B" w:rsidRDefault="00000000">
      <w:pPr>
        <w:spacing w:after="0" w:line="259" w:lineRule="auto"/>
        <w:ind w:left="0" w:right="1297" w:firstLine="0"/>
        <w:jc w:val="right"/>
      </w:pPr>
      <w:r>
        <w:t xml:space="preserve">       </w:t>
      </w:r>
    </w:p>
    <w:p w14:paraId="6B877E8C" w14:textId="77777777" w:rsidR="0060324B" w:rsidRDefault="00000000">
      <w:pPr>
        <w:ind w:left="38" w:right="1282"/>
      </w:pPr>
      <w:r>
        <w:t xml:space="preserve">em frasco próprio fornecido pelo laboratório, até o término do período solicitado (7:00 horas da manhã até às 7:00 horas do dia seguinte). </w:t>
      </w:r>
    </w:p>
    <w:p w14:paraId="480EA916" w14:textId="77777777" w:rsidR="0060324B" w:rsidRDefault="00000000">
      <w:pPr>
        <w:spacing w:after="0" w:line="259" w:lineRule="auto"/>
        <w:ind w:left="0" w:right="1297" w:firstLine="0"/>
        <w:jc w:val="right"/>
      </w:pPr>
      <w:r>
        <w:t xml:space="preserve">       </w:t>
      </w:r>
    </w:p>
    <w:p w14:paraId="75797DF1" w14:textId="77777777" w:rsidR="0060324B" w:rsidRDefault="00000000">
      <w:pPr>
        <w:numPr>
          <w:ilvl w:val="0"/>
          <w:numId w:val="19"/>
        </w:numPr>
        <w:ind w:right="1282" w:hanging="208"/>
      </w:pPr>
      <w:r>
        <w:t xml:space="preserve">Cada micção deve ser coletada no frasco de boca larga fornecido pelo laboratório e, com auxilio do funil, verter cuidadosamente a urina nas garrafas. </w:t>
      </w:r>
    </w:p>
    <w:p w14:paraId="50E1754B" w14:textId="77777777" w:rsidR="0060324B" w:rsidRDefault="00000000">
      <w:pPr>
        <w:spacing w:after="0" w:line="259" w:lineRule="auto"/>
        <w:ind w:left="0" w:right="1297" w:firstLine="0"/>
        <w:jc w:val="right"/>
      </w:pPr>
      <w:r>
        <w:t xml:space="preserve">       </w:t>
      </w:r>
    </w:p>
    <w:p w14:paraId="745DAA11" w14:textId="77777777" w:rsidR="0060324B" w:rsidRDefault="00000000">
      <w:pPr>
        <w:numPr>
          <w:ilvl w:val="0"/>
          <w:numId w:val="19"/>
        </w:numPr>
        <w:ind w:right="1282" w:hanging="208"/>
      </w:pPr>
      <w:r>
        <w:t xml:space="preserve">MANTENHA A URINA EM GELADEIRA DURANTE TODA COLETA ATÉ A ENTREGA AO LABORATÓRIO. </w:t>
      </w:r>
    </w:p>
    <w:p w14:paraId="485236A0" w14:textId="77777777" w:rsidR="0060324B" w:rsidRDefault="00000000">
      <w:pPr>
        <w:spacing w:after="0" w:line="259" w:lineRule="auto"/>
        <w:ind w:left="0" w:right="1297" w:firstLine="0"/>
        <w:jc w:val="right"/>
      </w:pPr>
      <w:r>
        <w:t xml:space="preserve">       </w:t>
      </w:r>
    </w:p>
    <w:p w14:paraId="15067A0F" w14:textId="77777777" w:rsidR="0060324B" w:rsidRDefault="00000000">
      <w:pPr>
        <w:numPr>
          <w:ilvl w:val="0"/>
          <w:numId w:val="19"/>
        </w:numPr>
        <w:ind w:right="1282" w:hanging="208"/>
      </w:pPr>
      <w:r>
        <w:t xml:space="preserve">ATENÇÃO: </w:t>
      </w:r>
    </w:p>
    <w:p w14:paraId="34855470" w14:textId="77777777" w:rsidR="0060324B" w:rsidRDefault="00000000">
      <w:pPr>
        <w:spacing w:after="0" w:line="259" w:lineRule="auto"/>
        <w:ind w:left="0" w:right="1297" w:firstLine="0"/>
        <w:jc w:val="right"/>
      </w:pPr>
      <w:r>
        <w:t xml:space="preserve">       </w:t>
      </w:r>
    </w:p>
    <w:p w14:paraId="7A050EFF" w14:textId="77777777" w:rsidR="0060324B" w:rsidRDefault="00000000">
      <w:pPr>
        <w:numPr>
          <w:ilvl w:val="0"/>
          <w:numId w:val="20"/>
        </w:numPr>
        <w:ind w:right="1282" w:hanging="208"/>
      </w:pPr>
      <w:r>
        <w:t xml:space="preserve">Nenhuma micção (urina) pode ser perdida durante a coleta, pois o resultado correto do seu exame depende do volume real de urina que for fornecido ao laboratório. </w:t>
      </w:r>
      <w:r>
        <w:tab/>
        <w:t xml:space="preserve">       </w:t>
      </w:r>
    </w:p>
    <w:p w14:paraId="2F1D4353" w14:textId="77777777" w:rsidR="0060324B" w:rsidRDefault="00000000">
      <w:pPr>
        <w:numPr>
          <w:ilvl w:val="0"/>
          <w:numId w:val="20"/>
        </w:numPr>
        <w:ind w:right="1282" w:hanging="208"/>
      </w:pPr>
      <w:r>
        <w:t xml:space="preserve">É IMPORTANTE manter a ingestão habitual de líquidos durante o período da coleta de urina e que anote os horários de início e término da coleta no </w:t>
      </w:r>
    </w:p>
    <w:p w14:paraId="10AC9634" w14:textId="77777777" w:rsidR="0060324B" w:rsidRDefault="00000000">
      <w:pPr>
        <w:spacing w:after="0" w:line="259" w:lineRule="auto"/>
        <w:ind w:left="0" w:right="1297" w:firstLine="0"/>
        <w:jc w:val="right"/>
      </w:pPr>
      <w:r>
        <w:t xml:space="preserve">       </w:t>
      </w:r>
    </w:p>
    <w:p w14:paraId="480B1491" w14:textId="77777777" w:rsidR="0060324B" w:rsidRDefault="00000000">
      <w:pPr>
        <w:ind w:left="38" w:right="1282"/>
      </w:pPr>
      <w:r>
        <w:t xml:space="preserve">espaço abaixo. </w:t>
      </w:r>
    </w:p>
    <w:p w14:paraId="6C20EA0C" w14:textId="77777777" w:rsidR="0060324B" w:rsidRDefault="00000000">
      <w:pPr>
        <w:spacing w:after="0" w:line="259" w:lineRule="auto"/>
        <w:ind w:left="0" w:right="1297" w:firstLine="0"/>
        <w:jc w:val="right"/>
      </w:pPr>
      <w:r>
        <w:t xml:space="preserve">       </w:t>
      </w:r>
    </w:p>
    <w:p w14:paraId="45BFB35D" w14:textId="77777777" w:rsidR="0060324B" w:rsidRDefault="00000000">
      <w:pPr>
        <w:numPr>
          <w:ilvl w:val="0"/>
          <w:numId w:val="20"/>
        </w:numPr>
        <w:ind w:right="1282" w:hanging="208"/>
      </w:pPr>
      <w:r>
        <w:t xml:space="preserve">AS GARRAFAS COM A URINA COLETADA, DESDE QUE MANTIDAS EM GELADEIRA, PODEM SER RECEBIDAS EM ATÉ 48 HORAS. </w:t>
      </w:r>
    </w:p>
    <w:p w14:paraId="6650CAED" w14:textId="77777777" w:rsidR="0060324B" w:rsidRDefault="00000000">
      <w:pPr>
        <w:spacing w:after="0" w:line="259" w:lineRule="auto"/>
        <w:ind w:left="0" w:right="1297" w:firstLine="0"/>
        <w:jc w:val="right"/>
      </w:pPr>
      <w:r>
        <w:t xml:space="preserve">       </w:t>
      </w:r>
    </w:p>
    <w:p w14:paraId="4485E5A0" w14:textId="77777777" w:rsidR="0060324B" w:rsidRDefault="00000000">
      <w:pPr>
        <w:numPr>
          <w:ilvl w:val="0"/>
          <w:numId w:val="20"/>
        </w:numPr>
        <w:ind w:right="1282" w:hanging="208"/>
      </w:pPr>
      <w:r>
        <w:t xml:space="preserve">As mulheres não podem estar em uso de cremes ou óvulos vaginais ou em período menstrual para a maioria dos exames urinários. </w:t>
      </w:r>
    </w:p>
    <w:p w14:paraId="5FC70ACF" w14:textId="77777777" w:rsidR="0060324B" w:rsidRDefault="00000000">
      <w:pPr>
        <w:spacing w:after="0" w:line="259" w:lineRule="auto"/>
        <w:ind w:left="0" w:right="1297" w:firstLine="0"/>
        <w:jc w:val="right"/>
      </w:pPr>
      <w:r>
        <w:t xml:space="preserve">       </w:t>
      </w:r>
    </w:p>
    <w:p w14:paraId="71F67F50" w14:textId="77777777" w:rsidR="0060324B" w:rsidRDefault="00000000">
      <w:pPr>
        <w:ind w:left="38" w:right="1282"/>
      </w:pPr>
      <w:r>
        <w:t xml:space="preserve">8. PREENCHER AS INFORMAÇÕES ABAIXO ANTES DE ENTREGAR O MATERIAL AO LABORATÓRIO: </w:t>
      </w:r>
    </w:p>
    <w:p w14:paraId="187F1148" w14:textId="77777777" w:rsidR="0060324B" w:rsidRDefault="00000000">
      <w:pPr>
        <w:spacing w:after="0" w:line="259" w:lineRule="auto"/>
        <w:ind w:left="0" w:right="1297" w:firstLine="0"/>
        <w:jc w:val="right"/>
      </w:pPr>
      <w:r>
        <w:t xml:space="preserve">       </w:t>
      </w:r>
    </w:p>
    <w:p w14:paraId="5DC6BC50" w14:textId="77777777" w:rsidR="0060324B" w:rsidRDefault="00000000">
      <w:pPr>
        <w:ind w:left="38" w:right="1282"/>
      </w:pPr>
      <w:r>
        <w:t xml:space="preserve">Nome: _____________________________________________________ </w:t>
      </w:r>
    </w:p>
    <w:p w14:paraId="2C333C01" w14:textId="77777777" w:rsidR="0060324B" w:rsidRDefault="00000000">
      <w:pPr>
        <w:spacing w:after="0" w:line="259" w:lineRule="auto"/>
        <w:ind w:left="0" w:right="1297" w:firstLine="0"/>
        <w:jc w:val="right"/>
      </w:pPr>
      <w:r>
        <w:t xml:space="preserve">       </w:t>
      </w:r>
    </w:p>
    <w:p w14:paraId="4491BE44" w14:textId="77777777" w:rsidR="0060324B" w:rsidRDefault="00000000">
      <w:pPr>
        <w:ind w:left="38" w:right="1282"/>
      </w:pPr>
      <w:r>
        <w:t xml:space="preserve">Esvaziou a bexiga em......: Data _____/ _____/ ______ Hora: ______: ______ (hh:mm) </w:t>
      </w:r>
    </w:p>
    <w:p w14:paraId="263D109E" w14:textId="77777777" w:rsidR="0060324B" w:rsidRDefault="00000000">
      <w:pPr>
        <w:spacing w:after="0" w:line="259" w:lineRule="auto"/>
        <w:ind w:left="0" w:right="1297" w:firstLine="0"/>
        <w:jc w:val="right"/>
      </w:pPr>
      <w:r>
        <w:t xml:space="preserve">       </w:t>
      </w:r>
    </w:p>
    <w:p w14:paraId="0FB3560B" w14:textId="77777777" w:rsidR="0060324B" w:rsidRDefault="00000000">
      <w:pPr>
        <w:ind w:left="38" w:right="1282"/>
      </w:pPr>
      <w:r>
        <w:t xml:space="preserve">Última micção em..........: Data _____/ _____/ ______ Hora: ______: ______ (hh:mm) </w:t>
      </w:r>
    </w:p>
    <w:p w14:paraId="6DF892E6" w14:textId="77777777" w:rsidR="0060324B" w:rsidRDefault="00000000">
      <w:pPr>
        <w:spacing w:after="0" w:line="259" w:lineRule="auto"/>
        <w:ind w:left="0" w:right="1297" w:firstLine="0"/>
        <w:jc w:val="right"/>
      </w:pPr>
      <w:r>
        <w:t xml:space="preserve">       </w:t>
      </w:r>
    </w:p>
    <w:p w14:paraId="74287684" w14:textId="77777777" w:rsidR="0060324B" w:rsidRDefault="00000000">
      <w:pPr>
        <w:ind w:left="38" w:right="1282"/>
      </w:pPr>
      <w:r>
        <w:t xml:space="preserve">Conservou em geladeira....: Sim ( ) Não ( ) </w:t>
      </w:r>
    </w:p>
    <w:p w14:paraId="4F57949F" w14:textId="77777777" w:rsidR="0060324B" w:rsidRDefault="00000000">
      <w:pPr>
        <w:spacing w:after="0" w:line="259" w:lineRule="auto"/>
        <w:ind w:left="0" w:right="1297" w:firstLine="0"/>
        <w:jc w:val="right"/>
      </w:pPr>
      <w:r>
        <w:t xml:space="preserve">       </w:t>
      </w:r>
    </w:p>
    <w:p w14:paraId="6DED7C8A" w14:textId="77777777" w:rsidR="0060324B" w:rsidRDefault="00000000">
      <w:pPr>
        <w:spacing w:after="0" w:line="266" w:lineRule="auto"/>
        <w:ind w:left="10" w:right="3977"/>
        <w:jc w:val="left"/>
      </w:pPr>
      <w:r>
        <w:t xml:space="preserve">IMPORTANTE: INFORMAR PESO E ALTURA DO PACIENTE PARA O DEVIDO CADASTRO DO EXAME! </w:t>
      </w:r>
    </w:p>
    <w:p w14:paraId="4ACF9FBC" w14:textId="77777777" w:rsidR="0060324B" w:rsidRDefault="00000000">
      <w:pPr>
        <w:spacing w:after="77" w:line="259" w:lineRule="auto"/>
        <w:ind w:left="0" w:right="1297" w:firstLine="0"/>
        <w:jc w:val="right"/>
      </w:pPr>
      <w:r>
        <w:t xml:space="preserve">       </w:t>
      </w:r>
    </w:p>
    <w:p w14:paraId="1A2FD4D4" w14:textId="77777777" w:rsidR="0060324B" w:rsidRDefault="00000000">
      <w:pPr>
        <w:tabs>
          <w:tab w:val="center" w:pos="12955"/>
        </w:tabs>
        <w:spacing w:after="16"/>
        <w:ind w:left="0" w:firstLine="0"/>
        <w:jc w:val="left"/>
      </w:pPr>
      <w:r>
        <w:rPr>
          <w:sz w:val="25"/>
        </w:rPr>
        <w:t>SIGLA DO EXAME/SETOR</w:t>
      </w:r>
      <w:r>
        <w:t xml:space="preserve"> </w:t>
      </w:r>
      <w:r>
        <w:tab/>
      </w:r>
      <w:r>
        <w:rPr>
          <w:sz w:val="25"/>
          <w:vertAlign w:val="subscript"/>
        </w:rPr>
        <w:t xml:space="preserve">       </w:t>
      </w:r>
    </w:p>
    <w:p w14:paraId="38048136" w14:textId="77777777" w:rsidR="0060324B" w:rsidRDefault="00000000">
      <w:pPr>
        <w:ind w:left="38" w:right="1282"/>
      </w:pPr>
      <w:r>
        <w:t xml:space="preserve">COR/Setor de Hormônios </w:t>
      </w:r>
    </w:p>
    <w:p w14:paraId="1FDDD74D" w14:textId="77777777" w:rsidR="0060324B" w:rsidRDefault="00000000">
      <w:pPr>
        <w:spacing w:after="88" w:line="259" w:lineRule="auto"/>
        <w:ind w:left="0" w:right="1297" w:firstLine="0"/>
        <w:jc w:val="right"/>
      </w:pPr>
      <w:r>
        <w:t xml:space="preserve">       </w:t>
      </w:r>
    </w:p>
    <w:p w14:paraId="1C9960EB" w14:textId="77777777" w:rsidR="0060324B" w:rsidRDefault="00000000">
      <w:pPr>
        <w:pStyle w:val="Ttulo2"/>
        <w:tabs>
          <w:tab w:val="center" w:pos="12955"/>
        </w:tabs>
        <w:ind w:left="0" w:right="0" w:firstLine="0"/>
      </w:pPr>
      <w:r>
        <w:t>INTERPRETAÇÃO CLÍNICA</w:t>
      </w:r>
      <w:r>
        <w:rPr>
          <w:sz w:val="19"/>
        </w:rPr>
        <w:t xml:space="preserve"> </w:t>
      </w:r>
      <w:r>
        <w:rPr>
          <w:sz w:val="19"/>
        </w:rPr>
        <w:tab/>
      </w:r>
      <w:r>
        <w:rPr>
          <w:vertAlign w:val="subscript"/>
        </w:rPr>
        <w:t xml:space="preserve">       </w:t>
      </w:r>
    </w:p>
    <w:p w14:paraId="4327D6D6" w14:textId="77777777" w:rsidR="0060324B" w:rsidRDefault="00000000">
      <w:pPr>
        <w:ind w:left="38" w:right="1282"/>
      </w:pPr>
      <w:r>
        <w:t xml:space="preserve">O teste de pesquisa de cortisol livre em urina de 24 horas avalia a função pituitária e adrenal, em especial a hiperfunção glandular, já que valores baixos não estão necessariamente relacionados à hipofunção adrenal. A porção livre do cortisol é a que melhor se relaciona com o índice de secreção adrenal, </w:t>
      </w:r>
    </w:p>
    <w:p w14:paraId="6A69A3CF" w14:textId="77777777" w:rsidR="0060324B" w:rsidRDefault="00000000">
      <w:pPr>
        <w:ind w:left="38" w:right="1282"/>
      </w:pPr>
      <w:r>
        <w:t xml:space="preserve">sendo por isso o teste de escolha no diagnóstico e acompanhamento de pacientes com a síndrome de Cushing. É um teste sensível e específico, e </w:t>
      </w:r>
    </w:p>
    <w:p w14:paraId="71BE34C2" w14:textId="77777777" w:rsidR="0060324B" w:rsidRDefault="00000000">
      <w:pPr>
        <w:ind w:left="28" w:right="1282" w:firstLine="12955"/>
      </w:pPr>
      <w:r>
        <w:t xml:space="preserve">       representa melhor a função glandular que a dosagem isolada do cortisol plasmático. O aumento da excreção do cortisol pode ser encontrado em casos de trauma, infecção e no pseudo-Cushing. O teste de supressão da dexametasona pode auxiliar na exclusão do diagnóstico da síndrome de Cushing.  </w:t>
      </w:r>
    </w:p>
    <w:p w14:paraId="28FADA48" w14:textId="77777777" w:rsidR="0060324B" w:rsidRDefault="00000000">
      <w:pPr>
        <w:spacing w:after="0" w:line="259" w:lineRule="auto"/>
        <w:ind w:left="0" w:firstLine="0"/>
        <w:jc w:val="left"/>
      </w:pPr>
      <w:r>
        <w:t xml:space="preserve"> </w:t>
      </w:r>
    </w:p>
    <w:p w14:paraId="3A94D3E6" w14:textId="77777777" w:rsidR="0060324B" w:rsidRDefault="00000000">
      <w:pPr>
        <w:spacing w:after="0" w:line="259" w:lineRule="auto"/>
        <w:ind w:left="0" w:firstLine="0"/>
        <w:jc w:val="left"/>
      </w:pPr>
      <w:r>
        <w:t xml:space="preserve"> </w:t>
      </w:r>
    </w:p>
    <w:p w14:paraId="7A91ECED" w14:textId="77777777" w:rsidR="0060324B" w:rsidRDefault="00000000">
      <w:pPr>
        <w:spacing w:after="0" w:line="259" w:lineRule="auto"/>
        <w:ind w:left="0" w:firstLine="0"/>
      </w:pPr>
      <w:r>
        <w:t xml:space="preserve"> </w:t>
      </w:r>
      <w:r>
        <w:tab/>
        <w:t xml:space="preserve">       </w:t>
      </w:r>
    </w:p>
    <w:p w14:paraId="4B3B4026" w14:textId="77777777" w:rsidR="0060324B" w:rsidRDefault="00000000">
      <w:pPr>
        <w:spacing w:after="132" w:line="259" w:lineRule="auto"/>
        <w:ind w:left="0" w:firstLine="0"/>
        <w:jc w:val="left"/>
      </w:pPr>
      <w:r>
        <w:t xml:space="preserve"> </w:t>
      </w:r>
    </w:p>
    <w:p w14:paraId="3B18DBFB" w14:textId="77777777" w:rsidR="0060324B" w:rsidRDefault="00000000">
      <w:pPr>
        <w:spacing w:after="0" w:line="259" w:lineRule="auto"/>
        <w:ind w:left="0" w:firstLine="0"/>
      </w:pPr>
      <w:r>
        <w:t xml:space="preserve"> </w:t>
      </w:r>
      <w:r>
        <w:tab/>
        <w:t xml:space="preserve">       </w:t>
      </w:r>
    </w:p>
    <w:p w14:paraId="43BBEE6C" w14:textId="77777777" w:rsidR="0060324B" w:rsidRDefault="00000000">
      <w:pPr>
        <w:spacing w:after="206" w:line="259" w:lineRule="auto"/>
        <w:ind w:left="0" w:firstLine="0"/>
        <w:jc w:val="left"/>
      </w:pPr>
      <w:r>
        <w:rPr>
          <w:rFonts w:ascii="Calibri" w:eastAsia="Calibri" w:hAnsi="Calibri" w:cs="Calibri"/>
          <w:sz w:val="21"/>
        </w:rPr>
        <w:t xml:space="preserve"> </w:t>
      </w:r>
    </w:p>
    <w:p w14:paraId="1BB66E97" w14:textId="77777777" w:rsidR="0060324B" w:rsidRDefault="00000000">
      <w:pPr>
        <w:spacing w:after="0" w:line="259" w:lineRule="auto"/>
        <w:ind w:left="0" w:firstLine="0"/>
        <w:jc w:val="left"/>
      </w:pPr>
      <w:r>
        <w:rPr>
          <w:rFonts w:ascii="Calibri" w:eastAsia="Calibri" w:hAnsi="Calibri" w:cs="Calibri"/>
          <w:sz w:val="21"/>
        </w:rPr>
        <w:t xml:space="preserve"> </w:t>
      </w:r>
    </w:p>
    <w:p w14:paraId="40BD6A07" w14:textId="77777777" w:rsidR="0060324B" w:rsidRDefault="00000000">
      <w:pPr>
        <w:spacing w:after="192" w:line="259" w:lineRule="auto"/>
        <w:ind w:left="0" w:firstLine="0"/>
        <w:jc w:val="left"/>
      </w:pPr>
      <w:r>
        <w:rPr>
          <w:rFonts w:ascii="Calibri" w:eastAsia="Calibri" w:hAnsi="Calibri" w:cs="Calibri"/>
          <w:sz w:val="21"/>
        </w:rPr>
        <w:t xml:space="preserve"> </w:t>
      </w:r>
    </w:p>
    <w:p w14:paraId="3D9959D9" w14:textId="77777777" w:rsidR="0060324B" w:rsidRDefault="00000000">
      <w:pPr>
        <w:spacing w:after="5" w:line="259" w:lineRule="auto"/>
        <w:ind w:left="10" w:right="1617"/>
        <w:jc w:val="center"/>
      </w:pPr>
      <w:r>
        <w:t xml:space="preserve">Universidade Federal de Santa Catarina </w:t>
      </w:r>
    </w:p>
    <w:p w14:paraId="3F18A25D" w14:textId="77777777" w:rsidR="0060324B" w:rsidRDefault="00000000">
      <w:pPr>
        <w:spacing w:after="5" w:line="259" w:lineRule="auto"/>
        <w:ind w:left="10" w:right="1617"/>
        <w:jc w:val="center"/>
      </w:pPr>
      <w:r>
        <w:rPr>
          <w:noProof/>
        </w:rPr>
        <w:drawing>
          <wp:anchor distT="0" distB="0" distL="114300" distR="114300" simplePos="0" relativeHeight="251743232" behindDoc="0" locked="0" layoutInCell="1" allowOverlap="0" wp14:anchorId="40420A77" wp14:editId="40985C3C">
            <wp:simplePos x="0" y="0"/>
            <wp:positionH relativeFrom="column">
              <wp:posOffset>1056160</wp:posOffset>
            </wp:positionH>
            <wp:positionV relativeFrom="paragraph">
              <wp:posOffset>-212254</wp:posOffset>
            </wp:positionV>
            <wp:extent cx="6309360" cy="585216"/>
            <wp:effectExtent l="0" t="0" r="0" b="0"/>
            <wp:wrapNone/>
            <wp:docPr id="80337" name="Picture 80337"/>
            <wp:cNvGraphicFramePr/>
            <a:graphic xmlns:a="http://schemas.openxmlformats.org/drawingml/2006/main">
              <a:graphicData uri="http://schemas.openxmlformats.org/drawingml/2006/picture">
                <pic:pic xmlns:pic="http://schemas.openxmlformats.org/drawingml/2006/picture">
                  <pic:nvPicPr>
                    <pic:cNvPr id="80337" name="Picture 80337"/>
                    <pic:cNvPicPr/>
                  </pic:nvPicPr>
                  <pic:blipFill>
                    <a:blip r:embed="rId128"/>
                    <a:stretch>
                      <a:fillRect/>
                    </a:stretch>
                  </pic:blipFill>
                  <pic:spPr>
                    <a:xfrm>
                      <a:off x="0" y="0"/>
                      <a:ext cx="6309360" cy="585216"/>
                    </a:xfrm>
                    <a:prstGeom prst="rect">
                      <a:avLst/>
                    </a:prstGeom>
                  </pic:spPr>
                </pic:pic>
              </a:graphicData>
            </a:graphic>
          </wp:anchor>
        </w:drawing>
      </w:r>
      <w:r>
        <w:t xml:space="preserve">Hospital Universitário Professor Polydoro Ernani de São Thiago </w:t>
      </w:r>
    </w:p>
    <w:p w14:paraId="2F199D08" w14:textId="77777777" w:rsidR="0060324B" w:rsidRDefault="00000000">
      <w:pPr>
        <w:spacing w:after="66" w:line="259" w:lineRule="auto"/>
        <w:ind w:left="10" w:right="1620"/>
        <w:jc w:val="center"/>
      </w:pPr>
      <w:r>
        <w:t xml:space="preserve">Divisão de Análises Clínicas – DACL HU/UFSC </w:t>
      </w:r>
    </w:p>
    <w:p w14:paraId="04AA0E2E" w14:textId="77777777" w:rsidR="0060324B" w:rsidRDefault="00000000">
      <w:pPr>
        <w:pStyle w:val="Ttulo2"/>
        <w:ind w:left="53" w:right="6961"/>
        <w:jc w:val="right"/>
      </w:pPr>
      <w:r>
        <w:t xml:space="preserve">GUIA DE EXAMES </w:t>
      </w:r>
      <w:r>
        <w:tab/>
      </w:r>
      <w:r>
        <w:rPr>
          <w:sz w:val="19"/>
        </w:rPr>
        <w:t xml:space="preserve">        </w:t>
      </w:r>
      <w:r>
        <w:t>NOME DO EXAME</w:t>
      </w:r>
      <w:r>
        <w:rPr>
          <w:sz w:val="19"/>
        </w:rPr>
        <w:t xml:space="preserve"> </w:t>
      </w:r>
    </w:p>
    <w:p w14:paraId="0AEEBF20" w14:textId="77777777" w:rsidR="0060324B" w:rsidRDefault="00000000">
      <w:pPr>
        <w:spacing w:after="56"/>
        <w:ind w:left="38" w:right="1282"/>
      </w:pPr>
      <w:r>
        <w:t xml:space="preserve">________________________________________________________________________________________________________________________ </w:t>
      </w:r>
    </w:p>
    <w:p w14:paraId="0426DBE3" w14:textId="77777777" w:rsidR="0060324B" w:rsidRDefault="00000000">
      <w:pPr>
        <w:ind w:left="38" w:right="1282"/>
      </w:pPr>
      <w:r>
        <w:t xml:space="preserve">Creatinina em Líquidos Biológicos </w:t>
      </w:r>
    </w:p>
    <w:p w14:paraId="61CE3BD9" w14:textId="77777777" w:rsidR="0060324B" w:rsidRDefault="00000000">
      <w:pPr>
        <w:spacing w:after="71" w:line="259" w:lineRule="auto"/>
        <w:ind w:left="0" w:right="1297" w:firstLine="0"/>
        <w:jc w:val="right"/>
      </w:pPr>
      <w:r>
        <w:t xml:space="preserve">        </w:t>
      </w:r>
    </w:p>
    <w:p w14:paraId="3FDAF05D" w14:textId="77777777" w:rsidR="0060324B" w:rsidRDefault="00000000">
      <w:pPr>
        <w:tabs>
          <w:tab w:val="center" w:pos="12921"/>
        </w:tabs>
        <w:spacing w:after="16"/>
        <w:ind w:left="0" w:firstLine="0"/>
        <w:jc w:val="left"/>
      </w:pPr>
      <w:r>
        <w:rPr>
          <w:sz w:val="25"/>
        </w:rPr>
        <w:t>MATERIAL BIOLÓGICO/VOLUME/CONSERVANTE</w:t>
      </w:r>
      <w:r>
        <w:t xml:space="preserve"> </w:t>
      </w:r>
      <w:r>
        <w:tab/>
      </w:r>
      <w:r>
        <w:rPr>
          <w:sz w:val="25"/>
          <w:vertAlign w:val="subscript"/>
        </w:rPr>
        <w:t xml:space="preserve">        </w:t>
      </w:r>
    </w:p>
    <w:p w14:paraId="4D43F547" w14:textId="77777777" w:rsidR="0060324B" w:rsidRDefault="00000000">
      <w:pPr>
        <w:ind w:left="38" w:right="1282"/>
      </w:pPr>
      <w:r>
        <w:t xml:space="preserve">Material: líquidos biológicos. O volume minimo para líquidos biológicos é de 1,0 ml. </w:t>
      </w:r>
    </w:p>
    <w:p w14:paraId="4325884C" w14:textId="77777777" w:rsidR="0060324B" w:rsidRDefault="00000000">
      <w:pPr>
        <w:spacing w:after="88" w:line="259" w:lineRule="auto"/>
        <w:ind w:left="0" w:right="1297" w:firstLine="0"/>
        <w:jc w:val="right"/>
      </w:pPr>
      <w:r>
        <w:t xml:space="preserve">        </w:t>
      </w:r>
    </w:p>
    <w:p w14:paraId="11EAADD8" w14:textId="77777777" w:rsidR="0060324B" w:rsidRDefault="00000000">
      <w:pPr>
        <w:tabs>
          <w:tab w:val="center" w:pos="12921"/>
        </w:tabs>
        <w:spacing w:after="16"/>
        <w:ind w:left="0" w:firstLine="0"/>
        <w:jc w:val="left"/>
      </w:pPr>
      <w:r>
        <w:rPr>
          <w:sz w:val="25"/>
        </w:rPr>
        <w:t>INTERFERENTES</w:t>
      </w:r>
      <w:r>
        <w:t xml:space="preserve"> </w:t>
      </w:r>
      <w:r>
        <w:tab/>
        <w:t xml:space="preserve">        </w:t>
      </w:r>
    </w:p>
    <w:p w14:paraId="731BEFF6" w14:textId="77777777" w:rsidR="0060324B" w:rsidRDefault="00000000">
      <w:pPr>
        <w:ind w:left="38" w:right="1282"/>
      </w:pPr>
      <w:r>
        <w:t xml:space="preserve">Icterícia. </w:t>
      </w:r>
    </w:p>
    <w:p w14:paraId="11D1AEED" w14:textId="77777777" w:rsidR="0060324B" w:rsidRDefault="00000000">
      <w:pPr>
        <w:spacing w:after="80" w:line="259" w:lineRule="auto"/>
        <w:ind w:left="0" w:right="1297" w:firstLine="0"/>
        <w:jc w:val="right"/>
      </w:pPr>
      <w:r>
        <w:t xml:space="preserve">        </w:t>
      </w:r>
    </w:p>
    <w:p w14:paraId="343065A2" w14:textId="77777777" w:rsidR="0060324B" w:rsidRDefault="00000000">
      <w:pPr>
        <w:tabs>
          <w:tab w:val="center" w:pos="12921"/>
        </w:tabs>
        <w:spacing w:after="16"/>
        <w:ind w:left="0" w:firstLine="0"/>
        <w:jc w:val="left"/>
      </w:pPr>
      <w:r>
        <w:rPr>
          <w:sz w:val="25"/>
        </w:rPr>
        <w:t>INSTRUÇÕES AO PACIENTE</w:t>
      </w:r>
      <w:r>
        <w:t xml:space="preserve"> </w:t>
      </w:r>
      <w:r>
        <w:tab/>
      </w:r>
      <w:r>
        <w:rPr>
          <w:sz w:val="25"/>
          <w:vertAlign w:val="subscript"/>
        </w:rPr>
        <w:t xml:space="preserve">        </w:t>
      </w:r>
    </w:p>
    <w:p w14:paraId="3FB7BFC8" w14:textId="77777777" w:rsidR="0060324B" w:rsidRDefault="00000000">
      <w:pPr>
        <w:ind w:left="38" w:right="1282"/>
      </w:pPr>
      <w:r>
        <w:t xml:space="preserve">Não é necessário jejum. Anotar os medicamentos em uso, inclusive vitaminas. </w:t>
      </w:r>
    </w:p>
    <w:p w14:paraId="074543E3" w14:textId="77777777" w:rsidR="0060324B" w:rsidRDefault="00000000">
      <w:pPr>
        <w:spacing w:after="81" w:line="259" w:lineRule="auto"/>
        <w:ind w:left="0" w:right="1297" w:firstLine="0"/>
        <w:jc w:val="right"/>
      </w:pPr>
      <w:r>
        <w:t xml:space="preserve">        </w:t>
      </w:r>
    </w:p>
    <w:p w14:paraId="074A01FB" w14:textId="77777777" w:rsidR="0060324B" w:rsidRDefault="00000000">
      <w:pPr>
        <w:pStyle w:val="Ttulo2"/>
        <w:tabs>
          <w:tab w:val="center" w:pos="12921"/>
        </w:tabs>
        <w:ind w:left="0" w:right="0" w:firstLine="0"/>
      </w:pPr>
      <w:r>
        <w:t>SIGLA DO EXAME/SETOR</w:t>
      </w:r>
      <w:r>
        <w:rPr>
          <w:sz w:val="19"/>
        </w:rPr>
        <w:t xml:space="preserve"> </w:t>
      </w:r>
      <w:r>
        <w:rPr>
          <w:sz w:val="19"/>
        </w:rPr>
        <w:tab/>
      </w:r>
      <w:r>
        <w:rPr>
          <w:vertAlign w:val="subscript"/>
        </w:rPr>
        <w:t xml:space="preserve">        </w:t>
      </w:r>
    </w:p>
    <w:p w14:paraId="3D3ABB99" w14:textId="77777777" w:rsidR="0060324B" w:rsidRDefault="00000000">
      <w:pPr>
        <w:ind w:left="38" w:right="1282"/>
      </w:pPr>
      <w:r>
        <w:t xml:space="preserve">CREA </w:t>
      </w:r>
    </w:p>
    <w:p w14:paraId="113BA604" w14:textId="77777777" w:rsidR="0060324B" w:rsidRDefault="00000000">
      <w:pPr>
        <w:spacing w:after="0" w:line="259" w:lineRule="auto"/>
        <w:ind w:left="0" w:right="1297" w:firstLine="0"/>
        <w:jc w:val="right"/>
      </w:pPr>
      <w:r>
        <w:t xml:space="preserve">        </w:t>
      </w:r>
    </w:p>
    <w:p w14:paraId="385C9B3B" w14:textId="77777777" w:rsidR="0060324B" w:rsidRDefault="00000000">
      <w:pPr>
        <w:ind w:left="38" w:right="1282"/>
      </w:pPr>
      <w:r>
        <w:t xml:space="preserve">Setor de Bioquímica </w:t>
      </w:r>
    </w:p>
    <w:p w14:paraId="53BBED9D" w14:textId="77777777" w:rsidR="0060324B" w:rsidRDefault="00000000">
      <w:pPr>
        <w:spacing w:after="78" w:line="259" w:lineRule="auto"/>
        <w:ind w:left="0" w:right="1297" w:firstLine="0"/>
        <w:jc w:val="right"/>
      </w:pPr>
      <w:r>
        <w:t xml:space="preserve">        </w:t>
      </w:r>
    </w:p>
    <w:p w14:paraId="6B978F4D" w14:textId="77777777" w:rsidR="0060324B" w:rsidRDefault="00000000">
      <w:pPr>
        <w:pStyle w:val="Ttulo2"/>
        <w:tabs>
          <w:tab w:val="center" w:pos="12921"/>
        </w:tabs>
        <w:spacing w:after="102"/>
        <w:ind w:left="0" w:right="0" w:firstLine="0"/>
      </w:pPr>
      <w:r>
        <w:t>INTERPRETAÇÃO CLÍNICA</w:t>
      </w:r>
      <w:r>
        <w:rPr>
          <w:sz w:val="19"/>
        </w:rPr>
        <w:t xml:space="preserve"> </w:t>
      </w:r>
      <w:r>
        <w:rPr>
          <w:sz w:val="19"/>
        </w:rPr>
        <w:tab/>
      </w:r>
      <w:r>
        <w:rPr>
          <w:vertAlign w:val="subscript"/>
        </w:rPr>
        <w:t xml:space="preserve">        </w:t>
      </w:r>
    </w:p>
    <w:p w14:paraId="30617310" w14:textId="77777777" w:rsidR="0060324B" w:rsidRDefault="00000000">
      <w:pPr>
        <w:spacing w:after="40" w:line="259" w:lineRule="auto"/>
        <w:ind w:left="0" w:firstLine="0"/>
      </w:pPr>
      <w:r>
        <w:t xml:space="preserve"> </w:t>
      </w:r>
      <w:r>
        <w:tab/>
        <w:t xml:space="preserve">        </w:t>
      </w:r>
    </w:p>
    <w:p w14:paraId="2587EA7B" w14:textId="77777777" w:rsidR="0060324B" w:rsidRDefault="00000000">
      <w:pPr>
        <w:spacing w:after="0" w:line="259" w:lineRule="auto"/>
        <w:ind w:left="0" w:firstLine="0"/>
      </w:pPr>
      <w:r>
        <w:t xml:space="preserve"> </w:t>
      </w:r>
      <w:r>
        <w:tab/>
        <w:t xml:space="preserve">        </w:t>
      </w:r>
    </w:p>
    <w:p w14:paraId="6A3B36F7" w14:textId="77777777" w:rsidR="0060324B" w:rsidRDefault="00000000">
      <w:pPr>
        <w:spacing w:after="206" w:line="259" w:lineRule="auto"/>
        <w:ind w:left="0" w:firstLine="0"/>
        <w:jc w:val="left"/>
      </w:pPr>
      <w:r>
        <w:rPr>
          <w:rFonts w:ascii="Calibri" w:eastAsia="Calibri" w:hAnsi="Calibri" w:cs="Calibri"/>
          <w:sz w:val="21"/>
        </w:rPr>
        <w:t xml:space="preserve"> </w:t>
      </w:r>
    </w:p>
    <w:p w14:paraId="7CB88A1A" w14:textId="77777777" w:rsidR="0060324B" w:rsidRDefault="00000000">
      <w:pPr>
        <w:spacing w:after="0" w:line="259" w:lineRule="auto"/>
        <w:ind w:left="0" w:firstLine="0"/>
        <w:jc w:val="left"/>
      </w:pPr>
      <w:r>
        <w:rPr>
          <w:rFonts w:ascii="Calibri" w:eastAsia="Calibri" w:hAnsi="Calibri" w:cs="Calibri"/>
          <w:sz w:val="21"/>
        </w:rPr>
        <w:t xml:space="preserve"> </w:t>
      </w:r>
    </w:p>
    <w:p w14:paraId="4E97089F" w14:textId="77777777" w:rsidR="0060324B" w:rsidRDefault="00000000">
      <w:pPr>
        <w:spacing w:after="5" w:line="259" w:lineRule="auto"/>
        <w:ind w:left="10" w:right="1617"/>
        <w:jc w:val="center"/>
      </w:pPr>
      <w:r>
        <w:t xml:space="preserve">Universidade Federal de Santa Catarina </w:t>
      </w:r>
    </w:p>
    <w:p w14:paraId="13329B4C" w14:textId="77777777" w:rsidR="0060324B" w:rsidRDefault="00000000">
      <w:pPr>
        <w:spacing w:after="5" w:line="259" w:lineRule="auto"/>
        <w:ind w:left="10" w:right="1617"/>
        <w:jc w:val="center"/>
      </w:pPr>
      <w:r>
        <w:rPr>
          <w:noProof/>
        </w:rPr>
        <w:drawing>
          <wp:anchor distT="0" distB="0" distL="114300" distR="114300" simplePos="0" relativeHeight="251744256" behindDoc="0" locked="0" layoutInCell="1" allowOverlap="0" wp14:anchorId="30173DF1" wp14:editId="06B01FB8">
            <wp:simplePos x="0" y="0"/>
            <wp:positionH relativeFrom="column">
              <wp:posOffset>970816</wp:posOffset>
            </wp:positionH>
            <wp:positionV relativeFrom="paragraph">
              <wp:posOffset>-276262</wp:posOffset>
            </wp:positionV>
            <wp:extent cx="6178297" cy="627888"/>
            <wp:effectExtent l="0" t="0" r="0" b="0"/>
            <wp:wrapNone/>
            <wp:docPr id="81121" name="Picture 81121"/>
            <wp:cNvGraphicFramePr/>
            <a:graphic xmlns:a="http://schemas.openxmlformats.org/drawingml/2006/main">
              <a:graphicData uri="http://schemas.openxmlformats.org/drawingml/2006/picture">
                <pic:pic xmlns:pic="http://schemas.openxmlformats.org/drawingml/2006/picture">
                  <pic:nvPicPr>
                    <pic:cNvPr id="81121" name="Picture 81121"/>
                    <pic:cNvPicPr/>
                  </pic:nvPicPr>
                  <pic:blipFill>
                    <a:blip r:embed="rId129"/>
                    <a:stretch>
                      <a:fillRect/>
                    </a:stretch>
                  </pic:blipFill>
                  <pic:spPr>
                    <a:xfrm>
                      <a:off x="0" y="0"/>
                      <a:ext cx="6178297" cy="627888"/>
                    </a:xfrm>
                    <a:prstGeom prst="rect">
                      <a:avLst/>
                    </a:prstGeom>
                  </pic:spPr>
                </pic:pic>
              </a:graphicData>
            </a:graphic>
          </wp:anchor>
        </w:drawing>
      </w:r>
      <w:r>
        <w:t xml:space="preserve">Hospital Universitário Professor Polydoro Ernani de São Thiago </w:t>
      </w:r>
    </w:p>
    <w:p w14:paraId="177C7CCB" w14:textId="77777777" w:rsidR="0060324B" w:rsidRDefault="00000000">
      <w:pPr>
        <w:spacing w:after="68" w:line="259" w:lineRule="auto"/>
        <w:ind w:left="10" w:right="1620"/>
        <w:jc w:val="center"/>
      </w:pPr>
      <w:r>
        <w:t xml:space="preserve">Divisão de Análises Clínicas – DACL HU/UFSC </w:t>
      </w:r>
    </w:p>
    <w:p w14:paraId="1DCC247B" w14:textId="77777777" w:rsidR="0060324B" w:rsidRDefault="00000000">
      <w:pPr>
        <w:pStyle w:val="Ttulo2"/>
        <w:ind w:left="53" w:right="6961"/>
        <w:jc w:val="right"/>
      </w:pPr>
      <w:r>
        <w:t xml:space="preserve">GUIA DE EXAMES </w:t>
      </w:r>
      <w:r>
        <w:tab/>
      </w:r>
      <w:r>
        <w:rPr>
          <w:sz w:val="19"/>
        </w:rPr>
        <w:t xml:space="preserve">        </w:t>
      </w:r>
      <w:r>
        <w:t>NOME DO EXAME</w:t>
      </w:r>
      <w:r>
        <w:rPr>
          <w:sz w:val="19"/>
        </w:rPr>
        <w:t xml:space="preserve"> </w:t>
      </w:r>
    </w:p>
    <w:p w14:paraId="3BA04705" w14:textId="77777777" w:rsidR="0060324B" w:rsidRDefault="00000000">
      <w:pPr>
        <w:spacing w:after="56"/>
        <w:ind w:left="38" w:right="1282"/>
      </w:pPr>
      <w:r>
        <w:t xml:space="preserve">________________________________________________________________________________________________________________________ </w:t>
      </w:r>
    </w:p>
    <w:p w14:paraId="0ED15779" w14:textId="77777777" w:rsidR="0060324B" w:rsidRDefault="00000000">
      <w:pPr>
        <w:ind w:left="38" w:right="1282"/>
      </w:pPr>
      <w:r>
        <w:t xml:space="preserve">Creatinina sanguínea </w:t>
      </w:r>
    </w:p>
    <w:p w14:paraId="10156978" w14:textId="77777777" w:rsidR="0060324B" w:rsidRDefault="00000000">
      <w:pPr>
        <w:spacing w:after="94" w:line="259" w:lineRule="auto"/>
        <w:ind w:left="0" w:right="1297" w:firstLine="0"/>
        <w:jc w:val="right"/>
      </w:pPr>
      <w:r>
        <w:t xml:space="preserve">        </w:t>
      </w:r>
    </w:p>
    <w:p w14:paraId="207BD007" w14:textId="77777777" w:rsidR="0060324B" w:rsidRDefault="00000000">
      <w:pPr>
        <w:tabs>
          <w:tab w:val="center" w:pos="12921"/>
        </w:tabs>
        <w:spacing w:after="16"/>
        <w:ind w:left="0" w:firstLine="0"/>
        <w:jc w:val="left"/>
      </w:pPr>
      <w:r>
        <w:rPr>
          <w:sz w:val="25"/>
        </w:rPr>
        <w:t>SINONÍMIA</w:t>
      </w:r>
      <w:r>
        <w:t xml:space="preserve"> </w:t>
      </w:r>
      <w:r>
        <w:tab/>
        <w:t xml:space="preserve">        </w:t>
      </w:r>
    </w:p>
    <w:p w14:paraId="48E84F32" w14:textId="77777777" w:rsidR="0060324B" w:rsidRDefault="00000000">
      <w:pPr>
        <w:ind w:left="38" w:right="1282"/>
      </w:pPr>
      <w:r>
        <w:t xml:space="preserve">Creatinina sérica; Clearance de creatinina estimado. </w:t>
      </w:r>
    </w:p>
    <w:p w14:paraId="133302EA" w14:textId="77777777" w:rsidR="0060324B" w:rsidRDefault="00000000">
      <w:pPr>
        <w:spacing w:after="71" w:line="259" w:lineRule="auto"/>
        <w:ind w:left="0" w:right="1297" w:firstLine="0"/>
        <w:jc w:val="right"/>
      </w:pPr>
      <w:r>
        <w:t xml:space="preserve">        </w:t>
      </w:r>
    </w:p>
    <w:p w14:paraId="27038501" w14:textId="77777777" w:rsidR="0060324B" w:rsidRDefault="00000000">
      <w:pPr>
        <w:pStyle w:val="Ttulo2"/>
        <w:tabs>
          <w:tab w:val="center" w:pos="12921"/>
        </w:tabs>
        <w:ind w:left="0" w:right="0" w:firstLine="0"/>
      </w:pPr>
      <w:r>
        <w:t>MATERIAL BIOLÓGICO/VOLUME/CONSERVANTE</w:t>
      </w:r>
      <w:r>
        <w:rPr>
          <w:sz w:val="19"/>
        </w:rPr>
        <w:t xml:space="preserve"> </w:t>
      </w:r>
      <w:r>
        <w:rPr>
          <w:sz w:val="19"/>
        </w:rPr>
        <w:tab/>
      </w:r>
      <w:r>
        <w:rPr>
          <w:vertAlign w:val="subscript"/>
        </w:rPr>
        <w:t xml:space="preserve">        </w:t>
      </w:r>
    </w:p>
    <w:p w14:paraId="4D124178" w14:textId="77777777" w:rsidR="0060324B" w:rsidRDefault="00000000">
      <w:pPr>
        <w:ind w:left="38" w:right="1282"/>
      </w:pPr>
      <w:r>
        <w:t xml:space="preserve">Material: Soro - Sangue coletado em tubo seco com gel separador </w:t>
      </w:r>
    </w:p>
    <w:p w14:paraId="506664B8" w14:textId="77777777" w:rsidR="0060324B" w:rsidRDefault="00000000">
      <w:pPr>
        <w:spacing w:after="0" w:line="259" w:lineRule="auto"/>
        <w:ind w:left="0" w:right="1297" w:firstLine="0"/>
        <w:jc w:val="right"/>
      </w:pPr>
      <w:r>
        <w:t xml:space="preserve">        </w:t>
      </w:r>
    </w:p>
    <w:p w14:paraId="0332D5AB" w14:textId="77777777" w:rsidR="0060324B" w:rsidRDefault="00000000">
      <w:pPr>
        <w:ind w:left="38" w:right="1282"/>
      </w:pPr>
      <w:r>
        <w:t xml:space="preserve">Volume: Suficiente para 1 mL de soro </w:t>
      </w:r>
    </w:p>
    <w:p w14:paraId="503BA709" w14:textId="77777777" w:rsidR="0060324B" w:rsidRDefault="00000000">
      <w:pPr>
        <w:spacing w:after="86" w:line="259" w:lineRule="auto"/>
        <w:ind w:left="0" w:right="1297" w:firstLine="0"/>
        <w:jc w:val="right"/>
      </w:pPr>
      <w:r>
        <w:t xml:space="preserve">        </w:t>
      </w:r>
    </w:p>
    <w:p w14:paraId="1B83DAAB" w14:textId="77777777" w:rsidR="0060324B" w:rsidRDefault="00000000">
      <w:pPr>
        <w:tabs>
          <w:tab w:val="center" w:pos="12921"/>
        </w:tabs>
        <w:spacing w:after="16"/>
        <w:ind w:left="0" w:firstLine="0"/>
        <w:jc w:val="left"/>
      </w:pPr>
      <w:r>
        <w:rPr>
          <w:sz w:val="25"/>
        </w:rPr>
        <w:t>INTERFERENTES</w:t>
      </w:r>
      <w:r>
        <w:t xml:space="preserve"> </w:t>
      </w:r>
      <w:r>
        <w:tab/>
        <w:t xml:space="preserve">        </w:t>
      </w:r>
    </w:p>
    <w:p w14:paraId="2C6886CC" w14:textId="77777777" w:rsidR="0060324B" w:rsidRDefault="00000000">
      <w:pPr>
        <w:ind w:left="38" w:right="1282"/>
      </w:pPr>
      <w:r>
        <w:t xml:space="preserve">Hemólise excessiva, lipemia, icterícia, hiperbilirrubinemia ou presença de ciclosporinas e cefalosporinas. </w:t>
      </w:r>
    </w:p>
    <w:p w14:paraId="41080E2F" w14:textId="77777777" w:rsidR="0060324B" w:rsidRDefault="00000000">
      <w:pPr>
        <w:spacing w:after="80" w:line="259" w:lineRule="auto"/>
        <w:ind w:left="0" w:right="1297" w:firstLine="0"/>
        <w:jc w:val="right"/>
      </w:pPr>
      <w:r>
        <w:t xml:space="preserve">        </w:t>
      </w:r>
    </w:p>
    <w:p w14:paraId="6D150540" w14:textId="77777777" w:rsidR="0060324B" w:rsidRDefault="00000000">
      <w:pPr>
        <w:tabs>
          <w:tab w:val="center" w:pos="12921"/>
        </w:tabs>
        <w:spacing w:after="16"/>
        <w:ind w:left="0" w:firstLine="0"/>
        <w:jc w:val="left"/>
      </w:pPr>
      <w:r>
        <w:rPr>
          <w:sz w:val="25"/>
        </w:rPr>
        <w:t>INSTRUÇÕES AO PACIENTE</w:t>
      </w:r>
      <w:r>
        <w:t xml:space="preserve"> </w:t>
      </w:r>
      <w:r>
        <w:tab/>
      </w:r>
      <w:r>
        <w:rPr>
          <w:sz w:val="25"/>
          <w:vertAlign w:val="subscript"/>
        </w:rPr>
        <w:t xml:space="preserve">        </w:t>
      </w:r>
    </w:p>
    <w:p w14:paraId="5A7762D5" w14:textId="77777777" w:rsidR="0060324B" w:rsidRDefault="00000000">
      <w:pPr>
        <w:ind w:left="38" w:right="1282"/>
      </w:pPr>
      <w:r>
        <w:t xml:space="preserve">Não é necessário jejum. Anotar os medicamentos em uso, inclusive vitaminas. </w:t>
      </w:r>
    </w:p>
    <w:p w14:paraId="31176583" w14:textId="77777777" w:rsidR="0060324B" w:rsidRDefault="00000000">
      <w:pPr>
        <w:spacing w:after="81" w:line="259" w:lineRule="auto"/>
        <w:ind w:left="0" w:right="1297" w:firstLine="0"/>
        <w:jc w:val="right"/>
      </w:pPr>
      <w:r>
        <w:t xml:space="preserve">        </w:t>
      </w:r>
    </w:p>
    <w:p w14:paraId="699E2E26" w14:textId="77777777" w:rsidR="0060324B" w:rsidRDefault="00000000">
      <w:pPr>
        <w:pStyle w:val="Ttulo2"/>
        <w:tabs>
          <w:tab w:val="center" w:pos="12921"/>
        </w:tabs>
        <w:ind w:left="0" w:right="0" w:firstLine="0"/>
      </w:pPr>
      <w:r>
        <w:t>SIGLA DO EXAME/SETOR</w:t>
      </w:r>
      <w:r>
        <w:rPr>
          <w:sz w:val="19"/>
        </w:rPr>
        <w:t xml:space="preserve"> </w:t>
      </w:r>
      <w:r>
        <w:rPr>
          <w:sz w:val="19"/>
        </w:rPr>
        <w:tab/>
      </w:r>
      <w:r>
        <w:rPr>
          <w:vertAlign w:val="subscript"/>
        </w:rPr>
        <w:t xml:space="preserve">        </w:t>
      </w:r>
    </w:p>
    <w:p w14:paraId="745D66A8" w14:textId="77777777" w:rsidR="0060324B" w:rsidRDefault="00000000">
      <w:pPr>
        <w:ind w:left="38" w:right="1282"/>
      </w:pPr>
      <w:r>
        <w:t xml:space="preserve">CREA </w:t>
      </w:r>
    </w:p>
    <w:p w14:paraId="3E3828BA" w14:textId="77777777" w:rsidR="0060324B" w:rsidRDefault="00000000">
      <w:pPr>
        <w:spacing w:after="0" w:line="259" w:lineRule="auto"/>
        <w:ind w:left="0" w:right="1297" w:firstLine="0"/>
        <w:jc w:val="right"/>
      </w:pPr>
      <w:r>
        <w:t xml:space="preserve">        </w:t>
      </w:r>
    </w:p>
    <w:p w14:paraId="0B7F3E6A" w14:textId="77777777" w:rsidR="0060324B" w:rsidRDefault="00000000">
      <w:pPr>
        <w:ind w:left="38" w:right="1282"/>
      </w:pPr>
      <w:r>
        <w:t xml:space="preserve">Setor de Bioquímica </w:t>
      </w:r>
    </w:p>
    <w:p w14:paraId="2B8A2FFE" w14:textId="77777777" w:rsidR="0060324B" w:rsidRDefault="00000000">
      <w:pPr>
        <w:spacing w:after="80" w:line="259" w:lineRule="auto"/>
        <w:ind w:left="0" w:right="1297" w:firstLine="0"/>
        <w:jc w:val="right"/>
      </w:pPr>
      <w:r>
        <w:t xml:space="preserve">        </w:t>
      </w:r>
    </w:p>
    <w:p w14:paraId="6F5FE1B0" w14:textId="77777777" w:rsidR="0060324B" w:rsidRDefault="00000000">
      <w:pPr>
        <w:pStyle w:val="Ttulo2"/>
        <w:tabs>
          <w:tab w:val="center" w:pos="12921"/>
        </w:tabs>
        <w:ind w:left="0" w:right="0" w:firstLine="0"/>
      </w:pPr>
      <w:r>
        <w:t>INTERPRETAÇÃO CLÍNICA</w:t>
      </w:r>
      <w:r>
        <w:rPr>
          <w:sz w:val="19"/>
        </w:rPr>
        <w:t xml:space="preserve"> </w:t>
      </w:r>
      <w:r>
        <w:rPr>
          <w:sz w:val="19"/>
        </w:rPr>
        <w:tab/>
      </w:r>
      <w:r>
        <w:rPr>
          <w:vertAlign w:val="subscript"/>
        </w:rPr>
        <w:t xml:space="preserve">        </w:t>
      </w:r>
    </w:p>
    <w:p w14:paraId="4C62028A" w14:textId="77777777" w:rsidR="0060324B" w:rsidRDefault="00000000">
      <w:pPr>
        <w:ind w:left="38" w:right="1282"/>
      </w:pPr>
      <w:r>
        <w:t xml:space="preserve">A dosagem da creatinina sérica é o teste mais comumente usado para avaliar a função renal. A creatinina pode estar aumentada nas doenças renais com déficit de filtração glomerular, especialmente na insuficiência renal por qualquer causa. Também está aumentada nas obstruções do trato urinário, </w:t>
      </w:r>
    </w:p>
    <w:p w14:paraId="67084DA9" w14:textId="77777777" w:rsidR="0060324B" w:rsidRDefault="00000000">
      <w:pPr>
        <w:ind w:left="38" w:right="1282"/>
      </w:pPr>
      <w:r>
        <w:t xml:space="preserve">insuficiência cardíaca congestiva, choque e desidratação. A creatinina sérica pode estar diminuída naqueles pacientes com redução da massa muscular e </w:t>
      </w:r>
    </w:p>
    <w:p w14:paraId="44982AF4" w14:textId="77777777" w:rsidR="0060324B" w:rsidRDefault="00000000">
      <w:pPr>
        <w:ind w:left="28" w:right="1282" w:firstLine="12921"/>
      </w:pPr>
      <w:r>
        <w:t xml:space="preserve">        nas hepatopatias graves. O uso de ácido ascórbico, hidantoína e cefalosporinas pode interferir na dosagem da creatinina, assim como a presença de icterícia, lipemia ou hemólise na amostra.  </w:t>
      </w:r>
    </w:p>
    <w:p w14:paraId="1CB4B553" w14:textId="77777777" w:rsidR="0060324B" w:rsidRDefault="00000000">
      <w:pPr>
        <w:spacing w:after="5" w:line="259" w:lineRule="auto"/>
        <w:ind w:left="10" w:right="1584"/>
        <w:jc w:val="center"/>
      </w:pPr>
      <w:r>
        <w:t xml:space="preserve">Universidade Federal de Santa Catarina </w:t>
      </w:r>
    </w:p>
    <w:p w14:paraId="5B9CED18" w14:textId="77777777" w:rsidR="0060324B" w:rsidRDefault="00000000">
      <w:pPr>
        <w:spacing w:after="5" w:line="259" w:lineRule="auto"/>
        <w:ind w:left="10" w:right="1590"/>
        <w:jc w:val="center"/>
      </w:pPr>
      <w:r>
        <w:rPr>
          <w:noProof/>
        </w:rPr>
        <w:drawing>
          <wp:anchor distT="0" distB="0" distL="114300" distR="114300" simplePos="0" relativeHeight="251745280" behindDoc="0" locked="0" layoutInCell="1" allowOverlap="0" wp14:anchorId="2DBD8F2A" wp14:editId="5C2A165F">
            <wp:simplePos x="0" y="0"/>
            <wp:positionH relativeFrom="column">
              <wp:posOffset>946432</wp:posOffset>
            </wp:positionH>
            <wp:positionV relativeFrom="paragraph">
              <wp:posOffset>-251878</wp:posOffset>
            </wp:positionV>
            <wp:extent cx="6147816" cy="588264"/>
            <wp:effectExtent l="0" t="0" r="0" b="0"/>
            <wp:wrapNone/>
            <wp:docPr id="81993" name="Picture 81993"/>
            <wp:cNvGraphicFramePr/>
            <a:graphic xmlns:a="http://schemas.openxmlformats.org/drawingml/2006/main">
              <a:graphicData uri="http://schemas.openxmlformats.org/drawingml/2006/picture">
                <pic:pic xmlns:pic="http://schemas.openxmlformats.org/drawingml/2006/picture">
                  <pic:nvPicPr>
                    <pic:cNvPr id="81993" name="Picture 81993"/>
                    <pic:cNvPicPr/>
                  </pic:nvPicPr>
                  <pic:blipFill>
                    <a:blip r:embed="rId130"/>
                    <a:stretch>
                      <a:fillRect/>
                    </a:stretch>
                  </pic:blipFill>
                  <pic:spPr>
                    <a:xfrm>
                      <a:off x="0" y="0"/>
                      <a:ext cx="6147816" cy="588264"/>
                    </a:xfrm>
                    <a:prstGeom prst="rect">
                      <a:avLst/>
                    </a:prstGeom>
                  </pic:spPr>
                </pic:pic>
              </a:graphicData>
            </a:graphic>
          </wp:anchor>
        </w:drawing>
      </w:r>
      <w:r>
        <w:t xml:space="preserve">Hospital Universitário Professor Polydoro Ernani de São Thiago </w:t>
      </w:r>
    </w:p>
    <w:p w14:paraId="2E40978C" w14:textId="77777777" w:rsidR="0060324B" w:rsidRDefault="00000000">
      <w:pPr>
        <w:spacing w:after="66" w:line="259" w:lineRule="auto"/>
        <w:ind w:left="10" w:right="1582"/>
        <w:jc w:val="center"/>
      </w:pPr>
      <w:r>
        <w:t xml:space="preserve">Divisão de Análises Clínicas – DACL HU/UFSC </w:t>
      </w:r>
    </w:p>
    <w:p w14:paraId="7F02A9ED" w14:textId="77777777" w:rsidR="0060324B" w:rsidRDefault="00000000">
      <w:pPr>
        <w:pStyle w:val="Ttulo2"/>
        <w:ind w:left="53" w:right="6944"/>
        <w:jc w:val="right"/>
      </w:pPr>
      <w:r>
        <w:t xml:space="preserve">GUIA DE EXAMES </w:t>
      </w:r>
      <w:r>
        <w:tab/>
      </w:r>
      <w:r>
        <w:rPr>
          <w:vertAlign w:val="subscript"/>
        </w:rPr>
        <w:t xml:space="preserve">       </w:t>
      </w:r>
      <w:r>
        <w:t>NOME DO EXAME</w:t>
      </w:r>
      <w:r>
        <w:rPr>
          <w:sz w:val="19"/>
        </w:rPr>
        <w:t xml:space="preserve"> </w:t>
      </w:r>
    </w:p>
    <w:p w14:paraId="243DE1A9" w14:textId="77777777" w:rsidR="0060324B" w:rsidRDefault="00000000">
      <w:pPr>
        <w:spacing w:after="56"/>
        <w:ind w:left="38" w:right="1282"/>
      </w:pPr>
      <w:r>
        <w:t xml:space="preserve">________________________________________________________________________________________________________________________ </w:t>
      </w:r>
    </w:p>
    <w:p w14:paraId="7506CDE8" w14:textId="77777777" w:rsidR="0060324B" w:rsidRDefault="00000000">
      <w:pPr>
        <w:ind w:left="38" w:right="1282"/>
      </w:pPr>
      <w:r>
        <w:t xml:space="preserve">Creatinina em urina </w:t>
      </w:r>
    </w:p>
    <w:p w14:paraId="2116425B" w14:textId="77777777" w:rsidR="0060324B" w:rsidRDefault="00000000">
      <w:pPr>
        <w:spacing w:after="88" w:line="259" w:lineRule="auto"/>
        <w:ind w:left="0" w:right="1297" w:firstLine="0"/>
        <w:jc w:val="right"/>
      </w:pPr>
      <w:r>
        <w:t xml:space="preserve">       </w:t>
      </w:r>
    </w:p>
    <w:p w14:paraId="6DFC674F" w14:textId="77777777" w:rsidR="0060324B" w:rsidRDefault="00000000">
      <w:pPr>
        <w:tabs>
          <w:tab w:val="center" w:pos="12955"/>
        </w:tabs>
        <w:spacing w:after="16"/>
        <w:ind w:left="0" w:firstLine="0"/>
        <w:jc w:val="left"/>
      </w:pPr>
      <w:r>
        <w:rPr>
          <w:sz w:val="25"/>
        </w:rPr>
        <w:t>SINONÍMIA</w:t>
      </w:r>
      <w:r>
        <w:t xml:space="preserve"> </w:t>
      </w:r>
      <w:r>
        <w:tab/>
        <w:t xml:space="preserve">       </w:t>
      </w:r>
    </w:p>
    <w:p w14:paraId="07144221" w14:textId="77777777" w:rsidR="0060324B" w:rsidRDefault="00000000">
      <w:pPr>
        <w:ind w:left="38" w:right="1282"/>
      </w:pPr>
      <w:r>
        <w:t xml:space="preserve">Creatininúria </w:t>
      </w:r>
    </w:p>
    <w:p w14:paraId="2F39AC5A" w14:textId="77777777" w:rsidR="0060324B" w:rsidRDefault="00000000">
      <w:pPr>
        <w:spacing w:after="68" w:line="259" w:lineRule="auto"/>
        <w:ind w:left="0" w:right="1297" w:firstLine="0"/>
        <w:jc w:val="right"/>
      </w:pPr>
      <w:r>
        <w:t xml:space="preserve">       </w:t>
      </w:r>
    </w:p>
    <w:p w14:paraId="5295D3A8" w14:textId="77777777" w:rsidR="0060324B" w:rsidRDefault="00000000">
      <w:pPr>
        <w:tabs>
          <w:tab w:val="center" w:pos="12955"/>
        </w:tabs>
        <w:spacing w:after="16"/>
        <w:ind w:left="0" w:firstLine="0"/>
        <w:jc w:val="left"/>
      </w:pPr>
      <w:r>
        <w:rPr>
          <w:sz w:val="25"/>
        </w:rPr>
        <w:t>MATERIAL BIOLÓGICO/VOLUME/CONSERVANTE</w:t>
      </w:r>
      <w:r>
        <w:t xml:space="preserve"> </w:t>
      </w:r>
      <w:r>
        <w:tab/>
      </w:r>
      <w:r>
        <w:rPr>
          <w:sz w:val="25"/>
          <w:vertAlign w:val="subscript"/>
        </w:rPr>
        <w:t xml:space="preserve">       </w:t>
      </w:r>
    </w:p>
    <w:p w14:paraId="58E5C180" w14:textId="77777777" w:rsidR="0060324B" w:rsidRDefault="00000000">
      <w:pPr>
        <w:spacing w:after="0" w:line="266" w:lineRule="auto"/>
        <w:ind w:left="10" w:right="3977"/>
        <w:jc w:val="left"/>
      </w:pPr>
      <w:r>
        <w:t xml:space="preserve">Urina de 24h (ou outro período conforme solicitação médica) ou urina de amostra isolada </w:t>
      </w:r>
    </w:p>
    <w:p w14:paraId="013D33CE" w14:textId="77777777" w:rsidR="0060324B" w:rsidRDefault="00000000">
      <w:pPr>
        <w:spacing w:after="83" w:line="259" w:lineRule="auto"/>
        <w:ind w:left="0" w:right="1297" w:firstLine="0"/>
        <w:jc w:val="right"/>
      </w:pPr>
      <w:r>
        <w:t xml:space="preserve">       </w:t>
      </w:r>
    </w:p>
    <w:p w14:paraId="23F91352" w14:textId="77777777" w:rsidR="0060324B" w:rsidRDefault="00000000">
      <w:pPr>
        <w:tabs>
          <w:tab w:val="center" w:pos="12955"/>
        </w:tabs>
        <w:spacing w:after="16"/>
        <w:ind w:left="0" w:firstLine="0"/>
        <w:jc w:val="left"/>
      </w:pPr>
      <w:r>
        <w:rPr>
          <w:sz w:val="25"/>
        </w:rPr>
        <w:t>INTERFERENTES</w:t>
      </w:r>
      <w:r>
        <w:t xml:space="preserve"> </w:t>
      </w:r>
      <w:r>
        <w:tab/>
      </w:r>
      <w:r>
        <w:rPr>
          <w:sz w:val="25"/>
          <w:vertAlign w:val="subscript"/>
        </w:rPr>
        <w:t xml:space="preserve">       </w:t>
      </w:r>
    </w:p>
    <w:p w14:paraId="2566EE15" w14:textId="77777777" w:rsidR="0060324B" w:rsidRDefault="00000000">
      <w:pPr>
        <w:ind w:left="38" w:right="1282"/>
      </w:pPr>
      <w:r>
        <w:t xml:space="preserve">Icterícia e urina colhida com conservante alcalino. </w:t>
      </w:r>
    </w:p>
    <w:p w14:paraId="78C870EE" w14:textId="77777777" w:rsidR="0060324B" w:rsidRDefault="00000000">
      <w:pPr>
        <w:spacing w:after="75" w:line="259" w:lineRule="auto"/>
        <w:ind w:left="0" w:right="1297" w:firstLine="0"/>
        <w:jc w:val="right"/>
      </w:pPr>
      <w:r>
        <w:t xml:space="preserve">       </w:t>
      </w:r>
    </w:p>
    <w:p w14:paraId="3CA16617" w14:textId="77777777" w:rsidR="0060324B" w:rsidRDefault="00000000">
      <w:pPr>
        <w:pStyle w:val="Ttulo2"/>
        <w:tabs>
          <w:tab w:val="center" w:pos="12955"/>
        </w:tabs>
        <w:ind w:left="0" w:right="0" w:firstLine="0"/>
      </w:pPr>
      <w:r>
        <w:t>INSTRUÇÕES AO PACIENTE</w:t>
      </w:r>
      <w:r>
        <w:rPr>
          <w:sz w:val="19"/>
        </w:rPr>
        <w:t xml:space="preserve"> </w:t>
      </w:r>
      <w:r>
        <w:rPr>
          <w:sz w:val="19"/>
        </w:rPr>
        <w:tab/>
      </w:r>
      <w:r>
        <w:rPr>
          <w:vertAlign w:val="subscript"/>
        </w:rPr>
        <w:t xml:space="preserve">       </w:t>
      </w:r>
    </w:p>
    <w:p w14:paraId="16D659BF" w14:textId="77777777" w:rsidR="0060324B" w:rsidRDefault="00000000">
      <w:pPr>
        <w:ind w:left="38" w:right="1282"/>
      </w:pPr>
      <w:r>
        <w:t xml:space="preserve">PROCEDIMENTO PARA COLETA DE URINA: </w:t>
      </w:r>
    </w:p>
    <w:p w14:paraId="383DC29D" w14:textId="77777777" w:rsidR="0060324B" w:rsidRDefault="00000000">
      <w:pPr>
        <w:spacing w:after="0" w:line="259" w:lineRule="auto"/>
        <w:ind w:left="0" w:right="1297" w:firstLine="0"/>
        <w:jc w:val="right"/>
      </w:pPr>
      <w:r>
        <w:t xml:space="preserve">       </w:t>
      </w:r>
    </w:p>
    <w:p w14:paraId="345FCCCA" w14:textId="77777777" w:rsidR="0060324B" w:rsidRDefault="00000000">
      <w:pPr>
        <w:numPr>
          <w:ilvl w:val="0"/>
          <w:numId w:val="21"/>
        </w:numPr>
        <w:ind w:right="1282" w:hanging="228"/>
      </w:pPr>
      <w:r>
        <w:t xml:space="preserve">O material deve ser colhido em frasco fornecido pelo laboratório, em período de 24 horas ou outro período, conforme solicitação do médico do paciente. </w:t>
      </w:r>
    </w:p>
    <w:p w14:paraId="5A402D5C" w14:textId="77777777" w:rsidR="0060324B" w:rsidRDefault="00000000">
      <w:pPr>
        <w:spacing w:after="0" w:line="259" w:lineRule="auto"/>
        <w:ind w:left="0" w:right="1297" w:firstLine="0"/>
        <w:jc w:val="right"/>
      </w:pPr>
      <w:r>
        <w:t xml:space="preserve">       </w:t>
      </w:r>
    </w:p>
    <w:p w14:paraId="6B19034D" w14:textId="77777777" w:rsidR="0060324B" w:rsidRDefault="00000000">
      <w:pPr>
        <w:numPr>
          <w:ilvl w:val="0"/>
          <w:numId w:val="21"/>
        </w:numPr>
        <w:ind w:right="1282" w:hanging="228"/>
      </w:pPr>
      <w:r>
        <w:t xml:space="preserve">Para a coleta de amostra isolada de urina, é necessário respeitar o intervalo mínimo de duas horas sem urinar e efetuar a coleta SEM desprezar o </w:t>
      </w:r>
    </w:p>
    <w:p w14:paraId="39A09BDB" w14:textId="77777777" w:rsidR="0060324B" w:rsidRDefault="00000000">
      <w:pPr>
        <w:tabs>
          <w:tab w:val="center" w:pos="12955"/>
        </w:tabs>
        <w:spacing w:after="53"/>
        <w:ind w:left="0" w:firstLine="0"/>
        <w:jc w:val="left"/>
      </w:pPr>
      <w:r>
        <w:t xml:space="preserve">primeiro jato, um volume de 15ml  </w:t>
      </w:r>
      <w:r>
        <w:tab/>
        <w:t xml:space="preserve">       </w:t>
      </w:r>
    </w:p>
    <w:p w14:paraId="6187F633" w14:textId="77777777" w:rsidR="0060324B" w:rsidRDefault="00000000">
      <w:pPr>
        <w:numPr>
          <w:ilvl w:val="0"/>
          <w:numId w:val="21"/>
        </w:numPr>
        <w:ind w:right="1282" w:hanging="228"/>
      </w:pPr>
      <w:r>
        <w:t xml:space="preserve">As mulheres não podem estar em uso de cremes ou óvulos vaginais ou em período menstrual. </w:t>
      </w:r>
    </w:p>
    <w:p w14:paraId="37FCF3F8" w14:textId="77777777" w:rsidR="0060324B" w:rsidRDefault="00000000">
      <w:pPr>
        <w:spacing w:after="0" w:line="259" w:lineRule="auto"/>
        <w:ind w:left="0" w:right="1297" w:firstLine="0"/>
        <w:jc w:val="right"/>
      </w:pPr>
      <w:r>
        <w:t xml:space="preserve">       </w:t>
      </w:r>
    </w:p>
    <w:p w14:paraId="7E284B14" w14:textId="77777777" w:rsidR="0060324B" w:rsidRDefault="00000000">
      <w:pPr>
        <w:numPr>
          <w:ilvl w:val="0"/>
          <w:numId w:val="21"/>
        </w:numPr>
        <w:ind w:right="1282" w:hanging="228"/>
      </w:pPr>
      <w:r>
        <w:t xml:space="preserve">Amostra não coletada no Posto de Coleta, desde que mantida em geladeira pode ser entregue em até 48 horas. </w:t>
      </w:r>
    </w:p>
    <w:p w14:paraId="6AD5443C" w14:textId="77777777" w:rsidR="0060324B" w:rsidRDefault="00000000">
      <w:pPr>
        <w:spacing w:after="0" w:line="259" w:lineRule="auto"/>
        <w:ind w:left="0" w:right="1297" w:firstLine="0"/>
        <w:jc w:val="right"/>
      </w:pPr>
      <w:r>
        <w:t xml:space="preserve">       </w:t>
      </w:r>
    </w:p>
    <w:p w14:paraId="12A7A950" w14:textId="77777777" w:rsidR="0060324B" w:rsidRDefault="00000000">
      <w:pPr>
        <w:ind w:left="38" w:right="1282"/>
      </w:pPr>
      <w:r>
        <w:t xml:space="preserve">URINA DE 24 HORAS: Por exemplo: coleta de urina de urina de 24 horas - esvaziar a bexiga às 7:00 horas e não guardar esta micção (urina). Colher toda </w:t>
      </w:r>
    </w:p>
    <w:p w14:paraId="45170AC0" w14:textId="77777777" w:rsidR="0060324B" w:rsidRDefault="00000000">
      <w:pPr>
        <w:ind w:left="38" w:right="1282"/>
      </w:pPr>
      <w:r>
        <w:t xml:space="preserve">a urina depois desta, em frasco próprio fornecido pelo laboratório, até o término do período solicitado (7:00 horas da manhã até às 7:00 horas do dia </w:t>
      </w:r>
    </w:p>
    <w:p w14:paraId="2004336E" w14:textId="77777777" w:rsidR="0060324B" w:rsidRDefault="00000000">
      <w:pPr>
        <w:spacing w:after="37"/>
        <w:ind w:left="28" w:right="1282" w:firstLine="12955"/>
      </w:pPr>
      <w:r>
        <w:t xml:space="preserve">       seguinte).  </w:t>
      </w:r>
    </w:p>
    <w:p w14:paraId="5C35C7F8" w14:textId="77777777" w:rsidR="0060324B" w:rsidRDefault="00000000">
      <w:pPr>
        <w:numPr>
          <w:ilvl w:val="0"/>
          <w:numId w:val="22"/>
        </w:numPr>
        <w:ind w:right="1282" w:hanging="208"/>
      </w:pPr>
      <w:r>
        <w:t xml:space="preserve">Cada micção deve ser coletada no frasco de boca larga fornecido pelo laboratório e, com auxilio do funil, verter cuidadosamente a urina nas garrafas. </w:t>
      </w:r>
    </w:p>
    <w:p w14:paraId="16455A1A" w14:textId="77777777" w:rsidR="0060324B" w:rsidRDefault="00000000">
      <w:pPr>
        <w:spacing w:after="0" w:line="259" w:lineRule="auto"/>
        <w:ind w:left="0" w:right="1297" w:firstLine="0"/>
        <w:jc w:val="right"/>
      </w:pPr>
      <w:r>
        <w:t xml:space="preserve">       </w:t>
      </w:r>
    </w:p>
    <w:p w14:paraId="7D9E4539" w14:textId="77777777" w:rsidR="0060324B" w:rsidRDefault="00000000">
      <w:pPr>
        <w:numPr>
          <w:ilvl w:val="0"/>
          <w:numId w:val="22"/>
        </w:numPr>
        <w:ind w:right="1282" w:hanging="208"/>
      </w:pPr>
      <w:r>
        <w:t xml:space="preserve">MANTENHA A URINA EM GELADEIRA DURANTE TODA COLETA ATÉ A ENTREGA AO LABORATÓRIO. </w:t>
      </w:r>
    </w:p>
    <w:p w14:paraId="3BD29B3C" w14:textId="77777777" w:rsidR="0060324B" w:rsidRDefault="00000000">
      <w:pPr>
        <w:spacing w:after="0" w:line="259" w:lineRule="auto"/>
        <w:ind w:left="0" w:right="1297" w:firstLine="0"/>
        <w:jc w:val="right"/>
      </w:pPr>
      <w:r>
        <w:t xml:space="preserve">       </w:t>
      </w:r>
    </w:p>
    <w:p w14:paraId="199A2CA2" w14:textId="77777777" w:rsidR="0060324B" w:rsidRDefault="00000000">
      <w:pPr>
        <w:numPr>
          <w:ilvl w:val="0"/>
          <w:numId w:val="22"/>
        </w:numPr>
        <w:ind w:right="1282" w:hanging="208"/>
      </w:pPr>
      <w:r>
        <w:t xml:space="preserve">ATENÇÃO: </w:t>
      </w:r>
    </w:p>
    <w:p w14:paraId="4AAF028A" w14:textId="77777777" w:rsidR="0060324B" w:rsidRDefault="00000000">
      <w:pPr>
        <w:spacing w:after="0" w:line="259" w:lineRule="auto"/>
        <w:ind w:left="0" w:right="1297" w:firstLine="0"/>
        <w:jc w:val="right"/>
      </w:pPr>
      <w:r>
        <w:t xml:space="preserve">       </w:t>
      </w:r>
    </w:p>
    <w:p w14:paraId="3701511C" w14:textId="77777777" w:rsidR="0060324B" w:rsidRDefault="00000000">
      <w:pPr>
        <w:numPr>
          <w:ilvl w:val="0"/>
          <w:numId w:val="23"/>
        </w:numPr>
        <w:ind w:left="246" w:right="1282" w:hanging="218"/>
      </w:pPr>
      <w:r>
        <w:t xml:space="preserve">Nenhuma micção (urina) pode ser perdida durante a coleta, pois o resultado correto do seu exame depende do volume real de urina que for fornecido </w:t>
      </w:r>
    </w:p>
    <w:p w14:paraId="48916501" w14:textId="77777777" w:rsidR="0060324B" w:rsidRDefault="00000000">
      <w:pPr>
        <w:tabs>
          <w:tab w:val="center" w:pos="12955"/>
        </w:tabs>
        <w:ind w:left="0" w:firstLine="0"/>
        <w:jc w:val="left"/>
      </w:pPr>
      <w:r>
        <w:t xml:space="preserve">ao laboratório  </w:t>
      </w:r>
      <w:r>
        <w:tab/>
        <w:t xml:space="preserve">       </w:t>
      </w:r>
    </w:p>
    <w:p w14:paraId="0CDCBC4C" w14:textId="77777777" w:rsidR="0060324B" w:rsidRDefault="00000000">
      <w:pPr>
        <w:numPr>
          <w:ilvl w:val="0"/>
          <w:numId w:val="23"/>
        </w:numPr>
        <w:ind w:left="246" w:right="1282" w:hanging="218"/>
      </w:pPr>
      <w:r>
        <w:t xml:space="preserve">É IMPORTANTE manter a ingestão habitual de líquidos durante o período da coleta de urina e que anote os horários de início e término da coleta no espaço abaixo.  </w:t>
      </w:r>
      <w:r>
        <w:tab/>
        <w:t xml:space="preserve">       </w:t>
      </w:r>
    </w:p>
    <w:p w14:paraId="0B30566D" w14:textId="77777777" w:rsidR="0060324B" w:rsidRDefault="00000000">
      <w:pPr>
        <w:numPr>
          <w:ilvl w:val="0"/>
          <w:numId w:val="23"/>
        </w:numPr>
        <w:ind w:left="246" w:right="1282" w:hanging="218"/>
      </w:pPr>
      <w:r>
        <w:t xml:space="preserve">AS GARRAFAS COM A URINA COLETADA, DESDE QUE MANTIDAS EM GELADEIRA, PODEM SER RECEBIDAS EM ATÉ 48 HORAS. </w:t>
      </w:r>
    </w:p>
    <w:p w14:paraId="58704A85" w14:textId="77777777" w:rsidR="0060324B" w:rsidRDefault="00000000">
      <w:pPr>
        <w:spacing w:after="0" w:line="259" w:lineRule="auto"/>
        <w:ind w:left="0" w:right="1297" w:firstLine="0"/>
        <w:jc w:val="right"/>
      </w:pPr>
      <w:r>
        <w:t xml:space="preserve">       </w:t>
      </w:r>
    </w:p>
    <w:p w14:paraId="66E7AFA0" w14:textId="77777777" w:rsidR="0060324B" w:rsidRDefault="00000000">
      <w:pPr>
        <w:numPr>
          <w:ilvl w:val="0"/>
          <w:numId w:val="23"/>
        </w:numPr>
        <w:ind w:left="246" w:right="1282" w:hanging="218"/>
      </w:pPr>
      <w:r>
        <w:t xml:space="preserve">As mulheres não podem estar em uso de cremes ou óvulos vaginais ou em período menstrual para a maioria dos exames urinários.  </w:t>
      </w:r>
    </w:p>
    <w:p w14:paraId="614968C3" w14:textId="77777777" w:rsidR="0060324B" w:rsidRDefault="00000000">
      <w:pPr>
        <w:spacing w:after="0" w:line="259" w:lineRule="auto"/>
        <w:ind w:left="0" w:right="1297" w:firstLine="0"/>
        <w:jc w:val="right"/>
      </w:pPr>
      <w:r>
        <w:t xml:space="preserve">       </w:t>
      </w:r>
    </w:p>
    <w:p w14:paraId="5844E04C" w14:textId="77777777" w:rsidR="0060324B" w:rsidRDefault="00000000">
      <w:pPr>
        <w:ind w:left="38" w:right="1282"/>
      </w:pPr>
      <w:r>
        <w:t xml:space="preserve">8. PREENCHER AS INFORMAÇÕES ABAIXO ANTES DE ENTREGAR O MATERIAL AO LABORATÓRIO: </w:t>
      </w:r>
    </w:p>
    <w:p w14:paraId="655DAD2E" w14:textId="77777777" w:rsidR="0060324B" w:rsidRDefault="00000000">
      <w:pPr>
        <w:spacing w:after="0" w:line="259" w:lineRule="auto"/>
        <w:ind w:left="0" w:right="1297" w:firstLine="0"/>
        <w:jc w:val="right"/>
      </w:pPr>
      <w:r>
        <w:t xml:space="preserve">       </w:t>
      </w:r>
    </w:p>
    <w:p w14:paraId="55C9BB4A" w14:textId="77777777" w:rsidR="0060324B" w:rsidRDefault="00000000">
      <w:pPr>
        <w:ind w:left="38" w:right="1282"/>
      </w:pPr>
      <w:r>
        <w:t xml:space="preserve">Nome: _____________________________________________________ </w:t>
      </w:r>
    </w:p>
    <w:p w14:paraId="3722F035" w14:textId="77777777" w:rsidR="0060324B" w:rsidRDefault="00000000">
      <w:pPr>
        <w:spacing w:after="0" w:line="259" w:lineRule="auto"/>
        <w:ind w:left="0" w:right="1297" w:firstLine="0"/>
        <w:jc w:val="right"/>
      </w:pPr>
      <w:r>
        <w:t xml:space="preserve">       </w:t>
      </w:r>
    </w:p>
    <w:p w14:paraId="5265F16D" w14:textId="77777777" w:rsidR="0060324B" w:rsidRDefault="00000000">
      <w:pPr>
        <w:ind w:left="38" w:right="1282"/>
      </w:pPr>
      <w:r>
        <w:t xml:space="preserve">Esvaziou a bexiga em......: Data _____/ _____/ ______ Hora: ______: ______ (hh:mm) </w:t>
      </w:r>
    </w:p>
    <w:p w14:paraId="2BEBCA13" w14:textId="77777777" w:rsidR="0060324B" w:rsidRDefault="00000000">
      <w:pPr>
        <w:spacing w:after="0" w:line="259" w:lineRule="auto"/>
        <w:ind w:left="0" w:right="1297" w:firstLine="0"/>
        <w:jc w:val="right"/>
      </w:pPr>
      <w:r>
        <w:t xml:space="preserve">       </w:t>
      </w:r>
    </w:p>
    <w:p w14:paraId="0FB40ED3" w14:textId="77777777" w:rsidR="0060324B" w:rsidRDefault="00000000">
      <w:pPr>
        <w:ind w:left="38" w:right="1282"/>
      </w:pPr>
      <w:r>
        <w:t xml:space="preserve">Última micção em..........: Data _____/ _____/ ______ Hora: ______: ______ (hh:mm) </w:t>
      </w:r>
    </w:p>
    <w:p w14:paraId="09A978EA" w14:textId="77777777" w:rsidR="0060324B" w:rsidRDefault="00000000">
      <w:pPr>
        <w:spacing w:after="0" w:line="259" w:lineRule="auto"/>
        <w:ind w:left="0" w:right="1297" w:firstLine="0"/>
        <w:jc w:val="right"/>
      </w:pPr>
      <w:r>
        <w:t xml:space="preserve">       </w:t>
      </w:r>
    </w:p>
    <w:p w14:paraId="45906EB1" w14:textId="77777777" w:rsidR="0060324B" w:rsidRDefault="00000000">
      <w:pPr>
        <w:ind w:left="38" w:right="1282"/>
      </w:pPr>
      <w:r>
        <w:t xml:space="preserve">Conservou em geladeira....: Sim ( ) Não ( ) </w:t>
      </w:r>
    </w:p>
    <w:p w14:paraId="50F3534B" w14:textId="77777777" w:rsidR="0060324B" w:rsidRDefault="00000000">
      <w:pPr>
        <w:spacing w:after="0" w:line="259" w:lineRule="auto"/>
        <w:ind w:left="0" w:right="1297" w:firstLine="0"/>
        <w:jc w:val="right"/>
      </w:pPr>
      <w:r>
        <w:t xml:space="preserve">       </w:t>
      </w:r>
    </w:p>
    <w:p w14:paraId="21CF39AB" w14:textId="77777777" w:rsidR="0060324B" w:rsidRDefault="00000000">
      <w:pPr>
        <w:spacing w:after="0" w:line="266" w:lineRule="auto"/>
        <w:ind w:left="10" w:right="3977"/>
        <w:jc w:val="left"/>
      </w:pPr>
      <w:r>
        <w:t xml:space="preserve">IMPORTANTE: INFORMAR PESO E ALTURA DO PACIENTE PARA O DEVIDO CADASTRO DO EXAME! </w:t>
      </w:r>
    </w:p>
    <w:p w14:paraId="25E40B4C" w14:textId="77777777" w:rsidR="0060324B" w:rsidRDefault="00000000">
      <w:pPr>
        <w:spacing w:after="74" w:line="259" w:lineRule="auto"/>
        <w:ind w:left="0" w:right="1297" w:firstLine="0"/>
        <w:jc w:val="right"/>
      </w:pPr>
      <w:r>
        <w:t xml:space="preserve">       </w:t>
      </w:r>
    </w:p>
    <w:p w14:paraId="38922299" w14:textId="77777777" w:rsidR="0060324B" w:rsidRDefault="00000000">
      <w:pPr>
        <w:pStyle w:val="Ttulo2"/>
        <w:tabs>
          <w:tab w:val="center" w:pos="12955"/>
        </w:tabs>
        <w:spacing w:after="45"/>
        <w:ind w:left="0" w:right="0" w:firstLine="0"/>
      </w:pPr>
      <w:r>
        <w:t>SIGLA DO EXAME/SETOR</w:t>
      </w:r>
      <w:r>
        <w:rPr>
          <w:sz w:val="19"/>
        </w:rPr>
        <w:t xml:space="preserve"> </w:t>
      </w:r>
      <w:r>
        <w:rPr>
          <w:sz w:val="19"/>
        </w:rPr>
        <w:tab/>
      </w:r>
      <w:r>
        <w:rPr>
          <w:vertAlign w:val="subscript"/>
        </w:rPr>
        <w:t xml:space="preserve">       </w:t>
      </w:r>
    </w:p>
    <w:p w14:paraId="59462611" w14:textId="77777777" w:rsidR="0060324B" w:rsidRDefault="00000000">
      <w:pPr>
        <w:ind w:left="38" w:right="1282"/>
      </w:pPr>
      <w:r>
        <w:t xml:space="preserve">CREA </w:t>
      </w:r>
    </w:p>
    <w:p w14:paraId="732F35E3" w14:textId="77777777" w:rsidR="0060324B" w:rsidRDefault="00000000">
      <w:pPr>
        <w:spacing w:after="0" w:line="259" w:lineRule="auto"/>
        <w:ind w:left="0" w:right="1297" w:firstLine="0"/>
        <w:jc w:val="right"/>
      </w:pPr>
      <w:r>
        <w:t xml:space="preserve">       </w:t>
      </w:r>
    </w:p>
    <w:p w14:paraId="75332BE4" w14:textId="77777777" w:rsidR="0060324B" w:rsidRDefault="00000000">
      <w:pPr>
        <w:ind w:left="38" w:right="1282"/>
      </w:pPr>
      <w:r>
        <w:t xml:space="preserve">Setor de Bioquímica </w:t>
      </w:r>
    </w:p>
    <w:p w14:paraId="4727AF5B" w14:textId="77777777" w:rsidR="0060324B" w:rsidRDefault="00000000">
      <w:pPr>
        <w:spacing w:after="74" w:line="259" w:lineRule="auto"/>
        <w:ind w:left="0" w:right="1297" w:firstLine="0"/>
        <w:jc w:val="right"/>
      </w:pPr>
      <w:r>
        <w:t xml:space="preserve">       </w:t>
      </w:r>
    </w:p>
    <w:p w14:paraId="587F14B1" w14:textId="77777777" w:rsidR="0060324B" w:rsidRDefault="00000000">
      <w:pPr>
        <w:pStyle w:val="Ttulo2"/>
        <w:tabs>
          <w:tab w:val="center" w:pos="12955"/>
        </w:tabs>
        <w:ind w:left="0" w:right="0" w:firstLine="0"/>
      </w:pPr>
      <w:r>
        <w:t>INTERPRETAÇÃO CLÍNICA</w:t>
      </w:r>
      <w:r>
        <w:rPr>
          <w:sz w:val="19"/>
        </w:rPr>
        <w:t xml:space="preserve"> </w:t>
      </w:r>
      <w:r>
        <w:rPr>
          <w:sz w:val="19"/>
        </w:rPr>
        <w:tab/>
      </w:r>
      <w:r>
        <w:rPr>
          <w:vertAlign w:val="subscript"/>
        </w:rPr>
        <w:t xml:space="preserve">       </w:t>
      </w:r>
    </w:p>
    <w:p w14:paraId="1E49B3F4" w14:textId="77777777" w:rsidR="0060324B" w:rsidRDefault="00000000">
      <w:pPr>
        <w:ind w:left="38" w:right="1282"/>
      </w:pPr>
      <w:r>
        <w:t xml:space="preserve">A dosagem da creatinina urinária é um dos marcadores mais utilizados na avaliação da função renal, como parte do teste de clearance. Seus resultados </w:t>
      </w:r>
    </w:p>
    <w:p w14:paraId="0C894F77" w14:textId="77777777" w:rsidR="0060324B" w:rsidRDefault="00000000">
      <w:pPr>
        <w:spacing w:after="0" w:line="259" w:lineRule="auto"/>
        <w:ind w:left="0" w:right="1297" w:firstLine="0"/>
        <w:jc w:val="right"/>
      </w:pPr>
      <w:r>
        <w:t xml:space="preserve">       </w:t>
      </w:r>
    </w:p>
    <w:p w14:paraId="0ABA4813" w14:textId="77777777" w:rsidR="0060324B" w:rsidRDefault="00000000">
      <w:pPr>
        <w:ind w:left="38" w:right="1282"/>
      </w:pPr>
      <w:r>
        <w:t xml:space="preserve">podem estar alterados nos pacientes com fluxo urinário muito diminuído, por reabsorção da creatinina. Algumas drogas podem interferir na eliminação da  </w:t>
      </w:r>
    </w:p>
    <w:p w14:paraId="276BAB17" w14:textId="77777777" w:rsidR="0060324B" w:rsidRDefault="00000000">
      <w:pPr>
        <w:spacing w:after="0" w:line="259" w:lineRule="auto"/>
        <w:ind w:left="0" w:right="1297" w:firstLine="0"/>
        <w:jc w:val="right"/>
      </w:pPr>
      <w:r>
        <w:t xml:space="preserve">       </w:t>
      </w:r>
    </w:p>
    <w:p w14:paraId="688F4EF2" w14:textId="77777777" w:rsidR="0060324B" w:rsidRDefault="00000000">
      <w:pPr>
        <w:ind w:left="38" w:right="1282"/>
      </w:pPr>
      <w:r>
        <w:t xml:space="preserve">creatinina, como cimetidina, probenecid e trimetoprim. </w:t>
      </w:r>
    </w:p>
    <w:p w14:paraId="5CD47F97" w14:textId="77777777" w:rsidR="0060324B" w:rsidRDefault="00000000">
      <w:pPr>
        <w:spacing w:after="36" w:line="259" w:lineRule="auto"/>
        <w:ind w:left="0" w:right="1297" w:firstLine="0"/>
        <w:jc w:val="right"/>
      </w:pPr>
      <w:r>
        <w:t xml:space="preserve">       </w:t>
      </w:r>
    </w:p>
    <w:p w14:paraId="5F2FB05A" w14:textId="77777777" w:rsidR="0060324B" w:rsidRDefault="00000000">
      <w:pPr>
        <w:spacing w:after="0" w:line="259" w:lineRule="auto"/>
        <w:ind w:left="0" w:firstLine="0"/>
      </w:pPr>
      <w:r>
        <w:t xml:space="preserve"> </w:t>
      </w:r>
      <w:r>
        <w:tab/>
        <w:t xml:space="preserve">       </w:t>
      </w:r>
    </w:p>
    <w:p w14:paraId="438D4722" w14:textId="77777777" w:rsidR="0060324B" w:rsidRDefault="00000000">
      <w:pPr>
        <w:spacing w:after="0" w:line="259" w:lineRule="auto"/>
        <w:ind w:left="0" w:firstLine="0"/>
        <w:jc w:val="left"/>
      </w:pPr>
      <w:r>
        <w:t xml:space="preserve"> </w:t>
      </w:r>
    </w:p>
    <w:p w14:paraId="1DEEC669" w14:textId="77777777" w:rsidR="0060324B" w:rsidRDefault="00000000">
      <w:pPr>
        <w:spacing w:after="0" w:line="259" w:lineRule="auto"/>
        <w:ind w:left="0" w:firstLine="0"/>
        <w:jc w:val="left"/>
      </w:pPr>
      <w:r>
        <w:t xml:space="preserve"> </w:t>
      </w:r>
    </w:p>
    <w:p w14:paraId="6C3E6290" w14:textId="77777777" w:rsidR="0060324B" w:rsidRDefault="00000000">
      <w:pPr>
        <w:spacing w:after="0" w:line="259" w:lineRule="auto"/>
        <w:ind w:left="0" w:firstLine="0"/>
        <w:jc w:val="left"/>
      </w:pPr>
      <w:r>
        <w:t xml:space="preserve"> </w:t>
      </w:r>
    </w:p>
    <w:p w14:paraId="305825E6" w14:textId="77777777" w:rsidR="0060324B" w:rsidRDefault="00000000">
      <w:pPr>
        <w:spacing w:after="0" w:line="259" w:lineRule="auto"/>
        <w:ind w:left="0" w:firstLine="0"/>
        <w:jc w:val="left"/>
      </w:pPr>
      <w:r>
        <w:t xml:space="preserve"> </w:t>
      </w:r>
    </w:p>
    <w:p w14:paraId="40B2BE7F" w14:textId="77777777" w:rsidR="0060324B" w:rsidRDefault="00000000">
      <w:pPr>
        <w:spacing w:after="0" w:line="259" w:lineRule="auto"/>
        <w:ind w:left="0" w:firstLine="0"/>
        <w:jc w:val="left"/>
      </w:pPr>
      <w:r>
        <w:t xml:space="preserve"> </w:t>
      </w:r>
    </w:p>
    <w:p w14:paraId="2442F517" w14:textId="77777777" w:rsidR="0060324B" w:rsidRDefault="00000000">
      <w:pPr>
        <w:spacing w:after="0" w:line="259" w:lineRule="auto"/>
        <w:ind w:left="0" w:firstLine="0"/>
      </w:pPr>
      <w:r>
        <w:t xml:space="preserve"> </w:t>
      </w:r>
      <w:r>
        <w:tab/>
        <w:t xml:space="preserve">       </w:t>
      </w:r>
    </w:p>
    <w:p w14:paraId="37C13CDC" w14:textId="77777777" w:rsidR="0060324B" w:rsidRDefault="00000000">
      <w:pPr>
        <w:spacing w:after="0" w:line="259" w:lineRule="auto"/>
        <w:ind w:left="0" w:firstLine="0"/>
        <w:jc w:val="left"/>
      </w:pPr>
      <w:r>
        <w:t xml:space="preserve"> </w:t>
      </w:r>
    </w:p>
    <w:p w14:paraId="0B48A508" w14:textId="77777777" w:rsidR="0060324B" w:rsidRDefault="00000000">
      <w:pPr>
        <w:spacing w:after="0" w:line="259" w:lineRule="auto"/>
        <w:ind w:left="0" w:firstLine="0"/>
        <w:jc w:val="left"/>
      </w:pPr>
      <w:r>
        <w:t xml:space="preserve"> </w:t>
      </w:r>
    </w:p>
    <w:p w14:paraId="7CEFE6F7" w14:textId="77777777" w:rsidR="0060324B" w:rsidRDefault="00000000">
      <w:pPr>
        <w:spacing w:after="0" w:line="259" w:lineRule="auto"/>
        <w:ind w:left="0" w:firstLine="0"/>
        <w:jc w:val="left"/>
      </w:pPr>
      <w:r>
        <w:t xml:space="preserve"> </w:t>
      </w:r>
    </w:p>
    <w:p w14:paraId="1A7C8160" w14:textId="77777777" w:rsidR="0060324B" w:rsidRDefault="00000000">
      <w:pPr>
        <w:spacing w:after="22" w:line="259" w:lineRule="auto"/>
        <w:ind w:left="0" w:firstLine="0"/>
        <w:jc w:val="left"/>
      </w:pPr>
      <w:r>
        <w:t xml:space="preserve"> </w:t>
      </w:r>
    </w:p>
    <w:p w14:paraId="357C0C3A" w14:textId="77777777" w:rsidR="0060324B" w:rsidRDefault="00000000">
      <w:pPr>
        <w:spacing w:after="204" w:line="259" w:lineRule="auto"/>
        <w:ind w:left="0" w:firstLine="0"/>
        <w:jc w:val="left"/>
      </w:pPr>
      <w:r>
        <w:rPr>
          <w:rFonts w:ascii="Calibri" w:eastAsia="Calibri" w:hAnsi="Calibri" w:cs="Calibri"/>
          <w:sz w:val="21"/>
        </w:rPr>
        <w:t xml:space="preserve"> </w:t>
      </w:r>
    </w:p>
    <w:p w14:paraId="72EDEA6E" w14:textId="77777777" w:rsidR="0060324B" w:rsidRDefault="00000000">
      <w:pPr>
        <w:spacing w:after="206" w:line="259" w:lineRule="auto"/>
        <w:ind w:left="0" w:firstLine="0"/>
        <w:jc w:val="left"/>
      </w:pPr>
      <w:r>
        <w:rPr>
          <w:rFonts w:ascii="Calibri" w:eastAsia="Calibri" w:hAnsi="Calibri" w:cs="Calibri"/>
          <w:sz w:val="21"/>
        </w:rPr>
        <w:t xml:space="preserve"> </w:t>
      </w:r>
    </w:p>
    <w:p w14:paraId="2C47643D" w14:textId="77777777" w:rsidR="0060324B" w:rsidRDefault="00000000">
      <w:pPr>
        <w:spacing w:after="0" w:line="259" w:lineRule="auto"/>
        <w:ind w:left="0" w:firstLine="0"/>
        <w:jc w:val="left"/>
      </w:pPr>
      <w:r>
        <w:rPr>
          <w:rFonts w:ascii="Calibri" w:eastAsia="Calibri" w:hAnsi="Calibri" w:cs="Calibri"/>
          <w:sz w:val="21"/>
        </w:rPr>
        <w:t xml:space="preserve"> </w:t>
      </w:r>
    </w:p>
    <w:p w14:paraId="49DD4FC0" w14:textId="77777777" w:rsidR="0060324B" w:rsidRDefault="00000000">
      <w:pPr>
        <w:spacing w:after="5" w:line="259" w:lineRule="auto"/>
        <w:ind w:left="10" w:right="1617"/>
        <w:jc w:val="center"/>
      </w:pPr>
      <w:r>
        <w:t xml:space="preserve">Universidade Federal de Santa Catarina </w:t>
      </w:r>
    </w:p>
    <w:p w14:paraId="4A495F8D" w14:textId="77777777" w:rsidR="0060324B" w:rsidRDefault="00000000">
      <w:pPr>
        <w:spacing w:after="5" w:line="259" w:lineRule="auto"/>
        <w:ind w:left="10" w:right="1617"/>
        <w:jc w:val="center"/>
      </w:pPr>
      <w:r>
        <w:t xml:space="preserve">Hospital Universitário Professor Polydoro Ernani de São Thiago </w:t>
      </w:r>
    </w:p>
    <w:p w14:paraId="7BE38627" w14:textId="77777777" w:rsidR="0060324B" w:rsidRDefault="00000000">
      <w:pPr>
        <w:spacing w:after="5" w:line="259" w:lineRule="auto"/>
        <w:ind w:left="10" w:right="1620"/>
        <w:jc w:val="center"/>
      </w:pPr>
      <w:r>
        <w:t xml:space="preserve">Divisão de Análises Clínicas – DACL HU/UFSC </w:t>
      </w:r>
    </w:p>
    <w:p w14:paraId="629E6F84" w14:textId="77777777" w:rsidR="0060324B" w:rsidRDefault="00000000">
      <w:pPr>
        <w:tabs>
          <w:tab w:val="center" w:pos="6447"/>
          <w:tab w:val="center" w:pos="12921"/>
        </w:tabs>
        <w:spacing w:after="67" w:line="259" w:lineRule="auto"/>
        <w:ind w:left="0" w:firstLine="0"/>
        <w:jc w:val="left"/>
      </w:pPr>
      <w:r>
        <w:rPr>
          <w:noProof/>
        </w:rPr>
        <w:drawing>
          <wp:anchor distT="0" distB="0" distL="114300" distR="114300" simplePos="0" relativeHeight="251746304" behindDoc="0" locked="0" layoutInCell="1" allowOverlap="0" wp14:anchorId="55A92BBA" wp14:editId="55FF6A04">
            <wp:simplePos x="0" y="0"/>
            <wp:positionH relativeFrom="column">
              <wp:posOffset>1031776</wp:posOffset>
            </wp:positionH>
            <wp:positionV relativeFrom="paragraph">
              <wp:posOffset>-498626</wp:posOffset>
            </wp:positionV>
            <wp:extent cx="6105144" cy="594360"/>
            <wp:effectExtent l="0" t="0" r="0" b="0"/>
            <wp:wrapNone/>
            <wp:docPr id="83587" name="Picture 83587"/>
            <wp:cNvGraphicFramePr/>
            <a:graphic xmlns:a="http://schemas.openxmlformats.org/drawingml/2006/main">
              <a:graphicData uri="http://schemas.openxmlformats.org/drawingml/2006/picture">
                <pic:pic xmlns:pic="http://schemas.openxmlformats.org/drawingml/2006/picture">
                  <pic:nvPicPr>
                    <pic:cNvPr id="83587" name="Picture 83587"/>
                    <pic:cNvPicPr/>
                  </pic:nvPicPr>
                  <pic:blipFill>
                    <a:blip r:embed="rId131"/>
                    <a:stretch>
                      <a:fillRect/>
                    </a:stretch>
                  </pic:blipFill>
                  <pic:spPr>
                    <a:xfrm>
                      <a:off x="0" y="0"/>
                      <a:ext cx="6105144" cy="594360"/>
                    </a:xfrm>
                    <a:prstGeom prst="rect">
                      <a:avLst/>
                    </a:prstGeom>
                  </pic:spPr>
                </pic:pic>
              </a:graphicData>
            </a:graphic>
          </wp:anchor>
        </w:drawing>
      </w:r>
      <w:r>
        <w:rPr>
          <w:rFonts w:ascii="Calibri" w:eastAsia="Calibri" w:hAnsi="Calibri" w:cs="Calibri"/>
          <w:sz w:val="22"/>
        </w:rPr>
        <w:tab/>
      </w:r>
      <w:r>
        <w:rPr>
          <w:sz w:val="25"/>
        </w:rPr>
        <w:t xml:space="preserve">GUIA DE EXAMES </w:t>
      </w:r>
      <w:r>
        <w:rPr>
          <w:sz w:val="25"/>
        </w:rPr>
        <w:tab/>
      </w:r>
      <w:r>
        <w:rPr>
          <w:sz w:val="15"/>
        </w:rPr>
        <w:t xml:space="preserve">        </w:t>
      </w:r>
    </w:p>
    <w:p w14:paraId="732903C6" w14:textId="77777777" w:rsidR="0060324B" w:rsidRDefault="00000000">
      <w:pPr>
        <w:spacing w:after="168"/>
        <w:ind w:left="38" w:right="1282"/>
      </w:pPr>
      <w:r>
        <w:t xml:space="preserve">________________________________________________________________________________________________________________________ </w:t>
      </w:r>
      <w:r>
        <w:rPr>
          <w:sz w:val="15"/>
        </w:rPr>
        <w:t xml:space="preserve"> </w:t>
      </w:r>
    </w:p>
    <w:p w14:paraId="0782C78E" w14:textId="77777777" w:rsidR="0060324B" w:rsidRDefault="00000000">
      <w:pPr>
        <w:tabs>
          <w:tab w:val="center" w:pos="12921"/>
        </w:tabs>
        <w:spacing w:after="16"/>
        <w:ind w:left="0" w:firstLine="0"/>
        <w:jc w:val="left"/>
      </w:pPr>
      <w:r>
        <w:rPr>
          <w:sz w:val="25"/>
        </w:rPr>
        <w:t>NOME DO EXAME</w:t>
      </w:r>
      <w:r>
        <w:t xml:space="preserve"> </w:t>
      </w:r>
      <w:r>
        <w:tab/>
        <w:t xml:space="preserve">        </w:t>
      </w:r>
    </w:p>
    <w:p w14:paraId="3F2E598B" w14:textId="77777777" w:rsidR="0060324B" w:rsidRDefault="00000000">
      <w:pPr>
        <w:ind w:left="38" w:right="1282"/>
      </w:pPr>
      <w:r>
        <w:t xml:space="preserve">Creatinoquinase (CK) </w:t>
      </w:r>
    </w:p>
    <w:p w14:paraId="702E03DB" w14:textId="77777777" w:rsidR="0060324B" w:rsidRDefault="00000000">
      <w:pPr>
        <w:spacing w:after="84" w:line="259" w:lineRule="auto"/>
        <w:ind w:left="0" w:right="1297" w:firstLine="0"/>
        <w:jc w:val="right"/>
      </w:pPr>
      <w:r>
        <w:t xml:space="preserve">        </w:t>
      </w:r>
    </w:p>
    <w:p w14:paraId="3056EB03" w14:textId="77777777" w:rsidR="0060324B" w:rsidRDefault="00000000">
      <w:pPr>
        <w:tabs>
          <w:tab w:val="center" w:pos="12921"/>
        </w:tabs>
        <w:spacing w:after="16"/>
        <w:ind w:left="0" w:firstLine="0"/>
        <w:jc w:val="left"/>
      </w:pPr>
      <w:r>
        <w:rPr>
          <w:sz w:val="25"/>
        </w:rPr>
        <w:t>SINONÍMIA</w:t>
      </w:r>
      <w:r>
        <w:t xml:space="preserve"> </w:t>
      </w:r>
      <w:r>
        <w:tab/>
        <w:t xml:space="preserve">        </w:t>
      </w:r>
    </w:p>
    <w:p w14:paraId="11828EB6" w14:textId="77777777" w:rsidR="0060324B" w:rsidRDefault="00000000">
      <w:pPr>
        <w:ind w:left="38" w:right="1282"/>
      </w:pPr>
      <w:r>
        <w:t xml:space="preserve">CK Total; CPK Ttal; Creatinofosfoquinase total </w:t>
      </w:r>
    </w:p>
    <w:p w14:paraId="58A98D92" w14:textId="77777777" w:rsidR="0060324B" w:rsidRDefault="00000000">
      <w:pPr>
        <w:spacing w:after="71" w:line="259" w:lineRule="auto"/>
        <w:ind w:left="0" w:right="1297" w:firstLine="0"/>
        <w:jc w:val="right"/>
      </w:pPr>
      <w:r>
        <w:t xml:space="preserve">        </w:t>
      </w:r>
    </w:p>
    <w:p w14:paraId="7BA8EF61" w14:textId="77777777" w:rsidR="0060324B" w:rsidRDefault="00000000">
      <w:pPr>
        <w:pStyle w:val="Ttulo2"/>
        <w:tabs>
          <w:tab w:val="center" w:pos="12921"/>
        </w:tabs>
        <w:ind w:left="0" w:right="0" w:firstLine="0"/>
      </w:pPr>
      <w:r>
        <w:t>MATERIAL BIOLÓGICO/VOLUME/CONSERVANTE</w:t>
      </w:r>
      <w:r>
        <w:rPr>
          <w:sz w:val="19"/>
        </w:rPr>
        <w:t xml:space="preserve"> </w:t>
      </w:r>
      <w:r>
        <w:rPr>
          <w:sz w:val="19"/>
        </w:rPr>
        <w:tab/>
      </w:r>
      <w:r>
        <w:rPr>
          <w:vertAlign w:val="subscript"/>
        </w:rPr>
        <w:t xml:space="preserve">        </w:t>
      </w:r>
    </w:p>
    <w:p w14:paraId="1AF4582C" w14:textId="77777777" w:rsidR="0060324B" w:rsidRDefault="00000000">
      <w:pPr>
        <w:ind w:left="38" w:right="1282"/>
      </w:pPr>
      <w:r>
        <w:t xml:space="preserve">Material: Soro - Sangue coletado em tubo seco com gel separador </w:t>
      </w:r>
    </w:p>
    <w:p w14:paraId="2AE7543F" w14:textId="77777777" w:rsidR="0060324B" w:rsidRDefault="00000000">
      <w:pPr>
        <w:spacing w:after="0" w:line="259" w:lineRule="auto"/>
        <w:ind w:left="0" w:right="1297" w:firstLine="0"/>
        <w:jc w:val="right"/>
      </w:pPr>
      <w:r>
        <w:t xml:space="preserve">        </w:t>
      </w:r>
    </w:p>
    <w:p w14:paraId="0797BA93" w14:textId="77777777" w:rsidR="0060324B" w:rsidRDefault="00000000">
      <w:pPr>
        <w:ind w:left="38" w:right="1282"/>
      </w:pPr>
      <w:r>
        <w:t xml:space="preserve">Volume: Suficiente para 1 mL de soro </w:t>
      </w:r>
    </w:p>
    <w:p w14:paraId="62DD4A07" w14:textId="77777777" w:rsidR="0060324B" w:rsidRDefault="00000000">
      <w:pPr>
        <w:spacing w:after="86" w:line="259" w:lineRule="auto"/>
        <w:ind w:left="0" w:right="1297" w:firstLine="0"/>
        <w:jc w:val="right"/>
      </w:pPr>
      <w:r>
        <w:t xml:space="preserve">        </w:t>
      </w:r>
    </w:p>
    <w:p w14:paraId="5E6DEA53" w14:textId="77777777" w:rsidR="0060324B" w:rsidRDefault="00000000">
      <w:pPr>
        <w:pStyle w:val="Ttulo2"/>
        <w:tabs>
          <w:tab w:val="center" w:pos="12921"/>
        </w:tabs>
        <w:ind w:left="0" w:right="0" w:firstLine="0"/>
      </w:pPr>
      <w:r>
        <w:t>INTERFERENTES</w:t>
      </w:r>
      <w:r>
        <w:rPr>
          <w:sz w:val="19"/>
        </w:rPr>
        <w:t xml:space="preserve"> </w:t>
      </w:r>
      <w:r>
        <w:rPr>
          <w:sz w:val="19"/>
        </w:rPr>
        <w:tab/>
        <w:t xml:space="preserve">        </w:t>
      </w:r>
    </w:p>
    <w:p w14:paraId="39C34EB1" w14:textId="77777777" w:rsidR="0060324B" w:rsidRDefault="00000000">
      <w:pPr>
        <w:spacing w:after="190"/>
        <w:ind w:left="38" w:right="1282"/>
      </w:pPr>
      <w:r>
        <w:t xml:space="preserve">Hemólise excessiva ou lipemia. Injeções intramusculares, algumas drogas (como lidocaína, diazepan, teofilina, fenobarbital, clorpromazina, tetraciclina), traumas e cirurgias podem produzir aumento enzimático. </w:t>
      </w:r>
      <w:r>
        <w:tab/>
        <w:t xml:space="preserve">        </w:t>
      </w:r>
    </w:p>
    <w:p w14:paraId="14AE9C4B" w14:textId="77777777" w:rsidR="0060324B" w:rsidRDefault="00000000">
      <w:pPr>
        <w:tabs>
          <w:tab w:val="center" w:pos="12921"/>
        </w:tabs>
        <w:spacing w:after="16"/>
        <w:ind w:left="0" w:firstLine="0"/>
        <w:jc w:val="left"/>
      </w:pPr>
      <w:r>
        <w:rPr>
          <w:sz w:val="25"/>
        </w:rPr>
        <w:t>INSTRUÇÕES AO PACIENTE</w:t>
      </w:r>
      <w:r>
        <w:t xml:space="preserve"> </w:t>
      </w:r>
      <w:r>
        <w:tab/>
      </w:r>
      <w:r>
        <w:rPr>
          <w:sz w:val="25"/>
          <w:vertAlign w:val="subscript"/>
        </w:rPr>
        <w:t xml:space="preserve">        </w:t>
      </w:r>
    </w:p>
    <w:p w14:paraId="09AEA15F" w14:textId="77777777" w:rsidR="0060324B" w:rsidRDefault="00000000">
      <w:pPr>
        <w:ind w:left="38" w:right="1282"/>
      </w:pPr>
      <w:r>
        <w:t xml:space="preserve">Não é necessário jejum. Anotar os medicamentos em uso, inclusive vitaminas. </w:t>
      </w:r>
    </w:p>
    <w:p w14:paraId="0B716EDD" w14:textId="77777777" w:rsidR="0060324B" w:rsidRDefault="00000000">
      <w:pPr>
        <w:spacing w:after="79" w:line="259" w:lineRule="auto"/>
        <w:ind w:left="0" w:right="1297" w:firstLine="0"/>
        <w:jc w:val="right"/>
      </w:pPr>
      <w:r>
        <w:t xml:space="preserve">        </w:t>
      </w:r>
    </w:p>
    <w:p w14:paraId="19B6D45A" w14:textId="77777777" w:rsidR="0060324B" w:rsidRDefault="00000000">
      <w:pPr>
        <w:pStyle w:val="Ttulo2"/>
        <w:tabs>
          <w:tab w:val="center" w:pos="12921"/>
        </w:tabs>
        <w:ind w:left="0" w:right="0" w:firstLine="0"/>
      </w:pPr>
      <w:r>
        <w:t>SIGLA DO EXAME/SETOR</w:t>
      </w:r>
      <w:r>
        <w:rPr>
          <w:sz w:val="19"/>
        </w:rPr>
        <w:t xml:space="preserve"> </w:t>
      </w:r>
      <w:r>
        <w:rPr>
          <w:sz w:val="19"/>
        </w:rPr>
        <w:tab/>
      </w:r>
      <w:r>
        <w:rPr>
          <w:vertAlign w:val="subscript"/>
        </w:rPr>
        <w:t xml:space="preserve">        </w:t>
      </w:r>
    </w:p>
    <w:p w14:paraId="15FD3FCA" w14:textId="77777777" w:rsidR="0060324B" w:rsidRDefault="00000000">
      <w:pPr>
        <w:ind w:left="38" w:right="1282"/>
      </w:pPr>
      <w:r>
        <w:t xml:space="preserve">CK </w:t>
      </w:r>
    </w:p>
    <w:p w14:paraId="2F84D99D" w14:textId="77777777" w:rsidR="0060324B" w:rsidRDefault="00000000">
      <w:pPr>
        <w:spacing w:after="0" w:line="259" w:lineRule="auto"/>
        <w:ind w:left="0" w:right="1297" w:firstLine="0"/>
        <w:jc w:val="right"/>
      </w:pPr>
      <w:r>
        <w:t xml:space="preserve">        </w:t>
      </w:r>
    </w:p>
    <w:p w14:paraId="169D1C7A" w14:textId="77777777" w:rsidR="0060324B" w:rsidRDefault="00000000">
      <w:pPr>
        <w:ind w:left="38" w:right="1282"/>
      </w:pPr>
      <w:r>
        <w:t xml:space="preserve">Setor de Bioquímica </w:t>
      </w:r>
    </w:p>
    <w:p w14:paraId="245A2FE4" w14:textId="77777777" w:rsidR="0060324B" w:rsidRDefault="00000000">
      <w:pPr>
        <w:spacing w:after="68" w:line="259" w:lineRule="auto"/>
        <w:ind w:left="0" w:right="1297" w:firstLine="0"/>
        <w:jc w:val="right"/>
      </w:pPr>
      <w:r>
        <w:t xml:space="preserve">        </w:t>
      </w:r>
    </w:p>
    <w:p w14:paraId="32EC00D1" w14:textId="77777777" w:rsidR="0060324B" w:rsidRDefault="00000000">
      <w:pPr>
        <w:pStyle w:val="Ttulo2"/>
        <w:tabs>
          <w:tab w:val="center" w:pos="12921"/>
        </w:tabs>
        <w:ind w:left="0" w:right="0" w:firstLine="0"/>
      </w:pPr>
      <w:r>
        <w:t>INTERPRETAÇÃO CLÍNICA</w:t>
      </w:r>
      <w:r>
        <w:rPr>
          <w:sz w:val="19"/>
        </w:rPr>
        <w:t xml:space="preserve"> </w:t>
      </w:r>
      <w:r>
        <w:rPr>
          <w:sz w:val="19"/>
        </w:rPr>
        <w:tab/>
      </w:r>
      <w:r>
        <w:rPr>
          <w:vertAlign w:val="subscript"/>
        </w:rPr>
        <w:t xml:space="preserve">        </w:t>
      </w:r>
    </w:p>
    <w:p w14:paraId="22E8143D" w14:textId="77777777" w:rsidR="0060324B" w:rsidRDefault="00000000">
      <w:pPr>
        <w:ind w:left="38" w:right="1613"/>
      </w:pPr>
      <w:r>
        <w:t xml:space="preserve">A creatinoquinase (CK) é uma enzima que ocorre principalmente em musculatura estriada, cérebro e miocárdio. Sua pesquisa é usada na  avaliação do infarto agudo do miocárdio (IAM) e em miopatias da musculatura esquelética. A CK eleva-se seis horas após o início do quadro  de IAM e atinge o pico máximo em 12 a 24 horas. Permanece alterada por até 72 horas, podendo manter-se elevada por maior período no caso de ocorrência de reinfarto. Também está elevada na distrofia muscular de Duchenne e em pacientes com mixedema, polimiosite ou dermatomiosite, traumatismo ou rabdomiólise (inclusive por intoxicação por cocaína). As encefalites, doenças vasculares, alcoolismo e algumas doenças psiquiátricas também podem elevar a CK. A         enzima pode estar reduzida quando há diminuição da massa muscular ou durante a gestação. Injeções intramusculares, cirurgias, exercício e manobras de cardioversão podem elevá-la e sua determinação pode ser útil no diagnóstico diferencial de mioglobinúria e hemoglobinúria.  </w:t>
      </w:r>
    </w:p>
    <w:p w14:paraId="3C5D387C" w14:textId="77777777" w:rsidR="0060324B" w:rsidRDefault="00000000">
      <w:pPr>
        <w:spacing w:after="0" w:line="259" w:lineRule="auto"/>
        <w:ind w:left="0" w:firstLine="0"/>
        <w:jc w:val="left"/>
      </w:pPr>
      <w:r>
        <w:t xml:space="preserve"> </w:t>
      </w:r>
    </w:p>
    <w:p w14:paraId="5F4CBC18" w14:textId="77777777" w:rsidR="0060324B" w:rsidRDefault="00000000">
      <w:pPr>
        <w:spacing w:after="5" w:line="259" w:lineRule="auto"/>
        <w:ind w:left="10" w:right="1617"/>
        <w:jc w:val="center"/>
      </w:pPr>
      <w:r>
        <w:t xml:space="preserve">Universidade Federal de Santa Catarina </w:t>
      </w:r>
    </w:p>
    <w:p w14:paraId="1DD8D6C3" w14:textId="77777777" w:rsidR="0060324B" w:rsidRDefault="00000000">
      <w:pPr>
        <w:spacing w:after="5" w:line="259" w:lineRule="auto"/>
        <w:ind w:left="10" w:right="1617"/>
        <w:jc w:val="center"/>
      </w:pPr>
      <w:r>
        <w:rPr>
          <w:noProof/>
        </w:rPr>
        <w:drawing>
          <wp:anchor distT="0" distB="0" distL="114300" distR="114300" simplePos="0" relativeHeight="251747328" behindDoc="0" locked="0" layoutInCell="1" allowOverlap="0" wp14:anchorId="4293076D" wp14:editId="1D90B0A0">
            <wp:simplePos x="0" y="0"/>
            <wp:positionH relativeFrom="column">
              <wp:posOffset>934240</wp:posOffset>
            </wp:positionH>
            <wp:positionV relativeFrom="paragraph">
              <wp:posOffset>-276262</wp:posOffset>
            </wp:positionV>
            <wp:extent cx="6080760" cy="594360"/>
            <wp:effectExtent l="0" t="0" r="0" b="0"/>
            <wp:wrapNone/>
            <wp:docPr id="84447" name="Picture 84447"/>
            <wp:cNvGraphicFramePr/>
            <a:graphic xmlns:a="http://schemas.openxmlformats.org/drawingml/2006/main">
              <a:graphicData uri="http://schemas.openxmlformats.org/drawingml/2006/picture">
                <pic:pic xmlns:pic="http://schemas.openxmlformats.org/drawingml/2006/picture">
                  <pic:nvPicPr>
                    <pic:cNvPr id="84447" name="Picture 84447"/>
                    <pic:cNvPicPr/>
                  </pic:nvPicPr>
                  <pic:blipFill>
                    <a:blip r:embed="rId132"/>
                    <a:stretch>
                      <a:fillRect/>
                    </a:stretch>
                  </pic:blipFill>
                  <pic:spPr>
                    <a:xfrm>
                      <a:off x="0" y="0"/>
                      <a:ext cx="6080760" cy="594360"/>
                    </a:xfrm>
                    <a:prstGeom prst="rect">
                      <a:avLst/>
                    </a:prstGeom>
                  </pic:spPr>
                </pic:pic>
              </a:graphicData>
            </a:graphic>
          </wp:anchor>
        </w:drawing>
      </w:r>
      <w:r>
        <w:t xml:space="preserve">Hospital Universitário Professor Polydoro Ernani de São Thiago </w:t>
      </w:r>
    </w:p>
    <w:p w14:paraId="22B3BBDA" w14:textId="77777777" w:rsidR="0060324B" w:rsidRDefault="00000000">
      <w:pPr>
        <w:spacing w:after="68" w:line="259" w:lineRule="auto"/>
        <w:ind w:left="10" w:right="1620"/>
        <w:jc w:val="center"/>
      </w:pPr>
      <w:r>
        <w:t xml:space="preserve">Divisão de Análises Clínicas – DACL HU/UFSC </w:t>
      </w:r>
    </w:p>
    <w:p w14:paraId="643A58D5" w14:textId="77777777" w:rsidR="0060324B" w:rsidRDefault="00000000">
      <w:pPr>
        <w:pStyle w:val="Ttulo2"/>
        <w:ind w:left="53" w:right="6961"/>
        <w:jc w:val="right"/>
      </w:pPr>
      <w:r>
        <w:t xml:space="preserve">GUIA DE EXAMES </w:t>
      </w:r>
      <w:r>
        <w:tab/>
      </w:r>
      <w:r>
        <w:rPr>
          <w:sz w:val="19"/>
        </w:rPr>
        <w:t xml:space="preserve">        </w:t>
      </w:r>
      <w:r>
        <w:t>NOME DO EXAME</w:t>
      </w:r>
      <w:r>
        <w:rPr>
          <w:sz w:val="19"/>
        </w:rPr>
        <w:t xml:space="preserve"> </w:t>
      </w:r>
    </w:p>
    <w:p w14:paraId="2D6EDDE3" w14:textId="77777777" w:rsidR="0060324B" w:rsidRDefault="00000000">
      <w:pPr>
        <w:spacing w:after="56"/>
        <w:ind w:left="38" w:right="1282"/>
      </w:pPr>
      <w:r>
        <w:t xml:space="preserve">________________________________________________________________________________________________________________________ </w:t>
      </w:r>
    </w:p>
    <w:p w14:paraId="114326A2" w14:textId="77777777" w:rsidR="0060324B" w:rsidRDefault="00000000">
      <w:pPr>
        <w:ind w:left="38" w:right="1282"/>
      </w:pPr>
      <w:r>
        <w:t xml:space="preserve">Creatinoquinase fração MB </w:t>
      </w:r>
    </w:p>
    <w:p w14:paraId="582DCE2C" w14:textId="77777777" w:rsidR="0060324B" w:rsidRDefault="00000000">
      <w:pPr>
        <w:spacing w:after="94" w:line="259" w:lineRule="auto"/>
        <w:ind w:left="0" w:right="1297" w:firstLine="0"/>
        <w:jc w:val="right"/>
      </w:pPr>
      <w:r>
        <w:t xml:space="preserve">        </w:t>
      </w:r>
    </w:p>
    <w:p w14:paraId="704B4619" w14:textId="77777777" w:rsidR="0060324B" w:rsidRDefault="00000000">
      <w:pPr>
        <w:tabs>
          <w:tab w:val="center" w:pos="12921"/>
        </w:tabs>
        <w:spacing w:after="16"/>
        <w:ind w:left="0" w:firstLine="0"/>
        <w:jc w:val="left"/>
      </w:pPr>
      <w:r>
        <w:rPr>
          <w:sz w:val="25"/>
        </w:rPr>
        <w:t>SINONÍMIA</w:t>
      </w:r>
      <w:r>
        <w:t xml:space="preserve"> </w:t>
      </w:r>
      <w:r>
        <w:tab/>
        <w:t xml:space="preserve">        </w:t>
      </w:r>
    </w:p>
    <w:p w14:paraId="12CD1E4D" w14:textId="77777777" w:rsidR="0060324B" w:rsidRDefault="00000000">
      <w:pPr>
        <w:ind w:left="38" w:right="1282"/>
      </w:pPr>
      <w:r>
        <w:t xml:space="preserve">CK-MB; CPK-MB; Creatinofosfoquinase fração MB </w:t>
      </w:r>
    </w:p>
    <w:p w14:paraId="62103521" w14:textId="77777777" w:rsidR="0060324B" w:rsidRDefault="00000000">
      <w:pPr>
        <w:spacing w:after="71" w:line="259" w:lineRule="auto"/>
        <w:ind w:left="0" w:right="1297" w:firstLine="0"/>
        <w:jc w:val="right"/>
      </w:pPr>
      <w:r>
        <w:t xml:space="preserve">        </w:t>
      </w:r>
    </w:p>
    <w:p w14:paraId="22D325EE" w14:textId="77777777" w:rsidR="0060324B" w:rsidRDefault="00000000">
      <w:pPr>
        <w:pStyle w:val="Ttulo2"/>
        <w:tabs>
          <w:tab w:val="center" w:pos="12921"/>
        </w:tabs>
        <w:ind w:left="0" w:right="0" w:firstLine="0"/>
      </w:pPr>
      <w:r>
        <w:t>MATERIAL BIOLÓGICO/VOLUME/CONSERVANTE</w:t>
      </w:r>
      <w:r>
        <w:rPr>
          <w:sz w:val="19"/>
        </w:rPr>
        <w:t xml:space="preserve"> </w:t>
      </w:r>
      <w:r>
        <w:rPr>
          <w:sz w:val="19"/>
        </w:rPr>
        <w:tab/>
      </w:r>
      <w:r>
        <w:rPr>
          <w:vertAlign w:val="subscript"/>
        </w:rPr>
        <w:t xml:space="preserve">        </w:t>
      </w:r>
    </w:p>
    <w:p w14:paraId="1962E75E" w14:textId="77777777" w:rsidR="0060324B" w:rsidRDefault="00000000">
      <w:pPr>
        <w:ind w:left="38" w:right="1282"/>
      </w:pPr>
      <w:r>
        <w:t xml:space="preserve">Material: Soro - Sangue coletado em tubo seco com gel separador </w:t>
      </w:r>
    </w:p>
    <w:p w14:paraId="0252B4B4" w14:textId="77777777" w:rsidR="0060324B" w:rsidRDefault="00000000">
      <w:pPr>
        <w:spacing w:after="0" w:line="259" w:lineRule="auto"/>
        <w:ind w:left="0" w:right="1297" w:firstLine="0"/>
        <w:jc w:val="right"/>
      </w:pPr>
      <w:r>
        <w:t xml:space="preserve">        </w:t>
      </w:r>
    </w:p>
    <w:p w14:paraId="39EB0FAB" w14:textId="77777777" w:rsidR="0060324B" w:rsidRDefault="00000000">
      <w:pPr>
        <w:ind w:left="38" w:right="1282"/>
      </w:pPr>
      <w:r>
        <w:t xml:space="preserve">Volume: Suficiente para 1 mL de soro </w:t>
      </w:r>
    </w:p>
    <w:p w14:paraId="09C4E865" w14:textId="77777777" w:rsidR="0060324B" w:rsidRDefault="00000000">
      <w:pPr>
        <w:spacing w:after="86" w:line="259" w:lineRule="auto"/>
        <w:ind w:left="0" w:right="1297" w:firstLine="0"/>
        <w:jc w:val="right"/>
      </w:pPr>
      <w:r>
        <w:t xml:space="preserve">        </w:t>
      </w:r>
    </w:p>
    <w:p w14:paraId="621429EE" w14:textId="77777777" w:rsidR="0060324B" w:rsidRDefault="00000000">
      <w:pPr>
        <w:tabs>
          <w:tab w:val="center" w:pos="12921"/>
        </w:tabs>
        <w:spacing w:after="16"/>
        <w:ind w:left="0" w:firstLine="0"/>
        <w:jc w:val="left"/>
      </w:pPr>
      <w:r>
        <w:rPr>
          <w:sz w:val="25"/>
        </w:rPr>
        <w:t>INTERFERENTES</w:t>
      </w:r>
      <w:r>
        <w:t xml:space="preserve"> </w:t>
      </w:r>
      <w:r>
        <w:tab/>
        <w:t xml:space="preserve">        </w:t>
      </w:r>
    </w:p>
    <w:p w14:paraId="3A9974FD" w14:textId="77777777" w:rsidR="0060324B" w:rsidRDefault="00000000">
      <w:pPr>
        <w:ind w:left="38" w:right="1282"/>
      </w:pPr>
      <w:r>
        <w:t xml:space="preserve">Hemólise de qualquer intensidade. Exercício físico intenso nas 72 horas que antecedem a coleta. </w:t>
      </w:r>
    </w:p>
    <w:p w14:paraId="2C29EC79" w14:textId="77777777" w:rsidR="0060324B" w:rsidRDefault="00000000">
      <w:pPr>
        <w:spacing w:after="80" w:line="259" w:lineRule="auto"/>
        <w:ind w:left="0" w:right="1297" w:firstLine="0"/>
        <w:jc w:val="right"/>
      </w:pPr>
      <w:r>
        <w:t xml:space="preserve">        </w:t>
      </w:r>
    </w:p>
    <w:p w14:paraId="5F619A46" w14:textId="77777777" w:rsidR="0060324B" w:rsidRDefault="00000000">
      <w:pPr>
        <w:pStyle w:val="Ttulo2"/>
        <w:tabs>
          <w:tab w:val="center" w:pos="12921"/>
        </w:tabs>
        <w:ind w:left="0" w:right="0" w:firstLine="0"/>
      </w:pPr>
      <w:r>
        <w:t>INSTRUÇÕES AO PACIENTE</w:t>
      </w:r>
      <w:r>
        <w:rPr>
          <w:sz w:val="19"/>
        </w:rPr>
        <w:t xml:space="preserve"> </w:t>
      </w:r>
      <w:r>
        <w:rPr>
          <w:sz w:val="19"/>
        </w:rPr>
        <w:tab/>
      </w:r>
      <w:r>
        <w:rPr>
          <w:vertAlign w:val="subscript"/>
        </w:rPr>
        <w:t xml:space="preserve">        </w:t>
      </w:r>
    </w:p>
    <w:p w14:paraId="3E6851BC" w14:textId="77777777" w:rsidR="0060324B" w:rsidRDefault="00000000">
      <w:pPr>
        <w:ind w:left="38" w:right="1282"/>
      </w:pPr>
      <w:r>
        <w:t xml:space="preserve">Não é necessário jejum. Anotar os medicamentos em uso, inclusive vitaminas. </w:t>
      </w:r>
    </w:p>
    <w:p w14:paraId="43147F20" w14:textId="77777777" w:rsidR="0060324B" w:rsidRDefault="00000000">
      <w:pPr>
        <w:spacing w:after="0" w:line="259" w:lineRule="auto"/>
        <w:ind w:left="0" w:right="1297" w:firstLine="0"/>
        <w:jc w:val="right"/>
      </w:pPr>
      <w:r>
        <w:t xml:space="preserve">        </w:t>
      </w:r>
    </w:p>
    <w:p w14:paraId="045DC2B3" w14:textId="77777777" w:rsidR="0060324B" w:rsidRDefault="00000000">
      <w:pPr>
        <w:ind w:left="38" w:right="1282"/>
      </w:pPr>
      <w:r>
        <w:t xml:space="preserve">O paciente deve informar se realizou exercícios físicos ou esforço intenso nos tres dias que antecedem a coleta do sangue. </w:t>
      </w:r>
    </w:p>
    <w:p w14:paraId="1C02F8DD" w14:textId="77777777" w:rsidR="0060324B" w:rsidRDefault="00000000">
      <w:pPr>
        <w:spacing w:after="81" w:line="259" w:lineRule="auto"/>
        <w:ind w:left="0" w:right="1297" w:firstLine="0"/>
        <w:jc w:val="right"/>
      </w:pPr>
      <w:r>
        <w:t xml:space="preserve">        </w:t>
      </w:r>
    </w:p>
    <w:p w14:paraId="3911F3BA" w14:textId="77777777" w:rsidR="0060324B" w:rsidRDefault="00000000">
      <w:pPr>
        <w:pStyle w:val="Ttulo2"/>
        <w:tabs>
          <w:tab w:val="center" w:pos="12921"/>
        </w:tabs>
        <w:ind w:left="0" w:right="0" w:firstLine="0"/>
      </w:pPr>
      <w:r>
        <w:t>SIGLA DO EXAME/SETOR</w:t>
      </w:r>
      <w:r>
        <w:rPr>
          <w:sz w:val="19"/>
        </w:rPr>
        <w:t xml:space="preserve"> </w:t>
      </w:r>
      <w:r>
        <w:rPr>
          <w:sz w:val="19"/>
        </w:rPr>
        <w:tab/>
      </w:r>
      <w:r>
        <w:rPr>
          <w:vertAlign w:val="subscript"/>
        </w:rPr>
        <w:t xml:space="preserve">        </w:t>
      </w:r>
    </w:p>
    <w:p w14:paraId="00BFFE51" w14:textId="77777777" w:rsidR="0060324B" w:rsidRDefault="00000000">
      <w:pPr>
        <w:ind w:left="38" w:right="1282"/>
      </w:pPr>
      <w:r>
        <w:t xml:space="preserve">CKMB </w:t>
      </w:r>
    </w:p>
    <w:p w14:paraId="608C1170" w14:textId="77777777" w:rsidR="0060324B" w:rsidRDefault="00000000">
      <w:pPr>
        <w:spacing w:after="0" w:line="259" w:lineRule="auto"/>
        <w:ind w:left="0" w:right="1297" w:firstLine="0"/>
        <w:jc w:val="right"/>
      </w:pPr>
      <w:r>
        <w:t xml:space="preserve">        </w:t>
      </w:r>
    </w:p>
    <w:p w14:paraId="7885CF60" w14:textId="77777777" w:rsidR="0060324B" w:rsidRDefault="00000000">
      <w:pPr>
        <w:ind w:left="38" w:right="1282"/>
      </w:pPr>
      <w:r>
        <w:t xml:space="preserve">Setor de Bioquímica </w:t>
      </w:r>
    </w:p>
    <w:p w14:paraId="40718B70" w14:textId="77777777" w:rsidR="0060324B" w:rsidRDefault="00000000">
      <w:pPr>
        <w:spacing w:after="80" w:line="259" w:lineRule="auto"/>
        <w:ind w:left="0" w:right="1297" w:firstLine="0"/>
        <w:jc w:val="right"/>
      </w:pPr>
      <w:r>
        <w:t xml:space="preserve">        </w:t>
      </w:r>
    </w:p>
    <w:p w14:paraId="5EFF2160" w14:textId="77777777" w:rsidR="0060324B" w:rsidRDefault="00000000">
      <w:pPr>
        <w:pStyle w:val="Ttulo2"/>
        <w:tabs>
          <w:tab w:val="center" w:pos="12921"/>
        </w:tabs>
        <w:ind w:left="0" w:right="0" w:firstLine="0"/>
      </w:pPr>
      <w:r>
        <w:t>INTERPRETAÇÃO CLÍNICA</w:t>
      </w:r>
      <w:r>
        <w:rPr>
          <w:sz w:val="19"/>
        </w:rPr>
        <w:t xml:space="preserve"> </w:t>
      </w:r>
      <w:r>
        <w:rPr>
          <w:sz w:val="19"/>
        </w:rPr>
        <w:tab/>
      </w:r>
      <w:r>
        <w:rPr>
          <w:vertAlign w:val="subscript"/>
        </w:rPr>
        <w:t xml:space="preserve">        </w:t>
      </w:r>
    </w:p>
    <w:p w14:paraId="7CB049F8" w14:textId="77777777" w:rsidR="0060324B" w:rsidRDefault="00000000">
      <w:pPr>
        <w:ind w:left="38" w:right="1614"/>
      </w:pPr>
      <w:r>
        <w:t xml:space="preserve">A creatinoquinase (CK) é uma enzima que ocorre principalmente em musculatura estriada, cérebro e miocárdio. Sua pesquisa é usada na  avaliação do infarto agudo do miocárdio (IAM) e em miopatias da musculatura esquelética. São conhecidas três isoenzimas: CK-BB (CK-1),  CK-MB (CK-2) e CK-MM (CK-3). A CK-MB é a isoenzima de maior interesse por estar elevada no IAM, onde pode ser usada para estimar a área de lesão miocárdica. Alguns </w:t>
      </w:r>
    </w:p>
    <w:p w14:paraId="1212B717" w14:textId="77777777" w:rsidR="0060324B" w:rsidRDefault="00000000">
      <w:pPr>
        <w:ind w:left="38" w:right="1282"/>
      </w:pPr>
      <w:r>
        <w:t xml:space="preserve">estudos avaliam que o valor preditivo da CK-MB no IAM pode ser de até 100%, em determinadas condições. Está elevada a partir da terceira hora em </w:t>
      </w:r>
    </w:p>
    <w:p w14:paraId="7306BAE7" w14:textId="77777777" w:rsidR="0060324B" w:rsidRDefault="00000000">
      <w:pPr>
        <w:spacing w:after="0" w:line="259" w:lineRule="auto"/>
        <w:ind w:left="0" w:right="1297" w:firstLine="0"/>
        <w:jc w:val="right"/>
      </w:pPr>
      <w:r>
        <w:t xml:space="preserve">        </w:t>
      </w:r>
    </w:p>
    <w:p w14:paraId="643D300B" w14:textId="77777777" w:rsidR="0060324B" w:rsidRDefault="00000000">
      <w:pPr>
        <w:ind w:left="38" w:right="1282"/>
      </w:pPr>
      <w:r>
        <w:t xml:space="preserve">50% dos pacientes de IAM e da sexta hora em 90% dos casos. Além do IAM, a fração MB pode estar elevada em outras situações que possam elevar a CK total. A fração MM está presente normalmente no soro e a fração BB raramente está presente.  </w:t>
      </w:r>
    </w:p>
    <w:p w14:paraId="1A690737" w14:textId="77777777" w:rsidR="0060324B" w:rsidRDefault="00000000">
      <w:pPr>
        <w:spacing w:after="0" w:line="259" w:lineRule="auto"/>
        <w:ind w:left="0" w:firstLine="0"/>
        <w:jc w:val="left"/>
      </w:pPr>
      <w:r>
        <w:t xml:space="preserve"> </w:t>
      </w:r>
    </w:p>
    <w:p w14:paraId="4A468E10" w14:textId="77777777" w:rsidR="0060324B" w:rsidRDefault="00000000">
      <w:pPr>
        <w:spacing w:after="5" w:line="259" w:lineRule="auto"/>
        <w:ind w:left="10" w:right="1617"/>
        <w:jc w:val="center"/>
      </w:pPr>
      <w:r>
        <w:t xml:space="preserve">Universidade Federal de Santa Catarina </w:t>
      </w:r>
    </w:p>
    <w:p w14:paraId="0FC4E7CA" w14:textId="77777777" w:rsidR="0060324B" w:rsidRDefault="00000000">
      <w:pPr>
        <w:spacing w:after="5" w:line="259" w:lineRule="auto"/>
        <w:ind w:left="10" w:right="1617"/>
        <w:jc w:val="center"/>
      </w:pPr>
      <w:r>
        <w:rPr>
          <w:noProof/>
        </w:rPr>
        <w:drawing>
          <wp:anchor distT="0" distB="0" distL="114300" distR="114300" simplePos="0" relativeHeight="251748352" behindDoc="0" locked="0" layoutInCell="1" allowOverlap="0" wp14:anchorId="52D49D4D" wp14:editId="41A36F22">
            <wp:simplePos x="0" y="0"/>
            <wp:positionH relativeFrom="column">
              <wp:posOffset>983008</wp:posOffset>
            </wp:positionH>
            <wp:positionV relativeFrom="paragraph">
              <wp:posOffset>-218350</wp:posOffset>
            </wp:positionV>
            <wp:extent cx="6187440" cy="594360"/>
            <wp:effectExtent l="0" t="0" r="0" b="0"/>
            <wp:wrapNone/>
            <wp:docPr id="85274" name="Picture 85274"/>
            <wp:cNvGraphicFramePr/>
            <a:graphic xmlns:a="http://schemas.openxmlformats.org/drawingml/2006/main">
              <a:graphicData uri="http://schemas.openxmlformats.org/drawingml/2006/picture">
                <pic:pic xmlns:pic="http://schemas.openxmlformats.org/drawingml/2006/picture">
                  <pic:nvPicPr>
                    <pic:cNvPr id="85274" name="Picture 85274"/>
                    <pic:cNvPicPr/>
                  </pic:nvPicPr>
                  <pic:blipFill>
                    <a:blip r:embed="rId133"/>
                    <a:stretch>
                      <a:fillRect/>
                    </a:stretch>
                  </pic:blipFill>
                  <pic:spPr>
                    <a:xfrm>
                      <a:off x="0" y="0"/>
                      <a:ext cx="6187440" cy="594360"/>
                    </a:xfrm>
                    <a:prstGeom prst="rect">
                      <a:avLst/>
                    </a:prstGeom>
                  </pic:spPr>
                </pic:pic>
              </a:graphicData>
            </a:graphic>
          </wp:anchor>
        </w:drawing>
      </w:r>
      <w:r>
        <w:t xml:space="preserve">Hospital Universitário Professor Polydoro Ernani de São Thiago </w:t>
      </w:r>
    </w:p>
    <w:p w14:paraId="0FFCDA0C" w14:textId="77777777" w:rsidR="0060324B" w:rsidRDefault="00000000">
      <w:pPr>
        <w:spacing w:after="5" w:line="259" w:lineRule="auto"/>
        <w:ind w:left="10" w:right="1620"/>
        <w:jc w:val="center"/>
      </w:pPr>
      <w:r>
        <w:t xml:space="preserve">Divisão de Análises Clínicas – DACL HU/UFSC </w:t>
      </w:r>
    </w:p>
    <w:p w14:paraId="7245B188" w14:textId="77777777" w:rsidR="0060324B" w:rsidRDefault="00000000">
      <w:pPr>
        <w:pStyle w:val="Ttulo2"/>
        <w:ind w:left="53" w:right="6961"/>
        <w:jc w:val="right"/>
      </w:pPr>
      <w:r>
        <w:t xml:space="preserve">GUIA DE EXAMES </w:t>
      </w:r>
      <w:r>
        <w:tab/>
      </w:r>
      <w:r>
        <w:rPr>
          <w:sz w:val="19"/>
        </w:rPr>
        <w:t xml:space="preserve">        </w:t>
      </w:r>
      <w:r>
        <w:t>NOME DO EXAME</w:t>
      </w:r>
      <w:r>
        <w:rPr>
          <w:sz w:val="19"/>
        </w:rPr>
        <w:t xml:space="preserve"> </w:t>
      </w:r>
    </w:p>
    <w:p w14:paraId="76B8B0EE" w14:textId="77777777" w:rsidR="0060324B" w:rsidRDefault="00000000">
      <w:pPr>
        <w:spacing w:after="56"/>
        <w:ind w:left="38" w:right="1282"/>
      </w:pPr>
      <w:r>
        <w:t xml:space="preserve">________________________________________________________________________________________________________________________ </w:t>
      </w:r>
    </w:p>
    <w:p w14:paraId="2668847D" w14:textId="77777777" w:rsidR="0060324B" w:rsidRDefault="00000000">
      <w:pPr>
        <w:tabs>
          <w:tab w:val="center" w:pos="12921"/>
        </w:tabs>
        <w:spacing w:after="163"/>
        <w:ind w:left="0" w:firstLine="0"/>
        <w:jc w:val="left"/>
      </w:pPr>
      <w:r>
        <w:t xml:space="preserve">Crioglobulinas </w:t>
      </w:r>
      <w:r>
        <w:tab/>
        <w:t xml:space="preserve">        </w:t>
      </w:r>
    </w:p>
    <w:p w14:paraId="12AF63CA" w14:textId="77777777" w:rsidR="0060324B" w:rsidRDefault="00000000">
      <w:pPr>
        <w:tabs>
          <w:tab w:val="center" w:pos="12921"/>
        </w:tabs>
        <w:spacing w:after="67"/>
        <w:ind w:left="0" w:firstLine="0"/>
        <w:jc w:val="left"/>
      </w:pPr>
      <w:r>
        <w:rPr>
          <w:sz w:val="25"/>
        </w:rPr>
        <w:t>SINONÍMIA</w:t>
      </w:r>
      <w:r>
        <w:t xml:space="preserve"> </w:t>
      </w:r>
      <w:r>
        <w:tab/>
        <w:t xml:space="preserve">        </w:t>
      </w:r>
    </w:p>
    <w:p w14:paraId="6D93EE95" w14:textId="77777777" w:rsidR="0060324B" w:rsidRDefault="00000000">
      <w:pPr>
        <w:tabs>
          <w:tab w:val="center" w:pos="12921"/>
        </w:tabs>
        <w:spacing w:after="155"/>
        <w:ind w:left="0" w:firstLine="0"/>
        <w:jc w:val="left"/>
      </w:pPr>
      <w:r>
        <w:t xml:space="preserve">Aglutininas ao frio </w:t>
      </w:r>
      <w:r>
        <w:tab/>
        <w:t xml:space="preserve">        </w:t>
      </w:r>
    </w:p>
    <w:p w14:paraId="5F34BECA" w14:textId="77777777" w:rsidR="0060324B" w:rsidRDefault="00000000">
      <w:pPr>
        <w:pStyle w:val="Ttulo2"/>
        <w:tabs>
          <w:tab w:val="center" w:pos="12921"/>
        </w:tabs>
        <w:spacing w:after="58"/>
        <w:ind w:left="0" w:right="0" w:firstLine="0"/>
      </w:pPr>
      <w:r>
        <w:t>MATERIAL BIOLÓGICO/VOLUME/CONSERVANTE</w:t>
      </w:r>
      <w:r>
        <w:rPr>
          <w:sz w:val="19"/>
        </w:rPr>
        <w:t xml:space="preserve"> </w:t>
      </w:r>
      <w:r>
        <w:rPr>
          <w:sz w:val="19"/>
        </w:rPr>
        <w:tab/>
        <w:t xml:space="preserve">        </w:t>
      </w:r>
    </w:p>
    <w:p w14:paraId="0588448C" w14:textId="77777777" w:rsidR="0060324B" w:rsidRDefault="00000000">
      <w:pPr>
        <w:tabs>
          <w:tab w:val="center" w:pos="12921"/>
        </w:tabs>
        <w:spacing w:after="149"/>
        <w:ind w:left="0" w:firstLine="0"/>
        <w:jc w:val="left"/>
      </w:pPr>
      <w:r>
        <w:t xml:space="preserve">Material: Soro - Sangue coletado em tubo seco com gel separador </w:t>
      </w:r>
      <w:r>
        <w:tab/>
        <w:t xml:space="preserve">        </w:t>
      </w:r>
    </w:p>
    <w:p w14:paraId="57BA5752" w14:textId="77777777" w:rsidR="0060324B" w:rsidRDefault="00000000">
      <w:pPr>
        <w:tabs>
          <w:tab w:val="center" w:pos="12921"/>
        </w:tabs>
        <w:spacing w:after="162"/>
        <w:ind w:left="0" w:firstLine="0"/>
        <w:jc w:val="left"/>
      </w:pPr>
      <w:r>
        <w:t xml:space="preserve">Volume: Suficiente para 1 mL de soro </w:t>
      </w:r>
      <w:r>
        <w:tab/>
        <w:t xml:space="preserve">        </w:t>
      </w:r>
    </w:p>
    <w:p w14:paraId="22B4C1ED" w14:textId="77777777" w:rsidR="0060324B" w:rsidRDefault="00000000">
      <w:pPr>
        <w:tabs>
          <w:tab w:val="center" w:pos="12921"/>
        </w:tabs>
        <w:spacing w:after="60"/>
        <w:ind w:left="0" w:firstLine="0"/>
        <w:jc w:val="left"/>
      </w:pPr>
      <w:r>
        <w:rPr>
          <w:sz w:val="25"/>
        </w:rPr>
        <w:t>INTERFERENTES</w:t>
      </w:r>
      <w:r>
        <w:t xml:space="preserve"> </w:t>
      </w:r>
      <w:r>
        <w:tab/>
        <w:t xml:space="preserve">        </w:t>
      </w:r>
    </w:p>
    <w:p w14:paraId="0B807279" w14:textId="77777777" w:rsidR="0060324B" w:rsidRDefault="00000000">
      <w:pPr>
        <w:tabs>
          <w:tab w:val="center" w:pos="12921"/>
        </w:tabs>
        <w:spacing w:after="160"/>
        <w:ind w:left="0" w:firstLine="0"/>
        <w:jc w:val="left"/>
      </w:pPr>
      <w:r>
        <w:t xml:space="preserve">Presença de hemólise ou lipemia </w:t>
      </w:r>
      <w:r>
        <w:tab/>
        <w:t xml:space="preserve">        </w:t>
      </w:r>
    </w:p>
    <w:p w14:paraId="59B44979" w14:textId="77777777" w:rsidR="0060324B" w:rsidRDefault="00000000">
      <w:pPr>
        <w:pStyle w:val="Ttulo2"/>
        <w:tabs>
          <w:tab w:val="center" w:pos="12921"/>
        </w:tabs>
        <w:spacing w:after="60"/>
        <w:ind w:left="0" w:right="0" w:firstLine="0"/>
      </w:pPr>
      <w:r>
        <w:t>INSTRUÇÕES AO PACIENTE</w:t>
      </w:r>
      <w:r>
        <w:rPr>
          <w:sz w:val="19"/>
        </w:rPr>
        <w:t xml:space="preserve"> </w:t>
      </w:r>
      <w:r>
        <w:rPr>
          <w:sz w:val="19"/>
        </w:rPr>
        <w:tab/>
        <w:t xml:space="preserve">        </w:t>
      </w:r>
    </w:p>
    <w:p w14:paraId="747385AA" w14:textId="77777777" w:rsidR="0060324B" w:rsidRDefault="00000000">
      <w:pPr>
        <w:tabs>
          <w:tab w:val="center" w:pos="12921"/>
        </w:tabs>
        <w:spacing w:after="149"/>
        <w:ind w:left="0" w:firstLine="0"/>
        <w:jc w:val="left"/>
      </w:pPr>
      <w:r>
        <w:t xml:space="preserve">Não é necessário jejum. Anotar os medicamentos em uso, inclusive vitaminas. </w:t>
      </w:r>
      <w:r>
        <w:tab/>
        <w:t xml:space="preserve">        </w:t>
      </w:r>
    </w:p>
    <w:p w14:paraId="0EDBBB61" w14:textId="77777777" w:rsidR="0060324B" w:rsidRDefault="00000000">
      <w:pPr>
        <w:tabs>
          <w:tab w:val="center" w:pos="12921"/>
        </w:tabs>
        <w:spacing w:after="135" w:line="250" w:lineRule="auto"/>
        <w:ind w:left="0" w:firstLine="0"/>
        <w:jc w:val="left"/>
      </w:pPr>
      <w:r>
        <w:rPr>
          <w:color w:val="FF0000"/>
        </w:rPr>
        <w:t>IMPORTANTE: COLHER SOMENTE NAS SEGUNDAS E TERÇAS FEIRAS!!!</w:t>
      </w:r>
      <w:r>
        <w:t xml:space="preserve"> </w:t>
      </w:r>
      <w:r>
        <w:tab/>
        <w:t xml:space="preserve">        </w:t>
      </w:r>
    </w:p>
    <w:p w14:paraId="1EB02C04" w14:textId="77777777" w:rsidR="0060324B" w:rsidRDefault="00000000">
      <w:pPr>
        <w:pStyle w:val="Ttulo2"/>
        <w:tabs>
          <w:tab w:val="center" w:pos="12921"/>
        </w:tabs>
        <w:spacing w:after="36"/>
        <w:ind w:left="0" w:right="0" w:firstLine="0"/>
      </w:pPr>
      <w:r>
        <w:t>SIGLA DO EXAME/SETOR</w:t>
      </w:r>
      <w:r>
        <w:rPr>
          <w:sz w:val="19"/>
        </w:rPr>
        <w:t xml:space="preserve"> </w:t>
      </w:r>
      <w:r>
        <w:rPr>
          <w:sz w:val="19"/>
        </w:rPr>
        <w:tab/>
        <w:t xml:space="preserve">        </w:t>
      </w:r>
    </w:p>
    <w:p w14:paraId="67955CA2" w14:textId="77777777" w:rsidR="0060324B" w:rsidRDefault="00000000">
      <w:pPr>
        <w:tabs>
          <w:tab w:val="center" w:pos="12921"/>
        </w:tabs>
        <w:spacing w:after="117"/>
        <w:ind w:left="0" w:firstLine="0"/>
        <w:jc w:val="left"/>
      </w:pPr>
      <w:r>
        <w:t xml:space="preserve">CRI </w:t>
      </w:r>
      <w:r>
        <w:tab/>
        <w:t xml:space="preserve">        </w:t>
      </w:r>
    </w:p>
    <w:p w14:paraId="680FA21E" w14:textId="77777777" w:rsidR="0060324B" w:rsidRDefault="00000000">
      <w:pPr>
        <w:tabs>
          <w:tab w:val="center" w:pos="12921"/>
        </w:tabs>
        <w:spacing w:after="129"/>
        <w:ind w:left="0" w:firstLine="0"/>
        <w:jc w:val="left"/>
      </w:pPr>
      <w:r>
        <w:t xml:space="preserve">Setor de Bioquímica </w:t>
      </w:r>
      <w:r>
        <w:tab/>
        <w:t xml:space="preserve">        </w:t>
      </w:r>
    </w:p>
    <w:p w14:paraId="3ACB4EFC" w14:textId="77777777" w:rsidR="0060324B" w:rsidRDefault="00000000">
      <w:pPr>
        <w:pStyle w:val="Ttulo2"/>
        <w:tabs>
          <w:tab w:val="center" w:pos="12921"/>
        </w:tabs>
        <w:ind w:left="0" w:right="0" w:firstLine="0"/>
      </w:pPr>
      <w:r>
        <w:t>INTERPRETAÇÃO CLÍNICA</w:t>
      </w:r>
      <w:r>
        <w:rPr>
          <w:sz w:val="19"/>
        </w:rPr>
        <w:t xml:space="preserve"> </w:t>
      </w:r>
      <w:r>
        <w:rPr>
          <w:sz w:val="19"/>
        </w:rPr>
        <w:tab/>
        <w:t xml:space="preserve">        </w:t>
      </w:r>
    </w:p>
    <w:p w14:paraId="24A1FD94" w14:textId="77777777" w:rsidR="0060324B" w:rsidRDefault="00000000">
      <w:pPr>
        <w:ind w:left="38" w:right="1282"/>
      </w:pPr>
      <w:r>
        <w:t xml:space="preserve">Crioglobulinas são proteínas que precipitam do soro a baixas temperaturas e dissolvem a 37ºC. Podem estar presentes no lupus, leucemia linfocítica, mieloma e na hepatite C. Também são encontradas na macroglobulinemia de Waldenström e na síndrome de Sjögren.  </w:t>
      </w:r>
    </w:p>
    <w:p w14:paraId="7589DD0C" w14:textId="77777777" w:rsidR="0060324B" w:rsidRDefault="00000000">
      <w:pPr>
        <w:spacing w:after="0" w:line="259" w:lineRule="auto"/>
        <w:ind w:left="0" w:right="1297" w:firstLine="0"/>
        <w:jc w:val="right"/>
      </w:pPr>
      <w:r>
        <w:t xml:space="preserve">        </w:t>
      </w:r>
    </w:p>
    <w:p w14:paraId="44F1FDBC" w14:textId="77777777" w:rsidR="0060324B" w:rsidRDefault="00000000">
      <w:pPr>
        <w:spacing w:after="0" w:line="259" w:lineRule="auto"/>
        <w:ind w:left="0" w:firstLine="0"/>
        <w:jc w:val="left"/>
      </w:pPr>
      <w:r>
        <w:t xml:space="preserve"> </w:t>
      </w:r>
    </w:p>
    <w:p w14:paraId="129FF030" w14:textId="77777777" w:rsidR="0060324B" w:rsidRDefault="00000000">
      <w:pPr>
        <w:spacing w:after="0" w:line="259" w:lineRule="auto"/>
        <w:ind w:left="0" w:firstLine="0"/>
        <w:jc w:val="left"/>
      </w:pPr>
      <w:r>
        <w:t xml:space="preserve"> </w:t>
      </w:r>
    </w:p>
    <w:p w14:paraId="1CCE2194" w14:textId="77777777" w:rsidR="0060324B" w:rsidRDefault="00000000">
      <w:pPr>
        <w:spacing w:after="5" w:line="259" w:lineRule="auto"/>
        <w:ind w:left="10" w:right="1617"/>
        <w:jc w:val="center"/>
      </w:pPr>
      <w:r>
        <w:t xml:space="preserve">Universidade Federal de Santa Catarina </w:t>
      </w:r>
    </w:p>
    <w:p w14:paraId="2AEAF0D3" w14:textId="77777777" w:rsidR="0060324B" w:rsidRDefault="00000000">
      <w:pPr>
        <w:spacing w:after="5" w:line="259" w:lineRule="auto"/>
        <w:ind w:left="10" w:right="1617"/>
        <w:jc w:val="center"/>
      </w:pPr>
      <w:r>
        <w:rPr>
          <w:noProof/>
        </w:rPr>
        <w:drawing>
          <wp:anchor distT="0" distB="0" distL="114300" distR="114300" simplePos="0" relativeHeight="251749376" behindDoc="0" locked="0" layoutInCell="1" allowOverlap="0" wp14:anchorId="35EB553A" wp14:editId="20315ECD">
            <wp:simplePos x="0" y="0"/>
            <wp:positionH relativeFrom="column">
              <wp:posOffset>934240</wp:posOffset>
            </wp:positionH>
            <wp:positionV relativeFrom="paragraph">
              <wp:posOffset>-239686</wp:posOffset>
            </wp:positionV>
            <wp:extent cx="6315456" cy="591312"/>
            <wp:effectExtent l="0" t="0" r="0" b="0"/>
            <wp:wrapNone/>
            <wp:docPr id="86100" name="Picture 86100"/>
            <wp:cNvGraphicFramePr/>
            <a:graphic xmlns:a="http://schemas.openxmlformats.org/drawingml/2006/main">
              <a:graphicData uri="http://schemas.openxmlformats.org/drawingml/2006/picture">
                <pic:pic xmlns:pic="http://schemas.openxmlformats.org/drawingml/2006/picture">
                  <pic:nvPicPr>
                    <pic:cNvPr id="86100" name="Picture 86100"/>
                    <pic:cNvPicPr/>
                  </pic:nvPicPr>
                  <pic:blipFill>
                    <a:blip r:embed="rId134"/>
                    <a:stretch>
                      <a:fillRect/>
                    </a:stretch>
                  </pic:blipFill>
                  <pic:spPr>
                    <a:xfrm>
                      <a:off x="0" y="0"/>
                      <a:ext cx="6315456" cy="591312"/>
                    </a:xfrm>
                    <a:prstGeom prst="rect">
                      <a:avLst/>
                    </a:prstGeom>
                  </pic:spPr>
                </pic:pic>
              </a:graphicData>
            </a:graphic>
          </wp:anchor>
        </w:drawing>
      </w:r>
      <w:r>
        <w:t xml:space="preserve">Hospital Universitário Professor Polydoro Ernani de São Thiago </w:t>
      </w:r>
    </w:p>
    <w:p w14:paraId="1225A220" w14:textId="77777777" w:rsidR="0060324B" w:rsidRDefault="00000000">
      <w:pPr>
        <w:spacing w:after="68" w:line="259" w:lineRule="auto"/>
        <w:ind w:left="10" w:right="1620"/>
        <w:jc w:val="center"/>
      </w:pPr>
      <w:r>
        <w:t xml:space="preserve">Divisão de Análises Clínicas – DACL HU/UFSC </w:t>
      </w:r>
    </w:p>
    <w:p w14:paraId="48C96670" w14:textId="77777777" w:rsidR="0060324B" w:rsidRDefault="00000000">
      <w:pPr>
        <w:pStyle w:val="Ttulo2"/>
        <w:ind w:left="53" w:right="6961"/>
        <w:jc w:val="right"/>
      </w:pPr>
      <w:r>
        <w:t xml:space="preserve">GUIA DE EXAMES </w:t>
      </w:r>
      <w:r>
        <w:tab/>
      </w:r>
      <w:r>
        <w:rPr>
          <w:sz w:val="19"/>
        </w:rPr>
        <w:t xml:space="preserve">        </w:t>
      </w:r>
      <w:r>
        <w:t>NOME DO EXAME</w:t>
      </w:r>
      <w:r>
        <w:rPr>
          <w:sz w:val="19"/>
        </w:rPr>
        <w:t xml:space="preserve"> </w:t>
      </w:r>
    </w:p>
    <w:p w14:paraId="716BB518" w14:textId="77777777" w:rsidR="0060324B" w:rsidRDefault="00000000">
      <w:pPr>
        <w:spacing w:after="56"/>
        <w:ind w:left="38" w:right="1282"/>
      </w:pPr>
      <w:r>
        <w:t xml:space="preserve">________________________________________________________________________________________________________________________ </w:t>
      </w:r>
    </w:p>
    <w:p w14:paraId="4C0F54D3" w14:textId="77777777" w:rsidR="0060324B" w:rsidRDefault="00000000">
      <w:pPr>
        <w:ind w:left="38" w:right="1282"/>
      </w:pPr>
      <w:r>
        <w:t xml:space="preserve">Crioaglutinina </w:t>
      </w:r>
    </w:p>
    <w:p w14:paraId="03360D48" w14:textId="77777777" w:rsidR="0060324B" w:rsidRDefault="00000000">
      <w:pPr>
        <w:spacing w:after="94" w:line="259" w:lineRule="auto"/>
        <w:ind w:left="0" w:right="1297" w:firstLine="0"/>
        <w:jc w:val="right"/>
      </w:pPr>
      <w:r>
        <w:t xml:space="preserve">        </w:t>
      </w:r>
    </w:p>
    <w:p w14:paraId="4BA8227A" w14:textId="77777777" w:rsidR="0060324B" w:rsidRDefault="00000000">
      <w:pPr>
        <w:tabs>
          <w:tab w:val="center" w:pos="12921"/>
        </w:tabs>
        <w:spacing w:after="16"/>
        <w:ind w:left="0" w:firstLine="0"/>
        <w:jc w:val="left"/>
      </w:pPr>
      <w:r>
        <w:rPr>
          <w:sz w:val="25"/>
        </w:rPr>
        <w:t>SINONÍMIA</w:t>
      </w:r>
      <w:r>
        <w:t xml:space="preserve"> </w:t>
      </w:r>
      <w:r>
        <w:tab/>
        <w:t xml:space="preserve">        </w:t>
      </w:r>
    </w:p>
    <w:p w14:paraId="0C3F7951" w14:textId="77777777" w:rsidR="0060324B" w:rsidRDefault="00000000">
      <w:pPr>
        <w:ind w:left="38" w:right="1282"/>
      </w:pPr>
      <w:r>
        <w:t xml:space="preserve">Folato sérico; Vitamina B9 sérica </w:t>
      </w:r>
    </w:p>
    <w:p w14:paraId="7A1DDE7B" w14:textId="77777777" w:rsidR="0060324B" w:rsidRDefault="00000000">
      <w:pPr>
        <w:spacing w:after="66" w:line="259" w:lineRule="auto"/>
        <w:ind w:left="0" w:right="1297" w:firstLine="0"/>
        <w:jc w:val="right"/>
      </w:pPr>
      <w:r>
        <w:t xml:space="preserve">        </w:t>
      </w:r>
    </w:p>
    <w:p w14:paraId="66ED0E84" w14:textId="77777777" w:rsidR="0060324B" w:rsidRDefault="00000000">
      <w:pPr>
        <w:pStyle w:val="Ttulo2"/>
        <w:tabs>
          <w:tab w:val="center" w:pos="12921"/>
        </w:tabs>
        <w:ind w:left="0" w:right="0" w:firstLine="0"/>
      </w:pPr>
      <w:r>
        <w:t>MATERIAL BIOLÓGICO/VOLUME/CONSERVANTE</w:t>
      </w:r>
      <w:r>
        <w:rPr>
          <w:sz w:val="19"/>
        </w:rPr>
        <w:t xml:space="preserve"> </w:t>
      </w:r>
      <w:r>
        <w:rPr>
          <w:sz w:val="19"/>
        </w:rPr>
        <w:tab/>
      </w:r>
      <w:r>
        <w:rPr>
          <w:vertAlign w:val="subscript"/>
        </w:rPr>
        <w:t xml:space="preserve">        </w:t>
      </w:r>
    </w:p>
    <w:p w14:paraId="2F52C548" w14:textId="77777777" w:rsidR="0060324B" w:rsidRDefault="00000000">
      <w:pPr>
        <w:ind w:left="38" w:right="1282"/>
      </w:pPr>
      <w:r>
        <w:t xml:space="preserve">Material: Soro - Sangue coletado em tubo seco com gel separador (previamente aquecido em banho-maria a 37ºC) </w:t>
      </w:r>
    </w:p>
    <w:p w14:paraId="15672124" w14:textId="77777777" w:rsidR="0060324B" w:rsidRDefault="00000000">
      <w:pPr>
        <w:spacing w:after="0" w:line="259" w:lineRule="auto"/>
        <w:ind w:left="0" w:right="1297" w:firstLine="0"/>
        <w:jc w:val="right"/>
      </w:pPr>
      <w:r>
        <w:t xml:space="preserve">        </w:t>
      </w:r>
    </w:p>
    <w:p w14:paraId="306F2E95" w14:textId="77777777" w:rsidR="0060324B" w:rsidRDefault="00000000">
      <w:pPr>
        <w:ind w:left="38" w:right="1282"/>
      </w:pPr>
      <w:r>
        <w:t xml:space="preserve">Volume: Suficiente para 1 mL de soro </w:t>
      </w:r>
    </w:p>
    <w:p w14:paraId="345ACF10" w14:textId="77777777" w:rsidR="0060324B" w:rsidRDefault="00000000">
      <w:pPr>
        <w:spacing w:after="86" w:line="259" w:lineRule="auto"/>
        <w:ind w:left="0" w:right="1297" w:firstLine="0"/>
        <w:jc w:val="right"/>
      </w:pPr>
      <w:r>
        <w:t xml:space="preserve">        </w:t>
      </w:r>
    </w:p>
    <w:p w14:paraId="1AC676DA" w14:textId="77777777" w:rsidR="0060324B" w:rsidRDefault="00000000">
      <w:pPr>
        <w:tabs>
          <w:tab w:val="center" w:pos="12921"/>
        </w:tabs>
        <w:spacing w:after="16"/>
        <w:ind w:left="0" w:firstLine="0"/>
        <w:jc w:val="left"/>
      </w:pPr>
      <w:r>
        <w:rPr>
          <w:sz w:val="25"/>
        </w:rPr>
        <w:t>INTERFERENTES</w:t>
      </w:r>
      <w:r>
        <w:t xml:space="preserve"> </w:t>
      </w:r>
      <w:r>
        <w:tab/>
        <w:t xml:space="preserve">        </w:t>
      </w:r>
    </w:p>
    <w:p w14:paraId="4ACA3B19" w14:textId="77777777" w:rsidR="0060324B" w:rsidRDefault="00000000">
      <w:pPr>
        <w:ind w:left="38" w:right="1282"/>
      </w:pPr>
      <w:r>
        <w:t xml:space="preserve">Presença de hemólise ou lipemia </w:t>
      </w:r>
    </w:p>
    <w:p w14:paraId="4B4A06DF" w14:textId="77777777" w:rsidR="0060324B" w:rsidRDefault="00000000">
      <w:pPr>
        <w:spacing w:after="80" w:line="259" w:lineRule="auto"/>
        <w:ind w:left="0" w:right="1297" w:firstLine="0"/>
        <w:jc w:val="right"/>
      </w:pPr>
      <w:r>
        <w:t xml:space="preserve">        </w:t>
      </w:r>
    </w:p>
    <w:p w14:paraId="71F67C37" w14:textId="77777777" w:rsidR="0060324B" w:rsidRDefault="00000000">
      <w:pPr>
        <w:tabs>
          <w:tab w:val="center" w:pos="12921"/>
        </w:tabs>
        <w:spacing w:after="16"/>
        <w:ind w:left="0" w:firstLine="0"/>
        <w:jc w:val="left"/>
      </w:pPr>
      <w:r>
        <w:rPr>
          <w:sz w:val="25"/>
        </w:rPr>
        <w:t>INSTRUÇÕES AO PACIENTE</w:t>
      </w:r>
      <w:r>
        <w:t xml:space="preserve"> </w:t>
      </w:r>
      <w:r>
        <w:tab/>
      </w:r>
      <w:r>
        <w:rPr>
          <w:sz w:val="25"/>
          <w:vertAlign w:val="subscript"/>
        </w:rPr>
        <w:t xml:space="preserve">        </w:t>
      </w:r>
    </w:p>
    <w:p w14:paraId="180836B4" w14:textId="77777777" w:rsidR="0060324B" w:rsidRDefault="00000000">
      <w:pPr>
        <w:ind w:left="38" w:right="1282"/>
      </w:pPr>
      <w:r>
        <w:t xml:space="preserve">Não é necessário jejum. Anotar os medicamentos em uso, inclusive vitaminas. </w:t>
      </w:r>
    </w:p>
    <w:p w14:paraId="0E276073" w14:textId="77777777" w:rsidR="0060324B" w:rsidRDefault="00000000">
      <w:pPr>
        <w:spacing w:after="81" w:line="259" w:lineRule="auto"/>
        <w:ind w:left="0" w:right="1297" w:firstLine="0"/>
        <w:jc w:val="right"/>
      </w:pPr>
      <w:r>
        <w:t xml:space="preserve">        </w:t>
      </w:r>
    </w:p>
    <w:p w14:paraId="17ABD314" w14:textId="77777777" w:rsidR="0060324B" w:rsidRDefault="00000000">
      <w:pPr>
        <w:pStyle w:val="Ttulo2"/>
        <w:tabs>
          <w:tab w:val="center" w:pos="12921"/>
        </w:tabs>
        <w:ind w:left="0" w:right="0" w:firstLine="0"/>
      </w:pPr>
      <w:r>
        <w:t>SIGLA DO EXAME/SETOR</w:t>
      </w:r>
      <w:r>
        <w:rPr>
          <w:sz w:val="19"/>
        </w:rPr>
        <w:t xml:space="preserve"> </w:t>
      </w:r>
      <w:r>
        <w:rPr>
          <w:sz w:val="19"/>
        </w:rPr>
        <w:tab/>
      </w:r>
      <w:r>
        <w:rPr>
          <w:vertAlign w:val="subscript"/>
        </w:rPr>
        <w:t xml:space="preserve">        </w:t>
      </w:r>
    </w:p>
    <w:p w14:paraId="35CD5BB1" w14:textId="77777777" w:rsidR="0060324B" w:rsidRDefault="00000000">
      <w:pPr>
        <w:ind w:left="38" w:right="1282"/>
      </w:pPr>
      <w:r>
        <w:t xml:space="preserve">CRO </w:t>
      </w:r>
    </w:p>
    <w:p w14:paraId="22435C56" w14:textId="77777777" w:rsidR="0060324B" w:rsidRDefault="00000000">
      <w:pPr>
        <w:spacing w:after="0" w:line="259" w:lineRule="auto"/>
        <w:ind w:left="0" w:right="1297" w:firstLine="0"/>
        <w:jc w:val="right"/>
      </w:pPr>
      <w:r>
        <w:t xml:space="preserve">        </w:t>
      </w:r>
    </w:p>
    <w:p w14:paraId="0D3A0A37" w14:textId="77777777" w:rsidR="0060324B" w:rsidRDefault="00000000">
      <w:pPr>
        <w:ind w:left="38" w:right="1282"/>
      </w:pPr>
      <w:r>
        <w:t xml:space="preserve">Setor de Imunologia </w:t>
      </w:r>
    </w:p>
    <w:p w14:paraId="06A69196" w14:textId="77777777" w:rsidR="0060324B" w:rsidRDefault="00000000">
      <w:pPr>
        <w:spacing w:after="80" w:line="259" w:lineRule="auto"/>
        <w:ind w:left="0" w:right="1297" w:firstLine="0"/>
        <w:jc w:val="right"/>
      </w:pPr>
      <w:r>
        <w:t xml:space="preserve">        </w:t>
      </w:r>
    </w:p>
    <w:p w14:paraId="3F2BE469" w14:textId="77777777" w:rsidR="0060324B" w:rsidRDefault="00000000">
      <w:pPr>
        <w:pStyle w:val="Ttulo2"/>
        <w:tabs>
          <w:tab w:val="center" w:pos="12921"/>
        </w:tabs>
        <w:ind w:left="0" w:right="0" w:firstLine="0"/>
      </w:pPr>
      <w:r>
        <w:t>INTERPRETAÇÃO CLÍNICA</w:t>
      </w:r>
      <w:r>
        <w:rPr>
          <w:sz w:val="19"/>
        </w:rPr>
        <w:t xml:space="preserve"> </w:t>
      </w:r>
      <w:r>
        <w:rPr>
          <w:sz w:val="19"/>
        </w:rPr>
        <w:tab/>
      </w:r>
      <w:r>
        <w:rPr>
          <w:vertAlign w:val="subscript"/>
        </w:rPr>
        <w:t xml:space="preserve">        </w:t>
      </w:r>
    </w:p>
    <w:p w14:paraId="11E65D79" w14:textId="77777777" w:rsidR="0060324B" w:rsidRDefault="00000000">
      <w:pPr>
        <w:ind w:left="38" w:right="1282"/>
      </w:pPr>
      <w:r>
        <w:t xml:space="preserve">Hemaglutininas a frio são encontradas no soro de todas as pessoas. Reagem em temperaturas muito baixas (em torno de 4ºC). Quando estão presentes </w:t>
      </w:r>
    </w:p>
    <w:p w14:paraId="4D9CAFD1" w14:textId="77777777" w:rsidR="0060324B" w:rsidRDefault="00000000">
      <w:pPr>
        <w:ind w:left="38" w:right="1282"/>
      </w:pPr>
      <w:r>
        <w:t xml:space="preserve">em reações a 20ºC ou mais, podem causar dor em extremidades, trombose e hemólise. Podem ocorrer após infecções  (em especial pelo Mycoplasma </w:t>
      </w:r>
    </w:p>
    <w:p w14:paraId="0F11BBFF" w14:textId="77777777" w:rsidR="0060324B" w:rsidRDefault="00000000">
      <w:pPr>
        <w:spacing w:after="171" w:line="216" w:lineRule="auto"/>
        <w:ind w:left="53" w:right="1297"/>
        <w:jc w:val="right"/>
      </w:pPr>
      <w:r>
        <w:t xml:space="preserve">        pneumoniae) e podem estar relacionadas a anemias hemolíticas. O teste é acessório no diagnóstico da pneumonia primária atípica.  </w:t>
      </w:r>
    </w:p>
    <w:p w14:paraId="3665DBA9" w14:textId="77777777" w:rsidR="0060324B" w:rsidRDefault="00000000">
      <w:pPr>
        <w:spacing w:after="0" w:line="259" w:lineRule="auto"/>
        <w:ind w:left="0" w:firstLine="0"/>
      </w:pPr>
      <w:r>
        <w:t xml:space="preserve"> </w:t>
      </w:r>
      <w:r>
        <w:tab/>
        <w:t xml:space="preserve">        </w:t>
      </w:r>
    </w:p>
    <w:p w14:paraId="7CA8BACE" w14:textId="77777777" w:rsidR="0060324B" w:rsidRDefault="00000000">
      <w:pPr>
        <w:spacing w:after="206" w:line="259" w:lineRule="auto"/>
        <w:ind w:left="0" w:firstLine="0"/>
        <w:jc w:val="left"/>
      </w:pPr>
      <w:r>
        <w:rPr>
          <w:rFonts w:ascii="Calibri" w:eastAsia="Calibri" w:hAnsi="Calibri" w:cs="Calibri"/>
          <w:sz w:val="21"/>
        </w:rPr>
        <w:t xml:space="preserve"> </w:t>
      </w:r>
    </w:p>
    <w:p w14:paraId="70137DEC" w14:textId="77777777" w:rsidR="0060324B" w:rsidRDefault="00000000">
      <w:pPr>
        <w:spacing w:after="204" w:line="259" w:lineRule="auto"/>
        <w:ind w:left="0" w:firstLine="0"/>
        <w:jc w:val="left"/>
      </w:pPr>
      <w:r>
        <w:rPr>
          <w:rFonts w:ascii="Calibri" w:eastAsia="Calibri" w:hAnsi="Calibri" w:cs="Calibri"/>
          <w:sz w:val="21"/>
        </w:rPr>
        <w:t xml:space="preserve"> </w:t>
      </w:r>
    </w:p>
    <w:p w14:paraId="36D2C823" w14:textId="77777777" w:rsidR="0060324B" w:rsidRDefault="00000000">
      <w:pPr>
        <w:spacing w:after="0" w:line="259" w:lineRule="auto"/>
        <w:ind w:left="0" w:firstLine="0"/>
        <w:jc w:val="left"/>
      </w:pPr>
      <w:r>
        <w:rPr>
          <w:rFonts w:ascii="Calibri" w:eastAsia="Calibri" w:hAnsi="Calibri" w:cs="Calibri"/>
          <w:sz w:val="21"/>
        </w:rPr>
        <w:t xml:space="preserve"> </w:t>
      </w:r>
    </w:p>
    <w:p w14:paraId="4F54B4DD" w14:textId="77777777" w:rsidR="0060324B" w:rsidRDefault="00000000">
      <w:pPr>
        <w:spacing w:after="5" w:line="259" w:lineRule="auto"/>
        <w:ind w:left="10" w:right="1346"/>
        <w:jc w:val="center"/>
      </w:pPr>
      <w:r>
        <w:t xml:space="preserve">Universidade Federal de Santa Catarina </w:t>
      </w:r>
    </w:p>
    <w:p w14:paraId="7FAB6D6E" w14:textId="77777777" w:rsidR="0060324B" w:rsidRDefault="00000000">
      <w:pPr>
        <w:spacing w:after="5" w:line="259" w:lineRule="auto"/>
        <w:ind w:left="10" w:right="1348"/>
        <w:jc w:val="center"/>
      </w:pPr>
      <w:r>
        <w:rPr>
          <w:noProof/>
        </w:rPr>
        <w:drawing>
          <wp:anchor distT="0" distB="0" distL="114300" distR="114300" simplePos="0" relativeHeight="251750400" behindDoc="0" locked="0" layoutInCell="1" allowOverlap="0" wp14:anchorId="210E91F3" wp14:editId="4701E8F3">
            <wp:simplePos x="0" y="0"/>
            <wp:positionH relativeFrom="column">
              <wp:posOffset>958624</wp:posOffset>
            </wp:positionH>
            <wp:positionV relativeFrom="paragraph">
              <wp:posOffset>-276262</wp:posOffset>
            </wp:positionV>
            <wp:extent cx="6248400" cy="594360"/>
            <wp:effectExtent l="0" t="0" r="0" b="0"/>
            <wp:wrapNone/>
            <wp:docPr id="86253" name="Picture 86253"/>
            <wp:cNvGraphicFramePr/>
            <a:graphic xmlns:a="http://schemas.openxmlformats.org/drawingml/2006/main">
              <a:graphicData uri="http://schemas.openxmlformats.org/drawingml/2006/picture">
                <pic:pic xmlns:pic="http://schemas.openxmlformats.org/drawingml/2006/picture">
                  <pic:nvPicPr>
                    <pic:cNvPr id="86253" name="Picture 86253"/>
                    <pic:cNvPicPr/>
                  </pic:nvPicPr>
                  <pic:blipFill>
                    <a:blip r:embed="rId135"/>
                    <a:stretch>
                      <a:fillRect/>
                    </a:stretch>
                  </pic:blipFill>
                  <pic:spPr>
                    <a:xfrm>
                      <a:off x="0" y="0"/>
                      <a:ext cx="6248400" cy="594360"/>
                    </a:xfrm>
                    <a:prstGeom prst="rect">
                      <a:avLst/>
                    </a:prstGeom>
                  </pic:spPr>
                </pic:pic>
              </a:graphicData>
            </a:graphic>
          </wp:anchor>
        </w:drawing>
      </w:r>
      <w:r>
        <w:t xml:space="preserve">Hospital Universitário Professor Polydoro Ernani de São Thiago </w:t>
      </w:r>
    </w:p>
    <w:p w14:paraId="6E920B6C" w14:textId="77777777" w:rsidR="0060324B" w:rsidRDefault="00000000">
      <w:pPr>
        <w:spacing w:after="44" w:line="259" w:lineRule="auto"/>
        <w:ind w:left="10" w:right="1347"/>
        <w:jc w:val="center"/>
      </w:pPr>
      <w:r>
        <w:t xml:space="preserve">Divisão de Análises Clínicas – DACL HU/UFSC </w:t>
      </w:r>
    </w:p>
    <w:p w14:paraId="73CD0ED0" w14:textId="77777777" w:rsidR="0060324B" w:rsidRDefault="00000000">
      <w:pPr>
        <w:pStyle w:val="Ttulo2"/>
        <w:ind w:right="1345"/>
        <w:jc w:val="center"/>
      </w:pPr>
      <w:r>
        <w:t>GUIA DE EXAMES NOME DO EXAME</w:t>
      </w:r>
      <w:r>
        <w:rPr>
          <w:sz w:val="19"/>
        </w:rPr>
        <w:t xml:space="preserve"> </w:t>
      </w:r>
    </w:p>
    <w:p w14:paraId="1CBE4703" w14:textId="77777777" w:rsidR="0060324B" w:rsidRDefault="00000000">
      <w:pPr>
        <w:spacing w:after="56"/>
        <w:ind w:left="38" w:right="1282"/>
      </w:pPr>
      <w:r>
        <w:t xml:space="preserve">________________________________________________________________________________________________________________________ </w:t>
      </w:r>
    </w:p>
    <w:p w14:paraId="4AB704E6" w14:textId="77777777" w:rsidR="0060324B" w:rsidRDefault="00000000">
      <w:pPr>
        <w:spacing w:after="119"/>
        <w:ind w:left="38" w:right="1282"/>
      </w:pPr>
      <w:r>
        <w:t xml:space="preserve">Cultura para anaeróbios </w:t>
      </w:r>
    </w:p>
    <w:p w14:paraId="6A43B7FB" w14:textId="77777777" w:rsidR="0060324B" w:rsidRDefault="00000000">
      <w:pPr>
        <w:spacing w:after="16"/>
        <w:ind w:left="55"/>
        <w:jc w:val="left"/>
      </w:pPr>
      <w:r>
        <w:rPr>
          <w:sz w:val="25"/>
        </w:rPr>
        <w:t>SINONÍMIA</w:t>
      </w:r>
      <w:r>
        <w:t xml:space="preserve"> </w:t>
      </w:r>
    </w:p>
    <w:p w14:paraId="42F5FC83" w14:textId="77777777" w:rsidR="0060324B" w:rsidRDefault="00000000">
      <w:pPr>
        <w:spacing w:after="117"/>
        <w:ind w:left="38" w:right="1282"/>
      </w:pPr>
      <w:r>
        <w:t xml:space="preserve">Cultura para germes anaeróbios </w:t>
      </w:r>
    </w:p>
    <w:p w14:paraId="71E50FBE" w14:textId="77777777" w:rsidR="0060324B" w:rsidRDefault="00000000">
      <w:pPr>
        <w:pStyle w:val="Ttulo2"/>
        <w:ind w:left="55" w:right="0"/>
      </w:pPr>
      <w:r>
        <w:t>MATERIAL BIOLÓGICO/VOLUME/CONSERVANTE</w:t>
      </w:r>
      <w:r>
        <w:rPr>
          <w:sz w:val="19"/>
        </w:rPr>
        <w:t xml:space="preserve"> </w:t>
      </w:r>
    </w:p>
    <w:p w14:paraId="7B99EA46" w14:textId="77777777" w:rsidR="0060324B" w:rsidRDefault="00000000">
      <w:pPr>
        <w:spacing w:after="32"/>
        <w:ind w:left="38" w:right="1282"/>
      </w:pPr>
      <w:r>
        <w:t xml:space="preserve">Material: secreções de abscessos em geral, líquidos orgânicos, fístulas etc. </w:t>
      </w:r>
    </w:p>
    <w:p w14:paraId="5ABD822E" w14:textId="77777777" w:rsidR="0060324B" w:rsidRDefault="00000000">
      <w:pPr>
        <w:spacing w:after="108"/>
        <w:ind w:left="38" w:right="1282"/>
      </w:pPr>
      <w:r>
        <w:t xml:space="preserve">Se a amostra enviada para cultura não estiver especificada no sistema do laboratório, cadastrar como outros materias e escrever na etiqueta do exame o tipo de material e/ou enviar a requisição juntamente com o material ao setor de microbiologia  </w:t>
      </w:r>
    </w:p>
    <w:p w14:paraId="3337F734" w14:textId="77777777" w:rsidR="0060324B" w:rsidRDefault="00000000">
      <w:pPr>
        <w:spacing w:after="16"/>
        <w:ind w:left="55"/>
        <w:jc w:val="left"/>
      </w:pPr>
      <w:r>
        <w:rPr>
          <w:sz w:val="25"/>
        </w:rPr>
        <w:t>INTERFERENTES</w:t>
      </w:r>
      <w:r>
        <w:t xml:space="preserve"> </w:t>
      </w:r>
    </w:p>
    <w:p w14:paraId="05134D3A" w14:textId="77777777" w:rsidR="0060324B" w:rsidRDefault="00000000">
      <w:pPr>
        <w:spacing w:after="115"/>
        <w:ind w:left="38" w:right="1282"/>
      </w:pPr>
      <w:r>
        <w:t xml:space="preserve">A antibioticoterapia prévia . </w:t>
      </w:r>
    </w:p>
    <w:p w14:paraId="50865A8C" w14:textId="77777777" w:rsidR="0060324B" w:rsidRDefault="00000000">
      <w:pPr>
        <w:pStyle w:val="Ttulo2"/>
        <w:ind w:left="55" w:right="0"/>
      </w:pPr>
      <w:r>
        <w:t>INSTRUÇÕES AO PACIENTE</w:t>
      </w:r>
      <w:r>
        <w:rPr>
          <w:sz w:val="19"/>
        </w:rPr>
        <w:t xml:space="preserve"> </w:t>
      </w:r>
    </w:p>
    <w:p w14:paraId="4D4C9AB4" w14:textId="77777777" w:rsidR="0060324B" w:rsidRDefault="00000000">
      <w:pPr>
        <w:spacing w:after="44"/>
        <w:ind w:left="38" w:right="1282"/>
      </w:pPr>
      <w:r>
        <w:t xml:space="preserve">Informar se fez (nos ultimos 7 dias) ou esta fazendo uso de antimicrobiano. </w:t>
      </w:r>
    </w:p>
    <w:p w14:paraId="0ED7D02C" w14:textId="77777777" w:rsidR="0060324B" w:rsidRDefault="00000000">
      <w:pPr>
        <w:spacing w:after="115"/>
        <w:ind w:left="38" w:right="1282"/>
      </w:pPr>
      <w:r>
        <w:t xml:space="preserve">ORIENTAÇÃO PARA COLETA: VERIFICAR O MANUAL DE COLETA DE AMOSTRAS PARA EXAMES MICROBIOLOGICOS NA PAGINA DO HU/WEB </w:t>
      </w:r>
    </w:p>
    <w:p w14:paraId="0859E73A" w14:textId="77777777" w:rsidR="0060324B" w:rsidRDefault="00000000">
      <w:pPr>
        <w:pStyle w:val="Ttulo2"/>
        <w:ind w:left="55" w:right="0"/>
      </w:pPr>
      <w:r>
        <w:t>SIGLA DO EXAME/SETOR</w:t>
      </w:r>
      <w:r>
        <w:rPr>
          <w:sz w:val="19"/>
        </w:rPr>
        <w:t xml:space="preserve"> </w:t>
      </w:r>
    </w:p>
    <w:p w14:paraId="7C085B3B" w14:textId="77777777" w:rsidR="0060324B" w:rsidRDefault="00000000">
      <w:pPr>
        <w:spacing w:after="44"/>
        <w:ind w:left="38" w:right="1282"/>
      </w:pPr>
      <w:r>
        <w:t xml:space="preserve">CAN </w:t>
      </w:r>
    </w:p>
    <w:p w14:paraId="67A0EB5B" w14:textId="77777777" w:rsidR="0060324B" w:rsidRDefault="00000000">
      <w:pPr>
        <w:spacing w:after="115"/>
        <w:ind w:left="38" w:right="1282"/>
      </w:pPr>
      <w:r>
        <w:t xml:space="preserve">Setor de Microbiologia </w:t>
      </w:r>
    </w:p>
    <w:p w14:paraId="2371E4E4" w14:textId="77777777" w:rsidR="0060324B" w:rsidRDefault="00000000">
      <w:pPr>
        <w:pStyle w:val="Ttulo2"/>
        <w:ind w:left="55" w:right="0"/>
      </w:pPr>
      <w:r>
        <w:t>INTERPRETAÇÃO CLÍNICA</w:t>
      </w:r>
      <w:r>
        <w:rPr>
          <w:sz w:val="19"/>
        </w:rPr>
        <w:t xml:space="preserve"> </w:t>
      </w:r>
    </w:p>
    <w:p w14:paraId="6366C8B5" w14:textId="77777777" w:rsidR="0060324B" w:rsidRDefault="00000000">
      <w:pPr>
        <w:spacing w:after="35"/>
        <w:ind w:left="38" w:right="1344"/>
      </w:pPr>
      <w:r>
        <w:t xml:space="preserve">A cultura para anaeróbios é útil na avaliação de materiais biológicos nos quais se espera a presença desta classe de microorganismos, como nos abscessos profundos, em complicações de cirurgias abdominais, nas infecções secundárias a mordeduras, em pacientes previamente tratados com aminoglicosídeos (e nos quais não houve cobertura para anaeróbios), nas lesões infectadas próximas à superfície mucosa, nos materiais em que comprovadamente há bactérias (observadas no Gram) sem, no entanto, apresentar crescimento em cultura comum, quando há presença de gás na lesão infectada, ou quando há presença de grânulos em drenagem purulenta (actinomicose).  </w:t>
      </w:r>
    </w:p>
    <w:p w14:paraId="792EA556" w14:textId="77777777" w:rsidR="0060324B" w:rsidRDefault="00000000">
      <w:pPr>
        <w:spacing w:after="0" w:line="259" w:lineRule="auto"/>
        <w:ind w:left="0" w:firstLine="0"/>
        <w:jc w:val="left"/>
      </w:pPr>
      <w:r>
        <w:rPr>
          <w:rFonts w:ascii="Calibri" w:eastAsia="Calibri" w:hAnsi="Calibri" w:cs="Calibri"/>
          <w:sz w:val="21"/>
        </w:rPr>
        <w:t xml:space="preserve"> </w:t>
      </w:r>
    </w:p>
    <w:p w14:paraId="0D89CF6D" w14:textId="77777777" w:rsidR="0060324B" w:rsidRDefault="00000000">
      <w:pPr>
        <w:spacing w:after="206" w:line="259" w:lineRule="auto"/>
        <w:ind w:left="0" w:firstLine="0"/>
        <w:jc w:val="left"/>
      </w:pPr>
      <w:r>
        <w:rPr>
          <w:rFonts w:ascii="Calibri" w:eastAsia="Calibri" w:hAnsi="Calibri" w:cs="Calibri"/>
          <w:sz w:val="21"/>
        </w:rPr>
        <w:t xml:space="preserve"> </w:t>
      </w:r>
    </w:p>
    <w:p w14:paraId="7AE753BF" w14:textId="77777777" w:rsidR="0060324B" w:rsidRDefault="00000000">
      <w:pPr>
        <w:spacing w:after="5" w:line="259" w:lineRule="auto"/>
        <w:ind w:left="10" w:right="2018"/>
        <w:jc w:val="center"/>
      </w:pPr>
      <w:r>
        <w:t xml:space="preserve">Universidade Federal de Santa Catarina </w:t>
      </w:r>
    </w:p>
    <w:p w14:paraId="1784CDB6" w14:textId="77777777" w:rsidR="0060324B" w:rsidRDefault="00000000">
      <w:pPr>
        <w:spacing w:after="5" w:line="259" w:lineRule="auto"/>
        <w:ind w:left="10" w:right="2020"/>
        <w:jc w:val="center"/>
      </w:pPr>
      <w:r>
        <w:rPr>
          <w:noProof/>
        </w:rPr>
        <w:drawing>
          <wp:anchor distT="0" distB="0" distL="114300" distR="114300" simplePos="0" relativeHeight="251751424" behindDoc="0" locked="0" layoutInCell="1" allowOverlap="0" wp14:anchorId="2F528BAB" wp14:editId="0CC4ED5A">
            <wp:simplePos x="0" y="0"/>
            <wp:positionH relativeFrom="column">
              <wp:posOffset>946432</wp:posOffset>
            </wp:positionH>
            <wp:positionV relativeFrom="paragraph">
              <wp:posOffset>-232053</wp:posOffset>
            </wp:positionV>
            <wp:extent cx="6376416" cy="588264"/>
            <wp:effectExtent l="0" t="0" r="0" b="0"/>
            <wp:wrapNone/>
            <wp:docPr id="86933" name="Picture 86933"/>
            <wp:cNvGraphicFramePr/>
            <a:graphic xmlns:a="http://schemas.openxmlformats.org/drawingml/2006/main">
              <a:graphicData uri="http://schemas.openxmlformats.org/drawingml/2006/picture">
                <pic:pic xmlns:pic="http://schemas.openxmlformats.org/drawingml/2006/picture">
                  <pic:nvPicPr>
                    <pic:cNvPr id="86933" name="Picture 86933"/>
                    <pic:cNvPicPr/>
                  </pic:nvPicPr>
                  <pic:blipFill>
                    <a:blip r:embed="rId136"/>
                    <a:stretch>
                      <a:fillRect/>
                    </a:stretch>
                  </pic:blipFill>
                  <pic:spPr>
                    <a:xfrm>
                      <a:off x="0" y="0"/>
                      <a:ext cx="6376416" cy="588264"/>
                    </a:xfrm>
                    <a:prstGeom prst="rect">
                      <a:avLst/>
                    </a:prstGeom>
                  </pic:spPr>
                </pic:pic>
              </a:graphicData>
            </a:graphic>
          </wp:anchor>
        </w:drawing>
      </w:r>
      <w:r>
        <w:t xml:space="preserve">Hospital Universitário Professor Polydoro Ernani de São Thiago </w:t>
      </w:r>
    </w:p>
    <w:p w14:paraId="5CD47464" w14:textId="77777777" w:rsidR="0060324B" w:rsidRDefault="00000000">
      <w:pPr>
        <w:spacing w:after="5" w:line="259" w:lineRule="auto"/>
        <w:ind w:left="10" w:right="2021"/>
        <w:jc w:val="center"/>
      </w:pPr>
      <w:r>
        <w:t xml:space="preserve">Divisão de Análises Clínicas – DACL HU/UFSC </w:t>
      </w:r>
    </w:p>
    <w:p w14:paraId="5D81FFC9" w14:textId="77777777" w:rsidR="0060324B" w:rsidRDefault="00000000">
      <w:pPr>
        <w:pStyle w:val="Ttulo2"/>
        <w:ind w:left="53" w:right="7162"/>
        <w:jc w:val="right"/>
      </w:pPr>
      <w:r>
        <w:t xml:space="preserve">GUIA DE EXAMES </w:t>
      </w:r>
      <w:r>
        <w:tab/>
      </w:r>
      <w:r>
        <w:rPr>
          <w:sz w:val="19"/>
        </w:rPr>
        <w:t xml:space="preserve">        _ </w:t>
      </w:r>
      <w:r>
        <w:t>NOME DO EXAME</w:t>
      </w:r>
      <w:r>
        <w:rPr>
          <w:sz w:val="19"/>
        </w:rPr>
        <w:t xml:space="preserve"> </w:t>
      </w:r>
    </w:p>
    <w:p w14:paraId="5F3EAB98" w14:textId="77777777" w:rsidR="0060324B" w:rsidRDefault="00000000">
      <w:pPr>
        <w:spacing w:after="59"/>
        <w:ind w:left="38" w:right="1282"/>
      </w:pPr>
      <w:r>
        <w:t>_______________________________________________________________________________________________________________________</w:t>
      </w:r>
    </w:p>
    <w:p w14:paraId="0249BD70" w14:textId="77777777" w:rsidR="0060324B" w:rsidRDefault="00000000">
      <w:pPr>
        <w:tabs>
          <w:tab w:val="center" w:pos="12504"/>
        </w:tabs>
        <w:spacing w:after="156"/>
        <w:ind w:left="0" w:firstLine="0"/>
        <w:jc w:val="left"/>
      </w:pPr>
      <w:r>
        <w:t xml:space="preserve">Cultura para Campylobacter sp. </w:t>
      </w:r>
      <w:r>
        <w:tab/>
        <w:t xml:space="preserve">        </w:t>
      </w:r>
    </w:p>
    <w:p w14:paraId="61F535A5" w14:textId="77777777" w:rsidR="0060324B" w:rsidRDefault="00000000">
      <w:pPr>
        <w:tabs>
          <w:tab w:val="center" w:pos="12504"/>
        </w:tabs>
        <w:spacing w:after="70"/>
        <w:ind w:left="0" w:firstLine="0"/>
        <w:jc w:val="left"/>
      </w:pPr>
      <w:r>
        <w:rPr>
          <w:sz w:val="25"/>
        </w:rPr>
        <w:t>SINONÍMIA Cultura de fezes para Campylobacter sp.</w:t>
      </w:r>
      <w:r>
        <w:t xml:space="preserve"> </w:t>
      </w:r>
      <w:r>
        <w:tab/>
        <w:t xml:space="preserve">        </w:t>
      </w:r>
    </w:p>
    <w:p w14:paraId="1717F17C" w14:textId="77777777" w:rsidR="0060324B" w:rsidRDefault="00000000">
      <w:pPr>
        <w:pStyle w:val="Ttulo2"/>
        <w:tabs>
          <w:tab w:val="center" w:pos="12504"/>
        </w:tabs>
        <w:ind w:left="0" w:right="0" w:firstLine="0"/>
      </w:pPr>
      <w:r>
        <w:t>MATERIAL BIOLÓGICO/VOLUME/CONSERVANTE</w:t>
      </w:r>
      <w:r>
        <w:rPr>
          <w:sz w:val="19"/>
        </w:rPr>
        <w:t xml:space="preserve"> </w:t>
      </w:r>
      <w:r>
        <w:rPr>
          <w:sz w:val="19"/>
        </w:rPr>
        <w:tab/>
        <w:t xml:space="preserve">        </w:t>
      </w:r>
    </w:p>
    <w:p w14:paraId="0C97D3CD" w14:textId="77777777" w:rsidR="0060324B" w:rsidRDefault="00000000">
      <w:pPr>
        <w:ind w:left="38" w:right="1282"/>
      </w:pPr>
      <w:r>
        <w:t xml:space="preserve">Material: fezes recentes. Alíquota de aproximadamente 1 a 2g (a medida aproximada de 1 colher de sobremesa) de fezes recentes, coletadas em </w:t>
      </w:r>
    </w:p>
    <w:p w14:paraId="37A52A54" w14:textId="77777777" w:rsidR="0060324B" w:rsidRDefault="00000000">
      <w:pPr>
        <w:spacing w:after="124" w:line="216" w:lineRule="auto"/>
        <w:ind w:left="53" w:right="1563"/>
        <w:jc w:val="right"/>
      </w:pPr>
      <w:r>
        <w:t xml:space="preserve">        frasco contendo meio de transporte Cary-Blair.  </w:t>
      </w:r>
    </w:p>
    <w:p w14:paraId="56559D99" w14:textId="77777777" w:rsidR="0060324B" w:rsidRDefault="00000000">
      <w:pPr>
        <w:pStyle w:val="Ttulo2"/>
        <w:spacing w:line="358" w:lineRule="auto"/>
        <w:ind w:left="55" w:right="0"/>
      </w:pPr>
      <w:r>
        <w:t>INTERFERENTES Antibioticoterapia prévia.</w:t>
      </w:r>
      <w:r>
        <w:rPr>
          <w:sz w:val="19"/>
        </w:rPr>
        <w:t xml:space="preserve"> </w:t>
      </w:r>
      <w:r>
        <w:rPr>
          <w:sz w:val="19"/>
        </w:rPr>
        <w:tab/>
        <w:t xml:space="preserve">        </w:t>
      </w:r>
      <w:r>
        <w:t>INSTRUÇÕES AO PACIENTE</w:t>
      </w:r>
      <w:r>
        <w:rPr>
          <w:sz w:val="19"/>
        </w:rPr>
        <w:t xml:space="preserve"> </w:t>
      </w:r>
      <w:r>
        <w:rPr>
          <w:sz w:val="19"/>
        </w:rPr>
        <w:tab/>
        <w:t xml:space="preserve">        </w:t>
      </w:r>
      <w:r>
        <w:rPr>
          <w:vertAlign w:val="subscript"/>
        </w:rPr>
        <w:t xml:space="preserve">        </w:t>
      </w:r>
    </w:p>
    <w:p w14:paraId="2D8BE28E" w14:textId="77777777" w:rsidR="0060324B" w:rsidRDefault="00000000">
      <w:pPr>
        <w:tabs>
          <w:tab w:val="center" w:pos="12504"/>
        </w:tabs>
        <w:spacing w:after="149"/>
        <w:ind w:left="0" w:firstLine="0"/>
        <w:jc w:val="left"/>
      </w:pPr>
      <w:r>
        <w:t xml:space="preserve">MATERIAL: Fezes. Retirar no Laboratório um frasco contendo conservante (meio de transporte Cary-Blair) e um recipiente plástico de boca larga.  </w:t>
      </w:r>
      <w:r>
        <w:tab/>
        <w:t xml:space="preserve">        </w:t>
      </w:r>
    </w:p>
    <w:p w14:paraId="6A7F319B" w14:textId="77777777" w:rsidR="0060324B" w:rsidRDefault="00000000">
      <w:pPr>
        <w:tabs>
          <w:tab w:val="center" w:pos="12504"/>
        </w:tabs>
        <w:spacing w:after="84"/>
        <w:ind w:left="0" w:firstLine="0"/>
        <w:jc w:val="left"/>
      </w:pPr>
      <w:r>
        <w:t xml:space="preserve">INSTRUÇÃO DE COLETA: </w:t>
      </w:r>
      <w:r>
        <w:tab/>
        <w:t xml:space="preserve">        </w:t>
      </w:r>
    </w:p>
    <w:p w14:paraId="2C9F0736" w14:textId="77777777" w:rsidR="0060324B" w:rsidRDefault="00000000">
      <w:pPr>
        <w:numPr>
          <w:ilvl w:val="0"/>
          <w:numId w:val="24"/>
        </w:numPr>
        <w:ind w:right="1657" w:hanging="226"/>
      </w:pPr>
      <w:r>
        <w:t xml:space="preserve">Coletar as fezes diretamente no recipiente plástico de boca larga fornecido pelo laboratório. Não coletar fezes do vaso sanitário e não misturar </w:t>
      </w:r>
    </w:p>
    <w:p w14:paraId="6BE47EC7" w14:textId="77777777" w:rsidR="0060324B" w:rsidRDefault="00000000">
      <w:pPr>
        <w:spacing w:after="25"/>
        <w:ind w:left="28" w:right="1282" w:firstLine="12487"/>
      </w:pPr>
      <w:r>
        <w:t xml:space="preserve">        com urina. </w:t>
      </w:r>
    </w:p>
    <w:p w14:paraId="37E0822B" w14:textId="77777777" w:rsidR="0060324B" w:rsidRDefault="00000000">
      <w:pPr>
        <w:numPr>
          <w:ilvl w:val="0"/>
          <w:numId w:val="24"/>
        </w:numPr>
        <w:ind w:right="1657" w:hanging="226"/>
      </w:pPr>
      <w:r>
        <w:t xml:space="preserve">Abrir a embalagem plástica e retirar o swab (haste vermelha), passar o lado que contém o algodão nas fezes (nas partes da amostra contendo muco, sangue ou pus, quando presentes). O material conservante dando preferência as partes das fezes que contenham muco, sangue ou pus,         quando presentes.  </w:t>
      </w:r>
    </w:p>
    <w:p w14:paraId="3AEE786C" w14:textId="77777777" w:rsidR="0060324B" w:rsidRDefault="00000000">
      <w:pPr>
        <w:ind w:left="38" w:right="1282"/>
      </w:pPr>
      <w:r>
        <w:t xml:space="preserve">3.Abrir o tubo contendo meio de transporte (gel); Colocar a parte de algodão impregnada de fezes dentro do meio de transporte (parte gelatinosa do </w:t>
      </w:r>
    </w:p>
    <w:p w14:paraId="698EA80A" w14:textId="77777777" w:rsidR="0060324B" w:rsidRDefault="00000000">
      <w:pPr>
        <w:spacing w:after="25"/>
        <w:ind w:left="28" w:right="1282" w:firstLine="12487"/>
      </w:pPr>
      <w:r>
        <w:t xml:space="preserve">        tubo) </w:t>
      </w:r>
    </w:p>
    <w:p w14:paraId="20D17B8D" w14:textId="77777777" w:rsidR="0060324B" w:rsidRDefault="00000000">
      <w:pPr>
        <w:ind w:left="38" w:right="2030"/>
      </w:pPr>
      <w:r>
        <w:t xml:space="preserve">4. Identificar o tubo, de forma legível, com nome do paciente, dia e a hora da coleta; 5. Transferir para o frasco com tampa fornecido pelo laboratório uma porção da amostra de aproximadamente 10 ml de fezes diarreicas, ou 10g de fezes formadas (menos da metade do frasco), fechar bem o frasco. Identificar, de forma legível, com nome do paciente, dia e a hora da coleta. 6. Encaminhar o tubo com meio de transporte e o frasco com         tampa imediatamente ao laboratório ou refrigerar (geladeira 2 a 8ºC). A amostra deve ser entregue no laboratório em até 18 h. 7. Desprezar o restante das fezes no vaso sanitário. </w:t>
      </w:r>
    </w:p>
    <w:p w14:paraId="1F7D83A0" w14:textId="77777777" w:rsidR="0060324B" w:rsidRDefault="00000000">
      <w:pPr>
        <w:tabs>
          <w:tab w:val="center" w:pos="12503"/>
        </w:tabs>
        <w:spacing w:after="86"/>
        <w:ind w:left="0" w:firstLine="0"/>
        <w:jc w:val="left"/>
      </w:pPr>
      <w:r>
        <w:t xml:space="preserve">8. O frasco de boca larga e a espátula deverão ser desprezados no lixo após o uso. </w:t>
      </w:r>
      <w:r>
        <w:tab/>
        <w:t xml:space="preserve">        </w:t>
      </w:r>
    </w:p>
    <w:p w14:paraId="2D2F5BD4" w14:textId="77777777" w:rsidR="0060324B" w:rsidRDefault="00000000">
      <w:pPr>
        <w:spacing w:after="85"/>
        <w:ind w:left="38" w:right="2030"/>
      </w:pPr>
      <w:r>
        <w:t xml:space="preserve">IMPORTANTE: No caso de uso prévio ou atual de antimicrobianos, o nome do medicamento precisa ser informado. A administração de antimicrobianos não impede a realização do exame, mas em algumas situações, pode interferir no resultado. * A positividade é maior quando o         material é coletado nos primeiros dias da diarréia. </w:t>
      </w:r>
    </w:p>
    <w:p w14:paraId="0CE2B188" w14:textId="77777777" w:rsidR="0060324B" w:rsidRDefault="00000000">
      <w:pPr>
        <w:pStyle w:val="Ttulo2"/>
        <w:ind w:left="55" w:right="0"/>
      </w:pPr>
      <w:r>
        <w:t xml:space="preserve">SIGLA DO EXAME/SETOR  </w:t>
      </w:r>
    </w:p>
    <w:p w14:paraId="6FC155E4" w14:textId="77777777" w:rsidR="0060324B" w:rsidRDefault="00000000">
      <w:pPr>
        <w:tabs>
          <w:tab w:val="center" w:pos="12503"/>
        </w:tabs>
        <w:spacing w:after="44"/>
        <w:ind w:left="0" w:firstLine="0"/>
        <w:jc w:val="left"/>
      </w:pPr>
      <w:r>
        <w:t xml:space="preserve">CFC </w:t>
      </w:r>
      <w:r>
        <w:tab/>
        <w:t xml:space="preserve">        </w:t>
      </w:r>
    </w:p>
    <w:p w14:paraId="67090177" w14:textId="77777777" w:rsidR="0060324B" w:rsidRDefault="00000000">
      <w:pPr>
        <w:spacing w:after="80"/>
        <w:ind w:left="38" w:right="1282"/>
      </w:pPr>
      <w:r>
        <w:t xml:space="preserve">Setor de Microbiologia </w:t>
      </w:r>
    </w:p>
    <w:p w14:paraId="5F8A12F6" w14:textId="77777777" w:rsidR="0060324B" w:rsidRDefault="00000000">
      <w:pPr>
        <w:tabs>
          <w:tab w:val="center" w:pos="12503"/>
        </w:tabs>
        <w:spacing w:after="192"/>
        <w:ind w:left="0" w:firstLine="0"/>
        <w:jc w:val="left"/>
      </w:pPr>
      <w:r>
        <w:t xml:space="preserve">OBSERVAÇÃO: ESTE EXAME É REALIZADO JUNTAMENTE COM OS SEGUINTES EXAMES: COPROCULTURA (COP) E TSA. </w:t>
      </w:r>
      <w:r>
        <w:tab/>
        <w:t xml:space="preserve">        </w:t>
      </w:r>
    </w:p>
    <w:p w14:paraId="4F065450" w14:textId="77777777" w:rsidR="0060324B" w:rsidRDefault="00000000">
      <w:pPr>
        <w:ind w:left="38" w:right="1282"/>
      </w:pPr>
      <w:r>
        <w:rPr>
          <w:sz w:val="25"/>
        </w:rPr>
        <w:t xml:space="preserve">INTERPRETAÇÃO CLÍNICA </w:t>
      </w:r>
      <w:r>
        <w:t xml:space="preserve">O teste é útil no diagnóstico e acompanhamento de processos infecciosos do aparelho digestivo. </w:t>
      </w:r>
    </w:p>
    <w:p w14:paraId="40DD5EF3" w14:textId="77777777" w:rsidR="0060324B" w:rsidRDefault="00000000">
      <w:pPr>
        <w:spacing w:after="0" w:line="259" w:lineRule="auto"/>
        <w:ind w:left="14" w:firstLine="0"/>
        <w:jc w:val="left"/>
      </w:pPr>
      <w:r>
        <w:t xml:space="preserve"> </w:t>
      </w:r>
    </w:p>
    <w:p w14:paraId="07905A9C" w14:textId="77777777" w:rsidR="0060324B" w:rsidRDefault="00000000">
      <w:pPr>
        <w:spacing w:after="0" w:line="259" w:lineRule="auto"/>
        <w:ind w:left="14" w:firstLine="0"/>
        <w:jc w:val="left"/>
      </w:pPr>
      <w:r>
        <w:t xml:space="preserve"> </w:t>
      </w:r>
    </w:p>
    <w:p w14:paraId="47F0CD57" w14:textId="77777777" w:rsidR="0060324B" w:rsidRDefault="00000000">
      <w:pPr>
        <w:spacing w:after="0" w:line="259" w:lineRule="auto"/>
        <w:ind w:left="14" w:firstLine="0"/>
        <w:jc w:val="left"/>
      </w:pPr>
      <w:r>
        <w:t xml:space="preserve"> </w:t>
      </w:r>
    </w:p>
    <w:p w14:paraId="7C02650F" w14:textId="77777777" w:rsidR="0060324B" w:rsidRDefault="00000000">
      <w:pPr>
        <w:spacing w:after="0" w:line="259" w:lineRule="auto"/>
        <w:ind w:left="14" w:firstLine="0"/>
        <w:jc w:val="left"/>
      </w:pPr>
      <w:r>
        <w:t xml:space="preserve"> </w:t>
      </w:r>
    </w:p>
    <w:p w14:paraId="02EBE438" w14:textId="77777777" w:rsidR="0060324B" w:rsidRDefault="00000000">
      <w:pPr>
        <w:spacing w:after="0" w:line="259" w:lineRule="auto"/>
        <w:ind w:left="14" w:firstLine="0"/>
        <w:jc w:val="left"/>
      </w:pPr>
      <w:r>
        <w:t xml:space="preserve"> </w:t>
      </w:r>
    </w:p>
    <w:p w14:paraId="2E9EDDE2" w14:textId="77777777" w:rsidR="0060324B" w:rsidRDefault="00000000">
      <w:pPr>
        <w:spacing w:after="0" w:line="259" w:lineRule="auto"/>
        <w:ind w:left="14" w:firstLine="0"/>
        <w:jc w:val="left"/>
      </w:pPr>
      <w:r>
        <w:t xml:space="preserve"> </w:t>
      </w:r>
    </w:p>
    <w:p w14:paraId="1FB30105" w14:textId="77777777" w:rsidR="0060324B" w:rsidRDefault="00000000">
      <w:pPr>
        <w:spacing w:after="0" w:line="259" w:lineRule="auto"/>
        <w:ind w:left="14" w:firstLine="0"/>
        <w:jc w:val="left"/>
      </w:pPr>
      <w:r>
        <w:t xml:space="preserve"> </w:t>
      </w:r>
    </w:p>
    <w:p w14:paraId="313AE619" w14:textId="77777777" w:rsidR="0060324B" w:rsidRDefault="00000000">
      <w:pPr>
        <w:spacing w:after="0" w:line="259" w:lineRule="auto"/>
        <w:ind w:left="14" w:firstLine="0"/>
        <w:jc w:val="left"/>
      </w:pPr>
      <w:r>
        <w:t xml:space="preserve"> </w:t>
      </w:r>
    </w:p>
    <w:p w14:paraId="3B9A1949" w14:textId="77777777" w:rsidR="0060324B" w:rsidRDefault="00000000">
      <w:pPr>
        <w:spacing w:after="0" w:line="259" w:lineRule="auto"/>
        <w:ind w:left="14" w:firstLine="0"/>
        <w:jc w:val="left"/>
      </w:pPr>
      <w:r>
        <w:t xml:space="preserve"> </w:t>
      </w:r>
    </w:p>
    <w:p w14:paraId="21C8D4F2" w14:textId="77777777" w:rsidR="0060324B" w:rsidRDefault="00000000">
      <w:pPr>
        <w:spacing w:after="0" w:line="259" w:lineRule="auto"/>
        <w:ind w:left="14" w:firstLine="0"/>
        <w:jc w:val="left"/>
      </w:pPr>
      <w:r>
        <w:t xml:space="preserve"> </w:t>
      </w:r>
    </w:p>
    <w:p w14:paraId="309E1012" w14:textId="77777777" w:rsidR="0060324B" w:rsidRDefault="00000000">
      <w:pPr>
        <w:spacing w:after="53" w:line="259" w:lineRule="auto"/>
        <w:ind w:left="14" w:firstLine="0"/>
      </w:pPr>
      <w:r>
        <w:t xml:space="preserve"> </w:t>
      </w:r>
      <w:r>
        <w:tab/>
        <w:t xml:space="preserve">        </w:t>
      </w:r>
    </w:p>
    <w:p w14:paraId="3ADB594F" w14:textId="77777777" w:rsidR="0060324B" w:rsidRDefault="00000000">
      <w:pPr>
        <w:spacing w:after="0" w:line="259" w:lineRule="auto"/>
        <w:ind w:left="14" w:firstLine="0"/>
        <w:jc w:val="left"/>
      </w:pPr>
      <w:r>
        <w:t xml:space="preserve"> </w:t>
      </w:r>
    </w:p>
    <w:p w14:paraId="0BFDEC37" w14:textId="77777777" w:rsidR="0060324B" w:rsidRDefault="00000000">
      <w:pPr>
        <w:spacing w:after="0" w:line="259" w:lineRule="auto"/>
        <w:ind w:left="14" w:firstLine="0"/>
        <w:jc w:val="left"/>
      </w:pPr>
      <w:r>
        <w:t xml:space="preserve"> </w:t>
      </w:r>
    </w:p>
    <w:p w14:paraId="275BBC85" w14:textId="77777777" w:rsidR="0060324B" w:rsidRDefault="00000000">
      <w:pPr>
        <w:spacing w:after="0" w:line="259" w:lineRule="auto"/>
        <w:ind w:left="14" w:firstLine="0"/>
        <w:jc w:val="left"/>
      </w:pPr>
      <w:r>
        <w:t xml:space="preserve"> </w:t>
      </w:r>
    </w:p>
    <w:p w14:paraId="055BF92F" w14:textId="77777777" w:rsidR="0060324B" w:rsidRDefault="00000000">
      <w:pPr>
        <w:spacing w:after="0" w:line="259" w:lineRule="auto"/>
        <w:ind w:left="14" w:firstLine="0"/>
        <w:jc w:val="left"/>
      </w:pPr>
      <w:r>
        <w:t xml:space="preserve"> </w:t>
      </w:r>
    </w:p>
    <w:p w14:paraId="347342C3" w14:textId="77777777" w:rsidR="0060324B" w:rsidRDefault="00000000">
      <w:pPr>
        <w:spacing w:after="0" w:line="259" w:lineRule="auto"/>
        <w:ind w:left="14" w:firstLine="0"/>
        <w:jc w:val="left"/>
      </w:pPr>
      <w:r>
        <w:t xml:space="preserve"> </w:t>
      </w:r>
    </w:p>
    <w:p w14:paraId="44D4FFA4" w14:textId="77777777" w:rsidR="0060324B" w:rsidRDefault="00000000">
      <w:pPr>
        <w:spacing w:after="0" w:line="259" w:lineRule="auto"/>
        <w:ind w:left="14" w:firstLine="0"/>
        <w:jc w:val="left"/>
      </w:pPr>
      <w:r>
        <w:t xml:space="preserve"> </w:t>
      </w:r>
    </w:p>
    <w:p w14:paraId="3A601763" w14:textId="77777777" w:rsidR="0060324B" w:rsidRDefault="00000000">
      <w:pPr>
        <w:spacing w:after="0" w:line="259" w:lineRule="auto"/>
        <w:ind w:left="14" w:firstLine="0"/>
        <w:jc w:val="left"/>
      </w:pPr>
      <w:r>
        <w:t xml:space="preserve"> </w:t>
      </w:r>
    </w:p>
    <w:p w14:paraId="136DFE85" w14:textId="77777777" w:rsidR="0060324B" w:rsidRDefault="00000000">
      <w:pPr>
        <w:spacing w:after="0" w:line="259" w:lineRule="auto"/>
        <w:ind w:left="14" w:firstLine="0"/>
        <w:jc w:val="left"/>
      </w:pPr>
      <w:r>
        <w:t xml:space="preserve"> </w:t>
      </w:r>
    </w:p>
    <w:p w14:paraId="7DC9E7B7" w14:textId="77777777" w:rsidR="0060324B" w:rsidRDefault="00000000">
      <w:pPr>
        <w:spacing w:after="0" w:line="259" w:lineRule="auto"/>
        <w:ind w:left="14" w:firstLine="0"/>
        <w:jc w:val="left"/>
      </w:pPr>
      <w:r>
        <w:t xml:space="preserve"> </w:t>
      </w:r>
    </w:p>
    <w:p w14:paraId="45CB488C" w14:textId="77777777" w:rsidR="0060324B" w:rsidRDefault="00000000">
      <w:pPr>
        <w:spacing w:after="0" w:line="259" w:lineRule="auto"/>
        <w:ind w:left="14" w:firstLine="0"/>
        <w:jc w:val="left"/>
      </w:pPr>
      <w:r>
        <w:t xml:space="preserve"> </w:t>
      </w:r>
    </w:p>
    <w:p w14:paraId="22AB0072" w14:textId="77777777" w:rsidR="0060324B" w:rsidRDefault="00000000">
      <w:pPr>
        <w:spacing w:after="75" w:line="259" w:lineRule="auto"/>
        <w:ind w:left="14" w:firstLine="0"/>
        <w:jc w:val="left"/>
      </w:pPr>
      <w:r>
        <w:t xml:space="preserve"> </w:t>
      </w:r>
    </w:p>
    <w:p w14:paraId="153CEA3C" w14:textId="77777777" w:rsidR="0060324B" w:rsidRDefault="00000000">
      <w:pPr>
        <w:spacing w:after="0" w:line="259" w:lineRule="auto"/>
        <w:ind w:left="0" w:right="1581" w:firstLine="0"/>
        <w:jc w:val="right"/>
      </w:pPr>
      <w:r>
        <w:t xml:space="preserve"> </w:t>
      </w:r>
      <w:r>
        <w:tab/>
        <w:t xml:space="preserve">        </w:t>
      </w:r>
    </w:p>
    <w:p w14:paraId="5CF2CAF3" w14:textId="77777777" w:rsidR="0060324B" w:rsidRDefault="00000000">
      <w:pPr>
        <w:spacing w:after="5" w:line="259" w:lineRule="auto"/>
        <w:ind w:left="10" w:right="2018"/>
        <w:jc w:val="center"/>
      </w:pPr>
      <w:r>
        <w:t xml:space="preserve">Universidade Federal de Santa Catarina </w:t>
      </w:r>
    </w:p>
    <w:p w14:paraId="6960AD3B" w14:textId="77777777" w:rsidR="0060324B" w:rsidRDefault="00000000">
      <w:pPr>
        <w:spacing w:after="5" w:line="259" w:lineRule="auto"/>
        <w:ind w:left="10" w:right="2020"/>
        <w:jc w:val="center"/>
      </w:pPr>
      <w:r>
        <w:rPr>
          <w:noProof/>
        </w:rPr>
        <w:drawing>
          <wp:anchor distT="0" distB="0" distL="114300" distR="114300" simplePos="0" relativeHeight="251752448" behindDoc="0" locked="0" layoutInCell="1" allowOverlap="0" wp14:anchorId="79D23B15" wp14:editId="113186F9">
            <wp:simplePos x="0" y="0"/>
            <wp:positionH relativeFrom="column">
              <wp:posOffset>885472</wp:posOffset>
            </wp:positionH>
            <wp:positionV relativeFrom="paragraph">
              <wp:posOffset>-190931</wp:posOffset>
            </wp:positionV>
            <wp:extent cx="6150864" cy="594360"/>
            <wp:effectExtent l="0" t="0" r="0" b="0"/>
            <wp:wrapNone/>
            <wp:docPr id="88085" name="Picture 88085"/>
            <wp:cNvGraphicFramePr/>
            <a:graphic xmlns:a="http://schemas.openxmlformats.org/drawingml/2006/main">
              <a:graphicData uri="http://schemas.openxmlformats.org/drawingml/2006/picture">
                <pic:pic xmlns:pic="http://schemas.openxmlformats.org/drawingml/2006/picture">
                  <pic:nvPicPr>
                    <pic:cNvPr id="88085" name="Picture 88085"/>
                    <pic:cNvPicPr/>
                  </pic:nvPicPr>
                  <pic:blipFill>
                    <a:blip r:embed="rId137"/>
                    <a:stretch>
                      <a:fillRect/>
                    </a:stretch>
                  </pic:blipFill>
                  <pic:spPr>
                    <a:xfrm>
                      <a:off x="0" y="0"/>
                      <a:ext cx="6150864" cy="594360"/>
                    </a:xfrm>
                    <a:prstGeom prst="rect">
                      <a:avLst/>
                    </a:prstGeom>
                  </pic:spPr>
                </pic:pic>
              </a:graphicData>
            </a:graphic>
          </wp:anchor>
        </w:drawing>
      </w:r>
      <w:r>
        <w:t xml:space="preserve">Hospital Universitário Professor Polydoro Ernani de São Thiago </w:t>
      </w:r>
    </w:p>
    <w:p w14:paraId="3CE2B249" w14:textId="77777777" w:rsidR="0060324B" w:rsidRDefault="00000000">
      <w:pPr>
        <w:spacing w:after="46" w:line="259" w:lineRule="auto"/>
        <w:ind w:left="10" w:right="2021"/>
        <w:jc w:val="center"/>
      </w:pPr>
      <w:r>
        <w:t xml:space="preserve">Divisão de Análises Clínicas – DACL HU/UFSC </w:t>
      </w:r>
    </w:p>
    <w:p w14:paraId="5FDE6C0A" w14:textId="77777777" w:rsidR="0060324B" w:rsidRDefault="00000000">
      <w:pPr>
        <w:pStyle w:val="Ttulo2"/>
        <w:ind w:right="2017"/>
        <w:jc w:val="center"/>
      </w:pPr>
      <w:r>
        <w:t>GUIA DE EXAMES NOME DO EXAME</w:t>
      </w:r>
      <w:r>
        <w:rPr>
          <w:sz w:val="19"/>
        </w:rPr>
        <w:t xml:space="preserve"> </w:t>
      </w:r>
    </w:p>
    <w:p w14:paraId="72E3AD72" w14:textId="77777777" w:rsidR="0060324B" w:rsidRDefault="00000000">
      <w:pPr>
        <w:spacing w:after="53"/>
        <w:ind w:left="38" w:right="1282"/>
      </w:pPr>
      <w:r>
        <w:t>_______________________________________________________________________________________________________________________</w:t>
      </w:r>
    </w:p>
    <w:p w14:paraId="2381EB3F" w14:textId="77777777" w:rsidR="0060324B" w:rsidRDefault="00000000">
      <w:pPr>
        <w:tabs>
          <w:tab w:val="center" w:pos="12504"/>
        </w:tabs>
        <w:spacing w:after="81"/>
        <w:ind w:left="0" w:firstLine="0"/>
        <w:jc w:val="left"/>
      </w:pPr>
      <w:r>
        <w:t xml:space="preserve">Cultura para fungos </w:t>
      </w:r>
      <w:r>
        <w:tab/>
        <w:t xml:space="preserve">        </w:t>
      </w:r>
    </w:p>
    <w:p w14:paraId="4A2A9B0A" w14:textId="77777777" w:rsidR="0060324B" w:rsidRDefault="00000000">
      <w:pPr>
        <w:tabs>
          <w:tab w:val="center" w:pos="12504"/>
        </w:tabs>
        <w:spacing w:after="16"/>
        <w:ind w:left="0" w:firstLine="0"/>
        <w:jc w:val="left"/>
      </w:pPr>
      <w:r>
        <w:rPr>
          <w:sz w:val="25"/>
        </w:rPr>
        <w:t>SINONÍMIA</w:t>
      </w:r>
      <w:r>
        <w:t xml:space="preserve"> </w:t>
      </w:r>
      <w:r>
        <w:tab/>
        <w:t xml:space="preserve">        </w:t>
      </w:r>
    </w:p>
    <w:p w14:paraId="5F8AAF97" w14:textId="77777777" w:rsidR="0060324B" w:rsidRDefault="00000000">
      <w:pPr>
        <w:tabs>
          <w:tab w:val="center" w:pos="12504"/>
        </w:tabs>
        <w:spacing w:after="96"/>
        <w:ind w:left="0" w:firstLine="0"/>
        <w:jc w:val="left"/>
      </w:pPr>
      <w:r>
        <w:t xml:space="preserve">Não se aplica </w:t>
      </w:r>
      <w:r>
        <w:tab/>
        <w:t xml:space="preserve">        </w:t>
      </w:r>
    </w:p>
    <w:p w14:paraId="667F0F57" w14:textId="77777777" w:rsidR="0060324B" w:rsidRDefault="00000000">
      <w:pPr>
        <w:pStyle w:val="Ttulo2"/>
        <w:tabs>
          <w:tab w:val="center" w:pos="12504"/>
        </w:tabs>
        <w:ind w:left="0" w:right="0" w:firstLine="0"/>
      </w:pPr>
      <w:r>
        <w:t>MATERIAL BIOLÓGICO/VOLUME/CONSERVANTE</w:t>
      </w:r>
      <w:r>
        <w:rPr>
          <w:sz w:val="19"/>
        </w:rPr>
        <w:t xml:space="preserve"> </w:t>
      </w:r>
      <w:r>
        <w:rPr>
          <w:sz w:val="19"/>
        </w:rPr>
        <w:tab/>
        <w:t xml:space="preserve">        </w:t>
      </w:r>
    </w:p>
    <w:p w14:paraId="337C747E" w14:textId="77777777" w:rsidR="0060324B" w:rsidRDefault="00000000">
      <w:pPr>
        <w:ind w:left="38" w:right="1282"/>
      </w:pPr>
      <w:r>
        <w:t xml:space="preserve">Material: pele, unhas, pelos, cabelos, escarro, aspirado ou lavado brônquico, lavado gástrico, líquidos biológicos, líquor, aspirado de medula óssea, </w:t>
      </w:r>
    </w:p>
    <w:p w14:paraId="488DD13A" w14:textId="77777777" w:rsidR="0060324B" w:rsidRDefault="00000000">
      <w:pPr>
        <w:ind w:left="38" w:right="1282"/>
      </w:pPr>
      <w:r>
        <w:t xml:space="preserve">biópsias, secreção vaginal, secreção uretral e outros. Volume: No caso de líquidos, coletar uma alíquota de 3 a 5 ml de amostra. Utilizar heparina no </w:t>
      </w:r>
    </w:p>
    <w:p w14:paraId="03A0748B" w14:textId="77777777" w:rsidR="0060324B" w:rsidRDefault="00000000">
      <w:pPr>
        <w:spacing w:after="101"/>
        <w:ind w:left="28" w:right="1578" w:firstLine="12487"/>
      </w:pPr>
      <w:r>
        <w:t xml:space="preserve">        caso de aspirado de medula. As amostras podem ser conservadas sob refrigeração até o processamento, com exceção do aspirado de medula que pode ser conservado em estufa 36°C e amostras de raspado de pele, unhas, pelo e cabelos devem ser mantidas em temperatura ambiente. </w:t>
      </w:r>
    </w:p>
    <w:p w14:paraId="3DA39D23" w14:textId="77777777" w:rsidR="0060324B" w:rsidRDefault="00000000">
      <w:pPr>
        <w:tabs>
          <w:tab w:val="center" w:pos="12504"/>
        </w:tabs>
        <w:spacing w:after="60"/>
        <w:ind w:left="0" w:firstLine="0"/>
        <w:jc w:val="left"/>
      </w:pPr>
      <w:r>
        <w:rPr>
          <w:sz w:val="25"/>
        </w:rPr>
        <w:t>INTERFERENTES</w:t>
      </w:r>
      <w:r>
        <w:t xml:space="preserve"> </w:t>
      </w:r>
      <w:r>
        <w:tab/>
        <w:t xml:space="preserve">        </w:t>
      </w:r>
    </w:p>
    <w:p w14:paraId="48D01ABC" w14:textId="77777777" w:rsidR="0060324B" w:rsidRDefault="00000000">
      <w:pPr>
        <w:tabs>
          <w:tab w:val="center" w:pos="12504"/>
        </w:tabs>
        <w:spacing w:after="160"/>
        <w:ind w:left="0" w:firstLine="0"/>
        <w:jc w:val="left"/>
      </w:pPr>
      <w:r>
        <w:t xml:space="preserve">Uso de antifúngicos, cosméticos e medicamentos tópicos. A amostra deve chegar ao laboratório e ser processada o mais rápido possível. </w:t>
      </w:r>
      <w:r>
        <w:tab/>
        <w:t xml:space="preserve">        </w:t>
      </w:r>
    </w:p>
    <w:p w14:paraId="729E8206" w14:textId="77777777" w:rsidR="0060324B" w:rsidRDefault="00000000">
      <w:pPr>
        <w:pStyle w:val="Ttulo2"/>
        <w:tabs>
          <w:tab w:val="center" w:pos="12504"/>
        </w:tabs>
        <w:ind w:left="0" w:right="0" w:firstLine="0"/>
      </w:pPr>
      <w:r>
        <w:t>INSTRUÇÕES AO PACIENTE</w:t>
      </w:r>
      <w:r>
        <w:rPr>
          <w:sz w:val="19"/>
        </w:rPr>
        <w:t xml:space="preserve"> </w:t>
      </w:r>
      <w:r>
        <w:rPr>
          <w:sz w:val="19"/>
        </w:rPr>
        <w:tab/>
        <w:t xml:space="preserve">        </w:t>
      </w:r>
    </w:p>
    <w:p w14:paraId="45EF1751" w14:textId="77777777" w:rsidR="0060324B" w:rsidRDefault="00000000">
      <w:pPr>
        <w:ind w:left="38" w:right="1282"/>
      </w:pPr>
      <w:r>
        <w:t xml:space="preserve">1.Material de raspado de pele, unhas, pelo e cabelos: </w:t>
      </w:r>
    </w:p>
    <w:p w14:paraId="005E5113" w14:textId="77777777" w:rsidR="0060324B" w:rsidRDefault="00000000">
      <w:pPr>
        <w:ind w:left="38" w:right="1282"/>
      </w:pPr>
      <w:r>
        <w:t xml:space="preserve">A coleta deve ser realizada preferencialmente no período da tarde das 14 :00 às 17:00 horas. </w:t>
      </w:r>
    </w:p>
    <w:p w14:paraId="3D5906CA" w14:textId="77777777" w:rsidR="0060324B" w:rsidRDefault="00000000">
      <w:pPr>
        <w:ind w:left="38" w:right="1282"/>
      </w:pPr>
      <w:r>
        <w:t xml:space="preserve">Cuidados que antecedem a coleta: Medicamentos de uso tópico, especialmente antifúngicos, devem ser suspensos por 10 dias antes da coleta. </w:t>
      </w:r>
    </w:p>
    <w:p w14:paraId="1B6658C4" w14:textId="77777777" w:rsidR="0060324B" w:rsidRDefault="00000000">
      <w:pPr>
        <w:spacing w:after="0" w:line="259" w:lineRule="auto"/>
        <w:ind w:left="0" w:right="1578" w:firstLine="0"/>
        <w:jc w:val="right"/>
      </w:pPr>
      <w:r>
        <w:t xml:space="preserve">        </w:t>
      </w:r>
    </w:p>
    <w:p w14:paraId="40680FD9" w14:textId="77777777" w:rsidR="0060324B" w:rsidRDefault="00000000">
      <w:pPr>
        <w:ind w:left="38" w:right="1282"/>
      </w:pPr>
      <w:r>
        <w:t xml:space="preserve">Não estar fazendo uso de talco, creme, filtro solar ou maquiagem no dia da coleta. Remover o esmalte pelo menos 24 horas antes da coleta. </w:t>
      </w:r>
    </w:p>
    <w:p w14:paraId="7334DDF5" w14:textId="77777777" w:rsidR="0060324B" w:rsidRDefault="00000000">
      <w:pPr>
        <w:ind w:left="38" w:right="1282"/>
      </w:pPr>
      <w:r>
        <w:t xml:space="preserve">A higiene das unhas(corte e limpeza) deve acontecer uma semana antes da coleta. </w:t>
      </w:r>
    </w:p>
    <w:p w14:paraId="4E33EFF2" w14:textId="77777777" w:rsidR="0060324B" w:rsidRDefault="00000000">
      <w:pPr>
        <w:spacing w:after="68"/>
        <w:ind w:left="38" w:right="1282"/>
      </w:pPr>
      <w:r>
        <w:t xml:space="preserve">2.Outros materiais: Não é necessário jejum, anotar o uso de medicamentos. </w:t>
      </w:r>
    </w:p>
    <w:p w14:paraId="3988FF24" w14:textId="77777777" w:rsidR="0060324B" w:rsidRDefault="00000000">
      <w:pPr>
        <w:pStyle w:val="Ttulo2"/>
        <w:tabs>
          <w:tab w:val="center" w:pos="12504"/>
        </w:tabs>
        <w:ind w:left="0" w:right="0" w:firstLine="0"/>
      </w:pPr>
      <w:r>
        <w:t>SIGLA DO EXAME/SETOR</w:t>
      </w:r>
      <w:r>
        <w:rPr>
          <w:sz w:val="19"/>
        </w:rPr>
        <w:t xml:space="preserve"> </w:t>
      </w:r>
      <w:r>
        <w:rPr>
          <w:sz w:val="19"/>
        </w:rPr>
        <w:tab/>
        <w:t xml:space="preserve">        </w:t>
      </w:r>
    </w:p>
    <w:p w14:paraId="57B0D4F4" w14:textId="77777777" w:rsidR="0060324B" w:rsidRDefault="00000000">
      <w:pPr>
        <w:tabs>
          <w:tab w:val="center" w:pos="12504"/>
        </w:tabs>
        <w:spacing w:after="26"/>
        <w:ind w:left="0" w:firstLine="0"/>
        <w:jc w:val="left"/>
      </w:pPr>
      <w:r>
        <w:t xml:space="preserve">CFU </w:t>
      </w:r>
      <w:r>
        <w:tab/>
        <w:t xml:space="preserve">        </w:t>
      </w:r>
    </w:p>
    <w:p w14:paraId="35E67C6B" w14:textId="77777777" w:rsidR="0060324B" w:rsidRDefault="00000000">
      <w:pPr>
        <w:tabs>
          <w:tab w:val="center" w:pos="12504"/>
        </w:tabs>
        <w:spacing w:after="76"/>
        <w:ind w:left="0" w:firstLine="0"/>
        <w:jc w:val="left"/>
      </w:pPr>
      <w:r>
        <w:t xml:space="preserve">Setor de Micologia </w:t>
      </w:r>
      <w:r>
        <w:tab/>
        <w:t xml:space="preserve">        </w:t>
      </w:r>
    </w:p>
    <w:p w14:paraId="663FDE4C" w14:textId="77777777" w:rsidR="0060324B" w:rsidRDefault="00000000">
      <w:pPr>
        <w:pStyle w:val="Ttulo2"/>
        <w:tabs>
          <w:tab w:val="center" w:pos="12504"/>
        </w:tabs>
        <w:ind w:left="0" w:right="0" w:firstLine="0"/>
      </w:pPr>
      <w:r>
        <w:t>INTERPRETAÇÃO CLÍNICA</w:t>
      </w:r>
      <w:r>
        <w:rPr>
          <w:sz w:val="19"/>
        </w:rPr>
        <w:t xml:space="preserve"> </w:t>
      </w:r>
      <w:r>
        <w:rPr>
          <w:sz w:val="19"/>
        </w:rPr>
        <w:tab/>
        <w:t xml:space="preserve">        </w:t>
      </w:r>
    </w:p>
    <w:p w14:paraId="3B400A1D" w14:textId="77777777" w:rsidR="0060324B" w:rsidRDefault="00000000">
      <w:pPr>
        <w:tabs>
          <w:tab w:val="center" w:pos="12504"/>
        </w:tabs>
        <w:spacing w:after="86"/>
        <w:ind w:left="0" w:firstLine="0"/>
        <w:jc w:val="left"/>
      </w:pPr>
      <w:r>
        <w:t xml:space="preserve">O teste é utilizado na identificação do agente causador de infecções fúngicas superficiais, subcutâneas e sistêmicas.  </w:t>
      </w:r>
      <w:r>
        <w:tab/>
        <w:t xml:space="preserve">        </w:t>
      </w:r>
    </w:p>
    <w:p w14:paraId="22D0C1B8" w14:textId="77777777" w:rsidR="0060324B" w:rsidRDefault="00000000">
      <w:pPr>
        <w:tabs>
          <w:tab w:val="center" w:pos="12504"/>
        </w:tabs>
        <w:ind w:left="0" w:firstLine="0"/>
        <w:jc w:val="left"/>
      </w:pPr>
      <w:r>
        <w:t xml:space="preserve">Resultados negativos não excluem a possibilidade da infecção. </w:t>
      </w:r>
      <w:r>
        <w:tab/>
        <w:t xml:space="preserve">        </w:t>
      </w:r>
    </w:p>
    <w:p w14:paraId="3DA478C0" w14:textId="77777777" w:rsidR="0060324B" w:rsidRDefault="00000000">
      <w:pPr>
        <w:spacing w:after="5" w:line="259" w:lineRule="auto"/>
        <w:ind w:left="10" w:right="2018"/>
        <w:jc w:val="center"/>
      </w:pPr>
      <w:r>
        <w:t xml:space="preserve">Universidade Federal de Santa Catarina </w:t>
      </w:r>
    </w:p>
    <w:p w14:paraId="69B92D79" w14:textId="77777777" w:rsidR="0060324B" w:rsidRDefault="00000000">
      <w:pPr>
        <w:spacing w:after="5" w:line="259" w:lineRule="auto"/>
        <w:ind w:left="10" w:right="2020"/>
        <w:jc w:val="center"/>
      </w:pPr>
      <w:r>
        <w:rPr>
          <w:noProof/>
        </w:rPr>
        <w:drawing>
          <wp:anchor distT="0" distB="0" distL="114300" distR="114300" simplePos="0" relativeHeight="251753472" behindDoc="0" locked="0" layoutInCell="1" allowOverlap="0" wp14:anchorId="3413B920" wp14:editId="73B1E314">
            <wp:simplePos x="0" y="0"/>
            <wp:positionH relativeFrom="column">
              <wp:posOffset>861088</wp:posOffset>
            </wp:positionH>
            <wp:positionV relativeFrom="paragraph">
              <wp:posOffset>-224459</wp:posOffset>
            </wp:positionV>
            <wp:extent cx="6129529" cy="588264"/>
            <wp:effectExtent l="0" t="0" r="0" b="0"/>
            <wp:wrapNone/>
            <wp:docPr id="88991" name="Picture 88991"/>
            <wp:cNvGraphicFramePr/>
            <a:graphic xmlns:a="http://schemas.openxmlformats.org/drawingml/2006/main">
              <a:graphicData uri="http://schemas.openxmlformats.org/drawingml/2006/picture">
                <pic:pic xmlns:pic="http://schemas.openxmlformats.org/drawingml/2006/picture">
                  <pic:nvPicPr>
                    <pic:cNvPr id="88991" name="Picture 88991"/>
                    <pic:cNvPicPr/>
                  </pic:nvPicPr>
                  <pic:blipFill>
                    <a:blip r:embed="rId138"/>
                    <a:stretch>
                      <a:fillRect/>
                    </a:stretch>
                  </pic:blipFill>
                  <pic:spPr>
                    <a:xfrm>
                      <a:off x="0" y="0"/>
                      <a:ext cx="6129529" cy="588264"/>
                    </a:xfrm>
                    <a:prstGeom prst="rect">
                      <a:avLst/>
                    </a:prstGeom>
                  </pic:spPr>
                </pic:pic>
              </a:graphicData>
            </a:graphic>
          </wp:anchor>
        </w:drawing>
      </w:r>
      <w:r>
        <w:t xml:space="preserve">Hospital Universitário Professor Polydoro Ernani de São Thiago </w:t>
      </w:r>
    </w:p>
    <w:p w14:paraId="00125EFE" w14:textId="77777777" w:rsidR="0060324B" w:rsidRDefault="00000000">
      <w:pPr>
        <w:spacing w:after="46" w:line="259" w:lineRule="auto"/>
        <w:ind w:left="10" w:right="2021"/>
        <w:jc w:val="center"/>
      </w:pPr>
      <w:r>
        <w:t xml:space="preserve">Divisão de Análises Clínicas – DACL HU/UFSC </w:t>
      </w:r>
    </w:p>
    <w:p w14:paraId="5BD2D631" w14:textId="77777777" w:rsidR="0060324B" w:rsidRDefault="00000000">
      <w:pPr>
        <w:pStyle w:val="Ttulo2"/>
        <w:ind w:right="2017"/>
        <w:jc w:val="center"/>
      </w:pPr>
      <w:r>
        <w:t>GUIA DE EXAMES NOME DO EXAME</w:t>
      </w:r>
      <w:r>
        <w:rPr>
          <w:sz w:val="19"/>
        </w:rPr>
        <w:t xml:space="preserve"> </w:t>
      </w:r>
    </w:p>
    <w:p w14:paraId="426FFE2D" w14:textId="77777777" w:rsidR="0060324B" w:rsidRDefault="00000000">
      <w:pPr>
        <w:spacing w:after="53"/>
        <w:ind w:left="38" w:right="1282"/>
      </w:pPr>
      <w:r>
        <w:t>_______________________________________________________________________________________________________________________</w:t>
      </w:r>
    </w:p>
    <w:p w14:paraId="5D76ECCC" w14:textId="77777777" w:rsidR="0060324B" w:rsidRDefault="00000000">
      <w:pPr>
        <w:tabs>
          <w:tab w:val="center" w:pos="12504"/>
        </w:tabs>
        <w:spacing w:after="81"/>
        <w:ind w:left="0" w:firstLine="0"/>
        <w:jc w:val="left"/>
      </w:pPr>
      <w:r>
        <w:t xml:space="preserve">Cultura em geral </w:t>
      </w:r>
      <w:r>
        <w:tab/>
        <w:t xml:space="preserve">        </w:t>
      </w:r>
    </w:p>
    <w:p w14:paraId="36672FE4" w14:textId="77777777" w:rsidR="0060324B" w:rsidRDefault="00000000">
      <w:pPr>
        <w:tabs>
          <w:tab w:val="center" w:pos="12504"/>
        </w:tabs>
        <w:spacing w:after="16"/>
        <w:ind w:left="0" w:firstLine="0"/>
        <w:jc w:val="left"/>
      </w:pPr>
      <w:r>
        <w:rPr>
          <w:sz w:val="25"/>
        </w:rPr>
        <w:t>SINONÍMIA</w:t>
      </w:r>
      <w:r>
        <w:t xml:space="preserve"> </w:t>
      </w:r>
      <w:r>
        <w:tab/>
        <w:t xml:space="preserve">        </w:t>
      </w:r>
    </w:p>
    <w:p w14:paraId="2FA5193E" w14:textId="77777777" w:rsidR="0060324B" w:rsidRDefault="00000000">
      <w:pPr>
        <w:tabs>
          <w:tab w:val="center" w:pos="12504"/>
        </w:tabs>
        <w:spacing w:after="98"/>
        <w:ind w:left="0" w:firstLine="0"/>
        <w:jc w:val="left"/>
      </w:pPr>
      <w:r>
        <w:t xml:space="preserve">Cultura para germes comuns </w:t>
      </w:r>
      <w:r>
        <w:tab/>
        <w:t xml:space="preserve">        </w:t>
      </w:r>
    </w:p>
    <w:p w14:paraId="6BC62A13" w14:textId="77777777" w:rsidR="0060324B" w:rsidRDefault="00000000">
      <w:pPr>
        <w:pStyle w:val="Ttulo2"/>
        <w:tabs>
          <w:tab w:val="center" w:pos="12504"/>
        </w:tabs>
        <w:spacing w:after="58"/>
        <w:ind w:left="0" w:right="0" w:firstLine="0"/>
      </w:pPr>
      <w:r>
        <w:t>MATERIAL BIOLÓGICO/VOLUME/CONSERVANTE</w:t>
      </w:r>
      <w:r>
        <w:rPr>
          <w:sz w:val="19"/>
        </w:rPr>
        <w:t xml:space="preserve"> </w:t>
      </w:r>
      <w:r>
        <w:rPr>
          <w:sz w:val="19"/>
        </w:rPr>
        <w:tab/>
        <w:t xml:space="preserve">        </w:t>
      </w:r>
    </w:p>
    <w:p w14:paraId="2C4910D7" w14:textId="77777777" w:rsidR="0060324B" w:rsidRDefault="00000000">
      <w:pPr>
        <w:tabs>
          <w:tab w:val="center" w:pos="12504"/>
        </w:tabs>
        <w:spacing w:after="86"/>
        <w:ind w:left="0" w:firstLine="0"/>
        <w:jc w:val="left"/>
      </w:pPr>
      <w:r>
        <w:t xml:space="preserve">A cultura é realizada em diferentes amostras biológicas, conforme solicitação médica. </w:t>
      </w:r>
      <w:r>
        <w:tab/>
        <w:t xml:space="preserve">        </w:t>
      </w:r>
    </w:p>
    <w:p w14:paraId="0A17DE5A" w14:textId="77777777" w:rsidR="0060324B" w:rsidRDefault="00000000">
      <w:pPr>
        <w:ind w:left="38" w:right="1282"/>
      </w:pPr>
      <w:r>
        <w:t xml:space="preserve">Se a amostra enviada para cultura não estiver especificada no sistema do laboratório, cadastrar como outros materias e escrever na etiqueta do </w:t>
      </w:r>
    </w:p>
    <w:p w14:paraId="50B9D8CB" w14:textId="77777777" w:rsidR="0060324B" w:rsidRDefault="00000000">
      <w:pPr>
        <w:spacing w:after="127" w:line="216" w:lineRule="auto"/>
        <w:ind w:left="53" w:right="1563"/>
        <w:jc w:val="right"/>
      </w:pPr>
      <w:r>
        <w:t xml:space="preserve">        exame o tipo de material e/ou enviar a requisição juntamente com o material ao setor de microbiologia.  </w:t>
      </w:r>
    </w:p>
    <w:p w14:paraId="04BEC322" w14:textId="77777777" w:rsidR="0060324B" w:rsidRDefault="00000000">
      <w:pPr>
        <w:pStyle w:val="Ttulo2"/>
        <w:tabs>
          <w:tab w:val="center" w:pos="12504"/>
        </w:tabs>
        <w:ind w:left="0" w:right="0" w:firstLine="0"/>
      </w:pPr>
      <w:r>
        <w:t>INTERFERENTES</w:t>
      </w:r>
      <w:r>
        <w:rPr>
          <w:sz w:val="19"/>
        </w:rPr>
        <w:t xml:space="preserve"> </w:t>
      </w:r>
      <w:r>
        <w:rPr>
          <w:sz w:val="19"/>
        </w:rPr>
        <w:tab/>
        <w:t xml:space="preserve">        </w:t>
      </w:r>
    </w:p>
    <w:p w14:paraId="2550AB99" w14:textId="77777777" w:rsidR="0060324B" w:rsidRDefault="00000000">
      <w:pPr>
        <w:tabs>
          <w:tab w:val="center" w:pos="12504"/>
        </w:tabs>
        <w:ind w:left="0" w:firstLine="0"/>
        <w:jc w:val="left"/>
      </w:pPr>
      <w:r>
        <w:t xml:space="preserve">Utilização prévia de antimicrobianos. Sempre que possível coletar amostra para culturas antes do início da antibióticoterapia. </w:t>
      </w:r>
      <w:r>
        <w:tab/>
        <w:t xml:space="preserve">        </w:t>
      </w:r>
    </w:p>
    <w:p w14:paraId="22D3C18F" w14:textId="77777777" w:rsidR="0060324B" w:rsidRDefault="00000000">
      <w:pPr>
        <w:spacing w:after="76" w:line="349" w:lineRule="auto"/>
        <w:ind w:left="38" w:right="1282"/>
      </w:pPr>
      <w:r>
        <w:t xml:space="preserve">Quando o paciente estiver em uso de antimicrobiano, o nome do medicamento deve ser relatado na requisição. </w:t>
      </w:r>
      <w:r>
        <w:tab/>
        <w:t xml:space="preserve">        Quando houver mudança na terapia antimicrobiana, deve-se esperar 72 hr antes da coleta de amostra para cultura. </w:t>
      </w:r>
      <w:r>
        <w:tab/>
        <w:t xml:space="preserve">        </w:t>
      </w:r>
    </w:p>
    <w:p w14:paraId="30B54E89" w14:textId="77777777" w:rsidR="0060324B" w:rsidRDefault="00000000">
      <w:pPr>
        <w:pStyle w:val="Ttulo2"/>
        <w:tabs>
          <w:tab w:val="center" w:pos="12504"/>
        </w:tabs>
        <w:spacing w:after="65"/>
        <w:ind w:left="0" w:right="0" w:firstLine="0"/>
      </w:pPr>
      <w:r>
        <w:t>INSTRUÇÕES AO PACIENTE</w:t>
      </w:r>
      <w:r>
        <w:rPr>
          <w:sz w:val="19"/>
        </w:rPr>
        <w:t xml:space="preserve"> </w:t>
      </w:r>
      <w:r>
        <w:rPr>
          <w:sz w:val="19"/>
        </w:rPr>
        <w:tab/>
        <w:t xml:space="preserve">        </w:t>
      </w:r>
    </w:p>
    <w:p w14:paraId="3692B177" w14:textId="77777777" w:rsidR="0060324B" w:rsidRDefault="00000000">
      <w:pPr>
        <w:tabs>
          <w:tab w:val="center" w:pos="12504"/>
        </w:tabs>
        <w:spacing w:after="86"/>
        <w:ind w:left="0" w:firstLine="0"/>
        <w:jc w:val="left"/>
      </w:pPr>
      <w:r>
        <w:t xml:space="preserve">Informar se fez (nos ultimos 7 dias) ou esta fazendo uso de antimicrobiano. </w:t>
      </w:r>
      <w:r>
        <w:tab/>
        <w:t xml:space="preserve">        </w:t>
      </w:r>
    </w:p>
    <w:p w14:paraId="34AEF7F3" w14:textId="77777777" w:rsidR="0060324B" w:rsidRDefault="00000000">
      <w:pPr>
        <w:ind w:left="38" w:right="1282"/>
      </w:pPr>
      <w:r>
        <w:t xml:space="preserve">ORIENTAÇÃO PARA COLETA: VERIFICAR O MANUAL DE COLETA DE AMOSTRAS PARA EXAMES MICROBIOLOGICOS NA PAGINA DO </w:t>
      </w:r>
    </w:p>
    <w:p w14:paraId="376AF753" w14:textId="77777777" w:rsidR="0060324B" w:rsidRDefault="00000000">
      <w:pPr>
        <w:spacing w:after="0" w:line="259" w:lineRule="auto"/>
        <w:ind w:left="0" w:right="1578" w:firstLine="0"/>
        <w:jc w:val="right"/>
      </w:pPr>
      <w:r>
        <w:t xml:space="preserve">        </w:t>
      </w:r>
    </w:p>
    <w:p w14:paraId="1D9F0106" w14:textId="77777777" w:rsidR="0060324B" w:rsidRDefault="00000000">
      <w:pPr>
        <w:pStyle w:val="Ttulo2"/>
        <w:spacing w:after="62"/>
        <w:ind w:left="55" w:right="11347"/>
      </w:pPr>
      <w:r>
        <w:rPr>
          <w:sz w:val="19"/>
        </w:rPr>
        <w:t xml:space="preserve">HU/WEB </w:t>
      </w:r>
      <w:r>
        <w:t>SIGLA DO EXAME/SETOR</w:t>
      </w:r>
      <w:r>
        <w:rPr>
          <w:sz w:val="19"/>
        </w:rPr>
        <w:t xml:space="preserve"> </w:t>
      </w:r>
      <w:r>
        <w:rPr>
          <w:sz w:val="19"/>
        </w:rPr>
        <w:tab/>
        <w:t xml:space="preserve">        </w:t>
      </w:r>
    </w:p>
    <w:p w14:paraId="77F6FCCC" w14:textId="77777777" w:rsidR="0060324B" w:rsidRDefault="00000000">
      <w:pPr>
        <w:tabs>
          <w:tab w:val="center" w:pos="12504"/>
        </w:tabs>
        <w:spacing w:after="146"/>
        <w:ind w:left="0" w:firstLine="0"/>
        <w:jc w:val="left"/>
      </w:pPr>
      <w:r>
        <w:t xml:space="preserve">CUT </w:t>
      </w:r>
      <w:r>
        <w:tab/>
        <w:t xml:space="preserve">        </w:t>
      </w:r>
    </w:p>
    <w:p w14:paraId="594D1219" w14:textId="77777777" w:rsidR="0060324B" w:rsidRDefault="00000000">
      <w:pPr>
        <w:tabs>
          <w:tab w:val="center" w:pos="12504"/>
        </w:tabs>
        <w:spacing w:after="160"/>
        <w:ind w:left="0" w:firstLine="0"/>
        <w:jc w:val="left"/>
      </w:pPr>
      <w:r>
        <w:t xml:space="preserve">Setor de Microbiologia </w:t>
      </w:r>
      <w:r>
        <w:tab/>
        <w:t xml:space="preserve">        </w:t>
      </w:r>
    </w:p>
    <w:p w14:paraId="7CBC29D0" w14:textId="77777777" w:rsidR="0060324B" w:rsidRDefault="00000000">
      <w:pPr>
        <w:pStyle w:val="Ttulo2"/>
        <w:tabs>
          <w:tab w:val="center" w:pos="12504"/>
        </w:tabs>
        <w:ind w:left="0" w:right="0" w:firstLine="0"/>
      </w:pPr>
      <w:r>
        <w:t>INTERPRETAÇÃO CLÍNICA</w:t>
      </w:r>
      <w:r>
        <w:rPr>
          <w:sz w:val="19"/>
        </w:rPr>
        <w:t xml:space="preserve"> </w:t>
      </w:r>
      <w:r>
        <w:rPr>
          <w:sz w:val="19"/>
        </w:rPr>
        <w:tab/>
        <w:t xml:space="preserve">        </w:t>
      </w:r>
    </w:p>
    <w:p w14:paraId="599CFD82" w14:textId="77777777" w:rsidR="0060324B" w:rsidRDefault="00000000">
      <w:pPr>
        <w:ind w:left="38" w:right="1282"/>
      </w:pPr>
      <w:r>
        <w:t xml:space="preserve">A cultura para germes comuns pode ser executada em amostras de diversos sitios anatomicos e tecidos humanos. É útil no isolamento e </w:t>
      </w:r>
    </w:p>
    <w:p w14:paraId="76B64242" w14:textId="77777777" w:rsidR="0060324B" w:rsidRDefault="00000000">
      <w:pPr>
        <w:spacing w:after="3" w:line="216" w:lineRule="auto"/>
        <w:ind w:left="53" w:right="1563"/>
        <w:jc w:val="right"/>
      </w:pPr>
      <w:r>
        <w:t xml:space="preserve">        identificação possibilitando o diagnóstico etiológico das doenças infecciosas.  </w:t>
      </w:r>
    </w:p>
    <w:p w14:paraId="4918DC9B" w14:textId="77777777" w:rsidR="0060324B" w:rsidRDefault="00000000">
      <w:pPr>
        <w:spacing w:after="5" w:line="259" w:lineRule="auto"/>
        <w:ind w:left="10" w:right="2018"/>
        <w:jc w:val="center"/>
      </w:pPr>
      <w:r>
        <w:t xml:space="preserve">Universidade Federal de Santa Catarina </w:t>
      </w:r>
    </w:p>
    <w:p w14:paraId="59D3FF3F" w14:textId="77777777" w:rsidR="0060324B" w:rsidRDefault="00000000">
      <w:pPr>
        <w:spacing w:after="5" w:line="259" w:lineRule="auto"/>
        <w:ind w:left="10" w:right="2020"/>
        <w:jc w:val="center"/>
      </w:pPr>
      <w:r>
        <w:rPr>
          <w:noProof/>
        </w:rPr>
        <w:drawing>
          <wp:anchor distT="0" distB="0" distL="114300" distR="114300" simplePos="0" relativeHeight="251754496" behindDoc="0" locked="0" layoutInCell="1" allowOverlap="0" wp14:anchorId="0A616A09" wp14:editId="562D80CF">
            <wp:simplePos x="0" y="0"/>
            <wp:positionH relativeFrom="column">
              <wp:posOffset>763552</wp:posOffset>
            </wp:positionH>
            <wp:positionV relativeFrom="paragraph">
              <wp:posOffset>-257987</wp:posOffset>
            </wp:positionV>
            <wp:extent cx="6348984" cy="591312"/>
            <wp:effectExtent l="0" t="0" r="0" b="0"/>
            <wp:wrapNone/>
            <wp:docPr id="89896" name="Picture 89896"/>
            <wp:cNvGraphicFramePr/>
            <a:graphic xmlns:a="http://schemas.openxmlformats.org/drawingml/2006/main">
              <a:graphicData uri="http://schemas.openxmlformats.org/drawingml/2006/picture">
                <pic:pic xmlns:pic="http://schemas.openxmlformats.org/drawingml/2006/picture">
                  <pic:nvPicPr>
                    <pic:cNvPr id="89896" name="Picture 89896"/>
                    <pic:cNvPicPr/>
                  </pic:nvPicPr>
                  <pic:blipFill>
                    <a:blip r:embed="rId139"/>
                    <a:stretch>
                      <a:fillRect/>
                    </a:stretch>
                  </pic:blipFill>
                  <pic:spPr>
                    <a:xfrm>
                      <a:off x="0" y="0"/>
                      <a:ext cx="6348984" cy="591312"/>
                    </a:xfrm>
                    <a:prstGeom prst="rect">
                      <a:avLst/>
                    </a:prstGeom>
                  </pic:spPr>
                </pic:pic>
              </a:graphicData>
            </a:graphic>
          </wp:anchor>
        </w:drawing>
      </w:r>
      <w:r>
        <w:t xml:space="preserve">Hospital Universitário Professor Polydoro Ernani de São Thiago </w:t>
      </w:r>
    </w:p>
    <w:p w14:paraId="34F40508" w14:textId="77777777" w:rsidR="0060324B" w:rsidRDefault="00000000">
      <w:pPr>
        <w:spacing w:after="46" w:line="259" w:lineRule="auto"/>
        <w:ind w:left="10" w:right="2021"/>
        <w:jc w:val="center"/>
      </w:pPr>
      <w:r>
        <w:t xml:space="preserve">Divisão de Análises Clínicas – DACL HU/UFSC </w:t>
      </w:r>
    </w:p>
    <w:p w14:paraId="1071C206" w14:textId="77777777" w:rsidR="0060324B" w:rsidRDefault="00000000">
      <w:pPr>
        <w:pStyle w:val="Ttulo2"/>
        <w:ind w:right="2017"/>
        <w:jc w:val="center"/>
      </w:pPr>
      <w:r>
        <w:t>GUIA DE EXAMES NOME DO EXAME</w:t>
      </w:r>
      <w:r>
        <w:rPr>
          <w:sz w:val="19"/>
        </w:rPr>
        <w:t xml:space="preserve"> </w:t>
      </w:r>
    </w:p>
    <w:p w14:paraId="772D29E8" w14:textId="77777777" w:rsidR="0060324B" w:rsidRDefault="00000000">
      <w:pPr>
        <w:spacing w:after="53"/>
        <w:ind w:left="38" w:right="1282"/>
      </w:pPr>
      <w:r>
        <w:t>_______________________________________________________________________________________________________________________</w:t>
      </w:r>
    </w:p>
    <w:p w14:paraId="1AAD9F4C" w14:textId="77777777" w:rsidR="0060324B" w:rsidRDefault="00000000">
      <w:pPr>
        <w:spacing w:after="46"/>
        <w:ind w:left="38" w:right="1282"/>
      </w:pPr>
      <w:r>
        <w:t xml:space="preserve">Cultura para Micoplasma e Ureaplasma </w:t>
      </w:r>
      <w:r>
        <w:tab/>
        <w:t xml:space="preserve">        </w:t>
      </w:r>
      <w:r>
        <w:rPr>
          <w:sz w:val="25"/>
        </w:rPr>
        <w:t xml:space="preserve">SINONÍMIA </w:t>
      </w:r>
      <w:r>
        <w:rPr>
          <w:sz w:val="25"/>
        </w:rPr>
        <w:tab/>
      </w:r>
      <w:r>
        <w:t xml:space="preserve">        </w:t>
      </w:r>
    </w:p>
    <w:p w14:paraId="11C4DD63" w14:textId="77777777" w:rsidR="0060324B" w:rsidRDefault="00000000">
      <w:pPr>
        <w:tabs>
          <w:tab w:val="center" w:pos="12504"/>
        </w:tabs>
        <w:spacing w:after="138"/>
        <w:ind w:left="0" w:firstLine="0"/>
        <w:jc w:val="left"/>
      </w:pPr>
      <w:r>
        <w:t xml:space="preserve">Pesquisa de Micoplasma e Ureaplasma; cultura para Mycoplasma hominis e Ureaplasma urealyticum </w:t>
      </w:r>
      <w:r>
        <w:tab/>
        <w:t xml:space="preserve">        </w:t>
      </w:r>
    </w:p>
    <w:p w14:paraId="486DC9F9" w14:textId="77777777" w:rsidR="0060324B" w:rsidRDefault="00000000">
      <w:pPr>
        <w:tabs>
          <w:tab w:val="center" w:pos="12504"/>
        </w:tabs>
        <w:spacing w:after="64"/>
        <w:ind w:left="0" w:firstLine="0"/>
        <w:jc w:val="left"/>
      </w:pPr>
      <w:r>
        <w:rPr>
          <w:sz w:val="25"/>
        </w:rPr>
        <w:t xml:space="preserve">MATERIAL BIOLÓGICO/VOLUME/CONSERVANTE </w:t>
      </w:r>
      <w:r>
        <w:rPr>
          <w:sz w:val="25"/>
        </w:rPr>
        <w:tab/>
      </w:r>
      <w:r>
        <w:t xml:space="preserve">        </w:t>
      </w:r>
    </w:p>
    <w:p w14:paraId="36EA3956" w14:textId="77777777" w:rsidR="0060324B" w:rsidRDefault="00000000">
      <w:pPr>
        <w:tabs>
          <w:tab w:val="center" w:pos="12504"/>
        </w:tabs>
        <w:spacing w:after="161"/>
        <w:ind w:left="0" w:firstLine="0"/>
        <w:jc w:val="left"/>
      </w:pPr>
      <w:r>
        <w:t xml:space="preserve">Raspado endocervical e raspado uretral </w:t>
      </w:r>
      <w:r>
        <w:tab/>
        <w:t xml:space="preserve">        </w:t>
      </w:r>
    </w:p>
    <w:p w14:paraId="52A676F3" w14:textId="77777777" w:rsidR="0060324B" w:rsidRDefault="00000000">
      <w:pPr>
        <w:pStyle w:val="Ttulo2"/>
        <w:tabs>
          <w:tab w:val="center" w:pos="12504"/>
        </w:tabs>
        <w:ind w:left="0" w:right="0" w:firstLine="0"/>
      </w:pPr>
      <w:r>
        <w:t xml:space="preserve">INTERFERENTES </w:t>
      </w:r>
      <w:r>
        <w:tab/>
      </w:r>
      <w:r>
        <w:rPr>
          <w:sz w:val="19"/>
        </w:rPr>
        <w:t xml:space="preserve">        </w:t>
      </w:r>
    </w:p>
    <w:p w14:paraId="572E38E5" w14:textId="77777777" w:rsidR="0060324B" w:rsidRDefault="00000000">
      <w:pPr>
        <w:spacing w:after="80"/>
        <w:ind w:left="38" w:right="1282"/>
      </w:pPr>
      <w:r>
        <w:t xml:space="preserve">Uso de medicamentos. </w:t>
      </w:r>
      <w:r>
        <w:tab/>
        <w:t xml:space="preserve">        Amostras coletadas e inoculadas no meio de transporte há mais de 5 horas e não mantidas á temperatura de 2º a 8ºC.         </w:t>
      </w:r>
    </w:p>
    <w:p w14:paraId="23498342" w14:textId="77777777" w:rsidR="0060324B" w:rsidRDefault="00000000">
      <w:pPr>
        <w:tabs>
          <w:tab w:val="center" w:pos="12504"/>
        </w:tabs>
        <w:spacing w:after="157"/>
        <w:ind w:left="0" w:firstLine="0"/>
        <w:jc w:val="left"/>
      </w:pPr>
      <w:r>
        <w:t xml:space="preserve">Amostras enviadas sem meios de transporte são inadequadas para realização do exame. </w:t>
      </w:r>
      <w:r>
        <w:tab/>
        <w:t xml:space="preserve">        </w:t>
      </w:r>
    </w:p>
    <w:p w14:paraId="563D3B30" w14:textId="77777777" w:rsidR="0060324B" w:rsidRDefault="00000000">
      <w:pPr>
        <w:tabs>
          <w:tab w:val="center" w:pos="12504"/>
        </w:tabs>
        <w:spacing w:after="67"/>
        <w:ind w:left="0" w:firstLine="0"/>
        <w:jc w:val="left"/>
      </w:pPr>
      <w:r>
        <w:rPr>
          <w:sz w:val="25"/>
        </w:rPr>
        <w:t xml:space="preserve">INSTRUÇÕES AO PACIENTE </w:t>
      </w:r>
      <w:r>
        <w:rPr>
          <w:sz w:val="25"/>
        </w:rPr>
        <w:tab/>
      </w:r>
      <w:r>
        <w:t xml:space="preserve">        </w:t>
      </w:r>
    </w:p>
    <w:p w14:paraId="061493D5" w14:textId="77777777" w:rsidR="0060324B" w:rsidRDefault="00000000">
      <w:pPr>
        <w:tabs>
          <w:tab w:val="center" w:pos="12504"/>
        </w:tabs>
        <w:spacing w:after="137"/>
        <w:ind w:left="0" w:firstLine="0"/>
        <w:jc w:val="left"/>
      </w:pPr>
      <w:r>
        <w:t xml:space="preserve">O SETOR DEVE FORNECER AS INSTRUÇÕES DE COLETA </w:t>
      </w:r>
      <w:r>
        <w:tab/>
        <w:t xml:space="preserve">        </w:t>
      </w:r>
    </w:p>
    <w:p w14:paraId="5E77FB5D" w14:textId="77777777" w:rsidR="0060324B" w:rsidRDefault="00000000">
      <w:pPr>
        <w:pStyle w:val="Ttulo2"/>
        <w:tabs>
          <w:tab w:val="center" w:pos="12504"/>
        </w:tabs>
        <w:spacing w:after="42"/>
        <w:ind w:left="0" w:right="0" w:firstLine="0"/>
      </w:pPr>
      <w:r>
        <w:t xml:space="preserve">SIGLA DO EXAME/SETOR </w:t>
      </w:r>
      <w:r>
        <w:tab/>
      </w:r>
      <w:r>
        <w:rPr>
          <w:sz w:val="19"/>
        </w:rPr>
        <w:t xml:space="preserve">        </w:t>
      </w:r>
    </w:p>
    <w:p w14:paraId="3BF30656" w14:textId="77777777" w:rsidR="0060324B" w:rsidRDefault="00000000">
      <w:pPr>
        <w:tabs>
          <w:tab w:val="center" w:pos="12504"/>
        </w:tabs>
        <w:spacing w:after="89"/>
        <w:ind w:left="0" w:firstLine="0"/>
        <w:jc w:val="left"/>
      </w:pPr>
      <w:r>
        <w:t xml:space="preserve">PMU – Pesquisa de Micoplasma </w:t>
      </w:r>
      <w:r>
        <w:tab/>
        <w:t xml:space="preserve">        </w:t>
      </w:r>
    </w:p>
    <w:p w14:paraId="7546EC21" w14:textId="77777777" w:rsidR="0060324B" w:rsidRDefault="00000000">
      <w:pPr>
        <w:tabs>
          <w:tab w:val="center" w:pos="12504"/>
        </w:tabs>
        <w:ind w:left="0" w:firstLine="0"/>
        <w:jc w:val="left"/>
      </w:pPr>
      <w:r>
        <w:t xml:space="preserve">PUREAP – Pesquisa de Ureaplasma </w:t>
      </w:r>
      <w:r>
        <w:tab/>
        <w:t xml:space="preserve">        </w:t>
      </w:r>
    </w:p>
    <w:p w14:paraId="3CDD947E" w14:textId="77777777" w:rsidR="0060324B" w:rsidRDefault="00000000">
      <w:pPr>
        <w:tabs>
          <w:tab w:val="center" w:pos="12504"/>
        </w:tabs>
        <w:spacing w:after="86"/>
        <w:ind w:left="0" w:firstLine="0"/>
        <w:jc w:val="left"/>
      </w:pPr>
      <w:r>
        <w:t xml:space="preserve">Obs.: O CADASTRO DE UM EXAME PUXA O CADASTRO DO OUTRO EXAME. </w:t>
      </w:r>
      <w:r>
        <w:tab/>
        <w:t xml:space="preserve">        </w:t>
      </w:r>
    </w:p>
    <w:p w14:paraId="1B966BD5" w14:textId="77777777" w:rsidR="0060324B" w:rsidRDefault="00000000">
      <w:pPr>
        <w:tabs>
          <w:tab w:val="center" w:pos="12504"/>
        </w:tabs>
        <w:spacing w:after="161"/>
        <w:ind w:left="0" w:firstLine="0"/>
        <w:jc w:val="left"/>
      </w:pPr>
      <w:r>
        <w:t xml:space="preserve">Setor de Microbiologia </w:t>
      </w:r>
      <w:r>
        <w:tab/>
        <w:t xml:space="preserve">        </w:t>
      </w:r>
    </w:p>
    <w:p w14:paraId="74B39DD9" w14:textId="77777777" w:rsidR="0060324B" w:rsidRDefault="00000000">
      <w:pPr>
        <w:pStyle w:val="Ttulo2"/>
        <w:tabs>
          <w:tab w:val="center" w:pos="12504"/>
        </w:tabs>
        <w:ind w:left="0" w:right="0" w:firstLine="0"/>
      </w:pPr>
      <w:r>
        <w:t xml:space="preserve">INTERPRETAÇÃO CLÍNICA </w:t>
      </w:r>
      <w:r>
        <w:tab/>
      </w:r>
      <w:r>
        <w:rPr>
          <w:sz w:val="19"/>
        </w:rPr>
        <w:t xml:space="preserve">        </w:t>
      </w:r>
    </w:p>
    <w:p w14:paraId="29BB7503" w14:textId="77777777" w:rsidR="0060324B" w:rsidRDefault="00000000">
      <w:pPr>
        <w:ind w:left="38" w:right="2033"/>
      </w:pPr>
      <w:r>
        <w:t xml:space="preserve">A cultura para Mycoplasma hominis e Ureaplasma spp. está indicada na pesquisa diagnóstica das uretrites e vaginites. Estes microrganismos podem fazer parte da microbiota genital normal de homens e mulheres, porém os resultados superiores a 10.000 UTC/ml podem ser considerados         clinicamente significativos.  </w:t>
      </w:r>
    </w:p>
    <w:p w14:paraId="1784AC37" w14:textId="77777777" w:rsidR="0060324B" w:rsidRDefault="00000000">
      <w:pPr>
        <w:spacing w:after="5" w:line="259" w:lineRule="auto"/>
        <w:ind w:left="10" w:right="2018"/>
        <w:jc w:val="center"/>
      </w:pPr>
      <w:r>
        <w:t xml:space="preserve">Universidade Federal de Santa Catarina </w:t>
      </w:r>
    </w:p>
    <w:p w14:paraId="57CF6F54" w14:textId="77777777" w:rsidR="0060324B" w:rsidRDefault="00000000">
      <w:pPr>
        <w:spacing w:after="5" w:line="259" w:lineRule="auto"/>
        <w:ind w:left="10" w:right="2020"/>
        <w:jc w:val="center"/>
      </w:pPr>
      <w:r>
        <w:rPr>
          <w:noProof/>
        </w:rPr>
        <w:drawing>
          <wp:anchor distT="0" distB="0" distL="114300" distR="114300" simplePos="0" relativeHeight="251755520" behindDoc="0" locked="0" layoutInCell="1" allowOverlap="0" wp14:anchorId="2AB35F1D" wp14:editId="3E54B42D">
            <wp:simplePos x="0" y="0"/>
            <wp:positionH relativeFrom="column">
              <wp:posOffset>885472</wp:posOffset>
            </wp:positionH>
            <wp:positionV relativeFrom="paragraph">
              <wp:posOffset>-248843</wp:posOffset>
            </wp:positionV>
            <wp:extent cx="6208776" cy="594360"/>
            <wp:effectExtent l="0" t="0" r="0" b="0"/>
            <wp:wrapNone/>
            <wp:docPr id="90766" name="Picture 90766"/>
            <wp:cNvGraphicFramePr/>
            <a:graphic xmlns:a="http://schemas.openxmlformats.org/drawingml/2006/main">
              <a:graphicData uri="http://schemas.openxmlformats.org/drawingml/2006/picture">
                <pic:pic xmlns:pic="http://schemas.openxmlformats.org/drawingml/2006/picture">
                  <pic:nvPicPr>
                    <pic:cNvPr id="90766" name="Picture 90766"/>
                    <pic:cNvPicPr/>
                  </pic:nvPicPr>
                  <pic:blipFill>
                    <a:blip r:embed="rId140"/>
                    <a:stretch>
                      <a:fillRect/>
                    </a:stretch>
                  </pic:blipFill>
                  <pic:spPr>
                    <a:xfrm>
                      <a:off x="0" y="0"/>
                      <a:ext cx="6208776" cy="594360"/>
                    </a:xfrm>
                    <a:prstGeom prst="rect">
                      <a:avLst/>
                    </a:prstGeom>
                  </pic:spPr>
                </pic:pic>
              </a:graphicData>
            </a:graphic>
          </wp:anchor>
        </w:drawing>
      </w:r>
      <w:r>
        <w:t xml:space="preserve">Hospital Universitário Professor Polydoro Ernani de São Thiago </w:t>
      </w:r>
    </w:p>
    <w:p w14:paraId="4BEECFF1" w14:textId="77777777" w:rsidR="0060324B" w:rsidRDefault="00000000">
      <w:pPr>
        <w:spacing w:after="66" w:line="259" w:lineRule="auto"/>
        <w:ind w:left="10" w:right="2021"/>
        <w:jc w:val="center"/>
      </w:pPr>
      <w:r>
        <w:t xml:space="preserve">Divisão de Análises Clínicas – DACL HU/UFSC </w:t>
      </w:r>
    </w:p>
    <w:p w14:paraId="23AC3601" w14:textId="77777777" w:rsidR="0060324B" w:rsidRDefault="00000000">
      <w:pPr>
        <w:pStyle w:val="Ttulo2"/>
        <w:ind w:left="53" w:right="7162"/>
        <w:jc w:val="right"/>
      </w:pPr>
      <w:r>
        <w:t xml:space="preserve">GUIA DE EXAMES </w:t>
      </w:r>
      <w:r>
        <w:tab/>
      </w:r>
      <w:r>
        <w:rPr>
          <w:sz w:val="19"/>
        </w:rPr>
        <w:t xml:space="preserve">        </w:t>
      </w:r>
      <w:r>
        <w:t>NOME DO EXAME</w:t>
      </w:r>
      <w:r>
        <w:rPr>
          <w:sz w:val="19"/>
        </w:rPr>
        <w:t xml:space="preserve"> </w:t>
      </w:r>
    </w:p>
    <w:p w14:paraId="20A09BF5" w14:textId="77777777" w:rsidR="0060324B" w:rsidRDefault="00000000">
      <w:pPr>
        <w:spacing w:after="53"/>
        <w:ind w:left="38" w:right="1282"/>
      </w:pPr>
      <w:r>
        <w:t xml:space="preserve">_______________________________________________________________________________________________________________________ </w:t>
      </w:r>
    </w:p>
    <w:p w14:paraId="4C8BC671" w14:textId="77777777" w:rsidR="0060324B" w:rsidRDefault="00000000">
      <w:pPr>
        <w:ind w:left="38" w:right="1282"/>
      </w:pPr>
      <w:r>
        <w:t xml:space="preserve">Cultura de urina </w:t>
      </w:r>
    </w:p>
    <w:p w14:paraId="2948BEFC" w14:textId="77777777" w:rsidR="0060324B" w:rsidRDefault="00000000">
      <w:pPr>
        <w:spacing w:after="99" w:line="259" w:lineRule="auto"/>
        <w:ind w:left="0" w:right="1578" w:firstLine="0"/>
        <w:jc w:val="right"/>
      </w:pPr>
      <w:r>
        <w:t xml:space="preserve">        </w:t>
      </w:r>
    </w:p>
    <w:p w14:paraId="66D38C88" w14:textId="77777777" w:rsidR="0060324B" w:rsidRDefault="00000000">
      <w:pPr>
        <w:tabs>
          <w:tab w:val="center" w:pos="12504"/>
        </w:tabs>
        <w:spacing w:after="16"/>
        <w:ind w:left="0" w:firstLine="0"/>
        <w:jc w:val="left"/>
      </w:pPr>
      <w:r>
        <w:rPr>
          <w:sz w:val="25"/>
        </w:rPr>
        <w:t>SINONÍMIA</w:t>
      </w:r>
      <w:r>
        <w:t xml:space="preserve"> </w:t>
      </w:r>
      <w:r>
        <w:tab/>
        <w:t xml:space="preserve">        </w:t>
      </w:r>
    </w:p>
    <w:p w14:paraId="5CC32614" w14:textId="77777777" w:rsidR="0060324B" w:rsidRDefault="00000000">
      <w:pPr>
        <w:ind w:left="38" w:right="1282"/>
      </w:pPr>
      <w:r>
        <w:t xml:space="preserve">Urocultura </w:t>
      </w:r>
    </w:p>
    <w:p w14:paraId="4598C3F4" w14:textId="77777777" w:rsidR="0060324B" w:rsidRDefault="00000000">
      <w:pPr>
        <w:spacing w:after="73" w:line="259" w:lineRule="auto"/>
        <w:ind w:left="0" w:right="1578" w:firstLine="0"/>
        <w:jc w:val="right"/>
      </w:pPr>
      <w:r>
        <w:t xml:space="preserve">        </w:t>
      </w:r>
    </w:p>
    <w:p w14:paraId="10A236B1" w14:textId="77777777" w:rsidR="0060324B" w:rsidRDefault="00000000">
      <w:pPr>
        <w:tabs>
          <w:tab w:val="center" w:pos="12504"/>
        </w:tabs>
        <w:spacing w:after="16"/>
        <w:ind w:left="0" w:firstLine="0"/>
        <w:jc w:val="left"/>
      </w:pPr>
      <w:r>
        <w:rPr>
          <w:sz w:val="25"/>
        </w:rPr>
        <w:t>MATERIAL BIOLÓGICO/VOLUME/CONSERVANTE</w:t>
      </w:r>
      <w:r>
        <w:t xml:space="preserve"> </w:t>
      </w:r>
      <w:r>
        <w:tab/>
      </w:r>
      <w:r>
        <w:rPr>
          <w:sz w:val="25"/>
          <w:vertAlign w:val="subscript"/>
        </w:rPr>
        <w:t xml:space="preserve">        </w:t>
      </w:r>
    </w:p>
    <w:p w14:paraId="3A18EFFB" w14:textId="77777777" w:rsidR="0060324B" w:rsidRDefault="00000000">
      <w:pPr>
        <w:ind w:left="38" w:right="1282"/>
      </w:pPr>
      <w:r>
        <w:t xml:space="preserve">Material: Urina médio, urina coletada por sonda ou por punção suprapúbica </w:t>
      </w:r>
    </w:p>
    <w:p w14:paraId="69BB3531" w14:textId="77777777" w:rsidR="0060324B" w:rsidRDefault="00000000">
      <w:pPr>
        <w:spacing w:after="85" w:line="259" w:lineRule="auto"/>
        <w:ind w:left="0" w:right="1578" w:firstLine="0"/>
        <w:jc w:val="right"/>
      </w:pPr>
      <w:r>
        <w:t xml:space="preserve">        </w:t>
      </w:r>
    </w:p>
    <w:p w14:paraId="4DF47DCE" w14:textId="77777777" w:rsidR="0060324B" w:rsidRDefault="00000000">
      <w:pPr>
        <w:tabs>
          <w:tab w:val="center" w:pos="12504"/>
        </w:tabs>
        <w:spacing w:after="16"/>
        <w:ind w:left="0" w:firstLine="0"/>
        <w:jc w:val="left"/>
      </w:pPr>
      <w:r>
        <w:rPr>
          <w:sz w:val="25"/>
        </w:rPr>
        <w:t>INTERFERENTES</w:t>
      </w:r>
      <w:r>
        <w:t xml:space="preserve"> </w:t>
      </w:r>
      <w:r>
        <w:tab/>
        <w:t xml:space="preserve">        </w:t>
      </w:r>
    </w:p>
    <w:p w14:paraId="378B1BFB" w14:textId="77777777" w:rsidR="0060324B" w:rsidRDefault="00000000">
      <w:pPr>
        <w:ind w:left="38" w:right="1282"/>
      </w:pPr>
      <w:r>
        <w:t xml:space="preserve">Uso prévio de antimicrobianos </w:t>
      </w:r>
    </w:p>
    <w:p w14:paraId="6EBD4559" w14:textId="77777777" w:rsidR="0060324B" w:rsidRDefault="00000000">
      <w:pPr>
        <w:spacing w:after="75" w:line="259" w:lineRule="auto"/>
        <w:ind w:left="0" w:right="1578" w:firstLine="0"/>
        <w:jc w:val="right"/>
      </w:pPr>
      <w:r>
        <w:t xml:space="preserve">        </w:t>
      </w:r>
    </w:p>
    <w:p w14:paraId="6E1A4703" w14:textId="77777777" w:rsidR="0060324B" w:rsidRDefault="00000000">
      <w:pPr>
        <w:pStyle w:val="Ttulo2"/>
        <w:tabs>
          <w:tab w:val="center" w:pos="12504"/>
        </w:tabs>
        <w:ind w:left="0" w:right="0" w:firstLine="0"/>
      </w:pPr>
      <w:r>
        <w:t>INSTRUÇÕES AO PACIENTE</w:t>
      </w:r>
      <w:r>
        <w:rPr>
          <w:sz w:val="19"/>
        </w:rPr>
        <w:t xml:space="preserve"> </w:t>
      </w:r>
      <w:r>
        <w:rPr>
          <w:sz w:val="19"/>
        </w:rPr>
        <w:tab/>
      </w:r>
      <w:r>
        <w:rPr>
          <w:vertAlign w:val="subscript"/>
        </w:rPr>
        <w:t xml:space="preserve">        </w:t>
      </w:r>
    </w:p>
    <w:p w14:paraId="01233CA6" w14:textId="77777777" w:rsidR="0060324B" w:rsidRDefault="00000000">
      <w:pPr>
        <w:ind w:left="38" w:right="1282"/>
      </w:pPr>
      <w:r>
        <w:t xml:space="preserve">Não é necessário jejum. Anotar os medicamentos em uso. IMPORTANTE: </w:t>
      </w:r>
    </w:p>
    <w:p w14:paraId="3FDA57D7" w14:textId="77777777" w:rsidR="0060324B" w:rsidRDefault="00000000">
      <w:pPr>
        <w:spacing w:after="0" w:line="259" w:lineRule="auto"/>
        <w:ind w:left="0" w:right="1578" w:firstLine="0"/>
        <w:jc w:val="right"/>
      </w:pPr>
      <w:r>
        <w:t xml:space="preserve">        </w:t>
      </w:r>
    </w:p>
    <w:p w14:paraId="36689B0A" w14:textId="77777777" w:rsidR="0060324B" w:rsidRDefault="00000000">
      <w:pPr>
        <w:numPr>
          <w:ilvl w:val="0"/>
          <w:numId w:val="25"/>
        </w:numPr>
        <w:ind w:left="270" w:right="1282" w:hanging="242"/>
      </w:pPr>
      <w:r>
        <w:t xml:space="preserve">A amostra deve ser coletada no Laboratório. </w:t>
      </w:r>
    </w:p>
    <w:p w14:paraId="66109BF5" w14:textId="77777777" w:rsidR="0060324B" w:rsidRDefault="00000000">
      <w:pPr>
        <w:spacing w:after="0" w:line="259" w:lineRule="auto"/>
        <w:ind w:left="0" w:right="1578" w:firstLine="0"/>
        <w:jc w:val="right"/>
      </w:pPr>
      <w:r>
        <w:t xml:space="preserve">        </w:t>
      </w:r>
    </w:p>
    <w:p w14:paraId="263BF13A" w14:textId="77777777" w:rsidR="0060324B" w:rsidRDefault="00000000">
      <w:pPr>
        <w:numPr>
          <w:ilvl w:val="0"/>
          <w:numId w:val="25"/>
        </w:numPr>
        <w:spacing w:after="28"/>
        <w:ind w:left="270" w:right="1282" w:hanging="242"/>
      </w:pPr>
      <w:r>
        <w:t xml:space="preserve">Coletar preferencialmente a primeira urina da manhã. Caso não seja possível, a amostra deve ser coletada após um período mínimo de duas horas sem urinar.  </w:t>
      </w:r>
      <w:r>
        <w:tab/>
        <w:t xml:space="preserve">        </w:t>
      </w:r>
    </w:p>
    <w:p w14:paraId="64A21523" w14:textId="77777777" w:rsidR="0060324B" w:rsidRDefault="00000000">
      <w:pPr>
        <w:numPr>
          <w:ilvl w:val="0"/>
          <w:numId w:val="25"/>
        </w:numPr>
        <w:ind w:left="270" w:right="1282" w:hanging="242"/>
      </w:pPr>
      <w:r>
        <w:t xml:space="preserve">Coletar a amostra antes de iniciar a antibioticoterapia. Caso não seja possível, o paciente deve informar o medicamento que está usando, </w:t>
      </w:r>
    </w:p>
    <w:p w14:paraId="3911BC1A" w14:textId="77777777" w:rsidR="0060324B" w:rsidRDefault="00000000">
      <w:pPr>
        <w:spacing w:line="340" w:lineRule="auto"/>
        <w:ind w:left="38" w:right="1282"/>
      </w:pPr>
      <w:r>
        <w:t xml:space="preserve">dosagem e data de início.  </w:t>
      </w:r>
      <w:r>
        <w:tab/>
        <w:t xml:space="preserve">        </w:t>
      </w:r>
      <w:r>
        <w:rPr>
          <w:sz w:val="25"/>
        </w:rPr>
        <w:t>SIGLA DO EXAME/SETOR</w:t>
      </w:r>
      <w:r>
        <w:t xml:space="preserve"> </w:t>
      </w:r>
      <w:r>
        <w:tab/>
      </w:r>
      <w:r>
        <w:rPr>
          <w:sz w:val="25"/>
          <w:vertAlign w:val="subscript"/>
        </w:rPr>
        <w:t xml:space="preserve">        </w:t>
      </w:r>
    </w:p>
    <w:p w14:paraId="786A09DC" w14:textId="77777777" w:rsidR="0060324B" w:rsidRDefault="00000000">
      <w:pPr>
        <w:ind w:left="38" w:right="1282"/>
      </w:pPr>
      <w:r>
        <w:t xml:space="preserve">CUU + TSA/Setor de Microbiologia </w:t>
      </w:r>
    </w:p>
    <w:p w14:paraId="170923A7" w14:textId="77777777" w:rsidR="0060324B" w:rsidRDefault="00000000">
      <w:pPr>
        <w:spacing w:after="78" w:line="259" w:lineRule="auto"/>
        <w:ind w:left="0" w:right="1578" w:firstLine="0"/>
        <w:jc w:val="right"/>
      </w:pPr>
      <w:r>
        <w:t xml:space="preserve">        </w:t>
      </w:r>
    </w:p>
    <w:p w14:paraId="54A97257" w14:textId="77777777" w:rsidR="0060324B" w:rsidRDefault="00000000">
      <w:pPr>
        <w:pStyle w:val="Ttulo2"/>
        <w:tabs>
          <w:tab w:val="center" w:pos="12504"/>
        </w:tabs>
        <w:ind w:left="0" w:right="0" w:firstLine="0"/>
      </w:pPr>
      <w:r>
        <w:t>INTERPRETAÇÃO CLÍNICA</w:t>
      </w:r>
      <w:r>
        <w:rPr>
          <w:sz w:val="19"/>
        </w:rPr>
        <w:t xml:space="preserve"> </w:t>
      </w:r>
      <w:r>
        <w:rPr>
          <w:sz w:val="19"/>
        </w:rPr>
        <w:tab/>
      </w:r>
      <w:r>
        <w:rPr>
          <w:vertAlign w:val="subscript"/>
        </w:rPr>
        <w:t xml:space="preserve">        </w:t>
      </w:r>
    </w:p>
    <w:p w14:paraId="0394680C" w14:textId="77777777" w:rsidR="0060324B" w:rsidRDefault="00000000">
      <w:pPr>
        <w:ind w:left="38" w:right="1282"/>
      </w:pPr>
      <w:r>
        <w:t xml:space="preserve">A urocultura é útil na quantificação, isolamento e identificação de microrganismos causadores de infecções do trato urinário. </w:t>
      </w:r>
    </w:p>
    <w:p w14:paraId="6F68522C" w14:textId="77777777" w:rsidR="0060324B" w:rsidRDefault="00000000">
      <w:pPr>
        <w:spacing w:after="0" w:line="259" w:lineRule="auto"/>
        <w:ind w:left="0" w:right="1578" w:firstLine="0"/>
        <w:jc w:val="right"/>
      </w:pPr>
      <w:r>
        <w:t xml:space="preserve">        </w:t>
      </w:r>
    </w:p>
    <w:p w14:paraId="10255C92" w14:textId="77777777" w:rsidR="0060324B" w:rsidRDefault="00000000">
      <w:pPr>
        <w:ind w:left="38" w:right="1484"/>
      </w:pPr>
      <w:r>
        <w:t xml:space="preserve">Para urinas de jato médio o limite de detecção da metodologia utilizada é 1.000 UFC/ml, que pode ser ampliado para 10.000 UFC/ml nos casos de coleta por punção suprapúbica, passagem de sonda de alívio ou por indicação clínica, que deve estar especificada na requisaição. As culturas </w:t>
      </w:r>
    </w:p>
    <w:p w14:paraId="045D06D0" w14:textId="77777777" w:rsidR="0060324B" w:rsidRDefault="00000000">
      <w:pPr>
        <w:ind w:left="38" w:right="1282"/>
      </w:pPr>
      <w:r>
        <w:t xml:space="preserve">fracamente positivas geralmente apresentam contagens superiores a 100.000 UFC/ml, usualmente associadas à contagem de leucócitos aumentada </w:t>
      </w:r>
    </w:p>
    <w:p w14:paraId="7FDB0EC2" w14:textId="77777777" w:rsidR="0060324B" w:rsidRDefault="00000000">
      <w:pPr>
        <w:spacing w:after="3" w:line="239" w:lineRule="auto"/>
        <w:ind w:left="28" w:right="1526" w:firstLine="12487"/>
        <w:jc w:val="left"/>
      </w:pPr>
      <w:r>
        <w:t xml:space="preserve">        e bacteriúria. Contagens entre 1. 000-100.000 UFC/ml podem ser valorizadas dependendo do microrganismo identificado, da clínica, da história e da idade do paciente.  </w:t>
      </w:r>
    </w:p>
    <w:p w14:paraId="11D22755" w14:textId="77777777" w:rsidR="0060324B" w:rsidRDefault="00000000">
      <w:pPr>
        <w:spacing w:after="5" w:line="259" w:lineRule="auto"/>
        <w:ind w:left="10" w:right="2018"/>
        <w:jc w:val="center"/>
      </w:pPr>
      <w:r>
        <w:t xml:space="preserve">Universidade Federal de Santa Catarina </w:t>
      </w:r>
    </w:p>
    <w:p w14:paraId="463BAF49" w14:textId="77777777" w:rsidR="0060324B" w:rsidRDefault="00000000">
      <w:pPr>
        <w:spacing w:after="5" w:line="259" w:lineRule="auto"/>
        <w:ind w:left="10" w:right="2020"/>
        <w:jc w:val="center"/>
      </w:pPr>
      <w:r>
        <w:rPr>
          <w:noProof/>
        </w:rPr>
        <w:drawing>
          <wp:anchor distT="0" distB="0" distL="114300" distR="114300" simplePos="0" relativeHeight="251756544" behindDoc="0" locked="0" layoutInCell="1" allowOverlap="0" wp14:anchorId="5290F79E" wp14:editId="1E783700">
            <wp:simplePos x="0" y="0"/>
            <wp:positionH relativeFrom="column">
              <wp:posOffset>922048</wp:posOffset>
            </wp:positionH>
            <wp:positionV relativeFrom="paragraph">
              <wp:posOffset>-236651</wp:posOffset>
            </wp:positionV>
            <wp:extent cx="6181344" cy="591312"/>
            <wp:effectExtent l="0" t="0" r="0" b="0"/>
            <wp:wrapNone/>
            <wp:docPr id="91657" name="Picture 91657"/>
            <wp:cNvGraphicFramePr/>
            <a:graphic xmlns:a="http://schemas.openxmlformats.org/drawingml/2006/main">
              <a:graphicData uri="http://schemas.openxmlformats.org/drawingml/2006/picture">
                <pic:pic xmlns:pic="http://schemas.openxmlformats.org/drawingml/2006/picture">
                  <pic:nvPicPr>
                    <pic:cNvPr id="91657" name="Picture 91657"/>
                    <pic:cNvPicPr/>
                  </pic:nvPicPr>
                  <pic:blipFill>
                    <a:blip r:embed="rId141"/>
                    <a:stretch>
                      <a:fillRect/>
                    </a:stretch>
                  </pic:blipFill>
                  <pic:spPr>
                    <a:xfrm>
                      <a:off x="0" y="0"/>
                      <a:ext cx="6181344" cy="591312"/>
                    </a:xfrm>
                    <a:prstGeom prst="rect">
                      <a:avLst/>
                    </a:prstGeom>
                  </pic:spPr>
                </pic:pic>
              </a:graphicData>
            </a:graphic>
          </wp:anchor>
        </w:drawing>
      </w:r>
      <w:r>
        <w:t xml:space="preserve">Hospital Universitário Professor Polydoro Ernani de São Thiago </w:t>
      </w:r>
    </w:p>
    <w:p w14:paraId="7AC06154" w14:textId="77777777" w:rsidR="0060324B" w:rsidRDefault="00000000">
      <w:pPr>
        <w:spacing w:after="66" w:line="259" w:lineRule="auto"/>
        <w:ind w:left="10" w:right="2021"/>
        <w:jc w:val="center"/>
      </w:pPr>
      <w:r>
        <w:t xml:space="preserve">Divisão de Análises Clínicas – DACL HU/UFSC </w:t>
      </w:r>
    </w:p>
    <w:p w14:paraId="4162BD3D" w14:textId="77777777" w:rsidR="0060324B" w:rsidRDefault="00000000">
      <w:pPr>
        <w:pStyle w:val="Ttulo2"/>
        <w:ind w:left="53" w:right="7162"/>
        <w:jc w:val="right"/>
      </w:pPr>
      <w:r>
        <w:t xml:space="preserve">GUIA DE EXAMES </w:t>
      </w:r>
      <w:r>
        <w:tab/>
      </w:r>
      <w:r>
        <w:rPr>
          <w:sz w:val="19"/>
        </w:rPr>
        <w:t xml:space="preserve">        </w:t>
      </w:r>
      <w:r>
        <w:t>NOME DO EXAME</w:t>
      </w:r>
      <w:r>
        <w:rPr>
          <w:sz w:val="19"/>
        </w:rPr>
        <w:t xml:space="preserve"> </w:t>
      </w:r>
    </w:p>
    <w:p w14:paraId="0402B264" w14:textId="77777777" w:rsidR="0060324B" w:rsidRDefault="00000000">
      <w:pPr>
        <w:spacing w:after="53"/>
        <w:ind w:left="38" w:right="1282"/>
      </w:pPr>
      <w:r>
        <w:t>______________________________________________________________________________________________________________________</w:t>
      </w:r>
    </w:p>
    <w:p w14:paraId="76826903" w14:textId="77777777" w:rsidR="0060324B" w:rsidRDefault="00000000">
      <w:pPr>
        <w:ind w:left="38" w:right="1282"/>
      </w:pPr>
      <w:r>
        <w:t xml:space="preserve">Cultura de Vigilância BGN </w:t>
      </w:r>
    </w:p>
    <w:p w14:paraId="04038B42" w14:textId="77777777" w:rsidR="0060324B" w:rsidRDefault="00000000">
      <w:pPr>
        <w:spacing w:after="99" w:line="259" w:lineRule="auto"/>
        <w:ind w:left="0" w:right="1715" w:firstLine="0"/>
        <w:jc w:val="right"/>
      </w:pPr>
      <w:r>
        <w:t xml:space="preserve">        </w:t>
      </w:r>
    </w:p>
    <w:p w14:paraId="17021D80" w14:textId="77777777" w:rsidR="0060324B" w:rsidRDefault="00000000">
      <w:pPr>
        <w:tabs>
          <w:tab w:val="center" w:pos="12504"/>
        </w:tabs>
        <w:spacing w:after="16"/>
        <w:ind w:left="0" w:firstLine="0"/>
        <w:jc w:val="left"/>
      </w:pPr>
      <w:r>
        <w:rPr>
          <w:sz w:val="25"/>
        </w:rPr>
        <w:t>SINONÍMIA</w:t>
      </w:r>
      <w:r>
        <w:t xml:space="preserve"> </w:t>
      </w:r>
      <w:r>
        <w:tab/>
        <w:t xml:space="preserve">        </w:t>
      </w:r>
    </w:p>
    <w:p w14:paraId="473265A8" w14:textId="77777777" w:rsidR="0060324B" w:rsidRDefault="00000000">
      <w:pPr>
        <w:ind w:left="38" w:right="1282"/>
      </w:pPr>
      <w:r>
        <w:t xml:space="preserve">Cultura de Vigilância para KPC; Pesquisa de KPC, Pesquisa de Acinetobacter Multirresiste </w:t>
      </w:r>
    </w:p>
    <w:p w14:paraId="7372B3AC" w14:textId="77777777" w:rsidR="0060324B" w:rsidRDefault="00000000">
      <w:pPr>
        <w:spacing w:after="73" w:line="259" w:lineRule="auto"/>
        <w:ind w:left="0" w:right="1715" w:firstLine="0"/>
        <w:jc w:val="right"/>
      </w:pPr>
      <w:r>
        <w:t xml:space="preserve">        </w:t>
      </w:r>
    </w:p>
    <w:p w14:paraId="1263BEEE" w14:textId="77777777" w:rsidR="0060324B" w:rsidRDefault="00000000">
      <w:pPr>
        <w:tabs>
          <w:tab w:val="center" w:pos="12504"/>
        </w:tabs>
        <w:spacing w:after="16"/>
        <w:ind w:left="0" w:firstLine="0"/>
        <w:jc w:val="left"/>
      </w:pPr>
      <w:r>
        <w:rPr>
          <w:sz w:val="25"/>
        </w:rPr>
        <w:t>MATERIAL BIOLÓGICO/VOLUME/CONSERVANTE</w:t>
      </w:r>
      <w:r>
        <w:t xml:space="preserve"> </w:t>
      </w:r>
      <w:r>
        <w:tab/>
      </w:r>
      <w:r>
        <w:rPr>
          <w:sz w:val="25"/>
          <w:vertAlign w:val="subscript"/>
        </w:rPr>
        <w:t xml:space="preserve">        </w:t>
      </w:r>
    </w:p>
    <w:p w14:paraId="17A0643D" w14:textId="77777777" w:rsidR="0060324B" w:rsidRDefault="00000000">
      <w:pPr>
        <w:ind w:left="38" w:right="1282"/>
      </w:pPr>
      <w:r>
        <w:t xml:space="preserve">Material: swab anal com meio de transporte (Amies sem carvão ativado). Secreção traqueal. </w:t>
      </w:r>
    </w:p>
    <w:p w14:paraId="7F323F57" w14:textId="77777777" w:rsidR="0060324B" w:rsidRDefault="00000000">
      <w:pPr>
        <w:spacing w:after="85" w:line="259" w:lineRule="auto"/>
        <w:ind w:left="0" w:right="1715" w:firstLine="0"/>
        <w:jc w:val="right"/>
      </w:pPr>
      <w:r>
        <w:t xml:space="preserve">        </w:t>
      </w:r>
    </w:p>
    <w:p w14:paraId="45B4DBE0" w14:textId="77777777" w:rsidR="0060324B" w:rsidRDefault="00000000">
      <w:pPr>
        <w:tabs>
          <w:tab w:val="center" w:pos="12504"/>
        </w:tabs>
        <w:spacing w:after="16"/>
        <w:ind w:left="0" w:firstLine="0"/>
        <w:jc w:val="left"/>
      </w:pPr>
      <w:r>
        <w:rPr>
          <w:sz w:val="25"/>
        </w:rPr>
        <w:t>INTERFERENTES</w:t>
      </w:r>
      <w:r>
        <w:t xml:space="preserve"> </w:t>
      </w:r>
      <w:r>
        <w:tab/>
        <w:t xml:space="preserve">        </w:t>
      </w:r>
    </w:p>
    <w:p w14:paraId="4663F02C" w14:textId="77777777" w:rsidR="0060324B" w:rsidRDefault="00000000">
      <w:pPr>
        <w:ind w:left="38" w:right="1282"/>
      </w:pPr>
      <w:r>
        <w:t xml:space="preserve">Uso de medicamento tópico. </w:t>
      </w:r>
    </w:p>
    <w:p w14:paraId="0301B2FC" w14:textId="77777777" w:rsidR="0060324B" w:rsidRDefault="00000000">
      <w:pPr>
        <w:spacing w:after="75" w:line="259" w:lineRule="auto"/>
        <w:ind w:left="0" w:right="1715" w:firstLine="0"/>
        <w:jc w:val="right"/>
      </w:pPr>
      <w:r>
        <w:t xml:space="preserve">        </w:t>
      </w:r>
    </w:p>
    <w:p w14:paraId="733C2FB5" w14:textId="77777777" w:rsidR="0060324B" w:rsidRDefault="00000000">
      <w:pPr>
        <w:tabs>
          <w:tab w:val="center" w:pos="12504"/>
        </w:tabs>
        <w:spacing w:after="16"/>
        <w:ind w:left="0" w:firstLine="0"/>
        <w:jc w:val="left"/>
      </w:pPr>
      <w:r>
        <w:rPr>
          <w:sz w:val="25"/>
        </w:rPr>
        <w:t>INSTRUÇÕES AO PACIENTE</w:t>
      </w:r>
      <w:r>
        <w:t xml:space="preserve"> </w:t>
      </w:r>
      <w:r>
        <w:tab/>
      </w:r>
      <w:r>
        <w:rPr>
          <w:sz w:val="25"/>
          <w:vertAlign w:val="subscript"/>
        </w:rPr>
        <w:t xml:space="preserve">        </w:t>
      </w:r>
    </w:p>
    <w:p w14:paraId="66FF1B81" w14:textId="77777777" w:rsidR="0060324B" w:rsidRDefault="00000000">
      <w:pPr>
        <w:ind w:left="38" w:right="1282"/>
      </w:pPr>
      <w:r>
        <w:t xml:space="preserve">Informar se fez (nos ultimos 30 dias) ou esta fazendo uso de anbitiotico. </w:t>
      </w:r>
    </w:p>
    <w:p w14:paraId="63CF123B" w14:textId="77777777" w:rsidR="0060324B" w:rsidRDefault="00000000">
      <w:pPr>
        <w:spacing w:after="74" w:line="259" w:lineRule="auto"/>
        <w:ind w:left="0" w:right="1715" w:firstLine="0"/>
        <w:jc w:val="right"/>
      </w:pPr>
      <w:r>
        <w:t xml:space="preserve">        </w:t>
      </w:r>
    </w:p>
    <w:p w14:paraId="19FB50A1" w14:textId="77777777" w:rsidR="0060324B" w:rsidRDefault="00000000">
      <w:pPr>
        <w:pStyle w:val="Ttulo2"/>
        <w:tabs>
          <w:tab w:val="center" w:pos="12504"/>
        </w:tabs>
        <w:ind w:left="0" w:right="0" w:firstLine="0"/>
      </w:pPr>
      <w:r>
        <w:t>SIGLA DO EXAME/SETOR</w:t>
      </w:r>
      <w:r>
        <w:rPr>
          <w:sz w:val="19"/>
        </w:rPr>
        <w:t xml:space="preserve"> </w:t>
      </w:r>
      <w:r>
        <w:rPr>
          <w:sz w:val="19"/>
        </w:rPr>
        <w:tab/>
      </w:r>
      <w:r>
        <w:rPr>
          <w:vertAlign w:val="subscript"/>
        </w:rPr>
        <w:t xml:space="preserve">        </w:t>
      </w:r>
    </w:p>
    <w:p w14:paraId="5950F93E" w14:textId="77777777" w:rsidR="0060324B" w:rsidRDefault="00000000">
      <w:pPr>
        <w:ind w:left="38" w:right="1282"/>
      </w:pPr>
      <w:r>
        <w:t xml:space="preserve">CVGBGN </w:t>
      </w:r>
    </w:p>
    <w:p w14:paraId="1276A7AD" w14:textId="77777777" w:rsidR="0060324B" w:rsidRDefault="00000000">
      <w:pPr>
        <w:spacing w:after="0" w:line="259" w:lineRule="auto"/>
        <w:ind w:left="0" w:right="1715" w:firstLine="0"/>
        <w:jc w:val="right"/>
      </w:pPr>
      <w:r>
        <w:t xml:space="preserve">        </w:t>
      </w:r>
    </w:p>
    <w:p w14:paraId="6D0B5DC1" w14:textId="77777777" w:rsidR="0060324B" w:rsidRDefault="00000000">
      <w:pPr>
        <w:ind w:left="38" w:right="1282"/>
      </w:pPr>
      <w:r>
        <w:t xml:space="preserve">Setor de Microbiologia </w:t>
      </w:r>
    </w:p>
    <w:p w14:paraId="6818A102" w14:textId="77777777" w:rsidR="0060324B" w:rsidRDefault="00000000">
      <w:pPr>
        <w:spacing w:after="80" w:line="259" w:lineRule="auto"/>
        <w:ind w:left="0" w:right="1715" w:firstLine="0"/>
        <w:jc w:val="right"/>
      </w:pPr>
      <w:r>
        <w:t xml:space="preserve">        </w:t>
      </w:r>
    </w:p>
    <w:p w14:paraId="13E5B926" w14:textId="77777777" w:rsidR="0060324B" w:rsidRDefault="00000000">
      <w:pPr>
        <w:pStyle w:val="Ttulo2"/>
        <w:tabs>
          <w:tab w:val="center" w:pos="12504"/>
        </w:tabs>
        <w:ind w:left="0" w:right="0" w:firstLine="0"/>
      </w:pPr>
      <w:r>
        <w:t>INTERPRETAÇÃO CLÍNICA</w:t>
      </w:r>
      <w:r>
        <w:rPr>
          <w:sz w:val="19"/>
        </w:rPr>
        <w:t xml:space="preserve"> </w:t>
      </w:r>
      <w:r>
        <w:rPr>
          <w:sz w:val="19"/>
        </w:rPr>
        <w:tab/>
      </w:r>
      <w:r>
        <w:rPr>
          <w:vertAlign w:val="subscript"/>
        </w:rPr>
        <w:t xml:space="preserve">        </w:t>
      </w:r>
    </w:p>
    <w:p w14:paraId="6EFC9E19" w14:textId="77777777" w:rsidR="0060324B" w:rsidRDefault="00000000">
      <w:pPr>
        <w:spacing w:after="140"/>
        <w:ind w:left="38" w:right="2032"/>
      </w:pPr>
      <w:r>
        <w:t xml:space="preserve">Carbapenemases são enzimas que inativam antimicrobianos beta-lactâmico incluindo os carbapenemicos. Klebsiella pneumoniae carbapenemase (KPC) foi identificada inicialmente em Klebsiella pneumoniae, mas pode ser produzidas por outras enterobactérias. Outras carbapenemases pesquisadas em enterobactérias são NDM, IMP e VIM. São pesquisados também bacilos gram negativos multirresistentes e não fermentadore de         glicose, como Acinetobacter baumanni e Pseudomonas aeruginosa.  </w:t>
      </w:r>
    </w:p>
    <w:p w14:paraId="6C4A273B" w14:textId="77777777" w:rsidR="0060324B" w:rsidRDefault="00000000">
      <w:pPr>
        <w:spacing w:after="42" w:line="259" w:lineRule="auto"/>
        <w:ind w:left="17" w:firstLine="0"/>
      </w:pPr>
      <w:r>
        <w:t xml:space="preserve"> </w:t>
      </w:r>
      <w:r>
        <w:tab/>
        <w:t xml:space="preserve">        </w:t>
      </w:r>
    </w:p>
    <w:p w14:paraId="73CFEFE7" w14:textId="77777777" w:rsidR="0060324B" w:rsidRDefault="00000000">
      <w:pPr>
        <w:spacing w:after="0" w:line="259" w:lineRule="auto"/>
        <w:ind w:left="17" w:firstLine="0"/>
      </w:pPr>
      <w:r>
        <w:t xml:space="preserve"> </w:t>
      </w:r>
      <w:r>
        <w:tab/>
        <w:t xml:space="preserve">        </w:t>
      </w:r>
    </w:p>
    <w:p w14:paraId="0B33594C" w14:textId="77777777" w:rsidR="0060324B" w:rsidRDefault="00000000">
      <w:pPr>
        <w:spacing w:after="34" w:line="259" w:lineRule="auto"/>
        <w:ind w:left="17" w:firstLine="0"/>
      </w:pPr>
      <w:r>
        <w:t xml:space="preserve">  </w:t>
      </w:r>
      <w:r>
        <w:tab/>
        <w:t xml:space="preserve">        </w:t>
      </w:r>
    </w:p>
    <w:p w14:paraId="4BF56D22" w14:textId="77777777" w:rsidR="0060324B" w:rsidRDefault="00000000">
      <w:pPr>
        <w:spacing w:after="0" w:line="259" w:lineRule="auto"/>
        <w:ind w:left="1265"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14:paraId="216897DB" w14:textId="77777777" w:rsidR="0060324B" w:rsidRDefault="00000000">
      <w:pPr>
        <w:spacing w:after="0" w:line="259" w:lineRule="auto"/>
        <w:ind w:left="0" w:firstLine="0"/>
        <w:jc w:val="left"/>
      </w:pPr>
      <w:r>
        <w:t xml:space="preserve"> </w:t>
      </w:r>
    </w:p>
    <w:p w14:paraId="4496729E" w14:textId="77777777" w:rsidR="0060324B" w:rsidRDefault="00000000">
      <w:pPr>
        <w:spacing w:after="0" w:line="259" w:lineRule="auto"/>
        <w:ind w:left="0" w:firstLine="0"/>
        <w:jc w:val="left"/>
      </w:pPr>
      <w:r>
        <w:t xml:space="preserve"> </w:t>
      </w:r>
    </w:p>
    <w:p w14:paraId="5AB7EADE" w14:textId="77777777" w:rsidR="0060324B" w:rsidRDefault="00000000">
      <w:pPr>
        <w:spacing w:after="5" w:line="259" w:lineRule="auto"/>
        <w:ind w:left="10" w:right="1584"/>
        <w:jc w:val="center"/>
      </w:pPr>
      <w:r>
        <w:t xml:space="preserve">Universidade Federal de Santa Catarina </w:t>
      </w:r>
    </w:p>
    <w:p w14:paraId="5CBA2DD3" w14:textId="77777777" w:rsidR="0060324B" w:rsidRDefault="00000000">
      <w:pPr>
        <w:spacing w:after="5" w:line="259" w:lineRule="auto"/>
        <w:ind w:left="10" w:right="1590"/>
        <w:jc w:val="center"/>
      </w:pPr>
      <w:r>
        <w:rPr>
          <w:noProof/>
        </w:rPr>
        <w:drawing>
          <wp:anchor distT="0" distB="0" distL="114300" distR="114300" simplePos="0" relativeHeight="251757568" behindDoc="0" locked="0" layoutInCell="1" allowOverlap="0" wp14:anchorId="04E2C33C" wp14:editId="0A688C2C">
            <wp:simplePos x="0" y="0"/>
            <wp:positionH relativeFrom="column">
              <wp:posOffset>946432</wp:posOffset>
            </wp:positionH>
            <wp:positionV relativeFrom="paragraph">
              <wp:posOffset>-282358</wp:posOffset>
            </wp:positionV>
            <wp:extent cx="6236209" cy="588264"/>
            <wp:effectExtent l="0" t="0" r="0" b="0"/>
            <wp:wrapNone/>
            <wp:docPr id="92597" name="Picture 92597"/>
            <wp:cNvGraphicFramePr/>
            <a:graphic xmlns:a="http://schemas.openxmlformats.org/drawingml/2006/main">
              <a:graphicData uri="http://schemas.openxmlformats.org/drawingml/2006/picture">
                <pic:pic xmlns:pic="http://schemas.openxmlformats.org/drawingml/2006/picture">
                  <pic:nvPicPr>
                    <pic:cNvPr id="92597" name="Picture 92597"/>
                    <pic:cNvPicPr/>
                  </pic:nvPicPr>
                  <pic:blipFill>
                    <a:blip r:embed="rId142"/>
                    <a:stretch>
                      <a:fillRect/>
                    </a:stretch>
                  </pic:blipFill>
                  <pic:spPr>
                    <a:xfrm>
                      <a:off x="0" y="0"/>
                      <a:ext cx="6236209" cy="588264"/>
                    </a:xfrm>
                    <a:prstGeom prst="rect">
                      <a:avLst/>
                    </a:prstGeom>
                  </pic:spPr>
                </pic:pic>
              </a:graphicData>
            </a:graphic>
          </wp:anchor>
        </w:drawing>
      </w:r>
      <w:r>
        <w:t xml:space="preserve">Hospital Universitário Professor Polydoro Ernani de São Thiago </w:t>
      </w:r>
    </w:p>
    <w:p w14:paraId="6D7CD60F" w14:textId="77777777" w:rsidR="0060324B" w:rsidRDefault="00000000">
      <w:pPr>
        <w:spacing w:after="66" w:line="259" w:lineRule="auto"/>
        <w:ind w:left="10" w:right="1582"/>
        <w:jc w:val="center"/>
      </w:pPr>
      <w:r>
        <w:t xml:space="preserve">Divisão de Análises Clínicas – DACL HU/UFSC </w:t>
      </w:r>
    </w:p>
    <w:p w14:paraId="692CF88E" w14:textId="77777777" w:rsidR="0060324B" w:rsidRDefault="00000000">
      <w:pPr>
        <w:pStyle w:val="Ttulo2"/>
        <w:ind w:left="53" w:right="6944"/>
        <w:jc w:val="right"/>
      </w:pPr>
      <w:r>
        <w:t xml:space="preserve">GUIA DE EXAMES </w:t>
      </w:r>
      <w:r>
        <w:tab/>
      </w:r>
      <w:r>
        <w:rPr>
          <w:vertAlign w:val="subscript"/>
        </w:rPr>
        <w:t xml:space="preserve">       </w:t>
      </w:r>
      <w:r>
        <w:t>NOME DO EXAME</w:t>
      </w:r>
      <w:r>
        <w:rPr>
          <w:sz w:val="19"/>
        </w:rPr>
        <w:t xml:space="preserve"> </w:t>
      </w:r>
    </w:p>
    <w:p w14:paraId="7D484A35" w14:textId="77777777" w:rsidR="0060324B" w:rsidRDefault="00000000">
      <w:pPr>
        <w:spacing w:after="56"/>
        <w:ind w:left="38" w:right="1282"/>
      </w:pPr>
      <w:r>
        <w:t xml:space="preserve">________________________________________________________________________________________________________________________ </w:t>
      </w:r>
    </w:p>
    <w:p w14:paraId="5953BF4D" w14:textId="77777777" w:rsidR="0060324B" w:rsidRDefault="00000000">
      <w:pPr>
        <w:ind w:left="38" w:right="1282"/>
      </w:pPr>
      <w:r>
        <w:t xml:space="preserve">Curva de Insulina após glicose 75g </w:t>
      </w:r>
    </w:p>
    <w:p w14:paraId="7CDEC41C" w14:textId="77777777" w:rsidR="0060324B" w:rsidRDefault="00000000">
      <w:pPr>
        <w:spacing w:after="88" w:line="259" w:lineRule="auto"/>
        <w:ind w:left="0" w:right="1297" w:firstLine="0"/>
        <w:jc w:val="right"/>
      </w:pPr>
      <w:r>
        <w:t xml:space="preserve">       </w:t>
      </w:r>
    </w:p>
    <w:p w14:paraId="09166FE5" w14:textId="77777777" w:rsidR="0060324B" w:rsidRDefault="00000000">
      <w:pPr>
        <w:tabs>
          <w:tab w:val="center" w:pos="12955"/>
        </w:tabs>
        <w:spacing w:after="16"/>
        <w:ind w:left="0" w:firstLine="0"/>
        <w:jc w:val="left"/>
      </w:pPr>
      <w:r>
        <w:rPr>
          <w:sz w:val="25"/>
        </w:rPr>
        <w:t>SINONÍMIA</w:t>
      </w:r>
      <w:r>
        <w:t xml:space="preserve"> </w:t>
      </w:r>
      <w:r>
        <w:tab/>
        <w:t xml:space="preserve">       </w:t>
      </w:r>
    </w:p>
    <w:p w14:paraId="3CCF5246" w14:textId="77777777" w:rsidR="0060324B" w:rsidRDefault="00000000">
      <w:pPr>
        <w:ind w:left="38" w:right="1282"/>
      </w:pPr>
      <w:r>
        <w:t xml:space="preserve">Resistência a insulina após a sobrecarga de glicose </w:t>
      </w:r>
    </w:p>
    <w:p w14:paraId="7894161A" w14:textId="77777777" w:rsidR="0060324B" w:rsidRDefault="00000000">
      <w:pPr>
        <w:spacing w:after="68" w:line="259" w:lineRule="auto"/>
        <w:ind w:left="0" w:right="1297" w:firstLine="0"/>
        <w:jc w:val="right"/>
      </w:pPr>
      <w:r>
        <w:t xml:space="preserve">       </w:t>
      </w:r>
    </w:p>
    <w:p w14:paraId="6420D902" w14:textId="77777777" w:rsidR="0060324B" w:rsidRDefault="00000000">
      <w:pPr>
        <w:pStyle w:val="Ttulo2"/>
        <w:tabs>
          <w:tab w:val="center" w:pos="12955"/>
        </w:tabs>
        <w:ind w:left="0" w:right="0" w:firstLine="0"/>
      </w:pPr>
      <w:r>
        <w:t>MATERIAL BIOLÓGICO/VOLUME/CONSERVANTE</w:t>
      </w:r>
      <w:r>
        <w:rPr>
          <w:sz w:val="19"/>
        </w:rPr>
        <w:t xml:space="preserve"> </w:t>
      </w:r>
      <w:r>
        <w:rPr>
          <w:sz w:val="19"/>
        </w:rPr>
        <w:tab/>
      </w:r>
      <w:r>
        <w:rPr>
          <w:vertAlign w:val="subscript"/>
        </w:rPr>
        <w:t xml:space="preserve">       </w:t>
      </w:r>
    </w:p>
    <w:p w14:paraId="5B31FB6A" w14:textId="77777777" w:rsidR="0060324B" w:rsidRDefault="00000000">
      <w:pPr>
        <w:ind w:left="38" w:right="1282"/>
      </w:pPr>
      <w:r>
        <w:t xml:space="preserve">Material: Soro- Sangue colhido em tubo seco com gel separador </w:t>
      </w:r>
    </w:p>
    <w:p w14:paraId="2786FB9C" w14:textId="77777777" w:rsidR="0060324B" w:rsidRDefault="00000000">
      <w:pPr>
        <w:spacing w:after="0" w:line="259" w:lineRule="auto"/>
        <w:ind w:left="0" w:right="1297" w:firstLine="0"/>
        <w:jc w:val="right"/>
      </w:pPr>
      <w:r>
        <w:t xml:space="preserve">       </w:t>
      </w:r>
    </w:p>
    <w:p w14:paraId="006F4AF2" w14:textId="77777777" w:rsidR="0060324B" w:rsidRDefault="00000000">
      <w:pPr>
        <w:spacing w:after="7" w:line="250" w:lineRule="auto"/>
        <w:ind w:left="53"/>
        <w:jc w:val="left"/>
      </w:pPr>
      <w:r>
        <w:rPr>
          <w:color w:val="FF0000"/>
        </w:rPr>
        <w:t>OBSERVAÇÃO: O EXAME PUXA OS TEMPOS 30, 60, 90, 120 e 180 MINUTOS</w:t>
      </w:r>
      <w:r>
        <w:t xml:space="preserve"> </w:t>
      </w:r>
    </w:p>
    <w:p w14:paraId="489ACD07" w14:textId="77777777" w:rsidR="0060324B" w:rsidRDefault="00000000">
      <w:pPr>
        <w:spacing w:after="81" w:line="259" w:lineRule="auto"/>
        <w:ind w:left="0" w:right="1297" w:firstLine="0"/>
        <w:jc w:val="right"/>
      </w:pPr>
      <w:r>
        <w:t xml:space="preserve">       </w:t>
      </w:r>
    </w:p>
    <w:p w14:paraId="75B85856" w14:textId="77777777" w:rsidR="0060324B" w:rsidRDefault="00000000">
      <w:pPr>
        <w:tabs>
          <w:tab w:val="center" w:pos="12955"/>
        </w:tabs>
        <w:spacing w:after="16"/>
        <w:ind w:left="0" w:firstLine="0"/>
        <w:jc w:val="left"/>
      </w:pPr>
      <w:r>
        <w:rPr>
          <w:sz w:val="25"/>
        </w:rPr>
        <w:t>INTERFERENTES</w:t>
      </w:r>
      <w:r>
        <w:t xml:space="preserve"> </w:t>
      </w:r>
      <w:r>
        <w:tab/>
      </w:r>
      <w:r>
        <w:rPr>
          <w:sz w:val="25"/>
          <w:vertAlign w:val="subscript"/>
        </w:rPr>
        <w:t xml:space="preserve">       </w:t>
      </w:r>
    </w:p>
    <w:p w14:paraId="3C21DBE5" w14:textId="77777777" w:rsidR="0060324B" w:rsidRDefault="00000000">
      <w:pPr>
        <w:ind w:left="38" w:right="1282"/>
      </w:pPr>
      <w:r>
        <w:t xml:space="preserve">Nada consta até o momento. </w:t>
      </w:r>
    </w:p>
    <w:p w14:paraId="79FDB562" w14:textId="77777777" w:rsidR="0060324B" w:rsidRDefault="00000000">
      <w:pPr>
        <w:spacing w:after="75" w:line="259" w:lineRule="auto"/>
        <w:ind w:left="0" w:right="1297" w:firstLine="0"/>
        <w:jc w:val="right"/>
      </w:pPr>
      <w:r>
        <w:t xml:space="preserve">       </w:t>
      </w:r>
    </w:p>
    <w:p w14:paraId="15245E99" w14:textId="77777777" w:rsidR="0060324B" w:rsidRDefault="00000000">
      <w:pPr>
        <w:pStyle w:val="Ttulo2"/>
        <w:tabs>
          <w:tab w:val="center" w:pos="12955"/>
        </w:tabs>
        <w:ind w:left="0" w:right="0" w:firstLine="0"/>
      </w:pPr>
      <w:r>
        <w:t>INSTRUÇÕES AO PACIENTE</w:t>
      </w:r>
      <w:r>
        <w:rPr>
          <w:sz w:val="19"/>
        </w:rPr>
        <w:t xml:space="preserve"> </w:t>
      </w:r>
      <w:r>
        <w:rPr>
          <w:sz w:val="19"/>
        </w:rPr>
        <w:tab/>
      </w:r>
      <w:r>
        <w:rPr>
          <w:vertAlign w:val="subscript"/>
        </w:rPr>
        <w:t xml:space="preserve">       </w:t>
      </w:r>
    </w:p>
    <w:p w14:paraId="2F4DDFEF" w14:textId="77777777" w:rsidR="0060324B" w:rsidRDefault="00000000">
      <w:pPr>
        <w:ind w:left="38" w:right="1282"/>
      </w:pPr>
      <w:r>
        <w:t xml:space="preserve">Material: sangue. É necessário jejum de 8 horas para os adultos, 4 horas para crianças até 12 anos e 3 horas para menores de 1 ano. </w:t>
      </w:r>
    </w:p>
    <w:p w14:paraId="5994B12F" w14:textId="77777777" w:rsidR="0060324B" w:rsidRDefault="00000000">
      <w:pPr>
        <w:spacing w:after="0" w:line="259" w:lineRule="auto"/>
        <w:ind w:left="0" w:right="1297" w:firstLine="0"/>
        <w:jc w:val="right"/>
      </w:pPr>
      <w:r>
        <w:t xml:space="preserve">       </w:t>
      </w:r>
    </w:p>
    <w:p w14:paraId="385E3E5A" w14:textId="77777777" w:rsidR="0060324B" w:rsidRDefault="00000000">
      <w:pPr>
        <w:ind w:left="38" w:right="1282"/>
      </w:pPr>
      <w:r>
        <w:t xml:space="preserve">ATENÇÃO: </w:t>
      </w:r>
    </w:p>
    <w:p w14:paraId="128ADA37" w14:textId="77777777" w:rsidR="0060324B" w:rsidRDefault="00000000">
      <w:pPr>
        <w:spacing w:after="0" w:line="259" w:lineRule="auto"/>
        <w:ind w:left="0" w:right="1297" w:firstLine="0"/>
        <w:jc w:val="right"/>
      </w:pPr>
      <w:r>
        <w:t xml:space="preserve">       </w:t>
      </w:r>
    </w:p>
    <w:p w14:paraId="73E22973" w14:textId="77777777" w:rsidR="0060324B" w:rsidRDefault="00000000">
      <w:pPr>
        <w:numPr>
          <w:ilvl w:val="0"/>
          <w:numId w:val="26"/>
        </w:numPr>
        <w:ind w:right="1282" w:hanging="245"/>
      </w:pPr>
      <w:r>
        <w:t xml:space="preserve">É importante manter a alimentação habitual nos dias que antecedem o teste e informar se tem algum tipo de alergia </w:t>
      </w:r>
    </w:p>
    <w:p w14:paraId="465D06D4" w14:textId="77777777" w:rsidR="0060324B" w:rsidRDefault="00000000">
      <w:pPr>
        <w:spacing w:after="0" w:line="259" w:lineRule="auto"/>
        <w:ind w:left="0" w:right="1297" w:firstLine="0"/>
        <w:jc w:val="right"/>
      </w:pPr>
      <w:r>
        <w:t xml:space="preserve">       </w:t>
      </w:r>
    </w:p>
    <w:p w14:paraId="79DBDC23" w14:textId="77777777" w:rsidR="0060324B" w:rsidRDefault="00000000">
      <w:pPr>
        <w:numPr>
          <w:ilvl w:val="0"/>
          <w:numId w:val="26"/>
        </w:numPr>
        <w:ind w:right="1282" w:hanging="245"/>
      </w:pPr>
      <w:r>
        <w:t xml:space="preserve">Não ingerir bebida alcoólica na véspera do teste </w:t>
      </w:r>
    </w:p>
    <w:p w14:paraId="029924DA" w14:textId="77777777" w:rsidR="0060324B" w:rsidRDefault="00000000">
      <w:pPr>
        <w:spacing w:after="0" w:line="259" w:lineRule="auto"/>
        <w:ind w:left="0" w:right="1297" w:firstLine="0"/>
        <w:jc w:val="right"/>
      </w:pPr>
      <w:r>
        <w:t xml:space="preserve">       </w:t>
      </w:r>
    </w:p>
    <w:p w14:paraId="482775AB" w14:textId="77777777" w:rsidR="0060324B" w:rsidRDefault="00000000">
      <w:pPr>
        <w:numPr>
          <w:ilvl w:val="0"/>
          <w:numId w:val="26"/>
        </w:numPr>
        <w:ind w:right="1282" w:hanging="245"/>
      </w:pPr>
      <w:r>
        <w:t xml:space="preserve">Durante a curva o paciente deverá permanecer em repouso no laboratório, por pelo menos duas horas. </w:t>
      </w:r>
    </w:p>
    <w:p w14:paraId="2CD9FCFD" w14:textId="77777777" w:rsidR="0060324B" w:rsidRDefault="00000000">
      <w:pPr>
        <w:spacing w:after="0" w:line="259" w:lineRule="auto"/>
        <w:ind w:left="0" w:right="1297" w:firstLine="0"/>
        <w:jc w:val="right"/>
      </w:pPr>
      <w:r>
        <w:t xml:space="preserve">       </w:t>
      </w:r>
    </w:p>
    <w:p w14:paraId="41CB348D" w14:textId="77777777" w:rsidR="0060324B" w:rsidRDefault="00000000">
      <w:pPr>
        <w:numPr>
          <w:ilvl w:val="0"/>
          <w:numId w:val="26"/>
        </w:numPr>
        <w:ind w:right="1282" w:hanging="245"/>
      </w:pPr>
      <w:r>
        <w:t xml:space="preserve">Serão feitas coletas de sangue antes e depois da ingestão da solução de glicose. </w:t>
      </w:r>
    </w:p>
    <w:p w14:paraId="2BABD95E" w14:textId="77777777" w:rsidR="0060324B" w:rsidRDefault="00000000">
      <w:pPr>
        <w:spacing w:after="0" w:line="259" w:lineRule="auto"/>
        <w:ind w:left="0" w:right="1297" w:firstLine="0"/>
        <w:jc w:val="right"/>
      </w:pPr>
      <w:r>
        <w:t xml:space="preserve">       </w:t>
      </w:r>
    </w:p>
    <w:p w14:paraId="7ABEC44F" w14:textId="77777777" w:rsidR="0060324B" w:rsidRDefault="00000000">
      <w:pPr>
        <w:numPr>
          <w:ilvl w:val="0"/>
          <w:numId w:val="26"/>
        </w:numPr>
        <w:ind w:right="1282" w:hanging="245"/>
      </w:pPr>
      <w:r>
        <w:t xml:space="preserve">O exame deve ser cancelado em qualquer tempo se o paciente apresentar vômitos. No caso de remarcar novo exame ou fazer outra curva de </w:t>
      </w:r>
    </w:p>
    <w:p w14:paraId="037E10C0" w14:textId="77777777" w:rsidR="0060324B" w:rsidRDefault="00000000">
      <w:pPr>
        <w:tabs>
          <w:tab w:val="center" w:pos="12955"/>
        </w:tabs>
        <w:spacing w:after="36"/>
        <w:ind w:left="0" w:firstLine="0"/>
        <w:jc w:val="left"/>
      </w:pPr>
      <w:r>
        <w:t xml:space="preserve">açúcares, o intervalo de coleta entre os exames deve ser de 48 horas. </w:t>
      </w:r>
      <w:r>
        <w:tab/>
        <w:t xml:space="preserve">       </w:t>
      </w:r>
    </w:p>
    <w:p w14:paraId="16554795" w14:textId="77777777" w:rsidR="0060324B" w:rsidRDefault="00000000">
      <w:pPr>
        <w:spacing w:after="7" w:line="250" w:lineRule="auto"/>
        <w:ind w:left="53"/>
        <w:jc w:val="left"/>
      </w:pPr>
      <w:r>
        <w:rPr>
          <w:color w:val="FF0000"/>
        </w:rPr>
        <w:t>IMPORTANTE: Este teste pode ser realizado em adultos, crianças e mulheres NÃO grávidas.</w:t>
      </w:r>
      <w:r>
        <w:t xml:space="preserve"> </w:t>
      </w:r>
    </w:p>
    <w:p w14:paraId="60A7CA96" w14:textId="77777777" w:rsidR="0060324B" w:rsidRDefault="00000000">
      <w:pPr>
        <w:spacing w:after="77" w:line="259" w:lineRule="auto"/>
        <w:ind w:left="0" w:right="1297" w:firstLine="0"/>
        <w:jc w:val="right"/>
      </w:pPr>
      <w:r>
        <w:t xml:space="preserve">       </w:t>
      </w:r>
    </w:p>
    <w:p w14:paraId="2013C3D2" w14:textId="77777777" w:rsidR="0060324B" w:rsidRDefault="00000000">
      <w:pPr>
        <w:tabs>
          <w:tab w:val="center" w:pos="12955"/>
        </w:tabs>
        <w:spacing w:after="16"/>
        <w:ind w:left="0" w:firstLine="0"/>
        <w:jc w:val="left"/>
      </w:pPr>
      <w:r>
        <w:rPr>
          <w:sz w:val="25"/>
        </w:rPr>
        <w:t>SIGLA DO EXAME/SETOR</w:t>
      </w:r>
      <w:r>
        <w:t xml:space="preserve"> </w:t>
      </w:r>
      <w:r>
        <w:tab/>
      </w:r>
      <w:r>
        <w:rPr>
          <w:sz w:val="25"/>
          <w:vertAlign w:val="subscript"/>
        </w:rPr>
        <w:t xml:space="preserve">       </w:t>
      </w:r>
    </w:p>
    <w:p w14:paraId="314C1546" w14:textId="77777777" w:rsidR="0060324B" w:rsidRDefault="00000000">
      <w:pPr>
        <w:ind w:left="38" w:right="1282"/>
      </w:pPr>
      <w:r>
        <w:t xml:space="preserve">INSGLI/Setor de Hormônios </w:t>
      </w:r>
    </w:p>
    <w:p w14:paraId="4ED8EAEE" w14:textId="77777777" w:rsidR="0060324B" w:rsidRDefault="00000000">
      <w:pPr>
        <w:spacing w:after="76" w:line="259" w:lineRule="auto"/>
        <w:ind w:left="0" w:right="1297" w:firstLine="0"/>
        <w:jc w:val="right"/>
      </w:pPr>
      <w:r>
        <w:t xml:space="preserve">       </w:t>
      </w:r>
    </w:p>
    <w:p w14:paraId="72B997C1" w14:textId="77777777" w:rsidR="0060324B" w:rsidRDefault="00000000">
      <w:pPr>
        <w:pStyle w:val="Ttulo2"/>
        <w:tabs>
          <w:tab w:val="center" w:pos="12955"/>
        </w:tabs>
        <w:ind w:left="0" w:right="0" w:firstLine="0"/>
      </w:pPr>
      <w:r>
        <w:t>INTERPRETAÇÃO CLÍNICA</w:t>
      </w:r>
      <w:r>
        <w:rPr>
          <w:sz w:val="19"/>
        </w:rPr>
        <w:t xml:space="preserve"> </w:t>
      </w:r>
      <w:r>
        <w:rPr>
          <w:sz w:val="19"/>
        </w:rPr>
        <w:tab/>
      </w:r>
      <w:r>
        <w:rPr>
          <w:vertAlign w:val="subscript"/>
        </w:rPr>
        <w:t xml:space="preserve">       </w:t>
      </w:r>
    </w:p>
    <w:p w14:paraId="54FFCB83" w14:textId="77777777" w:rsidR="0060324B" w:rsidRDefault="00000000">
      <w:pPr>
        <w:ind w:left="38" w:right="1282"/>
      </w:pPr>
      <w:r>
        <w:t xml:space="preserve">A curva glicêmica e insulínica consiste na dosagem seriada da glicemia e da insulinemia, antes e após administração de solução de glicose por via oral, </w:t>
      </w:r>
    </w:p>
    <w:p w14:paraId="742F38ED" w14:textId="77777777" w:rsidR="0060324B" w:rsidRDefault="00000000">
      <w:pPr>
        <w:spacing w:after="0" w:line="259" w:lineRule="auto"/>
        <w:ind w:left="0" w:right="1297" w:firstLine="0"/>
        <w:jc w:val="right"/>
      </w:pPr>
      <w:r>
        <w:t xml:space="preserve">       </w:t>
      </w:r>
    </w:p>
    <w:p w14:paraId="52A7E238" w14:textId="77777777" w:rsidR="0060324B" w:rsidRDefault="00000000">
      <w:pPr>
        <w:spacing w:after="25"/>
        <w:ind w:left="38" w:right="1581"/>
      </w:pPr>
      <w:r>
        <w:t xml:space="preserve">de acordo com pedido médico. Resultados normais não excluem a possibilidade do paciente vir a desenvolver diabetes. O teste não é específico, nem sensível para avaliação de possíveis complicações da diabetes, e está contra-indicado nos pacientes reconhecidamente diabéticos. Dietas pobres em carboidratos nos três dias que antecedem o teste podem induzir um resultado falsamente normal. Para o diagnóstico da diabetes o teste de escolha deve ser o Teste Oral de Tolerância à Glicose (TOTG ou curva glicêmica), em duas dosagens (basal e 120 min).    </w:t>
      </w:r>
    </w:p>
    <w:p w14:paraId="0D9E5D95" w14:textId="77777777" w:rsidR="0060324B" w:rsidRDefault="00000000">
      <w:pPr>
        <w:spacing w:after="0" w:line="259" w:lineRule="auto"/>
        <w:ind w:left="0" w:firstLine="0"/>
        <w:jc w:val="left"/>
      </w:pPr>
      <w:r>
        <w:t xml:space="preserve"> </w:t>
      </w:r>
    </w:p>
    <w:p w14:paraId="0F78CB70" w14:textId="77777777" w:rsidR="0060324B" w:rsidRDefault="00000000">
      <w:pPr>
        <w:spacing w:after="0" w:line="259" w:lineRule="auto"/>
        <w:ind w:left="0" w:firstLine="0"/>
        <w:jc w:val="left"/>
      </w:pPr>
      <w:r>
        <w:t xml:space="preserve"> </w:t>
      </w:r>
    </w:p>
    <w:p w14:paraId="282144E8" w14:textId="77777777" w:rsidR="0060324B" w:rsidRDefault="00000000">
      <w:pPr>
        <w:spacing w:after="0" w:line="259" w:lineRule="auto"/>
        <w:ind w:left="0" w:firstLine="0"/>
        <w:jc w:val="left"/>
      </w:pPr>
      <w:r>
        <w:t xml:space="preserve"> </w:t>
      </w:r>
    </w:p>
    <w:p w14:paraId="1F5D3B1F" w14:textId="77777777" w:rsidR="0060324B" w:rsidRDefault="00000000">
      <w:pPr>
        <w:spacing w:after="0" w:line="259" w:lineRule="auto"/>
        <w:ind w:left="0" w:firstLine="0"/>
        <w:jc w:val="left"/>
      </w:pPr>
      <w:r>
        <w:t xml:space="preserve"> </w:t>
      </w:r>
    </w:p>
    <w:p w14:paraId="56B1C8A3" w14:textId="77777777" w:rsidR="0060324B" w:rsidRDefault="00000000">
      <w:pPr>
        <w:spacing w:after="0" w:line="259" w:lineRule="auto"/>
        <w:ind w:left="0" w:firstLine="0"/>
        <w:jc w:val="left"/>
      </w:pPr>
      <w:r>
        <w:t xml:space="preserve"> </w:t>
      </w:r>
    </w:p>
    <w:p w14:paraId="7D6AEDC7" w14:textId="77777777" w:rsidR="0060324B" w:rsidRDefault="00000000">
      <w:pPr>
        <w:spacing w:after="0" w:line="259" w:lineRule="auto"/>
        <w:ind w:left="0" w:firstLine="0"/>
        <w:jc w:val="left"/>
      </w:pPr>
      <w:r>
        <w:t xml:space="preserve"> </w:t>
      </w:r>
    </w:p>
    <w:p w14:paraId="0A30DFF6" w14:textId="77777777" w:rsidR="0060324B" w:rsidRDefault="00000000">
      <w:pPr>
        <w:spacing w:after="0" w:line="259" w:lineRule="auto"/>
        <w:ind w:left="0" w:firstLine="0"/>
        <w:jc w:val="left"/>
      </w:pPr>
      <w:r>
        <w:t xml:space="preserve"> </w:t>
      </w:r>
    </w:p>
    <w:p w14:paraId="100C8CCE" w14:textId="77777777" w:rsidR="0060324B" w:rsidRDefault="00000000">
      <w:pPr>
        <w:spacing w:after="0" w:line="259" w:lineRule="auto"/>
        <w:ind w:left="0" w:firstLine="0"/>
        <w:jc w:val="left"/>
      </w:pPr>
      <w:r>
        <w:t xml:space="preserve"> </w:t>
      </w:r>
    </w:p>
    <w:p w14:paraId="4C82634C" w14:textId="77777777" w:rsidR="0060324B" w:rsidRDefault="00000000">
      <w:pPr>
        <w:spacing w:after="0" w:line="259" w:lineRule="auto"/>
        <w:ind w:left="0" w:firstLine="0"/>
        <w:jc w:val="left"/>
      </w:pPr>
      <w:r>
        <w:t xml:space="preserve"> </w:t>
      </w:r>
    </w:p>
    <w:p w14:paraId="412837BF" w14:textId="77777777" w:rsidR="0060324B" w:rsidRDefault="00000000">
      <w:pPr>
        <w:spacing w:after="0" w:line="259" w:lineRule="auto"/>
        <w:ind w:left="0" w:firstLine="0"/>
        <w:jc w:val="left"/>
      </w:pPr>
      <w:r>
        <w:t xml:space="preserve"> </w:t>
      </w:r>
    </w:p>
    <w:p w14:paraId="3EEF6BC2" w14:textId="77777777" w:rsidR="0060324B" w:rsidRDefault="00000000">
      <w:pPr>
        <w:spacing w:after="0" w:line="259" w:lineRule="auto"/>
        <w:ind w:left="0" w:firstLine="0"/>
        <w:jc w:val="left"/>
      </w:pPr>
      <w:r>
        <w:t xml:space="preserve"> </w:t>
      </w:r>
    </w:p>
    <w:p w14:paraId="0205D55C" w14:textId="77777777" w:rsidR="0060324B" w:rsidRDefault="00000000">
      <w:pPr>
        <w:spacing w:after="0" w:line="259" w:lineRule="auto"/>
        <w:ind w:left="0" w:firstLine="0"/>
        <w:jc w:val="left"/>
      </w:pPr>
      <w:r>
        <w:t xml:space="preserve"> </w:t>
      </w:r>
    </w:p>
    <w:p w14:paraId="34D6E2C5" w14:textId="77777777" w:rsidR="0060324B" w:rsidRDefault="00000000">
      <w:pPr>
        <w:spacing w:after="0" w:line="259" w:lineRule="auto"/>
        <w:ind w:left="0" w:firstLine="0"/>
        <w:jc w:val="left"/>
      </w:pPr>
      <w:r>
        <w:t xml:space="preserve"> </w:t>
      </w:r>
    </w:p>
    <w:p w14:paraId="32C669D3" w14:textId="77777777" w:rsidR="0060324B" w:rsidRDefault="00000000">
      <w:pPr>
        <w:spacing w:after="0" w:line="259" w:lineRule="auto"/>
        <w:ind w:left="0" w:firstLine="0"/>
        <w:jc w:val="left"/>
      </w:pPr>
      <w:r>
        <w:t xml:space="preserve"> </w:t>
      </w:r>
    </w:p>
    <w:p w14:paraId="00D68E5C" w14:textId="77777777" w:rsidR="0060324B" w:rsidRDefault="00000000">
      <w:pPr>
        <w:spacing w:after="0" w:line="259" w:lineRule="auto"/>
        <w:ind w:left="0" w:firstLine="0"/>
        <w:jc w:val="left"/>
      </w:pPr>
      <w:r>
        <w:t xml:space="preserve"> </w:t>
      </w:r>
    </w:p>
    <w:p w14:paraId="42201692" w14:textId="77777777" w:rsidR="0060324B" w:rsidRDefault="00000000">
      <w:pPr>
        <w:spacing w:after="0" w:line="259" w:lineRule="auto"/>
        <w:ind w:left="0" w:right="1297" w:firstLine="0"/>
        <w:jc w:val="right"/>
      </w:pPr>
      <w:r>
        <w:t xml:space="preserve">       </w:t>
      </w:r>
    </w:p>
    <w:p w14:paraId="640EACE4" w14:textId="77777777" w:rsidR="0060324B" w:rsidRDefault="00000000">
      <w:pPr>
        <w:spacing w:after="0" w:line="259" w:lineRule="auto"/>
        <w:ind w:left="0" w:firstLine="0"/>
        <w:jc w:val="left"/>
      </w:pPr>
      <w:r>
        <w:t xml:space="preserve"> </w:t>
      </w:r>
    </w:p>
    <w:p w14:paraId="220B8192" w14:textId="77777777" w:rsidR="0060324B" w:rsidRDefault="00000000">
      <w:pPr>
        <w:spacing w:after="0" w:line="259" w:lineRule="auto"/>
        <w:ind w:left="0" w:firstLine="0"/>
        <w:jc w:val="left"/>
      </w:pPr>
      <w:r>
        <w:t xml:space="preserve"> </w:t>
      </w:r>
    </w:p>
    <w:p w14:paraId="2E76703E" w14:textId="77777777" w:rsidR="0060324B" w:rsidRDefault="00000000">
      <w:pPr>
        <w:spacing w:after="0" w:line="259" w:lineRule="auto"/>
        <w:ind w:left="0" w:firstLine="0"/>
        <w:jc w:val="left"/>
      </w:pPr>
      <w:r>
        <w:t xml:space="preserve"> </w:t>
      </w:r>
    </w:p>
    <w:p w14:paraId="10BCC8D4" w14:textId="77777777" w:rsidR="0060324B" w:rsidRDefault="00000000">
      <w:pPr>
        <w:spacing w:after="0" w:line="259" w:lineRule="auto"/>
        <w:ind w:left="0" w:firstLine="0"/>
        <w:jc w:val="left"/>
      </w:pPr>
      <w:r>
        <w:t xml:space="preserve"> </w:t>
      </w:r>
    </w:p>
    <w:p w14:paraId="35711960" w14:textId="77777777" w:rsidR="0060324B" w:rsidRDefault="00000000">
      <w:pPr>
        <w:spacing w:after="0" w:line="259" w:lineRule="auto"/>
        <w:ind w:left="0" w:firstLine="0"/>
        <w:jc w:val="left"/>
      </w:pPr>
      <w:r>
        <w:t xml:space="preserve"> </w:t>
      </w:r>
    </w:p>
    <w:p w14:paraId="4EE73FBB" w14:textId="77777777" w:rsidR="0060324B" w:rsidRDefault="00000000">
      <w:pPr>
        <w:spacing w:after="0" w:line="259" w:lineRule="auto"/>
        <w:ind w:left="0" w:firstLine="0"/>
        <w:jc w:val="left"/>
      </w:pPr>
      <w:r>
        <w:t xml:space="preserve"> </w:t>
      </w:r>
    </w:p>
    <w:p w14:paraId="1884CA31" w14:textId="77777777" w:rsidR="0060324B" w:rsidRDefault="00000000">
      <w:pPr>
        <w:spacing w:after="0" w:line="259" w:lineRule="auto"/>
        <w:ind w:left="0" w:firstLine="0"/>
        <w:jc w:val="left"/>
      </w:pPr>
      <w:r>
        <w:t xml:space="preserve"> </w:t>
      </w:r>
    </w:p>
    <w:p w14:paraId="394D8ACD" w14:textId="77777777" w:rsidR="0060324B" w:rsidRDefault="00000000">
      <w:pPr>
        <w:spacing w:after="0" w:line="259" w:lineRule="auto"/>
        <w:ind w:left="0" w:firstLine="0"/>
        <w:jc w:val="left"/>
      </w:pPr>
      <w:r>
        <w:t xml:space="preserve"> </w:t>
      </w:r>
    </w:p>
    <w:p w14:paraId="6ED29B82" w14:textId="77777777" w:rsidR="0060324B" w:rsidRDefault="00000000">
      <w:pPr>
        <w:spacing w:after="0" w:line="259" w:lineRule="auto"/>
        <w:ind w:left="0" w:firstLine="0"/>
        <w:jc w:val="left"/>
      </w:pPr>
      <w:r>
        <w:t xml:space="preserve"> </w:t>
      </w:r>
    </w:p>
    <w:p w14:paraId="20A4BD8B" w14:textId="77777777" w:rsidR="0060324B" w:rsidRDefault="00000000">
      <w:pPr>
        <w:spacing w:after="0" w:line="259" w:lineRule="auto"/>
        <w:ind w:left="0" w:firstLine="0"/>
        <w:jc w:val="left"/>
      </w:pPr>
      <w:r>
        <w:t xml:space="preserve"> </w:t>
      </w:r>
    </w:p>
    <w:p w14:paraId="6B0845F3" w14:textId="77777777" w:rsidR="0060324B" w:rsidRDefault="00000000">
      <w:pPr>
        <w:spacing w:after="0" w:line="259" w:lineRule="auto"/>
        <w:ind w:left="0" w:firstLine="0"/>
        <w:jc w:val="left"/>
      </w:pPr>
      <w:r>
        <w:t xml:space="preserve"> </w:t>
      </w:r>
    </w:p>
    <w:p w14:paraId="37706DEB" w14:textId="77777777" w:rsidR="0060324B" w:rsidRDefault="00000000">
      <w:pPr>
        <w:spacing w:after="0" w:line="259" w:lineRule="auto"/>
        <w:ind w:left="0" w:firstLine="0"/>
        <w:jc w:val="left"/>
      </w:pPr>
      <w:r>
        <w:t xml:space="preserve"> </w:t>
      </w:r>
    </w:p>
    <w:p w14:paraId="6F35A6E9" w14:textId="77777777" w:rsidR="0060324B" w:rsidRDefault="00000000">
      <w:pPr>
        <w:spacing w:after="0" w:line="259" w:lineRule="auto"/>
        <w:ind w:left="0" w:firstLine="0"/>
        <w:jc w:val="left"/>
      </w:pPr>
      <w:r>
        <w:t xml:space="preserve"> </w:t>
      </w:r>
    </w:p>
    <w:p w14:paraId="785130FA" w14:textId="77777777" w:rsidR="0060324B" w:rsidRDefault="00000000">
      <w:pPr>
        <w:spacing w:after="10" w:line="259" w:lineRule="auto"/>
        <w:ind w:left="0" w:firstLine="0"/>
        <w:jc w:val="left"/>
      </w:pPr>
      <w:r>
        <w:t xml:space="preserve"> </w:t>
      </w:r>
    </w:p>
    <w:p w14:paraId="5DD0DC3B" w14:textId="77777777" w:rsidR="0060324B" w:rsidRDefault="00000000">
      <w:pPr>
        <w:spacing w:after="0" w:line="259" w:lineRule="auto"/>
        <w:ind w:left="0" w:firstLine="0"/>
        <w:jc w:val="left"/>
      </w:pPr>
      <w:r>
        <w:t xml:space="preserve"> </w:t>
      </w:r>
    </w:p>
    <w:p w14:paraId="309DB58D" w14:textId="77777777" w:rsidR="0060324B" w:rsidRDefault="00000000">
      <w:pPr>
        <w:spacing w:after="0" w:line="259" w:lineRule="auto"/>
        <w:ind w:left="0" w:firstLine="0"/>
      </w:pPr>
      <w:r>
        <w:t xml:space="preserve"> </w:t>
      </w:r>
      <w:r>
        <w:tab/>
        <w:t xml:space="preserve">       </w:t>
      </w:r>
    </w:p>
    <w:p w14:paraId="2D4AAE34" w14:textId="77777777" w:rsidR="0060324B" w:rsidRDefault="00000000">
      <w:pPr>
        <w:spacing w:after="5" w:line="259" w:lineRule="auto"/>
        <w:ind w:left="10" w:right="1850"/>
        <w:jc w:val="center"/>
      </w:pPr>
      <w:r>
        <w:t xml:space="preserve">Universidade Federal de Santa Catarina </w:t>
      </w:r>
    </w:p>
    <w:p w14:paraId="2509BB69" w14:textId="77777777" w:rsidR="0060324B" w:rsidRDefault="00000000">
      <w:pPr>
        <w:spacing w:after="5" w:line="259" w:lineRule="auto"/>
        <w:ind w:left="10" w:right="1852"/>
        <w:jc w:val="center"/>
      </w:pPr>
      <w:r>
        <w:rPr>
          <w:noProof/>
        </w:rPr>
        <w:drawing>
          <wp:anchor distT="0" distB="0" distL="114300" distR="114300" simplePos="0" relativeHeight="251758592" behindDoc="0" locked="0" layoutInCell="1" allowOverlap="0" wp14:anchorId="67D63060" wp14:editId="1F0ABC27">
            <wp:simplePos x="0" y="0"/>
            <wp:positionH relativeFrom="column">
              <wp:posOffset>983008</wp:posOffset>
            </wp:positionH>
            <wp:positionV relativeFrom="paragraph">
              <wp:posOffset>-212267</wp:posOffset>
            </wp:positionV>
            <wp:extent cx="6111240" cy="588264"/>
            <wp:effectExtent l="0" t="0" r="0" b="0"/>
            <wp:wrapNone/>
            <wp:docPr id="93653" name="Picture 93653"/>
            <wp:cNvGraphicFramePr/>
            <a:graphic xmlns:a="http://schemas.openxmlformats.org/drawingml/2006/main">
              <a:graphicData uri="http://schemas.openxmlformats.org/drawingml/2006/picture">
                <pic:pic xmlns:pic="http://schemas.openxmlformats.org/drawingml/2006/picture">
                  <pic:nvPicPr>
                    <pic:cNvPr id="93653" name="Picture 93653"/>
                    <pic:cNvPicPr/>
                  </pic:nvPicPr>
                  <pic:blipFill>
                    <a:blip r:embed="rId143"/>
                    <a:stretch>
                      <a:fillRect/>
                    </a:stretch>
                  </pic:blipFill>
                  <pic:spPr>
                    <a:xfrm>
                      <a:off x="0" y="0"/>
                      <a:ext cx="6111240" cy="588264"/>
                    </a:xfrm>
                    <a:prstGeom prst="rect">
                      <a:avLst/>
                    </a:prstGeom>
                  </pic:spPr>
                </pic:pic>
              </a:graphicData>
            </a:graphic>
          </wp:anchor>
        </w:drawing>
      </w:r>
      <w:r>
        <w:t xml:space="preserve">Hospital Universitário Professor Polydoro Ernani de São Thiago </w:t>
      </w:r>
    </w:p>
    <w:p w14:paraId="01677FAB" w14:textId="77777777" w:rsidR="0060324B" w:rsidRDefault="00000000">
      <w:pPr>
        <w:spacing w:after="5" w:line="259" w:lineRule="auto"/>
        <w:ind w:left="10" w:right="1851"/>
        <w:jc w:val="center"/>
      </w:pPr>
      <w:r>
        <w:t xml:space="preserve">Divisão de Análises Clínicas – DACL HU/UFSC </w:t>
      </w:r>
    </w:p>
    <w:p w14:paraId="7A997266" w14:textId="77777777" w:rsidR="0060324B" w:rsidRDefault="00000000">
      <w:pPr>
        <w:pStyle w:val="Ttulo2"/>
        <w:ind w:left="53" w:right="7054"/>
        <w:jc w:val="right"/>
      </w:pPr>
      <w:r>
        <w:t xml:space="preserve">GUIA DE EXAMES </w:t>
      </w:r>
      <w:r>
        <w:tab/>
      </w:r>
      <w:r>
        <w:rPr>
          <w:sz w:val="19"/>
        </w:rPr>
        <w:t xml:space="preserve">        </w:t>
      </w:r>
      <w:r>
        <w:t>NOME DO EXAME</w:t>
      </w:r>
      <w:r>
        <w:rPr>
          <w:sz w:val="19"/>
        </w:rPr>
        <w:t xml:space="preserve"> </w:t>
      </w:r>
    </w:p>
    <w:p w14:paraId="6BC6A47F" w14:textId="77777777" w:rsidR="0060324B" w:rsidRDefault="00000000">
      <w:pPr>
        <w:spacing w:after="53"/>
        <w:ind w:left="38" w:right="1282"/>
      </w:pPr>
      <w:r>
        <w:t xml:space="preserve">________________________________________________________________________________________________________________________ </w:t>
      </w:r>
    </w:p>
    <w:p w14:paraId="3EA181AA" w14:textId="77777777" w:rsidR="0060324B" w:rsidRDefault="00000000">
      <w:pPr>
        <w:tabs>
          <w:tab w:val="center" w:pos="12672"/>
        </w:tabs>
        <w:spacing w:after="163"/>
        <w:ind w:left="0" w:firstLine="0"/>
        <w:jc w:val="left"/>
      </w:pPr>
      <w:r>
        <w:t xml:space="preserve">D-Dímero </w:t>
      </w:r>
      <w:r>
        <w:tab/>
        <w:t xml:space="preserve">        </w:t>
      </w:r>
    </w:p>
    <w:p w14:paraId="54F83564" w14:textId="77777777" w:rsidR="0060324B" w:rsidRDefault="00000000">
      <w:pPr>
        <w:tabs>
          <w:tab w:val="center" w:pos="12672"/>
        </w:tabs>
        <w:spacing w:after="65"/>
        <w:ind w:left="0" w:firstLine="0"/>
        <w:jc w:val="left"/>
      </w:pPr>
      <w:r>
        <w:rPr>
          <w:sz w:val="25"/>
        </w:rPr>
        <w:t>SINONÍMIA</w:t>
      </w:r>
      <w:r>
        <w:t xml:space="preserve"> </w:t>
      </w:r>
      <w:r>
        <w:tab/>
        <w:t xml:space="preserve">        </w:t>
      </w:r>
    </w:p>
    <w:p w14:paraId="512526FA" w14:textId="77777777" w:rsidR="0060324B" w:rsidRDefault="00000000">
      <w:pPr>
        <w:tabs>
          <w:tab w:val="center" w:pos="12672"/>
        </w:tabs>
        <w:spacing w:after="159"/>
        <w:ind w:left="0" w:firstLine="0"/>
        <w:jc w:val="left"/>
      </w:pPr>
      <w:r>
        <w:t xml:space="preserve">Produto de Degradação da Fibrina Quantitativo  </w:t>
      </w:r>
      <w:r>
        <w:tab/>
        <w:t xml:space="preserve">        </w:t>
      </w:r>
    </w:p>
    <w:p w14:paraId="19552302" w14:textId="77777777" w:rsidR="0060324B" w:rsidRDefault="00000000">
      <w:pPr>
        <w:tabs>
          <w:tab w:val="center" w:pos="12672"/>
        </w:tabs>
        <w:spacing w:after="57"/>
        <w:ind w:left="0" w:firstLine="0"/>
        <w:jc w:val="left"/>
      </w:pPr>
      <w:r>
        <w:rPr>
          <w:sz w:val="25"/>
        </w:rPr>
        <w:t>MATERIAL BIOLÓGICO/VOLUME/CONSERVANTE</w:t>
      </w:r>
      <w:r>
        <w:t xml:space="preserve"> </w:t>
      </w:r>
      <w:r>
        <w:tab/>
        <w:t xml:space="preserve">        </w:t>
      </w:r>
    </w:p>
    <w:p w14:paraId="722CC390" w14:textId="77777777" w:rsidR="0060324B" w:rsidRDefault="00000000">
      <w:pPr>
        <w:tabs>
          <w:tab w:val="center" w:pos="12672"/>
        </w:tabs>
        <w:spacing w:after="160"/>
        <w:ind w:left="0" w:firstLine="0"/>
        <w:jc w:val="left"/>
      </w:pPr>
      <w:r>
        <w:t xml:space="preserve">Material: sangue. Volume suficiente para 1,0 ml de plasma colhido em citrato de sódio (tubo de tampa azul).  </w:t>
      </w:r>
      <w:r>
        <w:tab/>
        <w:t xml:space="preserve">        </w:t>
      </w:r>
    </w:p>
    <w:p w14:paraId="3A576239" w14:textId="77777777" w:rsidR="0060324B" w:rsidRDefault="00000000">
      <w:pPr>
        <w:tabs>
          <w:tab w:val="center" w:pos="12672"/>
        </w:tabs>
        <w:spacing w:after="62"/>
        <w:ind w:left="0" w:firstLine="0"/>
        <w:jc w:val="left"/>
      </w:pPr>
      <w:r>
        <w:rPr>
          <w:sz w:val="25"/>
        </w:rPr>
        <w:t>INTERFERENTES</w:t>
      </w:r>
      <w:r>
        <w:t xml:space="preserve"> </w:t>
      </w:r>
      <w:r>
        <w:tab/>
        <w:t xml:space="preserve">        </w:t>
      </w:r>
    </w:p>
    <w:p w14:paraId="456008BC" w14:textId="77777777" w:rsidR="0060324B" w:rsidRDefault="00000000">
      <w:pPr>
        <w:tabs>
          <w:tab w:val="center" w:pos="12672"/>
        </w:tabs>
        <w:spacing w:after="160"/>
        <w:ind w:left="0" w:firstLine="0"/>
        <w:jc w:val="left"/>
      </w:pPr>
      <w:r>
        <w:t xml:space="preserve">Lipemia, hemólise e ictericia intensas. </w:t>
      </w:r>
      <w:r>
        <w:tab/>
        <w:t xml:space="preserve">        </w:t>
      </w:r>
    </w:p>
    <w:p w14:paraId="103C00F2" w14:textId="77777777" w:rsidR="0060324B" w:rsidRDefault="00000000">
      <w:pPr>
        <w:tabs>
          <w:tab w:val="center" w:pos="12672"/>
        </w:tabs>
        <w:spacing w:after="60"/>
        <w:ind w:left="0" w:firstLine="0"/>
        <w:jc w:val="left"/>
      </w:pPr>
      <w:r>
        <w:rPr>
          <w:sz w:val="25"/>
        </w:rPr>
        <w:t>INSTRUÇÕES AO PACIENTE</w:t>
      </w:r>
      <w:r>
        <w:t xml:space="preserve"> </w:t>
      </w:r>
      <w:r>
        <w:tab/>
        <w:t xml:space="preserve">        </w:t>
      </w:r>
    </w:p>
    <w:p w14:paraId="68FD05EC" w14:textId="77777777" w:rsidR="0060324B" w:rsidRDefault="00000000">
      <w:pPr>
        <w:tabs>
          <w:tab w:val="center" w:pos="12672"/>
        </w:tabs>
        <w:spacing w:after="158"/>
        <w:ind w:left="0" w:firstLine="0"/>
        <w:jc w:val="left"/>
      </w:pPr>
      <w:r>
        <w:t xml:space="preserve">Não é necessário jejum. Anotar os medicamentos usados nos últimos 10 dias. </w:t>
      </w:r>
      <w:r>
        <w:tab/>
        <w:t xml:space="preserve">        </w:t>
      </w:r>
    </w:p>
    <w:p w14:paraId="4DD92FE9" w14:textId="77777777" w:rsidR="0060324B" w:rsidRDefault="00000000">
      <w:pPr>
        <w:pStyle w:val="Ttulo2"/>
        <w:tabs>
          <w:tab w:val="center" w:pos="12672"/>
        </w:tabs>
        <w:spacing w:after="62"/>
        <w:ind w:left="0" w:right="0" w:firstLine="0"/>
      </w:pPr>
      <w:r>
        <w:t>SIGLA DO EXAME/SETOR</w:t>
      </w:r>
      <w:r>
        <w:rPr>
          <w:sz w:val="19"/>
        </w:rPr>
        <w:t xml:space="preserve"> </w:t>
      </w:r>
      <w:r>
        <w:rPr>
          <w:sz w:val="19"/>
        </w:rPr>
        <w:tab/>
        <w:t xml:space="preserve">        </w:t>
      </w:r>
    </w:p>
    <w:p w14:paraId="200FDD2E" w14:textId="77777777" w:rsidR="0060324B" w:rsidRDefault="00000000">
      <w:pPr>
        <w:tabs>
          <w:tab w:val="center" w:pos="12672"/>
        </w:tabs>
        <w:spacing w:after="146"/>
        <w:ind w:left="0" w:firstLine="0"/>
        <w:jc w:val="left"/>
      </w:pPr>
      <w:r>
        <w:t xml:space="preserve">DDM </w:t>
      </w:r>
      <w:r>
        <w:tab/>
        <w:t xml:space="preserve">        </w:t>
      </w:r>
    </w:p>
    <w:p w14:paraId="1BA4F7E4" w14:textId="77777777" w:rsidR="0060324B" w:rsidRDefault="00000000">
      <w:pPr>
        <w:tabs>
          <w:tab w:val="center" w:pos="12672"/>
        </w:tabs>
        <w:spacing w:after="160"/>
        <w:ind w:left="0" w:firstLine="0"/>
        <w:jc w:val="left"/>
      </w:pPr>
      <w:r>
        <w:t xml:space="preserve">Setor de Hematologia </w:t>
      </w:r>
      <w:r>
        <w:tab/>
        <w:t xml:space="preserve">        </w:t>
      </w:r>
    </w:p>
    <w:p w14:paraId="22C6B8ED" w14:textId="77777777" w:rsidR="0060324B" w:rsidRDefault="00000000">
      <w:pPr>
        <w:pStyle w:val="Ttulo2"/>
        <w:tabs>
          <w:tab w:val="center" w:pos="12672"/>
        </w:tabs>
        <w:ind w:left="0" w:right="0" w:firstLine="0"/>
      </w:pPr>
      <w:r>
        <w:t>INTERPRETAÇÃO CLÍNICA</w:t>
      </w:r>
      <w:r>
        <w:rPr>
          <w:sz w:val="19"/>
        </w:rPr>
        <w:t xml:space="preserve"> </w:t>
      </w:r>
      <w:r>
        <w:rPr>
          <w:sz w:val="19"/>
        </w:rPr>
        <w:tab/>
        <w:t xml:space="preserve">        </w:t>
      </w:r>
    </w:p>
    <w:p w14:paraId="3CB1206F" w14:textId="77777777" w:rsidR="0060324B" w:rsidRDefault="00000000">
      <w:pPr>
        <w:ind w:left="38" w:right="1282"/>
      </w:pPr>
      <w:r>
        <w:t xml:space="preserve">Os produtos de degradação da fibrina e do fibrinogênio (PDF) têm ação fibrinolítica, tanto por interferir com a ação da trombina quanto por </w:t>
      </w:r>
    </w:p>
    <w:p w14:paraId="72360EF9" w14:textId="77777777" w:rsidR="0060324B" w:rsidRDefault="00000000">
      <w:pPr>
        <w:ind w:left="38" w:right="1282"/>
      </w:pPr>
      <w:r>
        <w:t xml:space="preserve">potencializar a ação da plasmina. A presença de PDF indica um estado fibrinolítico que pode estar associado à coagulação intravascular disseminada </w:t>
      </w:r>
    </w:p>
    <w:p w14:paraId="1EE95FB2" w14:textId="77777777" w:rsidR="0060324B" w:rsidRDefault="00000000">
      <w:pPr>
        <w:spacing w:after="0" w:line="259" w:lineRule="auto"/>
        <w:ind w:left="0" w:right="1547" w:firstLine="0"/>
        <w:jc w:val="right"/>
      </w:pPr>
      <w:r>
        <w:t xml:space="preserve">        </w:t>
      </w:r>
    </w:p>
    <w:p w14:paraId="7A08DF3E" w14:textId="77777777" w:rsidR="0060324B" w:rsidRDefault="00000000">
      <w:pPr>
        <w:ind w:left="38" w:right="1282"/>
      </w:pPr>
      <w:r>
        <w:t xml:space="preserve">(CID), embolia pulmonar ou fibrinólise primária. A pesquisa pode ser útil no acompanhamento da terapêutica fibrinolítica.  </w:t>
      </w:r>
    </w:p>
    <w:p w14:paraId="4169347A" w14:textId="77777777" w:rsidR="0060324B" w:rsidRDefault="00000000">
      <w:pPr>
        <w:spacing w:after="81"/>
        <w:ind w:left="38" w:right="1282"/>
      </w:pPr>
      <w:r>
        <w:t xml:space="preserve">O dímero `D` é um fragmento da fibrina que aparece no plasma de pacientes com CID, trombose venosa profunda e infarto agudo do miocárdio.  </w:t>
      </w:r>
    </w:p>
    <w:p w14:paraId="7C0EF5F9" w14:textId="77777777" w:rsidR="0060324B" w:rsidRDefault="00000000">
      <w:pPr>
        <w:spacing w:after="140" w:line="259" w:lineRule="auto"/>
        <w:ind w:left="0" w:right="1547" w:firstLine="0"/>
        <w:jc w:val="right"/>
      </w:pPr>
      <w:r>
        <w:t xml:space="preserve"> </w:t>
      </w:r>
      <w:r>
        <w:tab/>
        <w:t xml:space="preserve">        </w:t>
      </w:r>
    </w:p>
    <w:p w14:paraId="64FF4080" w14:textId="77777777" w:rsidR="0060324B" w:rsidRDefault="00000000">
      <w:pPr>
        <w:spacing w:after="0" w:line="259" w:lineRule="auto"/>
        <w:ind w:left="17" w:firstLine="0"/>
      </w:pPr>
      <w:r>
        <w:t xml:space="preserve"> </w:t>
      </w:r>
      <w:r>
        <w:tab/>
        <w:t xml:space="preserve">        </w:t>
      </w:r>
    </w:p>
    <w:p w14:paraId="2F5A4FD5" w14:textId="77777777" w:rsidR="0060324B" w:rsidRDefault="00000000">
      <w:pPr>
        <w:spacing w:after="5" w:line="259" w:lineRule="auto"/>
        <w:ind w:left="10" w:right="1850"/>
        <w:jc w:val="center"/>
      </w:pPr>
      <w:r>
        <w:t xml:space="preserve">Universidade Federal de Santa Catarina </w:t>
      </w:r>
    </w:p>
    <w:p w14:paraId="36B57658" w14:textId="77777777" w:rsidR="0060324B" w:rsidRDefault="00000000">
      <w:pPr>
        <w:spacing w:after="5" w:line="259" w:lineRule="auto"/>
        <w:ind w:left="10" w:right="1852"/>
        <w:jc w:val="center"/>
      </w:pPr>
      <w:r>
        <w:rPr>
          <w:noProof/>
        </w:rPr>
        <w:drawing>
          <wp:anchor distT="0" distB="0" distL="114300" distR="114300" simplePos="0" relativeHeight="251759616" behindDoc="0" locked="0" layoutInCell="1" allowOverlap="0" wp14:anchorId="79E0DF82" wp14:editId="42EB7909">
            <wp:simplePos x="0" y="0"/>
            <wp:positionH relativeFrom="column">
              <wp:posOffset>970816</wp:posOffset>
            </wp:positionH>
            <wp:positionV relativeFrom="paragraph">
              <wp:posOffset>-257987</wp:posOffset>
            </wp:positionV>
            <wp:extent cx="6123433" cy="591312"/>
            <wp:effectExtent l="0" t="0" r="0" b="0"/>
            <wp:wrapNone/>
            <wp:docPr id="94627" name="Picture 94627"/>
            <wp:cNvGraphicFramePr/>
            <a:graphic xmlns:a="http://schemas.openxmlformats.org/drawingml/2006/main">
              <a:graphicData uri="http://schemas.openxmlformats.org/drawingml/2006/picture">
                <pic:pic xmlns:pic="http://schemas.openxmlformats.org/drawingml/2006/picture">
                  <pic:nvPicPr>
                    <pic:cNvPr id="94627" name="Picture 94627"/>
                    <pic:cNvPicPr/>
                  </pic:nvPicPr>
                  <pic:blipFill>
                    <a:blip r:embed="rId144"/>
                    <a:stretch>
                      <a:fillRect/>
                    </a:stretch>
                  </pic:blipFill>
                  <pic:spPr>
                    <a:xfrm>
                      <a:off x="0" y="0"/>
                      <a:ext cx="6123433" cy="591312"/>
                    </a:xfrm>
                    <a:prstGeom prst="rect">
                      <a:avLst/>
                    </a:prstGeom>
                  </pic:spPr>
                </pic:pic>
              </a:graphicData>
            </a:graphic>
          </wp:anchor>
        </w:drawing>
      </w:r>
      <w:r>
        <w:t xml:space="preserve">Hospital Universitário Professor Polydoro Ernani de São Thiago </w:t>
      </w:r>
    </w:p>
    <w:p w14:paraId="6A89F13F" w14:textId="77777777" w:rsidR="0060324B" w:rsidRDefault="00000000">
      <w:pPr>
        <w:spacing w:after="66" w:line="259" w:lineRule="auto"/>
        <w:ind w:left="10" w:right="1851"/>
        <w:jc w:val="center"/>
      </w:pPr>
      <w:r>
        <w:t xml:space="preserve">Divisão de Análises Clínicas – DACL HU/UFSC </w:t>
      </w:r>
    </w:p>
    <w:p w14:paraId="48F8F193" w14:textId="77777777" w:rsidR="0060324B" w:rsidRDefault="00000000">
      <w:pPr>
        <w:pStyle w:val="Ttulo2"/>
        <w:ind w:left="53" w:right="7054"/>
        <w:jc w:val="right"/>
      </w:pPr>
      <w:r>
        <w:t xml:space="preserve">GUIA DE EXAMES </w:t>
      </w:r>
      <w:r>
        <w:tab/>
      </w:r>
      <w:r>
        <w:rPr>
          <w:sz w:val="19"/>
        </w:rPr>
        <w:t xml:space="preserve">        </w:t>
      </w:r>
      <w:r>
        <w:t>NOME DO EXAME</w:t>
      </w:r>
      <w:r>
        <w:rPr>
          <w:sz w:val="19"/>
        </w:rPr>
        <w:t xml:space="preserve"> </w:t>
      </w:r>
    </w:p>
    <w:p w14:paraId="11587FA1" w14:textId="77777777" w:rsidR="0060324B" w:rsidRDefault="00000000">
      <w:pPr>
        <w:spacing w:after="53"/>
        <w:ind w:left="38" w:right="1282"/>
      </w:pPr>
      <w:r>
        <w:t xml:space="preserve">________________________________________________________________________________________________________________________ </w:t>
      </w:r>
    </w:p>
    <w:p w14:paraId="0B24F432" w14:textId="77777777" w:rsidR="0060324B" w:rsidRDefault="00000000">
      <w:pPr>
        <w:ind w:left="38" w:right="1282"/>
      </w:pPr>
      <w:r>
        <w:t xml:space="preserve">Densidade  </w:t>
      </w:r>
    </w:p>
    <w:p w14:paraId="23B8D830" w14:textId="77777777" w:rsidR="0060324B" w:rsidRDefault="00000000">
      <w:pPr>
        <w:spacing w:after="99" w:line="259" w:lineRule="auto"/>
        <w:ind w:left="0" w:right="1547" w:firstLine="0"/>
        <w:jc w:val="right"/>
      </w:pPr>
      <w:r>
        <w:t xml:space="preserve">        </w:t>
      </w:r>
    </w:p>
    <w:p w14:paraId="054A81DB" w14:textId="77777777" w:rsidR="0060324B" w:rsidRDefault="00000000">
      <w:pPr>
        <w:tabs>
          <w:tab w:val="center" w:pos="12672"/>
        </w:tabs>
        <w:spacing w:after="16"/>
        <w:ind w:left="0" w:firstLine="0"/>
        <w:jc w:val="left"/>
      </w:pPr>
      <w:r>
        <w:rPr>
          <w:sz w:val="25"/>
        </w:rPr>
        <w:t>SINONÍMIA</w:t>
      </w:r>
      <w:r>
        <w:t xml:space="preserve"> </w:t>
      </w:r>
      <w:r>
        <w:tab/>
        <w:t xml:space="preserve">        </w:t>
      </w:r>
    </w:p>
    <w:p w14:paraId="16646EED" w14:textId="77777777" w:rsidR="0060324B" w:rsidRDefault="00000000">
      <w:pPr>
        <w:ind w:left="38" w:right="1282"/>
      </w:pPr>
      <w:r>
        <w:t xml:space="preserve">Densidade urinária/ Densidade em líquidos </w:t>
      </w:r>
    </w:p>
    <w:p w14:paraId="26002EB3" w14:textId="77777777" w:rsidR="0060324B" w:rsidRDefault="00000000">
      <w:pPr>
        <w:spacing w:after="68" w:line="259" w:lineRule="auto"/>
        <w:ind w:left="0" w:right="1547" w:firstLine="0"/>
        <w:jc w:val="right"/>
      </w:pPr>
      <w:r>
        <w:t xml:space="preserve">        </w:t>
      </w:r>
    </w:p>
    <w:p w14:paraId="700C5022" w14:textId="77777777" w:rsidR="0060324B" w:rsidRDefault="00000000">
      <w:pPr>
        <w:pStyle w:val="Ttulo2"/>
        <w:tabs>
          <w:tab w:val="center" w:pos="12672"/>
        </w:tabs>
        <w:ind w:left="0" w:right="0" w:firstLine="0"/>
      </w:pPr>
      <w:r>
        <w:t>MATERIAL BIOLÓGICO/VOLUME/CONSERVANTE</w:t>
      </w:r>
      <w:r>
        <w:rPr>
          <w:sz w:val="19"/>
        </w:rPr>
        <w:t xml:space="preserve"> </w:t>
      </w:r>
      <w:r>
        <w:rPr>
          <w:sz w:val="19"/>
        </w:rPr>
        <w:tab/>
      </w:r>
      <w:r>
        <w:rPr>
          <w:vertAlign w:val="subscript"/>
        </w:rPr>
        <w:t xml:space="preserve">        </w:t>
      </w:r>
    </w:p>
    <w:p w14:paraId="236B10A7" w14:textId="77777777" w:rsidR="0060324B" w:rsidRDefault="00000000">
      <w:pPr>
        <w:ind w:left="38" w:right="1282"/>
      </w:pPr>
      <w:r>
        <w:t xml:space="preserve">Material: urina ou líquidos biológicos. Volume de 10 ml a 20 ml de urina recente (ou material solicitado), de qualquer jato, coletada a qualquer momento </w:t>
      </w:r>
    </w:p>
    <w:p w14:paraId="5D6AAA83" w14:textId="77777777" w:rsidR="0060324B" w:rsidRDefault="00000000">
      <w:pPr>
        <w:ind w:left="38" w:right="1282"/>
      </w:pPr>
      <w:r>
        <w:t xml:space="preserve">do dia, ou de 24 horas ou de acordo com a solicitação médica. Deve ser coletada em frasco sem conservante, fornecido pelo Laboratório, após </w:t>
      </w:r>
    </w:p>
    <w:p w14:paraId="601C473E" w14:textId="77777777" w:rsidR="0060324B" w:rsidRDefault="00000000">
      <w:pPr>
        <w:spacing w:after="221" w:line="216" w:lineRule="auto"/>
        <w:ind w:left="53" w:right="1563"/>
        <w:jc w:val="right"/>
      </w:pPr>
      <w:r>
        <w:t xml:space="preserve">        intervalo de no mínimo duas horas sem urinar. Manter sob refrigeração. </w:t>
      </w:r>
    </w:p>
    <w:p w14:paraId="37E605B1" w14:textId="77777777" w:rsidR="0060324B" w:rsidRDefault="00000000">
      <w:pPr>
        <w:pStyle w:val="Ttulo2"/>
        <w:tabs>
          <w:tab w:val="center" w:pos="12672"/>
        </w:tabs>
        <w:ind w:left="0" w:right="0" w:firstLine="0"/>
      </w:pPr>
      <w:r>
        <w:t>INTERFERENTES</w:t>
      </w:r>
      <w:r>
        <w:rPr>
          <w:sz w:val="19"/>
        </w:rPr>
        <w:t xml:space="preserve"> </w:t>
      </w:r>
      <w:r>
        <w:rPr>
          <w:sz w:val="19"/>
        </w:rPr>
        <w:tab/>
        <w:t xml:space="preserve">        </w:t>
      </w:r>
    </w:p>
    <w:p w14:paraId="0E752DEC" w14:textId="77777777" w:rsidR="0060324B" w:rsidRDefault="00000000">
      <w:pPr>
        <w:ind w:left="38" w:right="1282"/>
      </w:pPr>
      <w:r>
        <w:t xml:space="preserve">Os métodos químicos para avaliação da densidade urinária podem ser alterados pela presença de proteína na amostra e os métodos físicos, por </w:t>
      </w:r>
    </w:p>
    <w:p w14:paraId="406F6950" w14:textId="77777777" w:rsidR="0060324B" w:rsidRDefault="00000000">
      <w:pPr>
        <w:spacing w:line="337" w:lineRule="auto"/>
        <w:ind w:left="38" w:right="1282"/>
      </w:pPr>
      <w:r>
        <w:t xml:space="preserve">contrastes radiológicos. </w:t>
      </w:r>
      <w:r>
        <w:tab/>
        <w:t xml:space="preserve">        </w:t>
      </w:r>
      <w:r>
        <w:rPr>
          <w:sz w:val="25"/>
        </w:rPr>
        <w:t>INSTRUÇÕES AO PACIENTE</w:t>
      </w:r>
      <w:r>
        <w:t xml:space="preserve"> </w:t>
      </w:r>
      <w:r>
        <w:tab/>
      </w:r>
      <w:r>
        <w:rPr>
          <w:sz w:val="25"/>
          <w:vertAlign w:val="subscript"/>
        </w:rPr>
        <w:t xml:space="preserve">        </w:t>
      </w:r>
    </w:p>
    <w:p w14:paraId="0D27ECD8" w14:textId="77777777" w:rsidR="0060324B" w:rsidRDefault="00000000">
      <w:pPr>
        <w:ind w:left="38" w:right="1282"/>
      </w:pPr>
      <w:r>
        <w:t xml:space="preserve">Material: urina de jato médio, urina aleatória (coletada de qualquer jato e em qualquer horário), urina de 12 horas, urina de 24 horas ou líquidos </w:t>
      </w:r>
    </w:p>
    <w:p w14:paraId="4FB5D895" w14:textId="77777777" w:rsidR="0060324B" w:rsidRDefault="00000000">
      <w:pPr>
        <w:ind w:left="38" w:right="1282"/>
      </w:pPr>
      <w:r>
        <w:t xml:space="preserve">biológicos, de acordo com a solicitação médica. É necessário uma aliquota de 10 ml, coletada em frasco ou tubo sem conservante, após intervalo </w:t>
      </w:r>
    </w:p>
    <w:p w14:paraId="0E42BC3A" w14:textId="77777777" w:rsidR="0060324B" w:rsidRDefault="00000000">
      <w:pPr>
        <w:spacing w:after="63" w:line="216" w:lineRule="auto"/>
        <w:ind w:left="53" w:right="1563"/>
        <w:jc w:val="right"/>
      </w:pPr>
      <w:r>
        <w:t xml:space="preserve">        mínimo de duas horas sem urinar.  </w:t>
      </w:r>
    </w:p>
    <w:p w14:paraId="313BA65B" w14:textId="77777777" w:rsidR="0060324B" w:rsidRDefault="00000000">
      <w:pPr>
        <w:ind w:left="38" w:right="1282"/>
      </w:pPr>
      <w:r>
        <w:t xml:space="preserve">PROCEDIMENTO DE COLETA </w:t>
      </w:r>
    </w:p>
    <w:p w14:paraId="5869CE1E" w14:textId="77777777" w:rsidR="0060324B" w:rsidRDefault="00000000">
      <w:pPr>
        <w:spacing w:after="0" w:line="259" w:lineRule="auto"/>
        <w:ind w:left="0" w:right="1547" w:firstLine="0"/>
        <w:jc w:val="right"/>
      </w:pPr>
      <w:r>
        <w:t xml:space="preserve">        </w:t>
      </w:r>
    </w:p>
    <w:p w14:paraId="6E1545AA" w14:textId="77777777" w:rsidR="0060324B" w:rsidRDefault="00000000">
      <w:pPr>
        <w:ind w:left="38" w:right="1282"/>
      </w:pPr>
      <w:r>
        <w:t xml:space="preserve">URINA DE JATO MÉDIO </w:t>
      </w:r>
    </w:p>
    <w:p w14:paraId="411E72C2" w14:textId="77777777" w:rsidR="0060324B" w:rsidRDefault="00000000">
      <w:pPr>
        <w:spacing w:after="0" w:line="259" w:lineRule="auto"/>
        <w:ind w:left="0" w:right="1547" w:firstLine="0"/>
        <w:jc w:val="right"/>
      </w:pPr>
      <w:r>
        <w:t xml:space="preserve">        </w:t>
      </w:r>
    </w:p>
    <w:p w14:paraId="48255AD0" w14:textId="77777777" w:rsidR="0060324B" w:rsidRDefault="00000000">
      <w:pPr>
        <w:numPr>
          <w:ilvl w:val="0"/>
          <w:numId w:val="27"/>
        </w:numPr>
        <w:ind w:right="1282" w:hanging="226"/>
      </w:pPr>
      <w:r>
        <w:t xml:space="preserve">Se o paciente for do sexo feminino antes da coleta da urina é recomendado realizar a higiene da região genital com água e sabonete e enxaguar.  </w:t>
      </w:r>
    </w:p>
    <w:p w14:paraId="5C19AB56" w14:textId="77777777" w:rsidR="0060324B" w:rsidRDefault="00000000">
      <w:pPr>
        <w:spacing w:after="0" w:line="259" w:lineRule="auto"/>
        <w:ind w:left="0" w:right="1547" w:firstLine="0"/>
        <w:jc w:val="right"/>
      </w:pPr>
      <w:r>
        <w:t xml:space="preserve">        </w:t>
      </w:r>
    </w:p>
    <w:p w14:paraId="5FCEF0E9" w14:textId="77777777" w:rsidR="0060324B" w:rsidRDefault="00000000">
      <w:pPr>
        <w:ind w:left="38" w:right="1282"/>
      </w:pPr>
      <w:r>
        <w:t xml:space="preserve">Repetir o procedimento por 3 vezes. </w:t>
      </w:r>
    </w:p>
    <w:p w14:paraId="20FCFF5A" w14:textId="77777777" w:rsidR="0060324B" w:rsidRDefault="00000000">
      <w:pPr>
        <w:spacing w:after="0" w:line="259" w:lineRule="auto"/>
        <w:ind w:left="0" w:right="1547" w:firstLine="0"/>
        <w:jc w:val="right"/>
      </w:pPr>
      <w:r>
        <w:t xml:space="preserve">        </w:t>
      </w:r>
    </w:p>
    <w:p w14:paraId="24DCD7F8" w14:textId="77777777" w:rsidR="0060324B" w:rsidRDefault="00000000">
      <w:pPr>
        <w:numPr>
          <w:ilvl w:val="0"/>
          <w:numId w:val="27"/>
        </w:numPr>
        <w:ind w:right="1282" w:hanging="226"/>
      </w:pPr>
      <w:r>
        <w:t xml:space="preserve">Para pacientes do sexo masculino não é necessário realizar a higiene. </w:t>
      </w:r>
    </w:p>
    <w:p w14:paraId="47560861" w14:textId="77777777" w:rsidR="0060324B" w:rsidRDefault="00000000">
      <w:pPr>
        <w:spacing w:after="0" w:line="259" w:lineRule="auto"/>
        <w:ind w:left="0" w:right="1547" w:firstLine="0"/>
        <w:jc w:val="right"/>
      </w:pPr>
      <w:r>
        <w:t xml:space="preserve">        </w:t>
      </w:r>
    </w:p>
    <w:p w14:paraId="4A8C4F6C" w14:textId="77777777" w:rsidR="0060324B" w:rsidRDefault="00000000">
      <w:pPr>
        <w:numPr>
          <w:ilvl w:val="0"/>
          <w:numId w:val="27"/>
        </w:numPr>
        <w:ind w:right="1282" w:hanging="226"/>
      </w:pPr>
      <w:r>
        <w:t xml:space="preserve">Desprezar o primeiro jato urinário (início da micção) e, sem interromper a micção, coletar 10 ml do jato médio (porção intermediária) da urina no </w:t>
      </w:r>
    </w:p>
    <w:p w14:paraId="03CFC871" w14:textId="77777777" w:rsidR="0060324B" w:rsidRDefault="00000000">
      <w:pPr>
        <w:tabs>
          <w:tab w:val="center" w:pos="12672"/>
        </w:tabs>
        <w:spacing w:after="36"/>
        <w:ind w:left="0" w:firstLine="0"/>
        <w:jc w:val="left"/>
      </w:pPr>
      <w:r>
        <w:t xml:space="preserve">frasco sem tampa fornecido pelo Laboratório. Desprezar o final da micção.  </w:t>
      </w:r>
      <w:r>
        <w:tab/>
        <w:t xml:space="preserve">        </w:t>
      </w:r>
    </w:p>
    <w:p w14:paraId="5549413C" w14:textId="77777777" w:rsidR="0060324B" w:rsidRDefault="00000000">
      <w:pPr>
        <w:numPr>
          <w:ilvl w:val="0"/>
          <w:numId w:val="27"/>
        </w:numPr>
        <w:ind w:right="1282" w:hanging="226"/>
      </w:pPr>
      <w:r>
        <w:t xml:space="preserve">Desprezar o restante da urina vaso sanitário. </w:t>
      </w:r>
    </w:p>
    <w:p w14:paraId="76587EC0" w14:textId="77777777" w:rsidR="0060324B" w:rsidRDefault="00000000">
      <w:pPr>
        <w:spacing w:after="0" w:line="259" w:lineRule="auto"/>
        <w:ind w:left="0" w:right="1547" w:firstLine="0"/>
        <w:jc w:val="right"/>
      </w:pPr>
      <w:r>
        <w:t xml:space="preserve">        </w:t>
      </w:r>
    </w:p>
    <w:p w14:paraId="3C03716E" w14:textId="77777777" w:rsidR="0060324B" w:rsidRDefault="00000000">
      <w:pPr>
        <w:ind w:left="38" w:right="1282"/>
      </w:pPr>
      <w:r>
        <w:t xml:space="preserve">URINA ALEATÓRIA </w:t>
      </w:r>
    </w:p>
    <w:p w14:paraId="6B234F2B" w14:textId="77777777" w:rsidR="0060324B" w:rsidRDefault="00000000">
      <w:pPr>
        <w:spacing w:after="0" w:line="259" w:lineRule="auto"/>
        <w:ind w:left="0" w:right="1547" w:firstLine="0"/>
        <w:jc w:val="right"/>
      </w:pPr>
      <w:r>
        <w:t xml:space="preserve">        </w:t>
      </w:r>
    </w:p>
    <w:p w14:paraId="44A10607" w14:textId="77777777" w:rsidR="0060324B" w:rsidRDefault="00000000">
      <w:pPr>
        <w:numPr>
          <w:ilvl w:val="0"/>
          <w:numId w:val="28"/>
        </w:numPr>
        <w:ind w:right="1282" w:hanging="208"/>
      </w:pPr>
      <w:r>
        <w:t xml:space="preserve">Se o paciente for do sexo feminino antes da coleta da urina é recomendado realizar a higiene da região genital com água e sabonete e enxaguar. </w:t>
      </w:r>
    </w:p>
    <w:p w14:paraId="70711979" w14:textId="77777777" w:rsidR="0060324B" w:rsidRDefault="00000000">
      <w:pPr>
        <w:spacing w:after="0" w:line="259" w:lineRule="auto"/>
        <w:ind w:left="0" w:right="1547" w:firstLine="0"/>
        <w:jc w:val="right"/>
      </w:pPr>
      <w:r>
        <w:t xml:space="preserve">        </w:t>
      </w:r>
    </w:p>
    <w:p w14:paraId="3DEB3C7B" w14:textId="77777777" w:rsidR="0060324B" w:rsidRDefault="00000000">
      <w:pPr>
        <w:ind w:left="38" w:right="1282"/>
      </w:pPr>
      <w:r>
        <w:t xml:space="preserve">Repetir o procedimento por 3 vezes. </w:t>
      </w:r>
    </w:p>
    <w:p w14:paraId="047C088A" w14:textId="77777777" w:rsidR="0060324B" w:rsidRDefault="00000000">
      <w:pPr>
        <w:spacing w:after="0" w:line="259" w:lineRule="auto"/>
        <w:ind w:left="0" w:right="1549" w:firstLine="0"/>
        <w:jc w:val="right"/>
      </w:pPr>
      <w:r>
        <w:t xml:space="preserve">        </w:t>
      </w:r>
    </w:p>
    <w:p w14:paraId="25603F0C" w14:textId="77777777" w:rsidR="0060324B" w:rsidRDefault="00000000">
      <w:pPr>
        <w:numPr>
          <w:ilvl w:val="0"/>
          <w:numId w:val="28"/>
        </w:numPr>
        <w:ind w:right="1282" w:hanging="208"/>
      </w:pPr>
      <w:r>
        <w:t xml:space="preserve">Para pacientes do sexo masculino não é necessário realizar a higiene. </w:t>
      </w:r>
    </w:p>
    <w:p w14:paraId="785F6993" w14:textId="77777777" w:rsidR="0060324B" w:rsidRDefault="00000000">
      <w:pPr>
        <w:spacing w:after="0" w:line="259" w:lineRule="auto"/>
        <w:ind w:left="0" w:right="1549" w:firstLine="0"/>
        <w:jc w:val="right"/>
      </w:pPr>
      <w:r>
        <w:t xml:space="preserve">        </w:t>
      </w:r>
    </w:p>
    <w:p w14:paraId="7F6231C5" w14:textId="77777777" w:rsidR="0060324B" w:rsidRDefault="00000000">
      <w:pPr>
        <w:numPr>
          <w:ilvl w:val="0"/>
          <w:numId w:val="28"/>
        </w:numPr>
        <w:ind w:right="1282" w:hanging="208"/>
      </w:pPr>
      <w:r>
        <w:t xml:space="preserve">Coletar 10 ml qualquer jato urinário no frasco fornecido pelo laboratório. </w:t>
      </w:r>
    </w:p>
    <w:p w14:paraId="751C5F0E" w14:textId="77777777" w:rsidR="0060324B" w:rsidRDefault="00000000">
      <w:pPr>
        <w:spacing w:after="0" w:line="259" w:lineRule="auto"/>
        <w:ind w:left="0" w:right="1549" w:firstLine="0"/>
        <w:jc w:val="right"/>
      </w:pPr>
      <w:r>
        <w:t xml:space="preserve">        </w:t>
      </w:r>
    </w:p>
    <w:p w14:paraId="5C778C1A" w14:textId="77777777" w:rsidR="0060324B" w:rsidRDefault="00000000">
      <w:pPr>
        <w:ind w:left="38" w:right="1282"/>
      </w:pPr>
      <w:r>
        <w:t xml:space="preserve">URINA DE 24 HORAS (ou 12 horas conforme solicitação de seu médico) </w:t>
      </w:r>
    </w:p>
    <w:p w14:paraId="7146B090" w14:textId="77777777" w:rsidR="0060324B" w:rsidRDefault="00000000">
      <w:pPr>
        <w:spacing w:after="0" w:line="259" w:lineRule="auto"/>
        <w:ind w:left="0" w:right="1549" w:firstLine="0"/>
        <w:jc w:val="right"/>
      </w:pPr>
      <w:r>
        <w:t xml:space="preserve">        </w:t>
      </w:r>
    </w:p>
    <w:p w14:paraId="3FF06C77" w14:textId="77777777" w:rsidR="0060324B" w:rsidRDefault="00000000">
      <w:pPr>
        <w:numPr>
          <w:ilvl w:val="0"/>
          <w:numId w:val="29"/>
        </w:numPr>
        <w:ind w:right="1282" w:hanging="208"/>
      </w:pPr>
      <w:r>
        <w:t xml:space="preserve">Esvaziar a bexiga pela manhã, anotando o dia e a hora desta micção (urina). </w:t>
      </w:r>
    </w:p>
    <w:p w14:paraId="057DD74B" w14:textId="77777777" w:rsidR="0060324B" w:rsidRDefault="00000000">
      <w:pPr>
        <w:spacing w:after="0" w:line="259" w:lineRule="auto"/>
        <w:ind w:left="0" w:right="1549" w:firstLine="0"/>
        <w:jc w:val="right"/>
      </w:pPr>
      <w:r>
        <w:t xml:space="preserve">        </w:t>
      </w:r>
    </w:p>
    <w:p w14:paraId="47B9055A" w14:textId="77777777" w:rsidR="0060324B" w:rsidRDefault="00000000">
      <w:pPr>
        <w:numPr>
          <w:ilvl w:val="0"/>
          <w:numId w:val="29"/>
        </w:numPr>
        <w:ind w:right="1282" w:hanging="208"/>
      </w:pPr>
      <w:r>
        <w:t xml:space="preserve">A partir deste momento, coletar toda a urina nas próximas 24 horas ou 12 horas em frasco sem conservante, sem perder nenhum material. </w:t>
      </w:r>
    </w:p>
    <w:p w14:paraId="200F34E0" w14:textId="77777777" w:rsidR="0060324B" w:rsidRDefault="00000000">
      <w:pPr>
        <w:spacing w:after="0" w:line="259" w:lineRule="auto"/>
        <w:ind w:left="0" w:right="1549" w:firstLine="0"/>
        <w:jc w:val="right"/>
      </w:pPr>
      <w:r>
        <w:t xml:space="preserve">        </w:t>
      </w:r>
    </w:p>
    <w:p w14:paraId="026C2D6D" w14:textId="77777777" w:rsidR="0060324B" w:rsidRDefault="00000000">
      <w:pPr>
        <w:numPr>
          <w:ilvl w:val="0"/>
          <w:numId w:val="29"/>
        </w:numPr>
        <w:ind w:right="1282" w:hanging="208"/>
      </w:pPr>
      <w:r>
        <w:t xml:space="preserve">Nenhuma micção (urina) pode ser perdida durante a coleta, pois o resultado correto do exame depende do volume real de urina produzido. </w:t>
      </w:r>
    </w:p>
    <w:p w14:paraId="0B175CFB" w14:textId="77777777" w:rsidR="0060324B" w:rsidRDefault="00000000">
      <w:pPr>
        <w:spacing w:after="0" w:line="259" w:lineRule="auto"/>
        <w:ind w:left="0" w:right="1549" w:firstLine="0"/>
        <w:jc w:val="right"/>
      </w:pPr>
      <w:r>
        <w:t xml:space="preserve">        </w:t>
      </w:r>
    </w:p>
    <w:p w14:paraId="1A56CD60" w14:textId="77777777" w:rsidR="0060324B" w:rsidRDefault="00000000">
      <w:pPr>
        <w:numPr>
          <w:ilvl w:val="0"/>
          <w:numId w:val="29"/>
        </w:numPr>
        <w:ind w:right="1282" w:hanging="208"/>
      </w:pPr>
      <w:r>
        <w:t xml:space="preserve">O material deve ser refrigerado durante o período de coleta. </w:t>
      </w:r>
    </w:p>
    <w:p w14:paraId="0F118B39" w14:textId="77777777" w:rsidR="0060324B" w:rsidRDefault="00000000">
      <w:pPr>
        <w:spacing w:after="0" w:line="259" w:lineRule="auto"/>
        <w:ind w:left="0" w:right="1549" w:firstLine="0"/>
        <w:jc w:val="right"/>
      </w:pPr>
      <w:r>
        <w:t xml:space="preserve">        </w:t>
      </w:r>
    </w:p>
    <w:p w14:paraId="2F16CC82" w14:textId="77777777" w:rsidR="0060324B" w:rsidRDefault="00000000">
      <w:pPr>
        <w:ind w:left="38" w:right="1282"/>
      </w:pPr>
      <w:r>
        <w:t xml:space="preserve">ATENÇÃO: </w:t>
      </w:r>
    </w:p>
    <w:p w14:paraId="18B05B4D" w14:textId="77777777" w:rsidR="0060324B" w:rsidRDefault="00000000">
      <w:pPr>
        <w:spacing w:after="0" w:line="259" w:lineRule="auto"/>
        <w:ind w:left="0" w:right="1549" w:firstLine="0"/>
        <w:jc w:val="right"/>
      </w:pPr>
      <w:r>
        <w:t xml:space="preserve">        </w:t>
      </w:r>
    </w:p>
    <w:p w14:paraId="40AB606B" w14:textId="77777777" w:rsidR="0060324B" w:rsidRDefault="00000000">
      <w:pPr>
        <w:ind w:left="38" w:right="1864"/>
      </w:pPr>
      <w:r>
        <w:t xml:space="preserve">1. As pacientes em período menstrual ou que estejam em uso de cremes vaginais devem aguardar 3 dias após o término da menstruação ou do tratamento com o creme, antes de realizar a coleta. Se for utilizado absorvente interno a coleta pode ser realizada normalmente.         2. Pacientes que tenham feito uso de contraste radiológico devem aguardar 48 horas antes de coletar o material. </w:t>
      </w:r>
    </w:p>
    <w:p w14:paraId="099EB6FD" w14:textId="77777777" w:rsidR="0060324B" w:rsidRDefault="00000000">
      <w:pPr>
        <w:spacing w:after="0" w:line="259" w:lineRule="auto"/>
        <w:ind w:left="0" w:right="1549" w:firstLine="0"/>
        <w:jc w:val="right"/>
      </w:pPr>
      <w:r>
        <w:t xml:space="preserve">        </w:t>
      </w:r>
    </w:p>
    <w:p w14:paraId="28DEB611" w14:textId="77777777" w:rsidR="0060324B" w:rsidRDefault="00000000">
      <w:pPr>
        <w:ind w:left="38" w:right="1282"/>
      </w:pPr>
      <w:r>
        <w:t xml:space="preserve">3. O material deve ser encaminhado ao laboratório em até 1 hora após a finalização da coleta. </w:t>
      </w:r>
    </w:p>
    <w:p w14:paraId="02FB7FD3" w14:textId="77777777" w:rsidR="0060324B" w:rsidRDefault="00000000">
      <w:pPr>
        <w:spacing w:after="79" w:line="259" w:lineRule="auto"/>
        <w:ind w:left="0" w:right="1549" w:firstLine="0"/>
        <w:jc w:val="right"/>
      </w:pPr>
      <w:r>
        <w:t xml:space="preserve">        </w:t>
      </w:r>
    </w:p>
    <w:p w14:paraId="0563665F" w14:textId="77777777" w:rsidR="0060324B" w:rsidRDefault="00000000">
      <w:pPr>
        <w:pStyle w:val="Ttulo2"/>
        <w:tabs>
          <w:tab w:val="center" w:pos="12672"/>
        </w:tabs>
        <w:ind w:left="0" w:right="0" w:firstLine="0"/>
      </w:pPr>
      <w:r>
        <w:t>SIGLA DO EXAME/SETOR</w:t>
      </w:r>
      <w:r>
        <w:rPr>
          <w:sz w:val="19"/>
        </w:rPr>
        <w:t xml:space="preserve"> </w:t>
      </w:r>
      <w:r>
        <w:rPr>
          <w:sz w:val="19"/>
        </w:rPr>
        <w:tab/>
      </w:r>
      <w:r>
        <w:rPr>
          <w:vertAlign w:val="subscript"/>
        </w:rPr>
        <w:t xml:space="preserve">        </w:t>
      </w:r>
    </w:p>
    <w:p w14:paraId="515AFE24" w14:textId="77777777" w:rsidR="0060324B" w:rsidRDefault="00000000">
      <w:pPr>
        <w:ind w:left="38" w:right="1282"/>
      </w:pPr>
      <w:r>
        <w:t xml:space="preserve">DES </w:t>
      </w:r>
    </w:p>
    <w:p w14:paraId="2AD47B52" w14:textId="77777777" w:rsidR="0060324B" w:rsidRDefault="00000000">
      <w:pPr>
        <w:spacing w:after="0" w:line="259" w:lineRule="auto"/>
        <w:ind w:left="0" w:right="1549" w:firstLine="0"/>
        <w:jc w:val="right"/>
      </w:pPr>
      <w:r>
        <w:t xml:space="preserve">        </w:t>
      </w:r>
    </w:p>
    <w:p w14:paraId="348BB196" w14:textId="77777777" w:rsidR="0060324B" w:rsidRDefault="00000000">
      <w:pPr>
        <w:ind w:left="38" w:right="1282"/>
      </w:pPr>
      <w:r>
        <w:t xml:space="preserve">Setor de Urinálise </w:t>
      </w:r>
    </w:p>
    <w:p w14:paraId="6E289531" w14:textId="77777777" w:rsidR="0060324B" w:rsidRDefault="00000000">
      <w:pPr>
        <w:spacing w:after="78" w:line="259" w:lineRule="auto"/>
        <w:ind w:left="0" w:right="1549" w:firstLine="0"/>
        <w:jc w:val="right"/>
      </w:pPr>
      <w:r>
        <w:t xml:space="preserve">        </w:t>
      </w:r>
    </w:p>
    <w:p w14:paraId="25F06081" w14:textId="77777777" w:rsidR="0060324B" w:rsidRDefault="00000000">
      <w:pPr>
        <w:pStyle w:val="Ttulo2"/>
        <w:tabs>
          <w:tab w:val="center" w:pos="12672"/>
        </w:tabs>
        <w:ind w:left="0" w:right="0" w:firstLine="0"/>
      </w:pPr>
      <w:r>
        <w:t>INTERPRETAÇÃO CLÍNICA</w:t>
      </w:r>
      <w:r>
        <w:rPr>
          <w:sz w:val="19"/>
        </w:rPr>
        <w:t xml:space="preserve"> </w:t>
      </w:r>
      <w:r>
        <w:rPr>
          <w:sz w:val="19"/>
        </w:rPr>
        <w:tab/>
      </w:r>
      <w:r>
        <w:rPr>
          <w:vertAlign w:val="subscript"/>
        </w:rPr>
        <w:t xml:space="preserve">        </w:t>
      </w:r>
    </w:p>
    <w:p w14:paraId="11B2F754" w14:textId="77777777" w:rsidR="0060324B" w:rsidRDefault="00000000">
      <w:pPr>
        <w:ind w:left="38" w:right="1282"/>
      </w:pPr>
      <w:r>
        <w:t xml:space="preserve">A medida da densidade dos líquidos biológicos dá informação sobre a concentração dos solutos presentes na amostra. Estes dados podem ser </w:t>
      </w:r>
    </w:p>
    <w:p w14:paraId="19C7096A" w14:textId="77777777" w:rsidR="0060324B" w:rsidRDefault="00000000">
      <w:pPr>
        <w:ind w:left="38" w:right="1282"/>
      </w:pPr>
      <w:r>
        <w:t xml:space="preserve">importantes na análise da urina, fornecendo informação sobre a função renal e o estado de hidratação do paciente. Algumas patologias sistêmicas </w:t>
      </w:r>
    </w:p>
    <w:p w14:paraId="03C0EE52" w14:textId="77777777" w:rsidR="0060324B" w:rsidRDefault="00000000">
      <w:pPr>
        <w:spacing w:after="171" w:line="216" w:lineRule="auto"/>
        <w:ind w:left="53" w:right="1563"/>
        <w:jc w:val="right"/>
      </w:pPr>
      <w:r>
        <w:t xml:space="preserve">        têm efeito sobre a diurese com conseqüente alteração da densidade urinária.  </w:t>
      </w:r>
    </w:p>
    <w:p w14:paraId="1B8365DB" w14:textId="77777777" w:rsidR="0060324B" w:rsidRDefault="00000000">
      <w:pPr>
        <w:spacing w:after="42" w:line="259" w:lineRule="auto"/>
        <w:ind w:left="14" w:firstLine="0"/>
        <w:jc w:val="left"/>
      </w:pPr>
      <w:r>
        <w:t xml:space="preserve"> </w:t>
      </w:r>
      <w:r>
        <w:tab/>
        <w:t xml:space="preserve">        </w:t>
      </w:r>
    </w:p>
    <w:p w14:paraId="1AE74087" w14:textId="77777777" w:rsidR="0060324B" w:rsidRDefault="00000000">
      <w:pPr>
        <w:spacing w:after="40" w:line="259" w:lineRule="auto"/>
        <w:ind w:left="14" w:firstLine="0"/>
        <w:jc w:val="left"/>
      </w:pPr>
      <w:r>
        <w:t xml:space="preserve"> </w:t>
      </w:r>
      <w:r>
        <w:tab/>
        <w:t xml:space="preserve">        </w:t>
      </w:r>
    </w:p>
    <w:p w14:paraId="34A336D6" w14:textId="77777777" w:rsidR="0060324B" w:rsidRDefault="00000000">
      <w:pPr>
        <w:spacing w:after="0" w:line="259" w:lineRule="auto"/>
        <w:ind w:left="14" w:firstLine="0"/>
        <w:jc w:val="left"/>
      </w:pPr>
      <w:r>
        <w:t xml:space="preserve"> </w:t>
      </w:r>
      <w:r>
        <w:tab/>
        <w:t xml:space="preserve">        </w:t>
      </w:r>
    </w:p>
    <w:p w14:paraId="747B87A1" w14:textId="77777777" w:rsidR="0060324B" w:rsidRDefault="00000000">
      <w:pPr>
        <w:spacing w:after="0" w:line="259" w:lineRule="auto"/>
        <w:ind w:left="0" w:firstLine="0"/>
        <w:jc w:val="left"/>
      </w:pPr>
      <w:r>
        <w:t xml:space="preserve"> </w:t>
      </w:r>
    </w:p>
    <w:p w14:paraId="420F2E2A" w14:textId="77777777" w:rsidR="0060324B" w:rsidRDefault="00000000">
      <w:pPr>
        <w:spacing w:after="0" w:line="259" w:lineRule="auto"/>
        <w:ind w:left="0" w:firstLine="0"/>
        <w:jc w:val="left"/>
      </w:pPr>
      <w:r>
        <w:t xml:space="preserve"> </w:t>
      </w:r>
    </w:p>
    <w:p w14:paraId="5B6AD2B4" w14:textId="77777777" w:rsidR="0060324B" w:rsidRDefault="00000000">
      <w:pPr>
        <w:spacing w:after="0" w:line="259" w:lineRule="auto"/>
        <w:ind w:left="0" w:firstLine="0"/>
        <w:jc w:val="left"/>
      </w:pPr>
      <w:r>
        <w:t xml:space="preserve"> </w:t>
      </w:r>
    </w:p>
    <w:p w14:paraId="2C222E3D" w14:textId="77777777" w:rsidR="0060324B" w:rsidRDefault="00000000">
      <w:pPr>
        <w:spacing w:after="0" w:line="259" w:lineRule="auto"/>
        <w:ind w:left="0" w:firstLine="0"/>
        <w:jc w:val="left"/>
      </w:pPr>
      <w:r>
        <w:t xml:space="preserve"> </w:t>
      </w:r>
    </w:p>
    <w:p w14:paraId="3654B4C0" w14:textId="77777777" w:rsidR="0060324B" w:rsidRDefault="00000000">
      <w:pPr>
        <w:spacing w:after="0" w:line="259" w:lineRule="auto"/>
        <w:ind w:left="0" w:firstLine="0"/>
        <w:jc w:val="left"/>
      </w:pPr>
      <w:r>
        <w:t xml:space="preserve"> </w:t>
      </w:r>
    </w:p>
    <w:p w14:paraId="6AA6F460" w14:textId="77777777" w:rsidR="0060324B" w:rsidRDefault="00000000">
      <w:pPr>
        <w:spacing w:after="24" w:line="259" w:lineRule="auto"/>
        <w:ind w:left="0" w:firstLine="0"/>
        <w:jc w:val="left"/>
      </w:pPr>
      <w:r>
        <w:t xml:space="preserve"> </w:t>
      </w:r>
    </w:p>
    <w:p w14:paraId="21FA03C8" w14:textId="77777777" w:rsidR="0060324B" w:rsidRDefault="00000000">
      <w:pPr>
        <w:spacing w:after="0" w:line="259" w:lineRule="auto"/>
        <w:ind w:left="0" w:firstLine="0"/>
      </w:pPr>
      <w:r>
        <w:t xml:space="preserve"> </w:t>
      </w:r>
      <w:r>
        <w:tab/>
        <w:t xml:space="preserve">       </w:t>
      </w:r>
    </w:p>
    <w:p w14:paraId="0F6FE1A2" w14:textId="77777777" w:rsidR="0060324B" w:rsidRDefault="00000000">
      <w:pPr>
        <w:spacing w:after="0" w:line="259" w:lineRule="auto"/>
        <w:ind w:left="0" w:firstLine="0"/>
        <w:jc w:val="left"/>
      </w:pPr>
      <w:r>
        <w:t xml:space="preserve"> </w:t>
      </w:r>
    </w:p>
    <w:p w14:paraId="522FAC63" w14:textId="77777777" w:rsidR="0060324B" w:rsidRDefault="00000000">
      <w:pPr>
        <w:spacing w:after="5" w:line="259" w:lineRule="auto"/>
        <w:ind w:left="10" w:right="1850"/>
        <w:jc w:val="center"/>
      </w:pPr>
      <w:r>
        <w:t xml:space="preserve">Universidade Federal de Santa Catarina </w:t>
      </w:r>
    </w:p>
    <w:p w14:paraId="09F53613" w14:textId="77777777" w:rsidR="0060324B" w:rsidRDefault="00000000">
      <w:pPr>
        <w:spacing w:after="5" w:line="259" w:lineRule="auto"/>
        <w:ind w:left="10" w:right="1852"/>
        <w:jc w:val="center"/>
      </w:pPr>
      <w:r>
        <w:rPr>
          <w:noProof/>
        </w:rPr>
        <w:drawing>
          <wp:anchor distT="0" distB="0" distL="114300" distR="114300" simplePos="0" relativeHeight="251760640" behindDoc="0" locked="0" layoutInCell="1" allowOverlap="0" wp14:anchorId="5E8F1D05" wp14:editId="33591EFC">
            <wp:simplePos x="0" y="0"/>
            <wp:positionH relativeFrom="column">
              <wp:posOffset>958624</wp:posOffset>
            </wp:positionH>
            <wp:positionV relativeFrom="paragraph">
              <wp:posOffset>-209168</wp:posOffset>
            </wp:positionV>
            <wp:extent cx="6153912" cy="600456"/>
            <wp:effectExtent l="0" t="0" r="0" b="0"/>
            <wp:wrapNone/>
            <wp:docPr id="96759" name="Picture 96759"/>
            <wp:cNvGraphicFramePr/>
            <a:graphic xmlns:a="http://schemas.openxmlformats.org/drawingml/2006/main">
              <a:graphicData uri="http://schemas.openxmlformats.org/drawingml/2006/picture">
                <pic:pic xmlns:pic="http://schemas.openxmlformats.org/drawingml/2006/picture">
                  <pic:nvPicPr>
                    <pic:cNvPr id="96759" name="Picture 96759"/>
                    <pic:cNvPicPr/>
                  </pic:nvPicPr>
                  <pic:blipFill>
                    <a:blip r:embed="rId145"/>
                    <a:stretch>
                      <a:fillRect/>
                    </a:stretch>
                  </pic:blipFill>
                  <pic:spPr>
                    <a:xfrm>
                      <a:off x="0" y="0"/>
                      <a:ext cx="6153912" cy="600456"/>
                    </a:xfrm>
                    <a:prstGeom prst="rect">
                      <a:avLst/>
                    </a:prstGeom>
                  </pic:spPr>
                </pic:pic>
              </a:graphicData>
            </a:graphic>
          </wp:anchor>
        </w:drawing>
      </w:r>
      <w:r>
        <w:t xml:space="preserve">Hospital Universitário Professor Polydoro Ernani de São Thiago </w:t>
      </w:r>
    </w:p>
    <w:p w14:paraId="1F281DCB" w14:textId="77777777" w:rsidR="0060324B" w:rsidRDefault="00000000">
      <w:pPr>
        <w:spacing w:after="68" w:line="259" w:lineRule="auto"/>
        <w:ind w:left="10" w:right="1851"/>
        <w:jc w:val="center"/>
      </w:pPr>
      <w:r>
        <w:t xml:space="preserve">Divisão de Análises Clínicas – DACL HU/UFSC </w:t>
      </w:r>
    </w:p>
    <w:p w14:paraId="610BB2A3" w14:textId="77777777" w:rsidR="0060324B" w:rsidRDefault="00000000">
      <w:pPr>
        <w:pStyle w:val="Ttulo2"/>
        <w:ind w:left="53" w:right="7054"/>
        <w:jc w:val="right"/>
      </w:pPr>
      <w:r>
        <w:t xml:space="preserve">GUIA DE EXAMES </w:t>
      </w:r>
      <w:r>
        <w:tab/>
      </w:r>
      <w:r>
        <w:rPr>
          <w:sz w:val="19"/>
        </w:rPr>
        <w:t xml:space="preserve">        </w:t>
      </w:r>
      <w:r>
        <w:t>NOME DO EXAME</w:t>
      </w:r>
      <w:r>
        <w:rPr>
          <w:sz w:val="19"/>
        </w:rPr>
        <w:t xml:space="preserve"> </w:t>
      </w:r>
    </w:p>
    <w:p w14:paraId="18D0F268" w14:textId="77777777" w:rsidR="0060324B" w:rsidRDefault="00000000">
      <w:pPr>
        <w:spacing w:after="56"/>
        <w:ind w:left="38" w:right="1282"/>
      </w:pPr>
      <w:r>
        <w:t xml:space="preserve">________________________________________________________________________________________________________________________ </w:t>
      </w:r>
    </w:p>
    <w:p w14:paraId="22F0356F" w14:textId="77777777" w:rsidR="0060324B" w:rsidRDefault="00000000">
      <w:pPr>
        <w:ind w:left="38" w:right="1282"/>
      </w:pPr>
      <w:r>
        <w:t xml:space="preserve">Digoxina </w:t>
      </w:r>
    </w:p>
    <w:p w14:paraId="743E98E5" w14:textId="77777777" w:rsidR="0060324B" w:rsidRDefault="00000000">
      <w:pPr>
        <w:spacing w:after="96" w:line="259" w:lineRule="auto"/>
        <w:ind w:left="0" w:right="1547" w:firstLine="0"/>
        <w:jc w:val="right"/>
      </w:pPr>
      <w:r>
        <w:t xml:space="preserve">        </w:t>
      </w:r>
    </w:p>
    <w:p w14:paraId="207C8487" w14:textId="77777777" w:rsidR="0060324B" w:rsidRDefault="00000000">
      <w:pPr>
        <w:tabs>
          <w:tab w:val="center" w:pos="12672"/>
        </w:tabs>
        <w:spacing w:after="16"/>
        <w:ind w:left="0" w:firstLine="0"/>
        <w:jc w:val="left"/>
      </w:pPr>
      <w:r>
        <w:rPr>
          <w:sz w:val="25"/>
        </w:rPr>
        <w:t>SINONÍMIA</w:t>
      </w:r>
      <w:r>
        <w:t xml:space="preserve"> </w:t>
      </w:r>
      <w:r>
        <w:tab/>
        <w:t xml:space="preserve">        </w:t>
      </w:r>
    </w:p>
    <w:p w14:paraId="63F4E1EB" w14:textId="77777777" w:rsidR="0060324B" w:rsidRDefault="00000000">
      <w:pPr>
        <w:ind w:left="38" w:right="1282"/>
      </w:pPr>
      <w:r>
        <w:t xml:space="preserve">Digitálicos; Lanoxin; Droga terapêutica – Digoxina </w:t>
      </w:r>
    </w:p>
    <w:p w14:paraId="448BDB06" w14:textId="77777777" w:rsidR="0060324B" w:rsidRDefault="00000000">
      <w:pPr>
        <w:spacing w:after="66" w:line="259" w:lineRule="auto"/>
        <w:ind w:left="0" w:right="1547" w:firstLine="0"/>
        <w:jc w:val="right"/>
      </w:pPr>
      <w:r>
        <w:t xml:space="preserve">        </w:t>
      </w:r>
    </w:p>
    <w:p w14:paraId="445E492D" w14:textId="77777777" w:rsidR="0060324B" w:rsidRDefault="00000000">
      <w:pPr>
        <w:pStyle w:val="Ttulo2"/>
        <w:tabs>
          <w:tab w:val="center" w:pos="12672"/>
        </w:tabs>
        <w:ind w:left="0" w:right="0" w:firstLine="0"/>
      </w:pPr>
      <w:r>
        <w:t>MATERIAL BIOLÓGICO/VOLUME/CONSERVANTE</w:t>
      </w:r>
      <w:r>
        <w:rPr>
          <w:sz w:val="19"/>
        </w:rPr>
        <w:t xml:space="preserve"> </w:t>
      </w:r>
      <w:r>
        <w:rPr>
          <w:sz w:val="19"/>
        </w:rPr>
        <w:tab/>
      </w:r>
      <w:r>
        <w:rPr>
          <w:vertAlign w:val="subscript"/>
        </w:rPr>
        <w:t xml:space="preserve">        </w:t>
      </w:r>
    </w:p>
    <w:p w14:paraId="702A0E93" w14:textId="77777777" w:rsidR="0060324B" w:rsidRDefault="00000000">
      <w:pPr>
        <w:ind w:left="38" w:right="1282"/>
      </w:pPr>
      <w:r>
        <w:t xml:space="preserve">Material: Soro - Sangue coletado em tubo seco com gel separador </w:t>
      </w:r>
    </w:p>
    <w:p w14:paraId="187E0555" w14:textId="77777777" w:rsidR="0060324B" w:rsidRDefault="00000000">
      <w:pPr>
        <w:spacing w:after="0" w:line="259" w:lineRule="auto"/>
        <w:ind w:left="0" w:right="1547" w:firstLine="0"/>
        <w:jc w:val="right"/>
      </w:pPr>
      <w:r>
        <w:t xml:space="preserve">        </w:t>
      </w:r>
    </w:p>
    <w:p w14:paraId="359F3EF5" w14:textId="77777777" w:rsidR="0060324B" w:rsidRDefault="00000000">
      <w:pPr>
        <w:ind w:left="38" w:right="1282"/>
      </w:pPr>
      <w:r>
        <w:t xml:space="preserve">Volume: Suficiente para 1 mL de soro </w:t>
      </w:r>
    </w:p>
    <w:p w14:paraId="393F15DF" w14:textId="77777777" w:rsidR="0060324B" w:rsidRDefault="00000000">
      <w:pPr>
        <w:spacing w:after="86" w:line="259" w:lineRule="auto"/>
        <w:ind w:left="0" w:right="1547" w:firstLine="0"/>
        <w:jc w:val="right"/>
      </w:pPr>
      <w:r>
        <w:t xml:space="preserve">        </w:t>
      </w:r>
    </w:p>
    <w:p w14:paraId="4436CFD2" w14:textId="77777777" w:rsidR="0060324B" w:rsidRDefault="00000000">
      <w:pPr>
        <w:tabs>
          <w:tab w:val="center" w:pos="12672"/>
        </w:tabs>
        <w:spacing w:after="58"/>
        <w:ind w:left="0" w:firstLine="0"/>
        <w:jc w:val="left"/>
      </w:pPr>
      <w:r>
        <w:rPr>
          <w:sz w:val="25"/>
        </w:rPr>
        <w:t>INTERFERENTES</w:t>
      </w:r>
      <w:r>
        <w:t xml:space="preserve"> </w:t>
      </w:r>
      <w:r>
        <w:tab/>
        <w:t xml:space="preserve">        </w:t>
      </w:r>
    </w:p>
    <w:p w14:paraId="05CF93E5" w14:textId="77777777" w:rsidR="0060324B" w:rsidRDefault="00000000">
      <w:pPr>
        <w:tabs>
          <w:tab w:val="center" w:pos="12672"/>
        </w:tabs>
        <w:spacing w:after="229"/>
        <w:ind w:left="0" w:firstLine="0"/>
        <w:jc w:val="left"/>
      </w:pPr>
      <w:r>
        <w:t xml:space="preserve">Nada consta até o momento. </w:t>
      </w:r>
      <w:r>
        <w:tab/>
        <w:t xml:space="preserve">               </w:t>
      </w:r>
    </w:p>
    <w:p w14:paraId="07695B30" w14:textId="77777777" w:rsidR="0060324B" w:rsidRDefault="00000000">
      <w:pPr>
        <w:pStyle w:val="Ttulo2"/>
        <w:tabs>
          <w:tab w:val="center" w:pos="12672"/>
        </w:tabs>
        <w:ind w:left="0" w:right="0" w:firstLine="0"/>
      </w:pPr>
      <w:r>
        <w:t>INSTRUÇÕES AO PACIENTE</w:t>
      </w:r>
      <w:r>
        <w:rPr>
          <w:sz w:val="19"/>
        </w:rPr>
        <w:t xml:space="preserve"> </w:t>
      </w:r>
      <w:r>
        <w:rPr>
          <w:sz w:val="19"/>
        </w:rPr>
        <w:tab/>
      </w:r>
      <w:r>
        <w:rPr>
          <w:vertAlign w:val="subscript"/>
        </w:rPr>
        <w:t xml:space="preserve">        </w:t>
      </w:r>
    </w:p>
    <w:p w14:paraId="6FDBED3E" w14:textId="77777777" w:rsidR="0060324B" w:rsidRDefault="00000000">
      <w:pPr>
        <w:numPr>
          <w:ilvl w:val="0"/>
          <w:numId w:val="30"/>
        </w:numPr>
        <w:ind w:right="1282" w:hanging="208"/>
      </w:pPr>
      <w:r>
        <w:t xml:space="preserve">Não é necessário jejum.  </w:t>
      </w:r>
    </w:p>
    <w:p w14:paraId="63295530" w14:textId="77777777" w:rsidR="0060324B" w:rsidRDefault="00000000">
      <w:pPr>
        <w:spacing w:after="0" w:line="259" w:lineRule="auto"/>
        <w:ind w:left="0" w:right="1547" w:firstLine="0"/>
        <w:jc w:val="right"/>
      </w:pPr>
      <w:r>
        <w:t xml:space="preserve">        </w:t>
      </w:r>
    </w:p>
    <w:p w14:paraId="43B60168" w14:textId="77777777" w:rsidR="0060324B" w:rsidRDefault="00000000">
      <w:pPr>
        <w:numPr>
          <w:ilvl w:val="0"/>
          <w:numId w:val="30"/>
        </w:numPr>
        <w:ind w:right="1282" w:hanging="208"/>
      </w:pPr>
      <w:r>
        <w:t xml:space="preserve">O paciente deve informar o nome da medicação que está fazendo uso, quantas vezes por dia e horários (exemplo:08:00h manhã, 20:00h noite). </w:t>
      </w:r>
    </w:p>
    <w:p w14:paraId="3860CCFF" w14:textId="77777777" w:rsidR="0060324B" w:rsidRDefault="00000000">
      <w:pPr>
        <w:spacing w:after="0" w:line="259" w:lineRule="auto"/>
        <w:ind w:left="0" w:right="1547" w:firstLine="0"/>
        <w:jc w:val="right"/>
      </w:pPr>
      <w:r>
        <w:t xml:space="preserve">        </w:t>
      </w:r>
    </w:p>
    <w:p w14:paraId="74A520C9" w14:textId="77777777" w:rsidR="0060324B" w:rsidRDefault="00000000">
      <w:pPr>
        <w:numPr>
          <w:ilvl w:val="0"/>
          <w:numId w:val="30"/>
        </w:numPr>
        <w:ind w:right="1282" w:hanging="208"/>
      </w:pPr>
      <w:r>
        <w:t xml:space="preserve">O paciente deve manter OBRIGATORIAMENTE a dose normal do medicamento. </w:t>
      </w:r>
    </w:p>
    <w:p w14:paraId="7DE7AA2A" w14:textId="77777777" w:rsidR="0060324B" w:rsidRDefault="00000000">
      <w:pPr>
        <w:spacing w:after="0" w:line="259" w:lineRule="auto"/>
        <w:ind w:left="0" w:right="1547" w:firstLine="0"/>
        <w:jc w:val="right"/>
      </w:pPr>
      <w:r>
        <w:t xml:space="preserve">        </w:t>
      </w:r>
    </w:p>
    <w:p w14:paraId="3B7803DF" w14:textId="77777777" w:rsidR="0060324B" w:rsidRDefault="00000000">
      <w:pPr>
        <w:numPr>
          <w:ilvl w:val="0"/>
          <w:numId w:val="30"/>
        </w:numPr>
        <w:ind w:right="1282" w:hanging="208"/>
      </w:pPr>
      <w:r>
        <w:t xml:space="preserve">A coleta é realizada até 1 hora antes da tomada da medicação ou conforme pedido médico. </w:t>
      </w:r>
    </w:p>
    <w:p w14:paraId="06394A2C" w14:textId="77777777" w:rsidR="0060324B" w:rsidRDefault="00000000">
      <w:pPr>
        <w:spacing w:after="0" w:line="259" w:lineRule="auto"/>
        <w:ind w:left="0" w:right="1547" w:firstLine="0"/>
        <w:jc w:val="right"/>
      </w:pPr>
      <w:r>
        <w:t xml:space="preserve">        </w:t>
      </w:r>
    </w:p>
    <w:p w14:paraId="5EDF2A63" w14:textId="77777777" w:rsidR="0060324B" w:rsidRDefault="00000000">
      <w:pPr>
        <w:numPr>
          <w:ilvl w:val="0"/>
          <w:numId w:val="30"/>
        </w:numPr>
        <w:ind w:right="1282" w:hanging="208"/>
      </w:pPr>
      <w:r>
        <w:t xml:space="preserve">Se o medicamento for tomado apenas 1 vez ao dia, a coleta deve ser realizada pelo menos 12 horas após. </w:t>
      </w:r>
    </w:p>
    <w:p w14:paraId="3269FED8" w14:textId="77777777" w:rsidR="0060324B" w:rsidRDefault="00000000">
      <w:pPr>
        <w:spacing w:after="0" w:line="259" w:lineRule="auto"/>
        <w:ind w:left="0" w:right="1547" w:firstLine="0"/>
        <w:jc w:val="right"/>
      </w:pPr>
      <w:r>
        <w:t xml:space="preserve">        </w:t>
      </w:r>
    </w:p>
    <w:p w14:paraId="27626702" w14:textId="77777777" w:rsidR="0060324B" w:rsidRDefault="00000000">
      <w:pPr>
        <w:numPr>
          <w:ilvl w:val="0"/>
          <w:numId w:val="30"/>
        </w:numPr>
        <w:ind w:right="1282" w:hanging="208"/>
      </w:pPr>
      <w:r>
        <w:t xml:space="preserve">Na suspeita de intoxicação descrita no pedido médico, será coletado em qualquer tempo, sempre informando o horário da última dose. </w:t>
      </w:r>
    </w:p>
    <w:p w14:paraId="05167698" w14:textId="77777777" w:rsidR="0060324B" w:rsidRDefault="00000000">
      <w:pPr>
        <w:spacing w:after="78" w:line="259" w:lineRule="auto"/>
        <w:ind w:left="0" w:right="1547" w:firstLine="0"/>
        <w:jc w:val="right"/>
      </w:pPr>
      <w:r>
        <w:t xml:space="preserve">        </w:t>
      </w:r>
    </w:p>
    <w:p w14:paraId="49D067E8" w14:textId="77777777" w:rsidR="0060324B" w:rsidRDefault="00000000">
      <w:pPr>
        <w:tabs>
          <w:tab w:val="center" w:pos="12672"/>
        </w:tabs>
        <w:spacing w:after="16"/>
        <w:ind w:left="0" w:firstLine="0"/>
        <w:jc w:val="left"/>
      </w:pPr>
      <w:r>
        <w:rPr>
          <w:sz w:val="25"/>
        </w:rPr>
        <w:t>SIGLA DO EXAME/SETOR</w:t>
      </w:r>
      <w:r>
        <w:t xml:space="preserve"> </w:t>
      </w:r>
      <w:r>
        <w:tab/>
      </w:r>
      <w:r>
        <w:rPr>
          <w:sz w:val="25"/>
          <w:vertAlign w:val="subscript"/>
        </w:rPr>
        <w:t xml:space="preserve">        </w:t>
      </w:r>
    </w:p>
    <w:p w14:paraId="5B2EFC15" w14:textId="77777777" w:rsidR="0060324B" w:rsidRDefault="00000000">
      <w:pPr>
        <w:ind w:left="38" w:right="1282"/>
      </w:pPr>
      <w:r>
        <w:t xml:space="preserve">DIG/Setor de Hormônios </w:t>
      </w:r>
    </w:p>
    <w:p w14:paraId="34899270" w14:textId="77777777" w:rsidR="0060324B" w:rsidRDefault="00000000">
      <w:pPr>
        <w:spacing w:after="78" w:line="259" w:lineRule="auto"/>
        <w:ind w:left="0" w:right="1547" w:firstLine="0"/>
        <w:jc w:val="right"/>
      </w:pPr>
      <w:r>
        <w:t xml:space="preserve">        </w:t>
      </w:r>
    </w:p>
    <w:p w14:paraId="1CC3A03E" w14:textId="77777777" w:rsidR="0060324B" w:rsidRDefault="00000000">
      <w:pPr>
        <w:pStyle w:val="Ttulo2"/>
        <w:tabs>
          <w:tab w:val="center" w:pos="12672"/>
        </w:tabs>
        <w:ind w:left="0" w:right="0" w:firstLine="0"/>
      </w:pPr>
      <w:r>
        <w:t>INTERPRETAÇÃO CLÍNICA</w:t>
      </w:r>
      <w:r>
        <w:rPr>
          <w:sz w:val="19"/>
        </w:rPr>
        <w:t xml:space="preserve"> </w:t>
      </w:r>
      <w:r>
        <w:rPr>
          <w:sz w:val="19"/>
        </w:rPr>
        <w:tab/>
      </w:r>
      <w:r>
        <w:rPr>
          <w:vertAlign w:val="subscript"/>
        </w:rPr>
        <w:t xml:space="preserve">        </w:t>
      </w:r>
    </w:p>
    <w:p w14:paraId="17E71DED" w14:textId="77777777" w:rsidR="0060324B" w:rsidRDefault="00000000">
      <w:pPr>
        <w:ind w:left="38" w:right="1282"/>
      </w:pPr>
      <w:r>
        <w:t xml:space="preserve">A digoxina é um glicosídeo largamente utilizado como cardiotônico, porém seus níveis terapêuticos são próximos das concentrações tóxicas.  </w:t>
      </w:r>
    </w:p>
    <w:p w14:paraId="1873D7CE" w14:textId="77777777" w:rsidR="0060324B" w:rsidRDefault="00000000">
      <w:pPr>
        <w:spacing w:after="0" w:line="259" w:lineRule="auto"/>
        <w:ind w:left="0" w:right="1547" w:firstLine="0"/>
        <w:jc w:val="right"/>
      </w:pPr>
      <w:r>
        <w:t xml:space="preserve">        </w:t>
      </w:r>
    </w:p>
    <w:p w14:paraId="2F2AB0FC" w14:textId="77777777" w:rsidR="0060324B" w:rsidRDefault="00000000">
      <w:pPr>
        <w:ind w:left="38" w:right="1510"/>
      </w:pPr>
      <w:r>
        <w:t xml:space="preserve">Sua dosagem é útil na prevenção da intoxicação digitálica e da subdosagem, especialmente nos pacientes com alteração da função renal, idosos ou m uso de quinidina. Algumas técnicas podem apresentar reação cruzada com a digitoxina e, portanto, os resultados em pacientes em uso deste         </w:t>
      </w:r>
    </w:p>
    <w:p w14:paraId="13D48167" w14:textId="77777777" w:rsidR="0060324B" w:rsidRDefault="00000000">
      <w:pPr>
        <w:ind w:left="38" w:right="1863"/>
      </w:pPr>
      <w:r>
        <w:t xml:space="preserve">cardiotônico não têm valor clínico. Em alguns pacientes com insuficiência renal, disfunção hepática, hipertensão ou gestantes, pode haver uma substância endógena semelhante à digoxina que resulta em valores indevidamente alterados nas dosagens do cardiotônico. Embora 87% dos pacientes com clínica compatível com intoxicação digitálica apresentem concentrações de digoxina maiores que 2 ng/dl, os resultados dos testes devem ser avaliados individualmente, à luz dos dados clínicos. </w:t>
      </w:r>
    </w:p>
    <w:p w14:paraId="5A74F554" w14:textId="77777777" w:rsidR="0060324B" w:rsidRDefault="00000000">
      <w:pPr>
        <w:spacing w:after="0" w:line="259" w:lineRule="auto"/>
        <w:ind w:left="14" w:firstLine="0"/>
        <w:jc w:val="left"/>
      </w:pPr>
      <w:r>
        <w:t xml:space="preserve"> </w:t>
      </w:r>
    </w:p>
    <w:p w14:paraId="53F47819" w14:textId="77777777" w:rsidR="0060324B" w:rsidRDefault="00000000">
      <w:pPr>
        <w:spacing w:after="0" w:line="259" w:lineRule="auto"/>
        <w:ind w:left="14" w:firstLine="0"/>
        <w:jc w:val="left"/>
      </w:pPr>
      <w:r>
        <w:t xml:space="preserve"> </w:t>
      </w:r>
    </w:p>
    <w:p w14:paraId="64B03617" w14:textId="77777777" w:rsidR="0060324B" w:rsidRDefault="00000000">
      <w:pPr>
        <w:spacing w:after="0" w:line="259" w:lineRule="auto"/>
        <w:ind w:left="14" w:firstLine="0"/>
        <w:jc w:val="left"/>
      </w:pPr>
      <w:r>
        <w:t xml:space="preserve"> </w:t>
      </w:r>
    </w:p>
    <w:p w14:paraId="5717F67B" w14:textId="77777777" w:rsidR="0060324B" w:rsidRDefault="00000000">
      <w:pPr>
        <w:spacing w:after="0" w:line="259" w:lineRule="auto"/>
        <w:ind w:left="0" w:right="1549" w:firstLine="0"/>
        <w:jc w:val="right"/>
      </w:pPr>
      <w:r>
        <w:t xml:space="preserve">        </w:t>
      </w:r>
    </w:p>
    <w:p w14:paraId="4D57BCA0" w14:textId="77777777" w:rsidR="0060324B" w:rsidRDefault="00000000">
      <w:pPr>
        <w:spacing w:after="0" w:line="259" w:lineRule="auto"/>
        <w:ind w:left="14" w:firstLine="0"/>
        <w:jc w:val="left"/>
      </w:pPr>
      <w:r>
        <w:t xml:space="preserve"> </w:t>
      </w:r>
    </w:p>
    <w:p w14:paraId="39EC2E33" w14:textId="77777777" w:rsidR="0060324B" w:rsidRDefault="00000000">
      <w:pPr>
        <w:spacing w:after="135" w:line="259" w:lineRule="auto"/>
        <w:ind w:left="14" w:firstLine="0"/>
        <w:jc w:val="left"/>
      </w:pPr>
      <w:r>
        <w:t xml:space="preserve"> </w:t>
      </w:r>
    </w:p>
    <w:p w14:paraId="34B53FD5" w14:textId="77777777" w:rsidR="0060324B" w:rsidRDefault="00000000">
      <w:pPr>
        <w:spacing w:after="42" w:line="259" w:lineRule="auto"/>
        <w:ind w:left="14" w:firstLine="0"/>
        <w:jc w:val="left"/>
      </w:pPr>
      <w:r>
        <w:t xml:space="preserve"> </w:t>
      </w:r>
      <w:r>
        <w:tab/>
        <w:t xml:space="preserve">        </w:t>
      </w:r>
    </w:p>
    <w:p w14:paraId="285E9809" w14:textId="77777777" w:rsidR="0060324B" w:rsidRDefault="00000000">
      <w:pPr>
        <w:spacing w:after="40" w:line="259" w:lineRule="auto"/>
        <w:ind w:left="14" w:firstLine="0"/>
        <w:jc w:val="left"/>
      </w:pPr>
      <w:r>
        <w:t xml:space="preserve"> </w:t>
      </w:r>
      <w:r>
        <w:tab/>
        <w:t xml:space="preserve">        </w:t>
      </w:r>
    </w:p>
    <w:p w14:paraId="4FFB59F3" w14:textId="77777777" w:rsidR="0060324B" w:rsidRDefault="00000000">
      <w:pPr>
        <w:spacing w:after="0" w:line="259" w:lineRule="auto"/>
        <w:ind w:left="14" w:firstLine="0"/>
        <w:jc w:val="left"/>
      </w:pPr>
      <w:r>
        <w:t xml:space="preserve"> </w:t>
      </w:r>
      <w:r>
        <w:tab/>
        <w:t xml:space="preserve">        </w:t>
      </w:r>
    </w:p>
    <w:p w14:paraId="78B6A075" w14:textId="77777777" w:rsidR="0060324B" w:rsidRDefault="00000000">
      <w:pPr>
        <w:spacing w:after="0" w:line="259" w:lineRule="auto"/>
        <w:ind w:left="0" w:firstLine="0"/>
        <w:jc w:val="left"/>
      </w:pPr>
      <w:r>
        <w:t xml:space="preserve"> </w:t>
      </w:r>
    </w:p>
    <w:p w14:paraId="113698E6" w14:textId="77777777" w:rsidR="0060324B" w:rsidRDefault="00000000">
      <w:pPr>
        <w:spacing w:after="0" w:line="259" w:lineRule="auto"/>
        <w:ind w:left="0" w:firstLine="0"/>
        <w:jc w:val="left"/>
      </w:pPr>
      <w:r>
        <w:t xml:space="preserve"> </w:t>
      </w:r>
    </w:p>
    <w:p w14:paraId="769474B6" w14:textId="77777777" w:rsidR="0060324B" w:rsidRDefault="00000000">
      <w:pPr>
        <w:spacing w:after="24" w:line="259" w:lineRule="auto"/>
        <w:ind w:left="0" w:firstLine="0"/>
        <w:jc w:val="left"/>
      </w:pPr>
      <w:r>
        <w:t xml:space="preserve"> </w:t>
      </w:r>
    </w:p>
    <w:p w14:paraId="384E5D0F" w14:textId="77777777" w:rsidR="0060324B" w:rsidRDefault="00000000">
      <w:pPr>
        <w:spacing w:after="195" w:line="259" w:lineRule="auto"/>
        <w:ind w:left="0" w:firstLine="0"/>
        <w:jc w:val="left"/>
      </w:pPr>
      <w:r>
        <w:rPr>
          <w:rFonts w:ascii="Calibri" w:eastAsia="Calibri" w:hAnsi="Calibri" w:cs="Calibri"/>
          <w:sz w:val="21"/>
        </w:rPr>
        <w:t xml:space="preserve"> </w:t>
      </w:r>
    </w:p>
    <w:p w14:paraId="3154D481" w14:textId="77777777" w:rsidR="0060324B" w:rsidRDefault="00000000">
      <w:pPr>
        <w:spacing w:after="0" w:line="259" w:lineRule="auto"/>
        <w:ind w:left="0" w:right="1569" w:firstLine="0"/>
        <w:jc w:val="center"/>
      </w:pPr>
      <w:r>
        <w:t xml:space="preserve"> </w:t>
      </w:r>
    </w:p>
    <w:p w14:paraId="1E691A5A" w14:textId="77777777" w:rsidR="0060324B" w:rsidRDefault="00000000">
      <w:pPr>
        <w:spacing w:after="0" w:line="259" w:lineRule="auto"/>
        <w:ind w:left="0" w:right="1569" w:firstLine="0"/>
        <w:jc w:val="center"/>
      </w:pPr>
      <w:r>
        <w:t xml:space="preserve"> </w:t>
      </w:r>
    </w:p>
    <w:p w14:paraId="4124BF18" w14:textId="77777777" w:rsidR="0060324B" w:rsidRDefault="00000000">
      <w:pPr>
        <w:spacing w:after="0" w:line="259" w:lineRule="auto"/>
        <w:ind w:left="0" w:right="1569" w:firstLine="0"/>
        <w:jc w:val="center"/>
      </w:pPr>
      <w:r>
        <w:t xml:space="preserve"> </w:t>
      </w:r>
    </w:p>
    <w:p w14:paraId="39C3D1BD" w14:textId="77777777" w:rsidR="0060324B" w:rsidRDefault="00000000">
      <w:pPr>
        <w:spacing w:after="0" w:line="259" w:lineRule="auto"/>
        <w:ind w:left="0" w:right="1569" w:firstLine="0"/>
        <w:jc w:val="center"/>
      </w:pPr>
      <w:r>
        <w:t xml:space="preserve"> </w:t>
      </w:r>
    </w:p>
    <w:p w14:paraId="28520738" w14:textId="77777777" w:rsidR="0060324B" w:rsidRDefault="00000000">
      <w:pPr>
        <w:spacing w:after="0" w:line="259" w:lineRule="auto"/>
        <w:ind w:left="0" w:right="1569" w:firstLine="0"/>
        <w:jc w:val="center"/>
      </w:pPr>
      <w:r>
        <w:t xml:space="preserve"> </w:t>
      </w:r>
    </w:p>
    <w:p w14:paraId="6DEBB4BA" w14:textId="77777777" w:rsidR="0060324B" w:rsidRDefault="00000000">
      <w:pPr>
        <w:spacing w:after="0" w:line="259" w:lineRule="auto"/>
        <w:ind w:left="0" w:right="1569" w:firstLine="0"/>
        <w:jc w:val="center"/>
      </w:pPr>
      <w:r>
        <w:t xml:space="preserve"> </w:t>
      </w:r>
    </w:p>
    <w:p w14:paraId="0681250E" w14:textId="77777777" w:rsidR="0060324B" w:rsidRDefault="00000000">
      <w:pPr>
        <w:spacing w:after="0" w:line="259" w:lineRule="auto"/>
        <w:ind w:left="0" w:right="1569" w:firstLine="0"/>
        <w:jc w:val="center"/>
      </w:pPr>
      <w:r>
        <w:t xml:space="preserve"> </w:t>
      </w:r>
    </w:p>
    <w:p w14:paraId="237749B4" w14:textId="77777777" w:rsidR="0060324B" w:rsidRDefault="00000000">
      <w:pPr>
        <w:spacing w:after="0" w:line="259" w:lineRule="auto"/>
        <w:ind w:left="0" w:right="1569" w:firstLine="0"/>
        <w:jc w:val="center"/>
      </w:pPr>
      <w:r>
        <w:t xml:space="preserve"> </w:t>
      </w:r>
    </w:p>
    <w:p w14:paraId="32533A09" w14:textId="77777777" w:rsidR="0060324B" w:rsidRDefault="00000000">
      <w:pPr>
        <w:spacing w:after="0" w:line="259" w:lineRule="auto"/>
        <w:ind w:left="0" w:right="1569" w:firstLine="0"/>
        <w:jc w:val="center"/>
      </w:pPr>
      <w:r>
        <w:t xml:space="preserve"> </w:t>
      </w:r>
    </w:p>
    <w:p w14:paraId="3DE63539" w14:textId="77777777" w:rsidR="0060324B" w:rsidRDefault="00000000">
      <w:pPr>
        <w:spacing w:after="0" w:line="259" w:lineRule="auto"/>
        <w:ind w:left="0" w:right="1297" w:firstLine="0"/>
        <w:jc w:val="right"/>
      </w:pPr>
      <w:r>
        <w:t xml:space="preserve"> </w:t>
      </w:r>
      <w:r>
        <w:tab/>
        <w:t xml:space="preserve">        </w:t>
      </w:r>
    </w:p>
    <w:p w14:paraId="4394B043" w14:textId="77777777" w:rsidR="0060324B" w:rsidRDefault="00000000">
      <w:pPr>
        <w:spacing w:after="0" w:line="259" w:lineRule="auto"/>
        <w:ind w:left="0" w:right="1569" w:firstLine="0"/>
        <w:jc w:val="center"/>
      </w:pPr>
      <w:r>
        <w:t xml:space="preserve"> </w:t>
      </w:r>
    </w:p>
    <w:p w14:paraId="3A3ACB0A" w14:textId="77777777" w:rsidR="0060324B" w:rsidRDefault="00000000">
      <w:pPr>
        <w:spacing w:after="0" w:line="259" w:lineRule="auto"/>
        <w:ind w:left="0" w:right="1569" w:firstLine="0"/>
        <w:jc w:val="center"/>
      </w:pPr>
      <w:r>
        <w:t xml:space="preserve"> </w:t>
      </w:r>
    </w:p>
    <w:p w14:paraId="7C8C0A28" w14:textId="77777777" w:rsidR="0060324B" w:rsidRDefault="00000000">
      <w:pPr>
        <w:spacing w:after="0" w:line="259" w:lineRule="auto"/>
        <w:ind w:left="0" w:right="1569" w:firstLine="0"/>
        <w:jc w:val="center"/>
      </w:pPr>
      <w:r>
        <w:t xml:space="preserve"> </w:t>
      </w:r>
    </w:p>
    <w:p w14:paraId="236EA455" w14:textId="77777777" w:rsidR="0060324B" w:rsidRDefault="00000000">
      <w:pPr>
        <w:spacing w:after="0" w:line="259" w:lineRule="auto"/>
        <w:ind w:left="0" w:right="1569" w:firstLine="0"/>
        <w:jc w:val="center"/>
      </w:pPr>
      <w:r>
        <w:t xml:space="preserve"> </w:t>
      </w:r>
    </w:p>
    <w:p w14:paraId="66A317D5" w14:textId="77777777" w:rsidR="0060324B" w:rsidRDefault="00000000">
      <w:pPr>
        <w:spacing w:after="0" w:line="259" w:lineRule="auto"/>
        <w:ind w:left="0" w:right="1569" w:firstLine="0"/>
        <w:jc w:val="center"/>
      </w:pPr>
      <w:r>
        <w:t xml:space="preserve"> </w:t>
      </w:r>
    </w:p>
    <w:p w14:paraId="19D6471C" w14:textId="77777777" w:rsidR="0060324B" w:rsidRDefault="00000000">
      <w:pPr>
        <w:spacing w:after="0" w:line="259" w:lineRule="auto"/>
        <w:ind w:left="0" w:right="1569" w:firstLine="0"/>
        <w:jc w:val="center"/>
      </w:pPr>
      <w:r>
        <w:t xml:space="preserve"> </w:t>
      </w:r>
    </w:p>
    <w:p w14:paraId="4C72B2E5" w14:textId="77777777" w:rsidR="0060324B" w:rsidRDefault="00000000">
      <w:pPr>
        <w:spacing w:after="0" w:line="259" w:lineRule="auto"/>
        <w:ind w:left="0" w:right="1569" w:firstLine="0"/>
        <w:jc w:val="center"/>
      </w:pPr>
      <w:r>
        <w:t xml:space="preserve"> </w:t>
      </w:r>
    </w:p>
    <w:p w14:paraId="6745DE18" w14:textId="77777777" w:rsidR="0060324B" w:rsidRDefault="00000000">
      <w:pPr>
        <w:spacing w:after="0" w:line="259" w:lineRule="auto"/>
        <w:ind w:left="0" w:right="1569" w:firstLine="0"/>
        <w:jc w:val="center"/>
      </w:pPr>
      <w:r>
        <w:t xml:space="preserve"> </w:t>
      </w:r>
    </w:p>
    <w:p w14:paraId="7E6635ED" w14:textId="77777777" w:rsidR="0060324B" w:rsidRDefault="00000000">
      <w:pPr>
        <w:spacing w:after="0" w:line="259" w:lineRule="auto"/>
        <w:ind w:left="0" w:right="1564" w:firstLine="0"/>
        <w:jc w:val="center"/>
      </w:pPr>
      <w:r>
        <w:t xml:space="preserve"> </w:t>
      </w:r>
    </w:p>
    <w:p w14:paraId="322FC4ED" w14:textId="77777777" w:rsidR="0060324B" w:rsidRDefault="00000000">
      <w:pPr>
        <w:spacing w:after="5" w:line="259" w:lineRule="auto"/>
        <w:ind w:left="10" w:right="1617"/>
        <w:jc w:val="center"/>
      </w:pPr>
      <w:r>
        <w:t xml:space="preserve">Universidade Federal de Santa Catarina </w:t>
      </w:r>
    </w:p>
    <w:p w14:paraId="6DA28D70" w14:textId="77777777" w:rsidR="0060324B" w:rsidRDefault="00000000">
      <w:pPr>
        <w:spacing w:after="5" w:line="259" w:lineRule="auto"/>
        <w:ind w:left="10" w:right="1617"/>
        <w:jc w:val="center"/>
      </w:pPr>
      <w:r>
        <w:rPr>
          <w:noProof/>
        </w:rPr>
        <w:drawing>
          <wp:anchor distT="0" distB="0" distL="114300" distR="114300" simplePos="0" relativeHeight="251761664" behindDoc="0" locked="0" layoutInCell="1" allowOverlap="0" wp14:anchorId="7D067F09" wp14:editId="7D448622">
            <wp:simplePos x="0" y="0"/>
            <wp:positionH relativeFrom="column">
              <wp:posOffset>1031776</wp:posOffset>
            </wp:positionH>
            <wp:positionV relativeFrom="paragraph">
              <wp:posOffset>-221348</wp:posOffset>
            </wp:positionV>
            <wp:extent cx="6080760" cy="591312"/>
            <wp:effectExtent l="0" t="0" r="0" b="0"/>
            <wp:wrapNone/>
            <wp:docPr id="97987" name="Picture 97987"/>
            <wp:cNvGraphicFramePr/>
            <a:graphic xmlns:a="http://schemas.openxmlformats.org/drawingml/2006/main">
              <a:graphicData uri="http://schemas.openxmlformats.org/drawingml/2006/picture">
                <pic:pic xmlns:pic="http://schemas.openxmlformats.org/drawingml/2006/picture">
                  <pic:nvPicPr>
                    <pic:cNvPr id="97987" name="Picture 97987"/>
                    <pic:cNvPicPr/>
                  </pic:nvPicPr>
                  <pic:blipFill>
                    <a:blip r:embed="rId146"/>
                    <a:stretch>
                      <a:fillRect/>
                    </a:stretch>
                  </pic:blipFill>
                  <pic:spPr>
                    <a:xfrm>
                      <a:off x="0" y="0"/>
                      <a:ext cx="6080760" cy="591312"/>
                    </a:xfrm>
                    <a:prstGeom prst="rect">
                      <a:avLst/>
                    </a:prstGeom>
                  </pic:spPr>
                </pic:pic>
              </a:graphicData>
            </a:graphic>
          </wp:anchor>
        </w:drawing>
      </w:r>
      <w:r>
        <w:t xml:space="preserve">Hospital Universitário Professor Polydoro Ernani de São Thiago </w:t>
      </w:r>
    </w:p>
    <w:p w14:paraId="1018FD9F" w14:textId="77777777" w:rsidR="0060324B" w:rsidRDefault="00000000">
      <w:pPr>
        <w:spacing w:after="44" w:line="259" w:lineRule="auto"/>
        <w:ind w:left="10" w:right="1620"/>
        <w:jc w:val="center"/>
      </w:pPr>
      <w:r>
        <w:t xml:space="preserve">Divisão de Análises Clínicas – DACL HU/UFSC </w:t>
      </w:r>
    </w:p>
    <w:p w14:paraId="29C68106" w14:textId="77777777" w:rsidR="0060324B" w:rsidRDefault="00000000">
      <w:pPr>
        <w:pStyle w:val="Ttulo2"/>
        <w:ind w:right="1613"/>
        <w:jc w:val="center"/>
      </w:pPr>
      <w:r>
        <w:t>GUIA DE EXAMES NOME DO EXAME</w:t>
      </w:r>
      <w:r>
        <w:rPr>
          <w:sz w:val="19"/>
        </w:rPr>
        <w:t xml:space="preserve"> </w:t>
      </w:r>
    </w:p>
    <w:p w14:paraId="3F5088DD" w14:textId="77777777" w:rsidR="0060324B" w:rsidRDefault="00000000">
      <w:pPr>
        <w:spacing w:after="53"/>
        <w:ind w:left="38" w:right="1282"/>
      </w:pPr>
      <w:r>
        <w:t xml:space="preserve">________________________________________________________________________________________________________________________ </w:t>
      </w:r>
    </w:p>
    <w:p w14:paraId="0F9F5D48" w14:textId="77777777" w:rsidR="0060324B" w:rsidRDefault="00000000">
      <w:pPr>
        <w:ind w:left="38" w:right="1282"/>
      </w:pPr>
      <w:r>
        <w:t xml:space="preserve">Dosagem de Fator VIII </w:t>
      </w:r>
    </w:p>
    <w:p w14:paraId="6FCA4235" w14:textId="77777777" w:rsidR="0060324B" w:rsidRDefault="00000000">
      <w:pPr>
        <w:spacing w:after="96" w:line="259" w:lineRule="auto"/>
        <w:ind w:left="0" w:right="1297" w:firstLine="0"/>
        <w:jc w:val="right"/>
      </w:pPr>
      <w:r>
        <w:t xml:space="preserve">        </w:t>
      </w:r>
    </w:p>
    <w:p w14:paraId="3D5AEE27" w14:textId="77777777" w:rsidR="0060324B" w:rsidRDefault="00000000">
      <w:pPr>
        <w:tabs>
          <w:tab w:val="center" w:pos="12921"/>
        </w:tabs>
        <w:spacing w:after="16"/>
        <w:ind w:left="0" w:firstLine="0"/>
        <w:jc w:val="left"/>
      </w:pPr>
      <w:r>
        <w:rPr>
          <w:sz w:val="25"/>
        </w:rPr>
        <w:t>SINONÍMIA</w:t>
      </w:r>
      <w:r>
        <w:t xml:space="preserve"> </w:t>
      </w:r>
      <w:r>
        <w:tab/>
        <w:t xml:space="preserve">        </w:t>
      </w:r>
    </w:p>
    <w:p w14:paraId="646F3498" w14:textId="77777777" w:rsidR="0060324B" w:rsidRDefault="00000000">
      <w:pPr>
        <w:ind w:left="38" w:right="1282"/>
      </w:pPr>
      <w:r>
        <w:t xml:space="preserve">Quantificação do antígeno do fator VIII de von Willebrand </w:t>
      </w:r>
    </w:p>
    <w:p w14:paraId="194190AD" w14:textId="77777777" w:rsidR="0060324B" w:rsidRDefault="00000000">
      <w:pPr>
        <w:spacing w:after="71" w:line="259" w:lineRule="auto"/>
        <w:ind w:left="0" w:right="1297" w:firstLine="0"/>
        <w:jc w:val="right"/>
      </w:pPr>
      <w:r>
        <w:t xml:space="preserve">        </w:t>
      </w:r>
    </w:p>
    <w:p w14:paraId="0357EE14" w14:textId="77777777" w:rsidR="0060324B" w:rsidRDefault="00000000">
      <w:pPr>
        <w:tabs>
          <w:tab w:val="center" w:pos="12921"/>
        </w:tabs>
        <w:spacing w:after="16"/>
        <w:ind w:left="0" w:firstLine="0"/>
        <w:jc w:val="left"/>
      </w:pPr>
      <w:r>
        <w:rPr>
          <w:sz w:val="25"/>
        </w:rPr>
        <w:t>MATERIAL BIOLÓGICO/VOLUME/CONSERVANTE</w:t>
      </w:r>
      <w:r>
        <w:t xml:space="preserve"> </w:t>
      </w:r>
      <w:r>
        <w:tab/>
      </w:r>
      <w:r>
        <w:rPr>
          <w:sz w:val="25"/>
          <w:vertAlign w:val="subscript"/>
        </w:rPr>
        <w:t xml:space="preserve">        </w:t>
      </w:r>
    </w:p>
    <w:p w14:paraId="5F5535B4" w14:textId="77777777" w:rsidR="0060324B" w:rsidRDefault="00000000">
      <w:pPr>
        <w:ind w:left="38" w:right="1282"/>
      </w:pPr>
      <w:r>
        <w:t xml:space="preserve">Material: sangue. Volume suficiente para 2 ml de plasma colhido em tubo com citrato de sódio (tubo de tampa azul). </w:t>
      </w:r>
    </w:p>
    <w:p w14:paraId="62FA1C52" w14:textId="77777777" w:rsidR="0060324B" w:rsidRDefault="00000000">
      <w:pPr>
        <w:spacing w:after="88" w:line="259" w:lineRule="auto"/>
        <w:ind w:left="0" w:right="1297" w:firstLine="0"/>
        <w:jc w:val="right"/>
      </w:pPr>
      <w:r>
        <w:t xml:space="preserve">        </w:t>
      </w:r>
    </w:p>
    <w:p w14:paraId="301D5F24" w14:textId="77777777" w:rsidR="0060324B" w:rsidRDefault="00000000">
      <w:pPr>
        <w:tabs>
          <w:tab w:val="center" w:pos="12921"/>
        </w:tabs>
        <w:spacing w:after="16"/>
        <w:ind w:left="0" w:firstLine="0"/>
        <w:jc w:val="left"/>
      </w:pPr>
      <w:r>
        <w:rPr>
          <w:sz w:val="25"/>
        </w:rPr>
        <w:t>INTERFERENTES</w:t>
      </w:r>
      <w:r>
        <w:t xml:space="preserve"> </w:t>
      </w:r>
      <w:r>
        <w:tab/>
        <w:t xml:space="preserve">        </w:t>
      </w:r>
    </w:p>
    <w:p w14:paraId="71D7AA63" w14:textId="77777777" w:rsidR="0060324B" w:rsidRDefault="00000000">
      <w:pPr>
        <w:ind w:left="38" w:right="1282"/>
      </w:pPr>
      <w:r>
        <w:t xml:space="preserve">Uso de heparina ou de anticoagulante oral.Presença de hemólise ou amostras nao centrifugadas e congeladas em até 3 horas após a coleta. </w:t>
      </w:r>
    </w:p>
    <w:p w14:paraId="79B08EA6" w14:textId="77777777" w:rsidR="0060324B" w:rsidRDefault="00000000">
      <w:pPr>
        <w:spacing w:after="79" w:line="259" w:lineRule="auto"/>
        <w:ind w:left="0" w:right="1297" w:firstLine="0"/>
        <w:jc w:val="right"/>
      </w:pPr>
      <w:r>
        <w:t xml:space="preserve">        </w:t>
      </w:r>
    </w:p>
    <w:p w14:paraId="055D6BB9" w14:textId="77777777" w:rsidR="0060324B" w:rsidRDefault="00000000">
      <w:pPr>
        <w:tabs>
          <w:tab w:val="center" w:pos="12921"/>
        </w:tabs>
        <w:spacing w:after="16"/>
        <w:ind w:left="0" w:firstLine="0"/>
        <w:jc w:val="left"/>
      </w:pPr>
      <w:r>
        <w:rPr>
          <w:sz w:val="25"/>
        </w:rPr>
        <w:t>INSTRUÇÕES AO PACIENTE</w:t>
      </w:r>
      <w:r>
        <w:t xml:space="preserve"> </w:t>
      </w:r>
      <w:r>
        <w:tab/>
      </w:r>
      <w:r>
        <w:rPr>
          <w:sz w:val="25"/>
          <w:vertAlign w:val="subscript"/>
        </w:rPr>
        <w:t xml:space="preserve">        </w:t>
      </w:r>
    </w:p>
    <w:p w14:paraId="6BFA3D98" w14:textId="77777777" w:rsidR="0060324B" w:rsidRDefault="00000000">
      <w:pPr>
        <w:ind w:left="38" w:right="1282"/>
      </w:pPr>
      <w:r>
        <w:t xml:space="preserve">Não é necessário jejum. O paciente deve informar os medicamentos usados nos 10 dias que antecedem a coleta. </w:t>
      </w:r>
    </w:p>
    <w:p w14:paraId="7A19E28E" w14:textId="77777777" w:rsidR="0060324B" w:rsidRDefault="00000000">
      <w:pPr>
        <w:spacing w:after="78" w:line="259" w:lineRule="auto"/>
        <w:ind w:left="0" w:right="1297" w:firstLine="0"/>
        <w:jc w:val="right"/>
      </w:pPr>
      <w:r>
        <w:t xml:space="preserve">        </w:t>
      </w:r>
    </w:p>
    <w:p w14:paraId="4E1568FB" w14:textId="77777777" w:rsidR="0060324B" w:rsidRDefault="00000000">
      <w:pPr>
        <w:pStyle w:val="Ttulo2"/>
        <w:tabs>
          <w:tab w:val="center" w:pos="12921"/>
        </w:tabs>
        <w:ind w:left="0" w:right="0" w:firstLine="0"/>
      </w:pPr>
      <w:r>
        <w:t>SIGLA DO EXAME/SETOR</w:t>
      </w:r>
      <w:r>
        <w:rPr>
          <w:sz w:val="19"/>
        </w:rPr>
        <w:t xml:space="preserve"> </w:t>
      </w:r>
      <w:r>
        <w:rPr>
          <w:sz w:val="19"/>
        </w:rPr>
        <w:tab/>
      </w:r>
      <w:r>
        <w:rPr>
          <w:vertAlign w:val="subscript"/>
        </w:rPr>
        <w:t xml:space="preserve">        </w:t>
      </w:r>
    </w:p>
    <w:p w14:paraId="266947B7" w14:textId="77777777" w:rsidR="0060324B" w:rsidRDefault="00000000">
      <w:pPr>
        <w:ind w:left="38" w:right="1282"/>
      </w:pPr>
      <w:r>
        <w:t xml:space="preserve">FVIII </w:t>
      </w:r>
    </w:p>
    <w:p w14:paraId="2FF10BDA" w14:textId="77777777" w:rsidR="0060324B" w:rsidRDefault="00000000">
      <w:pPr>
        <w:spacing w:after="0" w:line="259" w:lineRule="auto"/>
        <w:ind w:left="0" w:right="1297" w:firstLine="0"/>
        <w:jc w:val="right"/>
      </w:pPr>
      <w:r>
        <w:t xml:space="preserve">        </w:t>
      </w:r>
    </w:p>
    <w:p w14:paraId="4D6071E7" w14:textId="77777777" w:rsidR="0060324B" w:rsidRDefault="00000000">
      <w:pPr>
        <w:ind w:left="38" w:right="1282"/>
      </w:pPr>
      <w:r>
        <w:t xml:space="preserve">Setor de Hematologia </w:t>
      </w:r>
    </w:p>
    <w:p w14:paraId="07FE7E3E" w14:textId="77777777" w:rsidR="0060324B" w:rsidRDefault="00000000">
      <w:pPr>
        <w:spacing w:after="78" w:line="259" w:lineRule="auto"/>
        <w:ind w:left="0" w:right="1297" w:firstLine="0"/>
        <w:jc w:val="right"/>
      </w:pPr>
      <w:r>
        <w:t xml:space="preserve">        </w:t>
      </w:r>
    </w:p>
    <w:p w14:paraId="493DC366" w14:textId="77777777" w:rsidR="0060324B" w:rsidRDefault="00000000">
      <w:pPr>
        <w:pStyle w:val="Ttulo2"/>
        <w:tabs>
          <w:tab w:val="center" w:pos="12921"/>
        </w:tabs>
        <w:ind w:left="0" w:right="0" w:firstLine="0"/>
      </w:pPr>
      <w:r>
        <w:t>INTERPRETAÇÃO CLÍNICA</w:t>
      </w:r>
      <w:r>
        <w:rPr>
          <w:sz w:val="19"/>
        </w:rPr>
        <w:t xml:space="preserve"> </w:t>
      </w:r>
      <w:r>
        <w:rPr>
          <w:sz w:val="19"/>
        </w:rPr>
        <w:tab/>
      </w:r>
      <w:r>
        <w:rPr>
          <w:vertAlign w:val="subscript"/>
        </w:rPr>
        <w:t xml:space="preserve">        </w:t>
      </w:r>
    </w:p>
    <w:p w14:paraId="617E06B4" w14:textId="77777777" w:rsidR="0060324B" w:rsidRDefault="00000000">
      <w:pPr>
        <w:ind w:left="38" w:right="1282"/>
      </w:pPr>
      <w:r>
        <w:t xml:space="preserve">O fator VIII é uma glicoproteína plasmática que circula ligada ao fator de von Willebrand formando um complexo. O teste é utilizado no diagnóstico das deficiências congênitas (hemofilia A, doença de Von Willebrand) e adquiridas (neoplasias, doenças autoimunes).Níveis elevados de fator VIII podem </w:t>
      </w:r>
    </w:p>
    <w:p w14:paraId="3AD421C0" w14:textId="77777777" w:rsidR="0060324B" w:rsidRDefault="00000000">
      <w:pPr>
        <w:ind w:left="38" w:right="1282"/>
      </w:pPr>
      <w:r>
        <w:t xml:space="preserve">predispor a eventos trombóticos e são observado em associação com doença hepática, gestação, uso de estrógenos, fase aguda de processo </w:t>
      </w:r>
    </w:p>
    <w:p w14:paraId="771F8DFA" w14:textId="77777777" w:rsidR="0060324B" w:rsidRDefault="00000000">
      <w:pPr>
        <w:spacing w:after="143"/>
        <w:ind w:left="28" w:right="1282" w:firstLine="12921"/>
      </w:pPr>
      <w:r>
        <w:t xml:space="preserve">        inflamatório, exercício físico. A dosagem de fator VIII também é utilizada no controle de qualidade de concentrados de fator VIII (liofilizado e crioprecipitado) utilizados em bancos de sangue.  </w:t>
      </w:r>
    </w:p>
    <w:p w14:paraId="109697C0" w14:textId="77777777" w:rsidR="0060324B" w:rsidRDefault="00000000">
      <w:pPr>
        <w:spacing w:after="42" w:line="259" w:lineRule="auto"/>
        <w:ind w:left="0" w:firstLine="0"/>
      </w:pPr>
      <w:r>
        <w:t xml:space="preserve"> </w:t>
      </w:r>
      <w:r>
        <w:tab/>
        <w:t xml:space="preserve">        </w:t>
      </w:r>
    </w:p>
    <w:p w14:paraId="7C4851D3" w14:textId="77777777" w:rsidR="0060324B" w:rsidRDefault="00000000">
      <w:pPr>
        <w:spacing w:after="0" w:line="259" w:lineRule="auto"/>
        <w:ind w:left="0" w:firstLine="0"/>
      </w:pPr>
      <w:r>
        <w:t xml:space="preserve"> </w:t>
      </w:r>
      <w:r>
        <w:tab/>
        <w:t xml:space="preserve">        </w:t>
      </w:r>
    </w:p>
    <w:p w14:paraId="7D780AE1" w14:textId="77777777" w:rsidR="0060324B" w:rsidRDefault="00000000">
      <w:pPr>
        <w:spacing w:after="0" w:line="259" w:lineRule="auto"/>
        <w:ind w:left="0" w:right="1564" w:firstLine="0"/>
        <w:jc w:val="center"/>
      </w:pPr>
      <w:r>
        <w:t xml:space="preserve"> </w:t>
      </w:r>
    </w:p>
    <w:p w14:paraId="01464411" w14:textId="77777777" w:rsidR="0060324B" w:rsidRDefault="00000000">
      <w:pPr>
        <w:spacing w:after="0" w:line="259" w:lineRule="auto"/>
        <w:ind w:left="0" w:right="1297" w:firstLine="0"/>
        <w:jc w:val="right"/>
      </w:pPr>
      <w:r>
        <w:t xml:space="preserve"> </w:t>
      </w:r>
      <w:r>
        <w:tab/>
        <w:t xml:space="preserve">        </w:t>
      </w:r>
    </w:p>
    <w:p w14:paraId="7FADEA0F" w14:textId="77777777" w:rsidR="0060324B" w:rsidRDefault="00000000">
      <w:pPr>
        <w:spacing w:after="0" w:line="259" w:lineRule="auto"/>
        <w:ind w:left="0" w:right="1564" w:firstLine="0"/>
        <w:jc w:val="center"/>
      </w:pPr>
      <w:r>
        <w:t xml:space="preserve"> </w:t>
      </w:r>
    </w:p>
    <w:p w14:paraId="4DF92FE5" w14:textId="77777777" w:rsidR="0060324B" w:rsidRDefault="00000000">
      <w:pPr>
        <w:spacing w:after="5" w:line="259" w:lineRule="auto"/>
        <w:ind w:left="10" w:right="1617"/>
        <w:jc w:val="center"/>
      </w:pPr>
      <w:r>
        <w:t xml:space="preserve">Universidade Federal de Santa Catarina </w:t>
      </w:r>
    </w:p>
    <w:p w14:paraId="6BAF3F87" w14:textId="77777777" w:rsidR="0060324B" w:rsidRDefault="00000000">
      <w:pPr>
        <w:spacing w:after="5" w:line="259" w:lineRule="auto"/>
        <w:ind w:left="10" w:right="1617"/>
        <w:jc w:val="center"/>
      </w:pPr>
      <w:r>
        <w:rPr>
          <w:noProof/>
        </w:rPr>
        <w:drawing>
          <wp:anchor distT="0" distB="0" distL="114300" distR="114300" simplePos="0" relativeHeight="251762688" behindDoc="0" locked="0" layoutInCell="1" allowOverlap="0" wp14:anchorId="48DACEF2" wp14:editId="0D41F8DA">
            <wp:simplePos x="0" y="0"/>
            <wp:positionH relativeFrom="column">
              <wp:posOffset>1068352</wp:posOffset>
            </wp:positionH>
            <wp:positionV relativeFrom="paragraph">
              <wp:posOffset>-254876</wp:posOffset>
            </wp:positionV>
            <wp:extent cx="5946648" cy="594360"/>
            <wp:effectExtent l="0" t="0" r="0" b="0"/>
            <wp:wrapNone/>
            <wp:docPr id="98804" name="Picture 98804"/>
            <wp:cNvGraphicFramePr/>
            <a:graphic xmlns:a="http://schemas.openxmlformats.org/drawingml/2006/main">
              <a:graphicData uri="http://schemas.openxmlformats.org/drawingml/2006/picture">
                <pic:pic xmlns:pic="http://schemas.openxmlformats.org/drawingml/2006/picture">
                  <pic:nvPicPr>
                    <pic:cNvPr id="98804" name="Picture 98804"/>
                    <pic:cNvPicPr/>
                  </pic:nvPicPr>
                  <pic:blipFill>
                    <a:blip r:embed="rId147"/>
                    <a:stretch>
                      <a:fillRect/>
                    </a:stretch>
                  </pic:blipFill>
                  <pic:spPr>
                    <a:xfrm>
                      <a:off x="0" y="0"/>
                      <a:ext cx="5946648" cy="594360"/>
                    </a:xfrm>
                    <a:prstGeom prst="rect">
                      <a:avLst/>
                    </a:prstGeom>
                  </pic:spPr>
                </pic:pic>
              </a:graphicData>
            </a:graphic>
          </wp:anchor>
        </w:drawing>
      </w:r>
      <w:r>
        <w:t xml:space="preserve">Hospital Universitário Professor Polydoro Ernani de São Thiago </w:t>
      </w:r>
    </w:p>
    <w:p w14:paraId="3D2507FE" w14:textId="77777777" w:rsidR="0060324B" w:rsidRDefault="00000000">
      <w:pPr>
        <w:spacing w:after="44" w:line="259" w:lineRule="auto"/>
        <w:ind w:left="10" w:right="1620"/>
        <w:jc w:val="center"/>
      </w:pPr>
      <w:r>
        <w:t xml:space="preserve">Divisão de Análises Clínicas – DACL HU/UFSC </w:t>
      </w:r>
    </w:p>
    <w:p w14:paraId="50B06F1E" w14:textId="77777777" w:rsidR="0060324B" w:rsidRDefault="00000000">
      <w:pPr>
        <w:pStyle w:val="Ttulo2"/>
        <w:ind w:right="1613"/>
        <w:jc w:val="center"/>
      </w:pPr>
      <w:r>
        <w:t>GUIA DE EXAMES NOME DO EXAME</w:t>
      </w:r>
      <w:r>
        <w:rPr>
          <w:sz w:val="19"/>
        </w:rPr>
        <w:t xml:space="preserve"> </w:t>
      </w:r>
    </w:p>
    <w:p w14:paraId="1BA3B58E" w14:textId="77777777" w:rsidR="0060324B" w:rsidRDefault="00000000">
      <w:pPr>
        <w:spacing w:after="53"/>
        <w:ind w:left="38" w:right="1282"/>
      </w:pPr>
      <w:r>
        <w:t xml:space="preserve">________________________________________________________________________________________________________________________ </w:t>
      </w:r>
    </w:p>
    <w:p w14:paraId="7278D263" w14:textId="77777777" w:rsidR="0060324B" w:rsidRDefault="00000000">
      <w:pPr>
        <w:ind w:left="38" w:right="1282"/>
      </w:pPr>
      <w:r>
        <w:t xml:space="preserve">Dosagem de Haptoglobina </w:t>
      </w:r>
    </w:p>
    <w:p w14:paraId="202C1CF3" w14:textId="77777777" w:rsidR="0060324B" w:rsidRDefault="00000000">
      <w:pPr>
        <w:spacing w:after="96" w:line="259" w:lineRule="auto"/>
        <w:ind w:left="0" w:right="1297" w:firstLine="0"/>
        <w:jc w:val="right"/>
      </w:pPr>
      <w:r>
        <w:t xml:space="preserve">        </w:t>
      </w:r>
    </w:p>
    <w:p w14:paraId="575F48DA" w14:textId="77777777" w:rsidR="0060324B" w:rsidRDefault="00000000">
      <w:pPr>
        <w:tabs>
          <w:tab w:val="center" w:pos="12921"/>
        </w:tabs>
        <w:spacing w:after="16"/>
        <w:ind w:left="0" w:firstLine="0"/>
        <w:jc w:val="left"/>
      </w:pPr>
      <w:r>
        <w:rPr>
          <w:sz w:val="25"/>
        </w:rPr>
        <w:t>SINONÍMIA</w:t>
      </w:r>
      <w:r>
        <w:t xml:space="preserve"> </w:t>
      </w:r>
      <w:r>
        <w:tab/>
        <w:t xml:space="preserve">        </w:t>
      </w:r>
    </w:p>
    <w:p w14:paraId="7D7AC455" w14:textId="77777777" w:rsidR="0060324B" w:rsidRDefault="00000000">
      <w:pPr>
        <w:ind w:left="38" w:right="1282"/>
      </w:pPr>
      <w:r>
        <w:t xml:space="preserve">Proteína ligadora de hemoglobina </w:t>
      </w:r>
    </w:p>
    <w:p w14:paraId="69CAFBB8" w14:textId="77777777" w:rsidR="0060324B" w:rsidRDefault="00000000">
      <w:pPr>
        <w:spacing w:after="71" w:line="259" w:lineRule="auto"/>
        <w:ind w:left="0" w:right="1297" w:firstLine="0"/>
        <w:jc w:val="right"/>
      </w:pPr>
      <w:r>
        <w:t xml:space="preserve">        </w:t>
      </w:r>
    </w:p>
    <w:p w14:paraId="2B27B203" w14:textId="77777777" w:rsidR="0060324B" w:rsidRDefault="00000000">
      <w:pPr>
        <w:pStyle w:val="Ttulo2"/>
        <w:tabs>
          <w:tab w:val="center" w:pos="12921"/>
        </w:tabs>
        <w:ind w:left="0" w:right="0" w:firstLine="0"/>
      </w:pPr>
      <w:r>
        <w:t>MATERIAL BIOLÓGICO/VOLUME/CONSERVANTE</w:t>
      </w:r>
      <w:r>
        <w:rPr>
          <w:sz w:val="19"/>
        </w:rPr>
        <w:t xml:space="preserve"> </w:t>
      </w:r>
      <w:r>
        <w:rPr>
          <w:sz w:val="19"/>
        </w:rPr>
        <w:tab/>
      </w:r>
      <w:r>
        <w:rPr>
          <w:vertAlign w:val="subscript"/>
        </w:rPr>
        <w:t xml:space="preserve">        </w:t>
      </w:r>
    </w:p>
    <w:p w14:paraId="2CE4F3B5" w14:textId="77777777" w:rsidR="0060324B" w:rsidRDefault="00000000">
      <w:pPr>
        <w:ind w:left="38" w:right="1282"/>
      </w:pPr>
      <w:r>
        <w:t xml:space="preserve">Material: Soro - Sangue coletado em tubo seco com gel separador </w:t>
      </w:r>
    </w:p>
    <w:p w14:paraId="66663FB1" w14:textId="77777777" w:rsidR="0060324B" w:rsidRDefault="00000000">
      <w:pPr>
        <w:spacing w:after="0" w:line="259" w:lineRule="auto"/>
        <w:ind w:left="0" w:right="1297" w:firstLine="0"/>
        <w:jc w:val="right"/>
      </w:pPr>
      <w:r>
        <w:t xml:space="preserve">        </w:t>
      </w:r>
    </w:p>
    <w:p w14:paraId="7BA65A70" w14:textId="77777777" w:rsidR="0060324B" w:rsidRDefault="00000000">
      <w:pPr>
        <w:ind w:left="38" w:right="1282"/>
      </w:pPr>
      <w:r>
        <w:t xml:space="preserve">Volume: Suficiente para 1 mL de soro </w:t>
      </w:r>
    </w:p>
    <w:p w14:paraId="37E88588" w14:textId="77777777" w:rsidR="0060324B" w:rsidRDefault="00000000">
      <w:pPr>
        <w:spacing w:after="86" w:line="259" w:lineRule="auto"/>
        <w:ind w:left="0" w:right="1297" w:firstLine="0"/>
        <w:jc w:val="right"/>
      </w:pPr>
      <w:r>
        <w:t xml:space="preserve">        </w:t>
      </w:r>
    </w:p>
    <w:p w14:paraId="6E577C35" w14:textId="77777777" w:rsidR="0060324B" w:rsidRDefault="00000000">
      <w:pPr>
        <w:tabs>
          <w:tab w:val="center" w:pos="12921"/>
        </w:tabs>
        <w:spacing w:after="16"/>
        <w:ind w:left="0" w:firstLine="0"/>
        <w:jc w:val="left"/>
      </w:pPr>
      <w:r>
        <w:rPr>
          <w:sz w:val="25"/>
        </w:rPr>
        <w:t>INTERFERENTES</w:t>
      </w:r>
      <w:r>
        <w:t xml:space="preserve"> </w:t>
      </w:r>
      <w:r>
        <w:tab/>
        <w:t xml:space="preserve">        </w:t>
      </w:r>
    </w:p>
    <w:p w14:paraId="2D44FA3C" w14:textId="77777777" w:rsidR="0060324B" w:rsidRDefault="00000000">
      <w:pPr>
        <w:ind w:left="38" w:right="1282"/>
      </w:pPr>
      <w:r>
        <w:t xml:space="preserve">Hemólise e uso de esteróides anabólicos e estrógenos. </w:t>
      </w:r>
    </w:p>
    <w:p w14:paraId="4A40A8BD" w14:textId="77777777" w:rsidR="0060324B" w:rsidRDefault="00000000">
      <w:pPr>
        <w:spacing w:after="79" w:line="259" w:lineRule="auto"/>
        <w:ind w:left="0" w:right="1297" w:firstLine="0"/>
        <w:jc w:val="right"/>
      </w:pPr>
      <w:r>
        <w:t xml:space="preserve">        </w:t>
      </w:r>
    </w:p>
    <w:p w14:paraId="2D962571" w14:textId="77777777" w:rsidR="0060324B" w:rsidRDefault="00000000">
      <w:pPr>
        <w:tabs>
          <w:tab w:val="center" w:pos="12921"/>
        </w:tabs>
        <w:spacing w:after="16"/>
        <w:ind w:left="0" w:firstLine="0"/>
        <w:jc w:val="left"/>
      </w:pPr>
      <w:r>
        <w:rPr>
          <w:sz w:val="25"/>
        </w:rPr>
        <w:t>INSTRUÇÕES AO PACIENTE</w:t>
      </w:r>
      <w:r>
        <w:t xml:space="preserve"> </w:t>
      </w:r>
      <w:r>
        <w:tab/>
      </w:r>
      <w:r>
        <w:rPr>
          <w:sz w:val="25"/>
          <w:vertAlign w:val="subscript"/>
        </w:rPr>
        <w:t xml:space="preserve">        </w:t>
      </w:r>
    </w:p>
    <w:p w14:paraId="74271E2A" w14:textId="77777777" w:rsidR="0060324B" w:rsidRDefault="00000000">
      <w:pPr>
        <w:ind w:left="38" w:right="1282"/>
      </w:pPr>
      <w:r>
        <w:t xml:space="preserve">É necessário jejum de 8 horas. O paciente deve informar a medicação usada nos últimos 7 dias. </w:t>
      </w:r>
    </w:p>
    <w:p w14:paraId="1BBD215A" w14:textId="77777777" w:rsidR="0060324B" w:rsidRDefault="00000000">
      <w:pPr>
        <w:spacing w:after="81" w:line="259" w:lineRule="auto"/>
        <w:ind w:left="0" w:right="1297" w:firstLine="0"/>
        <w:jc w:val="right"/>
      </w:pPr>
      <w:r>
        <w:t xml:space="preserve">        </w:t>
      </w:r>
    </w:p>
    <w:p w14:paraId="41B54958" w14:textId="77777777" w:rsidR="0060324B" w:rsidRDefault="00000000">
      <w:pPr>
        <w:pStyle w:val="Ttulo2"/>
        <w:tabs>
          <w:tab w:val="center" w:pos="12921"/>
        </w:tabs>
        <w:ind w:left="0" w:right="0" w:firstLine="0"/>
      </w:pPr>
      <w:r>
        <w:t>SIGLA DO EXAME/SETOR</w:t>
      </w:r>
      <w:r>
        <w:rPr>
          <w:sz w:val="19"/>
        </w:rPr>
        <w:t xml:space="preserve"> </w:t>
      </w:r>
      <w:r>
        <w:rPr>
          <w:sz w:val="19"/>
        </w:rPr>
        <w:tab/>
      </w:r>
      <w:r>
        <w:rPr>
          <w:vertAlign w:val="subscript"/>
        </w:rPr>
        <w:t xml:space="preserve">        </w:t>
      </w:r>
    </w:p>
    <w:p w14:paraId="62CB9207" w14:textId="77777777" w:rsidR="0060324B" w:rsidRDefault="00000000">
      <w:pPr>
        <w:ind w:left="38" w:right="1282"/>
      </w:pPr>
      <w:r>
        <w:t xml:space="preserve">HAP </w:t>
      </w:r>
    </w:p>
    <w:p w14:paraId="36AE0750" w14:textId="77777777" w:rsidR="0060324B" w:rsidRDefault="00000000">
      <w:pPr>
        <w:spacing w:after="0" w:line="259" w:lineRule="auto"/>
        <w:ind w:left="0" w:right="1297" w:firstLine="0"/>
        <w:jc w:val="right"/>
      </w:pPr>
      <w:r>
        <w:t xml:space="preserve">        </w:t>
      </w:r>
    </w:p>
    <w:p w14:paraId="4D5B49B3" w14:textId="77777777" w:rsidR="0060324B" w:rsidRDefault="00000000">
      <w:pPr>
        <w:ind w:left="38" w:right="1282"/>
      </w:pPr>
      <w:r>
        <w:t xml:space="preserve">Setor de Imunologia </w:t>
      </w:r>
    </w:p>
    <w:p w14:paraId="4227365D" w14:textId="77777777" w:rsidR="0060324B" w:rsidRDefault="00000000">
      <w:pPr>
        <w:spacing w:after="80" w:line="259" w:lineRule="auto"/>
        <w:ind w:left="0" w:right="1297" w:firstLine="0"/>
        <w:jc w:val="right"/>
      </w:pPr>
      <w:r>
        <w:t xml:space="preserve">        </w:t>
      </w:r>
    </w:p>
    <w:p w14:paraId="755D5B8F" w14:textId="77777777" w:rsidR="0060324B" w:rsidRDefault="00000000">
      <w:pPr>
        <w:pStyle w:val="Ttulo2"/>
        <w:tabs>
          <w:tab w:val="center" w:pos="12921"/>
        </w:tabs>
        <w:ind w:left="0" w:right="0" w:firstLine="0"/>
      </w:pPr>
      <w:r>
        <w:t>INTERPRETAÇÃO CLÍNICA</w:t>
      </w:r>
      <w:r>
        <w:rPr>
          <w:sz w:val="19"/>
        </w:rPr>
        <w:t xml:space="preserve"> </w:t>
      </w:r>
      <w:r>
        <w:rPr>
          <w:sz w:val="19"/>
        </w:rPr>
        <w:tab/>
      </w:r>
      <w:r>
        <w:rPr>
          <w:vertAlign w:val="subscript"/>
        </w:rPr>
        <w:t xml:space="preserve">        </w:t>
      </w:r>
    </w:p>
    <w:p w14:paraId="198E6B9F" w14:textId="77777777" w:rsidR="0060324B" w:rsidRDefault="00000000">
      <w:pPr>
        <w:ind w:left="38" w:right="1282"/>
      </w:pPr>
      <w:r>
        <w:t xml:space="preserve">A haptoglobina é uma proteína de fase aguda que se liga à hemoglobina promovendo o carreamento desta para o sistema retículo endotelial, e cuja dosagem é útil na avaliação de episódios hemolíticos. Níveis diminuídos ocorrem mais com hemólise intravascular que extravascular. Valores baixos </w:t>
      </w:r>
    </w:p>
    <w:p w14:paraId="07C3712E" w14:textId="77777777" w:rsidR="0060324B" w:rsidRDefault="00000000">
      <w:pPr>
        <w:ind w:left="38" w:right="1282"/>
      </w:pPr>
      <w:r>
        <w:t xml:space="preserve">também são encontrados nas anemias megaloblásticas, que cursam com componente hemolítico, na mononucleose infecciosa, na ocorrência de </w:t>
      </w:r>
    </w:p>
    <w:p w14:paraId="6FD9B0F3" w14:textId="77777777" w:rsidR="0060324B" w:rsidRDefault="00000000">
      <w:pPr>
        <w:ind w:left="28" w:right="1282" w:firstLine="12921"/>
      </w:pPr>
      <w:r>
        <w:t xml:space="preserve">        hematomas e nas hemorragias tissulares, e em hepatopatias. Valores elevados estão freqüentemente relacionados a processos inflamatórios, como doenças do colágeno ou infecciosas, processos de necrose tissular e em neoplasias. Nos casos de tumores renais, pode atingir níveis muito elevados.     </w:t>
      </w:r>
    </w:p>
    <w:p w14:paraId="0D663FCF" w14:textId="77777777" w:rsidR="0060324B" w:rsidRDefault="00000000">
      <w:pPr>
        <w:spacing w:after="38"/>
        <w:ind w:left="38" w:right="1282"/>
      </w:pPr>
      <w:r>
        <w:t xml:space="preserve">O uso de antiinflamatórios pode mascarar o resultado do teste. O uso de contraceptivos orais reduz os valores de haptoglobina e os androgênios aumentam estes valores.  </w:t>
      </w:r>
      <w:r>
        <w:tab/>
        <w:t xml:space="preserve">        </w:t>
      </w:r>
    </w:p>
    <w:p w14:paraId="26AAA079" w14:textId="77777777" w:rsidR="0060324B" w:rsidRDefault="00000000">
      <w:pPr>
        <w:spacing w:after="0" w:line="259" w:lineRule="auto"/>
        <w:ind w:left="0" w:firstLine="0"/>
        <w:jc w:val="left"/>
      </w:pPr>
      <w:r>
        <w:rPr>
          <w:rFonts w:ascii="Calibri" w:eastAsia="Calibri" w:hAnsi="Calibri" w:cs="Calibri"/>
          <w:sz w:val="21"/>
        </w:rPr>
        <w:t xml:space="preserve"> </w:t>
      </w:r>
    </w:p>
    <w:p w14:paraId="7ADB053D" w14:textId="77777777" w:rsidR="0060324B" w:rsidRDefault="00000000">
      <w:pPr>
        <w:spacing w:after="5" w:line="259" w:lineRule="auto"/>
        <w:ind w:left="10" w:right="1584"/>
        <w:jc w:val="center"/>
      </w:pPr>
      <w:r>
        <w:t xml:space="preserve">Universidade Federal de Santa Catarina </w:t>
      </w:r>
    </w:p>
    <w:p w14:paraId="3F64F9B5" w14:textId="77777777" w:rsidR="0060324B" w:rsidRDefault="00000000">
      <w:pPr>
        <w:spacing w:after="5" w:line="259" w:lineRule="auto"/>
        <w:ind w:left="10" w:right="1590"/>
        <w:jc w:val="center"/>
      </w:pPr>
      <w:r>
        <w:rPr>
          <w:noProof/>
        </w:rPr>
        <w:drawing>
          <wp:anchor distT="0" distB="0" distL="114300" distR="114300" simplePos="0" relativeHeight="251763712" behindDoc="0" locked="0" layoutInCell="1" allowOverlap="0" wp14:anchorId="36F47BFE" wp14:editId="5C458CF9">
            <wp:simplePos x="0" y="0"/>
            <wp:positionH relativeFrom="column">
              <wp:posOffset>1117120</wp:posOffset>
            </wp:positionH>
            <wp:positionV relativeFrom="paragraph">
              <wp:posOffset>-218350</wp:posOffset>
            </wp:positionV>
            <wp:extent cx="5995416" cy="594360"/>
            <wp:effectExtent l="0" t="0" r="0" b="0"/>
            <wp:wrapNone/>
            <wp:docPr id="99488" name="Picture 99488"/>
            <wp:cNvGraphicFramePr/>
            <a:graphic xmlns:a="http://schemas.openxmlformats.org/drawingml/2006/main">
              <a:graphicData uri="http://schemas.openxmlformats.org/drawingml/2006/picture">
                <pic:pic xmlns:pic="http://schemas.openxmlformats.org/drawingml/2006/picture">
                  <pic:nvPicPr>
                    <pic:cNvPr id="99488" name="Picture 99488"/>
                    <pic:cNvPicPr/>
                  </pic:nvPicPr>
                  <pic:blipFill>
                    <a:blip r:embed="rId148"/>
                    <a:stretch>
                      <a:fillRect/>
                    </a:stretch>
                  </pic:blipFill>
                  <pic:spPr>
                    <a:xfrm>
                      <a:off x="0" y="0"/>
                      <a:ext cx="5995416" cy="594360"/>
                    </a:xfrm>
                    <a:prstGeom prst="rect">
                      <a:avLst/>
                    </a:prstGeom>
                  </pic:spPr>
                </pic:pic>
              </a:graphicData>
            </a:graphic>
          </wp:anchor>
        </w:drawing>
      </w:r>
      <w:r>
        <w:t xml:space="preserve">Hospital Universitário Professor Polydoro Ernani de São Thiago </w:t>
      </w:r>
    </w:p>
    <w:p w14:paraId="1FCC7B09" w14:textId="77777777" w:rsidR="0060324B" w:rsidRDefault="00000000">
      <w:pPr>
        <w:spacing w:after="44" w:line="259" w:lineRule="auto"/>
        <w:ind w:left="10" w:right="1582"/>
        <w:jc w:val="center"/>
      </w:pPr>
      <w:r>
        <w:t xml:space="preserve">Divisão de Análises Clínicas – DACL HU/UFSC </w:t>
      </w:r>
    </w:p>
    <w:p w14:paraId="0298B96D" w14:textId="77777777" w:rsidR="0060324B" w:rsidRDefault="00000000">
      <w:pPr>
        <w:pStyle w:val="Ttulo2"/>
        <w:ind w:right="1580"/>
        <w:jc w:val="center"/>
      </w:pPr>
      <w:r>
        <w:t>GUIA DE EXAMES NOME DO EXAME</w:t>
      </w:r>
      <w:r>
        <w:rPr>
          <w:sz w:val="19"/>
        </w:rPr>
        <w:t xml:space="preserve"> </w:t>
      </w:r>
    </w:p>
    <w:p w14:paraId="380E4412" w14:textId="77777777" w:rsidR="0060324B" w:rsidRDefault="00000000">
      <w:pPr>
        <w:spacing w:after="56"/>
        <w:ind w:left="38" w:right="1282"/>
      </w:pPr>
      <w:r>
        <w:t xml:space="preserve">________________________________________________________________________________________________________________________ </w:t>
      </w:r>
    </w:p>
    <w:p w14:paraId="1656263C" w14:textId="77777777" w:rsidR="0060324B" w:rsidRDefault="00000000">
      <w:pPr>
        <w:ind w:left="38" w:right="1282"/>
      </w:pPr>
      <w:r>
        <w:t xml:space="preserve">Dosagem de metahemoglobina </w:t>
      </w:r>
    </w:p>
    <w:p w14:paraId="02057F0D" w14:textId="77777777" w:rsidR="0060324B" w:rsidRDefault="00000000">
      <w:pPr>
        <w:spacing w:after="88" w:line="259" w:lineRule="auto"/>
        <w:ind w:left="0" w:right="1297" w:firstLine="0"/>
        <w:jc w:val="right"/>
      </w:pPr>
      <w:r>
        <w:t xml:space="preserve">       </w:t>
      </w:r>
    </w:p>
    <w:p w14:paraId="27E7D27E" w14:textId="77777777" w:rsidR="0060324B" w:rsidRDefault="00000000">
      <w:pPr>
        <w:tabs>
          <w:tab w:val="center" w:pos="12955"/>
        </w:tabs>
        <w:spacing w:after="16"/>
        <w:ind w:left="0" w:firstLine="0"/>
        <w:jc w:val="left"/>
      </w:pPr>
      <w:r>
        <w:rPr>
          <w:sz w:val="25"/>
        </w:rPr>
        <w:t>SINONÍMIA</w:t>
      </w:r>
      <w:r>
        <w:t xml:space="preserve"> </w:t>
      </w:r>
      <w:r>
        <w:tab/>
        <w:t xml:space="preserve">       </w:t>
      </w:r>
    </w:p>
    <w:p w14:paraId="0382EB2B" w14:textId="77777777" w:rsidR="0060324B" w:rsidRDefault="00000000">
      <w:pPr>
        <w:ind w:left="38" w:right="1282"/>
      </w:pPr>
      <w:r>
        <w:t xml:space="preserve">Exposição ao nitrobenzeno e anilina </w:t>
      </w:r>
    </w:p>
    <w:p w14:paraId="50848E5C" w14:textId="77777777" w:rsidR="0060324B" w:rsidRDefault="00000000">
      <w:pPr>
        <w:spacing w:after="68" w:line="259" w:lineRule="auto"/>
        <w:ind w:left="0" w:right="1297" w:firstLine="0"/>
        <w:jc w:val="right"/>
      </w:pPr>
      <w:r>
        <w:t xml:space="preserve">       </w:t>
      </w:r>
    </w:p>
    <w:p w14:paraId="0856530A" w14:textId="77777777" w:rsidR="0060324B" w:rsidRDefault="00000000">
      <w:pPr>
        <w:tabs>
          <w:tab w:val="center" w:pos="12955"/>
        </w:tabs>
        <w:spacing w:after="16"/>
        <w:ind w:left="0" w:firstLine="0"/>
        <w:jc w:val="left"/>
      </w:pPr>
      <w:r>
        <w:rPr>
          <w:sz w:val="25"/>
        </w:rPr>
        <w:t>MATERIAL BIOLÓGICO/VOLUME/CONSERVANTE</w:t>
      </w:r>
      <w:r>
        <w:t xml:space="preserve"> </w:t>
      </w:r>
      <w:r>
        <w:tab/>
      </w:r>
      <w:r>
        <w:rPr>
          <w:sz w:val="25"/>
          <w:vertAlign w:val="subscript"/>
        </w:rPr>
        <w:t xml:space="preserve">       </w:t>
      </w:r>
    </w:p>
    <w:p w14:paraId="72BC6485" w14:textId="77777777" w:rsidR="0060324B" w:rsidRDefault="00000000">
      <w:pPr>
        <w:ind w:left="38" w:right="1282"/>
      </w:pPr>
      <w:r>
        <w:t xml:space="preserve">Material: sangue. Volume de 4,0 ml de sangue total, colhido em tubo com EDTA (tubo de tampa roxa). </w:t>
      </w:r>
    </w:p>
    <w:p w14:paraId="406943DE" w14:textId="77777777" w:rsidR="0060324B" w:rsidRDefault="00000000">
      <w:pPr>
        <w:spacing w:after="83" w:line="259" w:lineRule="auto"/>
        <w:ind w:left="0" w:right="1297" w:firstLine="0"/>
        <w:jc w:val="right"/>
      </w:pPr>
      <w:r>
        <w:t xml:space="preserve">       </w:t>
      </w:r>
    </w:p>
    <w:p w14:paraId="215D77BD" w14:textId="77777777" w:rsidR="0060324B" w:rsidRDefault="00000000">
      <w:pPr>
        <w:tabs>
          <w:tab w:val="center" w:pos="12955"/>
        </w:tabs>
        <w:spacing w:after="16"/>
        <w:ind w:left="0" w:firstLine="0"/>
        <w:jc w:val="left"/>
      </w:pPr>
      <w:r>
        <w:rPr>
          <w:sz w:val="25"/>
        </w:rPr>
        <w:t>INTERFERENTES</w:t>
      </w:r>
      <w:r>
        <w:t xml:space="preserve"> </w:t>
      </w:r>
      <w:r>
        <w:tab/>
      </w:r>
      <w:r>
        <w:rPr>
          <w:sz w:val="25"/>
          <w:vertAlign w:val="subscript"/>
        </w:rPr>
        <w:t xml:space="preserve">       </w:t>
      </w:r>
    </w:p>
    <w:p w14:paraId="19C74A34" w14:textId="77777777" w:rsidR="0060324B" w:rsidRDefault="00000000">
      <w:pPr>
        <w:ind w:left="38" w:right="1282"/>
      </w:pPr>
      <w:r>
        <w:t xml:space="preserve">Presença de coágulo </w:t>
      </w:r>
    </w:p>
    <w:p w14:paraId="0D767DBE" w14:textId="77777777" w:rsidR="0060324B" w:rsidRDefault="00000000">
      <w:pPr>
        <w:spacing w:after="75" w:line="259" w:lineRule="auto"/>
        <w:ind w:left="0" w:right="1297" w:firstLine="0"/>
        <w:jc w:val="right"/>
      </w:pPr>
      <w:r>
        <w:t xml:space="preserve">       </w:t>
      </w:r>
    </w:p>
    <w:p w14:paraId="15C29521" w14:textId="77777777" w:rsidR="0060324B" w:rsidRDefault="00000000">
      <w:pPr>
        <w:tabs>
          <w:tab w:val="center" w:pos="12955"/>
        </w:tabs>
        <w:spacing w:after="16"/>
        <w:ind w:left="0" w:firstLine="0"/>
        <w:jc w:val="left"/>
      </w:pPr>
      <w:r>
        <w:rPr>
          <w:sz w:val="25"/>
        </w:rPr>
        <w:t>INSTRUÇÕES AO PACIENTE</w:t>
      </w:r>
      <w:r>
        <w:t xml:space="preserve"> </w:t>
      </w:r>
      <w:r>
        <w:tab/>
      </w:r>
      <w:r>
        <w:rPr>
          <w:sz w:val="25"/>
          <w:vertAlign w:val="subscript"/>
        </w:rPr>
        <w:t xml:space="preserve">       </w:t>
      </w:r>
    </w:p>
    <w:p w14:paraId="64DFC1D1" w14:textId="77777777" w:rsidR="0060324B" w:rsidRDefault="00000000">
      <w:pPr>
        <w:ind w:left="38" w:right="1282"/>
      </w:pPr>
      <w:r>
        <w:t xml:space="preserve">É necessário jejum de 4 horas. Informar os medicamentos em uso. </w:t>
      </w:r>
    </w:p>
    <w:p w14:paraId="771B5CEB" w14:textId="77777777" w:rsidR="0060324B" w:rsidRDefault="00000000">
      <w:pPr>
        <w:spacing w:after="75" w:line="259" w:lineRule="auto"/>
        <w:ind w:left="0" w:right="1297" w:firstLine="0"/>
        <w:jc w:val="right"/>
      </w:pPr>
      <w:r>
        <w:t xml:space="preserve">       </w:t>
      </w:r>
    </w:p>
    <w:p w14:paraId="6FC89615" w14:textId="77777777" w:rsidR="0060324B" w:rsidRDefault="00000000">
      <w:pPr>
        <w:pStyle w:val="Ttulo2"/>
        <w:tabs>
          <w:tab w:val="center" w:pos="12955"/>
        </w:tabs>
        <w:ind w:left="0" w:right="0" w:firstLine="0"/>
      </w:pPr>
      <w:r>
        <w:t>SIGLA DO EXAME/SETOR</w:t>
      </w:r>
      <w:r>
        <w:rPr>
          <w:sz w:val="19"/>
        </w:rPr>
        <w:t xml:space="preserve"> </w:t>
      </w:r>
      <w:r>
        <w:rPr>
          <w:sz w:val="19"/>
        </w:rPr>
        <w:tab/>
      </w:r>
      <w:r>
        <w:rPr>
          <w:vertAlign w:val="subscript"/>
        </w:rPr>
        <w:t xml:space="preserve">       </w:t>
      </w:r>
    </w:p>
    <w:p w14:paraId="7D32A76D" w14:textId="77777777" w:rsidR="0060324B" w:rsidRDefault="00000000">
      <w:pPr>
        <w:ind w:left="38" w:right="1282"/>
      </w:pPr>
      <w:r>
        <w:t xml:space="preserve">METAH </w:t>
      </w:r>
    </w:p>
    <w:p w14:paraId="1B4DEDEC" w14:textId="77777777" w:rsidR="0060324B" w:rsidRDefault="00000000">
      <w:pPr>
        <w:spacing w:after="0" w:line="259" w:lineRule="auto"/>
        <w:ind w:left="0" w:right="1297" w:firstLine="0"/>
        <w:jc w:val="right"/>
      </w:pPr>
      <w:r>
        <w:t xml:space="preserve">       </w:t>
      </w:r>
    </w:p>
    <w:p w14:paraId="17AD2AD0" w14:textId="77777777" w:rsidR="0060324B" w:rsidRDefault="00000000">
      <w:pPr>
        <w:ind w:left="38" w:right="1282"/>
      </w:pPr>
      <w:r>
        <w:t xml:space="preserve">Setor de Toxen </w:t>
      </w:r>
    </w:p>
    <w:p w14:paraId="69502A41" w14:textId="77777777" w:rsidR="0060324B" w:rsidRDefault="00000000">
      <w:pPr>
        <w:spacing w:after="74" w:line="259" w:lineRule="auto"/>
        <w:ind w:left="0" w:right="1297" w:firstLine="0"/>
        <w:jc w:val="right"/>
      </w:pPr>
      <w:r>
        <w:t xml:space="preserve">       </w:t>
      </w:r>
    </w:p>
    <w:p w14:paraId="4371DE66" w14:textId="77777777" w:rsidR="0060324B" w:rsidRDefault="00000000">
      <w:pPr>
        <w:pStyle w:val="Ttulo2"/>
        <w:tabs>
          <w:tab w:val="center" w:pos="12955"/>
        </w:tabs>
        <w:ind w:left="0" w:right="0" w:firstLine="0"/>
      </w:pPr>
      <w:r>
        <w:t>INTERPRETAÇÃO CLÍNICA</w:t>
      </w:r>
      <w:r>
        <w:rPr>
          <w:sz w:val="19"/>
        </w:rPr>
        <w:t xml:space="preserve"> </w:t>
      </w:r>
      <w:r>
        <w:rPr>
          <w:sz w:val="19"/>
        </w:rPr>
        <w:tab/>
      </w:r>
      <w:r>
        <w:rPr>
          <w:vertAlign w:val="subscript"/>
        </w:rPr>
        <w:t xml:space="preserve">       </w:t>
      </w:r>
    </w:p>
    <w:p w14:paraId="026DC048" w14:textId="77777777" w:rsidR="0060324B" w:rsidRDefault="00000000">
      <w:pPr>
        <w:ind w:left="38" w:right="1581"/>
      </w:pPr>
      <w:r>
        <w:t xml:space="preserve">A metahemoglobina é a hemoglobina cujo ferro foi oxidado de ferroso a férrico, tornando-se inativa para o transporte de oxigênio. Concentrações de metahemoglobina acima de 10% podem ser responsáveis por cianose, e volumes maiores podem causar cefaléia e dispnéia. A determinação da metahemoglobina é útil no diagnóstico diferencial da cianose, em especial nos pacientes comgasometria normal e naqueles que não respondem a oxigênioterapia.  </w:t>
      </w:r>
    </w:p>
    <w:p w14:paraId="477639BC" w14:textId="77777777" w:rsidR="0060324B" w:rsidRDefault="00000000">
      <w:pPr>
        <w:ind w:left="38" w:right="1580"/>
      </w:pPr>
      <w:r>
        <w:t xml:space="preserve">Auxilia o diagnóstico nos casos obscuros de dispnéia e de cefaléia, avalia a toxicidade de drogas e substâncias químicas e monitora pacientes com doses altas de nitrito. Sua determinação no líquor pode auxiliar o diagnóstico de pequenas hemorragias cerebrais e subdurais. A metahemoglobinemia        hereditária é rara e geralmente está ligada a deficiências enzimáticas ou a variantes hemoglobínicas. A metahemoglobina é geralmente resultado da ação de drogas e de substâncias químicas, em especial dos grupos amina e nitro, como por exemplo, as anilinas, nitritos e nitroglicerina, entre outros. Sulfonamidas, quinonas e altas doses de sulfato ferroso também podem estar envolvidos, assim como anestésicos locais. A água que contenha nitratos é a causa mais comum de metahemoglobinemia em recém-nascidos.  </w:t>
      </w:r>
    </w:p>
    <w:p w14:paraId="1D91C841" w14:textId="77777777" w:rsidR="0060324B" w:rsidRDefault="00000000">
      <w:pPr>
        <w:spacing w:after="5" w:line="259" w:lineRule="auto"/>
        <w:ind w:left="10" w:right="1653"/>
        <w:jc w:val="center"/>
      </w:pPr>
      <w:r>
        <w:t xml:space="preserve">Universidade Federal de Santa Catarina </w:t>
      </w:r>
    </w:p>
    <w:p w14:paraId="7CBC1FC1" w14:textId="77777777" w:rsidR="0060324B" w:rsidRDefault="00000000">
      <w:pPr>
        <w:spacing w:after="5" w:line="259" w:lineRule="auto"/>
        <w:ind w:left="10" w:right="1657"/>
        <w:jc w:val="center"/>
      </w:pPr>
      <w:r>
        <w:rPr>
          <w:noProof/>
        </w:rPr>
        <w:drawing>
          <wp:anchor distT="0" distB="0" distL="114300" distR="114300" simplePos="0" relativeHeight="251764736" behindDoc="0" locked="0" layoutInCell="1" allowOverlap="0" wp14:anchorId="733E1428" wp14:editId="2F982B5B">
            <wp:simplePos x="0" y="0"/>
            <wp:positionH relativeFrom="column">
              <wp:posOffset>1031776</wp:posOffset>
            </wp:positionH>
            <wp:positionV relativeFrom="paragraph">
              <wp:posOffset>-218350</wp:posOffset>
            </wp:positionV>
            <wp:extent cx="6239256" cy="594360"/>
            <wp:effectExtent l="0" t="0" r="0" b="0"/>
            <wp:wrapNone/>
            <wp:docPr id="100326" name="Picture 100326"/>
            <wp:cNvGraphicFramePr/>
            <a:graphic xmlns:a="http://schemas.openxmlformats.org/drawingml/2006/main">
              <a:graphicData uri="http://schemas.openxmlformats.org/drawingml/2006/picture">
                <pic:pic xmlns:pic="http://schemas.openxmlformats.org/drawingml/2006/picture">
                  <pic:nvPicPr>
                    <pic:cNvPr id="100326" name="Picture 100326"/>
                    <pic:cNvPicPr/>
                  </pic:nvPicPr>
                  <pic:blipFill>
                    <a:blip r:embed="rId149"/>
                    <a:stretch>
                      <a:fillRect/>
                    </a:stretch>
                  </pic:blipFill>
                  <pic:spPr>
                    <a:xfrm>
                      <a:off x="0" y="0"/>
                      <a:ext cx="6239256" cy="594360"/>
                    </a:xfrm>
                    <a:prstGeom prst="rect">
                      <a:avLst/>
                    </a:prstGeom>
                  </pic:spPr>
                </pic:pic>
              </a:graphicData>
            </a:graphic>
          </wp:anchor>
        </w:drawing>
      </w:r>
      <w:r>
        <w:t xml:space="preserve">Hospital Universitário Professor Polydoro Ernani de São Thiago </w:t>
      </w:r>
    </w:p>
    <w:p w14:paraId="581B2D84" w14:textId="77777777" w:rsidR="0060324B" w:rsidRDefault="00000000">
      <w:pPr>
        <w:spacing w:after="54" w:line="259" w:lineRule="auto"/>
        <w:ind w:left="10" w:right="1649"/>
        <w:jc w:val="center"/>
      </w:pPr>
      <w:r>
        <w:t xml:space="preserve">Divisão de Análises Clínicas – DACL HU/UFSC </w:t>
      </w:r>
    </w:p>
    <w:p w14:paraId="25AE0B47" w14:textId="77777777" w:rsidR="0060324B" w:rsidRDefault="00000000">
      <w:pPr>
        <w:pStyle w:val="Ttulo2"/>
        <w:ind w:left="53" w:right="6981"/>
        <w:jc w:val="right"/>
      </w:pPr>
      <w:r>
        <w:t xml:space="preserve">GUIA DE EXAMES </w:t>
      </w:r>
      <w:r>
        <w:tab/>
      </w:r>
      <w:r>
        <w:rPr>
          <w:vertAlign w:val="subscript"/>
        </w:rPr>
        <w:t xml:space="preserve">  </w:t>
      </w:r>
      <w:r>
        <w:t>NOME DO EXAME</w:t>
      </w:r>
      <w:r>
        <w:rPr>
          <w:sz w:val="19"/>
        </w:rPr>
        <w:t xml:space="preserve"> </w:t>
      </w:r>
    </w:p>
    <w:p w14:paraId="20F372F8" w14:textId="77777777" w:rsidR="0060324B" w:rsidRDefault="00000000">
      <w:pPr>
        <w:spacing w:after="56"/>
        <w:ind w:left="38" w:right="1282"/>
      </w:pPr>
      <w:r>
        <w:t xml:space="preserve">________________________________________________________________________________________________________________________ </w:t>
      </w:r>
    </w:p>
    <w:p w14:paraId="368E5535" w14:textId="77777777" w:rsidR="0060324B" w:rsidRDefault="00000000">
      <w:pPr>
        <w:ind w:left="38" w:right="1282"/>
      </w:pPr>
      <w:r>
        <w:t xml:space="preserve">Eletroforese de Hemoglobina </w:t>
      </w:r>
    </w:p>
    <w:p w14:paraId="0D67A62D" w14:textId="77777777" w:rsidR="0060324B" w:rsidRDefault="00000000">
      <w:pPr>
        <w:spacing w:after="99" w:line="259" w:lineRule="auto"/>
        <w:ind w:left="0" w:right="1297" w:firstLine="0"/>
        <w:jc w:val="right"/>
      </w:pPr>
      <w:r>
        <w:t xml:space="preserve">         </w:t>
      </w:r>
    </w:p>
    <w:p w14:paraId="5C5ED09B" w14:textId="77777777" w:rsidR="0060324B" w:rsidRDefault="00000000">
      <w:pPr>
        <w:tabs>
          <w:tab w:val="center" w:pos="12888"/>
        </w:tabs>
        <w:spacing w:after="16"/>
        <w:ind w:left="0" w:firstLine="0"/>
        <w:jc w:val="left"/>
      </w:pPr>
      <w:r>
        <w:rPr>
          <w:sz w:val="25"/>
        </w:rPr>
        <w:t>SINONÍMIA</w:t>
      </w:r>
      <w:r>
        <w:t xml:space="preserve"> </w:t>
      </w:r>
      <w:r>
        <w:tab/>
        <w:t xml:space="preserve">         </w:t>
      </w:r>
    </w:p>
    <w:p w14:paraId="3C75B65B" w14:textId="77777777" w:rsidR="0060324B" w:rsidRDefault="00000000">
      <w:pPr>
        <w:ind w:left="38" w:right="1282"/>
      </w:pPr>
      <w:r>
        <w:t xml:space="preserve">Eletroforese de Hemoglobina em pH alcalino </w:t>
      </w:r>
    </w:p>
    <w:p w14:paraId="0AE1980E" w14:textId="77777777" w:rsidR="0060324B" w:rsidRDefault="00000000">
      <w:pPr>
        <w:spacing w:after="74" w:line="259" w:lineRule="auto"/>
        <w:ind w:left="0" w:right="1297" w:firstLine="0"/>
        <w:jc w:val="right"/>
      </w:pPr>
      <w:r>
        <w:t xml:space="preserve">         </w:t>
      </w:r>
    </w:p>
    <w:p w14:paraId="0B930025" w14:textId="77777777" w:rsidR="0060324B" w:rsidRDefault="00000000">
      <w:pPr>
        <w:pStyle w:val="Ttulo2"/>
        <w:tabs>
          <w:tab w:val="center" w:pos="12888"/>
        </w:tabs>
        <w:ind w:left="0" w:right="0" w:firstLine="0"/>
      </w:pPr>
      <w:r>
        <w:t>MATERIAL BIOLÓGICO/VOLUME/CONSERVANTE</w:t>
      </w:r>
      <w:r>
        <w:rPr>
          <w:sz w:val="19"/>
        </w:rPr>
        <w:t xml:space="preserve"> </w:t>
      </w:r>
      <w:r>
        <w:rPr>
          <w:sz w:val="19"/>
        </w:rPr>
        <w:tab/>
      </w:r>
      <w:r>
        <w:rPr>
          <w:vertAlign w:val="subscript"/>
        </w:rPr>
        <w:t xml:space="preserve">         </w:t>
      </w:r>
    </w:p>
    <w:p w14:paraId="2179419E" w14:textId="77777777" w:rsidR="0060324B" w:rsidRDefault="00000000">
      <w:pPr>
        <w:ind w:left="38" w:right="1282"/>
      </w:pPr>
      <w:r>
        <w:t xml:space="preserve">Material: sangue. Colher amostra em 2 tubos K3EDTA (tubo de tampa roxa), obedecendo o volume estabelecido no rótulo. </w:t>
      </w:r>
    </w:p>
    <w:p w14:paraId="43D70A63" w14:textId="77777777" w:rsidR="0060324B" w:rsidRDefault="00000000">
      <w:pPr>
        <w:spacing w:after="0" w:line="259" w:lineRule="auto"/>
        <w:ind w:left="0" w:right="1297" w:firstLine="0"/>
        <w:jc w:val="right"/>
      </w:pPr>
      <w:r>
        <w:t xml:space="preserve">         </w:t>
      </w:r>
    </w:p>
    <w:p w14:paraId="2BB65673" w14:textId="77777777" w:rsidR="0060324B" w:rsidRDefault="00000000">
      <w:pPr>
        <w:ind w:left="38" w:right="1282"/>
      </w:pPr>
      <w:r>
        <w:t xml:space="preserve">Obs: na falta de tubo com anticoagulante K3EDTA, poderá ser usado K2EDTA, KEDTA ou NaEDTA. </w:t>
      </w:r>
    </w:p>
    <w:p w14:paraId="0D1F557E" w14:textId="77777777" w:rsidR="0060324B" w:rsidRDefault="00000000">
      <w:pPr>
        <w:spacing w:after="90" w:line="259" w:lineRule="auto"/>
        <w:ind w:left="0" w:right="1297" w:firstLine="0"/>
        <w:jc w:val="right"/>
      </w:pPr>
      <w:r>
        <w:t xml:space="preserve">         </w:t>
      </w:r>
    </w:p>
    <w:p w14:paraId="061F82D7" w14:textId="77777777" w:rsidR="0060324B" w:rsidRDefault="00000000">
      <w:pPr>
        <w:tabs>
          <w:tab w:val="center" w:pos="12888"/>
        </w:tabs>
        <w:spacing w:after="16"/>
        <w:ind w:left="0" w:firstLine="0"/>
        <w:jc w:val="left"/>
      </w:pPr>
      <w:r>
        <w:rPr>
          <w:sz w:val="25"/>
        </w:rPr>
        <w:t>INTERFERENTES</w:t>
      </w:r>
      <w:r>
        <w:t xml:space="preserve"> </w:t>
      </w:r>
      <w:r>
        <w:tab/>
        <w:t xml:space="preserve">         </w:t>
      </w:r>
    </w:p>
    <w:p w14:paraId="01EB3133" w14:textId="77777777" w:rsidR="0060324B" w:rsidRDefault="00000000">
      <w:pPr>
        <w:ind w:left="38" w:right="1282"/>
      </w:pPr>
      <w:r>
        <w:t xml:space="preserve">Presença de coágulo. </w:t>
      </w:r>
    </w:p>
    <w:p w14:paraId="36CB22C2" w14:textId="77777777" w:rsidR="0060324B" w:rsidRDefault="00000000">
      <w:pPr>
        <w:spacing w:after="83" w:line="259" w:lineRule="auto"/>
        <w:ind w:left="0" w:right="1297" w:firstLine="0"/>
        <w:jc w:val="right"/>
      </w:pPr>
      <w:r>
        <w:t xml:space="preserve">         </w:t>
      </w:r>
    </w:p>
    <w:p w14:paraId="2A012CEB" w14:textId="77777777" w:rsidR="0060324B" w:rsidRDefault="00000000">
      <w:pPr>
        <w:tabs>
          <w:tab w:val="center" w:pos="12888"/>
        </w:tabs>
        <w:spacing w:after="16"/>
        <w:ind w:left="0" w:firstLine="0"/>
        <w:jc w:val="left"/>
      </w:pPr>
      <w:r>
        <w:rPr>
          <w:sz w:val="25"/>
        </w:rPr>
        <w:t>INSTRUÇÕES AO PACIENTE</w:t>
      </w:r>
      <w:r>
        <w:t xml:space="preserve"> </w:t>
      </w:r>
      <w:r>
        <w:tab/>
      </w:r>
      <w:r>
        <w:rPr>
          <w:sz w:val="25"/>
          <w:vertAlign w:val="subscript"/>
        </w:rPr>
        <w:t xml:space="preserve">         </w:t>
      </w:r>
    </w:p>
    <w:p w14:paraId="0A2505F2" w14:textId="77777777" w:rsidR="0060324B" w:rsidRDefault="00000000">
      <w:pPr>
        <w:ind w:left="38" w:right="1282"/>
      </w:pPr>
      <w:r>
        <w:t xml:space="preserve">Não é necessário jejum. Anotar os medicamentos em uso. </w:t>
      </w:r>
    </w:p>
    <w:p w14:paraId="4961CED5" w14:textId="77777777" w:rsidR="0060324B" w:rsidRDefault="00000000">
      <w:pPr>
        <w:spacing w:after="85" w:line="259" w:lineRule="auto"/>
        <w:ind w:left="0" w:right="1297" w:firstLine="0"/>
        <w:jc w:val="right"/>
      </w:pPr>
      <w:r>
        <w:t xml:space="preserve">         </w:t>
      </w:r>
    </w:p>
    <w:p w14:paraId="4848AAE1" w14:textId="77777777" w:rsidR="0060324B" w:rsidRDefault="00000000">
      <w:pPr>
        <w:pStyle w:val="Ttulo2"/>
        <w:tabs>
          <w:tab w:val="center" w:pos="12888"/>
        </w:tabs>
        <w:ind w:left="0" w:right="0" w:firstLine="0"/>
      </w:pPr>
      <w:r>
        <w:t>SIGLA DO EXAME/SETOR</w:t>
      </w:r>
      <w:r>
        <w:rPr>
          <w:sz w:val="19"/>
        </w:rPr>
        <w:t xml:space="preserve"> </w:t>
      </w:r>
      <w:r>
        <w:rPr>
          <w:sz w:val="19"/>
        </w:rPr>
        <w:tab/>
      </w:r>
      <w:r>
        <w:rPr>
          <w:vertAlign w:val="subscript"/>
        </w:rPr>
        <w:t xml:space="preserve">         </w:t>
      </w:r>
    </w:p>
    <w:p w14:paraId="26D049FD" w14:textId="77777777" w:rsidR="0060324B" w:rsidRDefault="00000000">
      <w:pPr>
        <w:ind w:left="38" w:right="1282"/>
      </w:pPr>
      <w:r>
        <w:t xml:space="preserve">ELH </w:t>
      </w:r>
    </w:p>
    <w:p w14:paraId="1FB336FE" w14:textId="77777777" w:rsidR="0060324B" w:rsidRDefault="00000000">
      <w:pPr>
        <w:spacing w:after="0" w:line="259" w:lineRule="auto"/>
        <w:ind w:left="0" w:right="1297" w:firstLine="0"/>
        <w:jc w:val="right"/>
      </w:pPr>
      <w:r>
        <w:t xml:space="preserve">         </w:t>
      </w:r>
    </w:p>
    <w:p w14:paraId="39517E13" w14:textId="77777777" w:rsidR="0060324B" w:rsidRDefault="00000000">
      <w:pPr>
        <w:ind w:left="38" w:right="1282"/>
      </w:pPr>
      <w:r>
        <w:t xml:space="preserve">Setor de Hematologia </w:t>
      </w:r>
    </w:p>
    <w:p w14:paraId="065E638A" w14:textId="77777777" w:rsidR="0060324B" w:rsidRDefault="00000000">
      <w:pPr>
        <w:spacing w:after="84" w:line="259" w:lineRule="auto"/>
        <w:ind w:left="0" w:right="1297" w:firstLine="0"/>
        <w:jc w:val="right"/>
      </w:pPr>
      <w:r>
        <w:t xml:space="preserve">         </w:t>
      </w:r>
    </w:p>
    <w:p w14:paraId="6E1D674B" w14:textId="77777777" w:rsidR="0060324B" w:rsidRDefault="00000000">
      <w:pPr>
        <w:pStyle w:val="Ttulo2"/>
        <w:tabs>
          <w:tab w:val="center" w:pos="12888"/>
        </w:tabs>
        <w:ind w:left="0" w:right="0" w:firstLine="0"/>
      </w:pPr>
      <w:r>
        <w:t>INTERPRETAÇÃO CLÍNICA</w:t>
      </w:r>
      <w:r>
        <w:rPr>
          <w:sz w:val="19"/>
        </w:rPr>
        <w:t xml:space="preserve"> </w:t>
      </w:r>
      <w:r>
        <w:rPr>
          <w:sz w:val="19"/>
        </w:rPr>
        <w:tab/>
      </w:r>
      <w:r>
        <w:rPr>
          <w:vertAlign w:val="subscript"/>
        </w:rPr>
        <w:t xml:space="preserve">         </w:t>
      </w:r>
    </w:p>
    <w:p w14:paraId="791090FE" w14:textId="77777777" w:rsidR="0060324B" w:rsidRDefault="00000000">
      <w:pPr>
        <w:ind w:left="38" w:right="1649"/>
      </w:pPr>
      <w:r>
        <w:t xml:space="preserve">A pesquisa da hemoglobina por separação eletroforética é usada no diagnóstico das hemoglobinopatias e na avaliação das anemias hemolíticas. As hemoglobinas normalmente encontradas em adultos são a 'A' (em maior quantidade) e a 'A2” e a fetal (em menor quantidade).           Eventualmente podem ser encontradas outras, como a 'C', a 'D', a 'E' e a 'F', cujas proporções, relacionadas aos achados clínicos, definem o diagnóstico </w:t>
      </w:r>
    </w:p>
    <w:p w14:paraId="0B975E15" w14:textId="77777777" w:rsidR="0060324B" w:rsidRDefault="00000000">
      <w:pPr>
        <w:spacing w:after="67" w:line="216" w:lineRule="auto"/>
        <w:ind w:left="53" w:right="1563"/>
        <w:jc w:val="right"/>
      </w:pPr>
      <w:r>
        <w:t xml:space="preserve"> da hemoglobinopatia. Eventualmente estes diagnósticos podem ser muito difíceis, já que existem inúmeras variantes hemoglobínicas descritas.  </w:t>
      </w:r>
      <w:r>
        <w:tab/>
        <w:t xml:space="preserve">        </w:t>
      </w:r>
    </w:p>
    <w:p w14:paraId="4900FE35" w14:textId="77777777" w:rsidR="0060324B" w:rsidRDefault="00000000">
      <w:pPr>
        <w:spacing w:after="204" w:line="259" w:lineRule="auto"/>
        <w:ind w:left="0" w:firstLine="0"/>
        <w:jc w:val="left"/>
      </w:pPr>
      <w:r>
        <w:rPr>
          <w:rFonts w:ascii="Calibri" w:eastAsia="Calibri" w:hAnsi="Calibri" w:cs="Calibri"/>
          <w:sz w:val="21"/>
        </w:rPr>
        <w:t xml:space="preserve"> </w:t>
      </w:r>
    </w:p>
    <w:p w14:paraId="46250208" w14:textId="77777777" w:rsidR="0060324B" w:rsidRDefault="00000000">
      <w:pPr>
        <w:spacing w:after="0" w:line="259" w:lineRule="auto"/>
        <w:ind w:left="0" w:firstLine="0"/>
        <w:jc w:val="left"/>
      </w:pPr>
      <w:r>
        <w:rPr>
          <w:rFonts w:ascii="Calibri" w:eastAsia="Calibri" w:hAnsi="Calibri" w:cs="Calibri"/>
          <w:sz w:val="21"/>
        </w:rPr>
        <w:t xml:space="preserve"> </w:t>
      </w:r>
    </w:p>
    <w:p w14:paraId="14CBD163" w14:textId="77777777" w:rsidR="0060324B" w:rsidRDefault="00000000">
      <w:pPr>
        <w:spacing w:after="5" w:line="259" w:lineRule="auto"/>
        <w:ind w:left="10" w:right="1617"/>
        <w:jc w:val="center"/>
      </w:pPr>
      <w:r>
        <w:t xml:space="preserve">Universidade Federal de Santa Catarina </w:t>
      </w:r>
    </w:p>
    <w:p w14:paraId="6A2C8CB1" w14:textId="77777777" w:rsidR="0060324B" w:rsidRDefault="00000000">
      <w:pPr>
        <w:spacing w:after="5" w:line="259" w:lineRule="auto"/>
        <w:ind w:left="10" w:right="1617"/>
        <w:jc w:val="center"/>
      </w:pPr>
      <w:r>
        <w:rPr>
          <w:noProof/>
        </w:rPr>
        <w:drawing>
          <wp:anchor distT="0" distB="0" distL="114300" distR="114300" simplePos="0" relativeHeight="251765760" behindDoc="0" locked="0" layoutInCell="1" allowOverlap="0" wp14:anchorId="7BC42064" wp14:editId="2E1B9078">
            <wp:simplePos x="0" y="0"/>
            <wp:positionH relativeFrom="column">
              <wp:posOffset>1056160</wp:posOffset>
            </wp:positionH>
            <wp:positionV relativeFrom="paragraph">
              <wp:posOffset>-206158</wp:posOffset>
            </wp:positionV>
            <wp:extent cx="6126480" cy="594360"/>
            <wp:effectExtent l="0" t="0" r="0" b="0"/>
            <wp:wrapNone/>
            <wp:docPr id="101114" name="Picture 101114"/>
            <wp:cNvGraphicFramePr/>
            <a:graphic xmlns:a="http://schemas.openxmlformats.org/drawingml/2006/main">
              <a:graphicData uri="http://schemas.openxmlformats.org/drawingml/2006/picture">
                <pic:pic xmlns:pic="http://schemas.openxmlformats.org/drawingml/2006/picture">
                  <pic:nvPicPr>
                    <pic:cNvPr id="101114" name="Picture 101114"/>
                    <pic:cNvPicPr/>
                  </pic:nvPicPr>
                  <pic:blipFill>
                    <a:blip r:embed="rId150"/>
                    <a:stretch>
                      <a:fillRect/>
                    </a:stretch>
                  </pic:blipFill>
                  <pic:spPr>
                    <a:xfrm>
                      <a:off x="0" y="0"/>
                      <a:ext cx="6126480" cy="594360"/>
                    </a:xfrm>
                    <a:prstGeom prst="rect">
                      <a:avLst/>
                    </a:prstGeom>
                  </pic:spPr>
                </pic:pic>
              </a:graphicData>
            </a:graphic>
          </wp:anchor>
        </w:drawing>
      </w:r>
      <w:r>
        <w:t xml:space="preserve">Hospital Universitário Professor Polydoro Ernani de São Thiago </w:t>
      </w:r>
    </w:p>
    <w:p w14:paraId="4A1E5850" w14:textId="77777777" w:rsidR="0060324B" w:rsidRDefault="00000000">
      <w:pPr>
        <w:spacing w:after="50" w:line="259" w:lineRule="auto"/>
        <w:ind w:left="10" w:right="1620"/>
        <w:jc w:val="center"/>
      </w:pPr>
      <w:r>
        <w:t xml:space="preserve">Divisão de Análises Clínicas – DACL HU/UFSC </w:t>
      </w:r>
    </w:p>
    <w:p w14:paraId="092ED221" w14:textId="77777777" w:rsidR="0060324B" w:rsidRDefault="00000000">
      <w:pPr>
        <w:pStyle w:val="Ttulo2"/>
        <w:ind w:left="53" w:right="6961"/>
        <w:jc w:val="right"/>
      </w:pPr>
      <w:r>
        <w:t xml:space="preserve">GUIA DE EXAMES </w:t>
      </w:r>
      <w:r>
        <w:tab/>
      </w:r>
      <w:r>
        <w:rPr>
          <w:vertAlign w:val="subscript"/>
        </w:rPr>
        <w:t xml:space="preserve"> </w:t>
      </w:r>
      <w:r>
        <w:t>NOME DO EXAME</w:t>
      </w:r>
      <w:r>
        <w:rPr>
          <w:sz w:val="19"/>
        </w:rPr>
        <w:t xml:space="preserve"> </w:t>
      </w:r>
    </w:p>
    <w:p w14:paraId="643FE007" w14:textId="77777777" w:rsidR="0060324B" w:rsidRDefault="00000000">
      <w:pPr>
        <w:spacing w:after="56"/>
        <w:ind w:left="38" w:right="1282"/>
      </w:pPr>
      <w:r>
        <w:t xml:space="preserve">________________________________________________________________________________________________________________________ </w:t>
      </w:r>
    </w:p>
    <w:p w14:paraId="0182548C" w14:textId="77777777" w:rsidR="0060324B" w:rsidRDefault="00000000">
      <w:pPr>
        <w:ind w:left="38" w:right="1282"/>
      </w:pPr>
      <w:r>
        <w:t xml:space="preserve">Eletroforese de proteínas sanguíneas </w:t>
      </w:r>
    </w:p>
    <w:p w14:paraId="7FF236D4" w14:textId="77777777" w:rsidR="0060324B" w:rsidRDefault="00000000">
      <w:pPr>
        <w:spacing w:after="94" w:line="259" w:lineRule="auto"/>
        <w:ind w:left="0" w:right="1297" w:firstLine="0"/>
        <w:jc w:val="right"/>
      </w:pPr>
      <w:r>
        <w:t xml:space="preserve">        </w:t>
      </w:r>
    </w:p>
    <w:p w14:paraId="0A2E5729" w14:textId="77777777" w:rsidR="0060324B" w:rsidRDefault="00000000">
      <w:pPr>
        <w:tabs>
          <w:tab w:val="center" w:pos="12921"/>
        </w:tabs>
        <w:spacing w:after="16"/>
        <w:ind w:left="0" w:firstLine="0"/>
        <w:jc w:val="left"/>
      </w:pPr>
      <w:r>
        <w:rPr>
          <w:sz w:val="25"/>
        </w:rPr>
        <w:t>SINONÍMIA</w:t>
      </w:r>
      <w:r>
        <w:t xml:space="preserve"> </w:t>
      </w:r>
      <w:r>
        <w:tab/>
        <w:t xml:space="preserve">        </w:t>
      </w:r>
    </w:p>
    <w:p w14:paraId="2ED26D61" w14:textId="77777777" w:rsidR="0060324B" w:rsidRDefault="00000000">
      <w:pPr>
        <w:ind w:left="38" w:right="1282"/>
      </w:pPr>
      <w:r>
        <w:t xml:space="preserve">Proteinograma </w:t>
      </w:r>
    </w:p>
    <w:p w14:paraId="59BADF87" w14:textId="77777777" w:rsidR="0060324B" w:rsidRDefault="00000000">
      <w:pPr>
        <w:spacing w:after="66" w:line="259" w:lineRule="auto"/>
        <w:ind w:left="0" w:right="1297" w:firstLine="0"/>
        <w:jc w:val="right"/>
      </w:pPr>
      <w:r>
        <w:t xml:space="preserve">        </w:t>
      </w:r>
    </w:p>
    <w:p w14:paraId="711E2E35" w14:textId="77777777" w:rsidR="0060324B" w:rsidRDefault="00000000">
      <w:pPr>
        <w:pStyle w:val="Ttulo2"/>
        <w:tabs>
          <w:tab w:val="center" w:pos="12921"/>
        </w:tabs>
        <w:ind w:left="0" w:right="0" w:firstLine="0"/>
      </w:pPr>
      <w:r>
        <w:t>MATERIAL BIOLÓGICO/VOLUME/CONSERVANTE</w:t>
      </w:r>
      <w:r>
        <w:rPr>
          <w:sz w:val="19"/>
        </w:rPr>
        <w:t xml:space="preserve"> </w:t>
      </w:r>
      <w:r>
        <w:rPr>
          <w:sz w:val="19"/>
        </w:rPr>
        <w:tab/>
      </w:r>
      <w:r>
        <w:rPr>
          <w:vertAlign w:val="subscript"/>
        </w:rPr>
        <w:t xml:space="preserve">        </w:t>
      </w:r>
    </w:p>
    <w:p w14:paraId="2DDFA43C" w14:textId="77777777" w:rsidR="0060324B" w:rsidRDefault="00000000">
      <w:pPr>
        <w:ind w:left="38" w:right="1282"/>
      </w:pPr>
      <w:r>
        <w:t xml:space="preserve">Material: Soro - Sangue coletado em tubo seco com gel separador </w:t>
      </w:r>
    </w:p>
    <w:p w14:paraId="77AC6ABC" w14:textId="77777777" w:rsidR="0060324B" w:rsidRDefault="00000000">
      <w:pPr>
        <w:spacing w:after="0" w:line="259" w:lineRule="auto"/>
        <w:ind w:left="0" w:right="1297" w:firstLine="0"/>
        <w:jc w:val="right"/>
      </w:pPr>
      <w:r>
        <w:t xml:space="preserve">        </w:t>
      </w:r>
    </w:p>
    <w:p w14:paraId="2C879F71" w14:textId="77777777" w:rsidR="0060324B" w:rsidRDefault="00000000">
      <w:pPr>
        <w:ind w:left="38" w:right="1282"/>
      </w:pPr>
      <w:r>
        <w:t xml:space="preserve">Volume: Suficiente para 1 mL de soro </w:t>
      </w:r>
    </w:p>
    <w:p w14:paraId="69FC7050" w14:textId="77777777" w:rsidR="0060324B" w:rsidRDefault="00000000">
      <w:pPr>
        <w:spacing w:after="86" w:line="259" w:lineRule="auto"/>
        <w:ind w:left="0" w:right="1297" w:firstLine="0"/>
        <w:jc w:val="right"/>
      </w:pPr>
      <w:r>
        <w:t xml:space="preserve">        </w:t>
      </w:r>
    </w:p>
    <w:p w14:paraId="146DAB18" w14:textId="77777777" w:rsidR="0060324B" w:rsidRDefault="00000000">
      <w:pPr>
        <w:tabs>
          <w:tab w:val="center" w:pos="12921"/>
        </w:tabs>
        <w:spacing w:after="16"/>
        <w:ind w:left="0" w:firstLine="0"/>
        <w:jc w:val="left"/>
      </w:pPr>
      <w:r>
        <w:rPr>
          <w:sz w:val="25"/>
        </w:rPr>
        <w:t>INTERFERENTES</w:t>
      </w:r>
      <w:r>
        <w:t xml:space="preserve"> </w:t>
      </w:r>
      <w:r>
        <w:tab/>
        <w:t xml:space="preserve">        </w:t>
      </w:r>
    </w:p>
    <w:p w14:paraId="4E497F20" w14:textId="77777777" w:rsidR="0060324B" w:rsidRDefault="00000000">
      <w:pPr>
        <w:ind w:left="38" w:right="1282"/>
      </w:pPr>
      <w:r>
        <w:t xml:space="preserve">Hemólise excessiva. </w:t>
      </w:r>
    </w:p>
    <w:p w14:paraId="749ECC6F" w14:textId="77777777" w:rsidR="0060324B" w:rsidRDefault="00000000">
      <w:pPr>
        <w:spacing w:after="80" w:line="259" w:lineRule="auto"/>
        <w:ind w:left="0" w:right="1297" w:firstLine="0"/>
        <w:jc w:val="right"/>
      </w:pPr>
      <w:r>
        <w:t xml:space="preserve">        </w:t>
      </w:r>
    </w:p>
    <w:p w14:paraId="0B15A80D" w14:textId="77777777" w:rsidR="0060324B" w:rsidRDefault="00000000">
      <w:pPr>
        <w:tabs>
          <w:tab w:val="center" w:pos="12921"/>
        </w:tabs>
        <w:spacing w:after="16"/>
        <w:ind w:left="0" w:firstLine="0"/>
        <w:jc w:val="left"/>
      </w:pPr>
      <w:r>
        <w:rPr>
          <w:sz w:val="25"/>
        </w:rPr>
        <w:t>INSTRUÇÕES AO PACIENTE</w:t>
      </w:r>
      <w:r>
        <w:t xml:space="preserve"> </w:t>
      </w:r>
      <w:r>
        <w:tab/>
      </w:r>
      <w:r>
        <w:rPr>
          <w:sz w:val="25"/>
          <w:vertAlign w:val="subscript"/>
        </w:rPr>
        <w:t xml:space="preserve">        </w:t>
      </w:r>
    </w:p>
    <w:p w14:paraId="58DCB996" w14:textId="77777777" w:rsidR="0060324B" w:rsidRDefault="00000000">
      <w:pPr>
        <w:ind w:left="38" w:right="1282"/>
      </w:pPr>
      <w:r>
        <w:t xml:space="preserve">Não é necessário jejum. Anotar os medicamentos em uso. </w:t>
      </w:r>
    </w:p>
    <w:p w14:paraId="26C8988B" w14:textId="77777777" w:rsidR="0060324B" w:rsidRDefault="00000000">
      <w:pPr>
        <w:spacing w:after="81" w:line="259" w:lineRule="auto"/>
        <w:ind w:left="0" w:right="1297" w:firstLine="0"/>
        <w:jc w:val="right"/>
      </w:pPr>
      <w:r>
        <w:t xml:space="preserve">        </w:t>
      </w:r>
    </w:p>
    <w:p w14:paraId="7890D94B" w14:textId="77777777" w:rsidR="0060324B" w:rsidRDefault="00000000">
      <w:pPr>
        <w:pStyle w:val="Ttulo2"/>
        <w:tabs>
          <w:tab w:val="center" w:pos="12921"/>
        </w:tabs>
        <w:ind w:left="0" w:right="0" w:firstLine="0"/>
      </w:pPr>
      <w:r>
        <w:t>SIGLA DO EXAME/SETOR</w:t>
      </w:r>
      <w:r>
        <w:rPr>
          <w:sz w:val="19"/>
        </w:rPr>
        <w:t xml:space="preserve"> </w:t>
      </w:r>
      <w:r>
        <w:rPr>
          <w:sz w:val="19"/>
        </w:rPr>
        <w:tab/>
      </w:r>
      <w:r>
        <w:rPr>
          <w:vertAlign w:val="subscript"/>
        </w:rPr>
        <w:t xml:space="preserve">        </w:t>
      </w:r>
    </w:p>
    <w:p w14:paraId="67ED196A" w14:textId="77777777" w:rsidR="0060324B" w:rsidRDefault="00000000">
      <w:pPr>
        <w:ind w:left="38" w:right="1282"/>
      </w:pPr>
      <w:r>
        <w:t xml:space="preserve">EPR </w:t>
      </w:r>
    </w:p>
    <w:p w14:paraId="0DF4EB6D" w14:textId="77777777" w:rsidR="0060324B" w:rsidRDefault="00000000">
      <w:pPr>
        <w:spacing w:after="0" w:line="259" w:lineRule="auto"/>
        <w:ind w:left="0" w:right="1297" w:firstLine="0"/>
        <w:jc w:val="right"/>
      </w:pPr>
      <w:r>
        <w:t xml:space="preserve">        </w:t>
      </w:r>
    </w:p>
    <w:p w14:paraId="07F86801" w14:textId="77777777" w:rsidR="0060324B" w:rsidRDefault="00000000">
      <w:pPr>
        <w:ind w:left="38" w:right="1282"/>
      </w:pPr>
      <w:r>
        <w:t xml:space="preserve">Setor de Triagem – Encaminhamento ao Laboratório Médico Santa Luzia </w:t>
      </w:r>
    </w:p>
    <w:p w14:paraId="5FBA92B4" w14:textId="77777777" w:rsidR="0060324B" w:rsidRDefault="00000000">
      <w:pPr>
        <w:spacing w:after="80" w:line="259" w:lineRule="auto"/>
        <w:ind w:left="0" w:right="1297" w:firstLine="0"/>
        <w:jc w:val="right"/>
      </w:pPr>
      <w:r>
        <w:t xml:space="preserve">        </w:t>
      </w:r>
    </w:p>
    <w:p w14:paraId="139AE0E7" w14:textId="77777777" w:rsidR="0060324B" w:rsidRDefault="00000000">
      <w:pPr>
        <w:pStyle w:val="Ttulo2"/>
        <w:tabs>
          <w:tab w:val="center" w:pos="12921"/>
        </w:tabs>
        <w:ind w:left="0" w:right="0" w:firstLine="0"/>
      </w:pPr>
      <w:r>
        <w:t>INTERPRETAÇÃO CLÍNICA</w:t>
      </w:r>
      <w:r>
        <w:rPr>
          <w:sz w:val="19"/>
        </w:rPr>
        <w:t xml:space="preserve"> </w:t>
      </w:r>
      <w:r>
        <w:rPr>
          <w:sz w:val="19"/>
        </w:rPr>
        <w:tab/>
      </w:r>
      <w:r>
        <w:rPr>
          <w:vertAlign w:val="subscript"/>
        </w:rPr>
        <w:t xml:space="preserve">        </w:t>
      </w:r>
    </w:p>
    <w:p w14:paraId="37B2CBC5" w14:textId="77777777" w:rsidR="0060324B" w:rsidRDefault="00000000">
      <w:pPr>
        <w:ind w:left="38" w:right="1282"/>
      </w:pPr>
      <w:r>
        <w:t xml:space="preserve">A eletroforese das proteínas no sangue é um teste usado na identificação de disproteinemias, como a hipoalbuminemia relacionada à síndrome nefrótica, cirrose hepática, desnutrição, enteropatia com perda protéica ou por processos inflamatórios crônicos. O teste também pode auxiliar o diagnóstico das </w:t>
      </w:r>
    </w:p>
    <w:p w14:paraId="614013D7" w14:textId="77777777" w:rsidR="0060324B" w:rsidRDefault="00000000">
      <w:pPr>
        <w:ind w:left="38" w:right="1282"/>
      </w:pPr>
      <w:r>
        <w:t xml:space="preserve">hipogamaglobulinemias primária ou secundária, hipergamaglobulinemias policlonais (gamopatias policlonais) como ocorre na cirrose hepática, infecções, </w:t>
      </w:r>
    </w:p>
    <w:p w14:paraId="7245FFAF" w14:textId="77777777" w:rsidR="0060324B" w:rsidRDefault="00000000">
      <w:pPr>
        <w:spacing w:after="42" w:line="239" w:lineRule="auto"/>
        <w:ind w:left="28" w:right="589" w:firstLine="12921"/>
        <w:jc w:val="left"/>
      </w:pPr>
      <w:r>
        <w:t xml:space="preserve">        doenças auto-imunes ou linfoproliferativas, e hipergamaglobulinemias monoclonais (gamopatias monoclonais) como no mieloma múltiplo, macroglobulinemia de Waldenström e outras doenças linfoproliferativas malignas.  </w:t>
      </w:r>
    </w:p>
    <w:p w14:paraId="026EE1F3" w14:textId="77777777" w:rsidR="0060324B" w:rsidRDefault="00000000">
      <w:pPr>
        <w:spacing w:after="204" w:line="259" w:lineRule="auto"/>
        <w:ind w:left="0" w:firstLine="0"/>
        <w:jc w:val="left"/>
      </w:pPr>
      <w:r>
        <w:rPr>
          <w:rFonts w:ascii="Calibri" w:eastAsia="Calibri" w:hAnsi="Calibri" w:cs="Calibri"/>
          <w:sz w:val="21"/>
        </w:rPr>
        <w:t xml:space="preserve"> </w:t>
      </w:r>
    </w:p>
    <w:p w14:paraId="72DEE70A" w14:textId="77777777" w:rsidR="0060324B" w:rsidRDefault="00000000">
      <w:pPr>
        <w:spacing w:after="0" w:line="259" w:lineRule="auto"/>
        <w:ind w:left="0" w:firstLine="0"/>
        <w:jc w:val="left"/>
      </w:pPr>
      <w:r>
        <w:rPr>
          <w:rFonts w:ascii="Calibri" w:eastAsia="Calibri" w:hAnsi="Calibri" w:cs="Calibri"/>
          <w:sz w:val="21"/>
        </w:rPr>
        <w:t xml:space="preserve"> </w:t>
      </w:r>
    </w:p>
    <w:p w14:paraId="6C525A93" w14:textId="77777777" w:rsidR="0060324B" w:rsidRDefault="00000000">
      <w:pPr>
        <w:spacing w:after="5" w:line="259" w:lineRule="auto"/>
        <w:ind w:left="10" w:right="1676"/>
        <w:jc w:val="center"/>
      </w:pPr>
      <w:r>
        <w:t xml:space="preserve">Universidade Federal de Santa Catarina </w:t>
      </w:r>
    </w:p>
    <w:p w14:paraId="2E69B88F" w14:textId="77777777" w:rsidR="0060324B" w:rsidRDefault="00000000">
      <w:pPr>
        <w:spacing w:after="5" w:line="259" w:lineRule="auto"/>
        <w:ind w:left="10" w:right="1675"/>
        <w:jc w:val="center"/>
      </w:pPr>
      <w:r>
        <w:rPr>
          <w:noProof/>
        </w:rPr>
        <w:drawing>
          <wp:anchor distT="0" distB="0" distL="114300" distR="114300" simplePos="0" relativeHeight="251766784" behindDoc="0" locked="0" layoutInCell="1" allowOverlap="0" wp14:anchorId="7282140C" wp14:editId="03480301">
            <wp:simplePos x="0" y="0"/>
            <wp:positionH relativeFrom="column">
              <wp:posOffset>1043968</wp:posOffset>
            </wp:positionH>
            <wp:positionV relativeFrom="paragraph">
              <wp:posOffset>-276262</wp:posOffset>
            </wp:positionV>
            <wp:extent cx="6211824" cy="594360"/>
            <wp:effectExtent l="0" t="0" r="0" b="0"/>
            <wp:wrapNone/>
            <wp:docPr id="102171" name="Picture 102171"/>
            <wp:cNvGraphicFramePr/>
            <a:graphic xmlns:a="http://schemas.openxmlformats.org/drawingml/2006/main">
              <a:graphicData uri="http://schemas.openxmlformats.org/drawingml/2006/picture">
                <pic:pic xmlns:pic="http://schemas.openxmlformats.org/drawingml/2006/picture">
                  <pic:nvPicPr>
                    <pic:cNvPr id="102171" name="Picture 102171"/>
                    <pic:cNvPicPr/>
                  </pic:nvPicPr>
                  <pic:blipFill>
                    <a:blip r:embed="rId151"/>
                    <a:stretch>
                      <a:fillRect/>
                    </a:stretch>
                  </pic:blipFill>
                  <pic:spPr>
                    <a:xfrm>
                      <a:off x="0" y="0"/>
                      <a:ext cx="6211824" cy="594360"/>
                    </a:xfrm>
                    <a:prstGeom prst="rect">
                      <a:avLst/>
                    </a:prstGeom>
                  </pic:spPr>
                </pic:pic>
              </a:graphicData>
            </a:graphic>
          </wp:anchor>
        </w:drawing>
      </w:r>
      <w:r>
        <w:t xml:space="preserve">Hospital Universitário Professor Polydoro Ernani de São Thiago </w:t>
      </w:r>
    </w:p>
    <w:p w14:paraId="28DA02DE" w14:textId="77777777" w:rsidR="0060324B" w:rsidRDefault="00000000">
      <w:pPr>
        <w:spacing w:after="56" w:line="259" w:lineRule="auto"/>
        <w:ind w:left="10" w:right="1678"/>
        <w:jc w:val="center"/>
      </w:pPr>
      <w:r>
        <w:t xml:space="preserve">Divisão de Análises Clínicas – DACL HU/UFSC </w:t>
      </w:r>
    </w:p>
    <w:p w14:paraId="4EACCBF9" w14:textId="77777777" w:rsidR="0060324B" w:rsidRDefault="00000000">
      <w:pPr>
        <w:pStyle w:val="Ttulo2"/>
        <w:ind w:left="53" w:right="6989"/>
        <w:jc w:val="right"/>
      </w:pPr>
      <w:r>
        <w:t xml:space="preserve">GUIA DE EXAMES </w:t>
      </w:r>
      <w:r>
        <w:tab/>
      </w:r>
      <w:r>
        <w:rPr>
          <w:vertAlign w:val="subscript"/>
        </w:rPr>
        <w:t xml:space="preserve"> </w:t>
      </w:r>
      <w:r>
        <w:rPr>
          <w:vertAlign w:val="subscript"/>
        </w:rPr>
        <w:tab/>
        <w:t xml:space="preserve"> </w:t>
      </w:r>
      <w:r>
        <w:t>NOME DO EXAME</w:t>
      </w:r>
      <w:r>
        <w:rPr>
          <w:sz w:val="19"/>
        </w:rPr>
        <w:t xml:space="preserve"> </w:t>
      </w:r>
    </w:p>
    <w:p w14:paraId="5619FAAE" w14:textId="77777777" w:rsidR="0060324B" w:rsidRDefault="00000000">
      <w:pPr>
        <w:spacing w:after="56"/>
        <w:ind w:left="38" w:right="1282"/>
      </w:pPr>
      <w:r>
        <w:t xml:space="preserve">________________________________________________________________________________________________________________________ </w:t>
      </w:r>
    </w:p>
    <w:p w14:paraId="3DB2BC47" w14:textId="77777777" w:rsidR="0060324B" w:rsidRDefault="00000000">
      <w:pPr>
        <w:ind w:left="38" w:right="1282"/>
      </w:pPr>
      <w:r>
        <w:t xml:space="preserve">Eletroforese de proteínas na urina </w:t>
      </w:r>
    </w:p>
    <w:p w14:paraId="0CEDCC2F" w14:textId="77777777" w:rsidR="0060324B" w:rsidRDefault="00000000">
      <w:pPr>
        <w:spacing w:after="94" w:line="259" w:lineRule="auto"/>
        <w:ind w:left="0" w:right="1180" w:firstLine="0"/>
        <w:jc w:val="right"/>
      </w:pPr>
      <w:r>
        <w:t xml:space="preserve">        </w:t>
      </w:r>
    </w:p>
    <w:p w14:paraId="19BED921" w14:textId="77777777" w:rsidR="0060324B" w:rsidRDefault="00000000">
      <w:pPr>
        <w:tabs>
          <w:tab w:val="center" w:pos="12845"/>
        </w:tabs>
        <w:spacing w:after="16"/>
        <w:ind w:left="0" w:firstLine="0"/>
        <w:jc w:val="left"/>
      </w:pPr>
      <w:r>
        <w:rPr>
          <w:sz w:val="25"/>
        </w:rPr>
        <w:t>SINONÍMIA</w:t>
      </w:r>
      <w:r>
        <w:t xml:space="preserve"> </w:t>
      </w:r>
      <w:r>
        <w:tab/>
        <w:t xml:space="preserve">        </w:t>
      </w:r>
    </w:p>
    <w:p w14:paraId="499C875A" w14:textId="77777777" w:rsidR="0060324B" w:rsidRDefault="00000000">
      <w:pPr>
        <w:ind w:left="38" w:right="1282"/>
      </w:pPr>
      <w:r>
        <w:t xml:space="preserve">Teste de seletividade protéica na urina </w:t>
      </w:r>
    </w:p>
    <w:p w14:paraId="150162A9" w14:textId="77777777" w:rsidR="0060324B" w:rsidRDefault="00000000">
      <w:pPr>
        <w:spacing w:after="71" w:line="259" w:lineRule="auto"/>
        <w:ind w:left="0" w:right="1180" w:firstLine="0"/>
        <w:jc w:val="right"/>
      </w:pPr>
      <w:r>
        <w:t xml:space="preserve">        </w:t>
      </w:r>
    </w:p>
    <w:p w14:paraId="7132B480" w14:textId="77777777" w:rsidR="0060324B" w:rsidRDefault="00000000">
      <w:pPr>
        <w:tabs>
          <w:tab w:val="center" w:pos="12845"/>
        </w:tabs>
        <w:spacing w:after="16"/>
        <w:ind w:left="0" w:firstLine="0"/>
        <w:jc w:val="left"/>
      </w:pPr>
      <w:r>
        <w:rPr>
          <w:sz w:val="25"/>
        </w:rPr>
        <w:t>MATERIAL BIOLÓGICO/VOLUME/CONSERVANTE</w:t>
      </w:r>
      <w:r>
        <w:t xml:space="preserve"> </w:t>
      </w:r>
      <w:r>
        <w:tab/>
      </w:r>
      <w:r>
        <w:rPr>
          <w:sz w:val="25"/>
          <w:vertAlign w:val="subscript"/>
        </w:rPr>
        <w:t xml:space="preserve">        </w:t>
      </w:r>
    </w:p>
    <w:p w14:paraId="41437ACD" w14:textId="77777777" w:rsidR="0060324B" w:rsidRDefault="00000000">
      <w:pPr>
        <w:ind w:left="38" w:right="1282"/>
      </w:pPr>
      <w:r>
        <w:t xml:space="preserve">Material: Urina preferencialmente de 24 horas, em frasco(s) fornecido(s) pelo Laboratório. </w:t>
      </w:r>
    </w:p>
    <w:p w14:paraId="54CADE51" w14:textId="77777777" w:rsidR="0060324B" w:rsidRDefault="00000000">
      <w:pPr>
        <w:spacing w:after="88" w:line="259" w:lineRule="auto"/>
        <w:ind w:left="0" w:right="1180" w:firstLine="0"/>
        <w:jc w:val="right"/>
      </w:pPr>
      <w:r>
        <w:t xml:space="preserve">        </w:t>
      </w:r>
    </w:p>
    <w:p w14:paraId="05BFAD16" w14:textId="77777777" w:rsidR="0060324B" w:rsidRDefault="00000000">
      <w:pPr>
        <w:tabs>
          <w:tab w:val="center" w:pos="12845"/>
        </w:tabs>
        <w:spacing w:after="16"/>
        <w:ind w:left="0" w:firstLine="0"/>
        <w:jc w:val="left"/>
      </w:pPr>
      <w:r>
        <w:rPr>
          <w:sz w:val="25"/>
        </w:rPr>
        <w:t>INTERFERENTES</w:t>
      </w:r>
      <w:r>
        <w:t xml:space="preserve"> </w:t>
      </w:r>
      <w:r>
        <w:tab/>
        <w:t xml:space="preserve">        </w:t>
      </w:r>
    </w:p>
    <w:p w14:paraId="255FC86F" w14:textId="77777777" w:rsidR="0060324B" w:rsidRDefault="00000000">
      <w:pPr>
        <w:ind w:left="38" w:right="1282"/>
      </w:pPr>
      <w:r>
        <w:t xml:space="preserve">Presença de conservantes na amostra. </w:t>
      </w:r>
    </w:p>
    <w:p w14:paraId="669920F0" w14:textId="77777777" w:rsidR="0060324B" w:rsidRDefault="00000000">
      <w:pPr>
        <w:spacing w:after="80" w:line="259" w:lineRule="auto"/>
        <w:ind w:left="0" w:right="1180" w:firstLine="0"/>
        <w:jc w:val="right"/>
      </w:pPr>
      <w:r>
        <w:t xml:space="preserve">        </w:t>
      </w:r>
    </w:p>
    <w:p w14:paraId="1B91967E" w14:textId="77777777" w:rsidR="0060324B" w:rsidRDefault="00000000">
      <w:pPr>
        <w:pStyle w:val="Ttulo2"/>
        <w:tabs>
          <w:tab w:val="center" w:pos="12845"/>
        </w:tabs>
        <w:ind w:left="0" w:right="0" w:firstLine="0"/>
      </w:pPr>
      <w:r>
        <w:t>INSTRUÇÕES AO PACIENTE</w:t>
      </w:r>
      <w:r>
        <w:rPr>
          <w:sz w:val="19"/>
        </w:rPr>
        <w:t xml:space="preserve"> </w:t>
      </w:r>
      <w:r>
        <w:rPr>
          <w:sz w:val="19"/>
        </w:rPr>
        <w:tab/>
      </w:r>
      <w:r>
        <w:rPr>
          <w:vertAlign w:val="subscript"/>
        </w:rPr>
        <w:t xml:space="preserve">        </w:t>
      </w:r>
    </w:p>
    <w:p w14:paraId="3B472A8D" w14:textId="77777777" w:rsidR="0060324B" w:rsidRDefault="00000000">
      <w:pPr>
        <w:ind w:left="38" w:right="1282"/>
      </w:pPr>
      <w:r>
        <w:t xml:space="preserve">ORIENTAÇÕES DE COLETA: </w:t>
      </w:r>
    </w:p>
    <w:p w14:paraId="343847B4" w14:textId="77777777" w:rsidR="0060324B" w:rsidRDefault="00000000">
      <w:pPr>
        <w:spacing w:after="0" w:line="259" w:lineRule="auto"/>
        <w:ind w:left="0" w:right="1180" w:firstLine="0"/>
        <w:jc w:val="right"/>
      </w:pPr>
      <w:r>
        <w:t xml:space="preserve">        </w:t>
      </w:r>
    </w:p>
    <w:p w14:paraId="6E238E1E" w14:textId="77777777" w:rsidR="0060324B" w:rsidRDefault="00000000">
      <w:pPr>
        <w:ind w:left="38" w:right="1282"/>
      </w:pPr>
      <w:r>
        <w:t xml:space="preserve">O material deve ser colhido em frasco fornecido pelo laboratório, SEM conservante, em período de 24 horas, armazenada em geladeira. </w:t>
      </w:r>
    </w:p>
    <w:p w14:paraId="65100AE9" w14:textId="77777777" w:rsidR="0060324B" w:rsidRDefault="00000000">
      <w:pPr>
        <w:spacing w:after="0" w:line="259" w:lineRule="auto"/>
        <w:ind w:left="0" w:right="1180" w:firstLine="0"/>
        <w:jc w:val="right"/>
      </w:pPr>
      <w:r>
        <w:t xml:space="preserve">        </w:t>
      </w:r>
    </w:p>
    <w:p w14:paraId="337F69C8" w14:textId="77777777" w:rsidR="0060324B" w:rsidRDefault="00000000">
      <w:pPr>
        <w:ind w:left="38" w:right="1282"/>
      </w:pPr>
      <w:r>
        <w:t xml:space="preserve">PROCEDIMENTO PARA COLETA DE URINA: </w:t>
      </w:r>
    </w:p>
    <w:p w14:paraId="3A09EF07" w14:textId="77777777" w:rsidR="0060324B" w:rsidRDefault="00000000">
      <w:pPr>
        <w:spacing w:after="0" w:line="259" w:lineRule="auto"/>
        <w:ind w:left="0" w:right="1180" w:firstLine="0"/>
        <w:jc w:val="right"/>
      </w:pPr>
      <w:r>
        <w:t xml:space="preserve">        </w:t>
      </w:r>
    </w:p>
    <w:p w14:paraId="2A23C36D" w14:textId="77777777" w:rsidR="0060324B" w:rsidRDefault="00000000">
      <w:pPr>
        <w:numPr>
          <w:ilvl w:val="0"/>
          <w:numId w:val="31"/>
        </w:numPr>
        <w:ind w:right="1282" w:hanging="208"/>
      </w:pPr>
      <w:r>
        <w:t xml:space="preserve">Esvaziar a bexiga pela manhã, anotando o dia e a hora desta micção (urina). </w:t>
      </w:r>
    </w:p>
    <w:p w14:paraId="390CE4F2" w14:textId="77777777" w:rsidR="0060324B" w:rsidRDefault="00000000">
      <w:pPr>
        <w:spacing w:after="0" w:line="259" w:lineRule="auto"/>
        <w:ind w:left="0" w:right="1180" w:firstLine="0"/>
        <w:jc w:val="right"/>
      </w:pPr>
      <w:r>
        <w:t xml:space="preserve">        </w:t>
      </w:r>
    </w:p>
    <w:p w14:paraId="3EB7E22B" w14:textId="77777777" w:rsidR="0060324B" w:rsidRDefault="00000000">
      <w:pPr>
        <w:numPr>
          <w:ilvl w:val="0"/>
          <w:numId w:val="31"/>
        </w:numPr>
        <w:ind w:right="1282" w:hanging="208"/>
      </w:pPr>
      <w:r>
        <w:t xml:space="preserve">A partir deste momento, colher toda a urina nas próximas 24 horas, sem perder nenhum material. </w:t>
      </w:r>
    </w:p>
    <w:p w14:paraId="2F6C65B0" w14:textId="77777777" w:rsidR="0060324B" w:rsidRDefault="00000000">
      <w:pPr>
        <w:spacing w:after="0" w:line="259" w:lineRule="auto"/>
        <w:ind w:left="0" w:right="1180" w:firstLine="0"/>
        <w:jc w:val="right"/>
      </w:pPr>
      <w:r>
        <w:t xml:space="preserve">        </w:t>
      </w:r>
    </w:p>
    <w:p w14:paraId="6C85D126" w14:textId="77777777" w:rsidR="0060324B" w:rsidRDefault="00000000">
      <w:pPr>
        <w:numPr>
          <w:ilvl w:val="0"/>
          <w:numId w:val="31"/>
        </w:numPr>
        <w:ind w:right="1282" w:hanging="208"/>
      </w:pPr>
      <w:r>
        <w:t xml:space="preserve">Por exemplo: Urina 24 horas - esvaziar a bexiga às 7:00 horas e não guardar esta micção (urina). Colher toda a urina depois desta, em frasco próprio fornecido pelo Laboratório, até o término do período solicitado (7:00 horas da manhã até às 7:00 horas do dia seguinte).           ATENÇÃO: </w:t>
      </w:r>
    </w:p>
    <w:p w14:paraId="64B59231" w14:textId="77777777" w:rsidR="0060324B" w:rsidRDefault="00000000">
      <w:pPr>
        <w:spacing w:after="0" w:line="259" w:lineRule="auto"/>
        <w:ind w:left="0" w:right="1180" w:firstLine="0"/>
        <w:jc w:val="right"/>
      </w:pPr>
      <w:r>
        <w:t xml:space="preserve">        </w:t>
      </w:r>
    </w:p>
    <w:p w14:paraId="24B65784" w14:textId="77777777" w:rsidR="0060324B" w:rsidRDefault="00000000">
      <w:pPr>
        <w:numPr>
          <w:ilvl w:val="0"/>
          <w:numId w:val="32"/>
        </w:numPr>
        <w:ind w:right="1282" w:hanging="208"/>
      </w:pPr>
      <w:r>
        <w:t xml:space="preserve">Nenhuma micção (urina) pode ser perdida durante a coleta, pois o resultado correto do seu exame depende do volume real de urina produzido. </w:t>
      </w:r>
    </w:p>
    <w:p w14:paraId="02482425" w14:textId="77777777" w:rsidR="0060324B" w:rsidRDefault="00000000">
      <w:pPr>
        <w:spacing w:after="0" w:line="259" w:lineRule="auto"/>
        <w:ind w:left="0" w:right="1180" w:firstLine="0"/>
        <w:jc w:val="right"/>
      </w:pPr>
      <w:r>
        <w:t xml:space="preserve">        </w:t>
      </w:r>
    </w:p>
    <w:p w14:paraId="249F53F8" w14:textId="77777777" w:rsidR="0060324B" w:rsidRDefault="00000000">
      <w:pPr>
        <w:numPr>
          <w:ilvl w:val="0"/>
          <w:numId w:val="32"/>
        </w:numPr>
        <w:spacing w:after="38"/>
        <w:ind w:right="1282" w:hanging="208"/>
      </w:pPr>
      <w:r>
        <w:t xml:space="preserve">É IMPORTANTE que o paciente mantenha a ingestão usual de líquidos durante o período da coleta de urina e que anote os horários de início e término da coleta no formulário abaixo.   </w:t>
      </w:r>
      <w:r>
        <w:tab/>
        <w:t xml:space="preserve">        </w:t>
      </w:r>
    </w:p>
    <w:p w14:paraId="0F65113D" w14:textId="77777777" w:rsidR="0060324B" w:rsidRDefault="00000000">
      <w:pPr>
        <w:numPr>
          <w:ilvl w:val="0"/>
          <w:numId w:val="33"/>
        </w:numPr>
        <w:ind w:right="1282" w:hanging="208"/>
      </w:pPr>
      <w:r>
        <w:t xml:space="preserve">Conservar o frasco de coleta de urina na geladeira até a entrega ao Laboratório. </w:t>
      </w:r>
    </w:p>
    <w:p w14:paraId="335307DC" w14:textId="77777777" w:rsidR="0060324B" w:rsidRDefault="00000000">
      <w:pPr>
        <w:spacing w:after="0" w:line="259" w:lineRule="auto"/>
        <w:ind w:left="0" w:right="1180" w:firstLine="0"/>
        <w:jc w:val="right"/>
      </w:pPr>
      <w:r>
        <w:t xml:space="preserve">        </w:t>
      </w:r>
    </w:p>
    <w:p w14:paraId="13614D54" w14:textId="77777777" w:rsidR="0060324B" w:rsidRDefault="00000000">
      <w:pPr>
        <w:numPr>
          <w:ilvl w:val="0"/>
          <w:numId w:val="33"/>
        </w:numPr>
        <w:ind w:right="1282" w:hanging="208"/>
      </w:pPr>
      <w:r>
        <w:t xml:space="preserve">As mulheres não podem estar em uso de cremes ou óvulos vaginais ou em período menstrual. </w:t>
      </w:r>
    </w:p>
    <w:p w14:paraId="16E05128" w14:textId="77777777" w:rsidR="0060324B" w:rsidRDefault="00000000">
      <w:pPr>
        <w:spacing w:after="0" w:line="259" w:lineRule="auto"/>
        <w:ind w:left="0" w:right="1180" w:firstLine="0"/>
        <w:jc w:val="right"/>
      </w:pPr>
      <w:r>
        <w:t xml:space="preserve">        </w:t>
      </w:r>
    </w:p>
    <w:p w14:paraId="36962381" w14:textId="77777777" w:rsidR="0060324B" w:rsidRDefault="00000000">
      <w:pPr>
        <w:numPr>
          <w:ilvl w:val="0"/>
          <w:numId w:val="33"/>
        </w:numPr>
        <w:ind w:right="1282" w:hanging="208"/>
      </w:pPr>
      <w:r>
        <w:t xml:space="preserve">É necessário informar os nomes dos medicamentos que o paciente esteja usando. </w:t>
      </w:r>
    </w:p>
    <w:p w14:paraId="38DCD9A4" w14:textId="77777777" w:rsidR="0060324B" w:rsidRDefault="00000000">
      <w:pPr>
        <w:spacing w:after="0" w:line="259" w:lineRule="auto"/>
        <w:ind w:left="0" w:right="1180" w:firstLine="0"/>
        <w:jc w:val="right"/>
      </w:pPr>
      <w:r>
        <w:t xml:space="preserve">        </w:t>
      </w:r>
    </w:p>
    <w:p w14:paraId="0B9630E3" w14:textId="77777777" w:rsidR="0060324B" w:rsidRDefault="00000000">
      <w:pPr>
        <w:ind w:left="38" w:right="1282"/>
      </w:pPr>
      <w:r>
        <w:t xml:space="preserve">PREENCHER AS INFORMAÇÕES ABAIXO ANTES DE ENTREGAR O MATERIAL AO LABORATÓRIO: </w:t>
      </w:r>
    </w:p>
    <w:p w14:paraId="1BDE32CF" w14:textId="77777777" w:rsidR="0060324B" w:rsidRDefault="00000000">
      <w:pPr>
        <w:spacing w:after="0" w:line="259" w:lineRule="auto"/>
        <w:ind w:left="0" w:right="1180" w:firstLine="0"/>
        <w:jc w:val="right"/>
      </w:pPr>
      <w:r>
        <w:t xml:space="preserve">        </w:t>
      </w:r>
    </w:p>
    <w:p w14:paraId="364FE779" w14:textId="77777777" w:rsidR="0060324B" w:rsidRDefault="00000000">
      <w:pPr>
        <w:ind w:left="38" w:right="1282"/>
      </w:pPr>
      <w:r>
        <w:t xml:space="preserve">Nome:__________________________________________________________________________________________________________ </w:t>
      </w:r>
    </w:p>
    <w:p w14:paraId="326FD03E" w14:textId="77777777" w:rsidR="0060324B" w:rsidRDefault="00000000">
      <w:pPr>
        <w:spacing w:after="0" w:line="259" w:lineRule="auto"/>
        <w:ind w:left="0" w:right="1180" w:firstLine="0"/>
        <w:jc w:val="right"/>
      </w:pPr>
      <w:r>
        <w:t xml:space="preserve">        </w:t>
      </w:r>
    </w:p>
    <w:p w14:paraId="0694B8B6" w14:textId="77777777" w:rsidR="0060324B" w:rsidRDefault="00000000">
      <w:pPr>
        <w:ind w:left="38" w:right="1282"/>
      </w:pPr>
      <w:r>
        <w:t xml:space="preserve">Medicamentos em uso:___________________________________________________________________________________________ </w:t>
      </w:r>
    </w:p>
    <w:p w14:paraId="127EDDF6" w14:textId="77777777" w:rsidR="0060324B" w:rsidRDefault="00000000">
      <w:pPr>
        <w:spacing w:after="0" w:line="259" w:lineRule="auto"/>
        <w:ind w:left="0" w:right="1180" w:firstLine="0"/>
        <w:jc w:val="right"/>
      </w:pPr>
      <w:r>
        <w:t xml:space="preserve">        </w:t>
      </w:r>
    </w:p>
    <w:p w14:paraId="2815D08E" w14:textId="77777777" w:rsidR="0060324B" w:rsidRDefault="00000000">
      <w:pPr>
        <w:ind w:left="38" w:right="1282"/>
      </w:pPr>
      <w:r>
        <w:t xml:space="preserve">Esvaziou a bexiga em: Data _____/ _____/ ______ Hora: ______: ______ (hh:mm) </w:t>
      </w:r>
    </w:p>
    <w:p w14:paraId="67EE952D" w14:textId="77777777" w:rsidR="0060324B" w:rsidRDefault="00000000">
      <w:pPr>
        <w:spacing w:after="0" w:line="259" w:lineRule="auto"/>
        <w:ind w:left="0" w:right="1180" w:firstLine="0"/>
        <w:jc w:val="right"/>
      </w:pPr>
      <w:r>
        <w:t xml:space="preserve">        </w:t>
      </w:r>
    </w:p>
    <w:p w14:paraId="46DDC506" w14:textId="77777777" w:rsidR="0060324B" w:rsidRDefault="00000000">
      <w:pPr>
        <w:ind w:left="38" w:right="1282"/>
      </w:pPr>
      <w:r>
        <w:t xml:space="preserve">Última micção em: Data _____/ _____/ ______ Hora: ______: ______ (hh:mm) </w:t>
      </w:r>
    </w:p>
    <w:p w14:paraId="44DC63AD" w14:textId="77777777" w:rsidR="0060324B" w:rsidRDefault="00000000">
      <w:pPr>
        <w:spacing w:after="0" w:line="259" w:lineRule="auto"/>
        <w:ind w:left="0" w:right="1180" w:firstLine="0"/>
        <w:jc w:val="right"/>
      </w:pPr>
      <w:r>
        <w:t xml:space="preserve">        </w:t>
      </w:r>
    </w:p>
    <w:p w14:paraId="55E8BE49" w14:textId="77777777" w:rsidR="0060324B" w:rsidRDefault="00000000">
      <w:pPr>
        <w:ind w:left="38" w:right="1282"/>
      </w:pPr>
      <w:r>
        <w:t xml:space="preserve">Assinatura:_________________________________________________ </w:t>
      </w:r>
    </w:p>
    <w:p w14:paraId="5CD8D993" w14:textId="77777777" w:rsidR="0060324B" w:rsidRDefault="00000000">
      <w:pPr>
        <w:spacing w:after="79" w:line="259" w:lineRule="auto"/>
        <w:ind w:left="0" w:right="1180" w:firstLine="0"/>
        <w:jc w:val="right"/>
      </w:pPr>
      <w:r>
        <w:t xml:space="preserve">        </w:t>
      </w:r>
    </w:p>
    <w:p w14:paraId="061FBB31" w14:textId="77777777" w:rsidR="0060324B" w:rsidRDefault="00000000">
      <w:pPr>
        <w:tabs>
          <w:tab w:val="center" w:pos="12844"/>
        </w:tabs>
        <w:spacing w:after="16"/>
        <w:ind w:left="0" w:firstLine="0"/>
        <w:jc w:val="left"/>
      </w:pPr>
      <w:r>
        <w:rPr>
          <w:sz w:val="25"/>
        </w:rPr>
        <w:t>SIGLA DO EXAME/SETOR</w:t>
      </w:r>
      <w:r>
        <w:t xml:space="preserve"> </w:t>
      </w:r>
      <w:r>
        <w:tab/>
      </w:r>
      <w:r>
        <w:rPr>
          <w:sz w:val="25"/>
          <w:vertAlign w:val="subscript"/>
        </w:rPr>
        <w:t xml:space="preserve">        </w:t>
      </w:r>
    </w:p>
    <w:p w14:paraId="0A5CF1AA" w14:textId="77777777" w:rsidR="0060324B" w:rsidRDefault="00000000">
      <w:pPr>
        <w:ind w:left="38" w:right="1282"/>
      </w:pPr>
      <w:r>
        <w:t xml:space="preserve">EPR/Setor de Triagem – Encaminhamento ao Laboratório Médico Santa Luzia </w:t>
      </w:r>
    </w:p>
    <w:p w14:paraId="2AAFB657" w14:textId="77777777" w:rsidR="0060324B" w:rsidRDefault="00000000">
      <w:pPr>
        <w:spacing w:after="80" w:line="259" w:lineRule="auto"/>
        <w:ind w:left="0" w:right="1180" w:firstLine="0"/>
        <w:jc w:val="right"/>
      </w:pPr>
      <w:r>
        <w:t xml:space="preserve">        </w:t>
      </w:r>
    </w:p>
    <w:p w14:paraId="31F2E832" w14:textId="77777777" w:rsidR="0060324B" w:rsidRDefault="00000000">
      <w:pPr>
        <w:pStyle w:val="Ttulo2"/>
        <w:tabs>
          <w:tab w:val="center" w:pos="12844"/>
        </w:tabs>
        <w:ind w:left="0" w:right="0" w:firstLine="0"/>
      </w:pPr>
      <w:r>
        <w:t>INTERPRETAÇÃO CLÍNICA</w:t>
      </w:r>
      <w:r>
        <w:rPr>
          <w:sz w:val="19"/>
        </w:rPr>
        <w:t xml:space="preserve"> </w:t>
      </w:r>
      <w:r>
        <w:rPr>
          <w:sz w:val="19"/>
        </w:rPr>
        <w:tab/>
      </w:r>
      <w:r>
        <w:rPr>
          <w:vertAlign w:val="subscript"/>
        </w:rPr>
        <w:t xml:space="preserve">        </w:t>
      </w:r>
    </w:p>
    <w:p w14:paraId="4EC28FAB" w14:textId="77777777" w:rsidR="0060324B" w:rsidRDefault="00000000">
      <w:pPr>
        <w:ind w:left="38" w:right="1282"/>
      </w:pPr>
      <w:r>
        <w:t xml:space="preserve">A proteinúria pode ser devida a glomerulopatias, tubulopatias ou a níveis de proteínas plasmáticas anormalmente elevados, como ocorre nas </w:t>
      </w:r>
    </w:p>
    <w:p w14:paraId="190E743B" w14:textId="77777777" w:rsidR="0060324B" w:rsidRDefault="00000000">
      <w:pPr>
        <w:ind w:left="38" w:right="1568"/>
      </w:pPr>
      <w:r>
        <w:t xml:space="preserve">imunoglobinopatias, hemoglobinopatias e na mioglobinúria. A separação eletroforética das proteínas na urina auxilia o diagnóstico da causa de proteinúria, além de avaliar a função glomerular. </w:t>
      </w:r>
      <w:r>
        <w:tab/>
        <w:t xml:space="preserve">        </w:t>
      </w:r>
    </w:p>
    <w:p w14:paraId="5A8DBE7E" w14:textId="77777777" w:rsidR="0060324B" w:rsidRDefault="00000000">
      <w:pPr>
        <w:spacing w:after="12" w:line="259" w:lineRule="auto"/>
        <w:ind w:left="14" w:firstLine="0"/>
        <w:jc w:val="left"/>
      </w:pPr>
      <w:r>
        <w:t xml:space="preserve">  </w:t>
      </w:r>
    </w:p>
    <w:p w14:paraId="0AD1D76C" w14:textId="77777777" w:rsidR="0060324B" w:rsidRDefault="00000000">
      <w:pPr>
        <w:spacing w:after="0" w:line="259" w:lineRule="auto"/>
        <w:ind w:left="14" w:firstLine="0"/>
        <w:jc w:val="left"/>
      </w:pPr>
      <w:r>
        <w:t xml:space="preserve"> </w:t>
      </w:r>
    </w:p>
    <w:p w14:paraId="2F41F013" w14:textId="77777777" w:rsidR="0060324B" w:rsidRDefault="00000000">
      <w:pPr>
        <w:spacing w:after="0" w:line="259" w:lineRule="auto"/>
        <w:ind w:left="14" w:firstLine="0"/>
        <w:jc w:val="left"/>
      </w:pPr>
      <w:r>
        <w:t xml:space="preserve"> </w:t>
      </w:r>
    </w:p>
    <w:p w14:paraId="0FA3D854" w14:textId="77777777" w:rsidR="0060324B" w:rsidRDefault="00000000">
      <w:pPr>
        <w:spacing w:after="0" w:line="259" w:lineRule="auto"/>
        <w:ind w:left="14" w:firstLine="0"/>
        <w:jc w:val="left"/>
      </w:pPr>
      <w:r>
        <w:t xml:space="preserve"> </w:t>
      </w:r>
    </w:p>
    <w:p w14:paraId="1BAED6AD" w14:textId="77777777" w:rsidR="0060324B" w:rsidRDefault="00000000">
      <w:pPr>
        <w:spacing w:after="0" w:line="259" w:lineRule="auto"/>
        <w:ind w:left="14" w:firstLine="0"/>
        <w:jc w:val="left"/>
      </w:pPr>
      <w:r>
        <w:t xml:space="preserve"> </w:t>
      </w:r>
    </w:p>
    <w:p w14:paraId="1D6E5B41" w14:textId="77777777" w:rsidR="0060324B" w:rsidRDefault="00000000">
      <w:pPr>
        <w:spacing w:after="0" w:line="259" w:lineRule="auto"/>
        <w:ind w:left="14" w:firstLine="0"/>
        <w:jc w:val="left"/>
      </w:pPr>
      <w:r>
        <w:t xml:space="preserve"> </w:t>
      </w:r>
    </w:p>
    <w:p w14:paraId="2DAF8D21" w14:textId="77777777" w:rsidR="0060324B" w:rsidRDefault="00000000">
      <w:pPr>
        <w:spacing w:after="0" w:line="259" w:lineRule="auto"/>
        <w:ind w:left="14" w:firstLine="0"/>
        <w:jc w:val="left"/>
      </w:pPr>
      <w:r>
        <w:t xml:space="preserve"> </w:t>
      </w:r>
    </w:p>
    <w:p w14:paraId="42C5ED86" w14:textId="77777777" w:rsidR="0060324B" w:rsidRDefault="00000000">
      <w:pPr>
        <w:spacing w:after="0" w:line="259" w:lineRule="auto"/>
        <w:ind w:left="14" w:firstLine="0"/>
        <w:jc w:val="left"/>
      </w:pPr>
      <w:r>
        <w:t xml:space="preserve"> </w:t>
      </w:r>
    </w:p>
    <w:p w14:paraId="3E3612E9" w14:textId="77777777" w:rsidR="0060324B" w:rsidRDefault="00000000">
      <w:pPr>
        <w:spacing w:after="0" w:line="259" w:lineRule="auto"/>
        <w:ind w:left="14" w:firstLine="0"/>
        <w:jc w:val="left"/>
      </w:pPr>
      <w:r>
        <w:t xml:space="preserve"> </w:t>
      </w:r>
    </w:p>
    <w:p w14:paraId="3B803755" w14:textId="77777777" w:rsidR="0060324B" w:rsidRDefault="00000000">
      <w:pPr>
        <w:spacing w:after="0" w:line="259" w:lineRule="auto"/>
        <w:ind w:left="14" w:firstLine="0"/>
        <w:jc w:val="left"/>
      </w:pPr>
      <w:r>
        <w:t xml:space="preserve"> </w:t>
      </w:r>
    </w:p>
    <w:p w14:paraId="40D784AE" w14:textId="77777777" w:rsidR="0060324B" w:rsidRDefault="00000000">
      <w:pPr>
        <w:spacing w:after="0" w:line="259" w:lineRule="auto"/>
        <w:ind w:left="14" w:firstLine="0"/>
        <w:jc w:val="left"/>
      </w:pPr>
      <w:r>
        <w:t xml:space="preserve"> </w:t>
      </w:r>
    </w:p>
    <w:p w14:paraId="2709E805" w14:textId="77777777" w:rsidR="0060324B" w:rsidRDefault="00000000">
      <w:pPr>
        <w:spacing w:after="0" w:line="259" w:lineRule="auto"/>
        <w:ind w:left="14" w:firstLine="0"/>
        <w:jc w:val="left"/>
      </w:pPr>
      <w:r>
        <w:t xml:space="preserve"> </w:t>
      </w:r>
    </w:p>
    <w:p w14:paraId="4216D55E" w14:textId="77777777" w:rsidR="0060324B" w:rsidRDefault="00000000">
      <w:pPr>
        <w:spacing w:after="0" w:line="259" w:lineRule="auto"/>
        <w:ind w:left="0" w:right="1180" w:firstLine="0"/>
        <w:jc w:val="right"/>
      </w:pPr>
      <w:r>
        <w:t xml:space="preserve">        </w:t>
      </w:r>
    </w:p>
    <w:p w14:paraId="010450EB" w14:textId="77777777" w:rsidR="0060324B" w:rsidRDefault="00000000">
      <w:pPr>
        <w:spacing w:after="0" w:line="259" w:lineRule="auto"/>
        <w:ind w:left="14" w:firstLine="0"/>
        <w:jc w:val="left"/>
      </w:pPr>
      <w:r>
        <w:t xml:space="preserve"> </w:t>
      </w:r>
    </w:p>
    <w:p w14:paraId="1DA0EBB7" w14:textId="77777777" w:rsidR="0060324B" w:rsidRDefault="00000000">
      <w:pPr>
        <w:spacing w:after="0" w:line="259" w:lineRule="auto"/>
        <w:ind w:left="14" w:firstLine="0"/>
        <w:jc w:val="left"/>
      </w:pPr>
      <w:r>
        <w:t xml:space="preserve"> </w:t>
      </w:r>
    </w:p>
    <w:p w14:paraId="417F82A1" w14:textId="77777777" w:rsidR="0060324B" w:rsidRDefault="00000000">
      <w:pPr>
        <w:spacing w:after="0" w:line="259" w:lineRule="auto"/>
        <w:ind w:left="14" w:firstLine="0"/>
        <w:jc w:val="left"/>
      </w:pPr>
      <w:r>
        <w:t xml:space="preserve"> </w:t>
      </w:r>
    </w:p>
    <w:p w14:paraId="53C333D7" w14:textId="77777777" w:rsidR="0060324B" w:rsidRDefault="00000000">
      <w:pPr>
        <w:spacing w:after="0" w:line="259" w:lineRule="auto"/>
        <w:ind w:left="14" w:firstLine="0"/>
        <w:jc w:val="left"/>
      </w:pPr>
      <w:r>
        <w:t xml:space="preserve"> </w:t>
      </w:r>
    </w:p>
    <w:p w14:paraId="02A89D12" w14:textId="77777777" w:rsidR="0060324B" w:rsidRDefault="00000000">
      <w:pPr>
        <w:spacing w:after="0" w:line="259" w:lineRule="auto"/>
        <w:ind w:left="14" w:firstLine="0"/>
        <w:jc w:val="left"/>
      </w:pPr>
      <w:r>
        <w:t xml:space="preserve"> </w:t>
      </w:r>
    </w:p>
    <w:p w14:paraId="199E667A" w14:textId="77777777" w:rsidR="0060324B" w:rsidRDefault="00000000">
      <w:pPr>
        <w:spacing w:after="0" w:line="259" w:lineRule="auto"/>
        <w:ind w:left="14" w:firstLine="0"/>
        <w:jc w:val="left"/>
      </w:pPr>
      <w:r>
        <w:t xml:space="preserve"> </w:t>
      </w:r>
    </w:p>
    <w:p w14:paraId="6CCE0CDE" w14:textId="77777777" w:rsidR="0060324B" w:rsidRDefault="00000000">
      <w:pPr>
        <w:spacing w:after="0" w:line="259" w:lineRule="auto"/>
        <w:ind w:left="14" w:firstLine="0"/>
        <w:jc w:val="left"/>
      </w:pPr>
      <w:r>
        <w:t xml:space="preserve"> </w:t>
      </w:r>
    </w:p>
    <w:p w14:paraId="37D09A7C" w14:textId="77777777" w:rsidR="0060324B" w:rsidRDefault="00000000">
      <w:pPr>
        <w:spacing w:after="0" w:line="259" w:lineRule="auto"/>
        <w:ind w:left="14" w:firstLine="0"/>
        <w:jc w:val="left"/>
      </w:pPr>
      <w:r>
        <w:t xml:space="preserve"> </w:t>
      </w:r>
    </w:p>
    <w:p w14:paraId="58C34802" w14:textId="77777777" w:rsidR="0060324B" w:rsidRDefault="00000000">
      <w:pPr>
        <w:spacing w:after="0" w:line="259" w:lineRule="auto"/>
        <w:ind w:left="14" w:firstLine="0"/>
        <w:jc w:val="left"/>
      </w:pPr>
      <w:r>
        <w:t xml:space="preserve"> </w:t>
      </w:r>
    </w:p>
    <w:p w14:paraId="56AE6112" w14:textId="77777777" w:rsidR="0060324B" w:rsidRDefault="00000000">
      <w:pPr>
        <w:spacing w:after="0" w:line="259" w:lineRule="auto"/>
        <w:ind w:left="14" w:firstLine="0"/>
        <w:jc w:val="left"/>
      </w:pPr>
      <w:r>
        <w:t xml:space="preserve"> </w:t>
      </w:r>
    </w:p>
    <w:p w14:paraId="7ACEE267" w14:textId="77777777" w:rsidR="0060324B" w:rsidRDefault="00000000">
      <w:pPr>
        <w:spacing w:after="5" w:line="259" w:lineRule="auto"/>
        <w:ind w:left="10" w:right="1807"/>
        <w:jc w:val="center"/>
      </w:pPr>
      <w:r>
        <w:t xml:space="preserve">Universidade Federal de Santa Catarina </w:t>
      </w:r>
    </w:p>
    <w:p w14:paraId="6DD074B6" w14:textId="77777777" w:rsidR="0060324B" w:rsidRDefault="00000000">
      <w:pPr>
        <w:spacing w:after="5" w:line="259" w:lineRule="auto"/>
        <w:ind w:left="10" w:right="1811"/>
        <w:jc w:val="center"/>
      </w:pPr>
      <w:r>
        <w:rPr>
          <w:noProof/>
        </w:rPr>
        <w:drawing>
          <wp:anchor distT="0" distB="0" distL="114300" distR="114300" simplePos="0" relativeHeight="251767808" behindDoc="0" locked="0" layoutInCell="1" allowOverlap="0" wp14:anchorId="7CA7ED8A" wp14:editId="5150BF78">
            <wp:simplePos x="0" y="0"/>
            <wp:positionH relativeFrom="column">
              <wp:posOffset>958624</wp:posOffset>
            </wp:positionH>
            <wp:positionV relativeFrom="paragraph">
              <wp:posOffset>-257987</wp:posOffset>
            </wp:positionV>
            <wp:extent cx="6108192" cy="591312"/>
            <wp:effectExtent l="0" t="0" r="0" b="0"/>
            <wp:wrapNone/>
            <wp:docPr id="103496" name="Picture 103496"/>
            <wp:cNvGraphicFramePr/>
            <a:graphic xmlns:a="http://schemas.openxmlformats.org/drawingml/2006/main">
              <a:graphicData uri="http://schemas.openxmlformats.org/drawingml/2006/picture">
                <pic:pic xmlns:pic="http://schemas.openxmlformats.org/drawingml/2006/picture">
                  <pic:nvPicPr>
                    <pic:cNvPr id="103496" name="Picture 103496"/>
                    <pic:cNvPicPr/>
                  </pic:nvPicPr>
                  <pic:blipFill>
                    <a:blip r:embed="rId152"/>
                    <a:stretch>
                      <a:fillRect/>
                    </a:stretch>
                  </pic:blipFill>
                  <pic:spPr>
                    <a:xfrm>
                      <a:off x="0" y="0"/>
                      <a:ext cx="6108192" cy="591312"/>
                    </a:xfrm>
                    <a:prstGeom prst="rect">
                      <a:avLst/>
                    </a:prstGeom>
                  </pic:spPr>
                </pic:pic>
              </a:graphicData>
            </a:graphic>
          </wp:anchor>
        </w:drawing>
      </w:r>
      <w:r>
        <w:t xml:space="preserve">Hospital Universitário Professor Polydoro Ernani de São Thiago </w:t>
      </w:r>
    </w:p>
    <w:p w14:paraId="711A6E83" w14:textId="77777777" w:rsidR="0060324B" w:rsidRDefault="00000000">
      <w:pPr>
        <w:spacing w:after="66" w:line="259" w:lineRule="auto"/>
        <w:ind w:left="10" w:right="1807"/>
        <w:jc w:val="center"/>
      </w:pPr>
      <w:r>
        <w:t xml:space="preserve">Divisão de Análises Clínicas – DACL HU/UFSC </w:t>
      </w:r>
    </w:p>
    <w:p w14:paraId="1E0E964C" w14:textId="77777777" w:rsidR="0060324B" w:rsidRDefault="00000000">
      <w:pPr>
        <w:pStyle w:val="Ttulo2"/>
        <w:ind w:left="53" w:right="7054"/>
        <w:jc w:val="right"/>
      </w:pPr>
      <w:r>
        <w:t xml:space="preserve">GUIA DE EXAMES </w:t>
      </w:r>
      <w:r>
        <w:tab/>
      </w:r>
      <w:r>
        <w:rPr>
          <w:sz w:val="19"/>
        </w:rPr>
        <w:t xml:space="preserve">        </w:t>
      </w:r>
      <w:r>
        <w:t>NOME DO EXAME</w:t>
      </w:r>
      <w:r>
        <w:rPr>
          <w:sz w:val="19"/>
        </w:rPr>
        <w:t xml:space="preserve"> </w:t>
      </w:r>
    </w:p>
    <w:p w14:paraId="30A89B15" w14:textId="77777777" w:rsidR="0060324B" w:rsidRDefault="00000000">
      <w:pPr>
        <w:spacing w:after="53"/>
        <w:ind w:left="38" w:right="1282"/>
      </w:pPr>
      <w:r>
        <w:t xml:space="preserve">________________________________________________________________________________________________________________________ </w:t>
      </w:r>
    </w:p>
    <w:p w14:paraId="4F523451" w14:textId="77777777" w:rsidR="0060324B" w:rsidRDefault="00000000">
      <w:pPr>
        <w:ind w:left="38" w:right="1282"/>
      </w:pPr>
      <w:r>
        <w:t xml:space="preserve">Epstein baar vírus – IgG </w:t>
      </w:r>
    </w:p>
    <w:p w14:paraId="1FADF067" w14:textId="77777777" w:rsidR="0060324B" w:rsidRDefault="00000000">
      <w:pPr>
        <w:spacing w:after="99" w:line="259" w:lineRule="auto"/>
        <w:ind w:left="0" w:right="1427" w:firstLine="0"/>
        <w:jc w:val="right"/>
      </w:pPr>
      <w:r>
        <w:t xml:space="preserve">        </w:t>
      </w:r>
    </w:p>
    <w:p w14:paraId="6EEC6540" w14:textId="77777777" w:rsidR="0060324B" w:rsidRDefault="00000000">
      <w:pPr>
        <w:tabs>
          <w:tab w:val="center" w:pos="12701"/>
        </w:tabs>
        <w:spacing w:after="16"/>
        <w:ind w:left="0" w:firstLine="0"/>
        <w:jc w:val="left"/>
      </w:pPr>
      <w:r>
        <w:rPr>
          <w:sz w:val="25"/>
        </w:rPr>
        <w:t>SINONÍMIA</w:t>
      </w:r>
      <w:r>
        <w:t xml:space="preserve"> </w:t>
      </w:r>
      <w:r>
        <w:tab/>
        <w:t xml:space="preserve">        </w:t>
      </w:r>
    </w:p>
    <w:p w14:paraId="7DF52D2D" w14:textId="77777777" w:rsidR="0060324B" w:rsidRDefault="00000000">
      <w:pPr>
        <w:ind w:left="38" w:right="1282"/>
      </w:pPr>
      <w:r>
        <w:t xml:space="preserve">Anticorpos IgG contra Epstein Baar Vírus (VCA) </w:t>
      </w:r>
    </w:p>
    <w:p w14:paraId="41D30AF6" w14:textId="77777777" w:rsidR="0060324B" w:rsidRDefault="00000000">
      <w:pPr>
        <w:spacing w:after="73" w:line="259" w:lineRule="auto"/>
        <w:ind w:left="0" w:right="1427" w:firstLine="0"/>
        <w:jc w:val="right"/>
      </w:pPr>
      <w:r>
        <w:t xml:space="preserve">        </w:t>
      </w:r>
    </w:p>
    <w:p w14:paraId="585863B2" w14:textId="77777777" w:rsidR="0060324B" w:rsidRDefault="00000000">
      <w:pPr>
        <w:pStyle w:val="Ttulo2"/>
        <w:tabs>
          <w:tab w:val="center" w:pos="12701"/>
        </w:tabs>
        <w:ind w:left="0" w:right="0" w:firstLine="0"/>
      </w:pPr>
      <w:r>
        <w:t>MATERIAL BIOLÓGICO/VOLUME/CONSERVANTE</w:t>
      </w:r>
      <w:r>
        <w:rPr>
          <w:sz w:val="19"/>
        </w:rPr>
        <w:t xml:space="preserve"> </w:t>
      </w:r>
      <w:r>
        <w:rPr>
          <w:sz w:val="19"/>
        </w:rPr>
        <w:tab/>
      </w:r>
      <w:r>
        <w:rPr>
          <w:vertAlign w:val="subscript"/>
        </w:rPr>
        <w:t xml:space="preserve">        </w:t>
      </w:r>
    </w:p>
    <w:p w14:paraId="51F585D2" w14:textId="77777777" w:rsidR="0060324B" w:rsidRDefault="00000000">
      <w:pPr>
        <w:ind w:left="38" w:right="1282"/>
      </w:pPr>
      <w:r>
        <w:t xml:space="preserve">Material: Soro - Sangue coletado em tubo seco com gel separador </w:t>
      </w:r>
    </w:p>
    <w:p w14:paraId="531BA12E" w14:textId="77777777" w:rsidR="0060324B" w:rsidRDefault="00000000">
      <w:pPr>
        <w:spacing w:after="0" w:line="259" w:lineRule="auto"/>
        <w:ind w:left="0" w:right="1427" w:firstLine="0"/>
        <w:jc w:val="right"/>
      </w:pPr>
      <w:r>
        <w:t xml:space="preserve">        </w:t>
      </w:r>
    </w:p>
    <w:p w14:paraId="66033E05" w14:textId="77777777" w:rsidR="0060324B" w:rsidRDefault="00000000">
      <w:pPr>
        <w:ind w:left="38" w:right="1282"/>
      </w:pPr>
      <w:r>
        <w:t xml:space="preserve">Volume: Suficiente para 1 mL de soro </w:t>
      </w:r>
    </w:p>
    <w:p w14:paraId="256F3DA1" w14:textId="77777777" w:rsidR="0060324B" w:rsidRDefault="00000000">
      <w:pPr>
        <w:spacing w:after="88" w:line="259" w:lineRule="auto"/>
        <w:ind w:left="0" w:right="1427" w:firstLine="0"/>
        <w:jc w:val="right"/>
      </w:pPr>
      <w:r>
        <w:t xml:space="preserve">        </w:t>
      </w:r>
    </w:p>
    <w:p w14:paraId="379C0DF9" w14:textId="77777777" w:rsidR="0060324B" w:rsidRDefault="00000000">
      <w:pPr>
        <w:tabs>
          <w:tab w:val="center" w:pos="12701"/>
        </w:tabs>
        <w:spacing w:after="16"/>
        <w:ind w:left="0" w:firstLine="0"/>
        <w:jc w:val="left"/>
      </w:pPr>
      <w:r>
        <w:rPr>
          <w:sz w:val="25"/>
        </w:rPr>
        <w:t>INTERFERENTES</w:t>
      </w:r>
      <w:r>
        <w:t xml:space="preserve"> </w:t>
      </w:r>
      <w:r>
        <w:tab/>
        <w:t xml:space="preserve">        </w:t>
      </w:r>
    </w:p>
    <w:p w14:paraId="78D0E40B" w14:textId="77777777" w:rsidR="0060324B" w:rsidRDefault="00000000">
      <w:pPr>
        <w:ind w:left="38" w:right="1282"/>
      </w:pPr>
      <w:r>
        <w:t xml:space="preserve">Amostras com hemólise excessiva ou lipêmicas. </w:t>
      </w:r>
    </w:p>
    <w:p w14:paraId="00C96AFE" w14:textId="77777777" w:rsidR="0060324B" w:rsidRDefault="00000000">
      <w:pPr>
        <w:spacing w:after="77" w:line="259" w:lineRule="auto"/>
        <w:ind w:left="0" w:right="1427" w:firstLine="0"/>
        <w:jc w:val="right"/>
      </w:pPr>
      <w:r>
        <w:t xml:space="preserve">        </w:t>
      </w:r>
    </w:p>
    <w:p w14:paraId="4A1A4274" w14:textId="77777777" w:rsidR="0060324B" w:rsidRDefault="00000000">
      <w:pPr>
        <w:tabs>
          <w:tab w:val="center" w:pos="12701"/>
        </w:tabs>
        <w:spacing w:after="16"/>
        <w:ind w:left="0" w:firstLine="0"/>
        <w:jc w:val="left"/>
      </w:pPr>
      <w:r>
        <w:rPr>
          <w:sz w:val="25"/>
        </w:rPr>
        <w:t>INSTRUÇÕES AO PACIENTE</w:t>
      </w:r>
      <w:r>
        <w:t xml:space="preserve"> </w:t>
      </w:r>
      <w:r>
        <w:tab/>
      </w:r>
      <w:r>
        <w:rPr>
          <w:sz w:val="25"/>
          <w:vertAlign w:val="subscript"/>
        </w:rPr>
        <w:t xml:space="preserve">        </w:t>
      </w:r>
    </w:p>
    <w:p w14:paraId="6C742E1C" w14:textId="77777777" w:rsidR="0060324B" w:rsidRDefault="00000000">
      <w:pPr>
        <w:ind w:left="38" w:right="1282"/>
      </w:pPr>
      <w:r>
        <w:t xml:space="preserve">Não é necessário jejum. Anotar os medicamentos em uso, inclusive vitaminas. </w:t>
      </w:r>
    </w:p>
    <w:p w14:paraId="4019E8E6" w14:textId="77777777" w:rsidR="0060324B" w:rsidRDefault="00000000">
      <w:pPr>
        <w:spacing w:after="77" w:line="259" w:lineRule="auto"/>
        <w:ind w:left="0" w:right="1427" w:firstLine="0"/>
        <w:jc w:val="right"/>
      </w:pPr>
      <w:r>
        <w:t xml:space="preserve">        </w:t>
      </w:r>
    </w:p>
    <w:p w14:paraId="3D089BCB" w14:textId="77777777" w:rsidR="0060324B" w:rsidRDefault="00000000">
      <w:pPr>
        <w:tabs>
          <w:tab w:val="center" w:pos="12701"/>
        </w:tabs>
        <w:spacing w:after="16"/>
        <w:ind w:left="0" w:firstLine="0"/>
        <w:jc w:val="left"/>
      </w:pPr>
      <w:r>
        <w:rPr>
          <w:sz w:val="25"/>
        </w:rPr>
        <w:t>SIGLA DO EXAME/SETOR</w:t>
      </w:r>
      <w:r>
        <w:t xml:space="preserve"> </w:t>
      </w:r>
      <w:r>
        <w:tab/>
      </w:r>
      <w:r>
        <w:rPr>
          <w:sz w:val="25"/>
          <w:vertAlign w:val="subscript"/>
        </w:rPr>
        <w:t xml:space="preserve">        </w:t>
      </w:r>
    </w:p>
    <w:p w14:paraId="0E4D853A" w14:textId="77777777" w:rsidR="0060324B" w:rsidRDefault="00000000">
      <w:pPr>
        <w:ind w:left="38" w:right="1282"/>
      </w:pPr>
      <w:r>
        <w:t xml:space="preserve">EBV/Setor de Imunologia </w:t>
      </w:r>
    </w:p>
    <w:p w14:paraId="4EFCCAAD" w14:textId="77777777" w:rsidR="0060324B" w:rsidRDefault="00000000">
      <w:pPr>
        <w:spacing w:after="80" w:line="259" w:lineRule="auto"/>
        <w:ind w:left="0" w:right="1427" w:firstLine="0"/>
        <w:jc w:val="right"/>
      </w:pPr>
      <w:r>
        <w:t xml:space="preserve">        </w:t>
      </w:r>
    </w:p>
    <w:p w14:paraId="52F8290F" w14:textId="77777777" w:rsidR="0060324B" w:rsidRDefault="00000000">
      <w:pPr>
        <w:pStyle w:val="Ttulo2"/>
        <w:tabs>
          <w:tab w:val="center" w:pos="12701"/>
        </w:tabs>
        <w:ind w:left="0" w:right="0" w:firstLine="0"/>
      </w:pPr>
      <w:r>
        <w:t>INTERPRETAÇÃO CLÍNICA</w:t>
      </w:r>
      <w:r>
        <w:rPr>
          <w:sz w:val="19"/>
        </w:rPr>
        <w:t xml:space="preserve"> </w:t>
      </w:r>
      <w:r>
        <w:rPr>
          <w:sz w:val="19"/>
        </w:rPr>
        <w:tab/>
      </w:r>
      <w:r>
        <w:rPr>
          <w:vertAlign w:val="subscript"/>
        </w:rPr>
        <w:t xml:space="preserve">        </w:t>
      </w:r>
    </w:p>
    <w:p w14:paraId="154C18F7" w14:textId="77777777" w:rsidR="0060324B" w:rsidRDefault="00000000">
      <w:pPr>
        <w:ind w:left="38" w:right="1834"/>
      </w:pPr>
      <w:r>
        <w:t xml:space="preserve">O vírus Epstein-Barr (EBV) é um herpesvírus, cuja infecção é muito frequente em quase todas as populações, atingindo cerca de 90% dos indivíduos em algum momento da vida. A infecção primária pelo EBV em crianças é geralmente assintomática ou apresenta sintomas discretos e inespecíficos. Nos adolescentes, geralmente se manifesta na forma de mononucleose infecciosa, caracterizada por febre, sintomas orofaríngeos, mialgias, linfadenopatias e hepatoesplenomegalia. A infecção pelo EBV apresenta uma forte associação com o carcinoma nasofaríngeo e o linfoma de Burkitt, além de várias alterações observadas em pacientes portadores de imunodeficiência adquirida ou transplantados. Da mesma forma que outros </w:t>
      </w:r>
    </w:p>
    <w:p w14:paraId="23668084" w14:textId="77777777" w:rsidR="0060324B" w:rsidRDefault="00000000">
      <w:pPr>
        <w:ind w:left="38" w:right="1282"/>
      </w:pPr>
      <w:r>
        <w:t xml:space="preserve">herpesvírus, o EBV causa uma infecção persistente que, após o fim dos sintomas da infecção primária, se mantém em latência com períodos de </w:t>
      </w:r>
    </w:p>
    <w:p w14:paraId="2E5D180E" w14:textId="77777777" w:rsidR="0060324B" w:rsidRDefault="00000000">
      <w:pPr>
        <w:ind w:left="28" w:right="1427" w:firstLine="12669"/>
      </w:pPr>
      <w:r>
        <w:t xml:space="preserve">        reativação. A pesquisa de anticorpos contra antígenos nucleares do EBV pode ser usada, junto com a pesquisa de anticorpos contra antígenos da cápsula viral (VCA), no diagnóstico da infecção primária. A presença de anticorpos para antígenos nucleares precoces (early nuclear antigen) é demonstrável na fase inicial da infecção, especialmente na mononucleose infecciosa, acompanhando anticorpos IgM para capsídio viral. A persistência de títulos elevados dos anticorpos para antígenos nucleares e capsulares precoces pode sugerir reativação da doença ou persistência de infecção ativa.  </w:t>
      </w:r>
    </w:p>
    <w:p w14:paraId="44708B3B" w14:textId="77777777" w:rsidR="0060324B" w:rsidRDefault="00000000">
      <w:pPr>
        <w:spacing w:after="5" w:line="259" w:lineRule="auto"/>
        <w:ind w:left="10" w:right="1830"/>
        <w:jc w:val="center"/>
      </w:pPr>
      <w:r>
        <w:t xml:space="preserve">Universidade Federal de Santa Catarina </w:t>
      </w:r>
    </w:p>
    <w:p w14:paraId="2C9A2E7A" w14:textId="77777777" w:rsidR="0060324B" w:rsidRDefault="00000000">
      <w:pPr>
        <w:spacing w:after="5" w:line="259" w:lineRule="auto"/>
        <w:ind w:left="10" w:right="1828"/>
        <w:jc w:val="center"/>
      </w:pPr>
      <w:r>
        <w:rPr>
          <w:noProof/>
        </w:rPr>
        <w:drawing>
          <wp:anchor distT="0" distB="0" distL="114300" distR="114300" simplePos="0" relativeHeight="251768832" behindDoc="0" locked="0" layoutInCell="1" allowOverlap="0" wp14:anchorId="21CE4493" wp14:editId="0129770D">
            <wp:simplePos x="0" y="0"/>
            <wp:positionH relativeFrom="column">
              <wp:posOffset>897664</wp:posOffset>
            </wp:positionH>
            <wp:positionV relativeFrom="paragraph">
              <wp:posOffset>-200075</wp:posOffset>
            </wp:positionV>
            <wp:extent cx="6080760" cy="585216"/>
            <wp:effectExtent l="0" t="0" r="0" b="0"/>
            <wp:wrapNone/>
            <wp:docPr id="104031" name="Picture 104031"/>
            <wp:cNvGraphicFramePr/>
            <a:graphic xmlns:a="http://schemas.openxmlformats.org/drawingml/2006/main">
              <a:graphicData uri="http://schemas.openxmlformats.org/drawingml/2006/picture">
                <pic:pic xmlns:pic="http://schemas.openxmlformats.org/drawingml/2006/picture">
                  <pic:nvPicPr>
                    <pic:cNvPr id="104031" name="Picture 104031"/>
                    <pic:cNvPicPr/>
                  </pic:nvPicPr>
                  <pic:blipFill>
                    <a:blip r:embed="rId153"/>
                    <a:stretch>
                      <a:fillRect/>
                    </a:stretch>
                  </pic:blipFill>
                  <pic:spPr>
                    <a:xfrm>
                      <a:off x="0" y="0"/>
                      <a:ext cx="6080760" cy="585216"/>
                    </a:xfrm>
                    <a:prstGeom prst="rect">
                      <a:avLst/>
                    </a:prstGeom>
                  </pic:spPr>
                </pic:pic>
              </a:graphicData>
            </a:graphic>
          </wp:anchor>
        </w:drawing>
      </w:r>
      <w:r>
        <w:t xml:space="preserve">Hospital Universitário Professor Polydoro Ernani de São Thiago </w:t>
      </w:r>
    </w:p>
    <w:p w14:paraId="31F5C235" w14:textId="77777777" w:rsidR="0060324B" w:rsidRDefault="00000000">
      <w:pPr>
        <w:spacing w:after="46" w:line="259" w:lineRule="auto"/>
        <w:ind w:left="10" w:right="1831"/>
        <w:jc w:val="center"/>
      </w:pPr>
      <w:r>
        <w:t xml:space="preserve">Divisão de Análises Clínicas – DACL HU/UFSC </w:t>
      </w:r>
    </w:p>
    <w:p w14:paraId="3C283476" w14:textId="77777777" w:rsidR="0060324B" w:rsidRDefault="00000000">
      <w:pPr>
        <w:pStyle w:val="Ttulo2"/>
        <w:ind w:right="1825"/>
        <w:jc w:val="center"/>
      </w:pPr>
      <w:r>
        <w:t xml:space="preserve">GUIA DE EXAMES NOME DO EXAME SINONÍMIA </w:t>
      </w:r>
    </w:p>
    <w:p w14:paraId="6D715819" w14:textId="77777777" w:rsidR="0060324B" w:rsidRDefault="00000000">
      <w:pPr>
        <w:spacing w:after="0" w:line="259" w:lineRule="auto"/>
        <w:ind w:left="0" w:right="1427" w:firstLine="0"/>
        <w:jc w:val="right"/>
      </w:pPr>
      <w:r>
        <w:t xml:space="preserve">       </w:t>
      </w:r>
    </w:p>
    <w:p w14:paraId="304DB0FE" w14:textId="77777777" w:rsidR="0060324B" w:rsidRDefault="00000000">
      <w:pPr>
        <w:spacing w:after="52"/>
        <w:ind w:left="38" w:right="1282"/>
      </w:pPr>
      <w:r>
        <w:t xml:space="preserve">________________________________________________________________________________________________________________________ </w:t>
      </w:r>
    </w:p>
    <w:p w14:paraId="2F8BC822" w14:textId="77777777" w:rsidR="0060324B" w:rsidRDefault="00000000">
      <w:pPr>
        <w:spacing w:after="83"/>
        <w:ind w:left="38" w:right="1282"/>
      </w:pPr>
      <w:r>
        <w:t xml:space="preserve">Epstein baar vírus – IgM </w:t>
      </w:r>
    </w:p>
    <w:p w14:paraId="20897B3F" w14:textId="77777777" w:rsidR="0060324B" w:rsidRDefault="00000000">
      <w:pPr>
        <w:tabs>
          <w:tab w:val="center" w:pos="12679"/>
        </w:tabs>
        <w:spacing w:after="208"/>
        <w:ind w:left="0" w:firstLine="0"/>
        <w:jc w:val="left"/>
      </w:pPr>
      <w:r>
        <w:t xml:space="preserve">Anticorpos IgM contra Epstein Baar Vírus (VCA) </w:t>
      </w:r>
      <w:r>
        <w:tab/>
        <w:t xml:space="preserve">       </w:t>
      </w:r>
    </w:p>
    <w:p w14:paraId="5549F0E2" w14:textId="77777777" w:rsidR="0060324B" w:rsidRDefault="00000000">
      <w:pPr>
        <w:pStyle w:val="Ttulo2"/>
        <w:tabs>
          <w:tab w:val="center" w:pos="12679"/>
        </w:tabs>
        <w:ind w:left="0" w:right="0" w:firstLine="0"/>
      </w:pPr>
      <w:r>
        <w:t>MATERIAL BIOLÓGICO/VOLUME/CONSERVANTE</w:t>
      </w:r>
      <w:r>
        <w:rPr>
          <w:sz w:val="19"/>
        </w:rPr>
        <w:t xml:space="preserve"> </w:t>
      </w:r>
      <w:r>
        <w:rPr>
          <w:sz w:val="19"/>
        </w:rPr>
        <w:tab/>
      </w:r>
      <w:r>
        <w:rPr>
          <w:vertAlign w:val="subscript"/>
        </w:rPr>
        <w:t xml:space="preserve">       </w:t>
      </w:r>
    </w:p>
    <w:p w14:paraId="10AAF581" w14:textId="77777777" w:rsidR="0060324B" w:rsidRDefault="00000000">
      <w:pPr>
        <w:ind w:left="38" w:right="1282"/>
      </w:pPr>
      <w:r>
        <w:t xml:space="preserve">Material: Soro - Sangue coletado em tubo seco com gel separador </w:t>
      </w:r>
    </w:p>
    <w:p w14:paraId="099922D1" w14:textId="77777777" w:rsidR="0060324B" w:rsidRDefault="00000000">
      <w:pPr>
        <w:spacing w:after="0" w:line="259" w:lineRule="auto"/>
        <w:ind w:left="0" w:right="1427" w:firstLine="0"/>
        <w:jc w:val="right"/>
      </w:pPr>
      <w:r>
        <w:t xml:space="preserve">       </w:t>
      </w:r>
    </w:p>
    <w:p w14:paraId="52D9744E" w14:textId="77777777" w:rsidR="0060324B" w:rsidRDefault="00000000">
      <w:pPr>
        <w:ind w:left="38" w:right="1282"/>
      </w:pPr>
      <w:r>
        <w:t xml:space="preserve">Volume: Suficiente para 1 mL de soro </w:t>
      </w:r>
    </w:p>
    <w:p w14:paraId="7B4FC001" w14:textId="77777777" w:rsidR="0060324B" w:rsidRDefault="00000000">
      <w:pPr>
        <w:spacing w:after="0" w:line="259" w:lineRule="auto"/>
        <w:ind w:left="0" w:right="1427" w:firstLine="0"/>
        <w:jc w:val="right"/>
      </w:pPr>
      <w:r>
        <w:t xml:space="preserve">       </w:t>
      </w:r>
    </w:p>
    <w:p w14:paraId="3D85E73E" w14:textId="77777777" w:rsidR="0060324B" w:rsidRDefault="00000000">
      <w:pPr>
        <w:pStyle w:val="Ttulo2"/>
        <w:ind w:left="55" w:right="0"/>
      </w:pPr>
      <w:r>
        <w:t xml:space="preserve">INTERFERENTES </w:t>
      </w:r>
    </w:p>
    <w:p w14:paraId="5504F92F" w14:textId="77777777" w:rsidR="0060324B" w:rsidRDefault="00000000">
      <w:pPr>
        <w:tabs>
          <w:tab w:val="center" w:pos="12679"/>
        </w:tabs>
        <w:spacing w:after="118"/>
        <w:ind w:left="0" w:firstLine="0"/>
        <w:jc w:val="left"/>
      </w:pPr>
      <w:r>
        <w:t xml:space="preserve">Nada consta até o momento </w:t>
      </w:r>
      <w:r>
        <w:tab/>
        <w:t xml:space="preserve">       </w:t>
      </w:r>
    </w:p>
    <w:p w14:paraId="3AD85ABD" w14:textId="77777777" w:rsidR="0060324B" w:rsidRDefault="00000000">
      <w:pPr>
        <w:ind w:left="38" w:right="7938"/>
      </w:pPr>
      <w:r>
        <w:rPr>
          <w:sz w:val="25"/>
        </w:rPr>
        <w:t xml:space="preserve">INSTRUÇÕES AO PACIENTE </w:t>
      </w:r>
      <w:r>
        <w:t xml:space="preserve">Não é necessário jejum. Anotar os medicamentos em uso, inclusive vitaminas.        </w:t>
      </w:r>
      <w:r>
        <w:rPr>
          <w:sz w:val="25"/>
        </w:rPr>
        <w:t xml:space="preserve">SIGLA DO EXAME/SETOR </w:t>
      </w:r>
    </w:p>
    <w:p w14:paraId="191DD643" w14:textId="77777777" w:rsidR="0060324B" w:rsidRDefault="00000000">
      <w:pPr>
        <w:tabs>
          <w:tab w:val="center" w:pos="12679"/>
        </w:tabs>
        <w:ind w:left="0" w:firstLine="0"/>
        <w:jc w:val="left"/>
      </w:pPr>
      <w:r>
        <w:t xml:space="preserve">EBM </w:t>
      </w:r>
      <w:r>
        <w:tab/>
        <w:t xml:space="preserve">       </w:t>
      </w:r>
    </w:p>
    <w:p w14:paraId="28B17466" w14:textId="77777777" w:rsidR="0060324B" w:rsidRDefault="00000000">
      <w:pPr>
        <w:spacing w:after="178"/>
        <w:ind w:left="38" w:right="1282"/>
      </w:pPr>
      <w:r>
        <w:t xml:space="preserve">Setor de Imunologia </w:t>
      </w:r>
    </w:p>
    <w:p w14:paraId="3ACB3F67" w14:textId="77777777" w:rsidR="0060324B" w:rsidRDefault="00000000">
      <w:pPr>
        <w:pStyle w:val="Ttulo2"/>
        <w:tabs>
          <w:tab w:val="center" w:pos="12679"/>
        </w:tabs>
        <w:ind w:left="0" w:right="0" w:firstLine="0"/>
      </w:pPr>
      <w:r>
        <w:t>INTERPRETAÇÃO CLÍNICA</w:t>
      </w:r>
      <w:r>
        <w:rPr>
          <w:sz w:val="19"/>
        </w:rPr>
        <w:t xml:space="preserve"> </w:t>
      </w:r>
      <w:r>
        <w:rPr>
          <w:sz w:val="19"/>
        </w:rPr>
        <w:tab/>
      </w:r>
      <w:r>
        <w:rPr>
          <w:vertAlign w:val="subscript"/>
        </w:rPr>
        <w:t xml:space="preserve">       </w:t>
      </w:r>
    </w:p>
    <w:p w14:paraId="224C1DCC" w14:textId="77777777" w:rsidR="0060324B" w:rsidRDefault="00000000">
      <w:pPr>
        <w:ind w:left="38" w:right="1855"/>
      </w:pPr>
      <w:r>
        <w:t xml:space="preserve">O vírus Epstein-Barr (EBV) é um herpesvírus, cuja infecção é muito frequente em quase todas as populações, atingindo cerca de 90% dos indivíduos em algum momento da vida. A infecção primária pelo EBV em crianças é geralmente assintomática ou apresenta sintomas discretos e inespecíficos. Nos adolescentes, geralmente se manifesta na forma de mononucleose infecciosa, caracterizada por febre, sintomas orofaríngeos, mialgias, linfadenopatias e hepatoesplenomegalia. A infecção pelo EBV apresenta uma forte associação com o carcinoma nasofaríngeo e o linfoma de Burkitt, além de várias alterações observadas em pacientes portadores de imunodeficiência adquirida ou transplantados. Da mesma forma que outros </w:t>
      </w:r>
    </w:p>
    <w:p w14:paraId="5D1FEA9B" w14:textId="77777777" w:rsidR="0060324B" w:rsidRDefault="00000000">
      <w:pPr>
        <w:ind w:left="38" w:right="1282"/>
      </w:pPr>
      <w:r>
        <w:t xml:space="preserve">herpesvírus, o EBV causa uma infecção persistente que, após o fim dos sintomas da infecção primária, se mantém em latência com períodos de </w:t>
      </w:r>
    </w:p>
    <w:p w14:paraId="2C7831CC" w14:textId="77777777" w:rsidR="0060324B" w:rsidRDefault="00000000">
      <w:pPr>
        <w:ind w:left="28" w:right="1427" w:firstLine="12648"/>
      </w:pPr>
      <w:r>
        <w:t xml:space="preserve">       reativação. A pesquisa de anticorpos contra antígenos nucleares do EBV pode ser usada, junto com a pesquisa de anticorpos contra antígenos da cápsula viral (VCA), no diagnóstico da infecção primária. A presença de anticorpos para antígenos nucleares precoces (early nuclear antigen) é demonstrável na fase inicial da infecção, especialmente na mononucleose infecciosa, acompanhando anticorpos IgM para capsídio viral. A persistência de títulos elevados dos anticorpos para antígenos nucleares e capsulares precoces pode sugerir reativação da doença ou persistência de infecção ativa.  </w:t>
      </w:r>
    </w:p>
    <w:p w14:paraId="1A1B31C2" w14:textId="77777777" w:rsidR="0060324B" w:rsidRDefault="00000000">
      <w:pPr>
        <w:spacing w:after="5" w:line="259" w:lineRule="auto"/>
        <w:ind w:left="10" w:right="1902"/>
        <w:jc w:val="center"/>
      </w:pPr>
      <w:r>
        <w:t xml:space="preserve">Universidade Federal de Santa Catarina </w:t>
      </w:r>
    </w:p>
    <w:p w14:paraId="2050A05E" w14:textId="77777777" w:rsidR="0060324B" w:rsidRDefault="00000000">
      <w:pPr>
        <w:spacing w:after="5" w:line="259" w:lineRule="auto"/>
        <w:ind w:left="10" w:right="1901"/>
        <w:jc w:val="center"/>
      </w:pPr>
      <w:r>
        <w:rPr>
          <w:noProof/>
        </w:rPr>
        <w:drawing>
          <wp:anchor distT="0" distB="0" distL="114300" distR="114300" simplePos="0" relativeHeight="251769856" behindDoc="0" locked="0" layoutInCell="1" allowOverlap="0" wp14:anchorId="2EC8D151" wp14:editId="6912CE9E">
            <wp:simplePos x="0" y="0"/>
            <wp:positionH relativeFrom="column">
              <wp:posOffset>995200</wp:posOffset>
            </wp:positionH>
            <wp:positionV relativeFrom="paragraph">
              <wp:posOffset>-300659</wp:posOffset>
            </wp:positionV>
            <wp:extent cx="6038088" cy="591312"/>
            <wp:effectExtent l="0" t="0" r="0" b="0"/>
            <wp:wrapNone/>
            <wp:docPr id="104697" name="Picture 104697"/>
            <wp:cNvGraphicFramePr/>
            <a:graphic xmlns:a="http://schemas.openxmlformats.org/drawingml/2006/main">
              <a:graphicData uri="http://schemas.openxmlformats.org/drawingml/2006/picture">
                <pic:pic xmlns:pic="http://schemas.openxmlformats.org/drawingml/2006/picture">
                  <pic:nvPicPr>
                    <pic:cNvPr id="104697" name="Picture 104697"/>
                    <pic:cNvPicPr/>
                  </pic:nvPicPr>
                  <pic:blipFill>
                    <a:blip r:embed="rId154"/>
                    <a:stretch>
                      <a:fillRect/>
                    </a:stretch>
                  </pic:blipFill>
                  <pic:spPr>
                    <a:xfrm>
                      <a:off x="0" y="0"/>
                      <a:ext cx="6038088" cy="591312"/>
                    </a:xfrm>
                    <a:prstGeom prst="rect">
                      <a:avLst/>
                    </a:prstGeom>
                  </pic:spPr>
                </pic:pic>
              </a:graphicData>
            </a:graphic>
          </wp:anchor>
        </w:drawing>
      </w:r>
      <w:r>
        <w:t xml:space="preserve">Hospital Universitário Professor Polydoro Ernani de São Thiago </w:t>
      </w:r>
    </w:p>
    <w:p w14:paraId="5024F52A" w14:textId="77777777" w:rsidR="0060324B" w:rsidRDefault="00000000">
      <w:pPr>
        <w:spacing w:after="61" w:line="259" w:lineRule="auto"/>
        <w:ind w:left="10" w:right="1903"/>
        <w:jc w:val="center"/>
      </w:pPr>
      <w:r>
        <w:t xml:space="preserve">Divisão de Análises Clínicas – DACL HU/UFSC </w:t>
      </w:r>
    </w:p>
    <w:p w14:paraId="34DE1CE2" w14:textId="77777777" w:rsidR="0060324B" w:rsidRDefault="00000000">
      <w:pPr>
        <w:pStyle w:val="Ttulo2"/>
        <w:ind w:left="53" w:right="7054"/>
        <w:jc w:val="right"/>
      </w:pPr>
      <w:r>
        <w:t xml:space="preserve">GUIA DE EXAMES </w:t>
      </w:r>
      <w:r>
        <w:tab/>
      </w:r>
      <w:r>
        <w:rPr>
          <w:vertAlign w:val="subscript"/>
        </w:rPr>
        <w:t xml:space="preserve">     </w:t>
      </w:r>
      <w:r>
        <w:t>NOME DO EXAME</w:t>
      </w:r>
      <w:r>
        <w:rPr>
          <w:sz w:val="19"/>
        </w:rPr>
        <w:t xml:space="preserve"> </w:t>
      </w:r>
    </w:p>
    <w:p w14:paraId="4806CEA9" w14:textId="77777777" w:rsidR="0060324B" w:rsidRDefault="00000000">
      <w:pPr>
        <w:spacing w:after="53"/>
        <w:ind w:left="38" w:right="1282"/>
      </w:pPr>
      <w:r>
        <w:t>_______________________________________________________________________________________________________________________</w:t>
      </w:r>
    </w:p>
    <w:p w14:paraId="48330AF3" w14:textId="77777777" w:rsidR="0060324B" w:rsidRDefault="00000000">
      <w:pPr>
        <w:ind w:left="38" w:right="1282"/>
      </w:pPr>
      <w:r>
        <w:t xml:space="preserve">Espermograma </w:t>
      </w:r>
    </w:p>
    <w:p w14:paraId="6937F925" w14:textId="77777777" w:rsidR="0060324B" w:rsidRDefault="00000000">
      <w:pPr>
        <w:spacing w:after="56" w:line="259" w:lineRule="auto"/>
        <w:ind w:left="0" w:right="1660" w:firstLine="0"/>
        <w:jc w:val="right"/>
      </w:pPr>
      <w:r>
        <w:t xml:space="preserve">     </w:t>
      </w:r>
    </w:p>
    <w:p w14:paraId="235DFDB9" w14:textId="77777777" w:rsidR="0060324B" w:rsidRDefault="00000000">
      <w:pPr>
        <w:tabs>
          <w:tab w:val="center" w:pos="12609"/>
        </w:tabs>
        <w:spacing w:after="16"/>
        <w:ind w:left="0" w:firstLine="0"/>
        <w:jc w:val="left"/>
      </w:pPr>
      <w:r>
        <w:rPr>
          <w:sz w:val="25"/>
        </w:rPr>
        <w:t>SINONÍMIA</w:t>
      </w:r>
      <w:r>
        <w:t xml:space="preserve"> </w:t>
      </w:r>
      <w:r>
        <w:tab/>
      </w:r>
      <w:r>
        <w:rPr>
          <w:sz w:val="25"/>
          <w:vertAlign w:val="subscript"/>
        </w:rPr>
        <w:t xml:space="preserve">     </w:t>
      </w:r>
    </w:p>
    <w:p w14:paraId="67DB70A8" w14:textId="77777777" w:rsidR="0060324B" w:rsidRDefault="00000000">
      <w:pPr>
        <w:ind w:left="38" w:right="1282"/>
      </w:pPr>
      <w:r>
        <w:t xml:space="preserve">Espermocitograma </w:t>
      </w:r>
    </w:p>
    <w:p w14:paraId="687DBDB0" w14:textId="77777777" w:rsidR="0060324B" w:rsidRDefault="00000000">
      <w:pPr>
        <w:spacing w:after="39" w:line="259" w:lineRule="auto"/>
        <w:ind w:left="0" w:right="1660" w:firstLine="0"/>
        <w:jc w:val="right"/>
      </w:pPr>
      <w:r>
        <w:t xml:space="preserve">     </w:t>
      </w:r>
    </w:p>
    <w:p w14:paraId="3AE2EEEA" w14:textId="77777777" w:rsidR="0060324B" w:rsidRDefault="00000000">
      <w:pPr>
        <w:tabs>
          <w:tab w:val="center" w:pos="12609"/>
        </w:tabs>
        <w:spacing w:after="16"/>
        <w:ind w:left="0" w:firstLine="0"/>
        <w:jc w:val="left"/>
      </w:pPr>
      <w:r>
        <w:rPr>
          <w:sz w:val="25"/>
        </w:rPr>
        <w:t>MATERIAL BIOLÓGICO/VOLUME/CONSERVANTE</w:t>
      </w:r>
      <w:r>
        <w:t xml:space="preserve"> </w:t>
      </w:r>
      <w:r>
        <w:tab/>
      </w:r>
      <w:r>
        <w:rPr>
          <w:sz w:val="25"/>
          <w:vertAlign w:val="subscript"/>
        </w:rPr>
        <w:t xml:space="preserve">     </w:t>
      </w:r>
    </w:p>
    <w:p w14:paraId="2EF46904" w14:textId="77777777" w:rsidR="0060324B" w:rsidRDefault="00000000">
      <w:pPr>
        <w:ind w:left="38" w:right="1282"/>
      </w:pPr>
      <w:r>
        <w:t xml:space="preserve">Material: líquido espermático (esperma ou sêmen). Volume mínimo de 1,0 ml. </w:t>
      </w:r>
    </w:p>
    <w:p w14:paraId="716D8868" w14:textId="77777777" w:rsidR="0060324B" w:rsidRDefault="00000000">
      <w:pPr>
        <w:spacing w:after="47" w:line="259" w:lineRule="auto"/>
        <w:ind w:left="0" w:right="1660" w:firstLine="0"/>
        <w:jc w:val="right"/>
      </w:pPr>
      <w:r>
        <w:t xml:space="preserve">     </w:t>
      </w:r>
    </w:p>
    <w:p w14:paraId="1216E257" w14:textId="77777777" w:rsidR="0060324B" w:rsidRDefault="00000000">
      <w:pPr>
        <w:tabs>
          <w:tab w:val="center" w:pos="12609"/>
        </w:tabs>
        <w:spacing w:after="16"/>
        <w:ind w:left="0" w:firstLine="0"/>
        <w:jc w:val="left"/>
      </w:pPr>
      <w:r>
        <w:rPr>
          <w:sz w:val="25"/>
        </w:rPr>
        <w:t>INTERFERENTES</w:t>
      </w:r>
      <w:r>
        <w:t xml:space="preserve"> </w:t>
      </w:r>
      <w:r>
        <w:tab/>
      </w:r>
      <w:r>
        <w:rPr>
          <w:sz w:val="25"/>
          <w:vertAlign w:val="subscript"/>
        </w:rPr>
        <w:t xml:space="preserve">     </w:t>
      </w:r>
    </w:p>
    <w:p w14:paraId="12F5CE18" w14:textId="77777777" w:rsidR="0060324B" w:rsidRDefault="00000000">
      <w:pPr>
        <w:ind w:left="38" w:right="1282"/>
      </w:pPr>
      <w:r>
        <w:t xml:space="preserve">Material coletado com preservativo. Episódio de febre nos últimos 60 dias. </w:t>
      </w:r>
    </w:p>
    <w:p w14:paraId="7AF021D1" w14:textId="77777777" w:rsidR="0060324B" w:rsidRDefault="00000000">
      <w:pPr>
        <w:spacing w:after="44" w:line="259" w:lineRule="auto"/>
        <w:ind w:left="0" w:right="1660" w:firstLine="0"/>
        <w:jc w:val="right"/>
      </w:pPr>
      <w:r>
        <w:t xml:space="preserve">     </w:t>
      </w:r>
    </w:p>
    <w:p w14:paraId="694E4A7B" w14:textId="77777777" w:rsidR="0060324B" w:rsidRDefault="00000000">
      <w:pPr>
        <w:pStyle w:val="Ttulo2"/>
        <w:tabs>
          <w:tab w:val="center" w:pos="12609"/>
        </w:tabs>
        <w:spacing w:after="79"/>
        <w:ind w:left="0" w:right="0" w:firstLine="0"/>
      </w:pPr>
      <w:r>
        <w:t>INSTRUÇÕES AO PACIENTE</w:t>
      </w:r>
      <w:r>
        <w:rPr>
          <w:sz w:val="19"/>
        </w:rPr>
        <w:t xml:space="preserve"> </w:t>
      </w:r>
      <w:r>
        <w:rPr>
          <w:sz w:val="19"/>
        </w:rPr>
        <w:tab/>
      </w:r>
      <w:r>
        <w:rPr>
          <w:vertAlign w:val="subscript"/>
        </w:rPr>
        <w:t xml:space="preserve">     </w:t>
      </w:r>
    </w:p>
    <w:p w14:paraId="7B8C3EC0" w14:textId="77777777" w:rsidR="0060324B" w:rsidRDefault="00000000">
      <w:pPr>
        <w:tabs>
          <w:tab w:val="center" w:pos="12609"/>
        </w:tabs>
        <w:spacing w:after="0" w:line="259" w:lineRule="auto"/>
        <w:ind w:left="0" w:firstLine="0"/>
        <w:jc w:val="left"/>
      </w:pPr>
      <w:r>
        <w:rPr>
          <w:color w:val="FF0000"/>
          <w:sz w:val="23"/>
        </w:rPr>
        <w:t>HORÁRIO DE COLETA: 3ª e 5ª feira, das 13h às 16h.</w:t>
      </w:r>
      <w:r>
        <w:t xml:space="preserve"> </w:t>
      </w:r>
      <w:r>
        <w:tab/>
      </w:r>
      <w:r>
        <w:rPr>
          <w:sz w:val="29"/>
          <w:vertAlign w:val="subscript"/>
        </w:rPr>
        <w:t xml:space="preserve">     </w:t>
      </w:r>
    </w:p>
    <w:p w14:paraId="4E50456F" w14:textId="77777777" w:rsidR="0060324B" w:rsidRDefault="00000000">
      <w:pPr>
        <w:ind w:left="38" w:right="1282"/>
      </w:pPr>
      <w:r>
        <w:t xml:space="preserve">Material: esperma. </w:t>
      </w:r>
    </w:p>
    <w:p w14:paraId="78848C90" w14:textId="77777777" w:rsidR="0060324B" w:rsidRDefault="00000000">
      <w:pPr>
        <w:spacing w:after="0" w:line="259" w:lineRule="auto"/>
        <w:ind w:left="0" w:right="1660" w:firstLine="0"/>
        <w:jc w:val="right"/>
      </w:pPr>
      <w:r>
        <w:t xml:space="preserve">     </w:t>
      </w:r>
    </w:p>
    <w:p w14:paraId="101156F8" w14:textId="77777777" w:rsidR="0060324B" w:rsidRDefault="00000000">
      <w:pPr>
        <w:spacing w:after="32"/>
        <w:ind w:left="38" w:right="1929"/>
      </w:pPr>
      <w:r>
        <w:t xml:space="preserve">- Não é necessário jejum alimentar. Abstinência sexual de 2 a 7 dias ( não ter ejaculado em período inferior a dois dias, nem superior a sete dias) ou conforme orientação médica. Para exames de controle de vasectomia não é necessário abstinência. Este exame deve ser realizado 60 dias após a realização da cirurgia ou pelo menos após 20 ejaculações. Em caso de febre alta nos últimos 60 dias, o paciente deve esperar pelo menos 3 meses      contados a para realização do exame.     </w:t>
      </w:r>
    </w:p>
    <w:p w14:paraId="044215E1" w14:textId="77777777" w:rsidR="0060324B" w:rsidRDefault="00000000">
      <w:pPr>
        <w:ind w:left="38" w:right="1282"/>
      </w:pPr>
      <w:r>
        <w:t xml:space="preserve">PROCEDIMENTOS PARA COLETA: </w:t>
      </w:r>
    </w:p>
    <w:p w14:paraId="764E0B89" w14:textId="77777777" w:rsidR="0060324B" w:rsidRDefault="00000000">
      <w:pPr>
        <w:spacing w:after="0" w:line="259" w:lineRule="auto"/>
        <w:ind w:left="0" w:right="1660" w:firstLine="0"/>
        <w:jc w:val="right"/>
      </w:pPr>
      <w:r>
        <w:t xml:space="preserve">     </w:t>
      </w:r>
    </w:p>
    <w:p w14:paraId="2B1D8CD1" w14:textId="77777777" w:rsidR="0060324B" w:rsidRDefault="00000000">
      <w:pPr>
        <w:ind w:left="38" w:right="1282"/>
      </w:pPr>
      <w:r>
        <w:t xml:space="preserve">1. Fazer higiene das mãos com água e sabonete antes de coletar o material. 2. Coletar por masturbação, diretamente no frasco fornecido pelo </w:t>
      </w:r>
    </w:p>
    <w:p w14:paraId="27B0061E" w14:textId="77777777" w:rsidR="0060324B" w:rsidRDefault="00000000">
      <w:pPr>
        <w:tabs>
          <w:tab w:val="center" w:pos="12609"/>
        </w:tabs>
        <w:spacing w:after="26"/>
        <w:ind w:left="0" w:firstLine="0"/>
        <w:jc w:val="left"/>
      </w:pPr>
      <w:r>
        <w:t xml:space="preserve">Laboratório. </w:t>
      </w:r>
      <w:r>
        <w:tab/>
        <w:t xml:space="preserve">     </w:t>
      </w:r>
    </w:p>
    <w:p w14:paraId="26E77EB9" w14:textId="77777777" w:rsidR="0060324B" w:rsidRDefault="00000000">
      <w:pPr>
        <w:ind w:left="38" w:right="1282"/>
      </w:pPr>
      <w:r>
        <w:t xml:space="preserve">3. Não usar lubrificantes como gel, óleo, saliva ou preservativo na coleta. 4. Coletar TODO o material de uma ejaculação, evitando perdas. No caso </w:t>
      </w:r>
    </w:p>
    <w:p w14:paraId="19F5402C" w14:textId="77777777" w:rsidR="0060324B" w:rsidRDefault="00000000">
      <w:pPr>
        <w:tabs>
          <w:tab w:val="center" w:pos="12609"/>
        </w:tabs>
        <w:spacing w:after="38"/>
        <w:ind w:left="0" w:firstLine="0"/>
        <w:jc w:val="left"/>
      </w:pPr>
      <w:r>
        <w:t xml:space="preserve">de perda de parte do material, comunicar ao coletador para avaliar a necessidade de repetir a coleta.  </w:t>
      </w:r>
      <w:r>
        <w:tab/>
        <w:t xml:space="preserve">     </w:t>
      </w:r>
    </w:p>
    <w:p w14:paraId="70AB9DF7" w14:textId="77777777" w:rsidR="0060324B" w:rsidRDefault="00000000">
      <w:pPr>
        <w:ind w:left="38" w:right="1282"/>
      </w:pPr>
      <w:r>
        <w:t xml:space="preserve">Atenção: é recomendado repetir a coleta quando ocorrer perda de amostra. </w:t>
      </w:r>
    </w:p>
    <w:p w14:paraId="02D7FF99" w14:textId="77777777" w:rsidR="0060324B" w:rsidRDefault="00000000">
      <w:pPr>
        <w:spacing w:after="43" w:line="259" w:lineRule="auto"/>
        <w:ind w:left="0" w:right="1660" w:firstLine="0"/>
        <w:jc w:val="right"/>
      </w:pPr>
      <w:r>
        <w:t xml:space="preserve">     </w:t>
      </w:r>
    </w:p>
    <w:p w14:paraId="33755598" w14:textId="77777777" w:rsidR="0060324B" w:rsidRDefault="00000000">
      <w:pPr>
        <w:tabs>
          <w:tab w:val="center" w:pos="12609"/>
        </w:tabs>
        <w:spacing w:after="16"/>
        <w:ind w:left="0" w:firstLine="0"/>
        <w:jc w:val="left"/>
      </w:pPr>
      <w:r>
        <w:rPr>
          <w:sz w:val="25"/>
        </w:rPr>
        <w:t>SIGLA DO EXAME/SETOR</w:t>
      </w:r>
      <w:r>
        <w:t xml:space="preserve"> </w:t>
      </w:r>
      <w:r>
        <w:tab/>
      </w:r>
      <w:r>
        <w:rPr>
          <w:sz w:val="25"/>
          <w:vertAlign w:val="subscript"/>
        </w:rPr>
        <w:t xml:space="preserve">     </w:t>
      </w:r>
    </w:p>
    <w:p w14:paraId="376166DD" w14:textId="77777777" w:rsidR="0060324B" w:rsidRDefault="00000000">
      <w:pPr>
        <w:ind w:left="38" w:right="1282"/>
      </w:pPr>
      <w:r>
        <w:t xml:space="preserve">ESP/Setor de Microbiologia </w:t>
      </w:r>
    </w:p>
    <w:p w14:paraId="2EB3F112" w14:textId="77777777" w:rsidR="0060324B" w:rsidRDefault="00000000">
      <w:pPr>
        <w:spacing w:after="0" w:line="259" w:lineRule="auto"/>
        <w:ind w:left="0" w:right="1660" w:firstLine="0"/>
        <w:jc w:val="right"/>
      </w:pPr>
      <w:r>
        <w:t xml:space="preserve">     </w:t>
      </w:r>
    </w:p>
    <w:p w14:paraId="48340FA3" w14:textId="77777777" w:rsidR="0060324B" w:rsidRDefault="00000000">
      <w:pPr>
        <w:pStyle w:val="Ttulo2"/>
        <w:ind w:left="55" w:right="0"/>
      </w:pPr>
      <w:r>
        <w:t>INTERPRETAÇÃO CLÍNICA</w:t>
      </w:r>
      <w:r>
        <w:rPr>
          <w:sz w:val="19"/>
        </w:rPr>
        <w:t xml:space="preserve"> </w:t>
      </w:r>
    </w:p>
    <w:p w14:paraId="1048C0BA" w14:textId="77777777" w:rsidR="0060324B" w:rsidRDefault="00000000">
      <w:pPr>
        <w:ind w:left="38" w:right="1282"/>
      </w:pPr>
      <w:r>
        <w:t xml:space="preserve">O espermograma é a análise do material ejaculado, utilizado para avaliar a fertilidade masculina. O Laboratório realiza o espermograma simplificado, </w:t>
      </w:r>
    </w:p>
    <w:p w14:paraId="5216513F" w14:textId="77777777" w:rsidR="0060324B" w:rsidRDefault="00000000">
      <w:pPr>
        <w:ind w:left="38" w:right="1282"/>
      </w:pPr>
      <w:r>
        <w:t xml:space="preserve">consiste na avaliação dos espermatozoides quanto à forma, número e mobilidade, além da avaliação das características físicas do esperma.  </w:t>
      </w:r>
    </w:p>
    <w:p w14:paraId="3D37C823" w14:textId="77777777" w:rsidR="0060324B" w:rsidRDefault="00000000">
      <w:pPr>
        <w:spacing w:after="0" w:line="259" w:lineRule="auto"/>
        <w:ind w:left="0" w:right="1662" w:firstLine="0"/>
        <w:jc w:val="right"/>
      </w:pPr>
      <w:r>
        <w:t xml:space="preserve">     </w:t>
      </w:r>
    </w:p>
    <w:p w14:paraId="2005AFEC" w14:textId="77777777" w:rsidR="0060324B" w:rsidRDefault="00000000">
      <w:pPr>
        <w:spacing w:after="138"/>
        <w:ind w:left="38" w:right="1282"/>
      </w:pPr>
      <w:r>
        <w:t xml:space="preserve">Está indicado principalmente quando há suspeita de azoospermia ou oligospermia.   </w:t>
      </w:r>
    </w:p>
    <w:p w14:paraId="153AB5F9" w14:textId="77777777" w:rsidR="0060324B" w:rsidRDefault="00000000">
      <w:pPr>
        <w:spacing w:after="0" w:line="259" w:lineRule="auto"/>
        <w:ind w:left="29" w:firstLine="0"/>
      </w:pPr>
      <w:r>
        <w:t xml:space="preserve"> </w:t>
      </w:r>
      <w:r>
        <w:tab/>
        <w:t xml:space="preserve">     </w:t>
      </w:r>
    </w:p>
    <w:p w14:paraId="0863BEA4" w14:textId="77777777" w:rsidR="0060324B" w:rsidRDefault="00000000">
      <w:pPr>
        <w:spacing w:after="0" w:line="259" w:lineRule="auto"/>
        <w:ind w:left="14" w:firstLine="0"/>
        <w:jc w:val="left"/>
      </w:pPr>
      <w:r>
        <w:t xml:space="preserve"> </w:t>
      </w:r>
    </w:p>
    <w:p w14:paraId="7595615B" w14:textId="77777777" w:rsidR="0060324B" w:rsidRDefault="00000000">
      <w:pPr>
        <w:spacing w:after="0" w:line="259" w:lineRule="auto"/>
        <w:ind w:left="14" w:firstLine="0"/>
        <w:jc w:val="left"/>
      </w:pPr>
      <w:r>
        <w:t xml:space="preserve"> </w:t>
      </w:r>
    </w:p>
    <w:p w14:paraId="7EC4E0B5" w14:textId="77777777" w:rsidR="0060324B" w:rsidRDefault="00000000">
      <w:pPr>
        <w:spacing w:after="0" w:line="259" w:lineRule="auto"/>
        <w:ind w:left="14" w:firstLine="0"/>
        <w:jc w:val="left"/>
      </w:pPr>
      <w:r>
        <w:t xml:space="preserve"> </w:t>
      </w:r>
    </w:p>
    <w:p w14:paraId="61ED7B4F" w14:textId="77777777" w:rsidR="0060324B" w:rsidRDefault="00000000">
      <w:pPr>
        <w:spacing w:after="0" w:line="259" w:lineRule="auto"/>
        <w:ind w:left="14" w:firstLine="0"/>
        <w:jc w:val="left"/>
      </w:pPr>
      <w:r>
        <w:t xml:space="preserve"> </w:t>
      </w:r>
    </w:p>
    <w:p w14:paraId="6EA073C4" w14:textId="77777777" w:rsidR="0060324B" w:rsidRDefault="00000000">
      <w:pPr>
        <w:spacing w:after="0" w:line="259" w:lineRule="auto"/>
        <w:ind w:left="14" w:firstLine="0"/>
        <w:jc w:val="left"/>
      </w:pPr>
      <w:r>
        <w:t xml:space="preserve"> </w:t>
      </w:r>
    </w:p>
    <w:p w14:paraId="1C861FE4" w14:textId="77777777" w:rsidR="0060324B" w:rsidRDefault="00000000">
      <w:pPr>
        <w:spacing w:after="0" w:line="259" w:lineRule="auto"/>
        <w:ind w:left="14" w:firstLine="0"/>
        <w:jc w:val="left"/>
      </w:pPr>
      <w:r>
        <w:t xml:space="preserve"> </w:t>
      </w:r>
    </w:p>
    <w:p w14:paraId="608220B4" w14:textId="77777777" w:rsidR="0060324B" w:rsidRDefault="00000000">
      <w:pPr>
        <w:spacing w:after="0" w:line="259" w:lineRule="auto"/>
        <w:ind w:left="0" w:right="1780" w:firstLine="0"/>
        <w:jc w:val="center"/>
      </w:pPr>
      <w:r>
        <w:t xml:space="preserve"> </w:t>
      </w:r>
    </w:p>
    <w:p w14:paraId="7B2D800A" w14:textId="77777777" w:rsidR="0060324B" w:rsidRDefault="00000000">
      <w:pPr>
        <w:spacing w:after="0" w:line="259" w:lineRule="auto"/>
        <w:ind w:left="0" w:right="1780" w:firstLine="0"/>
        <w:jc w:val="center"/>
      </w:pPr>
      <w:r>
        <w:t xml:space="preserve"> </w:t>
      </w:r>
    </w:p>
    <w:p w14:paraId="1B95F9FE" w14:textId="77777777" w:rsidR="0060324B" w:rsidRDefault="00000000">
      <w:pPr>
        <w:spacing w:after="0" w:line="259" w:lineRule="auto"/>
        <w:ind w:left="0" w:right="1780" w:firstLine="0"/>
        <w:jc w:val="center"/>
      </w:pPr>
      <w:r>
        <w:t xml:space="preserve"> </w:t>
      </w:r>
    </w:p>
    <w:p w14:paraId="63A45093" w14:textId="77777777" w:rsidR="0060324B" w:rsidRDefault="00000000">
      <w:pPr>
        <w:spacing w:after="0" w:line="259" w:lineRule="auto"/>
        <w:ind w:left="0" w:right="1780" w:firstLine="0"/>
        <w:jc w:val="center"/>
      </w:pPr>
      <w:r>
        <w:t xml:space="preserve"> </w:t>
      </w:r>
    </w:p>
    <w:p w14:paraId="31B4064C" w14:textId="77777777" w:rsidR="0060324B" w:rsidRDefault="00000000">
      <w:pPr>
        <w:spacing w:after="0" w:line="259" w:lineRule="auto"/>
        <w:ind w:left="0" w:right="1780" w:firstLine="0"/>
        <w:jc w:val="center"/>
      </w:pPr>
      <w:r>
        <w:t xml:space="preserve"> </w:t>
      </w:r>
    </w:p>
    <w:p w14:paraId="626264DA" w14:textId="77777777" w:rsidR="0060324B" w:rsidRDefault="00000000">
      <w:pPr>
        <w:spacing w:after="0" w:line="259" w:lineRule="auto"/>
        <w:ind w:left="0" w:right="1780" w:firstLine="0"/>
        <w:jc w:val="center"/>
      </w:pPr>
      <w:r>
        <w:t xml:space="preserve"> </w:t>
      </w:r>
    </w:p>
    <w:p w14:paraId="73C3F7D4" w14:textId="77777777" w:rsidR="0060324B" w:rsidRDefault="00000000">
      <w:pPr>
        <w:spacing w:after="0" w:line="259" w:lineRule="auto"/>
        <w:ind w:left="0" w:right="1780" w:firstLine="0"/>
        <w:jc w:val="center"/>
      </w:pPr>
      <w:r>
        <w:t xml:space="preserve"> </w:t>
      </w:r>
    </w:p>
    <w:p w14:paraId="40076ACA" w14:textId="77777777" w:rsidR="0060324B" w:rsidRDefault="00000000">
      <w:pPr>
        <w:spacing w:after="0" w:line="259" w:lineRule="auto"/>
        <w:ind w:left="0" w:right="1780" w:firstLine="0"/>
        <w:jc w:val="center"/>
      </w:pPr>
      <w:r>
        <w:t xml:space="preserve"> </w:t>
      </w:r>
    </w:p>
    <w:p w14:paraId="77989B13" w14:textId="77777777" w:rsidR="0060324B" w:rsidRDefault="00000000">
      <w:pPr>
        <w:spacing w:after="0" w:line="259" w:lineRule="auto"/>
        <w:ind w:left="0" w:right="1780" w:firstLine="0"/>
        <w:jc w:val="center"/>
      </w:pPr>
      <w:r>
        <w:t xml:space="preserve"> </w:t>
      </w:r>
    </w:p>
    <w:p w14:paraId="348223FC" w14:textId="77777777" w:rsidR="0060324B" w:rsidRDefault="00000000">
      <w:pPr>
        <w:spacing w:after="0" w:line="259" w:lineRule="auto"/>
        <w:ind w:left="0" w:right="1780" w:firstLine="0"/>
        <w:jc w:val="center"/>
      </w:pPr>
      <w:r>
        <w:t xml:space="preserve"> </w:t>
      </w:r>
    </w:p>
    <w:p w14:paraId="7FAB4C97" w14:textId="77777777" w:rsidR="0060324B" w:rsidRDefault="00000000">
      <w:pPr>
        <w:spacing w:after="0" w:line="259" w:lineRule="auto"/>
        <w:ind w:left="0" w:right="1780" w:firstLine="0"/>
        <w:jc w:val="center"/>
      </w:pPr>
      <w:r>
        <w:t xml:space="preserve"> </w:t>
      </w:r>
    </w:p>
    <w:p w14:paraId="69A63916" w14:textId="77777777" w:rsidR="0060324B" w:rsidRDefault="00000000">
      <w:pPr>
        <w:spacing w:after="0" w:line="259" w:lineRule="auto"/>
        <w:ind w:left="0" w:right="1780" w:firstLine="0"/>
        <w:jc w:val="center"/>
      </w:pPr>
      <w:r>
        <w:t xml:space="preserve"> </w:t>
      </w:r>
    </w:p>
    <w:p w14:paraId="28E8E120" w14:textId="77777777" w:rsidR="0060324B" w:rsidRDefault="00000000">
      <w:pPr>
        <w:spacing w:after="0" w:line="259" w:lineRule="auto"/>
        <w:ind w:left="0" w:right="1780" w:firstLine="0"/>
        <w:jc w:val="center"/>
      </w:pPr>
      <w:r>
        <w:t xml:space="preserve"> </w:t>
      </w:r>
    </w:p>
    <w:p w14:paraId="09116431" w14:textId="77777777" w:rsidR="0060324B" w:rsidRDefault="00000000">
      <w:pPr>
        <w:spacing w:after="0" w:line="259" w:lineRule="auto"/>
        <w:ind w:left="0" w:right="1638" w:firstLine="0"/>
        <w:jc w:val="right"/>
      </w:pPr>
      <w:r>
        <w:t xml:space="preserve"> </w:t>
      </w:r>
      <w:r>
        <w:tab/>
        <w:t xml:space="preserve">    </w:t>
      </w:r>
    </w:p>
    <w:p w14:paraId="7B3D5DED" w14:textId="77777777" w:rsidR="0060324B" w:rsidRDefault="00000000">
      <w:pPr>
        <w:spacing w:after="0" w:line="259" w:lineRule="auto"/>
        <w:ind w:left="0" w:right="1780" w:firstLine="0"/>
        <w:jc w:val="center"/>
      </w:pPr>
      <w:r>
        <w:t xml:space="preserve"> </w:t>
      </w:r>
    </w:p>
    <w:p w14:paraId="7C493ACA" w14:textId="77777777" w:rsidR="0060324B" w:rsidRDefault="00000000">
      <w:pPr>
        <w:spacing w:after="0" w:line="259" w:lineRule="auto"/>
        <w:ind w:left="0" w:right="1780" w:firstLine="0"/>
        <w:jc w:val="center"/>
      </w:pPr>
      <w:r>
        <w:t xml:space="preserve"> </w:t>
      </w:r>
    </w:p>
    <w:p w14:paraId="20615497" w14:textId="77777777" w:rsidR="0060324B" w:rsidRDefault="00000000">
      <w:pPr>
        <w:spacing w:after="0" w:line="259" w:lineRule="auto"/>
        <w:ind w:left="0" w:right="1780" w:firstLine="0"/>
        <w:jc w:val="center"/>
      </w:pPr>
      <w:r>
        <w:t xml:space="preserve"> </w:t>
      </w:r>
    </w:p>
    <w:p w14:paraId="50F6EC69" w14:textId="77777777" w:rsidR="0060324B" w:rsidRDefault="00000000">
      <w:pPr>
        <w:spacing w:after="0" w:line="259" w:lineRule="auto"/>
        <w:ind w:left="0" w:right="1780" w:firstLine="0"/>
        <w:jc w:val="center"/>
      </w:pPr>
      <w:r>
        <w:t xml:space="preserve"> </w:t>
      </w:r>
    </w:p>
    <w:p w14:paraId="2BD863E5" w14:textId="77777777" w:rsidR="0060324B" w:rsidRDefault="00000000">
      <w:pPr>
        <w:spacing w:after="0" w:line="259" w:lineRule="auto"/>
        <w:ind w:left="0" w:right="1780" w:firstLine="0"/>
        <w:jc w:val="center"/>
      </w:pPr>
      <w:r>
        <w:t xml:space="preserve"> </w:t>
      </w:r>
    </w:p>
    <w:p w14:paraId="277D0350" w14:textId="77777777" w:rsidR="0060324B" w:rsidRDefault="00000000">
      <w:pPr>
        <w:spacing w:after="0" w:line="259" w:lineRule="auto"/>
        <w:ind w:left="0" w:right="1780" w:firstLine="0"/>
        <w:jc w:val="center"/>
      </w:pPr>
      <w:r>
        <w:t xml:space="preserve"> </w:t>
      </w:r>
    </w:p>
    <w:p w14:paraId="01F4D39B" w14:textId="77777777" w:rsidR="0060324B" w:rsidRDefault="00000000">
      <w:pPr>
        <w:spacing w:after="0" w:line="259" w:lineRule="auto"/>
        <w:ind w:left="0" w:right="1780" w:firstLine="0"/>
        <w:jc w:val="center"/>
      </w:pPr>
      <w:r>
        <w:t xml:space="preserve"> </w:t>
      </w:r>
    </w:p>
    <w:p w14:paraId="286695FC" w14:textId="77777777" w:rsidR="0060324B" w:rsidRDefault="00000000">
      <w:pPr>
        <w:spacing w:after="0" w:line="259" w:lineRule="auto"/>
        <w:ind w:left="0" w:right="1780" w:firstLine="0"/>
        <w:jc w:val="center"/>
      </w:pPr>
      <w:r>
        <w:t xml:space="preserve"> </w:t>
      </w:r>
    </w:p>
    <w:p w14:paraId="0294B2A1" w14:textId="77777777" w:rsidR="0060324B" w:rsidRDefault="00000000">
      <w:pPr>
        <w:spacing w:after="0" w:line="259" w:lineRule="auto"/>
        <w:ind w:left="0" w:right="1780" w:firstLine="0"/>
        <w:jc w:val="center"/>
      </w:pPr>
      <w:r>
        <w:t xml:space="preserve"> </w:t>
      </w:r>
    </w:p>
    <w:p w14:paraId="1D9578F2" w14:textId="77777777" w:rsidR="0060324B" w:rsidRDefault="00000000">
      <w:pPr>
        <w:spacing w:after="0" w:line="259" w:lineRule="auto"/>
        <w:ind w:left="0" w:right="1780" w:firstLine="0"/>
        <w:jc w:val="center"/>
      </w:pPr>
      <w:r>
        <w:t xml:space="preserve"> </w:t>
      </w:r>
    </w:p>
    <w:p w14:paraId="0A4DA713" w14:textId="77777777" w:rsidR="0060324B" w:rsidRDefault="00000000">
      <w:pPr>
        <w:spacing w:after="0" w:line="259" w:lineRule="auto"/>
        <w:ind w:left="0" w:right="1780" w:firstLine="0"/>
        <w:jc w:val="center"/>
      </w:pPr>
      <w:r>
        <w:t xml:space="preserve"> </w:t>
      </w:r>
    </w:p>
    <w:p w14:paraId="600F2F22" w14:textId="77777777" w:rsidR="0060324B" w:rsidRDefault="00000000">
      <w:pPr>
        <w:spacing w:after="0" w:line="259" w:lineRule="auto"/>
        <w:ind w:left="0" w:right="1780" w:firstLine="0"/>
        <w:jc w:val="center"/>
      </w:pPr>
      <w:r>
        <w:t xml:space="preserve"> </w:t>
      </w:r>
    </w:p>
    <w:p w14:paraId="41902423" w14:textId="77777777" w:rsidR="0060324B" w:rsidRDefault="00000000">
      <w:pPr>
        <w:spacing w:after="5" w:line="259" w:lineRule="auto"/>
        <w:ind w:left="10" w:right="1835"/>
        <w:jc w:val="center"/>
      </w:pPr>
      <w:r>
        <w:t xml:space="preserve">Universidade Federal de Santa Catarina </w:t>
      </w:r>
    </w:p>
    <w:p w14:paraId="51C7250F" w14:textId="77777777" w:rsidR="0060324B" w:rsidRDefault="00000000">
      <w:pPr>
        <w:spacing w:after="5" w:line="259" w:lineRule="auto"/>
        <w:ind w:left="10" w:right="1833"/>
        <w:jc w:val="center"/>
      </w:pPr>
      <w:r>
        <w:rPr>
          <w:noProof/>
        </w:rPr>
        <w:drawing>
          <wp:anchor distT="0" distB="0" distL="114300" distR="114300" simplePos="0" relativeHeight="251770880" behindDoc="0" locked="0" layoutInCell="1" allowOverlap="0" wp14:anchorId="118D5F9A" wp14:editId="77994ACB">
            <wp:simplePos x="0" y="0"/>
            <wp:positionH relativeFrom="column">
              <wp:posOffset>983008</wp:posOffset>
            </wp:positionH>
            <wp:positionV relativeFrom="paragraph">
              <wp:posOffset>-224459</wp:posOffset>
            </wp:positionV>
            <wp:extent cx="6272785" cy="594360"/>
            <wp:effectExtent l="0" t="0" r="0" b="0"/>
            <wp:wrapNone/>
            <wp:docPr id="105777" name="Picture 105777"/>
            <wp:cNvGraphicFramePr/>
            <a:graphic xmlns:a="http://schemas.openxmlformats.org/drawingml/2006/main">
              <a:graphicData uri="http://schemas.openxmlformats.org/drawingml/2006/picture">
                <pic:pic xmlns:pic="http://schemas.openxmlformats.org/drawingml/2006/picture">
                  <pic:nvPicPr>
                    <pic:cNvPr id="105777" name="Picture 105777"/>
                    <pic:cNvPicPr/>
                  </pic:nvPicPr>
                  <pic:blipFill>
                    <a:blip r:embed="rId155"/>
                    <a:stretch>
                      <a:fillRect/>
                    </a:stretch>
                  </pic:blipFill>
                  <pic:spPr>
                    <a:xfrm>
                      <a:off x="0" y="0"/>
                      <a:ext cx="6272785" cy="594360"/>
                    </a:xfrm>
                    <a:prstGeom prst="rect">
                      <a:avLst/>
                    </a:prstGeom>
                  </pic:spPr>
                </pic:pic>
              </a:graphicData>
            </a:graphic>
          </wp:anchor>
        </w:drawing>
      </w:r>
      <w:r>
        <w:t xml:space="preserve">Hospital Universitário Professor Polydoro Ernani de São Thiago </w:t>
      </w:r>
    </w:p>
    <w:p w14:paraId="5FE5A230" w14:textId="77777777" w:rsidR="0060324B" w:rsidRDefault="00000000">
      <w:pPr>
        <w:spacing w:after="46" w:line="259" w:lineRule="auto"/>
        <w:ind w:left="10" w:right="1831"/>
        <w:jc w:val="center"/>
      </w:pPr>
      <w:r>
        <w:t xml:space="preserve">Divisão de Análises Clínicas – DACL HU/UFSC </w:t>
      </w:r>
    </w:p>
    <w:p w14:paraId="078C014E" w14:textId="77777777" w:rsidR="0060324B" w:rsidRDefault="00000000">
      <w:pPr>
        <w:pStyle w:val="Ttulo2"/>
        <w:ind w:right="1829"/>
        <w:jc w:val="center"/>
      </w:pPr>
      <w:r>
        <w:t>GUIA DE EXAMES NOME DO EXAME</w:t>
      </w:r>
      <w:r>
        <w:rPr>
          <w:sz w:val="19"/>
        </w:rPr>
        <w:t xml:space="preserve"> </w:t>
      </w:r>
    </w:p>
    <w:p w14:paraId="211AB619" w14:textId="77777777" w:rsidR="0060324B" w:rsidRDefault="00000000">
      <w:pPr>
        <w:spacing w:after="53"/>
        <w:ind w:left="38" w:right="1282"/>
      </w:pPr>
      <w:r>
        <w:t xml:space="preserve">________________________________________________________________________________________________________________________ </w:t>
      </w:r>
    </w:p>
    <w:p w14:paraId="18C8AFBB" w14:textId="77777777" w:rsidR="0060324B" w:rsidRDefault="00000000">
      <w:pPr>
        <w:ind w:left="38" w:right="1282"/>
      </w:pPr>
      <w:r>
        <w:t xml:space="preserve">Estradiol </w:t>
      </w:r>
    </w:p>
    <w:p w14:paraId="660A59D2" w14:textId="77777777" w:rsidR="0060324B" w:rsidRDefault="00000000">
      <w:pPr>
        <w:spacing w:after="99" w:line="259" w:lineRule="auto"/>
        <w:ind w:left="0" w:right="1451" w:firstLine="0"/>
        <w:jc w:val="right"/>
      </w:pPr>
      <w:r>
        <w:t xml:space="preserve">        </w:t>
      </w:r>
    </w:p>
    <w:p w14:paraId="3624B2AB" w14:textId="77777777" w:rsidR="0060324B" w:rsidRDefault="00000000">
      <w:pPr>
        <w:tabs>
          <w:tab w:val="center" w:pos="12677"/>
        </w:tabs>
        <w:spacing w:after="16"/>
        <w:ind w:left="0" w:firstLine="0"/>
        <w:jc w:val="left"/>
      </w:pPr>
      <w:r>
        <w:rPr>
          <w:sz w:val="25"/>
        </w:rPr>
        <w:t>SINONÍMIA</w:t>
      </w:r>
      <w:r>
        <w:t xml:space="preserve"> </w:t>
      </w:r>
      <w:r>
        <w:tab/>
        <w:t xml:space="preserve">        </w:t>
      </w:r>
    </w:p>
    <w:p w14:paraId="38E71ABF" w14:textId="77777777" w:rsidR="0060324B" w:rsidRDefault="00000000">
      <w:pPr>
        <w:ind w:left="38" w:right="1282"/>
      </w:pPr>
      <w:r>
        <w:t xml:space="preserve">Estrógenos; Estradiol E2; 17 Beta Estradiol; E2 (Estradiol) </w:t>
      </w:r>
    </w:p>
    <w:p w14:paraId="14F9D5F3" w14:textId="77777777" w:rsidR="0060324B" w:rsidRDefault="00000000">
      <w:pPr>
        <w:spacing w:after="73" w:line="259" w:lineRule="auto"/>
        <w:ind w:left="0" w:right="1451" w:firstLine="0"/>
        <w:jc w:val="right"/>
      </w:pPr>
      <w:r>
        <w:t xml:space="preserve">        </w:t>
      </w:r>
    </w:p>
    <w:p w14:paraId="4F918678" w14:textId="77777777" w:rsidR="0060324B" w:rsidRDefault="00000000">
      <w:pPr>
        <w:pStyle w:val="Ttulo2"/>
        <w:tabs>
          <w:tab w:val="center" w:pos="12677"/>
        </w:tabs>
        <w:ind w:left="0" w:right="0" w:firstLine="0"/>
      </w:pPr>
      <w:r>
        <w:t>MATERIAL BIOLÓGICO/VOLUME/CONSERVANTE</w:t>
      </w:r>
      <w:r>
        <w:rPr>
          <w:sz w:val="19"/>
        </w:rPr>
        <w:t xml:space="preserve"> </w:t>
      </w:r>
      <w:r>
        <w:rPr>
          <w:sz w:val="19"/>
        </w:rPr>
        <w:tab/>
      </w:r>
      <w:r>
        <w:rPr>
          <w:vertAlign w:val="subscript"/>
        </w:rPr>
        <w:t xml:space="preserve">        </w:t>
      </w:r>
    </w:p>
    <w:p w14:paraId="1CE09678" w14:textId="77777777" w:rsidR="0060324B" w:rsidRDefault="00000000">
      <w:pPr>
        <w:ind w:left="38" w:right="1282"/>
      </w:pPr>
      <w:r>
        <w:t xml:space="preserve">Material: Soro - Sangue coletado em tubo seco com gel separador </w:t>
      </w:r>
    </w:p>
    <w:p w14:paraId="6EF92A25" w14:textId="77777777" w:rsidR="0060324B" w:rsidRDefault="00000000">
      <w:pPr>
        <w:spacing w:after="0" w:line="259" w:lineRule="auto"/>
        <w:ind w:left="0" w:right="1451" w:firstLine="0"/>
        <w:jc w:val="right"/>
      </w:pPr>
      <w:r>
        <w:t xml:space="preserve">        </w:t>
      </w:r>
    </w:p>
    <w:p w14:paraId="67D2C241" w14:textId="77777777" w:rsidR="0060324B" w:rsidRDefault="00000000">
      <w:pPr>
        <w:ind w:left="38" w:right="1282"/>
      </w:pPr>
      <w:r>
        <w:t xml:space="preserve">Volume: Suficiente para 1 mL de soro </w:t>
      </w:r>
    </w:p>
    <w:p w14:paraId="1B731859" w14:textId="77777777" w:rsidR="0060324B" w:rsidRDefault="00000000">
      <w:pPr>
        <w:spacing w:after="88" w:line="259" w:lineRule="auto"/>
        <w:ind w:left="0" w:right="1451" w:firstLine="0"/>
        <w:jc w:val="right"/>
      </w:pPr>
      <w:r>
        <w:t xml:space="preserve">        </w:t>
      </w:r>
    </w:p>
    <w:p w14:paraId="2979D4EB" w14:textId="77777777" w:rsidR="0060324B" w:rsidRDefault="00000000">
      <w:pPr>
        <w:tabs>
          <w:tab w:val="center" w:pos="12677"/>
        </w:tabs>
        <w:spacing w:after="16"/>
        <w:ind w:left="0" w:firstLine="0"/>
        <w:jc w:val="left"/>
      </w:pPr>
      <w:r>
        <w:rPr>
          <w:sz w:val="25"/>
        </w:rPr>
        <w:t>INTERFERENTES</w:t>
      </w:r>
      <w:r>
        <w:t xml:space="preserve"> </w:t>
      </w:r>
      <w:r>
        <w:tab/>
        <w:t xml:space="preserve">        </w:t>
      </w:r>
    </w:p>
    <w:p w14:paraId="41E9F2E5" w14:textId="77777777" w:rsidR="0060324B" w:rsidRDefault="00000000">
      <w:pPr>
        <w:ind w:left="38" w:right="1282"/>
      </w:pPr>
      <w:r>
        <w:t xml:space="preserve">Hemólise excessiva, lipemia ou o uso de contraceptivos orais. </w:t>
      </w:r>
    </w:p>
    <w:p w14:paraId="47180585" w14:textId="77777777" w:rsidR="0060324B" w:rsidRDefault="00000000">
      <w:pPr>
        <w:spacing w:after="77" w:line="259" w:lineRule="auto"/>
        <w:ind w:left="0" w:right="1451" w:firstLine="0"/>
        <w:jc w:val="right"/>
      </w:pPr>
      <w:r>
        <w:t xml:space="preserve">        </w:t>
      </w:r>
    </w:p>
    <w:p w14:paraId="7F98A058" w14:textId="77777777" w:rsidR="0060324B" w:rsidRDefault="00000000">
      <w:pPr>
        <w:tabs>
          <w:tab w:val="center" w:pos="12677"/>
        </w:tabs>
        <w:spacing w:after="16"/>
        <w:ind w:left="0" w:firstLine="0"/>
        <w:jc w:val="left"/>
      </w:pPr>
      <w:r>
        <w:rPr>
          <w:sz w:val="25"/>
        </w:rPr>
        <w:t>INSTRUÇÕES AO PACIENTE</w:t>
      </w:r>
      <w:r>
        <w:t xml:space="preserve"> </w:t>
      </w:r>
      <w:r>
        <w:tab/>
      </w:r>
      <w:r>
        <w:rPr>
          <w:sz w:val="25"/>
          <w:vertAlign w:val="subscript"/>
        </w:rPr>
        <w:t xml:space="preserve">        </w:t>
      </w:r>
    </w:p>
    <w:p w14:paraId="1D4C58CA" w14:textId="77777777" w:rsidR="0060324B" w:rsidRDefault="00000000">
      <w:pPr>
        <w:ind w:left="38" w:right="1282"/>
      </w:pPr>
      <w:r>
        <w:t xml:space="preserve">Não é necessário jejum. É necessário informar o dia do ciclo menstrual ou a data da última menstruação. </w:t>
      </w:r>
    </w:p>
    <w:p w14:paraId="14F70AF0" w14:textId="77777777" w:rsidR="0060324B" w:rsidRDefault="00000000">
      <w:pPr>
        <w:spacing w:after="77" w:line="259" w:lineRule="auto"/>
        <w:ind w:left="0" w:right="1451" w:firstLine="0"/>
        <w:jc w:val="right"/>
      </w:pPr>
      <w:r>
        <w:t xml:space="preserve">        </w:t>
      </w:r>
    </w:p>
    <w:p w14:paraId="646B4C96" w14:textId="77777777" w:rsidR="0060324B" w:rsidRDefault="00000000">
      <w:pPr>
        <w:pStyle w:val="Ttulo2"/>
        <w:tabs>
          <w:tab w:val="center" w:pos="12677"/>
        </w:tabs>
        <w:ind w:left="0" w:right="0" w:firstLine="0"/>
      </w:pPr>
      <w:r>
        <w:t>SIGLA DO EXAME/SETOR</w:t>
      </w:r>
      <w:r>
        <w:rPr>
          <w:sz w:val="19"/>
        </w:rPr>
        <w:t xml:space="preserve"> </w:t>
      </w:r>
      <w:r>
        <w:rPr>
          <w:sz w:val="19"/>
        </w:rPr>
        <w:tab/>
      </w:r>
      <w:r>
        <w:rPr>
          <w:vertAlign w:val="subscript"/>
        </w:rPr>
        <w:t xml:space="preserve">        </w:t>
      </w:r>
    </w:p>
    <w:p w14:paraId="03660790" w14:textId="77777777" w:rsidR="0060324B" w:rsidRDefault="00000000">
      <w:pPr>
        <w:ind w:left="38" w:right="1282"/>
      </w:pPr>
      <w:r>
        <w:t xml:space="preserve">E2 </w:t>
      </w:r>
    </w:p>
    <w:p w14:paraId="7C3CD675" w14:textId="77777777" w:rsidR="0060324B" w:rsidRDefault="00000000">
      <w:pPr>
        <w:spacing w:after="0" w:line="259" w:lineRule="auto"/>
        <w:ind w:left="0" w:right="1451" w:firstLine="0"/>
        <w:jc w:val="right"/>
      </w:pPr>
      <w:r>
        <w:t xml:space="preserve">        </w:t>
      </w:r>
    </w:p>
    <w:p w14:paraId="44FC3AB8" w14:textId="77777777" w:rsidR="0060324B" w:rsidRDefault="00000000">
      <w:pPr>
        <w:ind w:left="38" w:right="1282"/>
      </w:pPr>
      <w:r>
        <w:t xml:space="preserve">Setor de Hormônios </w:t>
      </w:r>
    </w:p>
    <w:p w14:paraId="1B657432" w14:textId="77777777" w:rsidR="0060324B" w:rsidRDefault="00000000">
      <w:pPr>
        <w:spacing w:after="76" w:line="259" w:lineRule="auto"/>
        <w:ind w:left="0" w:right="1451" w:firstLine="0"/>
        <w:jc w:val="right"/>
      </w:pPr>
      <w:r>
        <w:t xml:space="preserve">        </w:t>
      </w:r>
    </w:p>
    <w:p w14:paraId="1E27635B" w14:textId="77777777" w:rsidR="0060324B" w:rsidRDefault="00000000">
      <w:pPr>
        <w:pStyle w:val="Ttulo2"/>
        <w:tabs>
          <w:tab w:val="center" w:pos="12677"/>
        </w:tabs>
        <w:ind w:left="0" w:right="0" w:firstLine="0"/>
      </w:pPr>
      <w:r>
        <w:t>INTERPRETAÇÃO CLÍNICA</w:t>
      </w:r>
      <w:r>
        <w:rPr>
          <w:sz w:val="19"/>
        </w:rPr>
        <w:t xml:space="preserve"> </w:t>
      </w:r>
      <w:r>
        <w:rPr>
          <w:sz w:val="19"/>
        </w:rPr>
        <w:tab/>
      </w:r>
      <w:r>
        <w:rPr>
          <w:vertAlign w:val="subscript"/>
        </w:rPr>
        <w:t xml:space="preserve">        </w:t>
      </w:r>
    </w:p>
    <w:p w14:paraId="681B4E95" w14:textId="77777777" w:rsidR="0060324B" w:rsidRDefault="00000000">
      <w:pPr>
        <w:ind w:left="38" w:right="1282"/>
      </w:pPr>
      <w:r>
        <w:t xml:space="preserve">O estradiol é o mais ativo estrogênio endógeno. Sua dosagem auxilia na avaliação da função ovariana e é usado no estudo das amenorreias, além de auxiliar no acompanhamento de irregularidades menstruais, infertilidade e menarca precoce. Pode estar elevado nos casos de ovário  policístico, </w:t>
      </w:r>
    </w:p>
    <w:p w14:paraId="7AA290A1" w14:textId="77777777" w:rsidR="0060324B" w:rsidRDefault="00000000">
      <w:pPr>
        <w:ind w:left="38" w:right="1282"/>
      </w:pPr>
      <w:r>
        <w:t xml:space="preserve">tumores de ovário ou adrenais. Valores reduzidos podem estar relacionados à disfunção ovariana, hipogonadismo ou síndrome de Turner. Pode ser </w:t>
      </w:r>
    </w:p>
    <w:p w14:paraId="49935CE9" w14:textId="77777777" w:rsidR="0060324B" w:rsidRDefault="00000000">
      <w:pPr>
        <w:spacing w:after="25"/>
        <w:ind w:left="28" w:right="1451" w:firstLine="12645"/>
      </w:pPr>
      <w:r>
        <w:t xml:space="preserve">        útil na avaliação das síndromes feminilizantes em homens. Os resultados podem ser alterados pelo uso de contraceptivos orais ou estrógenos sintéticos (pomadas, cremes, adesivos). Algumas mulheres com hipogonadismo podem apresentar resultados normais.  </w:t>
      </w:r>
    </w:p>
    <w:p w14:paraId="35602A31" w14:textId="77777777" w:rsidR="0060324B" w:rsidRDefault="00000000">
      <w:pPr>
        <w:spacing w:after="0" w:line="259" w:lineRule="auto"/>
        <w:ind w:left="31" w:firstLine="0"/>
        <w:jc w:val="left"/>
      </w:pPr>
      <w:r>
        <w:t xml:space="preserve"> </w:t>
      </w:r>
    </w:p>
    <w:p w14:paraId="453F6195" w14:textId="77777777" w:rsidR="0060324B" w:rsidRDefault="00000000">
      <w:pPr>
        <w:spacing w:after="30" w:line="259" w:lineRule="auto"/>
        <w:ind w:left="31" w:firstLine="0"/>
      </w:pPr>
      <w:r>
        <w:t xml:space="preserve"> </w:t>
      </w:r>
      <w:r>
        <w:tab/>
        <w:t xml:space="preserve">        </w:t>
      </w:r>
    </w:p>
    <w:p w14:paraId="2B8F6B6B" w14:textId="77777777" w:rsidR="0060324B" w:rsidRDefault="00000000">
      <w:pPr>
        <w:spacing w:after="0" w:line="259" w:lineRule="auto"/>
        <w:ind w:left="31" w:firstLine="0"/>
        <w:jc w:val="left"/>
      </w:pPr>
      <w:r>
        <w:t xml:space="preserve"> </w:t>
      </w:r>
    </w:p>
    <w:p w14:paraId="3818BCFE" w14:textId="77777777" w:rsidR="0060324B" w:rsidRDefault="00000000">
      <w:pPr>
        <w:spacing w:after="0" w:line="259" w:lineRule="auto"/>
        <w:ind w:left="0" w:right="1451" w:firstLine="0"/>
        <w:jc w:val="right"/>
      </w:pPr>
      <w:r>
        <w:t xml:space="preserve">   </w:t>
      </w:r>
    </w:p>
    <w:p w14:paraId="28171CF0" w14:textId="77777777" w:rsidR="0060324B" w:rsidRDefault="00000000">
      <w:pPr>
        <w:spacing w:after="5" w:line="259" w:lineRule="auto"/>
        <w:ind w:left="10" w:right="2105"/>
        <w:jc w:val="center"/>
      </w:pPr>
      <w:r>
        <w:t xml:space="preserve">Universidade Federal de Santa Catarina </w:t>
      </w:r>
    </w:p>
    <w:p w14:paraId="19BDF3AA" w14:textId="77777777" w:rsidR="0060324B" w:rsidRDefault="00000000">
      <w:pPr>
        <w:spacing w:after="5" w:line="259" w:lineRule="auto"/>
        <w:ind w:left="10" w:right="2108"/>
        <w:jc w:val="center"/>
      </w:pPr>
      <w:r>
        <w:rPr>
          <w:noProof/>
        </w:rPr>
        <w:drawing>
          <wp:anchor distT="0" distB="0" distL="114300" distR="114300" simplePos="0" relativeHeight="251771904" behindDoc="0" locked="0" layoutInCell="1" allowOverlap="0" wp14:anchorId="4ED74242" wp14:editId="3315C933">
            <wp:simplePos x="0" y="0"/>
            <wp:positionH relativeFrom="column">
              <wp:posOffset>861088</wp:posOffset>
            </wp:positionH>
            <wp:positionV relativeFrom="paragraph">
              <wp:posOffset>-260921</wp:posOffset>
            </wp:positionV>
            <wp:extent cx="6406896" cy="600456"/>
            <wp:effectExtent l="0" t="0" r="0" b="0"/>
            <wp:wrapNone/>
            <wp:docPr id="106678" name="Picture 106678"/>
            <wp:cNvGraphicFramePr/>
            <a:graphic xmlns:a="http://schemas.openxmlformats.org/drawingml/2006/main">
              <a:graphicData uri="http://schemas.openxmlformats.org/drawingml/2006/picture">
                <pic:pic xmlns:pic="http://schemas.openxmlformats.org/drawingml/2006/picture">
                  <pic:nvPicPr>
                    <pic:cNvPr id="106678" name="Picture 106678"/>
                    <pic:cNvPicPr/>
                  </pic:nvPicPr>
                  <pic:blipFill>
                    <a:blip r:embed="rId156"/>
                    <a:stretch>
                      <a:fillRect/>
                    </a:stretch>
                  </pic:blipFill>
                  <pic:spPr>
                    <a:xfrm>
                      <a:off x="0" y="0"/>
                      <a:ext cx="6406896" cy="600456"/>
                    </a:xfrm>
                    <a:prstGeom prst="rect">
                      <a:avLst/>
                    </a:prstGeom>
                  </pic:spPr>
                </pic:pic>
              </a:graphicData>
            </a:graphic>
          </wp:anchor>
        </w:drawing>
      </w:r>
      <w:r>
        <w:t xml:space="preserve">Hospital Universitário Professor Polydoro Ernani de São Thiago </w:t>
      </w:r>
    </w:p>
    <w:p w14:paraId="27397762" w14:textId="77777777" w:rsidR="0060324B" w:rsidRDefault="00000000">
      <w:pPr>
        <w:spacing w:after="62" w:line="259" w:lineRule="auto"/>
        <w:ind w:left="10" w:right="2100"/>
        <w:jc w:val="center"/>
      </w:pPr>
      <w:r>
        <w:t xml:space="preserve">Divisão de Análises Clínicas – DACL HU/UFSC </w:t>
      </w:r>
    </w:p>
    <w:p w14:paraId="62A5AE09" w14:textId="77777777" w:rsidR="0060324B" w:rsidRDefault="00000000">
      <w:pPr>
        <w:pStyle w:val="Ttulo2"/>
        <w:ind w:left="53" w:right="7206"/>
        <w:jc w:val="right"/>
      </w:pPr>
      <w:r>
        <w:t xml:space="preserve">GUIA DE EXAMES </w:t>
      </w:r>
      <w:r>
        <w:tab/>
      </w:r>
      <w:r>
        <w:rPr>
          <w:vertAlign w:val="subscript"/>
        </w:rPr>
        <w:t xml:space="preserve">     </w:t>
      </w:r>
      <w:r>
        <w:t>NOME DO EXAME</w:t>
      </w:r>
      <w:r>
        <w:rPr>
          <w:sz w:val="19"/>
        </w:rPr>
        <w:t xml:space="preserve"> </w:t>
      </w:r>
    </w:p>
    <w:p w14:paraId="09127B65" w14:textId="77777777" w:rsidR="0060324B" w:rsidRDefault="00000000">
      <w:pPr>
        <w:spacing w:after="56"/>
        <w:ind w:left="38" w:right="1282"/>
      </w:pPr>
      <w:r>
        <w:t>_____________________________________________________________________________________________________________________</w:t>
      </w:r>
    </w:p>
    <w:p w14:paraId="2514894A" w14:textId="77777777" w:rsidR="0060324B" w:rsidRDefault="00000000">
      <w:pPr>
        <w:ind w:left="38" w:right="1282"/>
      </w:pPr>
      <w:r>
        <w:t xml:space="preserve">Fator reumatoide (látex) </w:t>
      </w:r>
    </w:p>
    <w:p w14:paraId="1FE3AD2F" w14:textId="77777777" w:rsidR="0060324B" w:rsidRDefault="00000000">
      <w:pPr>
        <w:spacing w:after="96" w:line="259" w:lineRule="auto"/>
        <w:ind w:left="0" w:right="1734" w:firstLine="0"/>
        <w:jc w:val="right"/>
      </w:pPr>
      <w:r>
        <w:t xml:space="preserve">        </w:t>
      </w:r>
    </w:p>
    <w:p w14:paraId="7C779A9E" w14:textId="77777777" w:rsidR="0060324B" w:rsidRDefault="00000000">
      <w:pPr>
        <w:tabs>
          <w:tab w:val="center" w:pos="12391"/>
        </w:tabs>
        <w:spacing w:after="16"/>
        <w:ind w:left="0" w:firstLine="0"/>
        <w:jc w:val="left"/>
      </w:pPr>
      <w:r>
        <w:rPr>
          <w:sz w:val="25"/>
        </w:rPr>
        <w:t>SINONÍMIA</w:t>
      </w:r>
      <w:r>
        <w:t xml:space="preserve"> </w:t>
      </w:r>
      <w:r>
        <w:tab/>
        <w:t xml:space="preserve">        </w:t>
      </w:r>
    </w:p>
    <w:p w14:paraId="1373A898" w14:textId="77777777" w:rsidR="0060324B" w:rsidRDefault="00000000">
      <w:pPr>
        <w:ind w:left="38" w:right="1282"/>
      </w:pPr>
      <w:r>
        <w:t xml:space="preserve">Látex para fator reumatoide </w:t>
      </w:r>
    </w:p>
    <w:p w14:paraId="5717992C" w14:textId="77777777" w:rsidR="0060324B" w:rsidRDefault="00000000">
      <w:pPr>
        <w:spacing w:after="73" w:line="259" w:lineRule="auto"/>
        <w:ind w:left="0" w:right="1734" w:firstLine="0"/>
        <w:jc w:val="right"/>
      </w:pPr>
      <w:r>
        <w:t xml:space="preserve">        </w:t>
      </w:r>
    </w:p>
    <w:p w14:paraId="3F5C118A" w14:textId="77777777" w:rsidR="0060324B" w:rsidRDefault="00000000">
      <w:pPr>
        <w:pStyle w:val="Ttulo2"/>
        <w:tabs>
          <w:tab w:val="center" w:pos="12391"/>
        </w:tabs>
        <w:ind w:left="0" w:right="0" w:firstLine="0"/>
      </w:pPr>
      <w:r>
        <w:t>MATERIAL BIOLÓGICO/VOLUME/CONSERVANTE</w:t>
      </w:r>
      <w:r>
        <w:rPr>
          <w:sz w:val="19"/>
        </w:rPr>
        <w:t xml:space="preserve"> </w:t>
      </w:r>
      <w:r>
        <w:rPr>
          <w:sz w:val="19"/>
        </w:rPr>
        <w:tab/>
      </w:r>
      <w:r>
        <w:rPr>
          <w:vertAlign w:val="subscript"/>
        </w:rPr>
        <w:t xml:space="preserve">        </w:t>
      </w:r>
    </w:p>
    <w:p w14:paraId="4A19ABD5" w14:textId="77777777" w:rsidR="0060324B" w:rsidRDefault="00000000">
      <w:pPr>
        <w:ind w:left="38" w:right="1282"/>
      </w:pPr>
      <w:r>
        <w:t xml:space="preserve">Material: Soro - Sangue coletado em tubo seco com gel separador </w:t>
      </w:r>
    </w:p>
    <w:p w14:paraId="55E1D5E8" w14:textId="77777777" w:rsidR="0060324B" w:rsidRDefault="00000000">
      <w:pPr>
        <w:spacing w:after="0" w:line="259" w:lineRule="auto"/>
        <w:ind w:left="0" w:right="1734" w:firstLine="0"/>
        <w:jc w:val="right"/>
      </w:pPr>
      <w:r>
        <w:t xml:space="preserve">        </w:t>
      </w:r>
    </w:p>
    <w:p w14:paraId="53D802B7" w14:textId="77777777" w:rsidR="0060324B" w:rsidRDefault="00000000">
      <w:pPr>
        <w:ind w:left="38" w:right="1282"/>
      </w:pPr>
      <w:r>
        <w:t xml:space="preserve">Volume: Suficiente para 1 mL de soro </w:t>
      </w:r>
    </w:p>
    <w:p w14:paraId="20ED13BA" w14:textId="77777777" w:rsidR="0060324B" w:rsidRDefault="00000000">
      <w:pPr>
        <w:spacing w:after="88" w:line="259" w:lineRule="auto"/>
        <w:ind w:left="0" w:right="1734" w:firstLine="0"/>
        <w:jc w:val="right"/>
      </w:pPr>
      <w:r>
        <w:t xml:space="preserve">        </w:t>
      </w:r>
    </w:p>
    <w:p w14:paraId="421A99F7" w14:textId="77777777" w:rsidR="0060324B" w:rsidRDefault="00000000">
      <w:pPr>
        <w:tabs>
          <w:tab w:val="center" w:pos="12391"/>
        </w:tabs>
        <w:spacing w:after="16"/>
        <w:ind w:left="0" w:firstLine="0"/>
        <w:jc w:val="left"/>
      </w:pPr>
      <w:r>
        <w:rPr>
          <w:sz w:val="25"/>
        </w:rPr>
        <w:t>INTERFERENTES</w:t>
      </w:r>
      <w:r>
        <w:t xml:space="preserve"> </w:t>
      </w:r>
      <w:r>
        <w:tab/>
        <w:t xml:space="preserve">        </w:t>
      </w:r>
    </w:p>
    <w:p w14:paraId="119178F1" w14:textId="77777777" w:rsidR="0060324B" w:rsidRDefault="00000000">
      <w:pPr>
        <w:ind w:left="38" w:right="1282"/>
      </w:pPr>
      <w:r>
        <w:t xml:space="preserve">Lipemia ou hemólise </w:t>
      </w:r>
    </w:p>
    <w:p w14:paraId="14D971B9" w14:textId="77777777" w:rsidR="0060324B" w:rsidRDefault="00000000">
      <w:pPr>
        <w:spacing w:after="78" w:line="259" w:lineRule="auto"/>
        <w:ind w:left="0" w:right="1734" w:firstLine="0"/>
        <w:jc w:val="right"/>
      </w:pPr>
      <w:r>
        <w:t xml:space="preserve">        </w:t>
      </w:r>
    </w:p>
    <w:p w14:paraId="74EC7436" w14:textId="77777777" w:rsidR="0060324B" w:rsidRDefault="00000000">
      <w:pPr>
        <w:tabs>
          <w:tab w:val="center" w:pos="12391"/>
        </w:tabs>
        <w:spacing w:after="16"/>
        <w:ind w:left="0" w:firstLine="0"/>
        <w:jc w:val="left"/>
      </w:pPr>
      <w:r>
        <w:rPr>
          <w:sz w:val="25"/>
        </w:rPr>
        <w:t>INSTRUÇÕES AO PACIENTE</w:t>
      </w:r>
      <w:r>
        <w:t xml:space="preserve"> </w:t>
      </w:r>
      <w:r>
        <w:tab/>
      </w:r>
      <w:r>
        <w:rPr>
          <w:sz w:val="25"/>
          <w:vertAlign w:val="subscript"/>
        </w:rPr>
        <w:t xml:space="preserve">        </w:t>
      </w:r>
    </w:p>
    <w:p w14:paraId="2E3329B0" w14:textId="77777777" w:rsidR="0060324B" w:rsidRDefault="00000000">
      <w:pPr>
        <w:ind w:left="38" w:right="1282"/>
      </w:pPr>
      <w:r>
        <w:t xml:space="preserve">Não é necessário jejum.  </w:t>
      </w:r>
    </w:p>
    <w:p w14:paraId="7BD31854" w14:textId="77777777" w:rsidR="0060324B" w:rsidRDefault="00000000">
      <w:pPr>
        <w:spacing w:after="81" w:line="259" w:lineRule="auto"/>
        <w:ind w:left="0" w:right="1734" w:firstLine="0"/>
        <w:jc w:val="right"/>
      </w:pPr>
      <w:r>
        <w:t xml:space="preserve">        </w:t>
      </w:r>
    </w:p>
    <w:p w14:paraId="6C595516" w14:textId="77777777" w:rsidR="0060324B" w:rsidRDefault="00000000">
      <w:pPr>
        <w:pStyle w:val="Ttulo2"/>
        <w:tabs>
          <w:tab w:val="center" w:pos="12391"/>
        </w:tabs>
        <w:ind w:left="0" w:right="0" w:firstLine="0"/>
      </w:pPr>
      <w:r>
        <w:t>SIGLA DO EXAME/SETOR</w:t>
      </w:r>
      <w:r>
        <w:rPr>
          <w:sz w:val="19"/>
        </w:rPr>
        <w:t xml:space="preserve"> </w:t>
      </w:r>
      <w:r>
        <w:rPr>
          <w:sz w:val="19"/>
        </w:rPr>
        <w:tab/>
      </w:r>
      <w:r>
        <w:rPr>
          <w:vertAlign w:val="subscript"/>
        </w:rPr>
        <w:t xml:space="preserve">        </w:t>
      </w:r>
    </w:p>
    <w:p w14:paraId="3A220F86" w14:textId="77777777" w:rsidR="0060324B" w:rsidRDefault="00000000">
      <w:pPr>
        <w:ind w:left="38" w:right="1282"/>
      </w:pPr>
      <w:r>
        <w:t xml:space="preserve">FRA </w:t>
      </w:r>
    </w:p>
    <w:p w14:paraId="47BA5C20" w14:textId="77777777" w:rsidR="0060324B" w:rsidRDefault="00000000">
      <w:pPr>
        <w:spacing w:after="0" w:line="259" w:lineRule="auto"/>
        <w:ind w:left="0" w:right="1734" w:firstLine="0"/>
        <w:jc w:val="right"/>
      </w:pPr>
      <w:r>
        <w:t xml:space="preserve">        </w:t>
      </w:r>
    </w:p>
    <w:p w14:paraId="536D064D" w14:textId="77777777" w:rsidR="0060324B" w:rsidRDefault="00000000">
      <w:pPr>
        <w:ind w:left="38" w:right="1282"/>
      </w:pPr>
      <w:r>
        <w:t xml:space="preserve">Setor de Imunologia </w:t>
      </w:r>
    </w:p>
    <w:p w14:paraId="1897872D" w14:textId="77777777" w:rsidR="0060324B" w:rsidRDefault="00000000">
      <w:pPr>
        <w:spacing w:after="80" w:line="259" w:lineRule="auto"/>
        <w:ind w:left="0" w:right="1734" w:firstLine="0"/>
        <w:jc w:val="right"/>
      </w:pPr>
      <w:r>
        <w:t xml:space="preserve">        </w:t>
      </w:r>
    </w:p>
    <w:p w14:paraId="08297C9A" w14:textId="77777777" w:rsidR="0060324B" w:rsidRDefault="00000000">
      <w:pPr>
        <w:pStyle w:val="Ttulo2"/>
        <w:tabs>
          <w:tab w:val="center" w:pos="12391"/>
        </w:tabs>
        <w:ind w:left="0" w:right="0" w:firstLine="0"/>
      </w:pPr>
      <w:r>
        <w:t>INTERPRETAÇÃO CLÍNICA</w:t>
      </w:r>
      <w:r>
        <w:rPr>
          <w:sz w:val="19"/>
        </w:rPr>
        <w:t xml:space="preserve"> </w:t>
      </w:r>
      <w:r>
        <w:rPr>
          <w:sz w:val="19"/>
        </w:rPr>
        <w:tab/>
      </w:r>
      <w:r>
        <w:rPr>
          <w:vertAlign w:val="subscript"/>
        </w:rPr>
        <w:t xml:space="preserve">        </w:t>
      </w:r>
    </w:p>
    <w:p w14:paraId="3A9DDCB6" w14:textId="77777777" w:rsidR="0060324B" w:rsidRDefault="00000000">
      <w:pPr>
        <w:ind w:left="38" w:right="2142"/>
      </w:pPr>
      <w:r>
        <w:t xml:space="preserve">O fator reumatóide é um auto-anticorpo, usualmente da classe IgM, contra um fragmento da IgG, usado como marcador de atividade imune. Embora não seja específico para artrite reumatóide (AR), é usado no diagnóstico diferencial e no prognóstico desta doença, pois está presente no soro da maioria dos pacientes com AR. Não é um teste útil no acompanhamento evolutivo da AR. Muitas doenças reumáticas e processos inflamatórios crônicos relacionados às doenças do tecido conjuntivo também produzem fator reumatóide, especialmente em baixos títulos, como por exemplo o lúpus, esclerodermia, síndrome de Sjögren e dermatomiosite. Também pode estar presente em doenças infecciosas como a         hepatite viral, tuberculose, sífilis, mononucleose, endocardites bacterianas e em doenças que cursam com gamopatias, como a macroglobulinemia de Waldeströn, sarcoidose, malária, hanseníase e leishmaniose. Resultados falso-positivos podem ser encontrados em 5% da população normal, principalmente nos idosos.  </w:t>
      </w:r>
    </w:p>
    <w:p w14:paraId="552917DE" w14:textId="77777777" w:rsidR="0060324B" w:rsidRDefault="00000000">
      <w:pPr>
        <w:spacing w:after="309" w:line="259" w:lineRule="auto"/>
        <w:ind w:left="31" w:firstLine="0"/>
        <w:jc w:val="left"/>
      </w:pPr>
      <w:r>
        <w:rPr>
          <w:sz w:val="2"/>
        </w:rPr>
        <w:t xml:space="preserve"> </w:t>
      </w:r>
    </w:p>
    <w:p w14:paraId="2485931D" w14:textId="77777777" w:rsidR="0060324B" w:rsidRDefault="00000000">
      <w:pPr>
        <w:spacing w:after="0" w:line="259" w:lineRule="auto"/>
        <w:ind w:left="31" w:firstLine="0"/>
      </w:pPr>
      <w:r>
        <w:t xml:space="preserve"> </w:t>
      </w:r>
      <w:r>
        <w:tab/>
        <w:t xml:space="preserve">        </w:t>
      </w:r>
    </w:p>
    <w:p w14:paraId="336995DB" w14:textId="77777777" w:rsidR="0060324B" w:rsidRDefault="00000000">
      <w:pPr>
        <w:spacing w:after="5" w:line="259" w:lineRule="auto"/>
        <w:ind w:left="10" w:right="1835"/>
        <w:jc w:val="center"/>
      </w:pPr>
      <w:r>
        <w:t xml:space="preserve">Universidade Federal de Santa Catarina </w:t>
      </w:r>
    </w:p>
    <w:p w14:paraId="74A6AF9F" w14:textId="77777777" w:rsidR="0060324B" w:rsidRDefault="00000000">
      <w:pPr>
        <w:spacing w:after="5" w:line="259" w:lineRule="auto"/>
        <w:ind w:left="10" w:right="1833"/>
        <w:jc w:val="center"/>
      </w:pPr>
      <w:r>
        <w:rPr>
          <w:noProof/>
        </w:rPr>
        <w:drawing>
          <wp:anchor distT="0" distB="0" distL="114300" distR="114300" simplePos="0" relativeHeight="251772928" behindDoc="0" locked="0" layoutInCell="1" allowOverlap="0" wp14:anchorId="65D48098" wp14:editId="2456239B">
            <wp:simplePos x="0" y="0"/>
            <wp:positionH relativeFrom="column">
              <wp:posOffset>1043968</wp:posOffset>
            </wp:positionH>
            <wp:positionV relativeFrom="paragraph">
              <wp:posOffset>-236651</wp:posOffset>
            </wp:positionV>
            <wp:extent cx="6160009" cy="588264"/>
            <wp:effectExtent l="0" t="0" r="0" b="0"/>
            <wp:wrapNone/>
            <wp:docPr id="107634" name="Picture 107634"/>
            <wp:cNvGraphicFramePr/>
            <a:graphic xmlns:a="http://schemas.openxmlformats.org/drawingml/2006/main">
              <a:graphicData uri="http://schemas.openxmlformats.org/drawingml/2006/picture">
                <pic:pic xmlns:pic="http://schemas.openxmlformats.org/drawingml/2006/picture">
                  <pic:nvPicPr>
                    <pic:cNvPr id="107634" name="Picture 107634"/>
                    <pic:cNvPicPr/>
                  </pic:nvPicPr>
                  <pic:blipFill>
                    <a:blip r:embed="rId157"/>
                    <a:stretch>
                      <a:fillRect/>
                    </a:stretch>
                  </pic:blipFill>
                  <pic:spPr>
                    <a:xfrm>
                      <a:off x="0" y="0"/>
                      <a:ext cx="6160009" cy="588264"/>
                    </a:xfrm>
                    <a:prstGeom prst="rect">
                      <a:avLst/>
                    </a:prstGeom>
                  </pic:spPr>
                </pic:pic>
              </a:graphicData>
            </a:graphic>
          </wp:anchor>
        </w:drawing>
      </w:r>
      <w:r>
        <w:t xml:space="preserve">Hospital Universitário Professor Polydoro Ernani de São Thiago </w:t>
      </w:r>
    </w:p>
    <w:p w14:paraId="39AC6863" w14:textId="77777777" w:rsidR="0060324B" w:rsidRDefault="00000000">
      <w:pPr>
        <w:spacing w:after="46" w:line="259" w:lineRule="auto"/>
        <w:ind w:left="10" w:right="1831"/>
        <w:jc w:val="center"/>
      </w:pPr>
      <w:r>
        <w:t xml:space="preserve">Divisão de Análises Clínicas – DACL HU/UFSC </w:t>
      </w:r>
    </w:p>
    <w:p w14:paraId="262D8119" w14:textId="77777777" w:rsidR="0060324B" w:rsidRDefault="00000000">
      <w:pPr>
        <w:pStyle w:val="Ttulo2"/>
        <w:ind w:right="1829"/>
        <w:jc w:val="center"/>
      </w:pPr>
      <w:r>
        <w:t>GUIA DE EXAMES NOME DO EXAME</w:t>
      </w:r>
      <w:r>
        <w:rPr>
          <w:sz w:val="19"/>
        </w:rPr>
        <w:t xml:space="preserve"> </w:t>
      </w:r>
    </w:p>
    <w:p w14:paraId="3ABE5B79" w14:textId="77777777" w:rsidR="0060324B" w:rsidRDefault="00000000">
      <w:pPr>
        <w:spacing w:after="53"/>
        <w:ind w:left="38" w:right="1282"/>
      </w:pPr>
      <w:r>
        <w:t xml:space="preserve">________________________________________________________________________________________________________________________ </w:t>
      </w:r>
    </w:p>
    <w:p w14:paraId="33C7FE0F" w14:textId="77777777" w:rsidR="0060324B" w:rsidRDefault="00000000">
      <w:pPr>
        <w:ind w:left="38" w:right="1282"/>
      </w:pPr>
      <w:r>
        <w:t xml:space="preserve">Fenobarbital </w:t>
      </w:r>
    </w:p>
    <w:p w14:paraId="1A6A5BC5" w14:textId="77777777" w:rsidR="0060324B" w:rsidRDefault="00000000">
      <w:pPr>
        <w:spacing w:after="99" w:line="259" w:lineRule="auto"/>
        <w:ind w:left="0" w:right="1451" w:firstLine="0"/>
        <w:jc w:val="right"/>
      </w:pPr>
      <w:r>
        <w:t xml:space="preserve">        </w:t>
      </w:r>
    </w:p>
    <w:p w14:paraId="7D4F51A1" w14:textId="77777777" w:rsidR="0060324B" w:rsidRDefault="00000000">
      <w:pPr>
        <w:tabs>
          <w:tab w:val="center" w:pos="12677"/>
        </w:tabs>
        <w:spacing w:after="16"/>
        <w:ind w:left="0" w:firstLine="0"/>
        <w:jc w:val="left"/>
      </w:pPr>
      <w:r>
        <w:rPr>
          <w:sz w:val="25"/>
        </w:rPr>
        <w:t>SINONÍMIA</w:t>
      </w:r>
      <w:r>
        <w:t xml:space="preserve"> </w:t>
      </w:r>
      <w:r>
        <w:tab/>
        <w:t xml:space="preserve">        </w:t>
      </w:r>
    </w:p>
    <w:p w14:paraId="66FB8F1D" w14:textId="77777777" w:rsidR="0060324B" w:rsidRDefault="00000000">
      <w:pPr>
        <w:ind w:left="38" w:right="1282"/>
      </w:pPr>
      <w:r>
        <w:t xml:space="preserve">Barbitúricos; Gardenal </w:t>
      </w:r>
    </w:p>
    <w:p w14:paraId="5BAE2EAA" w14:textId="77777777" w:rsidR="0060324B" w:rsidRDefault="00000000">
      <w:pPr>
        <w:spacing w:after="73" w:line="259" w:lineRule="auto"/>
        <w:ind w:left="0" w:right="1451" w:firstLine="0"/>
        <w:jc w:val="right"/>
      </w:pPr>
      <w:r>
        <w:t xml:space="preserve">        </w:t>
      </w:r>
    </w:p>
    <w:p w14:paraId="44411583" w14:textId="77777777" w:rsidR="0060324B" w:rsidRDefault="00000000">
      <w:pPr>
        <w:pStyle w:val="Ttulo2"/>
        <w:tabs>
          <w:tab w:val="center" w:pos="12677"/>
        </w:tabs>
        <w:ind w:left="0" w:right="0" w:firstLine="0"/>
      </w:pPr>
      <w:r>
        <w:t>MATERIAL BIOLÓGICO/VOLUME/CONSERVANTE</w:t>
      </w:r>
      <w:r>
        <w:rPr>
          <w:sz w:val="19"/>
        </w:rPr>
        <w:t xml:space="preserve"> </w:t>
      </w:r>
      <w:r>
        <w:rPr>
          <w:sz w:val="19"/>
        </w:rPr>
        <w:tab/>
      </w:r>
      <w:r>
        <w:rPr>
          <w:vertAlign w:val="subscript"/>
        </w:rPr>
        <w:t xml:space="preserve">        </w:t>
      </w:r>
    </w:p>
    <w:p w14:paraId="0FE30FB2" w14:textId="77777777" w:rsidR="0060324B" w:rsidRDefault="00000000">
      <w:pPr>
        <w:ind w:left="38" w:right="1282"/>
      </w:pPr>
      <w:r>
        <w:t xml:space="preserve">Material: Soro - Sangue coletado em tubo seco sem gel separador </w:t>
      </w:r>
    </w:p>
    <w:p w14:paraId="14DDCF9F" w14:textId="77777777" w:rsidR="0060324B" w:rsidRDefault="00000000">
      <w:pPr>
        <w:spacing w:after="0" w:line="259" w:lineRule="auto"/>
        <w:ind w:left="0" w:right="1451" w:firstLine="0"/>
        <w:jc w:val="right"/>
      </w:pPr>
      <w:r>
        <w:t xml:space="preserve">        </w:t>
      </w:r>
    </w:p>
    <w:p w14:paraId="1C72C3D5" w14:textId="77777777" w:rsidR="0060324B" w:rsidRDefault="00000000">
      <w:pPr>
        <w:ind w:left="38" w:right="1282"/>
      </w:pPr>
      <w:r>
        <w:t xml:space="preserve">Volume: Suficiente para 1 mL de soro </w:t>
      </w:r>
    </w:p>
    <w:p w14:paraId="79CF7746" w14:textId="77777777" w:rsidR="0060324B" w:rsidRDefault="00000000">
      <w:pPr>
        <w:spacing w:after="88" w:line="259" w:lineRule="auto"/>
        <w:ind w:left="0" w:right="1451" w:firstLine="0"/>
        <w:jc w:val="right"/>
      </w:pPr>
      <w:r>
        <w:t xml:space="preserve">        </w:t>
      </w:r>
    </w:p>
    <w:p w14:paraId="271FC1C6" w14:textId="77777777" w:rsidR="0060324B" w:rsidRDefault="00000000">
      <w:pPr>
        <w:tabs>
          <w:tab w:val="center" w:pos="12677"/>
        </w:tabs>
        <w:spacing w:after="16"/>
        <w:ind w:left="0" w:firstLine="0"/>
        <w:jc w:val="left"/>
      </w:pPr>
      <w:r>
        <w:rPr>
          <w:sz w:val="25"/>
        </w:rPr>
        <w:t>INTERFERENTES</w:t>
      </w:r>
      <w:r>
        <w:t xml:space="preserve"> </w:t>
      </w:r>
      <w:r>
        <w:tab/>
        <w:t xml:space="preserve">        </w:t>
      </w:r>
    </w:p>
    <w:p w14:paraId="0859A0D3" w14:textId="77777777" w:rsidR="0060324B" w:rsidRDefault="00000000">
      <w:pPr>
        <w:ind w:left="38" w:right="1282"/>
      </w:pPr>
      <w:r>
        <w:t xml:space="preserve">Coleta em tubo com gel separador </w:t>
      </w:r>
    </w:p>
    <w:p w14:paraId="717B7499" w14:textId="77777777" w:rsidR="0060324B" w:rsidRDefault="00000000">
      <w:pPr>
        <w:spacing w:after="77" w:line="259" w:lineRule="auto"/>
        <w:ind w:left="0" w:right="1451" w:firstLine="0"/>
        <w:jc w:val="right"/>
      </w:pPr>
      <w:r>
        <w:t xml:space="preserve">        </w:t>
      </w:r>
    </w:p>
    <w:p w14:paraId="28350965" w14:textId="77777777" w:rsidR="0060324B" w:rsidRDefault="00000000">
      <w:pPr>
        <w:pStyle w:val="Ttulo2"/>
        <w:tabs>
          <w:tab w:val="center" w:pos="12677"/>
        </w:tabs>
        <w:ind w:left="0" w:right="0" w:firstLine="0"/>
      </w:pPr>
      <w:r>
        <w:t>INSTRUÇÕES AO PACIENTE</w:t>
      </w:r>
      <w:r>
        <w:rPr>
          <w:sz w:val="19"/>
        </w:rPr>
        <w:t xml:space="preserve"> </w:t>
      </w:r>
      <w:r>
        <w:rPr>
          <w:sz w:val="19"/>
        </w:rPr>
        <w:tab/>
      </w:r>
      <w:r>
        <w:rPr>
          <w:vertAlign w:val="subscript"/>
        </w:rPr>
        <w:t xml:space="preserve">        </w:t>
      </w:r>
    </w:p>
    <w:p w14:paraId="15B62C41" w14:textId="77777777" w:rsidR="0060324B" w:rsidRDefault="00000000">
      <w:pPr>
        <w:ind w:left="38" w:right="1282"/>
      </w:pPr>
      <w:r>
        <w:t xml:space="preserve">Material: sangue. É necessário jejum mínimo de 4 horas. </w:t>
      </w:r>
    </w:p>
    <w:p w14:paraId="08CC74CF" w14:textId="77777777" w:rsidR="0060324B" w:rsidRDefault="00000000">
      <w:pPr>
        <w:spacing w:after="0" w:line="259" w:lineRule="auto"/>
        <w:ind w:left="0" w:right="1451" w:firstLine="0"/>
        <w:jc w:val="right"/>
      </w:pPr>
      <w:r>
        <w:t xml:space="preserve">        </w:t>
      </w:r>
    </w:p>
    <w:p w14:paraId="26A9EFB5" w14:textId="77777777" w:rsidR="0060324B" w:rsidRDefault="00000000">
      <w:pPr>
        <w:numPr>
          <w:ilvl w:val="0"/>
          <w:numId w:val="34"/>
        </w:numPr>
        <w:ind w:right="1282" w:hanging="208"/>
      </w:pPr>
      <w:r>
        <w:t xml:space="preserve">O paciente deve informar o nome da medicação que está fazendo uso, quantas vezes por dia e horários (exemplo: 08:00h manhã, 20:00h noite). </w:t>
      </w:r>
    </w:p>
    <w:p w14:paraId="605DC9AB" w14:textId="77777777" w:rsidR="0060324B" w:rsidRDefault="00000000">
      <w:pPr>
        <w:spacing w:after="0" w:line="259" w:lineRule="auto"/>
        <w:ind w:left="0" w:right="1451" w:firstLine="0"/>
        <w:jc w:val="right"/>
      </w:pPr>
      <w:r>
        <w:t xml:space="preserve">        </w:t>
      </w:r>
    </w:p>
    <w:p w14:paraId="090E99F0" w14:textId="77777777" w:rsidR="0060324B" w:rsidRDefault="00000000">
      <w:pPr>
        <w:numPr>
          <w:ilvl w:val="0"/>
          <w:numId w:val="34"/>
        </w:numPr>
        <w:ind w:right="1282" w:hanging="208"/>
      </w:pPr>
      <w:r>
        <w:t xml:space="preserve">A coleta não depende do horário de tomada do Fenobarbital. </w:t>
      </w:r>
    </w:p>
    <w:p w14:paraId="1034467C" w14:textId="77777777" w:rsidR="0060324B" w:rsidRDefault="00000000">
      <w:pPr>
        <w:spacing w:after="79" w:line="259" w:lineRule="auto"/>
        <w:ind w:left="0" w:right="1451" w:firstLine="0"/>
        <w:jc w:val="right"/>
      </w:pPr>
      <w:r>
        <w:t xml:space="preserve">        </w:t>
      </w:r>
    </w:p>
    <w:p w14:paraId="4080C2A9" w14:textId="77777777" w:rsidR="0060324B" w:rsidRDefault="00000000">
      <w:pPr>
        <w:pStyle w:val="Ttulo2"/>
        <w:tabs>
          <w:tab w:val="center" w:pos="12677"/>
        </w:tabs>
        <w:ind w:left="0" w:right="0" w:firstLine="0"/>
      </w:pPr>
      <w:r>
        <w:t>SIGLA DO EXAME/SETOR</w:t>
      </w:r>
      <w:r>
        <w:rPr>
          <w:sz w:val="19"/>
        </w:rPr>
        <w:t xml:space="preserve"> </w:t>
      </w:r>
      <w:r>
        <w:rPr>
          <w:sz w:val="19"/>
        </w:rPr>
        <w:tab/>
      </w:r>
      <w:r>
        <w:rPr>
          <w:vertAlign w:val="subscript"/>
        </w:rPr>
        <w:t xml:space="preserve">        </w:t>
      </w:r>
    </w:p>
    <w:p w14:paraId="26B8AF67" w14:textId="77777777" w:rsidR="0060324B" w:rsidRDefault="00000000">
      <w:pPr>
        <w:ind w:left="38" w:right="1282"/>
      </w:pPr>
      <w:r>
        <w:t xml:space="preserve">FEB </w:t>
      </w:r>
    </w:p>
    <w:p w14:paraId="162DCC60" w14:textId="77777777" w:rsidR="0060324B" w:rsidRDefault="00000000">
      <w:pPr>
        <w:spacing w:after="0" w:line="259" w:lineRule="auto"/>
        <w:ind w:left="0" w:right="1451" w:firstLine="0"/>
        <w:jc w:val="right"/>
      </w:pPr>
      <w:r>
        <w:t xml:space="preserve">        </w:t>
      </w:r>
    </w:p>
    <w:p w14:paraId="76063D10" w14:textId="77777777" w:rsidR="0060324B" w:rsidRDefault="00000000">
      <w:pPr>
        <w:ind w:left="38" w:right="1282"/>
      </w:pPr>
      <w:r>
        <w:t xml:space="preserve">Setor de Hormônios </w:t>
      </w:r>
    </w:p>
    <w:p w14:paraId="686185DF" w14:textId="77777777" w:rsidR="0060324B" w:rsidRDefault="00000000">
      <w:pPr>
        <w:spacing w:after="78" w:line="259" w:lineRule="auto"/>
        <w:ind w:left="0" w:right="1451" w:firstLine="0"/>
        <w:jc w:val="right"/>
      </w:pPr>
      <w:r>
        <w:t xml:space="preserve">        </w:t>
      </w:r>
    </w:p>
    <w:p w14:paraId="0059ADFB" w14:textId="77777777" w:rsidR="0060324B" w:rsidRDefault="00000000">
      <w:pPr>
        <w:pStyle w:val="Ttulo2"/>
        <w:tabs>
          <w:tab w:val="center" w:pos="12677"/>
        </w:tabs>
        <w:ind w:left="0" w:right="0" w:firstLine="0"/>
      </w:pPr>
      <w:r>
        <w:t>INTERPRETAÇÃO CLÍNICA</w:t>
      </w:r>
      <w:r>
        <w:rPr>
          <w:sz w:val="19"/>
        </w:rPr>
        <w:t xml:space="preserve"> </w:t>
      </w:r>
      <w:r>
        <w:rPr>
          <w:sz w:val="19"/>
        </w:rPr>
        <w:tab/>
      </w:r>
      <w:r>
        <w:rPr>
          <w:vertAlign w:val="subscript"/>
        </w:rPr>
        <w:t xml:space="preserve">        </w:t>
      </w:r>
    </w:p>
    <w:p w14:paraId="0B74343A" w14:textId="77777777" w:rsidR="0060324B" w:rsidRDefault="00000000">
      <w:pPr>
        <w:ind w:left="38" w:right="1282"/>
      </w:pPr>
      <w:r>
        <w:t>O fenobarbital é um barbitúrico de ação prolongada indicado no tratamento de crises convulsivas e da hiperbilirrubinemia neonatal. Seu uso afeta o metabolismo de outras drogas, reduzindo as concentrações de fenitoína, cloranfenicol, anticoagulantes, ciclosporina, contraceptivos orais,  beta-</w:t>
      </w:r>
    </w:p>
    <w:p w14:paraId="040457D6" w14:textId="77777777" w:rsidR="0060324B" w:rsidRDefault="00000000">
      <w:pPr>
        <w:ind w:left="38" w:right="1282"/>
      </w:pPr>
      <w:r>
        <w:t xml:space="preserve">bloqueadores, corticoesteróides, antidepressivos, teofilina, haloperidol, entre outros. A furosemida, o ácido valpróico e os salicilatos podem  aumentar </w:t>
      </w:r>
    </w:p>
    <w:p w14:paraId="35AA6887" w14:textId="77777777" w:rsidR="0060324B" w:rsidRDefault="00000000">
      <w:pPr>
        <w:spacing w:after="143"/>
        <w:ind w:left="28" w:right="1451" w:firstLine="12645"/>
      </w:pPr>
      <w:r>
        <w:t xml:space="preserve">        a concentração do fenobarbital. Durante o uso desta droga pode haver aumento nas concentrações da fosfatase alcalina, GGT e amônia, e redução da bilirrubina e do cálcio. Os efeitos tóxicos desta droga são principalmente neurológicos e valores elevados podem representar risco à vida.  </w:t>
      </w:r>
    </w:p>
    <w:p w14:paraId="6578CBAD" w14:textId="77777777" w:rsidR="0060324B" w:rsidRDefault="00000000">
      <w:pPr>
        <w:spacing w:after="0" w:line="259" w:lineRule="auto"/>
        <w:ind w:left="31" w:firstLine="0"/>
      </w:pPr>
      <w:r>
        <w:t xml:space="preserve"> </w:t>
      </w:r>
      <w:r>
        <w:tab/>
        <w:t xml:space="preserve">   </w:t>
      </w:r>
    </w:p>
    <w:p w14:paraId="662A8D7A" w14:textId="77777777" w:rsidR="0060324B" w:rsidRDefault="00000000">
      <w:pPr>
        <w:spacing w:after="0" w:line="259" w:lineRule="auto"/>
        <w:ind w:left="17" w:firstLine="0"/>
        <w:jc w:val="left"/>
      </w:pPr>
      <w:r>
        <w:t xml:space="preserve"> </w:t>
      </w:r>
    </w:p>
    <w:p w14:paraId="0982752A" w14:textId="77777777" w:rsidR="0060324B" w:rsidRDefault="00000000">
      <w:pPr>
        <w:spacing w:after="5" w:line="259" w:lineRule="auto"/>
        <w:ind w:left="10" w:right="1835"/>
        <w:jc w:val="center"/>
      </w:pPr>
      <w:r>
        <w:t xml:space="preserve">Universidade Federal de Santa Catarina </w:t>
      </w:r>
    </w:p>
    <w:p w14:paraId="6CD578B0" w14:textId="77777777" w:rsidR="0060324B" w:rsidRDefault="00000000">
      <w:pPr>
        <w:spacing w:after="5" w:line="259" w:lineRule="auto"/>
        <w:ind w:left="10" w:right="1833"/>
        <w:jc w:val="center"/>
      </w:pPr>
      <w:r>
        <w:rPr>
          <w:noProof/>
        </w:rPr>
        <w:drawing>
          <wp:anchor distT="0" distB="0" distL="114300" distR="114300" simplePos="0" relativeHeight="251773952" behindDoc="0" locked="0" layoutInCell="1" allowOverlap="0" wp14:anchorId="17A0C9BA" wp14:editId="0E67A4F0">
            <wp:simplePos x="0" y="0"/>
            <wp:positionH relativeFrom="column">
              <wp:posOffset>1043968</wp:posOffset>
            </wp:positionH>
            <wp:positionV relativeFrom="paragraph">
              <wp:posOffset>-212267</wp:posOffset>
            </wp:positionV>
            <wp:extent cx="5946648" cy="591312"/>
            <wp:effectExtent l="0" t="0" r="0" b="0"/>
            <wp:wrapNone/>
            <wp:docPr id="108416" name="Picture 108416"/>
            <wp:cNvGraphicFramePr/>
            <a:graphic xmlns:a="http://schemas.openxmlformats.org/drawingml/2006/main">
              <a:graphicData uri="http://schemas.openxmlformats.org/drawingml/2006/picture">
                <pic:pic xmlns:pic="http://schemas.openxmlformats.org/drawingml/2006/picture">
                  <pic:nvPicPr>
                    <pic:cNvPr id="108416" name="Picture 108416"/>
                    <pic:cNvPicPr/>
                  </pic:nvPicPr>
                  <pic:blipFill>
                    <a:blip r:embed="rId158"/>
                    <a:stretch>
                      <a:fillRect/>
                    </a:stretch>
                  </pic:blipFill>
                  <pic:spPr>
                    <a:xfrm>
                      <a:off x="0" y="0"/>
                      <a:ext cx="5946648" cy="591312"/>
                    </a:xfrm>
                    <a:prstGeom prst="rect">
                      <a:avLst/>
                    </a:prstGeom>
                  </pic:spPr>
                </pic:pic>
              </a:graphicData>
            </a:graphic>
          </wp:anchor>
        </w:drawing>
      </w:r>
      <w:r>
        <w:t xml:space="preserve">Hospital Universitário Professor Polydoro Ernani de São Thiago </w:t>
      </w:r>
    </w:p>
    <w:p w14:paraId="5483ED20" w14:textId="77777777" w:rsidR="0060324B" w:rsidRDefault="00000000">
      <w:pPr>
        <w:spacing w:after="46" w:line="259" w:lineRule="auto"/>
        <w:ind w:left="10" w:right="1836"/>
        <w:jc w:val="center"/>
      </w:pPr>
      <w:r>
        <w:t xml:space="preserve">Divisão de Análises Clínicas – DACL HU/UFSC </w:t>
      </w:r>
    </w:p>
    <w:p w14:paraId="642CC1C2" w14:textId="77777777" w:rsidR="0060324B" w:rsidRDefault="00000000">
      <w:pPr>
        <w:pStyle w:val="Ttulo2"/>
        <w:ind w:right="1829"/>
        <w:jc w:val="center"/>
      </w:pPr>
      <w:r>
        <w:t>GUIA DE EXAMES NOME DO EXAME</w:t>
      </w:r>
      <w:r>
        <w:rPr>
          <w:sz w:val="19"/>
        </w:rPr>
        <w:t xml:space="preserve"> </w:t>
      </w:r>
    </w:p>
    <w:p w14:paraId="24122737" w14:textId="77777777" w:rsidR="0060324B" w:rsidRDefault="00000000">
      <w:pPr>
        <w:spacing w:after="53"/>
        <w:ind w:left="38" w:right="1282"/>
      </w:pPr>
      <w:r>
        <w:t xml:space="preserve">________________________________________________________________________________________________________________________ </w:t>
      </w:r>
    </w:p>
    <w:p w14:paraId="6777267F" w14:textId="77777777" w:rsidR="0060324B" w:rsidRDefault="00000000">
      <w:pPr>
        <w:ind w:left="38" w:right="1282"/>
      </w:pPr>
      <w:r>
        <w:t xml:space="preserve">Ferritina </w:t>
      </w:r>
    </w:p>
    <w:p w14:paraId="610CB4D8" w14:textId="77777777" w:rsidR="0060324B" w:rsidRDefault="00000000">
      <w:pPr>
        <w:spacing w:after="99" w:line="259" w:lineRule="auto"/>
        <w:ind w:left="0" w:right="1451" w:firstLine="0"/>
        <w:jc w:val="right"/>
      </w:pPr>
      <w:r>
        <w:t xml:space="preserve">        </w:t>
      </w:r>
    </w:p>
    <w:p w14:paraId="3F82B316" w14:textId="77777777" w:rsidR="0060324B" w:rsidRDefault="00000000">
      <w:pPr>
        <w:pStyle w:val="Ttulo2"/>
        <w:ind w:left="55" w:right="0"/>
      </w:pPr>
      <w:r>
        <w:t>SINONÍMIA</w:t>
      </w:r>
      <w:r>
        <w:rPr>
          <w:sz w:val="19"/>
        </w:rPr>
        <w:t xml:space="preserve"> </w:t>
      </w:r>
      <w:r>
        <w:rPr>
          <w:sz w:val="19"/>
        </w:rPr>
        <w:tab/>
        <w:t xml:space="preserve">        </w:t>
      </w:r>
      <w:r>
        <w:t>MATERIAL BIOLÓGICO/VOLUME/CONSERVANTE</w:t>
      </w:r>
      <w:r>
        <w:rPr>
          <w:sz w:val="19"/>
        </w:rPr>
        <w:t xml:space="preserve"> </w:t>
      </w:r>
      <w:r>
        <w:rPr>
          <w:sz w:val="19"/>
        </w:rPr>
        <w:tab/>
      </w:r>
      <w:r>
        <w:rPr>
          <w:vertAlign w:val="subscript"/>
        </w:rPr>
        <w:t xml:space="preserve">        </w:t>
      </w:r>
    </w:p>
    <w:p w14:paraId="141D2D0F" w14:textId="77777777" w:rsidR="0060324B" w:rsidRDefault="00000000">
      <w:pPr>
        <w:ind w:left="38" w:right="1282"/>
      </w:pPr>
      <w:r>
        <w:t xml:space="preserve">Material: Soro - Sangue coletado em tubo seco com gel separador </w:t>
      </w:r>
    </w:p>
    <w:p w14:paraId="3E5658AA" w14:textId="77777777" w:rsidR="0060324B" w:rsidRDefault="00000000">
      <w:pPr>
        <w:spacing w:after="0" w:line="259" w:lineRule="auto"/>
        <w:ind w:left="0" w:right="1451" w:firstLine="0"/>
        <w:jc w:val="right"/>
      </w:pPr>
      <w:r>
        <w:t xml:space="preserve">        </w:t>
      </w:r>
    </w:p>
    <w:p w14:paraId="11943ECA" w14:textId="77777777" w:rsidR="0060324B" w:rsidRDefault="00000000">
      <w:pPr>
        <w:ind w:left="38" w:right="1282"/>
      </w:pPr>
      <w:r>
        <w:t xml:space="preserve">Volume: Suficiente para 1 mL de soro </w:t>
      </w:r>
    </w:p>
    <w:p w14:paraId="7F39745D" w14:textId="77777777" w:rsidR="0060324B" w:rsidRDefault="00000000">
      <w:pPr>
        <w:spacing w:after="85" w:line="259" w:lineRule="auto"/>
        <w:ind w:left="0" w:right="1451" w:firstLine="0"/>
        <w:jc w:val="right"/>
      </w:pPr>
      <w:r>
        <w:t xml:space="preserve">        </w:t>
      </w:r>
    </w:p>
    <w:p w14:paraId="5A3221B3" w14:textId="77777777" w:rsidR="0060324B" w:rsidRDefault="00000000">
      <w:pPr>
        <w:tabs>
          <w:tab w:val="center" w:pos="12677"/>
        </w:tabs>
        <w:spacing w:after="16"/>
        <w:ind w:left="0" w:firstLine="0"/>
        <w:jc w:val="left"/>
      </w:pPr>
      <w:r>
        <w:rPr>
          <w:sz w:val="25"/>
        </w:rPr>
        <w:t>INTERFERENTES</w:t>
      </w:r>
      <w:r>
        <w:t xml:space="preserve"> </w:t>
      </w:r>
      <w:r>
        <w:tab/>
        <w:t xml:space="preserve">        </w:t>
      </w:r>
    </w:p>
    <w:p w14:paraId="5043AB11" w14:textId="77777777" w:rsidR="0060324B" w:rsidRDefault="00000000">
      <w:pPr>
        <w:ind w:left="38" w:right="1282"/>
      </w:pPr>
      <w:r>
        <w:t xml:space="preserve">Nada consta até o momento </w:t>
      </w:r>
    </w:p>
    <w:p w14:paraId="4F067940" w14:textId="77777777" w:rsidR="0060324B" w:rsidRDefault="00000000">
      <w:pPr>
        <w:spacing w:after="75" w:line="259" w:lineRule="auto"/>
        <w:ind w:left="0" w:right="1451" w:firstLine="0"/>
        <w:jc w:val="right"/>
      </w:pPr>
      <w:r>
        <w:t xml:space="preserve">        </w:t>
      </w:r>
    </w:p>
    <w:p w14:paraId="4666706E" w14:textId="77777777" w:rsidR="0060324B" w:rsidRDefault="00000000">
      <w:pPr>
        <w:tabs>
          <w:tab w:val="center" w:pos="12677"/>
        </w:tabs>
        <w:spacing w:after="16"/>
        <w:ind w:left="0" w:firstLine="0"/>
        <w:jc w:val="left"/>
      </w:pPr>
      <w:r>
        <w:rPr>
          <w:sz w:val="25"/>
        </w:rPr>
        <w:t>INSTRUÇÕES AO PACIENTE</w:t>
      </w:r>
      <w:r>
        <w:t xml:space="preserve"> </w:t>
      </w:r>
      <w:r>
        <w:tab/>
      </w:r>
      <w:r>
        <w:rPr>
          <w:sz w:val="25"/>
          <w:vertAlign w:val="subscript"/>
        </w:rPr>
        <w:t xml:space="preserve">        </w:t>
      </w:r>
    </w:p>
    <w:p w14:paraId="62F4002E" w14:textId="77777777" w:rsidR="0060324B" w:rsidRDefault="00000000">
      <w:pPr>
        <w:ind w:left="38" w:right="1282"/>
      </w:pPr>
      <w:r>
        <w:t xml:space="preserve">Não é necessário jejum. Anotar os medicamentos em uso, inclusive vitaminas. </w:t>
      </w:r>
    </w:p>
    <w:p w14:paraId="45B7C4D8" w14:textId="77777777" w:rsidR="0060324B" w:rsidRDefault="00000000">
      <w:pPr>
        <w:spacing w:after="79" w:line="259" w:lineRule="auto"/>
        <w:ind w:left="0" w:right="1451" w:firstLine="0"/>
        <w:jc w:val="right"/>
      </w:pPr>
      <w:r>
        <w:t xml:space="preserve">        </w:t>
      </w:r>
    </w:p>
    <w:p w14:paraId="36076E08" w14:textId="77777777" w:rsidR="0060324B" w:rsidRDefault="00000000">
      <w:pPr>
        <w:pStyle w:val="Ttulo2"/>
        <w:tabs>
          <w:tab w:val="center" w:pos="12677"/>
        </w:tabs>
        <w:ind w:left="0" w:right="0" w:firstLine="0"/>
      </w:pPr>
      <w:r>
        <w:t>SIGLA DO EXAME/SETOR</w:t>
      </w:r>
      <w:r>
        <w:rPr>
          <w:sz w:val="19"/>
        </w:rPr>
        <w:t xml:space="preserve"> </w:t>
      </w:r>
      <w:r>
        <w:rPr>
          <w:sz w:val="19"/>
        </w:rPr>
        <w:tab/>
      </w:r>
      <w:r>
        <w:rPr>
          <w:vertAlign w:val="subscript"/>
        </w:rPr>
        <w:t xml:space="preserve">        </w:t>
      </w:r>
    </w:p>
    <w:p w14:paraId="56150165" w14:textId="77777777" w:rsidR="0060324B" w:rsidRDefault="00000000">
      <w:pPr>
        <w:ind w:left="38" w:right="1282"/>
      </w:pPr>
      <w:r>
        <w:t xml:space="preserve">FRT </w:t>
      </w:r>
    </w:p>
    <w:p w14:paraId="7EE36D62" w14:textId="77777777" w:rsidR="0060324B" w:rsidRDefault="00000000">
      <w:pPr>
        <w:spacing w:after="0" w:line="259" w:lineRule="auto"/>
        <w:ind w:left="0" w:right="1451" w:firstLine="0"/>
        <w:jc w:val="right"/>
      </w:pPr>
      <w:r>
        <w:t xml:space="preserve">        </w:t>
      </w:r>
    </w:p>
    <w:p w14:paraId="75E845CE" w14:textId="77777777" w:rsidR="0060324B" w:rsidRDefault="00000000">
      <w:pPr>
        <w:ind w:left="38" w:right="1282"/>
      </w:pPr>
      <w:r>
        <w:t xml:space="preserve">Setor de Hormônios </w:t>
      </w:r>
    </w:p>
    <w:p w14:paraId="6ACADDC1" w14:textId="77777777" w:rsidR="0060324B" w:rsidRDefault="00000000">
      <w:pPr>
        <w:spacing w:after="80" w:line="259" w:lineRule="auto"/>
        <w:ind w:left="0" w:right="1451" w:firstLine="0"/>
        <w:jc w:val="right"/>
      </w:pPr>
      <w:r>
        <w:t xml:space="preserve">        </w:t>
      </w:r>
    </w:p>
    <w:p w14:paraId="03AA20F0" w14:textId="77777777" w:rsidR="0060324B" w:rsidRDefault="00000000">
      <w:pPr>
        <w:pStyle w:val="Ttulo2"/>
        <w:tabs>
          <w:tab w:val="center" w:pos="12677"/>
        </w:tabs>
        <w:ind w:left="0" w:right="0" w:firstLine="0"/>
      </w:pPr>
      <w:r>
        <w:t>INTERPRETAÇÃO CLÍNICA</w:t>
      </w:r>
      <w:r>
        <w:rPr>
          <w:sz w:val="19"/>
        </w:rPr>
        <w:t xml:space="preserve"> </w:t>
      </w:r>
      <w:r>
        <w:rPr>
          <w:sz w:val="19"/>
        </w:rPr>
        <w:tab/>
      </w:r>
      <w:r>
        <w:rPr>
          <w:vertAlign w:val="subscript"/>
        </w:rPr>
        <w:t xml:space="preserve">        </w:t>
      </w:r>
    </w:p>
    <w:p w14:paraId="30BE595A" w14:textId="77777777" w:rsidR="0060324B" w:rsidRDefault="00000000">
      <w:pPr>
        <w:ind w:left="38" w:right="1860"/>
      </w:pPr>
      <w:r>
        <w:t xml:space="preserve">A dosagem da ferritina é o melhor indicador, não-invasivo, da reserva total de ferro na economia. É útil no diagnóstico diferencial das anemias hipocrômicas e microcíticas. Está diminuída nas anemias por carência de ferro e aumentada na sobrecarga de ferro. É usada no diagnóstico e acompanhamento terapêutico da hemocromatose e, nestes casos, a saturação de ferro também deve estar aumentada. Nas anemias ferroprivas, usualmente apresenta valores reduzidos, assim como os do ferro sérico e da saturação, ao contrário da transferrina. Valores altos também podem         estar relacionados a processos inflamatórios, sindrome metabólica, doença hepática, anemias megaloblástica, sideroblástica ou hemolítica, talassemias e nas doenças malignas, quando pode representar um marcador de mau prognóstico.  </w:t>
      </w:r>
    </w:p>
    <w:p w14:paraId="11769416" w14:textId="77777777" w:rsidR="0060324B" w:rsidRDefault="00000000">
      <w:pPr>
        <w:spacing w:after="0" w:line="259" w:lineRule="auto"/>
        <w:ind w:left="17" w:firstLine="0"/>
        <w:jc w:val="left"/>
      </w:pPr>
      <w:r>
        <w:t xml:space="preserve"> </w:t>
      </w:r>
    </w:p>
    <w:p w14:paraId="0D1BC0EC" w14:textId="77777777" w:rsidR="0060324B" w:rsidRDefault="00000000">
      <w:pPr>
        <w:spacing w:after="0" w:line="259" w:lineRule="auto"/>
        <w:ind w:left="17" w:firstLine="0"/>
        <w:jc w:val="left"/>
      </w:pPr>
      <w:r>
        <w:t xml:space="preserve"> </w:t>
      </w:r>
    </w:p>
    <w:p w14:paraId="7CC4E8A9" w14:textId="77777777" w:rsidR="0060324B" w:rsidRDefault="00000000">
      <w:pPr>
        <w:spacing w:after="0" w:line="259" w:lineRule="auto"/>
        <w:ind w:left="17" w:firstLine="0"/>
        <w:jc w:val="left"/>
      </w:pPr>
      <w:r>
        <w:t xml:space="preserve"> </w:t>
      </w:r>
    </w:p>
    <w:p w14:paraId="291E8DD0" w14:textId="77777777" w:rsidR="0060324B" w:rsidRDefault="00000000">
      <w:pPr>
        <w:spacing w:after="0" w:line="259" w:lineRule="auto"/>
        <w:ind w:left="17" w:firstLine="0"/>
        <w:jc w:val="left"/>
      </w:pPr>
      <w:r>
        <w:t xml:space="preserve"> </w:t>
      </w:r>
    </w:p>
    <w:p w14:paraId="14332621" w14:textId="77777777" w:rsidR="0060324B" w:rsidRDefault="00000000">
      <w:pPr>
        <w:spacing w:after="5" w:line="259" w:lineRule="auto"/>
        <w:ind w:left="10" w:right="1835"/>
        <w:jc w:val="center"/>
      </w:pPr>
      <w:r>
        <w:t xml:space="preserve">Universidade Federal de Santa Catarina </w:t>
      </w:r>
    </w:p>
    <w:p w14:paraId="094A70FF" w14:textId="77777777" w:rsidR="0060324B" w:rsidRDefault="00000000">
      <w:pPr>
        <w:spacing w:after="5" w:line="259" w:lineRule="auto"/>
        <w:ind w:left="10" w:right="1833"/>
        <w:jc w:val="center"/>
      </w:pPr>
      <w:r>
        <w:rPr>
          <w:noProof/>
        </w:rPr>
        <w:drawing>
          <wp:anchor distT="0" distB="0" distL="114300" distR="114300" simplePos="0" relativeHeight="251774976" behindDoc="0" locked="0" layoutInCell="1" allowOverlap="0" wp14:anchorId="392F3FCA" wp14:editId="64AEEF7D">
            <wp:simplePos x="0" y="0"/>
            <wp:positionH relativeFrom="column">
              <wp:posOffset>1068352</wp:posOffset>
            </wp:positionH>
            <wp:positionV relativeFrom="paragraph">
              <wp:posOffset>-261035</wp:posOffset>
            </wp:positionV>
            <wp:extent cx="5952744" cy="594360"/>
            <wp:effectExtent l="0" t="0" r="0" b="0"/>
            <wp:wrapNone/>
            <wp:docPr id="109207" name="Picture 109207"/>
            <wp:cNvGraphicFramePr/>
            <a:graphic xmlns:a="http://schemas.openxmlformats.org/drawingml/2006/main">
              <a:graphicData uri="http://schemas.openxmlformats.org/drawingml/2006/picture">
                <pic:pic xmlns:pic="http://schemas.openxmlformats.org/drawingml/2006/picture">
                  <pic:nvPicPr>
                    <pic:cNvPr id="109207" name="Picture 109207"/>
                    <pic:cNvPicPr/>
                  </pic:nvPicPr>
                  <pic:blipFill>
                    <a:blip r:embed="rId159"/>
                    <a:stretch>
                      <a:fillRect/>
                    </a:stretch>
                  </pic:blipFill>
                  <pic:spPr>
                    <a:xfrm>
                      <a:off x="0" y="0"/>
                      <a:ext cx="5952744" cy="594360"/>
                    </a:xfrm>
                    <a:prstGeom prst="rect">
                      <a:avLst/>
                    </a:prstGeom>
                  </pic:spPr>
                </pic:pic>
              </a:graphicData>
            </a:graphic>
          </wp:anchor>
        </w:drawing>
      </w:r>
      <w:r>
        <w:t xml:space="preserve">Hospital Universitário Professor Polydoro Ernani de São Thiago </w:t>
      </w:r>
    </w:p>
    <w:p w14:paraId="07DD922C" w14:textId="77777777" w:rsidR="0060324B" w:rsidRDefault="00000000">
      <w:pPr>
        <w:spacing w:after="46" w:line="259" w:lineRule="auto"/>
        <w:ind w:left="10" w:right="1836"/>
        <w:jc w:val="center"/>
      </w:pPr>
      <w:r>
        <w:t xml:space="preserve">Divisão de Análises Clínicas – DACL HU/UFSC </w:t>
      </w:r>
    </w:p>
    <w:p w14:paraId="5A3D69EA" w14:textId="77777777" w:rsidR="0060324B" w:rsidRDefault="00000000">
      <w:pPr>
        <w:pStyle w:val="Ttulo2"/>
        <w:ind w:right="1829"/>
        <w:jc w:val="center"/>
      </w:pPr>
      <w:r>
        <w:t>GUIA DE EXAMES NOME DO EXAME</w:t>
      </w:r>
      <w:r>
        <w:rPr>
          <w:sz w:val="19"/>
        </w:rPr>
        <w:t xml:space="preserve"> </w:t>
      </w:r>
    </w:p>
    <w:p w14:paraId="01151E3D" w14:textId="77777777" w:rsidR="0060324B" w:rsidRDefault="00000000">
      <w:pPr>
        <w:spacing w:after="53"/>
        <w:ind w:left="38" w:right="1282"/>
      </w:pPr>
      <w:r>
        <w:t xml:space="preserve">________________________________________________________________________________________________________________________ </w:t>
      </w:r>
    </w:p>
    <w:p w14:paraId="2235B0AD" w14:textId="77777777" w:rsidR="0060324B" w:rsidRDefault="00000000">
      <w:pPr>
        <w:ind w:left="38" w:right="1282"/>
      </w:pPr>
      <w:r>
        <w:t xml:space="preserve">Ferro sérico </w:t>
      </w:r>
    </w:p>
    <w:p w14:paraId="00C79E44" w14:textId="77777777" w:rsidR="0060324B" w:rsidRDefault="00000000">
      <w:pPr>
        <w:spacing w:after="89" w:line="259" w:lineRule="auto"/>
        <w:ind w:left="0" w:right="1451" w:firstLine="0"/>
        <w:jc w:val="right"/>
      </w:pPr>
      <w:r>
        <w:t xml:space="preserve">        </w:t>
      </w:r>
    </w:p>
    <w:p w14:paraId="050F4546" w14:textId="77777777" w:rsidR="0060324B" w:rsidRDefault="00000000">
      <w:pPr>
        <w:tabs>
          <w:tab w:val="center" w:pos="12677"/>
        </w:tabs>
        <w:spacing w:after="16"/>
        <w:ind w:left="0" w:firstLine="0"/>
        <w:jc w:val="left"/>
      </w:pPr>
      <w:r>
        <w:rPr>
          <w:sz w:val="25"/>
        </w:rPr>
        <w:t>SINONÍMIA</w:t>
      </w:r>
      <w:r>
        <w:t xml:space="preserve"> </w:t>
      </w:r>
      <w:r>
        <w:tab/>
        <w:t xml:space="preserve">        </w:t>
      </w:r>
    </w:p>
    <w:p w14:paraId="35E150DB" w14:textId="77777777" w:rsidR="0060324B" w:rsidRDefault="00000000">
      <w:pPr>
        <w:ind w:left="38" w:right="1282"/>
      </w:pPr>
      <w:r>
        <w:t xml:space="preserve">Ferrograma </w:t>
      </w:r>
    </w:p>
    <w:p w14:paraId="1FE7B4A7" w14:textId="77777777" w:rsidR="0060324B" w:rsidRDefault="00000000">
      <w:pPr>
        <w:spacing w:after="61" w:line="259" w:lineRule="auto"/>
        <w:ind w:left="0" w:right="1451" w:firstLine="0"/>
        <w:jc w:val="right"/>
      </w:pPr>
      <w:r>
        <w:t xml:space="preserve">        </w:t>
      </w:r>
    </w:p>
    <w:p w14:paraId="170A275D" w14:textId="77777777" w:rsidR="0060324B" w:rsidRDefault="00000000">
      <w:pPr>
        <w:pStyle w:val="Ttulo2"/>
        <w:tabs>
          <w:tab w:val="center" w:pos="12677"/>
        </w:tabs>
        <w:ind w:left="0" w:right="0" w:firstLine="0"/>
      </w:pPr>
      <w:r>
        <w:t>MATERIAL BIOLÓGICO/VOLUME/CONSERVANTE</w:t>
      </w:r>
      <w:r>
        <w:rPr>
          <w:sz w:val="19"/>
        </w:rPr>
        <w:t xml:space="preserve"> </w:t>
      </w:r>
      <w:r>
        <w:rPr>
          <w:sz w:val="19"/>
        </w:rPr>
        <w:tab/>
      </w:r>
      <w:r>
        <w:rPr>
          <w:vertAlign w:val="subscript"/>
        </w:rPr>
        <w:t xml:space="preserve">        </w:t>
      </w:r>
    </w:p>
    <w:p w14:paraId="7B94D334" w14:textId="77777777" w:rsidR="0060324B" w:rsidRDefault="00000000">
      <w:pPr>
        <w:ind w:left="38" w:right="1282"/>
      </w:pPr>
      <w:r>
        <w:t xml:space="preserve">Material: Soro - Sangue coletado em tubo seco com gel separador </w:t>
      </w:r>
    </w:p>
    <w:p w14:paraId="1777697B" w14:textId="77777777" w:rsidR="0060324B" w:rsidRDefault="00000000">
      <w:pPr>
        <w:spacing w:after="0" w:line="259" w:lineRule="auto"/>
        <w:ind w:left="0" w:right="1451" w:firstLine="0"/>
        <w:jc w:val="right"/>
      </w:pPr>
      <w:r>
        <w:t xml:space="preserve">        </w:t>
      </w:r>
    </w:p>
    <w:p w14:paraId="5B164343" w14:textId="77777777" w:rsidR="0060324B" w:rsidRDefault="00000000">
      <w:pPr>
        <w:ind w:left="38" w:right="1282"/>
      </w:pPr>
      <w:r>
        <w:t xml:space="preserve">Volume: Suficiente para 1 mL de soro </w:t>
      </w:r>
    </w:p>
    <w:p w14:paraId="001F484C" w14:textId="77777777" w:rsidR="0060324B" w:rsidRDefault="00000000">
      <w:pPr>
        <w:spacing w:after="78" w:line="259" w:lineRule="auto"/>
        <w:ind w:left="0" w:right="1451" w:firstLine="0"/>
        <w:jc w:val="right"/>
      </w:pPr>
      <w:r>
        <w:t xml:space="preserve">        </w:t>
      </w:r>
    </w:p>
    <w:p w14:paraId="4B252EC0" w14:textId="77777777" w:rsidR="0060324B" w:rsidRDefault="00000000">
      <w:pPr>
        <w:pStyle w:val="Ttulo2"/>
        <w:tabs>
          <w:tab w:val="center" w:pos="12677"/>
        </w:tabs>
        <w:ind w:left="0" w:right="0" w:firstLine="0"/>
      </w:pPr>
      <w:r>
        <w:t>INTERFERENTES</w:t>
      </w:r>
      <w:r>
        <w:rPr>
          <w:sz w:val="19"/>
        </w:rPr>
        <w:t xml:space="preserve"> </w:t>
      </w:r>
      <w:r>
        <w:rPr>
          <w:sz w:val="19"/>
        </w:rPr>
        <w:tab/>
        <w:t xml:space="preserve">        </w:t>
      </w:r>
    </w:p>
    <w:p w14:paraId="6C7F5CDB" w14:textId="77777777" w:rsidR="0060324B" w:rsidRDefault="00000000">
      <w:pPr>
        <w:ind w:left="38" w:right="1282"/>
      </w:pPr>
      <w:r>
        <w:t xml:space="preserve">Hemólise excessiva ou lipemia. Os anticoagulantes EDTA e oxalato interferem na execução do teste. O uso de suplementos alimentares com ferro, </w:t>
      </w:r>
    </w:p>
    <w:p w14:paraId="6D1A355E" w14:textId="77777777" w:rsidR="0060324B" w:rsidRDefault="00000000">
      <w:pPr>
        <w:ind w:left="38" w:right="1282"/>
      </w:pPr>
      <w:r>
        <w:t xml:space="preserve">contraceptivos orais e cloranfenicol podem levar a resultados falsamente elevados do ferro sérico e a valores falsamente diminuídos no TIBC. </w:t>
      </w:r>
    </w:p>
    <w:p w14:paraId="217E4213" w14:textId="77777777" w:rsidR="0060324B" w:rsidRDefault="00000000">
      <w:pPr>
        <w:spacing w:after="0" w:line="259" w:lineRule="auto"/>
        <w:ind w:left="0" w:right="1451" w:firstLine="0"/>
        <w:jc w:val="right"/>
      </w:pPr>
      <w:r>
        <w:t xml:space="preserve">        </w:t>
      </w:r>
    </w:p>
    <w:p w14:paraId="03B98E2D" w14:textId="77777777" w:rsidR="0060324B" w:rsidRDefault="00000000">
      <w:pPr>
        <w:spacing w:after="160"/>
        <w:ind w:left="38" w:right="1282"/>
      </w:pPr>
      <w:r>
        <w:t xml:space="preserve">Administração parenteral de ferro antes da coleta pode levar a resultado aumentado do ferro sérico.  </w:t>
      </w:r>
    </w:p>
    <w:p w14:paraId="008FFB77" w14:textId="77777777" w:rsidR="0060324B" w:rsidRDefault="00000000">
      <w:pPr>
        <w:pStyle w:val="Ttulo2"/>
        <w:tabs>
          <w:tab w:val="center" w:pos="12677"/>
        </w:tabs>
        <w:ind w:left="0" w:right="0" w:firstLine="0"/>
      </w:pPr>
      <w:r>
        <w:t>INSTRUÇÕES AO PACIENTE</w:t>
      </w:r>
      <w:r>
        <w:rPr>
          <w:sz w:val="19"/>
        </w:rPr>
        <w:t xml:space="preserve"> </w:t>
      </w:r>
      <w:r>
        <w:rPr>
          <w:sz w:val="19"/>
        </w:rPr>
        <w:tab/>
      </w:r>
      <w:r>
        <w:rPr>
          <w:vertAlign w:val="subscript"/>
        </w:rPr>
        <w:t xml:space="preserve">        </w:t>
      </w:r>
    </w:p>
    <w:p w14:paraId="2EAEB0AA" w14:textId="77777777" w:rsidR="0060324B" w:rsidRDefault="00000000">
      <w:pPr>
        <w:ind w:left="38" w:right="1282"/>
      </w:pPr>
      <w:r>
        <w:t xml:space="preserve">É necessário jejum mínimo de 3 horas. A coleta deve ser realizada no período da manhã devido ao ciclo do ferro no organismo. É necessário informar </w:t>
      </w:r>
    </w:p>
    <w:p w14:paraId="7EBC3894" w14:textId="77777777" w:rsidR="0060324B" w:rsidRDefault="00000000">
      <w:pPr>
        <w:ind w:left="38" w:right="1282"/>
      </w:pPr>
      <w:r>
        <w:t xml:space="preserve">o nome dos medicamentos em uso durante os últimos 30 dias, especialmente o uso de vitamina C e polivitamínicos, complementos alimentares que </w:t>
      </w:r>
    </w:p>
    <w:p w14:paraId="15D394C5" w14:textId="77777777" w:rsidR="0060324B" w:rsidRDefault="00000000">
      <w:pPr>
        <w:spacing w:after="192" w:line="216" w:lineRule="auto"/>
        <w:ind w:left="53" w:right="1451"/>
        <w:jc w:val="right"/>
      </w:pPr>
      <w:r>
        <w:t xml:space="preserve">        contenham ferro, anticoncepcionais e antibióticos.  </w:t>
      </w:r>
    </w:p>
    <w:p w14:paraId="70FF0355" w14:textId="77777777" w:rsidR="0060324B" w:rsidRDefault="00000000">
      <w:pPr>
        <w:tabs>
          <w:tab w:val="center" w:pos="12677"/>
        </w:tabs>
        <w:spacing w:after="16"/>
        <w:ind w:left="0" w:firstLine="0"/>
        <w:jc w:val="left"/>
      </w:pPr>
      <w:r>
        <w:rPr>
          <w:sz w:val="25"/>
        </w:rPr>
        <w:t>SIGLA DO EXAME/SETOR</w:t>
      </w:r>
      <w:r>
        <w:t xml:space="preserve"> </w:t>
      </w:r>
      <w:r>
        <w:tab/>
      </w:r>
      <w:r>
        <w:rPr>
          <w:sz w:val="25"/>
          <w:vertAlign w:val="subscript"/>
        </w:rPr>
        <w:t xml:space="preserve">        </w:t>
      </w:r>
    </w:p>
    <w:p w14:paraId="022FD5CF" w14:textId="77777777" w:rsidR="0060324B" w:rsidRDefault="00000000">
      <w:pPr>
        <w:ind w:left="38" w:right="1282"/>
      </w:pPr>
      <w:r>
        <w:t xml:space="preserve">FER/Setor de Bioquímica. Este exame puxa a TRANSFERRINA (TRANS) </w:t>
      </w:r>
    </w:p>
    <w:p w14:paraId="002A187B" w14:textId="77777777" w:rsidR="0060324B" w:rsidRDefault="00000000">
      <w:pPr>
        <w:spacing w:after="93" w:line="259" w:lineRule="auto"/>
        <w:ind w:left="0" w:right="1451" w:firstLine="0"/>
        <w:jc w:val="right"/>
      </w:pPr>
      <w:r>
        <w:t xml:space="preserve">        </w:t>
      </w:r>
    </w:p>
    <w:p w14:paraId="69F9D597" w14:textId="77777777" w:rsidR="0060324B" w:rsidRDefault="00000000">
      <w:pPr>
        <w:pStyle w:val="Ttulo2"/>
        <w:tabs>
          <w:tab w:val="center" w:pos="12677"/>
        </w:tabs>
        <w:ind w:left="0" w:right="0" w:firstLine="0"/>
      </w:pPr>
      <w:r>
        <w:t>INTERPRETAÇÃO CLÍNICA</w:t>
      </w:r>
      <w:r>
        <w:rPr>
          <w:sz w:val="19"/>
        </w:rPr>
        <w:t xml:space="preserve"> </w:t>
      </w:r>
      <w:r>
        <w:rPr>
          <w:sz w:val="19"/>
        </w:rPr>
        <w:tab/>
      </w:r>
      <w:r>
        <w:rPr>
          <w:vertAlign w:val="subscript"/>
        </w:rPr>
        <w:t xml:space="preserve">        </w:t>
      </w:r>
    </w:p>
    <w:p w14:paraId="3083E774" w14:textId="77777777" w:rsidR="0060324B" w:rsidRDefault="00000000">
      <w:pPr>
        <w:ind w:left="38" w:right="1860"/>
      </w:pPr>
      <w:r>
        <w:t xml:space="preserve">A dosagem do ferro sérico é útil no diagnóstico diferencial das anemias, especialmente as hipocrômicas. Avalia as talassemias, anemias sideroblásticas e hemocromatose, nas quais o ferro sérico está aumentado. Associado à avaliação da capacidade total de ligação do ferro é um instrumento valioso no apoio diagnóstico em várias situações patológicas, incluindo anemias hemolíticas, anemias ligadas a doenças crônicas, </w:t>
      </w:r>
    </w:p>
    <w:p w14:paraId="4F532269" w14:textId="77777777" w:rsidR="0060324B" w:rsidRDefault="00000000">
      <w:pPr>
        <w:ind w:left="38" w:right="1282"/>
      </w:pPr>
      <w:r>
        <w:t xml:space="preserve">hipoproteinemias e doenças hepáticas. Dieta inadequada, menstruação abundante, hemorragias do trato digestivo, carcinoma de colo e parasitoses </w:t>
      </w:r>
    </w:p>
    <w:p w14:paraId="435BE4BF" w14:textId="77777777" w:rsidR="0060324B" w:rsidRDefault="00000000">
      <w:pPr>
        <w:ind w:left="28" w:right="1451" w:firstLine="12645"/>
      </w:pPr>
      <w:r>
        <w:t xml:space="preserve">        são as causas mais comuns de deficiência de ferro por perda sangüínea em adultos. Na anemia perniciosa, logo após a administração de vitamina B12, ocorre consumo acentuado de ferro e conseqüente redução dos níveis séricos. Transfusões de repetição, hemocromatose idiopática, terapia de reposição de ferro, hepatite aguda, cirrose, talassemia e anemia sideroblástica são as causas mais comuns de aumento do ferro sérico.  </w:t>
      </w:r>
    </w:p>
    <w:p w14:paraId="37633B9E" w14:textId="77777777" w:rsidR="0060324B" w:rsidRDefault="00000000">
      <w:pPr>
        <w:spacing w:after="5" w:line="259" w:lineRule="auto"/>
        <w:ind w:left="10" w:right="1788"/>
        <w:jc w:val="center"/>
      </w:pPr>
      <w:r>
        <w:t xml:space="preserve">Universidade Federal de Santa Catarina </w:t>
      </w:r>
    </w:p>
    <w:p w14:paraId="74F2FA21" w14:textId="77777777" w:rsidR="0060324B" w:rsidRDefault="00000000">
      <w:pPr>
        <w:spacing w:after="5" w:line="259" w:lineRule="auto"/>
        <w:ind w:left="10" w:right="1790"/>
        <w:jc w:val="center"/>
      </w:pPr>
      <w:r>
        <w:rPr>
          <w:noProof/>
        </w:rPr>
        <w:drawing>
          <wp:anchor distT="0" distB="0" distL="114300" distR="114300" simplePos="0" relativeHeight="251776000" behindDoc="0" locked="0" layoutInCell="1" allowOverlap="0" wp14:anchorId="262676B6" wp14:editId="2CA4F7F7">
            <wp:simplePos x="0" y="0"/>
            <wp:positionH relativeFrom="column">
              <wp:posOffset>970816</wp:posOffset>
            </wp:positionH>
            <wp:positionV relativeFrom="paragraph">
              <wp:posOffset>-257987</wp:posOffset>
            </wp:positionV>
            <wp:extent cx="6141721" cy="591312"/>
            <wp:effectExtent l="0" t="0" r="0" b="0"/>
            <wp:wrapNone/>
            <wp:docPr id="109944" name="Picture 109944"/>
            <wp:cNvGraphicFramePr/>
            <a:graphic xmlns:a="http://schemas.openxmlformats.org/drawingml/2006/main">
              <a:graphicData uri="http://schemas.openxmlformats.org/drawingml/2006/picture">
                <pic:pic xmlns:pic="http://schemas.openxmlformats.org/drawingml/2006/picture">
                  <pic:nvPicPr>
                    <pic:cNvPr id="109944" name="Picture 109944"/>
                    <pic:cNvPicPr/>
                  </pic:nvPicPr>
                  <pic:blipFill>
                    <a:blip r:embed="rId160"/>
                    <a:stretch>
                      <a:fillRect/>
                    </a:stretch>
                  </pic:blipFill>
                  <pic:spPr>
                    <a:xfrm>
                      <a:off x="0" y="0"/>
                      <a:ext cx="6141721" cy="591312"/>
                    </a:xfrm>
                    <a:prstGeom prst="rect">
                      <a:avLst/>
                    </a:prstGeom>
                  </pic:spPr>
                </pic:pic>
              </a:graphicData>
            </a:graphic>
          </wp:anchor>
        </w:drawing>
      </w:r>
      <w:r>
        <w:t xml:space="preserve">Hospital Universitário Professor Polydoro Ernani de São Thiago </w:t>
      </w:r>
    </w:p>
    <w:p w14:paraId="2872CD1C" w14:textId="77777777" w:rsidR="0060324B" w:rsidRDefault="00000000">
      <w:pPr>
        <w:spacing w:after="46" w:line="259" w:lineRule="auto"/>
        <w:ind w:left="10" w:right="1786"/>
        <w:jc w:val="center"/>
      </w:pPr>
      <w:r>
        <w:t xml:space="preserve">Divisão de Análises Clínicas – DACL HU/UFSC </w:t>
      </w:r>
    </w:p>
    <w:p w14:paraId="57336E3B" w14:textId="77777777" w:rsidR="0060324B" w:rsidRDefault="00000000">
      <w:pPr>
        <w:pStyle w:val="Ttulo2"/>
        <w:ind w:right="1786"/>
        <w:jc w:val="center"/>
      </w:pPr>
      <w:r>
        <w:t>GUIA DE EXAMES NOME DO EXAME</w:t>
      </w:r>
      <w:r>
        <w:rPr>
          <w:sz w:val="19"/>
        </w:rPr>
        <w:t xml:space="preserve"> </w:t>
      </w:r>
    </w:p>
    <w:p w14:paraId="6B18BD13" w14:textId="77777777" w:rsidR="0060324B" w:rsidRDefault="00000000">
      <w:pPr>
        <w:spacing w:after="53"/>
        <w:ind w:left="38" w:right="1282"/>
      </w:pPr>
      <w:r>
        <w:t xml:space="preserve">________________________________________________________________________________________________________________________ </w:t>
      </w:r>
    </w:p>
    <w:p w14:paraId="2F1A7478" w14:textId="77777777" w:rsidR="0060324B" w:rsidRDefault="00000000">
      <w:pPr>
        <w:ind w:left="38" w:right="1282"/>
      </w:pPr>
      <w:r>
        <w:t xml:space="preserve">Fibrinogênio </w:t>
      </w:r>
    </w:p>
    <w:p w14:paraId="24F2EF18" w14:textId="77777777" w:rsidR="0060324B" w:rsidRDefault="00000000">
      <w:pPr>
        <w:spacing w:after="93" w:line="259" w:lineRule="auto"/>
        <w:ind w:left="0" w:right="1451" w:firstLine="0"/>
        <w:jc w:val="right"/>
      </w:pPr>
      <w:r>
        <w:t xml:space="preserve">       </w:t>
      </w:r>
    </w:p>
    <w:p w14:paraId="16CB3AD9" w14:textId="77777777" w:rsidR="0060324B" w:rsidRDefault="00000000">
      <w:pPr>
        <w:tabs>
          <w:tab w:val="center" w:pos="12725"/>
        </w:tabs>
        <w:spacing w:after="16"/>
        <w:ind w:left="0" w:firstLine="0"/>
        <w:jc w:val="left"/>
      </w:pPr>
      <w:r>
        <w:rPr>
          <w:sz w:val="25"/>
        </w:rPr>
        <w:t>SINONÍMIA</w:t>
      </w:r>
      <w:r>
        <w:t xml:space="preserve"> </w:t>
      </w:r>
      <w:r>
        <w:tab/>
        <w:t xml:space="preserve">       </w:t>
      </w:r>
    </w:p>
    <w:p w14:paraId="0D9D431E" w14:textId="77777777" w:rsidR="0060324B" w:rsidRDefault="00000000">
      <w:pPr>
        <w:ind w:left="38" w:right="1282"/>
      </w:pPr>
      <w:r>
        <w:t xml:space="preserve">Dosagem do fator I </w:t>
      </w:r>
    </w:p>
    <w:p w14:paraId="652496C9" w14:textId="77777777" w:rsidR="0060324B" w:rsidRDefault="00000000">
      <w:pPr>
        <w:spacing w:after="70" w:line="259" w:lineRule="auto"/>
        <w:ind w:left="0" w:right="1451" w:firstLine="0"/>
        <w:jc w:val="right"/>
      </w:pPr>
      <w:r>
        <w:t xml:space="preserve">       </w:t>
      </w:r>
    </w:p>
    <w:p w14:paraId="47B98266" w14:textId="77777777" w:rsidR="0060324B" w:rsidRDefault="00000000">
      <w:pPr>
        <w:tabs>
          <w:tab w:val="center" w:pos="12725"/>
        </w:tabs>
        <w:spacing w:after="16"/>
        <w:ind w:left="0" w:firstLine="0"/>
        <w:jc w:val="left"/>
      </w:pPr>
      <w:r>
        <w:rPr>
          <w:sz w:val="25"/>
        </w:rPr>
        <w:t>MATERIAL BIOLÓGICO/VOLUME/CONSERVANTE</w:t>
      </w:r>
      <w:r>
        <w:t xml:space="preserve"> </w:t>
      </w:r>
      <w:r>
        <w:tab/>
      </w:r>
      <w:r>
        <w:rPr>
          <w:sz w:val="25"/>
          <w:vertAlign w:val="subscript"/>
        </w:rPr>
        <w:t xml:space="preserve">       </w:t>
      </w:r>
    </w:p>
    <w:p w14:paraId="32CC53AE" w14:textId="77777777" w:rsidR="0060324B" w:rsidRDefault="00000000">
      <w:pPr>
        <w:ind w:left="38" w:right="1282"/>
      </w:pPr>
      <w:r>
        <w:t xml:space="preserve">Material: sangue. Volume suficiente para 2 ml de plasma colhido em tubo com citrato de sódio (tubo de tampa azul). </w:t>
      </w:r>
    </w:p>
    <w:p w14:paraId="63B2FEC5" w14:textId="77777777" w:rsidR="0060324B" w:rsidRDefault="00000000">
      <w:pPr>
        <w:spacing w:after="81" w:line="259" w:lineRule="auto"/>
        <w:ind w:left="0" w:right="1451" w:firstLine="0"/>
        <w:jc w:val="right"/>
      </w:pPr>
      <w:r>
        <w:t xml:space="preserve">       </w:t>
      </w:r>
    </w:p>
    <w:p w14:paraId="64E4AD1F" w14:textId="77777777" w:rsidR="0060324B" w:rsidRDefault="00000000">
      <w:pPr>
        <w:tabs>
          <w:tab w:val="center" w:pos="12725"/>
        </w:tabs>
        <w:spacing w:after="16"/>
        <w:ind w:left="0" w:firstLine="0"/>
        <w:jc w:val="left"/>
      </w:pPr>
      <w:r>
        <w:rPr>
          <w:sz w:val="25"/>
        </w:rPr>
        <w:t>INTERFERENTES</w:t>
      </w:r>
      <w:r>
        <w:t xml:space="preserve"> </w:t>
      </w:r>
      <w:r>
        <w:tab/>
      </w:r>
      <w:r>
        <w:rPr>
          <w:sz w:val="25"/>
          <w:vertAlign w:val="subscript"/>
        </w:rPr>
        <w:t xml:space="preserve">       </w:t>
      </w:r>
    </w:p>
    <w:p w14:paraId="33D26B22" w14:textId="77777777" w:rsidR="0060324B" w:rsidRDefault="00000000">
      <w:pPr>
        <w:ind w:left="38" w:right="1282"/>
      </w:pPr>
      <w:r>
        <w:t xml:space="preserve">Uso de heparina. </w:t>
      </w:r>
    </w:p>
    <w:p w14:paraId="2A64CE45" w14:textId="77777777" w:rsidR="0060324B" w:rsidRDefault="00000000">
      <w:pPr>
        <w:spacing w:after="72" w:line="259" w:lineRule="auto"/>
        <w:ind w:left="0" w:right="1451" w:firstLine="0"/>
        <w:jc w:val="right"/>
      </w:pPr>
      <w:r>
        <w:t xml:space="preserve">       </w:t>
      </w:r>
    </w:p>
    <w:p w14:paraId="7849FB83" w14:textId="77777777" w:rsidR="0060324B" w:rsidRDefault="00000000">
      <w:pPr>
        <w:tabs>
          <w:tab w:val="center" w:pos="12725"/>
        </w:tabs>
        <w:spacing w:after="16"/>
        <w:ind w:left="0" w:firstLine="0"/>
        <w:jc w:val="left"/>
      </w:pPr>
      <w:r>
        <w:rPr>
          <w:sz w:val="25"/>
        </w:rPr>
        <w:t>INSTRUÇÕES AO PACIENTE</w:t>
      </w:r>
      <w:r>
        <w:t xml:space="preserve"> </w:t>
      </w:r>
      <w:r>
        <w:tab/>
      </w:r>
      <w:r>
        <w:rPr>
          <w:sz w:val="25"/>
          <w:vertAlign w:val="subscript"/>
        </w:rPr>
        <w:t xml:space="preserve">       </w:t>
      </w:r>
    </w:p>
    <w:p w14:paraId="4942D79C" w14:textId="77777777" w:rsidR="0060324B" w:rsidRDefault="00000000">
      <w:pPr>
        <w:ind w:left="38" w:right="1282"/>
      </w:pPr>
      <w:r>
        <w:t xml:space="preserve">Material: sangue. Não é necessário jejum. É necessário informar os medicamentos que o paciente tenha usado nos 10 dias que antecedem a coleta. </w:t>
      </w:r>
    </w:p>
    <w:p w14:paraId="245661CD" w14:textId="77777777" w:rsidR="0060324B" w:rsidRDefault="00000000">
      <w:pPr>
        <w:spacing w:after="75" w:line="259" w:lineRule="auto"/>
        <w:ind w:left="0" w:right="1451" w:firstLine="0"/>
        <w:jc w:val="right"/>
      </w:pPr>
      <w:r>
        <w:t xml:space="preserve">       </w:t>
      </w:r>
    </w:p>
    <w:p w14:paraId="20F2BF0E" w14:textId="77777777" w:rsidR="0060324B" w:rsidRDefault="00000000">
      <w:pPr>
        <w:pStyle w:val="Ttulo2"/>
        <w:tabs>
          <w:tab w:val="center" w:pos="12725"/>
        </w:tabs>
        <w:ind w:left="0" w:right="0" w:firstLine="0"/>
      </w:pPr>
      <w:r>
        <w:t>SIGLA DO EXAME/SETOR</w:t>
      </w:r>
      <w:r>
        <w:rPr>
          <w:sz w:val="19"/>
        </w:rPr>
        <w:t xml:space="preserve"> </w:t>
      </w:r>
      <w:r>
        <w:rPr>
          <w:sz w:val="19"/>
        </w:rPr>
        <w:tab/>
      </w:r>
      <w:r>
        <w:rPr>
          <w:vertAlign w:val="subscript"/>
        </w:rPr>
        <w:t xml:space="preserve">       </w:t>
      </w:r>
    </w:p>
    <w:p w14:paraId="1B983DCD" w14:textId="77777777" w:rsidR="0060324B" w:rsidRDefault="00000000">
      <w:pPr>
        <w:ind w:left="38" w:right="1282"/>
      </w:pPr>
      <w:r>
        <w:t xml:space="preserve">FIB </w:t>
      </w:r>
    </w:p>
    <w:p w14:paraId="3A87A06A" w14:textId="77777777" w:rsidR="0060324B" w:rsidRDefault="00000000">
      <w:pPr>
        <w:spacing w:after="0" w:line="259" w:lineRule="auto"/>
        <w:ind w:left="0" w:right="1451" w:firstLine="0"/>
        <w:jc w:val="right"/>
      </w:pPr>
      <w:r>
        <w:t xml:space="preserve">       </w:t>
      </w:r>
    </w:p>
    <w:p w14:paraId="0021CC2B" w14:textId="77777777" w:rsidR="0060324B" w:rsidRDefault="00000000">
      <w:pPr>
        <w:ind w:left="38" w:right="1282"/>
      </w:pPr>
      <w:r>
        <w:t xml:space="preserve">Setor de Hematologia </w:t>
      </w:r>
    </w:p>
    <w:p w14:paraId="2BA22FF1" w14:textId="77777777" w:rsidR="0060324B" w:rsidRDefault="00000000">
      <w:pPr>
        <w:spacing w:after="122" w:line="259" w:lineRule="auto"/>
        <w:ind w:left="0" w:right="1451" w:firstLine="0"/>
        <w:jc w:val="right"/>
      </w:pPr>
      <w:r>
        <w:t xml:space="preserve">       </w:t>
      </w:r>
    </w:p>
    <w:p w14:paraId="0815EB60" w14:textId="77777777" w:rsidR="0060324B" w:rsidRDefault="00000000">
      <w:pPr>
        <w:pStyle w:val="Ttulo2"/>
        <w:tabs>
          <w:tab w:val="center" w:pos="12725"/>
        </w:tabs>
        <w:ind w:left="0" w:right="0" w:firstLine="0"/>
      </w:pPr>
      <w:r>
        <w:t>INTERPRETAÇÃO CLÍNICA</w:t>
      </w:r>
      <w:r>
        <w:rPr>
          <w:sz w:val="19"/>
        </w:rPr>
        <w:t xml:space="preserve"> </w:t>
      </w:r>
      <w:r>
        <w:rPr>
          <w:sz w:val="19"/>
        </w:rPr>
        <w:tab/>
      </w:r>
      <w:r>
        <w:rPr>
          <w:vertAlign w:val="subscript"/>
        </w:rPr>
        <w:t xml:space="preserve">       </w:t>
      </w:r>
    </w:p>
    <w:p w14:paraId="4BF373ED" w14:textId="77777777" w:rsidR="0060324B" w:rsidRDefault="00000000">
      <w:pPr>
        <w:ind w:left="38" w:right="1814"/>
      </w:pPr>
      <w:r>
        <w:t xml:space="preserve">O fibrinogênio é um polipeptídeo que, em condições fisiológicas, é convertido pela trombina em fibrina, que junto com as plaquetas formam a base do coágulo sanguíneo. Patologicamente pode ser ativado por outras substâncias, como o veneno de cobras (reptilase). O nível de fibrinogênio plasmático está aumentado nos processos inflamatórios, durante a gravidez e em mulheres em uso de contraceptivos orais. A redução da fibrinogenemia, no </w:t>
      </w:r>
    </w:p>
    <w:p w14:paraId="55B331D3" w14:textId="77777777" w:rsidR="0060324B" w:rsidRDefault="00000000">
      <w:pPr>
        <w:ind w:left="38" w:right="1282"/>
      </w:pPr>
      <w:r>
        <w:t xml:space="preserve">curso do tratamento de carcinoma de pulmão, está relacionada à resposta ao tratamento. Valores reduzidos de fibrinogênio podem ser observados na </w:t>
      </w:r>
    </w:p>
    <w:p w14:paraId="568B469D" w14:textId="77777777" w:rsidR="0060324B" w:rsidRDefault="00000000">
      <w:pPr>
        <w:spacing w:after="146"/>
        <w:ind w:left="28" w:right="1451" w:firstLine="12693"/>
      </w:pPr>
      <w:r>
        <w:t xml:space="preserve">       coagulação intravascular, fibrinólise primária ou secundária e na doença hepática. As causas congênitas de redução do fibrinogênio são a afibrinogenemia e a hipofibrinogenemia congênitas. A disfibrinogenemia é um defeito congênito da molécula do fibrinogênio em que pode haver nível normal plasmático, porém com aumento inexplicável do TAP e/ou do TTPA.   </w:t>
      </w:r>
    </w:p>
    <w:p w14:paraId="3820E282" w14:textId="77777777" w:rsidR="0060324B" w:rsidRDefault="00000000">
      <w:pPr>
        <w:spacing w:after="0" w:line="259" w:lineRule="auto"/>
        <w:ind w:left="31" w:firstLine="0"/>
      </w:pPr>
      <w:r>
        <w:t xml:space="preserve"> </w:t>
      </w:r>
      <w:r>
        <w:tab/>
        <w:t xml:space="preserve">       </w:t>
      </w:r>
    </w:p>
    <w:p w14:paraId="609E5729" w14:textId="77777777" w:rsidR="0060324B" w:rsidRDefault="00000000">
      <w:pPr>
        <w:spacing w:after="0" w:line="259" w:lineRule="auto"/>
        <w:ind w:left="17" w:firstLine="0"/>
        <w:jc w:val="left"/>
      </w:pPr>
      <w:r>
        <w:t xml:space="preserve"> </w:t>
      </w:r>
    </w:p>
    <w:p w14:paraId="3582BA1B" w14:textId="77777777" w:rsidR="0060324B" w:rsidRDefault="00000000">
      <w:pPr>
        <w:spacing w:after="0" w:line="259" w:lineRule="auto"/>
        <w:ind w:left="17" w:firstLine="0"/>
        <w:jc w:val="left"/>
      </w:pPr>
      <w:r>
        <w:t xml:space="preserve"> </w:t>
      </w:r>
    </w:p>
    <w:p w14:paraId="732A5B19" w14:textId="77777777" w:rsidR="0060324B" w:rsidRDefault="00000000">
      <w:pPr>
        <w:spacing w:after="5" w:line="259" w:lineRule="auto"/>
        <w:ind w:left="10" w:right="1869"/>
        <w:jc w:val="center"/>
      </w:pPr>
      <w:r>
        <w:t xml:space="preserve">Universidade Federal de Santa Catarina </w:t>
      </w:r>
    </w:p>
    <w:p w14:paraId="3AF5BE40" w14:textId="77777777" w:rsidR="0060324B" w:rsidRDefault="00000000">
      <w:pPr>
        <w:spacing w:after="5" w:line="259" w:lineRule="auto"/>
        <w:ind w:left="10" w:right="1871"/>
        <w:jc w:val="center"/>
      </w:pPr>
      <w:r>
        <w:t xml:space="preserve">Hospital Universitário Professor Polydoro Ernani de São Thiago </w:t>
      </w:r>
    </w:p>
    <w:p w14:paraId="009073F2" w14:textId="77777777" w:rsidR="0060324B" w:rsidRDefault="00000000">
      <w:pPr>
        <w:spacing w:after="54" w:line="259" w:lineRule="auto"/>
        <w:ind w:left="10" w:right="1867"/>
        <w:jc w:val="center"/>
      </w:pPr>
      <w:r>
        <w:t xml:space="preserve">Divisão de Análises Clínicas – DACL HU/UFSC </w:t>
      </w:r>
    </w:p>
    <w:p w14:paraId="40BCC476" w14:textId="77777777" w:rsidR="0060324B" w:rsidRDefault="00000000">
      <w:pPr>
        <w:pStyle w:val="Ttulo2"/>
        <w:ind w:left="53" w:right="7054"/>
        <w:jc w:val="right"/>
      </w:pPr>
      <w:r>
        <w:rPr>
          <w:noProof/>
        </w:rPr>
        <w:drawing>
          <wp:anchor distT="0" distB="0" distL="114300" distR="114300" simplePos="0" relativeHeight="251777024" behindDoc="0" locked="0" layoutInCell="1" allowOverlap="0" wp14:anchorId="4FC97C05" wp14:editId="7FA7BBFB">
            <wp:simplePos x="0" y="0"/>
            <wp:positionH relativeFrom="column">
              <wp:posOffset>922048</wp:posOffset>
            </wp:positionH>
            <wp:positionV relativeFrom="paragraph">
              <wp:posOffset>-456079</wp:posOffset>
            </wp:positionV>
            <wp:extent cx="6358128" cy="588264"/>
            <wp:effectExtent l="0" t="0" r="0" b="0"/>
            <wp:wrapNone/>
            <wp:docPr id="110733" name="Picture 110733"/>
            <wp:cNvGraphicFramePr/>
            <a:graphic xmlns:a="http://schemas.openxmlformats.org/drawingml/2006/main">
              <a:graphicData uri="http://schemas.openxmlformats.org/drawingml/2006/picture">
                <pic:pic xmlns:pic="http://schemas.openxmlformats.org/drawingml/2006/picture">
                  <pic:nvPicPr>
                    <pic:cNvPr id="110733" name="Picture 110733"/>
                    <pic:cNvPicPr/>
                  </pic:nvPicPr>
                  <pic:blipFill>
                    <a:blip r:embed="rId161"/>
                    <a:stretch>
                      <a:fillRect/>
                    </a:stretch>
                  </pic:blipFill>
                  <pic:spPr>
                    <a:xfrm>
                      <a:off x="0" y="0"/>
                      <a:ext cx="6358128" cy="588264"/>
                    </a:xfrm>
                    <a:prstGeom prst="rect">
                      <a:avLst/>
                    </a:prstGeom>
                  </pic:spPr>
                </pic:pic>
              </a:graphicData>
            </a:graphic>
          </wp:anchor>
        </w:drawing>
      </w:r>
      <w:r>
        <w:t xml:space="preserve">GUIA DE EXAMES </w:t>
      </w:r>
      <w:r>
        <w:tab/>
      </w:r>
      <w:r>
        <w:rPr>
          <w:vertAlign w:val="subscript"/>
        </w:rPr>
        <w:t xml:space="preserve">  </w:t>
      </w:r>
      <w:r>
        <w:t>NOME DO EXAME</w:t>
      </w:r>
      <w:r>
        <w:rPr>
          <w:sz w:val="19"/>
        </w:rPr>
        <w:t xml:space="preserve"> </w:t>
      </w:r>
    </w:p>
    <w:p w14:paraId="24C9A987" w14:textId="77777777" w:rsidR="0060324B" w:rsidRDefault="00000000">
      <w:pPr>
        <w:spacing w:after="53"/>
        <w:ind w:left="38" w:right="1282"/>
      </w:pPr>
      <w:r>
        <w:t xml:space="preserve">________________________________________________________________________________________________________________________ </w:t>
      </w:r>
    </w:p>
    <w:p w14:paraId="677969FF" w14:textId="77777777" w:rsidR="0060324B" w:rsidRDefault="00000000">
      <w:pPr>
        <w:ind w:left="38" w:right="1282"/>
      </w:pPr>
      <w:r>
        <w:t xml:space="preserve">Fita Adesiva – Enterobius vermiculares </w:t>
      </w:r>
    </w:p>
    <w:p w14:paraId="37E44031" w14:textId="77777777" w:rsidR="0060324B" w:rsidRDefault="00000000">
      <w:pPr>
        <w:spacing w:after="108" w:line="259" w:lineRule="auto"/>
        <w:ind w:left="0" w:right="1439" w:firstLine="0"/>
        <w:jc w:val="right"/>
      </w:pPr>
      <w:r>
        <w:t xml:space="preserve">         </w:t>
      </w:r>
    </w:p>
    <w:p w14:paraId="4A7F6880" w14:textId="77777777" w:rsidR="0060324B" w:rsidRDefault="00000000">
      <w:pPr>
        <w:tabs>
          <w:tab w:val="center" w:pos="12643"/>
        </w:tabs>
        <w:spacing w:after="16"/>
        <w:ind w:left="0" w:firstLine="0"/>
        <w:jc w:val="left"/>
      </w:pPr>
      <w:r>
        <w:rPr>
          <w:sz w:val="25"/>
        </w:rPr>
        <w:t>SINONÍMIA</w:t>
      </w:r>
      <w:r>
        <w:t xml:space="preserve"> </w:t>
      </w:r>
      <w:r>
        <w:tab/>
        <w:t xml:space="preserve">         </w:t>
      </w:r>
    </w:p>
    <w:p w14:paraId="14D8C208" w14:textId="77777777" w:rsidR="0060324B" w:rsidRDefault="00000000">
      <w:pPr>
        <w:ind w:left="38" w:right="1282"/>
      </w:pPr>
      <w:r>
        <w:t xml:space="preserve">Pesquisa de ovos de Enterobius vermiculares; Swab anal para pesquisa de Oxiurus sp. </w:t>
      </w:r>
    </w:p>
    <w:p w14:paraId="5A9863FA" w14:textId="77777777" w:rsidR="0060324B" w:rsidRDefault="00000000">
      <w:pPr>
        <w:spacing w:after="79" w:line="259" w:lineRule="auto"/>
        <w:ind w:left="0" w:right="1439" w:firstLine="0"/>
        <w:jc w:val="right"/>
      </w:pPr>
      <w:r>
        <w:t xml:space="preserve">         </w:t>
      </w:r>
    </w:p>
    <w:p w14:paraId="23405B11" w14:textId="77777777" w:rsidR="0060324B" w:rsidRDefault="00000000">
      <w:pPr>
        <w:tabs>
          <w:tab w:val="center" w:pos="12643"/>
        </w:tabs>
        <w:spacing w:after="16"/>
        <w:ind w:left="0" w:firstLine="0"/>
        <w:jc w:val="left"/>
      </w:pPr>
      <w:r>
        <w:rPr>
          <w:sz w:val="25"/>
        </w:rPr>
        <w:t>MATERIAL BIOLÓGICO/VOLUME/CONSERVANTE</w:t>
      </w:r>
      <w:r>
        <w:t xml:space="preserve"> </w:t>
      </w:r>
      <w:r>
        <w:tab/>
      </w:r>
      <w:r>
        <w:rPr>
          <w:sz w:val="25"/>
          <w:vertAlign w:val="subscript"/>
        </w:rPr>
        <w:t xml:space="preserve">         </w:t>
      </w:r>
    </w:p>
    <w:p w14:paraId="76F26E91" w14:textId="77777777" w:rsidR="0060324B" w:rsidRDefault="00000000">
      <w:pPr>
        <w:ind w:left="38" w:right="1282"/>
      </w:pPr>
      <w:r>
        <w:t xml:space="preserve">Material: resíduo obtido da região perianal, com auxílio de fita adesiva transparente (tipo durex). </w:t>
      </w:r>
    </w:p>
    <w:p w14:paraId="4D88B73F" w14:textId="77777777" w:rsidR="0060324B" w:rsidRDefault="00000000">
      <w:pPr>
        <w:spacing w:after="90" w:line="259" w:lineRule="auto"/>
        <w:ind w:left="0" w:right="1439" w:firstLine="0"/>
        <w:jc w:val="right"/>
      </w:pPr>
      <w:r>
        <w:t xml:space="preserve">         </w:t>
      </w:r>
    </w:p>
    <w:p w14:paraId="10EACE6C" w14:textId="77777777" w:rsidR="0060324B" w:rsidRDefault="00000000">
      <w:pPr>
        <w:tabs>
          <w:tab w:val="center" w:pos="12643"/>
        </w:tabs>
        <w:spacing w:after="16"/>
        <w:ind w:left="0" w:firstLine="0"/>
        <w:jc w:val="left"/>
      </w:pPr>
      <w:r>
        <w:rPr>
          <w:sz w:val="25"/>
        </w:rPr>
        <w:t>INTERFERENTES</w:t>
      </w:r>
      <w:r>
        <w:t xml:space="preserve"> </w:t>
      </w:r>
      <w:r>
        <w:tab/>
        <w:t xml:space="preserve">         </w:t>
      </w:r>
    </w:p>
    <w:p w14:paraId="1AFDB33E" w14:textId="77777777" w:rsidR="0060324B" w:rsidRDefault="00000000">
      <w:pPr>
        <w:ind w:left="38" w:right="1282"/>
      </w:pPr>
      <w:r>
        <w:t xml:space="preserve">Banho prévio, higiene perianal, defecar ou o uso de talco, cremes ou pomadas, na região perianal antes da coleta. </w:t>
      </w:r>
    </w:p>
    <w:p w14:paraId="11D2193C" w14:textId="77777777" w:rsidR="0060324B" w:rsidRDefault="00000000">
      <w:pPr>
        <w:spacing w:after="0" w:line="259" w:lineRule="auto"/>
        <w:ind w:left="0" w:right="1439" w:firstLine="0"/>
        <w:jc w:val="right"/>
      </w:pPr>
      <w:r>
        <w:t xml:space="preserve">         </w:t>
      </w:r>
    </w:p>
    <w:p w14:paraId="441EBFC1" w14:textId="77777777" w:rsidR="0060324B" w:rsidRDefault="00000000">
      <w:pPr>
        <w:pStyle w:val="Ttulo2"/>
        <w:ind w:left="55" w:right="0"/>
      </w:pPr>
      <w:r>
        <w:t xml:space="preserve">INSTRUÇÕES AO PACIENTE </w:t>
      </w:r>
    </w:p>
    <w:p w14:paraId="6AAF285A" w14:textId="77777777" w:rsidR="0060324B" w:rsidRDefault="00000000">
      <w:pPr>
        <w:spacing w:after="49"/>
        <w:ind w:left="38" w:right="1282"/>
      </w:pPr>
      <w:r>
        <w:t xml:space="preserve">Material: resíduo obtido da região perianal, com auxílio de fita adesiva transparente (tipo durex).  </w:t>
      </w:r>
    </w:p>
    <w:p w14:paraId="5CABEB58" w14:textId="77777777" w:rsidR="0060324B" w:rsidRDefault="00000000">
      <w:pPr>
        <w:ind w:left="38" w:right="1896"/>
      </w:pPr>
      <w:r>
        <w:t xml:space="preserve">IMPORTANTE: 1. Coletar a amostra SEMPRE PELA MANHÃ, antes do banho e antes de evacuar. 2. Não fazer uso de pomada, talco ou qualquer          medicação tópica na região perianal. 3. Não coletar a amostra com fita gomada (tipo durex) opaca ou muito larga. Instrução de coleta: </w:t>
      </w:r>
    </w:p>
    <w:p w14:paraId="4A708954" w14:textId="77777777" w:rsidR="0060324B" w:rsidRDefault="00000000">
      <w:pPr>
        <w:numPr>
          <w:ilvl w:val="0"/>
          <w:numId w:val="35"/>
        </w:numPr>
        <w:ind w:right="1282" w:hanging="208"/>
      </w:pPr>
      <w:r>
        <w:t xml:space="preserve">Aderir a fita adesiva transparente (tipo durex) ao fundo de um tubo de ensaio plástico descartável, fornecido pelo Laboratório. A parte gomada (colante) deve ficar voltada para o lado externo do tubo.  </w:t>
      </w:r>
    </w:p>
    <w:p w14:paraId="5A5126BE" w14:textId="77777777" w:rsidR="0060324B" w:rsidRDefault="00000000">
      <w:pPr>
        <w:numPr>
          <w:ilvl w:val="0"/>
          <w:numId w:val="35"/>
        </w:numPr>
        <w:ind w:right="1282" w:hanging="208"/>
      </w:pPr>
      <w:r>
        <w:t xml:space="preserve">Deitar o paciente de costas, esticar as pregas da região perianal com uma das mãos e com a outra mão pressionar algumas vezes a região em torno do ânus (região perianal), com a parte colante da fita. </w:t>
      </w:r>
    </w:p>
    <w:p w14:paraId="76482EF2" w14:textId="77777777" w:rsidR="0060324B" w:rsidRDefault="00000000">
      <w:pPr>
        <w:spacing w:after="0" w:line="259" w:lineRule="auto"/>
        <w:ind w:left="0" w:right="1439" w:firstLine="0"/>
        <w:jc w:val="right"/>
      </w:pPr>
      <w:r>
        <w:t xml:space="preserve">         </w:t>
      </w:r>
    </w:p>
    <w:p w14:paraId="4A3DF7A5" w14:textId="77777777" w:rsidR="0060324B" w:rsidRDefault="00000000">
      <w:pPr>
        <w:numPr>
          <w:ilvl w:val="0"/>
          <w:numId w:val="35"/>
        </w:numPr>
        <w:ind w:right="1282" w:hanging="208"/>
      </w:pPr>
      <w:r>
        <w:t xml:space="preserve">Colar a fita com o material obtido, em apenas um lado da lâmina fornecida pelo Laboratório, sem dobrar a fita. </w:t>
      </w:r>
    </w:p>
    <w:p w14:paraId="465246FD" w14:textId="77777777" w:rsidR="0060324B" w:rsidRDefault="00000000">
      <w:pPr>
        <w:numPr>
          <w:ilvl w:val="0"/>
          <w:numId w:val="35"/>
        </w:numPr>
        <w:ind w:right="1282" w:hanging="208"/>
      </w:pPr>
      <w:r>
        <w:t xml:space="preserve">A lâmina deve ser armazenada dentro do saco plástico, em local fresco e temperatura ambiente. </w:t>
      </w:r>
    </w:p>
    <w:p w14:paraId="5D7A2DC7" w14:textId="77777777" w:rsidR="0060324B" w:rsidRDefault="00000000">
      <w:pPr>
        <w:numPr>
          <w:ilvl w:val="0"/>
          <w:numId w:val="35"/>
        </w:numPr>
        <w:spacing w:after="182"/>
        <w:ind w:right="1282" w:hanging="208"/>
      </w:pPr>
      <w:r>
        <w:t xml:space="preserve">A lâmina deve ser entregue ao Laboratório até 48 horas após a coleta. </w:t>
      </w:r>
    </w:p>
    <w:p w14:paraId="333B0B47" w14:textId="77777777" w:rsidR="0060324B" w:rsidRDefault="00000000">
      <w:pPr>
        <w:tabs>
          <w:tab w:val="center" w:pos="12643"/>
        </w:tabs>
        <w:spacing w:after="16"/>
        <w:ind w:left="0" w:firstLine="0"/>
        <w:jc w:val="left"/>
      </w:pPr>
      <w:r>
        <w:rPr>
          <w:sz w:val="25"/>
        </w:rPr>
        <w:t>SIGLA DO EXAME/SETOR</w:t>
      </w:r>
      <w:r>
        <w:t xml:space="preserve"> </w:t>
      </w:r>
      <w:r>
        <w:tab/>
      </w:r>
      <w:r>
        <w:rPr>
          <w:sz w:val="25"/>
          <w:vertAlign w:val="subscript"/>
        </w:rPr>
        <w:t xml:space="preserve">         </w:t>
      </w:r>
    </w:p>
    <w:p w14:paraId="7B2C706A" w14:textId="77777777" w:rsidR="0060324B" w:rsidRDefault="00000000">
      <w:pPr>
        <w:ind w:left="38" w:right="1282"/>
      </w:pPr>
      <w:r>
        <w:t xml:space="preserve">FAD/Setor de Parasitologia </w:t>
      </w:r>
    </w:p>
    <w:p w14:paraId="72E1999A" w14:textId="77777777" w:rsidR="0060324B" w:rsidRDefault="00000000">
      <w:pPr>
        <w:spacing w:after="80" w:line="259" w:lineRule="auto"/>
        <w:ind w:left="0" w:right="1439" w:firstLine="0"/>
        <w:jc w:val="right"/>
      </w:pPr>
      <w:r>
        <w:t xml:space="preserve">         </w:t>
      </w:r>
    </w:p>
    <w:p w14:paraId="53CE95F7" w14:textId="77777777" w:rsidR="0060324B" w:rsidRDefault="00000000">
      <w:pPr>
        <w:pStyle w:val="Ttulo2"/>
        <w:tabs>
          <w:tab w:val="center" w:pos="12643"/>
        </w:tabs>
        <w:ind w:left="0" w:right="0" w:firstLine="0"/>
      </w:pPr>
      <w:r>
        <w:t>INTERPRETAÇÃO CLÍNICA</w:t>
      </w:r>
      <w:r>
        <w:rPr>
          <w:sz w:val="19"/>
        </w:rPr>
        <w:t xml:space="preserve"> </w:t>
      </w:r>
      <w:r>
        <w:rPr>
          <w:sz w:val="19"/>
        </w:rPr>
        <w:tab/>
      </w:r>
      <w:r>
        <w:rPr>
          <w:vertAlign w:val="subscript"/>
        </w:rPr>
        <w:t xml:space="preserve">         </w:t>
      </w:r>
    </w:p>
    <w:p w14:paraId="375C09A9" w14:textId="77777777" w:rsidR="0060324B" w:rsidRDefault="00000000">
      <w:pPr>
        <w:ind w:left="38" w:right="1282"/>
      </w:pPr>
      <w:r>
        <w:t xml:space="preserve">A identificação de ovos de Enterobius nas fezes é rara. A técnica mais eficiente consiste da coleta de material perianal através de fita adesiva ou swab`, com posterior análise para a pesquisa de ovos de Enterobius. Um resultado parasitológico negativo não afasta a possibilidade de infestação.           </w:t>
      </w:r>
    </w:p>
    <w:p w14:paraId="60EB6592" w14:textId="77777777" w:rsidR="0060324B" w:rsidRDefault="00000000">
      <w:pPr>
        <w:spacing w:after="5" w:line="259" w:lineRule="auto"/>
        <w:ind w:left="10" w:right="1821"/>
        <w:jc w:val="center"/>
      </w:pPr>
      <w:r>
        <w:t xml:space="preserve">Universidade Federal de Santa Catarina </w:t>
      </w:r>
    </w:p>
    <w:p w14:paraId="41A46F53" w14:textId="77777777" w:rsidR="0060324B" w:rsidRDefault="00000000">
      <w:pPr>
        <w:spacing w:after="5" w:line="259" w:lineRule="auto"/>
        <w:ind w:left="10" w:right="1819"/>
        <w:jc w:val="center"/>
      </w:pPr>
      <w:r>
        <w:rPr>
          <w:noProof/>
        </w:rPr>
        <w:drawing>
          <wp:anchor distT="0" distB="0" distL="114300" distR="114300" simplePos="0" relativeHeight="251778048" behindDoc="0" locked="0" layoutInCell="1" allowOverlap="0" wp14:anchorId="60E3892A" wp14:editId="1411E933">
            <wp:simplePos x="0" y="0"/>
            <wp:positionH relativeFrom="column">
              <wp:posOffset>983008</wp:posOffset>
            </wp:positionH>
            <wp:positionV relativeFrom="paragraph">
              <wp:posOffset>-257987</wp:posOffset>
            </wp:positionV>
            <wp:extent cx="6184392" cy="591312"/>
            <wp:effectExtent l="0" t="0" r="0" b="0"/>
            <wp:wrapNone/>
            <wp:docPr id="111449" name="Picture 111449"/>
            <wp:cNvGraphicFramePr/>
            <a:graphic xmlns:a="http://schemas.openxmlformats.org/drawingml/2006/main">
              <a:graphicData uri="http://schemas.openxmlformats.org/drawingml/2006/picture">
                <pic:pic xmlns:pic="http://schemas.openxmlformats.org/drawingml/2006/picture">
                  <pic:nvPicPr>
                    <pic:cNvPr id="111449" name="Picture 111449"/>
                    <pic:cNvPicPr/>
                  </pic:nvPicPr>
                  <pic:blipFill>
                    <a:blip r:embed="rId162"/>
                    <a:stretch>
                      <a:fillRect/>
                    </a:stretch>
                  </pic:blipFill>
                  <pic:spPr>
                    <a:xfrm>
                      <a:off x="0" y="0"/>
                      <a:ext cx="6184392" cy="591312"/>
                    </a:xfrm>
                    <a:prstGeom prst="rect">
                      <a:avLst/>
                    </a:prstGeom>
                  </pic:spPr>
                </pic:pic>
              </a:graphicData>
            </a:graphic>
          </wp:anchor>
        </w:drawing>
      </w:r>
      <w:r>
        <w:t xml:space="preserve">Hospital Universitário Professor Polydoro Ernani de São Thiago </w:t>
      </w:r>
    </w:p>
    <w:p w14:paraId="5C4FA276" w14:textId="77777777" w:rsidR="0060324B" w:rsidRDefault="00000000">
      <w:pPr>
        <w:spacing w:after="46" w:line="259" w:lineRule="auto"/>
        <w:ind w:left="10" w:right="1822"/>
        <w:jc w:val="center"/>
      </w:pPr>
      <w:r>
        <w:t xml:space="preserve">Divisão de Análises Clínicas – DACL HU/UFSC </w:t>
      </w:r>
    </w:p>
    <w:p w14:paraId="76186480" w14:textId="77777777" w:rsidR="0060324B" w:rsidRDefault="00000000">
      <w:pPr>
        <w:pStyle w:val="Ttulo2"/>
        <w:ind w:right="1815"/>
        <w:jc w:val="center"/>
      </w:pPr>
      <w:r>
        <w:t xml:space="preserve">GUIA DE EXAMES NOME DO EXAME SINONÍMIA MATERIAL BIOLÓGICO/VOLUME/CONSERVANTE </w:t>
      </w:r>
    </w:p>
    <w:p w14:paraId="20D48853" w14:textId="77777777" w:rsidR="0060324B" w:rsidRDefault="00000000">
      <w:pPr>
        <w:spacing w:after="0" w:line="259" w:lineRule="auto"/>
        <w:ind w:left="0" w:right="1439" w:firstLine="0"/>
        <w:jc w:val="right"/>
      </w:pPr>
      <w:r>
        <w:t xml:space="preserve">        </w:t>
      </w:r>
    </w:p>
    <w:p w14:paraId="147E9B84" w14:textId="77777777" w:rsidR="0060324B" w:rsidRDefault="00000000">
      <w:pPr>
        <w:spacing w:after="52"/>
        <w:ind w:left="38" w:right="1282"/>
      </w:pPr>
      <w:r>
        <w:t xml:space="preserve">________________________________________________________________________________________________________________________ </w:t>
      </w:r>
    </w:p>
    <w:p w14:paraId="5820D5BE" w14:textId="77777777" w:rsidR="0060324B" w:rsidRDefault="00000000">
      <w:pPr>
        <w:spacing w:after="83"/>
        <w:ind w:left="38" w:right="1282"/>
      </w:pPr>
      <w:r>
        <w:t xml:space="preserve">Fosfatase alcalina </w:t>
      </w:r>
    </w:p>
    <w:p w14:paraId="7EB4BC1A" w14:textId="77777777" w:rsidR="0060324B" w:rsidRDefault="00000000">
      <w:pPr>
        <w:tabs>
          <w:tab w:val="center" w:pos="12691"/>
        </w:tabs>
        <w:spacing w:after="127"/>
        <w:ind w:left="0" w:firstLine="0"/>
        <w:jc w:val="left"/>
      </w:pPr>
      <w:r>
        <w:t xml:space="preserve">ALP; FAL </w:t>
      </w:r>
      <w:r>
        <w:tab/>
        <w:t xml:space="preserve">        </w:t>
      </w:r>
    </w:p>
    <w:p w14:paraId="76A128BA" w14:textId="77777777" w:rsidR="0060324B" w:rsidRDefault="00000000">
      <w:pPr>
        <w:tabs>
          <w:tab w:val="center" w:pos="12691"/>
        </w:tabs>
        <w:spacing w:after="61"/>
        <w:ind w:left="0" w:firstLine="0"/>
        <w:jc w:val="left"/>
      </w:pPr>
      <w:r>
        <w:t xml:space="preserve">Material: Soro - Sangue coletado em tubo seco com gel separador </w:t>
      </w:r>
      <w:r>
        <w:tab/>
        <w:t xml:space="preserve">        </w:t>
      </w:r>
    </w:p>
    <w:p w14:paraId="1FA46E5E" w14:textId="77777777" w:rsidR="0060324B" w:rsidRDefault="00000000">
      <w:pPr>
        <w:ind w:left="38" w:right="1282"/>
      </w:pPr>
      <w:r>
        <w:t xml:space="preserve">Volume: Suficiente para 1 mL de soro </w:t>
      </w:r>
    </w:p>
    <w:p w14:paraId="022ADD4D" w14:textId="77777777" w:rsidR="0060324B" w:rsidRDefault="00000000">
      <w:pPr>
        <w:spacing w:after="88" w:line="259" w:lineRule="auto"/>
        <w:ind w:left="0" w:right="1439" w:firstLine="0"/>
        <w:jc w:val="right"/>
      </w:pPr>
      <w:r>
        <w:t xml:space="preserve">        </w:t>
      </w:r>
    </w:p>
    <w:p w14:paraId="41787B96" w14:textId="77777777" w:rsidR="0060324B" w:rsidRDefault="00000000">
      <w:pPr>
        <w:pStyle w:val="Ttulo2"/>
        <w:tabs>
          <w:tab w:val="center" w:pos="12691"/>
        </w:tabs>
        <w:ind w:left="0" w:right="0" w:firstLine="0"/>
      </w:pPr>
      <w:r>
        <w:t>INTERFERENTES</w:t>
      </w:r>
      <w:r>
        <w:rPr>
          <w:sz w:val="19"/>
        </w:rPr>
        <w:t xml:space="preserve"> </w:t>
      </w:r>
      <w:r>
        <w:rPr>
          <w:sz w:val="19"/>
        </w:rPr>
        <w:tab/>
        <w:t xml:space="preserve">        </w:t>
      </w:r>
    </w:p>
    <w:p w14:paraId="4629EE34" w14:textId="77777777" w:rsidR="0060324B" w:rsidRDefault="00000000">
      <w:pPr>
        <w:spacing w:after="183"/>
        <w:ind w:left="38" w:right="1589"/>
      </w:pPr>
      <w:r>
        <w:t xml:space="preserve">Hemólise excessiva e lipemia. Ocorre diminuição dos valores da fosfatase alcalina na presença de citrato, fluoreto, oxalato, detergentes, glicina, EDTA ou altas concentrações de fósforo e cloretos. O uso de drogas hepatotóxicas também interfere no resultado.           </w:t>
      </w:r>
    </w:p>
    <w:p w14:paraId="51A42106" w14:textId="77777777" w:rsidR="0060324B" w:rsidRDefault="00000000">
      <w:pPr>
        <w:tabs>
          <w:tab w:val="center" w:pos="12691"/>
        </w:tabs>
        <w:spacing w:after="16"/>
        <w:ind w:left="0" w:firstLine="0"/>
        <w:jc w:val="left"/>
      </w:pPr>
      <w:r>
        <w:rPr>
          <w:sz w:val="25"/>
        </w:rPr>
        <w:t>INSTRUÇÕES AO PACIENTE</w:t>
      </w:r>
      <w:r>
        <w:t xml:space="preserve"> </w:t>
      </w:r>
      <w:r>
        <w:tab/>
      </w:r>
      <w:r>
        <w:rPr>
          <w:sz w:val="25"/>
          <w:vertAlign w:val="subscript"/>
        </w:rPr>
        <w:t xml:space="preserve">        </w:t>
      </w:r>
    </w:p>
    <w:p w14:paraId="2093BEBF" w14:textId="77777777" w:rsidR="0060324B" w:rsidRDefault="00000000">
      <w:pPr>
        <w:ind w:left="38" w:right="1282"/>
      </w:pPr>
      <w:r>
        <w:t xml:space="preserve">É necessário jejum de 4 horas </w:t>
      </w:r>
    </w:p>
    <w:p w14:paraId="5F095783" w14:textId="77777777" w:rsidR="0060324B" w:rsidRDefault="00000000">
      <w:pPr>
        <w:spacing w:after="81" w:line="259" w:lineRule="auto"/>
        <w:ind w:left="0" w:right="1439" w:firstLine="0"/>
        <w:jc w:val="right"/>
      </w:pPr>
      <w:r>
        <w:t xml:space="preserve">        </w:t>
      </w:r>
    </w:p>
    <w:p w14:paraId="046F2A4A" w14:textId="77777777" w:rsidR="0060324B" w:rsidRDefault="00000000">
      <w:pPr>
        <w:pStyle w:val="Ttulo2"/>
        <w:tabs>
          <w:tab w:val="center" w:pos="12691"/>
        </w:tabs>
        <w:ind w:left="0" w:right="0" w:firstLine="0"/>
      </w:pPr>
      <w:r>
        <w:t>SIGLA DO EXAME/SETOR</w:t>
      </w:r>
      <w:r>
        <w:rPr>
          <w:sz w:val="19"/>
        </w:rPr>
        <w:t xml:space="preserve"> </w:t>
      </w:r>
      <w:r>
        <w:rPr>
          <w:sz w:val="19"/>
        </w:rPr>
        <w:tab/>
      </w:r>
      <w:r>
        <w:rPr>
          <w:vertAlign w:val="subscript"/>
        </w:rPr>
        <w:t xml:space="preserve">        </w:t>
      </w:r>
    </w:p>
    <w:p w14:paraId="37B6095D" w14:textId="77777777" w:rsidR="0060324B" w:rsidRDefault="00000000">
      <w:pPr>
        <w:ind w:left="38" w:right="1282"/>
      </w:pPr>
      <w:r>
        <w:t xml:space="preserve">ALP </w:t>
      </w:r>
    </w:p>
    <w:p w14:paraId="5D91FC44" w14:textId="77777777" w:rsidR="0060324B" w:rsidRDefault="00000000">
      <w:pPr>
        <w:spacing w:after="0" w:line="259" w:lineRule="auto"/>
        <w:ind w:left="0" w:right="1439" w:firstLine="0"/>
        <w:jc w:val="right"/>
      </w:pPr>
      <w:r>
        <w:t xml:space="preserve">        </w:t>
      </w:r>
    </w:p>
    <w:p w14:paraId="4487A17B" w14:textId="77777777" w:rsidR="0060324B" w:rsidRDefault="00000000">
      <w:pPr>
        <w:ind w:left="38" w:right="1282"/>
      </w:pPr>
      <w:r>
        <w:t xml:space="preserve">Setor de Bioquímica </w:t>
      </w:r>
    </w:p>
    <w:p w14:paraId="224AD14A" w14:textId="77777777" w:rsidR="0060324B" w:rsidRDefault="00000000">
      <w:pPr>
        <w:spacing w:after="80" w:line="259" w:lineRule="auto"/>
        <w:ind w:left="0" w:right="1439" w:firstLine="0"/>
        <w:jc w:val="right"/>
      </w:pPr>
      <w:r>
        <w:t xml:space="preserve">        </w:t>
      </w:r>
    </w:p>
    <w:p w14:paraId="2B4BC30D" w14:textId="77777777" w:rsidR="0060324B" w:rsidRDefault="00000000">
      <w:pPr>
        <w:pStyle w:val="Ttulo2"/>
        <w:tabs>
          <w:tab w:val="center" w:pos="12691"/>
        </w:tabs>
        <w:ind w:left="0" w:right="0" w:firstLine="0"/>
      </w:pPr>
      <w:r>
        <w:t>INTERPRETAÇÃO CLÍNICA</w:t>
      </w:r>
      <w:r>
        <w:rPr>
          <w:sz w:val="19"/>
        </w:rPr>
        <w:t xml:space="preserve"> </w:t>
      </w:r>
      <w:r>
        <w:rPr>
          <w:sz w:val="19"/>
        </w:rPr>
        <w:tab/>
      </w:r>
      <w:r>
        <w:rPr>
          <w:vertAlign w:val="subscript"/>
        </w:rPr>
        <w:t xml:space="preserve">        </w:t>
      </w:r>
    </w:p>
    <w:p w14:paraId="148681EC" w14:textId="77777777" w:rsidR="0060324B" w:rsidRDefault="00000000">
      <w:pPr>
        <w:ind w:left="38" w:right="1846"/>
      </w:pPr>
      <w:r>
        <w:t xml:space="preserve">A fosfatase alcalina sérica faz parte de uma família de enzimas com, pelo menos, nove isoenzimas conhecidas. Destas, as mais importantes são as isoenzimas hepática e óssea, que representam a maior parte da fosfatase alcalina na circulação. Por esta razão, a fosfatase alcalina total é um indicador útil, embora inespecífico, de doença hepática ou óssea. Outras fontes importantes são o intestino e a placenta. Níveis elevados podem estar relacionados a situações em que haja aumento da atividade osteoblástica, como ocorre nas fases de crescimento ósseo, na cicatrização de fraturas, sarcoma osteogênico, metástases ósseas, acromegalia, osteíte deformante, raquitismo, hiperparatireoidismo, osteomalácia e doença de Paget. Entre as causas hepáticas de aumento da fosfatase alcalina há as doenças obstrutivas das vias biliares, tumores primários ou metastáticos do fígado, cirrose         hepática, alcoolismo e a esteatose hepática. As hepatites virais geralmente levam a um aumento moderado da fosfatase alcalina. Valores diminuídos de fosfatase alcalina sérica são encontrados na hipofosfatemia, na desnutrição e com o uso de certas drogas como fibratos, azatioprina e estrogênios. Devido principalmente às variações da atividade óssea nas diferentes fases do desenvolvimento, os valores normais para fosfatase alcalina total variam significativamente com a idade.  </w:t>
      </w:r>
    </w:p>
    <w:p w14:paraId="0732F70E" w14:textId="77777777" w:rsidR="0060324B" w:rsidRDefault="00000000">
      <w:pPr>
        <w:spacing w:after="5" w:line="259" w:lineRule="auto"/>
        <w:ind w:left="10" w:right="1821"/>
        <w:jc w:val="center"/>
      </w:pPr>
      <w:r>
        <w:t xml:space="preserve">Universidade Federal de Santa Catarina </w:t>
      </w:r>
    </w:p>
    <w:p w14:paraId="493C9007" w14:textId="77777777" w:rsidR="0060324B" w:rsidRDefault="00000000">
      <w:pPr>
        <w:spacing w:after="5" w:line="259" w:lineRule="auto"/>
        <w:ind w:left="10" w:right="1819"/>
        <w:jc w:val="center"/>
      </w:pPr>
      <w:r>
        <w:rPr>
          <w:noProof/>
        </w:rPr>
        <w:drawing>
          <wp:anchor distT="0" distB="0" distL="114300" distR="114300" simplePos="0" relativeHeight="251779072" behindDoc="0" locked="0" layoutInCell="1" allowOverlap="0" wp14:anchorId="0E2C144F" wp14:editId="4C13D8D0">
            <wp:simplePos x="0" y="0"/>
            <wp:positionH relativeFrom="column">
              <wp:posOffset>970816</wp:posOffset>
            </wp:positionH>
            <wp:positionV relativeFrom="paragraph">
              <wp:posOffset>-224459</wp:posOffset>
            </wp:positionV>
            <wp:extent cx="6141721" cy="594360"/>
            <wp:effectExtent l="0" t="0" r="0" b="0"/>
            <wp:wrapNone/>
            <wp:docPr id="112035" name="Picture 112035"/>
            <wp:cNvGraphicFramePr/>
            <a:graphic xmlns:a="http://schemas.openxmlformats.org/drawingml/2006/main">
              <a:graphicData uri="http://schemas.openxmlformats.org/drawingml/2006/picture">
                <pic:pic xmlns:pic="http://schemas.openxmlformats.org/drawingml/2006/picture">
                  <pic:nvPicPr>
                    <pic:cNvPr id="112035" name="Picture 112035"/>
                    <pic:cNvPicPr/>
                  </pic:nvPicPr>
                  <pic:blipFill>
                    <a:blip r:embed="rId163"/>
                    <a:stretch>
                      <a:fillRect/>
                    </a:stretch>
                  </pic:blipFill>
                  <pic:spPr>
                    <a:xfrm>
                      <a:off x="0" y="0"/>
                      <a:ext cx="6141721" cy="594360"/>
                    </a:xfrm>
                    <a:prstGeom prst="rect">
                      <a:avLst/>
                    </a:prstGeom>
                  </pic:spPr>
                </pic:pic>
              </a:graphicData>
            </a:graphic>
          </wp:anchor>
        </w:drawing>
      </w:r>
      <w:r>
        <w:t xml:space="preserve">Hospital Universitário Professor Polydoro Ernani de São Thiago </w:t>
      </w:r>
    </w:p>
    <w:p w14:paraId="336E425F" w14:textId="77777777" w:rsidR="0060324B" w:rsidRDefault="00000000">
      <w:pPr>
        <w:spacing w:after="46" w:line="259" w:lineRule="auto"/>
        <w:ind w:left="10" w:right="1822"/>
        <w:jc w:val="center"/>
      </w:pPr>
      <w:r>
        <w:t xml:space="preserve">Divisão de Análises Clínicas – DACL HU/UFSC </w:t>
      </w:r>
    </w:p>
    <w:p w14:paraId="27F50A95" w14:textId="77777777" w:rsidR="0060324B" w:rsidRDefault="00000000">
      <w:pPr>
        <w:pStyle w:val="Ttulo2"/>
        <w:ind w:right="1815"/>
        <w:jc w:val="center"/>
      </w:pPr>
      <w:r>
        <w:t xml:space="preserve">GUIA DE EXAMES NOME DO EXAME SINONÍMIA MATERIAL BIOLÓGICO/VOLUME/CONSERVANTE </w:t>
      </w:r>
    </w:p>
    <w:p w14:paraId="7EA3C852" w14:textId="77777777" w:rsidR="0060324B" w:rsidRDefault="00000000">
      <w:pPr>
        <w:spacing w:after="0" w:line="259" w:lineRule="auto"/>
        <w:ind w:left="0" w:right="1439" w:firstLine="0"/>
        <w:jc w:val="right"/>
      </w:pPr>
      <w:r>
        <w:t xml:space="preserve">        </w:t>
      </w:r>
    </w:p>
    <w:p w14:paraId="6C48FBF4" w14:textId="77777777" w:rsidR="0060324B" w:rsidRDefault="00000000">
      <w:pPr>
        <w:spacing w:after="52"/>
        <w:ind w:left="38" w:right="1282"/>
      </w:pPr>
      <w:r>
        <w:t xml:space="preserve">________________________________________________________________________________________________________________________ </w:t>
      </w:r>
    </w:p>
    <w:p w14:paraId="46F6BDBF" w14:textId="77777777" w:rsidR="0060324B" w:rsidRDefault="00000000">
      <w:pPr>
        <w:spacing w:after="83"/>
        <w:ind w:left="38" w:right="1282"/>
      </w:pPr>
      <w:r>
        <w:t xml:space="preserve">Fosfatase alcalina e isoenzimas fracionadas </w:t>
      </w:r>
    </w:p>
    <w:p w14:paraId="02DA16D7" w14:textId="77777777" w:rsidR="0060324B" w:rsidRDefault="00000000">
      <w:pPr>
        <w:tabs>
          <w:tab w:val="center" w:pos="12691"/>
        </w:tabs>
        <w:spacing w:after="132"/>
        <w:ind w:left="0" w:firstLine="0"/>
        <w:jc w:val="left"/>
      </w:pPr>
      <w:r>
        <w:t xml:space="preserve">FALF </w:t>
      </w:r>
      <w:r>
        <w:tab/>
        <w:t xml:space="preserve">        </w:t>
      </w:r>
    </w:p>
    <w:p w14:paraId="03AAF067" w14:textId="77777777" w:rsidR="0060324B" w:rsidRDefault="00000000">
      <w:pPr>
        <w:tabs>
          <w:tab w:val="center" w:pos="12691"/>
        </w:tabs>
        <w:ind w:left="0" w:firstLine="0"/>
        <w:jc w:val="left"/>
      </w:pPr>
      <w:r>
        <w:t xml:space="preserve">Material: Soro - Sangue coletado em tubo seco com gel separador </w:t>
      </w:r>
      <w:r>
        <w:tab/>
        <w:t xml:space="preserve">        </w:t>
      </w:r>
    </w:p>
    <w:p w14:paraId="4FD55F09" w14:textId="77777777" w:rsidR="0060324B" w:rsidRDefault="00000000">
      <w:pPr>
        <w:spacing w:after="83"/>
        <w:ind w:left="38" w:right="1282"/>
      </w:pPr>
      <w:r>
        <w:t xml:space="preserve">Volume: Suficiente para 1 mL de soro </w:t>
      </w:r>
    </w:p>
    <w:p w14:paraId="47ABAEE8" w14:textId="77777777" w:rsidR="0060324B" w:rsidRDefault="00000000">
      <w:pPr>
        <w:pStyle w:val="Ttulo2"/>
        <w:ind w:left="55" w:right="0"/>
      </w:pPr>
      <w:r>
        <w:t xml:space="preserve">INTERFERENTES </w:t>
      </w:r>
    </w:p>
    <w:p w14:paraId="2061D240" w14:textId="77777777" w:rsidR="0060324B" w:rsidRDefault="00000000">
      <w:pPr>
        <w:spacing w:after="80"/>
        <w:ind w:left="38" w:right="1282"/>
      </w:pPr>
      <w:r>
        <w:t xml:space="preserve">Hemólise excessiva e lipemia. Ocorre diminuição dos valores da fosfatase alcalina na presença de citrato, fluoreto, oxalato, detergentes, glicina, EDTA         ou altas concentrações de fósforo e cloretos. O uso de drogas hepatotóxicas também interfere no resultado. </w:t>
      </w:r>
    </w:p>
    <w:p w14:paraId="63CB9E2A" w14:textId="77777777" w:rsidR="0060324B" w:rsidRDefault="00000000">
      <w:pPr>
        <w:spacing w:after="16"/>
        <w:ind w:left="55"/>
        <w:jc w:val="left"/>
      </w:pPr>
      <w:r>
        <w:rPr>
          <w:sz w:val="25"/>
        </w:rPr>
        <w:t xml:space="preserve">INSTRUÇÕES AO PACIENTE </w:t>
      </w:r>
    </w:p>
    <w:p w14:paraId="157FA4F3" w14:textId="77777777" w:rsidR="0060324B" w:rsidRDefault="00000000">
      <w:pPr>
        <w:tabs>
          <w:tab w:val="center" w:pos="12691"/>
        </w:tabs>
        <w:spacing w:after="222"/>
        <w:ind w:left="0" w:firstLine="0"/>
        <w:jc w:val="left"/>
      </w:pPr>
      <w:r>
        <w:t xml:space="preserve">É necessário jejum de 4 horas </w:t>
      </w:r>
      <w:r>
        <w:tab/>
        <w:t xml:space="preserve">        </w:t>
      </w:r>
    </w:p>
    <w:p w14:paraId="5CE7C323" w14:textId="77777777" w:rsidR="0060324B" w:rsidRDefault="00000000">
      <w:pPr>
        <w:pStyle w:val="Ttulo2"/>
        <w:tabs>
          <w:tab w:val="center" w:pos="12691"/>
        </w:tabs>
        <w:ind w:left="0" w:right="0" w:firstLine="0"/>
      </w:pPr>
      <w:r>
        <w:t>SIGLA DO EXAME/SETOR</w:t>
      </w:r>
      <w:r>
        <w:rPr>
          <w:sz w:val="19"/>
        </w:rPr>
        <w:t xml:space="preserve"> </w:t>
      </w:r>
      <w:r>
        <w:rPr>
          <w:sz w:val="19"/>
        </w:rPr>
        <w:tab/>
      </w:r>
      <w:r>
        <w:rPr>
          <w:vertAlign w:val="subscript"/>
        </w:rPr>
        <w:t xml:space="preserve">        </w:t>
      </w:r>
    </w:p>
    <w:p w14:paraId="4235ECC8" w14:textId="77777777" w:rsidR="0060324B" w:rsidRDefault="00000000">
      <w:pPr>
        <w:ind w:left="38" w:right="1282"/>
      </w:pPr>
      <w:r>
        <w:t xml:space="preserve">FALF </w:t>
      </w:r>
    </w:p>
    <w:p w14:paraId="29C9910B" w14:textId="77777777" w:rsidR="0060324B" w:rsidRDefault="00000000">
      <w:pPr>
        <w:spacing w:after="0" w:line="259" w:lineRule="auto"/>
        <w:ind w:left="0" w:right="1439" w:firstLine="0"/>
        <w:jc w:val="right"/>
      </w:pPr>
      <w:r>
        <w:t xml:space="preserve">        </w:t>
      </w:r>
    </w:p>
    <w:p w14:paraId="34CE2B6A" w14:textId="77777777" w:rsidR="0060324B" w:rsidRDefault="00000000">
      <w:pPr>
        <w:ind w:left="38" w:right="1282"/>
      </w:pPr>
      <w:r>
        <w:t xml:space="preserve">Setor de Bioquímica </w:t>
      </w:r>
    </w:p>
    <w:p w14:paraId="646441DF" w14:textId="77777777" w:rsidR="0060324B" w:rsidRDefault="00000000">
      <w:pPr>
        <w:spacing w:after="80" w:line="259" w:lineRule="auto"/>
        <w:ind w:left="0" w:right="1439" w:firstLine="0"/>
        <w:jc w:val="right"/>
      </w:pPr>
      <w:r>
        <w:t xml:space="preserve">        </w:t>
      </w:r>
    </w:p>
    <w:p w14:paraId="753FE2F9" w14:textId="77777777" w:rsidR="0060324B" w:rsidRDefault="00000000">
      <w:pPr>
        <w:pStyle w:val="Ttulo2"/>
        <w:tabs>
          <w:tab w:val="center" w:pos="12691"/>
        </w:tabs>
        <w:ind w:left="0" w:right="0" w:firstLine="0"/>
      </w:pPr>
      <w:r>
        <w:t>INTERPRETAÇÃO CLÍNICA</w:t>
      </w:r>
      <w:r>
        <w:rPr>
          <w:sz w:val="19"/>
        </w:rPr>
        <w:t xml:space="preserve"> </w:t>
      </w:r>
      <w:r>
        <w:rPr>
          <w:sz w:val="19"/>
        </w:rPr>
        <w:tab/>
      </w:r>
      <w:r>
        <w:rPr>
          <w:vertAlign w:val="subscript"/>
        </w:rPr>
        <w:t xml:space="preserve">        </w:t>
      </w:r>
    </w:p>
    <w:p w14:paraId="2EF357EE" w14:textId="77777777" w:rsidR="0060324B" w:rsidRDefault="00000000">
      <w:pPr>
        <w:ind w:left="38" w:right="1846"/>
      </w:pPr>
      <w:r>
        <w:t xml:space="preserve">O teste permite identificar as principais isoenzimas da fosfatase alcalina e sua participação na fosfatase alcalina sérica total. O termo `fosfatase alcalina sérica` é usado para designar uma família de enzimas com pelo menos nove isoenzimas conhecidas. Destas, as mais importantes são as isoenzimas hepática e óssea, que representam a maior parte da fosfatase alcalina na circulação. Outras fontes importantes são o intestino e a placenta. Níveis elevados às custas de isoenzimas ósseas podem estar relacionados ao aumento da atividade osteoblástica, como ocorre nas fases de crescimento ósseo, na cicatrização de fraturas, sarcoma osteogênico, metástases ósseas, acromegalia, osteíte deformante, raquitismo, </w:t>
      </w:r>
    </w:p>
    <w:p w14:paraId="48810779" w14:textId="77777777" w:rsidR="0060324B" w:rsidRDefault="00000000">
      <w:pPr>
        <w:ind w:left="38" w:right="1282"/>
      </w:pPr>
      <w:r>
        <w:t xml:space="preserve">hiperparatireoidismo, osteomalácia e doença de Paget. Entre as causas de aumento da fosfatase alcalina por alteração da isoenzima hepática, há as </w:t>
      </w:r>
    </w:p>
    <w:p w14:paraId="190887C6" w14:textId="77777777" w:rsidR="0060324B" w:rsidRDefault="00000000">
      <w:pPr>
        <w:ind w:left="28" w:right="1439" w:firstLine="12660"/>
      </w:pPr>
      <w:r>
        <w:t xml:space="preserve">        doenças obstrutivas das vias biliares, tumores primários ou metastáticos do fígado, cirrose hepática, alcoolismo e a degeneração gordurosa do fígado. As hepatites virais geralmente levam a um aumento moderado da fosfatase alcalina. Valores diminuídos de fosfatase alcalina sérica são encontrados na hipofosfatemia, na desnutrição e com o uso de certas drogas como fibratos, azatioprina e estrogênios. Devido principalmente às variações da atividade óssea nas diferentes fases do desenvolvimento, a participação da isoenzima óssea nos níveis de fosfatase alcalina varia significativamente com a idade.  </w:t>
      </w:r>
    </w:p>
    <w:p w14:paraId="774D7019" w14:textId="77777777" w:rsidR="0060324B" w:rsidRDefault="00000000">
      <w:pPr>
        <w:spacing w:after="273" w:line="259" w:lineRule="auto"/>
        <w:ind w:left="31" w:firstLine="0"/>
        <w:jc w:val="left"/>
      </w:pPr>
      <w:r>
        <w:rPr>
          <w:sz w:val="2"/>
        </w:rPr>
        <w:t xml:space="preserve"> </w:t>
      </w:r>
    </w:p>
    <w:p w14:paraId="70D25F9F" w14:textId="77777777" w:rsidR="0060324B" w:rsidRDefault="00000000">
      <w:pPr>
        <w:spacing w:after="0" w:line="259" w:lineRule="auto"/>
        <w:ind w:left="0" w:right="1439" w:firstLine="0"/>
        <w:jc w:val="right"/>
      </w:pPr>
      <w:r>
        <w:t xml:space="preserve">        </w:t>
      </w:r>
    </w:p>
    <w:p w14:paraId="51AB505F" w14:textId="77777777" w:rsidR="0060324B" w:rsidRDefault="00000000">
      <w:pPr>
        <w:spacing w:after="5" w:line="259" w:lineRule="auto"/>
        <w:ind w:left="10" w:right="1821"/>
        <w:jc w:val="center"/>
      </w:pPr>
      <w:r>
        <w:t xml:space="preserve">Universidade Federal de Santa Catarina </w:t>
      </w:r>
    </w:p>
    <w:p w14:paraId="34371EDC" w14:textId="77777777" w:rsidR="0060324B" w:rsidRDefault="00000000">
      <w:pPr>
        <w:spacing w:after="5" w:line="259" w:lineRule="auto"/>
        <w:ind w:left="10" w:right="1819"/>
        <w:jc w:val="center"/>
      </w:pPr>
      <w:r>
        <w:rPr>
          <w:noProof/>
        </w:rPr>
        <w:drawing>
          <wp:anchor distT="0" distB="0" distL="114300" distR="114300" simplePos="0" relativeHeight="251780096" behindDoc="0" locked="0" layoutInCell="1" allowOverlap="0" wp14:anchorId="307193A8" wp14:editId="103A63AF">
            <wp:simplePos x="0" y="0"/>
            <wp:positionH relativeFrom="column">
              <wp:posOffset>934240</wp:posOffset>
            </wp:positionH>
            <wp:positionV relativeFrom="paragraph">
              <wp:posOffset>-273189</wp:posOffset>
            </wp:positionV>
            <wp:extent cx="6144768" cy="664464"/>
            <wp:effectExtent l="0" t="0" r="0" b="0"/>
            <wp:wrapNone/>
            <wp:docPr id="112895" name="Picture 112895"/>
            <wp:cNvGraphicFramePr/>
            <a:graphic xmlns:a="http://schemas.openxmlformats.org/drawingml/2006/main">
              <a:graphicData uri="http://schemas.openxmlformats.org/drawingml/2006/picture">
                <pic:pic xmlns:pic="http://schemas.openxmlformats.org/drawingml/2006/picture">
                  <pic:nvPicPr>
                    <pic:cNvPr id="112895" name="Picture 112895"/>
                    <pic:cNvPicPr/>
                  </pic:nvPicPr>
                  <pic:blipFill>
                    <a:blip r:embed="rId164"/>
                    <a:stretch>
                      <a:fillRect/>
                    </a:stretch>
                  </pic:blipFill>
                  <pic:spPr>
                    <a:xfrm>
                      <a:off x="0" y="0"/>
                      <a:ext cx="6144768" cy="664464"/>
                    </a:xfrm>
                    <a:prstGeom prst="rect">
                      <a:avLst/>
                    </a:prstGeom>
                  </pic:spPr>
                </pic:pic>
              </a:graphicData>
            </a:graphic>
          </wp:anchor>
        </w:drawing>
      </w:r>
      <w:r>
        <w:t xml:space="preserve">Hospital Universitário Professor Polydoro Ernani de São Thiago </w:t>
      </w:r>
    </w:p>
    <w:p w14:paraId="41A7A94D" w14:textId="77777777" w:rsidR="0060324B" w:rsidRDefault="00000000">
      <w:pPr>
        <w:spacing w:after="66" w:line="259" w:lineRule="auto"/>
        <w:ind w:left="10" w:right="1822"/>
        <w:jc w:val="center"/>
      </w:pPr>
      <w:r>
        <w:t xml:space="preserve">Divisão de Análises Clínicas – DACL HU/UFSC </w:t>
      </w:r>
    </w:p>
    <w:p w14:paraId="5816BE78" w14:textId="77777777" w:rsidR="0060324B" w:rsidRDefault="00000000">
      <w:pPr>
        <w:pStyle w:val="Ttulo2"/>
        <w:ind w:left="53" w:right="7054"/>
        <w:jc w:val="right"/>
      </w:pPr>
      <w:r>
        <w:t xml:space="preserve">GUIA DE EXAMES </w:t>
      </w:r>
      <w:r>
        <w:tab/>
      </w:r>
      <w:r>
        <w:rPr>
          <w:sz w:val="19"/>
        </w:rPr>
        <w:t xml:space="preserve">        </w:t>
      </w:r>
      <w:r>
        <w:t>NOME DO EXAME</w:t>
      </w:r>
      <w:r>
        <w:rPr>
          <w:sz w:val="19"/>
        </w:rPr>
        <w:t xml:space="preserve"> </w:t>
      </w:r>
    </w:p>
    <w:p w14:paraId="7B95F714" w14:textId="77777777" w:rsidR="0060324B" w:rsidRDefault="00000000">
      <w:pPr>
        <w:spacing w:after="53"/>
        <w:ind w:left="38" w:right="1282"/>
      </w:pPr>
      <w:r>
        <w:t xml:space="preserve">________________________________________________________________________________________________________________________ </w:t>
      </w:r>
    </w:p>
    <w:p w14:paraId="4334B346" w14:textId="77777777" w:rsidR="0060324B" w:rsidRDefault="00000000">
      <w:pPr>
        <w:ind w:left="38" w:right="1282"/>
      </w:pPr>
      <w:r>
        <w:t xml:space="preserve">Fósforo em sangue </w:t>
      </w:r>
    </w:p>
    <w:p w14:paraId="57CE6BC1" w14:textId="77777777" w:rsidR="0060324B" w:rsidRDefault="00000000">
      <w:pPr>
        <w:spacing w:after="96" w:line="259" w:lineRule="auto"/>
        <w:ind w:left="0" w:right="1439" w:firstLine="0"/>
        <w:jc w:val="right"/>
      </w:pPr>
      <w:r>
        <w:t xml:space="preserve">        </w:t>
      </w:r>
    </w:p>
    <w:p w14:paraId="2508B776" w14:textId="77777777" w:rsidR="0060324B" w:rsidRDefault="00000000">
      <w:pPr>
        <w:tabs>
          <w:tab w:val="center" w:pos="12691"/>
        </w:tabs>
        <w:spacing w:after="16"/>
        <w:ind w:left="0" w:firstLine="0"/>
        <w:jc w:val="left"/>
      </w:pPr>
      <w:r>
        <w:rPr>
          <w:sz w:val="25"/>
        </w:rPr>
        <w:t>SINONÍMIA</w:t>
      </w:r>
      <w:r>
        <w:t xml:space="preserve"> </w:t>
      </w:r>
      <w:r>
        <w:tab/>
        <w:t xml:space="preserve">        </w:t>
      </w:r>
    </w:p>
    <w:p w14:paraId="5A72F65E" w14:textId="77777777" w:rsidR="0060324B" w:rsidRDefault="00000000">
      <w:pPr>
        <w:ind w:left="38" w:right="1282"/>
      </w:pPr>
      <w:r>
        <w:t xml:space="preserve">Fosfato; Fosfatemia; P (Fósforo) em sangue; Fósforo inorgânico sanguíneo </w:t>
      </w:r>
    </w:p>
    <w:p w14:paraId="07625F73" w14:textId="77777777" w:rsidR="0060324B" w:rsidRDefault="00000000">
      <w:pPr>
        <w:spacing w:after="73" w:line="259" w:lineRule="auto"/>
        <w:ind w:left="0" w:right="1439" w:firstLine="0"/>
        <w:jc w:val="right"/>
      </w:pPr>
      <w:r>
        <w:t xml:space="preserve">        </w:t>
      </w:r>
    </w:p>
    <w:p w14:paraId="63F47672" w14:textId="77777777" w:rsidR="0060324B" w:rsidRDefault="00000000">
      <w:pPr>
        <w:pStyle w:val="Ttulo2"/>
        <w:tabs>
          <w:tab w:val="center" w:pos="12691"/>
        </w:tabs>
        <w:ind w:left="0" w:right="0" w:firstLine="0"/>
      </w:pPr>
      <w:r>
        <w:t>MATERIAL BIOLÓGICO/VOLUME/CONSERVANTE</w:t>
      </w:r>
      <w:r>
        <w:rPr>
          <w:sz w:val="19"/>
        </w:rPr>
        <w:t xml:space="preserve"> </w:t>
      </w:r>
      <w:r>
        <w:rPr>
          <w:sz w:val="19"/>
        </w:rPr>
        <w:tab/>
      </w:r>
      <w:r>
        <w:rPr>
          <w:vertAlign w:val="subscript"/>
        </w:rPr>
        <w:t xml:space="preserve">        </w:t>
      </w:r>
    </w:p>
    <w:p w14:paraId="3470F20B" w14:textId="77777777" w:rsidR="0060324B" w:rsidRDefault="00000000">
      <w:pPr>
        <w:ind w:left="38" w:right="1282"/>
      </w:pPr>
      <w:r>
        <w:t xml:space="preserve">Material: Soro - Sangue coletado em tubo seco com gel separador </w:t>
      </w:r>
    </w:p>
    <w:p w14:paraId="6C0268C9" w14:textId="77777777" w:rsidR="0060324B" w:rsidRDefault="00000000">
      <w:pPr>
        <w:spacing w:after="0" w:line="259" w:lineRule="auto"/>
        <w:ind w:left="0" w:right="1439" w:firstLine="0"/>
        <w:jc w:val="right"/>
      </w:pPr>
      <w:r>
        <w:t xml:space="preserve">        </w:t>
      </w:r>
    </w:p>
    <w:p w14:paraId="337ACA3A" w14:textId="77777777" w:rsidR="0060324B" w:rsidRDefault="00000000">
      <w:pPr>
        <w:ind w:left="38" w:right="1282"/>
      </w:pPr>
      <w:r>
        <w:t xml:space="preserve">Volume: Suficiente para 1 mL de soro </w:t>
      </w:r>
    </w:p>
    <w:p w14:paraId="08ACD96F" w14:textId="77777777" w:rsidR="0060324B" w:rsidRDefault="00000000">
      <w:pPr>
        <w:spacing w:after="88" w:line="259" w:lineRule="auto"/>
        <w:ind w:left="0" w:right="1439" w:firstLine="0"/>
        <w:jc w:val="right"/>
      </w:pPr>
      <w:r>
        <w:t xml:space="preserve">        </w:t>
      </w:r>
    </w:p>
    <w:p w14:paraId="6A1E19F0" w14:textId="77777777" w:rsidR="0060324B" w:rsidRDefault="00000000">
      <w:pPr>
        <w:tabs>
          <w:tab w:val="center" w:pos="12691"/>
        </w:tabs>
        <w:spacing w:after="16"/>
        <w:ind w:left="0" w:firstLine="0"/>
        <w:jc w:val="left"/>
      </w:pPr>
      <w:r>
        <w:rPr>
          <w:sz w:val="25"/>
        </w:rPr>
        <w:t>INTERFERENTES</w:t>
      </w:r>
      <w:r>
        <w:t xml:space="preserve"> </w:t>
      </w:r>
      <w:r>
        <w:tab/>
        <w:t xml:space="preserve">        </w:t>
      </w:r>
    </w:p>
    <w:p w14:paraId="1FD6093F" w14:textId="77777777" w:rsidR="0060324B" w:rsidRDefault="00000000">
      <w:pPr>
        <w:ind w:left="38" w:right="1282"/>
      </w:pPr>
      <w:r>
        <w:t xml:space="preserve">Hemólise excessiva, lipemia, icterícia ou paraproteinemia. </w:t>
      </w:r>
    </w:p>
    <w:p w14:paraId="712D6F6E" w14:textId="77777777" w:rsidR="0060324B" w:rsidRDefault="00000000">
      <w:pPr>
        <w:spacing w:after="77" w:line="259" w:lineRule="auto"/>
        <w:ind w:left="0" w:right="1439" w:firstLine="0"/>
        <w:jc w:val="right"/>
      </w:pPr>
      <w:r>
        <w:t xml:space="preserve">        </w:t>
      </w:r>
    </w:p>
    <w:p w14:paraId="7718BBFB" w14:textId="77777777" w:rsidR="0060324B" w:rsidRDefault="00000000">
      <w:pPr>
        <w:tabs>
          <w:tab w:val="center" w:pos="12691"/>
        </w:tabs>
        <w:spacing w:after="16"/>
        <w:ind w:left="0" w:firstLine="0"/>
        <w:jc w:val="left"/>
      </w:pPr>
      <w:r>
        <w:rPr>
          <w:sz w:val="25"/>
        </w:rPr>
        <w:t>INSTRUÇÕES AO PACIENTE</w:t>
      </w:r>
      <w:r>
        <w:t xml:space="preserve"> </w:t>
      </w:r>
      <w:r>
        <w:tab/>
      </w:r>
      <w:r>
        <w:rPr>
          <w:sz w:val="25"/>
          <w:vertAlign w:val="subscript"/>
        </w:rPr>
        <w:t xml:space="preserve">        </w:t>
      </w:r>
    </w:p>
    <w:p w14:paraId="0AF0711E" w14:textId="77777777" w:rsidR="0060324B" w:rsidRDefault="00000000">
      <w:pPr>
        <w:ind w:left="38" w:right="1282"/>
      </w:pPr>
      <w:r>
        <w:t xml:space="preserve">Para os adultos, é necessário manter jejum de 3 horas. Recém-natos e crianças pequenas devem colher a amostra antes da próxima alimentação. </w:t>
      </w:r>
    </w:p>
    <w:p w14:paraId="453032C9" w14:textId="77777777" w:rsidR="0060324B" w:rsidRDefault="00000000">
      <w:pPr>
        <w:spacing w:after="79" w:line="259" w:lineRule="auto"/>
        <w:ind w:left="0" w:right="1439" w:firstLine="0"/>
        <w:jc w:val="right"/>
      </w:pPr>
      <w:r>
        <w:t xml:space="preserve">        </w:t>
      </w:r>
    </w:p>
    <w:p w14:paraId="65192D46" w14:textId="77777777" w:rsidR="0060324B" w:rsidRDefault="00000000">
      <w:pPr>
        <w:pStyle w:val="Ttulo2"/>
        <w:tabs>
          <w:tab w:val="center" w:pos="12691"/>
        </w:tabs>
        <w:ind w:left="0" w:right="0" w:firstLine="0"/>
      </w:pPr>
      <w:r>
        <w:t>SIGLA DO EXAME/SETOR</w:t>
      </w:r>
      <w:r>
        <w:rPr>
          <w:sz w:val="19"/>
        </w:rPr>
        <w:t xml:space="preserve"> </w:t>
      </w:r>
      <w:r>
        <w:rPr>
          <w:sz w:val="19"/>
        </w:rPr>
        <w:tab/>
      </w:r>
      <w:r>
        <w:rPr>
          <w:vertAlign w:val="subscript"/>
        </w:rPr>
        <w:t xml:space="preserve">        </w:t>
      </w:r>
    </w:p>
    <w:p w14:paraId="11EAB19F" w14:textId="77777777" w:rsidR="0060324B" w:rsidRDefault="00000000">
      <w:pPr>
        <w:ind w:left="38" w:right="1282"/>
      </w:pPr>
      <w:r>
        <w:t xml:space="preserve">PHOS </w:t>
      </w:r>
    </w:p>
    <w:p w14:paraId="73ACD668" w14:textId="77777777" w:rsidR="0060324B" w:rsidRDefault="00000000">
      <w:pPr>
        <w:spacing w:after="0" w:line="259" w:lineRule="auto"/>
        <w:ind w:left="0" w:right="1439" w:firstLine="0"/>
        <w:jc w:val="right"/>
      </w:pPr>
      <w:r>
        <w:t xml:space="preserve">        </w:t>
      </w:r>
    </w:p>
    <w:p w14:paraId="48AA5615" w14:textId="77777777" w:rsidR="0060324B" w:rsidRDefault="00000000">
      <w:pPr>
        <w:ind w:left="38" w:right="1282"/>
      </w:pPr>
      <w:r>
        <w:t xml:space="preserve">Setor de Bioquímica </w:t>
      </w:r>
    </w:p>
    <w:p w14:paraId="49B538AC" w14:textId="77777777" w:rsidR="0060324B" w:rsidRDefault="00000000">
      <w:pPr>
        <w:spacing w:after="78" w:line="259" w:lineRule="auto"/>
        <w:ind w:left="0" w:right="1439" w:firstLine="0"/>
        <w:jc w:val="right"/>
      </w:pPr>
      <w:r>
        <w:t xml:space="preserve">        </w:t>
      </w:r>
    </w:p>
    <w:p w14:paraId="484BFE8B" w14:textId="77777777" w:rsidR="0060324B" w:rsidRDefault="00000000">
      <w:pPr>
        <w:pStyle w:val="Ttulo2"/>
        <w:tabs>
          <w:tab w:val="center" w:pos="12691"/>
        </w:tabs>
        <w:ind w:left="0" w:right="0" w:firstLine="0"/>
      </w:pPr>
      <w:r>
        <w:t>INTERPRETAÇÃO CLÍNICA</w:t>
      </w:r>
      <w:r>
        <w:rPr>
          <w:sz w:val="19"/>
        </w:rPr>
        <w:t xml:space="preserve"> </w:t>
      </w:r>
      <w:r>
        <w:rPr>
          <w:sz w:val="19"/>
        </w:rPr>
        <w:tab/>
      </w:r>
      <w:r>
        <w:rPr>
          <w:vertAlign w:val="subscript"/>
        </w:rPr>
        <w:t xml:space="preserve">        </w:t>
      </w:r>
    </w:p>
    <w:p w14:paraId="2670EF18" w14:textId="77777777" w:rsidR="0060324B" w:rsidRDefault="00000000">
      <w:pPr>
        <w:ind w:left="38" w:right="1282"/>
      </w:pPr>
      <w:r>
        <w:t xml:space="preserve">O fósforo tem papel importante na fisiologia celular e seus níveis são regulados pela atividade dos túbulos renais. Pode estar elevado com o exercício, desidratação ou hipovolemia. Outras causas de aumento do fósforo são hipoparatireoidismo, metástases ósseas, mieloma múltiplo, hipervitaminose D, </w:t>
      </w:r>
    </w:p>
    <w:p w14:paraId="559121F7" w14:textId="77777777" w:rsidR="0060324B" w:rsidRDefault="00000000">
      <w:pPr>
        <w:ind w:left="38" w:right="1282"/>
      </w:pPr>
      <w:r>
        <w:t xml:space="preserve">sarcoidose, doença hepática, após cardioversão, embolia pulmonar, cetoacidose diabética e a insuficiência renal. Valores reduzidos de fosfatos podem </w:t>
      </w:r>
    </w:p>
    <w:p w14:paraId="3BD0EE0D" w14:textId="77777777" w:rsidR="0060324B" w:rsidRDefault="00000000">
      <w:pPr>
        <w:ind w:left="28" w:right="1439" w:firstLine="12660"/>
      </w:pPr>
      <w:r>
        <w:t xml:space="preserve">        star associados ao uso de antiácidos, diuréticos ou esteróides, infusão intravenosa de glicose, diálise, hiperparatireoidismo, síndrome de Fanconi, acidose tubular renal, raquitismo, osteomalácia, cetose alcoólica e durante tratamento do coma diabético, entre outras causas. </w:t>
      </w:r>
    </w:p>
    <w:p w14:paraId="59494316" w14:textId="77777777" w:rsidR="0060324B" w:rsidRDefault="00000000">
      <w:pPr>
        <w:spacing w:after="0" w:line="259" w:lineRule="auto"/>
        <w:ind w:left="17" w:firstLine="0"/>
        <w:jc w:val="left"/>
      </w:pPr>
      <w:r>
        <w:t xml:space="preserve"> </w:t>
      </w:r>
    </w:p>
    <w:p w14:paraId="6A9F7F14" w14:textId="77777777" w:rsidR="0060324B" w:rsidRDefault="00000000">
      <w:pPr>
        <w:spacing w:after="0" w:line="259" w:lineRule="auto"/>
        <w:ind w:left="17" w:firstLine="0"/>
        <w:jc w:val="left"/>
      </w:pPr>
      <w:r>
        <w:t xml:space="preserve"> </w:t>
      </w:r>
    </w:p>
    <w:p w14:paraId="03DB052D" w14:textId="77777777" w:rsidR="0060324B" w:rsidRDefault="00000000">
      <w:pPr>
        <w:spacing w:after="0" w:line="259" w:lineRule="auto"/>
        <w:ind w:left="17" w:firstLine="0"/>
        <w:jc w:val="left"/>
      </w:pPr>
      <w:r>
        <w:t xml:space="preserve"> </w:t>
      </w:r>
    </w:p>
    <w:p w14:paraId="046239D6" w14:textId="77777777" w:rsidR="0060324B" w:rsidRDefault="00000000">
      <w:pPr>
        <w:spacing w:after="5" w:line="259" w:lineRule="auto"/>
        <w:ind w:left="10" w:right="1783"/>
        <w:jc w:val="center"/>
      </w:pPr>
      <w:r>
        <w:t xml:space="preserve">Universidade Federal de Santa Catarina </w:t>
      </w:r>
    </w:p>
    <w:p w14:paraId="475179D8" w14:textId="77777777" w:rsidR="0060324B" w:rsidRDefault="00000000">
      <w:pPr>
        <w:spacing w:after="5" w:line="259" w:lineRule="auto"/>
        <w:ind w:left="10" w:right="1785"/>
        <w:jc w:val="center"/>
      </w:pPr>
      <w:r>
        <w:rPr>
          <w:noProof/>
        </w:rPr>
        <w:drawing>
          <wp:anchor distT="0" distB="0" distL="114300" distR="114300" simplePos="0" relativeHeight="251781120" behindDoc="0" locked="0" layoutInCell="1" allowOverlap="0" wp14:anchorId="2B0EE746" wp14:editId="75CB32D5">
            <wp:simplePos x="0" y="0"/>
            <wp:positionH relativeFrom="column">
              <wp:posOffset>1007392</wp:posOffset>
            </wp:positionH>
            <wp:positionV relativeFrom="paragraph">
              <wp:posOffset>-236651</wp:posOffset>
            </wp:positionV>
            <wp:extent cx="6105145" cy="594360"/>
            <wp:effectExtent l="0" t="0" r="0" b="0"/>
            <wp:wrapNone/>
            <wp:docPr id="113793" name="Picture 113793"/>
            <wp:cNvGraphicFramePr/>
            <a:graphic xmlns:a="http://schemas.openxmlformats.org/drawingml/2006/main">
              <a:graphicData uri="http://schemas.openxmlformats.org/drawingml/2006/picture">
                <pic:pic xmlns:pic="http://schemas.openxmlformats.org/drawingml/2006/picture">
                  <pic:nvPicPr>
                    <pic:cNvPr id="113793" name="Picture 113793"/>
                    <pic:cNvPicPr/>
                  </pic:nvPicPr>
                  <pic:blipFill>
                    <a:blip r:embed="rId165"/>
                    <a:stretch>
                      <a:fillRect/>
                    </a:stretch>
                  </pic:blipFill>
                  <pic:spPr>
                    <a:xfrm>
                      <a:off x="0" y="0"/>
                      <a:ext cx="6105145" cy="594360"/>
                    </a:xfrm>
                    <a:prstGeom prst="rect">
                      <a:avLst/>
                    </a:prstGeom>
                  </pic:spPr>
                </pic:pic>
              </a:graphicData>
            </a:graphic>
          </wp:anchor>
        </w:drawing>
      </w:r>
      <w:r>
        <w:t xml:space="preserve">Hospital Universitário Professor Polydoro Ernani de São Thiago </w:t>
      </w:r>
    </w:p>
    <w:p w14:paraId="1BBC28AA" w14:textId="77777777" w:rsidR="0060324B" w:rsidRDefault="00000000">
      <w:pPr>
        <w:spacing w:after="64" w:line="259" w:lineRule="auto"/>
        <w:ind w:left="10" w:right="1786"/>
        <w:jc w:val="center"/>
      </w:pPr>
      <w:r>
        <w:t xml:space="preserve">Divisão de Análises Clínicas – DACL HU/UFSC </w:t>
      </w:r>
    </w:p>
    <w:p w14:paraId="1C70C964" w14:textId="77777777" w:rsidR="0060324B" w:rsidRDefault="00000000">
      <w:pPr>
        <w:pStyle w:val="Ttulo2"/>
        <w:ind w:left="53" w:right="7054"/>
        <w:jc w:val="right"/>
      </w:pPr>
      <w:r>
        <w:t xml:space="preserve">GUIA DE EXAMES </w:t>
      </w:r>
      <w:r>
        <w:tab/>
      </w:r>
      <w:r>
        <w:rPr>
          <w:sz w:val="19"/>
        </w:rPr>
        <w:t xml:space="preserve">       </w:t>
      </w:r>
      <w:r>
        <w:t>NOME DO EXAME</w:t>
      </w:r>
      <w:r>
        <w:rPr>
          <w:sz w:val="19"/>
        </w:rPr>
        <w:t xml:space="preserve"> </w:t>
      </w:r>
    </w:p>
    <w:p w14:paraId="2DEACDAE" w14:textId="77777777" w:rsidR="0060324B" w:rsidRDefault="00000000">
      <w:pPr>
        <w:spacing w:after="53"/>
        <w:ind w:left="38" w:right="1282"/>
      </w:pPr>
      <w:r>
        <w:t xml:space="preserve">________________________________________________________________________________________________________________________ </w:t>
      </w:r>
    </w:p>
    <w:p w14:paraId="23E16993" w14:textId="77777777" w:rsidR="0060324B" w:rsidRDefault="00000000">
      <w:pPr>
        <w:ind w:left="38" w:right="1282"/>
      </w:pPr>
      <w:r>
        <w:t xml:space="preserve">Fósforo urinário </w:t>
      </w:r>
    </w:p>
    <w:p w14:paraId="199BEC52" w14:textId="77777777" w:rsidR="0060324B" w:rsidRDefault="00000000">
      <w:pPr>
        <w:spacing w:after="93" w:line="259" w:lineRule="auto"/>
        <w:ind w:left="0" w:right="1451" w:firstLine="0"/>
        <w:jc w:val="right"/>
      </w:pPr>
      <w:r>
        <w:t xml:space="preserve">       </w:t>
      </w:r>
    </w:p>
    <w:p w14:paraId="0DC5B6F2" w14:textId="77777777" w:rsidR="0060324B" w:rsidRDefault="00000000">
      <w:pPr>
        <w:tabs>
          <w:tab w:val="center" w:pos="12725"/>
        </w:tabs>
        <w:spacing w:after="16"/>
        <w:ind w:left="0" w:firstLine="0"/>
        <w:jc w:val="left"/>
      </w:pPr>
      <w:r>
        <w:rPr>
          <w:sz w:val="25"/>
        </w:rPr>
        <w:t>SINONÍMIA</w:t>
      </w:r>
      <w:r>
        <w:t xml:space="preserve"> </w:t>
      </w:r>
      <w:r>
        <w:tab/>
        <w:t xml:space="preserve">       </w:t>
      </w:r>
    </w:p>
    <w:p w14:paraId="75081B62" w14:textId="77777777" w:rsidR="0060324B" w:rsidRDefault="00000000">
      <w:pPr>
        <w:ind w:left="38" w:right="1282"/>
      </w:pPr>
      <w:r>
        <w:t xml:space="preserve">Fosfatúria; PO3 em urina; Fósforo em urina </w:t>
      </w:r>
    </w:p>
    <w:p w14:paraId="530F64A7" w14:textId="77777777" w:rsidR="0060324B" w:rsidRDefault="00000000">
      <w:pPr>
        <w:spacing w:after="70" w:line="259" w:lineRule="auto"/>
        <w:ind w:left="0" w:right="1451" w:firstLine="0"/>
        <w:jc w:val="right"/>
      </w:pPr>
      <w:r>
        <w:t xml:space="preserve">       </w:t>
      </w:r>
    </w:p>
    <w:p w14:paraId="109543CC" w14:textId="77777777" w:rsidR="0060324B" w:rsidRDefault="00000000">
      <w:pPr>
        <w:tabs>
          <w:tab w:val="center" w:pos="12725"/>
        </w:tabs>
        <w:spacing w:after="16"/>
        <w:ind w:left="0" w:firstLine="0"/>
        <w:jc w:val="left"/>
      </w:pPr>
      <w:r>
        <w:rPr>
          <w:sz w:val="25"/>
        </w:rPr>
        <w:t>MATERIAL BIOLÓGICO/VOLUME/CONSERVANTE</w:t>
      </w:r>
      <w:r>
        <w:t xml:space="preserve"> </w:t>
      </w:r>
      <w:r>
        <w:tab/>
      </w:r>
      <w:r>
        <w:rPr>
          <w:sz w:val="25"/>
          <w:vertAlign w:val="subscript"/>
        </w:rPr>
        <w:t xml:space="preserve">       </w:t>
      </w:r>
    </w:p>
    <w:p w14:paraId="49569684" w14:textId="77777777" w:rsidR="0060324B" w:rsidRDefault="00000000">
      <w:pPr>
        <w:ind w:left="38" w:right="1282"/>
      </w:pPr>
      <w:r>
        <w:t xml:space="preserve">Urina de 24h (ou outro período conforme solicitação médica) </w:t>
      </w:r>
    </w:p>
    <w:p w14:paraId="19D922A4" w14:textId="77777777" w:rsidR="0060324B" w:rsidRDefault="00000000">
      <w:pPr>
        <w:spacing w:after="88" w:line="259" w:lineRule="auto"/>
        <w:ind w:left="0" w:right="1451" w:firstLine="0"/>
        <w:jc w:val="right"/>
      </w:pPr>
      <w:r>
        <w:t xml:space="preserve">       </w:t>
      </w:r>
    </w:p>
    <w:p w14:paraId="3A12BB81" w14:textId="77777777" w:rsidR="0060324B" w:rsidRDefault="00000000">
      <w:pPr>
        <w:tabs>
          <w:tab w:val="center" w:pos="12725"/>
        </w:tabs>
        <w:spacing w:after="16"/>
        <w:ind w:left="0" w:firstLine="0"/>
        <w:jc w:val="left"/>
      </w:pPr>
      <w:r>
        <w:rPr>
          <w:sz w:val="25"/>
        </w:rPr>
        <w:t>INTERFERENTES</w:t>
      </w:r>
      <w:r>
        <w:t xml:space="preserve"> </w:t>
      </w:r>
      <w:r>
        <w:tab/>
      </w:r>
      <w:r>
        <w:rPr>
          <w:sz w:val="25"/>
          <w:vertAlign w:val="subscript"/>
        </w:rPr>
        <w:t xml:space="preserve">       </w:t>
      </w:r>
    </w:p>
    <w:p w14:paraId="7BB01A1A" w14:textId="77777777" w:rsidR="0060324B" w:rsidRDefault="00000000">
      <w:pPr>
        <w:ind w:left="38" w:right="1282"/>
      </w:pPr>
      <w:r>
        <w:t xml:space="preserve">Urina colhida com conservante. </w:t>
      </w:r>
    </w:p>
    <w:p w14:paraId="2DE65A46" w14:textId="77777777" w:rsidR="0060324B" w:rsidRDefault="00000000">
      <w:pPr>
        <w:spacing w:after="75" w:line="259" w:lineRule="auto"/>
        <w:ind w:left="0" w:right="1451" w:firstLine="0"/>
        <w:jc w:val="right"/>
      </w:pPr>
      <w:r>
        <w:t xml:space="preserve">       </w:t>
      </w:r>
    </w:p>
    <w:p w14:paraId="7921E899" w14:textId="77777777" w:rsidR="0060324B" w:rsidRDefault="00000000">
      <w:pPr>
        <w:pStyle w:val="Ttulo2"/>
        <w:tabs>
          <w:tab w:val="center" w:pos="12725"/>
        </w:tabs>
        <w:ind w:left="0" w:right="0" w:firstLine="0"/>
      </w:pPr>
      <w:r>
        <w:t>INSTRUÇÕES AO PACIENTE</w:t>
      </w:r>
      <w:r>
        <w:rPr>
          <w:sz w:val="19"/>
        </w:rPr>
        <w:t xml:space="preserve"> </w:t>
      </w:r>
      <w:r>
        <w:rPr>
          <w:sz w:val="19"/>
        </w:rPr>
        <w:tab/>
      </w:r>
      <w:r>
        <w:rPr>
          <w:vertAlign w:val="subscript"/>
        </w:rPr>
        <w:t xml:space="preserve">       </w:t>
      </w:r>
    </w:p>
    <w:p w14:paraId="24E52620" w14:textId="77777777" w:rsidR="0060324B" w:rsidRDefault="00000000">
      <w:pPr>
        <w:numPr>
          <w:ilvl w:val="0"/>
          <w:numId w:val="36"/>
        </w:numPr>
        <w:spacing w:after="26"/>
        <w:ind w:right="1282" w:hanging="208"/>
      </w:pPr>
      <w:r>
        <w:t xml:space="preserve">O material deve ser colhido em frasco fornecido pelo laboratório, em período de 24 horas ou outro período, conforme solicitação do médico do paciente. </w:t>
      </w:r>
      <w:r>
        <w:tab/>
        <w:t xml:space="preserve">       </w:t>
      </w:r>
    </w:p>
    <w:p w14:paraId="05F46CE0" w14:textId="77777777" w:rsidR="0060324B" w:rsidRDefault="00000000">
      <w:pPr>
        <w:numPr>
          <w:ilvl w:val="0"/>
          <w:numId w:val="36"/>
        </w:numPr>
        <w:spacing w:after="40"/>
        <w:ind w:right="1282" w:hanging="208"/>
      </w:pPr>
      <w:r>
        <w:t xml:space="preserve">Para a coleta de urina ao acaso, é necessário respeitar o intervalo mínimo de duas horas sem urinar e efetuar a coleta SEM desprezar o primeiro jato, um volume de 15ml.  </w:t>
      </w:r>
      <w:r>
        <w:tab/>
        <w:t xml:space="preserve">       </w:t>
      </w:r>
    </w:p>
    <w:p w14:paraId="0D017949" w14:textId="77777777" w:rsidR="0060324B" w:rsidRDefault="00000000">
      <w:pPr>
        <w:numPr>
          <w:ilvl w:val="0"/>
          <w:numId w:val="36"/>
        </w:numPr>
        <w:ind w:right="1282" w:hanging="208"/>
      </w:pPr>
      <w:r>
        <w:t xml:space="preserve">As mulheres não podem estar em uso de cremes ou óvulos vaginais ou em período menstrual. </w:t>
      </w:r>
    </w:p>
    <w:p w14:paraId="0C96A9EF" w14:textId="77777777" w:rsidR="0060324B" w:rsidRDefault="00000000">
      <w:pPr>
        <w:spacing w:after="0" w:line="259" w:lineRule="auto"/>
        <w:ind w:left="0" w:right="1451" w:firstLine="0"/>
        <w:jc w:val="right"/>
      </w:pPr>
      <w:r>
        <w:t xml:space="preserve">       </w:t>
      </w:r>
    </w:p>
    <w:p w14:paraId="0B01E316" w14:textId="77777777" w:rsidR="0060324B" w:rsidRDefault="00000000">
      <w:pPr>
        <w:numPr>
          <w:ilvl w:val="0"/>
          <w:numId w:val="36"/>
        </w:numPr>
        <w:ind w:right="1282" w:hanging="208"/>
      </w:pPr>
      <w:r>
        <w:t xml:space="preserve">Amostra não coletada no Posto de Coleta, desde que mantida em geladeira pode ser entregue em até 48 horas. </w:t>
      </w:r>
    </w:p>
    <w:p w14:paraId="62716B60" w14:textId="77777777" w:rsidR="0060324B" w:rsidRDefault="00000000">
      <w:pPr>
        <w:spacing w:after="0" w:line="259" w:lineRule="auto"/>
        <w:ind w:left="0" w:right="1451" w:firstLine="0"/>
        <w:jc w:val="right"/>
      </w:pPr>
      <w:r>
        <w:t xml:space="preserve">       </w:t>
      </w:r>
    </w:p>
    <w:p w14:paraId="34313E68" w14:textId="77777777" w:rsidR="0060324B" w:rsidRDefault="00000000">
      <w:pPr>
        <w:ind w:left="38" w:right="1282"/>
      </w:pPr>
      <w:r>
        <w:t xml:space="preserve">PROCEDIMENTO PARA COLETA DA URINA </w:t>
      </w:r>
    </w:p>
    <w:p w14:paraId="6033F146" w14:textId="77777777" w:rsidR="0060324B" w:rsidRDefault="00000000">
      <w:pPr>
        <w:spacing w:after="0" w:line="259" w:lineRule="auto"/>
        <w:ind w:left="0" w:right="1451" w:firstLine="0"/>
        <w:jc w:val="right"/>
      </w:pPr>
      <w:r>
        <w:t xml:space="preserve">       </w:t>
      </w:r>
    </w:p>
    <w:p w14:paraId="43BBEDEF" w14:textId="77777777" w:rsidR="0060324B" w:rsidRDefault="00000000">
      <w:pPr>
        <w:numPr>
          <w:ilvl w:val="0"/>
          <w:numId w:val="37"/>
        </w:numPr>
        <w:ind w:right="1282" w:hanging="240"/>
      </w:pPr>
      <w:r>
        <w:t xml:space="preserve">Seguir as instruções do seu médico quanto ao consumo de alimentos, bebidas ou medicamentos antes e durante a coleta de urina. </w:t>
      </w:r>
    </w:p>
    <w:p w14:paraId="1BA3CC0F" w14:textId="77777777" w:rsidR="0060324B" w:rsidRDefault="00000000">
      <w:pPr>
        <w:spacing w:after="0" w:line="259" w:lineRule="auto"/>
        <w:ind w:left="0" w:right="1451" w:firstLine="0"/>
        <w:jc w:val="right"/>
      </w:pPr>
      <w:r>
        <w:t xml:space="preserve">       </w:t>
      </w:r>
    </w:p>
    <w:p w14:paraId="75D813F1" w14:textId="77777777" w:rsidR="0060324B" w:rsidRDefault="00000000">
      <w:pPr>
        <w:numPr>
          <w:ilvl w:val="0"/>
          <w:numId w:val="37"/>
        </w:numPr>
        <w:ind w:right="1282" w:hanging="240"/>
      </w:pPr>
      <w:r>
        <w:t xml:space="preserve">Esvaziar a bexiga pela manhã, descartando a urina e anotando nos campos abaixo o dia e a hora desta micção (urina). </w:t>
      </w:r>
    </w:p>
    <w:p w14:paraId="7D82031A" w14:textId="77777777" w:rsidR="0060324B" w:rsidRDefault="00000000">
      <w:pPr>
        <w:spacing w:after="0" w:line="259" w:lineRule="auto"/>
        <w:ind w:left="0" w:right="1451" w:firstLine="0"/>
        <w:jc w:val="right"/>
      </w:pPr>
      <w:r>
        <w:t xml:space="preserve">       </w:t>
      </w:r>
    </w:p>
    <w:p w14:paraId="7FBDF4B4" w14:textId="77777777" w:rsidR="0060324B" w:rsidRDefault="00000000">
      <w:pPr>
        <w:numPr>
          <w:ilvl w:val="0"/>
          <w:numId w:val="37"/>
        </w:numPr>
        <w:ind w:right="1282" w:hanging="240"/>
      </w:pPr>
      <w:r>
        <w:t xml:space="preserve">A partir deste momento, colher toda a urina no período solicitado pelo seu médico ou conforme orientação do laboratório (por exemplo: 24, 12 h ou </w:t>
      </w:r>
    </w:p>
    <w:p w14:paraId="35618BC3" w14:textId="77777777" w:rsidR="0060324B" w:rsidRDefault="00000000">
      <w:pPr>
        <w:spacing w:after="0" w:line="259" w:lineRule="auto"/>
        <w:ind w:left="0" w:right="1451" w:firstLine="0"/>
        <w:jc w:val="right"/>
      </w:pPr>
      <w:r>
        <w:t xml:space="preserve">       </w:t>
      </w:r>
    </w:p>
    <w:p w14:paraId="7A3B80BE" w14:textId="77777777" w:rsidR="0060324B" w:rsidRDefault="00000000">
      <w:pPr>
        <w:ind w:left="38" w:right="1282"/>
      </w:pPr>
      <w:r>
        <w:t xml:space="preserve">outro período de tempo). </w:t>
      </w:r>
    </w:p>
    <w:p w14:paraId="57C6EF1C" w14:textId="77777777" w:rsidR="0060324B" w:rsidRDefault="00000000">
      <w:pPr>
        <w:spacing w:after="0" w:line="259" w:lineRule="auto"/>
        <w:ind w:left="0" w:right="1451" w:firstLine="0"/>
        <w:jc w:val="right"/>
      </w:pPr>
      <w:r>
        <w:t xml:space="preserve">       </w:t>
      </w:r>
    </w:p>
    <w:p w14:paraId="05CFE934" w14:textId="77777777" w:rsidR="0060324B" w:rsidRDefault="00000000">
      <w:pPr>
        <w:ind w:left="38" w:right="1282"/>
      </w:pPr>
      <w:r>
        <w:t xml:space="preserve">Por exemplo: coleta de urina de urina de 24 horas - esvaziar a bexiga às 7:00 horas e não guardar esta micção (urina). Colher toda a urina depois desta, em frasco próprio fornecido pelo laboratório, até o término do período solicitado (7:00 horas da manhã até às 7:00 horas do dia seguinte).         </w:t>
      </w:r>
    </w:p>
    <w:p w14:paraId="1432362D" w14:textId="77777777" w:rsidR="0060324B" w:rsidRDefault="00000000">
      <w:pPr>
        <w:numPr>
          <w:ilvl w:val="0"/>
          <w:numId w:val="37"/>
        </w:numPr>
        <w:ind w:right="1282" w:hanging="240"/>
      </w:pPr>
      <w:r>
        <w:t xml:space="preserve">Cada micção deve ser coletada no frasco de boca larga fornecido pelo laboratório e, com auxilio do funil, verter cuidadosamente a urina nas </w:t>
      </w:r>
    </w:p>
    <w:p w14:paraId="65551E5C" w14:textId="77777777" w:rsidR="0060324B" w:rsidRDefault="00000000">
      <w:pPr>
        <w:tabs>
          <w:tab w:val="center" w:pos="12725"/>
        </w:tabs>
        <w:ind w:left="0" w:firstLine="0"/>
        <w:jc w:val="left"/>
      </w:pPr>
      <w:r>
        <w:t xml:space="preserve">garrafas. </w:t>
      </w:r>
      <w:r>
        <w:tab/>
        <w:t xml:space="preserve">       </w:t>
      </w:r>
    </w:p>
    <w:p w14:paraId="0D7A8A3D" w14:textId="77777777" w:rsidR="0060324B" w:rsidRDefault="00000000">
      <w:pPr>
        <w:numPr>
          <w:ilvl w:val="0"/>
          <w:numId w:val="37"/>
        </w:numPr>
        <w:ind w:right="1282" w:hanging="240"/>
      </w:pPr>
      <w:r>
        <w:t xml:space="preserve">MANTENHA A URINA EM GELADEIRA DURANTE TODA COLETA ATÉ A ENTREGA AO LABORATÓRIO. </w:t>
      </w:r>
    </w:p>
    <w:p w14:paraId="3115FF55" w14:textId="77777777" w:rsidR="0060324B" w:rsidRDefault="00000000">
      <w:pPr>
        <w:spacing w:after="0" w:line="259" w:lineRule="auto"/>
        <w:ind w:left="0" w:right="1451" w:firstLine="0"/>
        <w:jc w:val="right"/>
      </w:pPr>
      <w:r>
        <w:t xml:space="preserve">       </w:t>
      </w:r>
    </w:p>
    <w:p w14:paraId="33F12A0F" w14:textId="77777777" w:rsidR="0060324B" w:rsidRDefault="00000000">
      <w:pPr>
        <w:numPr>
          <w:ilvl w:val="0"/>
          <w:numId w:val="37"/>
        </w:numPr>
        <w:ind w:right="1282" w:hanging="240"/>
      </w:pPr>
      <w:r>
        <w:t xml:space="preserve">ATENÇÃO: </w:t>
      </w:r>
    </w:p>
    <w:p w14:paraId="45E7548B" w14:textId="77777777" w:rsidR="0060324B" w:rsidRDefault="00000000">
      <w:pPr>
        <w:spacing w:after="0" w:line="259" w:lineRule="auto"/>
        <w:ind w:left="0" w:right="1451" w:firstLine="0"/>
        <w:jc w:val="right"/>
      </w:pPr>
      <w:r>
        <w:t xml:space="preserve">       </w:t>
      </w:r>
    </w:p>
    <w:p w14:paraId="56A34331" w14:textId="77777777" w:rsidR="0060324B" w:rsidRDefault="00000000">
      <w:pPr>
        <w:numPr>
          <w:ilvl w:val="0"/>
          <w:numId w:val="38"/>
        </w:numPr>
        <w:spacing w:after="29"/>
        <w:ind w:right="1282" w:hanging="208"/>
      </w:pPr>
      <w:r>
        <w:t xml:space="preserve">Nenhuma micção (urina) pode ser perdida durante a coleta, pois o resultado correto do seu exame depende do volume real de urina que for fornecido ao laboratório.  </w:t>
      </w:r>
      <w:r>
        <w:tab/>
        <w:t xml:space="preserve">       </w:t>
      </w:r>
    </w:p>
    <w:p w14:paraId="5055A1D1" w14:textId="77777777" w:rsidR="0060324B" w:rsidRDefault="00000000">
      <w:pPr>
        <w:numPr>
          <w:ilvl w:val="0"/>
          <w:numId w:val="38"/>
        </w:numPr>
        <w:spacing w:after="38"/>
        <w:ind w:right="1282" w:hanging="208"/>
      </w:pPr>
      <w:r>
        <w:t xml:space="preserve">É IMPORTANTE manter a ingestão habitual de líquidos durante o período da coleta de urina e que anote os horários de início e término da coleta no espaço abaixo.  </w:t>
      </w:r>
      <w:r>
        <w:tab/>
        <w:t xml:space="preserve">       </w:t>
      </w:r>
    </w:p>
    <w:p w14:paraId="002DA1CD" w14:textId="77777777" w:rsidR="0060324B" w:rsidRDefault="00000000">
      <w:pPr>
        <w:numPr>
          <w:ilvl w:val="0"/>
          <w:numId w:val="38"/>
        </w:numPr>
        <w:ind w:right="1282" w:hanging="208"/>
      </w:pPr>
      <w:r>
        <w:t xml:space="preserve">AS GARRAFAS COM A URINA COLETADA, DESDE QUE MANTIDAS EM GELADEIRA, PODEM SER RECEBIDAS EM ATÉ 48 HORAS. </w:t>
      </w:r>
    </w:p>
    <w:p w14:paraId="71A4E4E6" w14:textId="77777777" w:rsidR="0060324B" w:rsidRDefault="00000000">
      <w:pPr>
        <w:spacing w:after="0" w:line="259" w:lineRule="auto"/>
        <w:ind w:left="0" w:right="1451" w:firstLine="0"/>
        <w:jc w:val="right"/>
      </w:pPr>
      <w:r>
        <w:t xml:space="preserve">       </w:t>
      </w:r>
    </w:p>
    <w:p w14:paraId="5DEE4AEF" w14:textId="77777777" w:rsidR="0060324B" w:rsidRDefault="00000000">
      <w:pPr>
        <w:numPr>
          <w:ilvl w:val="0"/>
          <w:numId w:val="38"/>
        </w:numPr>
        <w:ind w:right="1282" w:hanging="208"/>
      </w:pPr>
      <w:r>
        <w:t xml:space="preserve">As mulheres não podem estar em uso de cremes ou óvulos vaginais ou em período menstrual para a maioria dos exames urinários.  </w:t>
      </w:r>
    </w:p>
    <w:p w14:paraId="19BD92F6" w14:textId="77777777" w:rsidR="0060324B" w:rsidRDefault="00000000">
      <w:pPr>
        <w:spacing w:after="0" w:line="259" w:lineRule="auto"/>
        <w:ind w:left="0" w:right="1451" w:firstLine="0"/>
        <w:jc w:val="right"/>
      </w:pPr>
      <w:r>
        <w:t xml:space="preserve">       </w:t>
      </w:r>
    </w:p>
    <w:p w14:paraId="18BB9C92" w14:textId="77777777" w:rsidR="0060324B" w:rsidRDefault="00000000">
      <w:pPr>
        <w:ind w:left="38" w:right="1282"/>
      </w:pPr>
      <w:r>
        <w:t xml:space="preserve">7. PREENCHER AS INFORMAÇÕES ABAIXO ANTES DE ENTREGAR O MATERIAL AO LABORATÓRIO: </w:t>
      </w:r>
    </w:p>
    <w:p w14:paraId="70723F2A" w14:textId="77777777" w:rsidR="0060324B" w:rsidRDefault="00000000">
      <w:pPr>
        <w:spacing w:after="0" w:line="259" w:lineRule="auto"/>
        <w:ind w:left="0" w:right="1451" w:firstLine="0"/>
        <w:jc w:val="right"/>
      </w:pPr>
      <w:r>
        <w:t xml:space="preserve">       </w:t>
      </w:r>
    </w:p>
    <w:p w14:paraId="69EE1BF3" w14:textId="77777777" w:rsidR="0060324B" w:rsidRDefault="00000000">
      <w:pPr>
        <w:ind w:left="38" w:right="1282"/>
      </w:pPr>
      <w:r>
        <w:t xml:space="preserve">Nome: _____________________________________________________ </w:t>
      </w:r>
    </w:p>
    <w:p w14:paraId="6EB3367B" w14:textId="77777777" w:rsidR="0060324B" w:rsidRDefault="00000000">
      <w:pPr>
        <w:spacing w:after="0" w:line="259" w:lineRule="auto"/>
        <w:ind w:left="0" w:right="1451" w:firstLine="0"/>
        <w:jc w:val="right"/>
      </w:pPr>
      <w:r>
        <w:t xml:space="preserve">       </w:t>
      </w:r>
    </w:p>
    <w:p w14:paraId="6C3DFA87" w14:textId="77777777" w:rsidR="0060324B" w:rsidRDefault="00000000">
      <w:pPr>
        <w:ind w:left="38" w:right="1282"/>
      </w:pPr>
      <w:r>
        <w:t xml:space="preserve">Esvaziou a bexiga em......: Data _____/ _____/ ______ Hora: ______: ______ (hh:mm) </w:t>
      </w:r>
    </w:p>
    <w:p w14:paraId="20C0F1F9" w14:textId="77777777" w:rsidR="0060324B" w:rsidRDefault="00000000">
      <w:pPr>
        <w:spacing w:after="0" w:line="259" w:lineRule="auto"/>
        <w:ind w:left="0" w:right="1451" w:firstLine="0"/>
        <w:jc w:val="right"/>
      </w:pPr>
      <w:r>
        <w:t xml:space="preserve">       </w:t>
      </w:r>
    </w:p>
    <w:p w14:paraId="250FAAB6" w14:textId="77777777" w:rsidR="0060324B" w:rsidRDefault="00000000">
      <w:pPr>
        <w:ind w:left="38" w:right="1282"/>
      </w:pPr>
      <w:r>
        <w:t xml:space="preserve">Última micção em..........: Data _____/ _____/ ______ Hora: ______: ______ (hh:mm) </w:t>
      </w:r>
    </w:p>
    <w:p w14:paraId="6514C602" w14:textId="77777777" w:rsidR="0060324B" w:rsidRDefault="00000000">
      <w:pPr>
        <w:spacing w:after="0" w:line="259" w:lineRule="auto"/>
        <w:ind w:left="0" w:right="1451" w:firstLine="0"/>
        <w:jc w:val="right"/>
      </w:pPr>
      <w:r>
        <w:t xml:space="preserve">       </w:t>
      </w:r>
    </w:p>
    <w:p w14:paraId="68FD15EA" w14:textId="77777777" w:rsidR="0060324B" w:rsidRDefault="00000000">
      <w:pPr>
        <w:ind w:left="38" w:right="1282"/>
      </w:pPr>
      <w:r>
        <w:t xml:space="preserve">Conservou em geladeira....: Sim ( ) Não ( ) </w:t>
      </w:r>
    </w:p>
    <w:p w14:paraId="503E8E05" w14:textId="77777777" w:rsidR="0060324B" w:rsidRDefault="00000000">
      <w:pPr>
        <w:spacing w:after="34" w:line="259" w:lineRule="auto"/>
        <w:ind w:left="0" w:right="1451" w:firstLine="0"/>
        <w:jc w:val="right"/>
      </w:pPr>
      <w:r>
        <w:t xml:space="preserve">       </w:t>
      </w:r>
    </w:p>
    <w:p w14:paraId="0ADB31C2" w14:textId="77777777" w:rsidR="0060324B" w:rsidRDefault="00000000">
      <w:pPr>
        <w:spacing w:after="83" w:line="259" w:lineRule="auto"/>
        <w:ind w:left="29" w:firstLine="0"/>
      </w:pPr>
      <w:r>
        <w:t xml:space="preserve"> </w:t>
      </w:r>
      <w:r>
        <w:tab/>
        <w:t xml:space="preserve">       </w:t>
      </w:r>
    </w:p>
    <w:p w14:paraId="16108E16" w14:textId="77777777" w:rsidR="0060324B" w:rsidRDefault="00000000">
      <w:pPr>
        <w:pStyle w:val="Ttulo2"/>
        <w:tabs>
          <w:tab w:val="center" w:pos="12722"/>
        </w:tabs>
        <w:spacing w:after="45"/>
        <w:ind w:left="0" w:right="0" w:firstLine="0"/>
      </w:pPr>
      <w:r>
        <w:t>SIGLA DO EXAME/SETOR</w:t>
      </w:r>
      <w:r>
        <w:rPr>
          <w:sz w:val="19"/>
        </w:rPr>
        <w:t xml:space="preserve"> </w:t>
      </w:r>
      <w:r>
        <w:rPr>
          <w:sz w:val="19"/>
        </w:rPr>
        <w:tab/>
      </w:r>
      <w:r>
        <w:rPr>
          <w:vertAlign w:val="subscript"/>
        </w:rPr>
        <w:t xml:space="preserve">       </w:t>
      </w:r>
    </w:p>
    <w:p w14:paraId="142794B9" w14:textId="77777777" w:rsidR="0060324B" w:rsidRDefault="00000000">
      <w:pPr>
        <w:ind w:left="38" w:right="1282"/>
      </w:pPr>
      <w:r>
        <w:t xml:space="preserve">PHOS </w:t>
      </w:r>
    </w:p>
    <w:p w14:paraId="4D812F8F" w14:textId="77777777" w:rsidR="0060324B" w:rsidRDefault="00000000">
      <w:pPr>
        <w:spacing w:after="0" w:line="259" w:lineRule="auto"/>
        <w:ind w:left="0" w:right="1451" w:firstLine="0"/>
        <w:jc w:val="right"/>
      </w:pPr>
      <w:r>
        <w:t xml:space="preserve">       </w:t>
      </w:r>
    </w:p>
    <w:p w14:paraId="700A5D2F" w14:textId="77777777" w:rsidR="0060324B" w:rsidRDefault="00000000">
      <w:pPr>
        <w:ind w:left="38" w:right="1282"/>
      </w:pPr>
      <w:r>
        <w:t xml:space="preserve">Setor de Bioquímica </w:t>
      </w:r>
    </w:p>
    <w:p w14:paraId="58A5C4EA" w14:textId="77777777" w:rsidR="0060324B" w:rsidRDefault="00000000">
      <w:pPr>
        <w:spacing w:after="74" w:line="259" w:lineRule="auto"/>
        <w:ind w:left="0" w:right="1451" w:firstLine="0"/>
        <w:jc w:val="right"/>
      </w:pPr>
      <w:r>
        <w:t xml:space="preserve">       </w:t>
      </w:r>
    </w:p>
    <w:p w14:paraId="6A803420" w14:textId="77777777" w:rsidR="0060324B" w:rsidRDefault="00000000">
      <w:pPr>
        <w:pStyle w:val="Ttulo2"/>
        <w:tabs>
          <w:tab w:val="center" w:pos="12722"/>
        </w:tabs>
        <w:ind w:left="0" w:right="0" w:firstLine="0"/>
      </w:pPr>
      <w:r>
        <w:t>INTERPRETAÇÃO CLÍNICA</w:t>
      </w:r>
      <w:r>
        <w:rPr>
          <w:sz w:val="19"/>
        </w:rPr>
        <w:t xml:space="preserve"> </w:t>
      </w:r>
      <w:r>
        <w:rPr>
          <w:sz w:val="19"/>
        </w:rPr>
        <w:tab/>
      </w:r>
      <w:r>
        <w:rPr>
          <w:vertAlign w:val="subscript"/>
        </w:rPr>
        <w:t xml:space="preserve">       </w:t>
      </w:r>
    </w:p>
    <w:p w14:paraId="535C97C6" w14:textId="77777777" w:rsidR="0060324B" w:rsidRDefault="00000000">
      <w:pPr>
        <w:spacing w:after="3" w:line="239" w:lineRule="auto"/>
        <w:ind w:left="38" w:right="1639"/>
        <w:jc w:val="left"/>
      </w:pPr>
      <w:r>
        <w:t xml:space="preserve">A dosagem urinária de fósforo (P) é útil na avaliação da nefrolitíase e do balanço cálcio/fósforo no organismo. A excreção urinária de P está aumentada no hiperparatireoidismo primário, na deficiência da vitamina D, na acidose tubular renal, na síndrome de Fanconi e com o uso de diuréticos.  </w:t>
      </w:r>
      <w:r>
        <w:tab/>
        <w:t xml:space="preserve">       A hipofosfatúria pode estar relacionada com o hipoparatireoidismo e com o pseudo-hipoparatireoidismo, além da intoxicação pela vitamina D. </w:t>
      </w:r>
    </w:p>
    <w:p w14:paraId="22377334" w14:textId="77777777" w:rsidR="0060324B" w:rsidRDefault="00000000">
      <w:pPr>
        <w:spacing w:after="0" w:line="259" w:lineRule="auto"/>
        <w:ind w:left="0" w:right="1451" w:firstLine="0"/>
        <w:jc w:val="right"/>
      </w:pPr>
      <w:r>
        <w:t xml:space="preserve">       </w:t>
      </w:r>
    </w:p>
    <w:p w14:paraId="444B576D" w14:textId="77777777" w:rsidR="0060324B" w:rsidRDefault="00000000">
      <w:pPr>
        <w:spacing w:after="0" w:line="259" w:lineRule="auto"/>
        <w:ind w:left="29" w:firstLine="0"/>
        <w:jc w:val="left"/>
      </w:pPr>
      <w:r>
        <w:t xml:space="preserve"> </w:t>
      </w:r>
    </w:p>
    <w:p w14:paraId="1965B9A8" w14:textId="77777777" w:rsidR="0060324B" w:rsidRDefault="00000000">
      <w:pPr>
        <w:spacing w:after="0" w:line="259" w:lineRule="auto"/>
        <w:ind w:left="29" w:firstLine="0"/>
        <w:jc w:val="left"/>
      </w:pPr>
      <w:r>
        <w:t xml:space="preserve"> </w:t>
      </w:r>
    </w:p>
    <w:p w14:paraId="6E901953" w14:textId="77777777" w:rsidR="0060324B" w:rsidRDefault="00000000">
      <w:pPr>
        <w:spacing w:after="0" w:line="259" w:lineRule="auto"/>
        <w:ind w:left="29" w:firstLine="0"/>
        <w:jc w:val="left"/>
      </w:pPr>
      <w:r>
        <w:t xml:space="preserve"> </w:t>
      </w:r>
    </w:p>
    <w:p w14:paraId="2928874E" w14:textId="77777777" w:rsidR="0060324B" w:rsidRDefault="00000000">
      <w:pPr>
        <w:spacing w:after="0" w:line="259" w:lineRule="auto"/>
        <w:ind w:left="29" w:firstLine="0"/>
        <w:jc w:val="left"/>
      </w:pPr>
      <w:r>
        <w:t xml:space="preserve"> </w:t>
      </w:r>
    </w:p>
    <w:p w14:paraId="12DB8272" w14:textId="77777777" w:rsidR="0060324B" w:rsidRDefault="00000000">
      <w:pPr>
        <w:spacing w:after="0" w:line="259" w:lineRule="auto"/>
        <w:ind w:left="29" w:firstLine="0"/>
        <w:jc w:val="left"/>
      </w:pPr>
      <w:r>
        <w:t xml:space="preserve"> </w:t>
      </w:r>
    </w:p>
    <w:p w14:paraId="0A28115B" w14:textId="77777777" w:rsidR="0060324B" w:rsidRDefault="00000000">
      <w:pPr>
        <w:spacing w:after="0" w:line="259" w:lineRule="auto"/>
        <w:ind w:left="0" w:right="1451" w:firstLine="0"/>
        <w:jc w:val="right"/>
      </w:pPr>
      <w:r>
        <w:t xml:space="preserve">       </w:t>
      </w:r>
    </w:p>
    <w:p w14:paraId="3E2E7D8A" w14:textId="77777777" w:rsidR="0060324B" w:rsidRDefault="00000000">
      <w:pPr>
        <w:spacing w:after="0" w:line="259" w:lineRule="auto"/>
        <w:ind w:left="29" w:firstLine="0"/>
        <w:jc w:val="left"/>
      </w:pPr>
      <w:r>
        <w:t xml:space="preserve"> </w:t>
      </w:r>
    </w:p>
    <w:p w14:paraId="1892FACA" w14:textId="77777777" w:rsidR="0060324B" w:rsidRDefault="00000000">
      <w:pPr>
        <w:spacing w:after="0" w:line="259" w:lineRule="auto"/>
        <w:ind w:left="29" w:firstLine="0"/>
        <w:jc w:val="left"/>
      </w:pPr>
      <w:r>
        <w:t xml:space="preserve"> </w:t>
      </w:r>
    </w:p>
    <w:p w14:paraId="59ABE130" w14:textId="77777777" w:rsidR="0060324B" w:rsidRDefault="00000000">
      <w:pPr>
        <w:spacing w:after="0" w:line="259" w:lineRule="auto"/>
        <w:ind w:left="29" w:firstLine="0"/>
        <w:jc w:val="left"/>
      </w:pPr>
      <w:r>
        <w:t xml:space="preserve"> </w:t>
      </w:r>
    </w:p>
    <w:p w14:paraId="31EAC50E" w14:textId="77777777" w:rsidR="0060324B" w:rsidRDefault="00000000">
      <w:pPr>
        <w:spacing w:after="5" w:line="259" w:lineRule="auto"/>
        <w:ind w:left="10" w:right="2069"/>
        <w:jc w:val="center"/>
      </w:pPr>
      <w:r>
        <w:t xml:space="preserve">Universidade Federal de Santa Catarina </w:t>
      </w:r>
    </w:p>
    <w:p w14:paraId="16968307" w14:textId="77777777" w:rsidR="0060324B" w:rsidRDefault="00000000">
      <w:pPr>
        <w:spacing w:after="5" w:line="259" w:lineRule="auto"/>
        <w:ind w:left="10" w:right="2068"/>
        <w:jc w:val="center"/>
      </w:pPr>
      <w:r>
        <w:rPr>
          <w:noProof/>
        </w:rPr>
        <w:drawing>
          <wp:anchor distT="0" distB="0" distL="114300" distR="114300" simplePos="0" relativeHeight="251782144" behindDoc="0" locked="0" layoutInCell="1" allowOverlap="0" wp14:anchorId="0F69FD62" wp14:editId="702A5092">
            <wp:simplePos x="0" y="0"/>
            <wp:positionH relativeFrom="column">
              <wp:posOffset>934240</wp:posOffset>
            </wp:positionH>
            <wp:positionV relativeFrom="paragraph">
              <wp:posOffset>-218249</wp:posOffset>
            </wp:positionV>
            <wp:extent cx="6065520" cy="603504"/>
            <wp:effectExtent l="0" t="0" r="0" b="0"/>
            <wp:wrapNone/>
            <wp:docPr id="115543" name="Picture 115543"/>
            <wp:cNvGraphicFramePr/>
            <a:graphic xmlns:a="http://schemas.openxmlformats.org/drawingml/2006/main">
              <a:graphicData uri="http://schemas.openxmlformats.org/drawingml/2006/picture">
                <pic:pic xmlns:pic="http://schemas.openxmlformats.org/drawingml/2006/picture">
                  <pic:nvPicPr>
                    <pic:cNvPr id="115543" name="Picture 115543"/>
                    <pic:cNvPicPr/>
                  </pic:nvPicPr>
                  <pic:blipFill>
                    <a:blip r:embed="rId166"/>
                    <a:stretch>
                      <a:fillRect/>
                    </a:stretch>
                  </pic:blipFill>
                  <pic:spPr>
                    <a:xfrm>
                      <a:off x="0" y="0"/>
                      <a:ext cx="6065520" cy="603504"/>
                    </a:xfrm>
                    <a:prstGeom prst="rect">
                      <a:avLst/>
                    </a:prstGeom>
                  </pic:spPr>
                </pic:pic>
              </a:graphicData>
            </a:graphic>
          </wp:anchor>
        </w:drawing>
      </w:r>
      <w:r>
        <w:t xml:space="preserve">Hospital Universitário Professor Polydoro Ernani de São Thiago </w:t>
      </w:r>
    </w:p>
    <w:p w14:paraId="272D6E53" w14:textId="77777777" w:rsidR="0060324B" w:rsidRDefault="00000000">
      <w:pPr>
        <w:spacing w:after="68" w:line="259" w:lineRule="auto"/>
        <w:ind w:left="10" w:right="2071"/>
        <w:jc w:val="center"/>
      </w:pPr>
      <w:r>
        <w:t xml:space="preserve">Divisão de Análises Clínicas – DACL HU/UFSC </w:t>
      </w:r>
    </w:p>
    <w:p w14:paraId="14EE2445" w14:textId="77777777" w:rsidR="0060324B" w:rsidRDefault="00000000">
      <w:pPr>
        <w:pStyle w:val="Ttulo2"/>
        <w:ind w:left="53" w:right="7187"/>
        <w:jc w:val="right"/>
      </w:pPr>
      <w:r>
        <w:t xml:space="preserve">GUIA DE EXAMES </w:t>
      </w:r>
      <w:r>
        <w:tab/>
      </w:r>
      <w:r>
        <w:rPr>
          <w:sz w:val="19"/>
        </w:rPr>
        <w:t xml:space="preserve">        </w:t>
      </w:r>
      <w:r>
        <w:t>NOME DO EXAME</w:t>
      </w:r>
      <w:r>
        <w:rPr>
          <w:sz w:val="19"/>
        </w:rPr>
        <w:t xml:space="preserve"> </w:t>
      </w:r>
    </w:p>
    <w:p w14:paraId="0EF234CD" w14:textId="77777777" w:rsidR="0060324B" w:rsidRDefault="00000000">
      <w:pPr>
        <w:spacing w:after="56"/>
        <w:ind w:left="38" w:right="1282"/>
      </w:pPr>
      <w:r>
        <w:t>______________________________________________________________________________________________________________________</w:t>
      </w:r>
    </w:p>
    <w:p w14:paraId="7CE045C1" w14:textId="77777777" w:rsidR="0060324B" w:rsidRDefault="00000000">
      <w:pPr>
        <w:ind w:left="38" w:right="1282"/>
      </w:pPr>
      <w:r>
        <w:t xml:space="preserve">Fragilidade osmótica </w:t>
      </w:r>
    </w:p>
    <w:p w14:paraId="42E1008A" w14:textId="77777777" w:rsidR="0060324B" w:rsidRDefault="00000000">
      <w:pPr>
        <w:spacing w:after="96" w:line="259" w:lineRule="auto"/>
        <w:ind w:left="0" w:right="1698" w:firstLine="0"/>
        <w:jc w:val="right"/>
      </w:pPr>
      <w:r>
        <w:t xml:space="preserve">        </w:t>
      </w:r>
    </w:p>
    <w:p w14:paraId="4CDE78B0" w14:textId="77777777" w:rsidR="0060324B" w:rsidRDefault="00000000">
      <w:pPr>
        <w:tabs>
          <w:tab w:val="center" w:pos="12429"/>
        </w:tabs>
        <w:spacing w:after="16"/>
        <w:ind w:left="0" w:firstLine="0"/>
        <w:jc w:val="left"/>
      </w:pPr>
      <w:r>
        <w:rPr>
          <w:sz w:val="25"/>
        </w:rPr>
        <w:t>SINONÍMIA</w:t>
      </w:r>
      <w:r>
        <w:t xml:space="preserve"> </w:t>
      </w:r>
      <w:r>
        <w:tab/>
        <w:t xml:space="preserve">        </w:t>
      </w:r>
    </w:p>
    <w:p w14:paraId="0DC8C784" w14:textId="77777777" w:rsidR="0060324B" w:rsidRDefault="00000000">
      <w:pPr>
        <w:ind w:left="38" w:right="1282"/>
      </w:pPr>
      <w:r>
        <w:t xml:space="preserve">Curva de fragilidade osmótica; Resistência globular a hemólise </w:t>
      </w:r>
    </w:p>
    <w:p w14:paraId="6A9AC2AE" w14:textId="77777777" w:rsidR="0060324B" w:rsidRDefault="00000000">
      <w:pPr>
        <w:spacing w:after="73" w:line="259" w:lineRule="auto"/>
        <w:ind w:left="0" w:right="1698" w:firstLine="0"/>
        <w:jc w:val="right"/>
      </w:pPr>
      <w:r>
        <w:t xml:space="preserve">        </w:t>
      </w:r>
    </w:p>
    <w:p w14:paraId="4E2B8219" w14:textId="77777777" w:rsidR="0060324B" w:rsidRDefault="00000000">
      <w:pPr>
        <w:pStyle w:val="Ttulo2"/>
        <w:tabs>
          <w:tab w:val="center" w:pos="12429"/>
        </w:tabs>
        <w:ind w:left="0" w:right="0" w:firstLine="0"/>
      </w:pPr>
      <w:r>
        <w:t>MATERIAL BIOLÓGICO/VOLUME/CONSERVANTE</w:t>
      </w:r>
      <w:r>
        <w:rPr>
          <w:sz w:val="19"/>
        </w:rPr>
        <w:t xml:space="preserve"> </w:t>
      </w:r>
      <w:r>
        <w:rPr>
          <w:sz w:val="19"/>
        </w:rPr>
        <w:tab/>
      </w:r>
      <w:r>
        <w:rPr>
          <w:vertAlign w:val="subscript"/>
        </w:rPr>
        <w:t xml:space="preserve">        </w:t>
      </w:r>
    </w:p>
    <w:p w14:paraId="762AE0B4" w14:textId="77777777" w:rsidR="0060324B" w:rsidRDefault="00000000">
      <w:pPr>
        <w:ind w:left="38" w:right="1282"/>
      </w:pPr>
      <w:r>
        <w:t xml:space="preserve">Material: Sangue total com EDTA </w:t>
      </w:r>
    </w:p>
    <w:p w14:paraId="65FB619C" w14:textId="77777777" w:rsidR="0060324B" w:rsidRDefault="00000000">
      <w:pPr>
        <w:spacing w:after="0" w:line="259" w:lineRule="auto"/>
        <w:ind w:left="0" w:right="1698" w:firstLine="0"/>
        <w:jc w:val="right"/>
      </w:pPr>
      <w:r>
        <w:t xml:space="preserve">        </w:t>
      </w:r>
    </w:p>
    <w:p w14:paraId="77DC8033" w14:textId="77777777" w:rsidR="0060324B" w:rsidRDefault="00000000">
      <w:pPr>
        <w:spacing w:after="7" w:line="250" w:lineRule="auto"/>
        <w:ind w:left="53"/>
        <w:jc w:val="left"/>
      </w:pPr>
      <w:r>
        <w:rPr>
          <w:color w:val="FF0000"/>
        </w:rPr>
        <w:t>OBSERVAÇÃO: TEM DIAS DE EXCEÇÃO DE COLETA – VERIFICAR COM O SETOR! (RAMAL 8134)</w:t>
      </w:r>
      <w:r>
        <w:t xml:space="preserve"> </w:t>
      </w:r>
    </w:p>
    <w:p w14:paraId="612F1F42" w14:textId="77777777" w:rsidR="0060324B" w:rsidRDefault="00000000">
      <w:pPr>
        <w:spacing w:after="88" w:line="259" w:lineRule="auto"/>
        <w:ind w:left="0" w:right="1698" w:firstLine="0"/>
        <w:jc w:val="right"/>
      </w:pPr>
      <w:r>
        <w:t xml:space="preserve">        </w:t>
      </w:r>
    </w:p>
    <w:p w14:paraId="67CF1532" w14:textId="77777777" w:rsidR="0060324B" w:rsidRDefault="00000000">
      <w:pPr>
        <w:tabs>
          <w:tab w:val="center" w:pos="12429"/>
        </w:tabs>
        <w:spacing w:after="16"/>
        <w:ind w:left="0" w:firstLine="0"/>
        <w:jc w:val="left"/>
      </w:pPr>
      <w:r>
        <w:rPr>
          <w:sz w:val="25"/>
        </w:rPr>
        <w:t>INTERFERENTES</w:t>
      </w:r>
      <w:r>
        <w:t xml:space="preserve"> </w:t>
      </w:r>
      <w:r>
        <w:tab/>
        <w:t xml:space="preserve">        </w:t>
      </w:r>
    </w:p>
    <w:p w14:paraId="0E6D006D" w14:textId="77777777" w:rsidR="0060324B" w:rsidRDefault="00000000">
      <w:pPr>
        <w:ind w:left="38" w:right="1282"/>
      </w:pPr>
      <w:r>
        <w:t xml:space="preserve">Presença de coágulo ou hemólise na amostra. </w:t>
      </w:r>
    </w:p>
    <w:p w14:paraId="06B6003C" w14:textId="77777777" w:rsidR="0060324B" w:rsidRDefault="00000000">
      <w:pPr>
        <w:spacing w:after="78" w:line="259" w:lineRule="auto"/>
        <w:ind w:left="0" w:right="1698" w:firstLine="0"/>
        <w:jc w:val="right"/>
      </w:pPr>
      <w:r>
        <w:t xml:space="preserve">        </w:t>
      </w:r>
    </w:p>
    <w:p w14:paraId="0F33BED7" w14:textId="77777777" w:rsidR="0060324B" w:rsidRDefault="00000000">
      <w:pPr>
        <w:tabs>
          <w:tab w:val="center" w:pos="12429"/>
        </w:tabs>
        <w:spacing w:after="16"/>
        <w:ind w:left="0" w:firstLine="0"/>
        <w:jc w:val="left"/>
      </w:pPr>
      <w:r>
        <w:rPr>
          <w:sz w:val="25"/>
        </w:rPr>
        <w:t>INSTRUÇÕES AO PACIENTE</w:t>
      </w:r>
      <w:r>
        <w:t xml:space="preserve"> </w:t>
      </w:r>
      <w:r>
        <w:tab/>
      </w:r>
      <w:r>
        <w:rPr>
          <w:sz w:val="25"/>
          <w:vertAlign w:val="subscript"/>
        </w:rPr>
        <w:t xml:space="preserve">        </w:t>
      </w:r>
    </w:p>
    <w:p w14:paraId="4F2CE4B1" w14:textId="77777777" w:rsidR="0060324B" w:rsidRDefault="00000000">
      <w:pPr>
        <w:ind w:left="38" w:right="1282"/>
      </w:pPr>
      <w:r>
        <w:t xml:space="preserve">Não é necessário jejum. Anotar os medicamentos em uso, inclusive vitaminas. </w:t>
      </w:r>
    </w:p>
    <w:p w14:paraId="084E490C" w14:textId="77777777" w:rsidR="0060324B" w:rsidRDefault="00000000">
      <w:pPr>
        <w:spacing w:after="76" w:line="259" w:lineRule="auto"/>
        <w:ind w:left="0" w:right="1698" w:firstLine="0"/>
        <w:jc w:val="right"/>
      </w:pPr>
      <w:r>
        <w:t xml:space="preserve">        </w:t>
      </w:r>
    </w:p>
    <w:p w14:paraId="3E5516AB" w14:textId="77777777" w:rsidR="0060324B" w:rsidRDefault="00000000">
      <w:pPr>
        <w:pStyle w:val="Ttulo2"/>
        <w:tabs>
          <w:tab w:val="center" w:pos="12429"/>
        </w:tabs>
        <w:ind w:left="0" w:right="0" w:firstLine="0"/>
      </w:pPr>
      <w:r>
        <w:t>SIGLA DO EXAME/SETOR</w:t>
      </w:r>
      <w:r>
        <w:rPr>
          <w:sz w:val="19"/>
        </w:rPr>
        <w:t xml:space="preserve"> </w:t>
      </w:r>
      <w:r>
        <w:rPr>
          <w:sz w:val="19"/>
        </w:rPr>
        <w:tab/>
      </w:r>
      <w:r>
        <w:rPr>
          <w:vertAlign w:val="subscript"/>
        </w:rPr>
        <w:t xml:space="preserve">        </w:t>
      </w:r>
    </w:p>
    <w:p w14:paraId="615378A2" w14:textId="77777777" w:rsidR="0060324B" w:rsidRDefault="00000000">
      <w:pPr>
        <w:ind w:left="38" w:right="1282"/>
      </w:pPr>
      <w:r>
        <w:t xml:space="preserve">CFO </w:t>
      </w:r>
    </w:p>
    <w:p w14:paraId="5A47C8E0" w14:textId="77777777" w:rsidR="0060324B" w:rsidRDefault="00000000">
      <w:pPr>
        <w:spacing w:after="0" w:line="259" w:lineRule="auto"/>
        <w:ind w:left="0" w:right="1698" w:firstLine="0"/>
        <w:jc w:val="right"/>
      </w:pPr>
      <w:r>
        <w:t xml:space="preserve">        </w:t>
      </w:r>
    </w:p>
    <w:p w14:paraId="0EF2140B" w14:textId="77777777" w:rsidR="0060324B" w:rsidRDefault="00000000">
      <w:pPr>
        <w:ind w:left="38" w:right="1282"/>
      </w:pPr>
      <w:r>
        <w:t xml:space="preserve">Setor de Hematologia </w:t>
      </w:r>
    </w:p>
    <w:p w14:paraId="77F7953A" w14:textId="77777777" w:rsidR="0060324B" w:rsidRDefault="00000000">
      <w:pPr>
        <w:spacing w:after="80" w:line="259" w:lineRule="auto"/>
        <w:ind w:left="0" w:right="1698" w:firstLine="0"/>
        <w:jc w:val="right"/>
      </w:pPr>
      <w:r>
        <w:t xml:space="preserve">        </w:t>
      </w:r>
    </w:p>
    <w:p w14:paraId="7024CADA" w14:textId="77777777" w:rsidR="0060324B" w:rsidRDefault="00000000">
      <w:pPr>
        <w:pStyle w:val="Ttulo2"/>
        <w:tabs>
          <w:tab w:val="center" w:pos="12429"/>
        </w:tabs>
        <w:ind w:left="0" w:right="0" w:firstLine="0"/>
      </w:pPr>
      <w:r>
        <w:t>INTERPRETAÇÃO CLÍNICA</w:t>
      </w:r>
      <w:r>
        <w:rPr>
          <w:sz w:val="19"/>
        </w:rPr>
        <w:t xml:space="preserve"> </w:t>
      </w:r>
      <w:r>
        <w:rPr>
          <w:sz w:val="19"/>
        </w:rPr>
        <w:tab/>
      </w:r>
      <w:r>
        <w:rPr>
          <w:vertAlign w:val="subscript"/>
        </w:rPr>
        <w:t xml:space="preserve">        </w:t>
      </w:r>
    </w:p>
    <w:p w14:paraId="4E8705E7" w14:textId="77777777" w:rsidR="0060324B" w:rsidRDefault="00000000">
      <w:pPr>
        <w:spacing w:after="188"/>
        <w:ind w:left="38" w:right="2109"/>
      </w:pPr>
      <w:r>
        <w:t xml:space="preserve">A maioria das anemias hemolíticas hereditárias apresenta mutações na estrutura protéica da membrana. Esta condição está geralmente relacionada ao aumento da fragilidade osmótica, enquanto que alterações eritrocitárias com aumento da área de superfície apresentam redução da fragilidade osmótica. A fragilidade osmótica está aumentada nas anemias hemolíticas, em especial na esferocitose e anemias imunes. A redução         nos valores do teste pode ser observada nos casos de células hipocrômicas ou `em alvo` (anemias hipocrômicas).  </w:t>
      </w:r>
    </w:p>
    <w:p w14:paraId="2CFA60BC" w14:textId="77777777" w:rsidR="0060324B" w:rsidRDefault="00000000">
      <w:pPr>
        <w:spacing w:after="0" w:line="259" w:lineRule="auto"/>
        <w:ind w:left="43" w:firstLine="0"/>
      </w:pPr>
      <w:r>
        <w:t xml:space="preserve"> </w:t>
      </w:r>
      <w:r>
        <w:tab/>
        <w:t xml:space="preserve">        </w:t>
      </w:r>
    </w:p>
    <w:p w14:paraId="1C5DE2C4" w14:textId="77777777" w:rsidR="0060324B" w:rsidRDefault="00000000">
      <w:pPr>
        <w:spacing w:after="0" w:line="259" w:lineRule="auto"/>
        <w:ind w:left="31" w:firstLine="0"/>
        <w:jc w:val="left"/>
      </w:pPr>
      <w:r>
        <w:t xml:space="preserve"> </w:t>
      </w:r>
    </w:p>
    <w:p w14:paraId="58D14435" w14:textId="77777777" w:rsidR="0060324B" w:rsidRDefault="00000000">
      <w:pPr>
        <w:spacing w:after="0" w:line="259" w:lineRule="auto"/>
        <w:ind w:left="31" w:firstLine="0"/>
        <w:jc w:val="left"/>
      </w:pPr>
      <w:r>
        <w:t xml:space="preserve"> </w:t>
      </w:r>
    </w:p>
    <w:p w14:paraId="6F327846" w14:textId="77777777" w:rsidR="0060324B" w:rsidRDefault="00000000">
      <w:pPr>
        <w:spacing w:after="0" w:line="259" w:lineRule="auto"/>
        <w:ind w:left="31" w:firstLine="0"/>
        <w:jc w:val="left"/>
      </w:pPr>
      <w:r>
        <w:t xml:space="preserve"> </w:t>
      </w:r>
    </w:p>
    <w:p w14:paraId="7E3CF928" w14:textId="77777777" w:rsidR="0060324B" w:rsidRDefault="00000000">
      <w:pPr>
        <w:spacing w:after="5" w:line="259" w:lineRule="auto"/>
        <w:ind w:left="10" w:right="1783"/>
        <w:jc w:val="center"/>
      </w:pPr>
      <w:r>
        <w:t xml:space="preserve">Universidade Federal de Santa Catarina </w:t>
      </w:r>
    </w:p>
    <w:p w14:paraId="042F6ABF" w14:textId="77777777" w:rsidR="0060324B" w:rsidRDefault="00000000">
      <w:pPr>
        <w:spacing w:after="5" w:line="259" w:lineRule="auto"/>
        <w:ind w:left="10" w:right="1785"/>
        <w:jc w:val="center"/>
      </w:pPr>
      <w:r>
        <w:t xml:space="preserve">Hospital Universitário Professor Polydoro Ernani de São Thiago </w:t>
      </w:r>
    </w:p>
    <w:p w14:paraId="2A1ED490" w14:textId="77777777" w:rsidR="0060324B" w:rsidRDefault="00000000">
      <w:pPr>
        <w:spacing w:after="5" w:line="259" w:lineRule="auto"/>
        <w:ind w:left="10" w:right="1786"/>
        <w:jc w:val="center"/>
      </w:pPr>
      <w:r>
        <w:t xml:space="preserve">Divisão de Análises Clínicas – DACL HU/UFSC </w:t>
      </w:r>
    </w:p>
    <w:p w14:paraId="7BCD7479" w14:textId="77777777" w:rsidR="0060324B" w:rsidRDefault="00000000">
      <w:pPr>
        <w:pStyle w:val="Ttulo2"/>
        <w:ind w:left="53" w:right="7054"/>
        <w:jc w:val="right"/>
      </w:pPr>
      <w:r>
        <w:rPr>
          <w:noProof/>
        </w:rPr>
        <w:drawing>
          <wp:anchor distT="0" distB="0" distL="114300" distR="114300" simplePos="0" relativeHeight="251783168" behindDoc="0" locked="0" layoutInCell="1" allowOverlap="0" wp14:anchorId="2261E52E" wp14:editId="20A1DE2B">
            <wp:simplePos x="0" y="0"/>
            <wp:positionH relativeFrom="column">
              <wp:posOffset>983008</wp:posOffset>
            </wp:positionH>
            <wp:positionV relativeFrom="paragraph">
              <wp:posOffset>-472306</wp:posOffset>
            </wp:positionV>
            <wp:extent cx="6096000" cy="585216"/>
            <wp:effectExtent l="0" t="0" r="0" b="0"/>
            <wp:wrapNone/>
            <wp:docPr id="116296" name="Picture 116296"/>
            <wp:cNvGraphicFramePr/>
            <a:graphic xmlns:a="http://schemas.openxmlformats.org/drawingml/2006/main">
              <a:graphicData uri="http://schemas.openxmlformats.org/drawingml/2006/picture">
                <pic:pic xmlns:pic="http://schemas.openxmlformats.org/drawingml/2006/picture">
                  <pic:nvPicPr>
                    <pic:cNvPr id="116296" name="Picture 116296"/>
                    <pic:cNvPicPr/>
                  </pic:nvPicPr>
                  <pic:blipFill>
                    <a:blip r:embed="rId167"/>
                    <a:stretch>
                      <a:fillRect/>
                    </a:stretch>
                  </pic:blipFill>
                  <pic:spPr>
                    <a:xfrm>
                      <a:off x="0" y="0"/>
                      <a:ext cx="6096000" cy="585216"/>
                    </a:xfrm>
                    <a:prstGeom prst="rect">
                      <a:avLst/>
                    </a:prstGeom>
                  </pic:spPr>
                </pic:pic>
              </a:graphicData>
            </a:graphic>
          </wp:anchor>
        </w:drawing>
      </w:r>
      <w:r>
        <w:t xml:space="preserve">GUIA DE EXAMES </w:t>
      </w:r>
      <w:r>
        <w:tab/>
      </w:r>
      <w:r>
        <w:rPr>
          <w:vertAlign w:val="superscript"/>
        </w:rPr>
        <w:t xml:space="preserve">       </w:t>
      </w:r>
      <w:r>
        <w:t>NOME DO EXAME</w:t>
      </w:r>
      <w:r>
        <w:rPr>
          <w:sz w:val="19"/>
        </w:rPr>
        <w:t xml:space="preserve"> </w:t>
      </w:r>
    </w:p>
    <w:p w14:paraId="13FA2FD5" w14:textId="77777777" w:rsidR="0060324B" w:rsidRDefault="00000000">
      <w:pPr>
        <w:spacing w:after="53"/>
        <w:ind w:left="38" w:right="1282"/>
      </w:pPr>
      <w:r>
        <w:t xml:space="preserve">________________________________________________________________________________________________________________________ </w:t>
      </w:r>
    </w:p>
    <w:p w14:paraId="0009CB2F" w14:textId="77777777" w:rsidR="0060324B" w:rsidRDefault="00000000">
      <w:pPr>
        <w:tabs>
          <w:tab w:val="center" w:pos="12725"/>
        </w:tabs>
        <w:spacing w:after="143"/>
        <w:ind w:left="0" w:firstLine="0"/>
        <w:jc w:val="left"/>
      </w:pPr>
      <w:r>
        <w:t xml:space="preserve">FSH </w:t>
      </w:r>
      <w:r>
        <w:tab/>
        <w:t xml:space="preserve">       </w:t>
      </w:r>
    </w:p>
    <w:p w14:paraId="12C48485" w14:textId="77777777" w:rsidR="0060324B" w:rsidRDefault="00000000">
      <w:pPr>
        <w:tabs>
          <w:tab w:val="center" w:pos="12725"/>
        </w:tabs>
        <w:spacing w:after="42"/>
        <w:ind w:left="0" w:firstLine="0"/>
        <w:jc w:val="left"/>
      </w:pPr>
      <w:r>
        <w:rPr>
          <w:sz w:val="25"/>
        </w:rPr>
        <w:t>SINONÍMIA</w:t>
      </w:r>
      <w:r>
        <w:t xml:space="preserve"> </w:t>
      </w:r>
      <w:r>
        <w:tab/>
        <w:t xml:space="preserve">       </w:t>
      </w:r>
    </w:p>
    <w:p w14:paraId="181CAFDF" w14:textId="77777777" w:rsidR="0060324B" w:rsidRDefault="00000000">
      <w:pPr>
        <w:tabs>
          <w:tab w:val="center" w:pos="12725"/>
        </w:tabs>
        <w:spacing w:after="86"/>
        <w:ind w:left="0" w:firstLine="0"/>
        <w:jc w:val="left"/>
      </w:pPr>
      <w:r>
        <w:t xml:space="preserve">Hormônio folículo estimulante </w:t>
      </w:r>
      <w:r>
        <w:tab/>
        <w:t xml:space="preserve">       </w:t>
      </w:r>
    </w:p>
    <w:p w14:paraId="1F93BF12" w14:textId="77777777" w:rsidR="0060324B" w:rsidRDefault="00000000">
      <w:pPr>
        <w:pStyle w:val="Ttulo2"/>
        <w:tabs>
          <w:tab w:val="center" w:pos="12725"/>
        </w:tabs>
        <w:ind w:left="0" w:right="0" w:firstLine="0"/>
      </w:pPr>
      <w:r>
        <w:t>MATERIAL BIOLÓGICO/VOLUME/CONSERVANTE</w:t>
      </w:r>
      <w:r>
        <w:rPr>
          <w:sz w:val="19"/>
        </w:rPr>
        <w:t xml:space="preserve"> </w:t>
      </w:r>
      <w:r>
        <w:rPr>
          <w:sz w:val="19"/>
        </w:rPr>
        <w:tab/>
        <w:t xml:space="preserve">       </w:t>
      </w:r>
    </w:p>
    <w:p w14:paraId="0215DAA5" w14:textId="77777777" w:rsidR="0060324B" w:rsidRDefault="00000000">
      <w:pPr>
        <w:ind w:left="38" w:right="1282"/>
      </w:pPr>
      <w:r>
        <w:t xml:space="preserve">Material: sangue. Volume suficiente para 1,0 ml de soro. </w:t>
      </w:r>
      <w:r>
        <w:tab/>
        <w:t xml:space="preserve">       </w:t>
      </w:r>
      <w:r>
        <w:rPr>
          <w:sz w:val="25"/>
        </w:rPr>
        <w:t>INTERFERENTES</w:t>
      </w:r>
      <w:r>
        <w:t xml:space="preserve"> </w:t>
      </w:r>
      <w:r>
        <w:tab/>
        <w:t xml:space="preserve">       </w:t>
      </w:r>
    </w:p>
    <w:p w14:paraId="1B71A9AF" w14:textId="77777777" w:rsidR="0060324B" w:rsidRDefault="00000000">
      <w:pPr>
        <w:tabs>
          <w:tab w:val="center" w:pos="12725"/>
        </w:tabs>
        <w:spacing w:after="89"/>
        <w:ind w:left="0" w:firstLine="0"/>
        <w:jc w:val="left"/>
      </w:pPr>
      <w:r>
        <w:t xml:space="preserve">Hemólise excessiva, lipemia ou o uso de contraceptivos orais, progesterona ou testosterona. </w:t>
      </w:r>
      <w:r>
        <w:tab/>
        <w:t xml:space="preserve">       </w:t>
      </w:r>
    </w:p>
    <w:p w14:paraId="72876BD3" w14:textId="77777777" w:rsidR="0060324B" w:rsidRDefault="00000000">
      <w:pPr>
        <w:pStyle w:val="Ttulo2"/>
        <w:tabs>
          <w:tab w:val="center" w:pos="12725"/>
        </w:tabs>
        <w:ind w:left="0" w:right="0" w:firstLine="0"/>
      </w:pPr>
      <w:r>
        <w:t>INSTRUÇÕES AO PACIENTE</w:t>
      </w:r>
      <w:r>
        <w:rPr>
          <w:sz w:val="19"/>
        </w:rPr>
        <w:t xml:space="preserve"> </w:t>
      </w:r>
      <w:r>
        <w:rPr>
          <w:sz w:val="19"/>
        </w:rPr>
        <w:tab/>
        <w:t xml:space="preserve">       </w:t>
      </w:r>
    </w:p>
    <w:p w14:paraId="504078E9" w14:textId="77777777" w:rsidR="0060324B" w:rsidRDefault="00000000">
      <w:pPr>
        <w:spacing w:after="70"/>
        <w:ind w:left="38" w:right="1813"/>
      </w:pPr>
      <w:r>
        <w:t xml:space="preserve">Material: sangue. Não é necessário jejum (observar informação abaixo). É necessário informar os medicamentos que o paciente esteja usando, inclusive medicamentos formulados para emagrecimento (mesmo aqueles com produtos naturais). As mulheres devem informar também se estiverem        em período de gestação ou em uso de anticoncepcionais e informar o dia do ciclo menstrual ou a data da última menstruação.  </w:t>
      </w:r>
    </w:p>
    <w:p w14:paraId="546B54D7" w14:textId="77777777" w:rsidR="0060324B" w:rsidRDefault="00000000">
      <w:pPr>
        <w:pStyle w:val="Ttulo2"/>
        <w:tabs>
          <w:tab w:val="center" w:pos="12725"/>
        </w:tabs>
        <w:ind w:left="0" w:right="0" w:firstLine="0"/>
      </w:pPr>
      <w:r>
        <w:t>SIGLA DO EXAME/SETOR</w:t>
      </w:r>
      <w:r>
        <w:rPr>
          <w:sz w:val="19"/>
        </w:rPr>
        <w:t xml:space="preserve"> </w:t>
      </w:r>
      <w:r>
        <w:rPr>
          <w:sz w:val="19"/>
        </w:rPr>
        <w:tab/>
        <w:t xml:space="preserve">       </w:t>
      </w:r>
    </w:p>
    <w:p w14:paraId="34A29FE9" w14:textId="77777777" w:rsidR="0060324B" w:rsidRDefault="00000000">
      <w:pPr>
        <w:tabs>
          <w:tab w:val="center" w:pos="12725"/>
        </w:tabs>
        <w:spacing w:after="48"/>
        <w:ind w:left="0" w:firstLine="0"/>
        <w:jc w:val="left"/>
      </w:pPr>
      <w:r>
        <w:t xml:space="preserve">FSH </w:t>
      </w:r>
      <w:r>
        <w:tab/>
        <w:t xml:space="preserve">       </w:t>
      </w:r>
    </w:p>
    <w:p w14:paraId="5DDD8562" w14:textId="77777777" w:rsidR="0060324B" w:rsidRDefault="00000000">
      <w:pPr>
        <w:tabs>
          <w:tab w:val="center" w:pos="12725"/>
        </w:tabs>
        <w:spacing w:after="89"/>
        <w:ind w:left="0" w:firstLine="0"/>
        <w:jc w:val="left"/>
      </w:pPr>
      <w:r>
        <w:t xml:space="preserve">Setor de Hormônios </w:t>
      </w:r>
      <w:r>
        <w:tab/>
        <w:t xml:space="preserve">       </w:t>
      </w:r>
    </w:p>
    <w:p w14:paraId="1652F558" w14:textId="77777777" w:rsidR="0060324B" w:rsidRDefault="00000000">
      <w:pPr>
        <w:pStyle w:val="Ttulo2"/>
        <w:tabs>
          <w:tab w:val="center" w:pos="12725"/>
        </w:tabs>
        <w:ind w:left="0" w:right="0" w:firstLine="0"/>
      </w:pPr>
      <w:r>
        <w:t>INTERPRETAÇÃO CLÍNICA</w:t>
      </w:r>
      <w:r>
        <w:rPr>
          <w:sz w:val="19"/>
        </w:rPr>
        <w:t xml:space="preserve"> </w:t>
      </w:r>
      <w:r>
        <w:rPr>
          <w:sz w:val="19"/>
        </w:rPr>
        <w:tab/>
        <w:t xml:space="preserve">       </w:t>
      </w:r>
    </w:p>
    <w:p w14:paraId="079AE44C" w14:textId="77777777" w:rsidR="0060324B" w:rsidRDefault="00000000">
      <w:pPr>
        <w:ind w:left="38" w:right="1810"/>
      </w:pPr>
      <w:r>
        <w:t xml:space="preserve">Os hormônios folículo-estimulante (FSH) e luteinizante (LH) são glicoproteínas produzidas pelo mesmo tipo de células pituitárias e que apresentam ação gonadotrópica. Sua produção é regulada pelo hipotálamo e pelos hormônios sexuais (estrogênio, progesterona e testosterona). Valores elevados de FSH e LH estão relacionados a defeitos na produção de hormônios sexuais e sua dosagem é utilizada no diagnóstico diferencial de hipogonadismo </w:t>
      </w:r>
    </w:p>
    <w:p w14:paraId="5C34FB58" w14:textId="77777777" w:rsidR="0060324B" w:rsidRDefault="00000000">
      <w:pPr>
        <w:ind w:left="38" w:right="1282"/>
      </w:pPr>
      <w:r>
        <w:t xml:space="preserve">primário e secundário. Valores elevados podem estar presentes na anorquidia, síndrome de feminização testicular, síndrome de Klinefelter, alcoolismo, </w:t>
      </w:r>
    </w:p>
    <w:p w14:paraId="779B4099" w14:textId="77777777" w:rsidR="0060324B" w:rsidRDefault="00000000">
      <w:pPr>
        <w:spacing w:after="35"/>
        <w:ind w:left="28" w:right="1451" w:firstLine="12693"/>
      </w:pPr>
      <w:r>
        <w:t xml:space="preserve">       na retirada cirúrgica das gônadas e, fisiologicamente, na menopausa. São úteis na investigação da ginecomastia, impotência e alterações no ciclo menstrual, inclusive na avaliação das causas de infertilidade. O FSH e o LH podem estar reduzidos nos distúrbios da pituitária ou do hipotálamo e em alguns casos de puberdade precoce, relacionada a tumores ou hiperplasia adrenal. A relação LH/FSH pode auxiliar no diagnóstico da síndrome do ovário policístico.  </w:t>
      </w:r>
    </w:p>
    <w:p w14:paraId="1A0A216C" w14:textId="77777777" w:rsidR="0060324B" w:rsidRDefault="00000000">
      <w:pPr>
        <w:spacing w:after="0" w:line="259" w:lineRule="auto"/>
        <w:ind w:left="0" w:right="1451" w:firstLine="0"/>
        <w:jc w:val="right"/>
      </w:pPr>
      <w:r>
        <w:t xml:space="preserve">       </w:t>
      </w:r>
    </w:p>
    <w:p w14:paraId="11B0FF2F" w14:textId="77777777" w:rsidR="0060324B" w:rsidRDefault="00000000">
      <w:pPr>
        <w:spacing w:after="5" w:line="259" w:lineRule="auto"/>
        <w:ind w:left="10" w:right="2069"/>
        <w:jc w:val="center"/>
      </w:pPr>
      <w:r>
        <w:t xml:space="preserve">Universidade Federal de Santa Catarina </w:t>
      </w:r>
    </w:p>
    <w:p w14:paraId="4E3A6479" w14:textId="77777777" w:rsidR="0060324B" w:rsidRDefault="00000000">
      <w:pPr>
        <w:spacing w:after="5" w:line="259" w:lineRule="auto"/>
        <w:ind w:left="10" w:right="2068"/>
        <w:jc w:val="center"/>
      </w:pPr>
      <w:r>
        <w:rPr>
          <w:noProof/>
        </w:rPr>
        <w:drawing>
          <wp:anchor distT="0" distB="0" distL="114300" distR="114300" simplePos="0" relativeHeight="251784192" behindDoc="0" locked="0" layoutInCell="1" allowOverlap="0" wp14:anchorId="7CD4E3E5" wp14:editId="0E37C4F3">
            <wp:simplePos x="0" y="0"/>
            <wp:positionH relativeFrom="column">
              <wp:posOffset>922048</wp:posOffset>
            </wp:positionH>
            <wp:positionV relativeFrom="paragraph">
              <wp:posOffset>-230441</wp:posOffset>
            </wp:positionV>
            <wp:extent cx="6199632" cy="603504"/>
            <wp:effectExtent l="0" t="0" r="0" b="0"/>
            <wp:wrapNone/>
            <wp:docPr id="117000" name="Picture 117000"/>
            <wp:cNvGraphicFramePr/>
            <a:graphic xmlns:a="http://schemas.openxmlformats.org/drawingml/2006/main">
              <a:graphicData uri="http://schemas.openxmlformats.org/drawingml/2006/picture">
                <pic:pic xmlns:pic="http://schemas.openxmlformats.org/drawingml/2006/picture">
                  <pic:nvPicPr>
                    <pic:cNvPr id="117000" name="Picture 117000"/>
                    <pic:cNvPicPr/>
                  </pic:nvPicPr>
                  <pic:blipFill>
                    <a:blip r:embed="rId168"/>
                    <a:stretch>
                      <a:fillRect/>
                    </a:stretch>
                  </pic:blipFill>
                  <pic:spPr>
                    <a:xfrm>
                      <a:off x="0" y="0"/>
                      <a:ext cx="6199632" cy="603504"/>
                    </a:xfrm>
                    <a:prstGeom prst="rect">
                      <a:avLst/>
                    </a:prstGeom>
                  </pic:spPr>
                </pic:pic>
              </a:graphicData>
            </a:graphic>
          </wp:anchor>
        </w:drawing>
      </w:r>
      <w:r>
        <w:t xml:space="preserve">Hospital Universitário Professor Polydoro Ernani de São Thiago </w:t>
      </w:r>
    </w:p>
    <w:p w14:paraId="312D4ADA" w14:textId="77777777" w:rsidR="0060324B" w:rsidRDefault="00000000">
      <w:pPr>
        <w:spacing w:after="44" w:line="259" w:lineRule="auto"/>
        <w:ind w:left="10" w:right="2071"/>
        <w:jc w:val="center"/>
      </w:pPr>
      <w:r>
        <w:t xml:space="preserve">Divisão de Análises Clínicas – DACL HU/UFSC </w:t>
      </w:r>
    </w:p>
    <w:p w14:paraId="319D5F51" w14:textId="77777777" w:rsidR="0060324B" w:rsidRDefault="00000000">
      <w:pPr>
        <w:pStyle w:val="Ttulo2"/>
        <w:ind w:right="2065"/>
        <w:jc w:val="center"/>
      </w:pPr>
      <w:r>
        <w:t xml:space="preserve">GUIA DE EXAMES NOME DO EXAME SINONÍMIA MATERIAL BIOLÓGICO/VOLUME/CONSERVANTE </w:t>
      </w:r>
    </w:p>
    <w:p w14:paraId="7D5E8342" w14:textId="77777777" w:rsidR="0060324B" w:rsidRDefault="00000000">
      <w:pPr>
        <w:spacing w:after="0" w:line="259" w:lineRule="auto"/>
        <w:ind w:left="0" w:right="1698" w:firstLine="0"/>
        <w:jc w:val="right"/>
      </w:pPr>
      <w:r>
        <w:t xml:space="preserve">        </w:t>
      </w:r>
    </w:p>
    <w:p w14:paraId="2DDE7D34" w14:textId="77777777" w:rsidR="0060324B" w:rsidRDefault="00000000">
      <w:pPr>
        <w:spacing w:after="54"/>
        <w:ind w:left="38" w:right="1282"/>
      </w:pPr>
      <w:r>
        <w:t>______________________________________________________________________________________________________________________</w:t>
      </w:r>
    </w:p>
    <w:p w14:paraId="4B76020A" w14:textId="77777777" w:rsidR="0060324B" w:rsidRDefault="00000000">
      <w:pPr>
        <w:spacing w:after="81"/>
        <w:ind w:left="38" w:right="1282"/>
      </w:pPr>
      <w:r>
        <w:t xml:space="preserve">Galactomanana </w:t>
      </w:r>
    </w:p>
    <w:p w14:paraId="093924C9" w14:textId="77777777" w:rsidR="0060324B" w:rsidRDefault="00000000">
      <w:pPr>
        <w:tabs>
          <w:tab w:val="center" w:pos="12429"/>
        </w:tabs>
        <w:spacing w:after="122"/>
        <w:ind w:left="0" w:firstLine="0"/>
        <w:jc w:val="left"/>
      </w:pPr>
      <w:r>
        <w:t xml:space="preserve">Aspergillus fumigatus </w:t>
      </w:r>
      <w:r>
        <w:tab/>
        <w:t xml:space="preserve">        </w:t>
      </w:r>
    </w:p>
    <w:p w14:paraId="7044DCC1" w14:textId="77777777" w:rsidR="0060324B" w:rsidRDefault="00000000">
      <w:pPr>
        <w:tabs>
          <w:tab w:val="center" w:pos="12429"/>
        </w:tabs>
        <w:ind w:left="0" w:firstLine="0"/>
        <w:jc w:val="left"/>
      </w:pPr>
      <w:r>
        <w:t xml:space="preserve">Material: Soro - Sangue coletado em tubo seco com gel separador </w:t>
      </w:r>
      <w:r>
        <w:tab/>
        <w:t xml:space="preserve">        </w:t>
      </w:r>
    </w:p>
    <w:p w14:paraId="1CD5B8A0" w14:textId="77777777" w:rsidR="0060324B" w:rsidRDefault="00000000">
      <w:pPr>
        <w:spacing w:after="190"/>
        <w:ind w:left="38" w:right="1282"/>
      </w:pPr>
      <w:r>
        <w:t xml:space="preserve">Volume: Suficiente para 1 mL de soro </w:t>
      </w:r>
    </w:p>
    <w:p w14:paraId="4E1883CD" w14:textId="77777777" w:rsidR="0060324B" w:rsidRDefault="00000000">
      <w:pPr>
        <w:tabs>
          <w:tab w:val="center" w:pos="12429"/>
        </w:tabs>
        <w:spacing w:after="16"/>
        <w:ind w:left="0" w:firstLine="0"/>
        <w:jc w:val="left"/>
      </w:pPr>
      <w:r>
        <w:rPr>
          <w:sz w:val="25"/>
        </w:rPr>
        <w:t>INTERFERENTES</w:t>
      </w:r>
      <w:r>
        <w:t xml:space="preserve"> </w:t>
      </w:r>
      <w:r>
        <w:tab/>
        <w:t xml:space="preserve">        </w:t>
      </w:r>
    </w:p>
    <w:p w14:paraId="1D8539B9" w14:textId="77777777" w:rsidR="0060324B" w:rsidRDefault="00000000">
      <w:pPr>
        <w:ind w:left="38" w:right="1282"/>
      </w:pPr>
      <w:r>
        <w:t xml:space="preserve">Amostra lipêmica ou hemolisada </w:t>
      </w:r>
    </w:p>
    <w:p w14:paraId="1B04376A" w14:textId="77777777" w:rsidR="0060324B" w:rsidRDefault="00000000">
      <w:pPr>
        <w:spacing w:after="77" w:line="259" w:lineRule="auto"/>
        <w:ind w:left="0" w:right="1698" w:firstLine="0"/>
        <w:jc w:val="right"/>
      </w:pPr>
      <w:r>
        <w:t xml:space="preserve">        </w:t>
      </w:r>
    </w:p>
    <w:p w14:paraId="0BCEA2BF" w14:textId="77777777" w:rsidR="0060324B" w:rsidRDefault="00000000">
      <w:pPr>
        <w:tabs>
          <w:tab w:val="center" w:pos="12429"/>
        </w:tabs>
        <w:spacing w:after="16"/>
        <w:ind w:left="0" w:firstLine="0"/>
        <w:jc w:val="left"/>
      </w:pPr>
      <w:r>
        <w:rPr>
          <w:sz w:val="25"/>
        </w:rPr>
        <w:t>INSTRUÇÕES AO PACIENTE</w:t>
      </w:r>
      <w:r>
        <w:t xml:space="preserve"> </w:t>
      </w:r>
      <w:r>
        <w:tab/>
      </w:r>
      <w:r>
        <w:rPr>
          <w:sz w:val="25"/>
          <w:vertAlign w:val="subscript"/>
        </w:rPr>
        <w:t xml:space="preserve">        </w:t>
      </w:r>
    </w:p>
    <w:p w14:paraId="11462692" w14:textId="77777777" w:rsidR="0060324B" w:rsidRDefault="00000000">
      <w:pPr>
        <w:tabs>
          <w:tab w:val="center" w:pos="12725"/>
        </w:tabs>
        <w:ind w:left="0" w:firstLine="0"/>
        <w:jc w:val="left"/>
      </w:pPr>
      <w:r>
        <w:t xml:space="preserve">Jejum de 4 horas. Informar medicação em uso. </w:t>
      </w:r>
      <w:r>
        <w:tab/>
        <w:t xml:space="preserve">       </w:t>
      </w:r>
    </w:p>
    <w:p w14:paraId="4B4276D2" w14:textId="77777777" w:rsidR="0060324B" w:rsidRDefault="00000000">
      <w:pPr>
        <w:spacing w:after="76" w:line="259" w:lineRule="auto"/>
        <w:ind w:left="0" w:right="1698" w:firstLine="0"/>
        <w:jc w:val="right"/>
      </w:pPr>
      <w:r>
        <w:t xml:space="preserve">        </w:t>
      </w:r>
    </w:p>
    <w:p w14:paraId="4FD53094" w14:textId="77777777" w:rsidR="0060324B" w:rsidRDefault="00000000">
      <w:pPr>
        <w:pStyle w:val="Ttulo2"/>
        <w:tabs>
          <w:tab w:val="center" w:pos="12429"/>
        </w:tabs>
        <w:ind w:left="0" w:right="0" w:firstLine="0"/>
      </w:pPr>
      <w:r>
        <w:t>SIGLA DO EXAME/SETOR</w:t>
      </w:r>
      <w:r>
        <w:rPr>
          <w:sz w:val="19"/>
        </w:rPr>
        <w:t xml:space="preserve"> </w:t>
      </w:r>
      <w:r>
        <w:rPr>
          <w:sz w:val="19"/>
        </w:rPr>
        <w:tab/>
      </w:r>
      <w:r>
        <w:rPr>
          <w:vertAlign w:val="subscript"/>
        </w:rPr>
        <w:t xml:space="preserve">        </w:t>
      </w:r>
    </w:p>
    <w:p w14:paraId="40B572E2" w14:textId="77777777" w:rsidR="0060324B" w:rsidRDefault="00000000">
      <w:pPr>
        <w:ind w:left="38" w:right="1282"/>
      </w:pPr>
      <w:r>
        <w:t xml:space="preserve">GALA </w:t>
      </w:r>
    </w:p>
    <w:p w14:paraId="0C052F22" w14:textId="77777777" w:rsidR="0060324B" w:rsidRDefault="00000000">
      <w:pPr>
        <w:spacing w:after="0" w:line="259" w:lineRule="auto"/>
        <w:ind w:left="0" w:right="1698" w:firstLine="0"/>
        <w:jc w:val="right"/>
      </w:pPr>
      <w:r>
        <w:t xml:space="preserve">        </w:t>
      </w:r>
    </w:p>
    <w:p w14:paraId="3DEDD576" w14:textId="77777777" w:rsidR="0060324B" w:rsidRDefault="00000000">
      <w:pPr>
        <w:ind w:left="38" w:right="1282"/>
      </w:pPr>
      <w:r>
        <w:t xml:space="preserve">Setor de Imunologia </w:t>
      </w:r>
    </w:p>
    <w:p w14:paraId="6822ECDA" w14:textId="77777777" w:rsidR="0060324B" w:rsidRDefault="00000000">
      <w:pPr>
        <w:spacing w:after="80" w:line="259" w:lineRule="auto"/>
        <w:ind w:left="0" w:right="1698" w:firstLine="0"/>
        <w:jc w:val="right"/>
      </w:pPr>
      <w:r>
        <w:t xml:space="preserve">        </w:t>
      </w:r>
    </w:p>
    <w:p w14:paraId="1EE550FF" w14:textId="77777777" w:rsidR="0060324B" w:rsidRDefault="00000000">
      <w:pPr>
        <w:pStyle w:val="Ttulo2"/>
        <w:tabs>
          <w:tab w:val="center" w:pos="12429"/>
        </w:tabs>
        <w:ind w:left="0" w:right="0" w:firstLine="0"/>
      </w:pPr>
      <w:r>
        <w:t>INTERPRETAÇÃO CLÍNICA</w:t>
      </w:r>
      <w:r>
        <w:rPr>
          <w:sz w:val="19"/>
        </w:rPr>
        <w:t xml:space="preserve"> </w:t>
      </w:r>
      <w:r>
        <w:rPr>
          <w:sz w:val="19"/>
        </w:rPr>
        <w:tab/>
      </w:r>
      <w:r>
        <w:rPr>
          <w:vertAlign w:val="subscript"/>
        </w:rPr>
        <w:t xml:space="preserve">        </w:t>
      </w:r>
    </w:p>
    <w:p w14:paraId="5E610C65" w14:textId="77777777" w:rsidR="0060324B" w:rsidRDefault="00000000">
      <w:pPr>
        <w:ind w:left="38" w:right="2108"/>
      </w:pPr>
      <w:r>
        <w:t xml:space="preserve">O Platelia Aspergillus Ag é um teste que, quando utilizado em conjunto com outros procedimentos de diagnóstico, tais como culturas microbiológicas, exames histológicos de amostras de biopsia e evidências radiológicas, pode ser utilizado como auxiliar no diagnóstico de Aspergilose Invasiva. Em geral, as infecções por Aspergillus têm início nos pulmões, sendo estes a porta de entrada, após a inalação de esporos de Aspergillus presentes no meio ambiente. As formas invasivas, que têm vindo a aumentar ao longo dos últimos 10 anos, constituem a maioria das infecções graves. Ocorrem principalmente em doentes neutroprnicos (no seguimento de tratamentos contra o cancro) e em doentes tratados </w:t>
      </w:r>
    </w:p>
    <w:p w14:paraId="4C255CA7" w14:textId="77777777" w:rsidR="0060324B" w:rsidRDefault="00000000">
      <w:pPr>
        <w:ind w:left="38" w:right="1282"/>
      </w:pPr>
      <w:r>
        <w:t xml:space="preserve">com supressores de imunidade (transplantes de órgãos, particularmente no transplante de medula óssea) e corticosteróides 10. O Aspergillus </w:t>
      </w:r>
    </w:p>
    <w:p w14:paraId="506043F7" w14:textId="77777777" w:rsidR="0060324B" w:rsidRDefault="00000000">
      <w:pPr>
        <w:ind w:left="28" w:right="1698" w:firstLine="12386"/>
      </w:pPr>
      <w:r>
        <w:t xml:space="preserve">        raramente é isolado a partir de culturas de sangue. Frequentemente, o diagnóstico baseia-se em evidências diagnósticas ou radiológicas não específicas (sintomas clínicos, exame de TC, raio X torácico, etc). O teste do DQWtJHQR galactomanano solúvel no soro aparenta ser um método sorológico capaz de auxiliar no diagnóstico da Aspergilose Invasiva. Além disso, no caso dos receptores de transplantes de órgãos sólidos, a detecçã do DQWtJHQR galactomanano no lavado broncoalveolar (LBA) demonstrou ser vantajosa para o diagnóstico de Aspergilose Invasiva nesta população.  </w:t>
      </w:r>
    </w:p>
    <w:p w14:paraId="181C37A5" w14:textId="77777777" w:rsidR="0060324B" w:rsidRDefault="00000000">
      <w:pPr>
        <w:spacing w:after="0" w:line="259" w:lineRule="auto"/>
        <w:ind w:left="31" w:firstLine="0"/>
        <w:jc w:val="left"/>
      </w:pPr>
      <w:r>
        <w:rPr>
          <w:sz w:val="2"/>
        </w:rPr>
        <w:t xml:space="preserve"> </w:t>
      </w:r>
    </w:p>
    <w:p w14:paraId="0D8F7169" w14:textId="77777777" w:rsidR="0060324B" w:rsidRDefault="00000000">
      <w:pPr>
        <w:spacing w:after="5" w:line="259" w:lineRule="auto"/>
        <w:ind w:left="10" w:right="1835"/>
        <w:jc w:val="center"/>
      </w:pPr>
      <w:r>
        <w:t xml:space="preserve">Universidade Federal de Santa Catarina </w:t>
      </w:r>
    </w:p>
    <w:p w14:paraId="52FE9306" w14:textId="77777777" w:rsidR="0060324B" w:rsidRDefault="00000000">
      <w:pPr>
        <w:spacing w:after="5" w:line="259" w:lineRule="auto"/>
        <w:ind w:left="10" w:right="1833"/>
        <w:jc w:val="center"/>
      </w:pPr>
      <w:r>
        <w:rPr>
          <w:noProof/>
        </w:rPr>
        <w:drawing>
          <wp:anchor distT="0" distB="0" distL="114300" distR="114300" simplePos="0" relativeHeight="251785216" behindDoc="0" locked="0" layoutInCell="1" allowOverlap="0" wp14:anchorId="0C8B6264" wp14:editId="5A4A4E13">
            <wp:simplePos x="0" y="0"/>
            <wp:positionH relativeFrom="column">
              <wp:posOffset>970816</wp:posOffset>
            </wp:positionH>
            <wp:positionV relativeFrom="paragraph">
              <wp:posOffset>-257987</wp:posOffset>
            </wp:positionV>
            <wp:extent cx="6108193" cy="591312"/>
            <wp:effectExtent l="0" t="0" r="0" b="0"/>
            <wp:wrapNone/>
            <wp:docPr id="117994" name="Picture 117994"/>
            <wp:cNvGraphicFramePr/>
            <a:graphic xmlns:a="http://schemas.openxmlformats.org/drawingml/2006/main">
              <a:graphicData uri="http://schemas.openxmlformats.org/drawingml/2006/picture">
                <pic:pic xmlns:pic="http://schemas.openxmlformats.org/drawingml/2006/picture">
                  <pic:nvPicPr>
                    <pic:cNvPr id="117994" name="Picture 117994"/>
                    <pic:cNvPicPr/>
                  </pic:nvPicPr>
                  <pic:blipFill>
                    <a:blip r:embed="rId169"/>
                    <a:stretch>
                      <a:fillRect/>
                    </a:stretch>
                  </pic:blipFill>
                  <pic:spPr>
                    <a:xfrm>
                      <a:off x="0" y="0"/>
                      <a:ext cx="6108193" cy="591312"/>
                    </a:xfrm>
                    <a:prstGeom prst="rect">
                      <a:avLst/>
                    </a:prstGeom>
                  </pic:spPr>
                </pic:pic>
              </a:graphicData>
            </a:graphic>
          </wp:anchor>
        </w:drawing>
      </w:r>
      <w:r>
        <w:t xml:space="preserve">Hospital Universitário Professor Polydoro Ernani de São Thiago </w:t>
      </w:r>
    </w:p>
    <w:p w14:paraId="0B5B2AC5" w14:textId="77777777" w:rsidR="0060324B" w:rsidRDefault="00000000">
      <w:pPr>
        <w:spacing w:after="5" w:line="259" w:lineRule="auto"/>
        <w:ind w:left="10" w:right="1831"/>
        <w:jc w:val="center"/>
      </w:pPr>
      <w:r>
        <w:t xml:space="preserve">Divisão de Análises Clínicas – DACL HU/UFSC </w:t>
      </w:r>
    </w:p>
    <w:p w14:paraId="43847606" w14:textId="77777777" w:rsidR="0060324B" w:rsidRDefault="00000000">
      <w:pPr>
        <w:tabs>
          <w:tab w:val="center" w:pos="6339"/>
          <w:tab w:val="center" w:pos="12679"/>
        </w:tabs>
        <w:spacing w:after="40" w:line="259" w:lineRule="auto"/>
        <w:ind w:left="0" w:firstLine="0"/>
        <w:jc w:val="left"/>
      </w:pPr>
      <w:r>
        <w:rPr>
          <w:rFonts w:ascii="Calibri" w:eastAsia="Calibri" w:hAnsi="Calibri" w:cs="Calibri"/>
          <w:sz w:val="22"/>
        </w:rPr>
        <w:tab/>
      </w:r>
      <w:r>
        <w:rPr>
          <w:sz w:val="25"/>
        </w:rPr>
        <w:t xml:space="preserve">GUIA DE EXAMES </w:t>
      </w:r>
      <w:r>
        <w:rPr>
          <w:sz w:val="25"/>
        </w:rPr>
        <w:tab/>
      </w:r>
      <w:r>
        <w:t xml:space="preserve">        </w:t>
      </w:r>
    </w:p>
    <w:p w14:paraId="4BB08F55" w14:textId="77777777" w:rsidR="0060324B" w:rsidRDefault="00000000">
      <w:pPr>
        <w:spacing w:after="189"/>
        <w:ind w:left="38" w:right="1282"/>
      </w:pPr>
      <w:r>
        <w:t xml:space="preserve">______________________________________________________________________________________________________________________ </w:t>
      </w:r>
    </w:p>
    <w:p w14:paraId="4F7790D6" w14:textId="77777777" w:rsidR="0060324B" w:rsidRDefault="00000000">
      <w:pPr>
        <w:tabs>
          <w:tab w:val="center" w:pos="12679"/>
        </w:tabs>
        <w:spacing w:after="16"/>
        <w:ind w:left="0" w:firstLine="0"/>
        <w:jc w:val="left"/>
      </w:pPr>
      <w:r>
        <w:rPr>
          <w:sz w:val="25"/>
        </w:rPr>
        <w:t>NOME DO EXAME</w:t>
      </w:r>
      <w:r>
        <w:t xml:space="preserve"> </w:t>
      </w:r>
      <w:r>
        <w:tab/>
        <w:t xml:space="preserve">        </w:t>
      </w:r>
    </w:p>
    <w:p w14:paraId="38FC3D3B" w14:textId="77777777" w:rsidR="0060324B" w:rsidRDefault="00000000">
      <w:pPr>
        <w:ind w:left="38" w:right="1282"/>
      </w:pPr>
      <w:r>
        <w:t xml:space="preserve">Gama GT (GGT) </w:t>
      </w:r>
    </w:p>
    <w:p w14:paraId="3FC5D1F5" w14:textId="77777777" w:rsidR="0060324B" w:rsidRDefault="00000000">
      <w:pPr>
        <w:spacing w:after="99" w:line="259" w:lineRule="auto"/>
        <w:ind w:left="0" w:right="1451" w:firstLine="0"/>
        <w:jc w:val="right"/>
      </w:pPr>
      <w:r>
        <w:t xml:space="preserve">        </w:t>
      </w:r>
    </w:p>
    <w:p w14:paraId="23146F75" w14:textId="77777777" w:rsidR="0060324B" w:rsidRDefault="00000000">
      <w:pPr>
        <w:tabs>
          <w:tab w:val="center" w:pos="12679"/>
        </w:tabs>
        <w:spacing w:after="16"/>
        <w:ind w:left="0" w:firstLine="0"/>
        <w:jc w:val="left"/>
      </w:pPr>
      <w:r>
        <w:rPr>
          <w:sz w:val="25"/>
        </w:rPr>
        <w:t>SINONÍMIA</w:t>
      </w:r>
      <w:r>
        <w:t xml:space="preserve"> </w:t>
      </w:r>
      <w:r>
        <w:tab/>
        <w:t xml:space="preserve">        </w:t>
      </w:r>
    </w:p>
    <w:p w14:paraId="6204B1F8" w14:textId="77777777" w:rsidR="0060324B" w:rsidRDefault="00000000">
      <w:pPr>
        <w:ind w:left="38" w:right="1282"/>
      </w:pPr>
      <w:r>
        <w:t xml:space="preserve">Gama Glutamil Transferase </w:t>
      </w:r>
    </w:p>
    <w:p w14:paraId="692C6875" w14:textId="77777777" w:rsidR="0060324B" w:rsidRDefault="00000000">
      <w:pPr>
        <w:spacing w:after="73" w:line="259" w:lineRule="auto"/>
        <w:ind w:left="0" w:right="1451" w:firstLine="0"/>
        <w:jc w:val="right"/>
      </w:pPr>
      <w:r>
        <w:t xml:space="preserve">        </w:t>
      </w:r>
    </w:p>
    <w:p w14:paraId="67B049E3" w14:textId="77777777" w:rsidR="0060324B" w:rsidRDefault="00000000">
      <w:pPr>
        <w:tabs>
          <w:tab w:val="center" w:pos="12679"/>
        </w:tabs>
        <w:spacing w:after="16"/>
        <w:ind w:left="0" w:firstLine="0"/>
        <w:jc w:val="left"/>
      </w:pPr>
      <w:r>
        <w:rPr>
          <w:sz w:val="25"/>
        </w:rPr>
        <w:t>MATERIAL BIOLÓGICO/VOLUME/CONSERVANTE</w:t>
      </w:r>
      <w:r>
        <w:t xml:space="preserve"> </w:t>
      </w:r>
      <w:r>
        <w:tab/>
      </w:r>
      <w:r>
        <w:rPr>
          <w:sz w:val="25"/>
          <w:vertAlign w:val="subscript"/>
        </w:rPr>
        <w:t xml:space="preserve">        </w:t>
      </w:r>
    </w:p>
    <w:p w14:paraId="710F6D31" w14:textId="77777777" w:rsidR="0060324B" w:rsidRDefault="00000000">
      <w:pPr>
        <w:ind w:left="38" w:right="1282"/>
      </w:pPr>
      <w:r>
        <w:t xml:space="preserve">Material: sangue. Volume suficiente para 1,0 ml de soro  </w:t>
      </w:r>
    </w:p>
    <w:p w14:paraId="77DCE7EF" w14:textId="77777777" w:rsidR="0060324B" w:rsidRDefault="00000000">
      <w:pPr>
        <w:spacing w:after="83" w:line="259" w:lineRule="auto"/>
        <w:ind w:left="0" w:right="1451" w:firstLine="0"/>
        <w:jc w:val="right"/>
      </w:pPr>
      <w:r>
        <w:t xml:space="preserve">        </w:t>
      </w:r>
    </w:p>
    <w:p w14:paraId="70BAB4D5" w14:textId="77777777" w:rsidR="0060324B" w:rsidRDefault="00000000">
      <w:pPr>
        <w:pStyle w:val="Ttulo2"/>
        <w:tabs>
          <w:tab w:val="center" w:pos="12679"/>
        </w:tabs>
        <w:ind w:left="0" w:right="0" w:firstLine="0"/>
      </w:pPr>
      <w:r>
        <w:t>INTERFERENTES</w:t>
      </w:r>
      <w:r>
        <w:rPr>
          <w:sz w:val="19"/>
        </w:rPr>
        <w:t xml:space="preserve"> </w:t>
      </w:r>
      <w:r>
        <w:rPr>
          <w:sz w:val="19"/>
        </w:rPr>
        <w:tab/>
        <w:t xml:space="preserve">        </w:t>
      </w:r>
    </w:p>
    <w:p w14:paraId="45B836B4" w14:textId="77777777" w:rsidR="0060324B" w:rsidRDefault="00000000">
      <w:pPr>
        <w:ind w:left="38" w:right="1282"/>
      </w:pPr>
      <w:r>
        <w:t xml:space="preserve">Hemólise excessiva ou lipemia, uso de anabolizantes, antibióticos, catecolaminas, contraceptivos, opiáceos e anticonvulsivantes.  </w:t>
      </w:r>
    </w:p>
    <w:p w14:paraId="471783D0" w14:textId="77777777" w:rsidR="0060324B" w:rsidRDefault="00000000">
      <w:pPr>
        <w:spacing w:after="0" w:line="259" w:lineRule="auto"/>
        <w:ind w:left="0" w:right="1451" w:firstLine="0"/>
        <w:jc w:val="right"/>
      </w:pPr>
      <w:r>
        <w:t xml:space="preserve">        </w:t>
      </w:r>
    </w:p>
    <w:p w14:paraId="6C289608" w14:textId="77777777" w:rsidR="0060324B" w:rsidRDefault="00000000">
      <w:pPr>
        <w:ind w:left="38" w:right="1282"/>
      </w:pPr>
      <w:r>
        <w:t xml:space="preserve">O uso de anticoagulantes citrato, fluoreto ou oxalato diminuem a atividade enzimática. </w:t>
      </w:r>
    </w:p>
    <w:p w14:paraId="6C109815" w14:textId="77777777" w:rsidR="0060324B" w:rsidRDefault="00000000">
      <w:pPr>
        <w:spacing w:after="70" w:line="259" w:lineRule="auto"/>
        <w:ind w:left="0" w:right="1451" w:firstLine="0"/>
        <w:jc w:val="right"/>
      </w:pPr>
      <w:r>
        <w:t xml:space="preserve">        </w:t>
      </w:r>
    </w:p>
    <w:p w14:paraId="53A73C1D" w14:textId="77777777" w:rsidR="0060324B" w:rsidRDefault="00000000">
      <w:pPr>
        <w:tabs>
          <w:tab w:val="center" w:pos="12679"/>
        </w:tabs>
        <w:spacing w:after="16"/>
        <w:ind w:left="0" w:firstLine="0"/>
        <w:jc w:val="left"/>
      </w:pPr>
      <w:r>
        <w:rPr>
          <w:sz w:val="25"/>
        </w:rPr>
        <w:t>INSTRUÇÕES AO PACIENTE</w:t>
      </w:r>
      <w:r>
        <w:t xml:space="preserve"> </w:t>
      </w:r>
      <w:r>
        <w:tab/>
      </w:r>
      <w:r>
        <w:rPr>
          <w:sz w:val="25"/>
          <w:vertAlign w:val="subscript"/>
        </w:rPr>
        <w:t xml:space="preserve">        </w:t>
      </w:r>
    </w:p>
    <w:p w14:paraId="51BA0052" w14:textId="77777777" w:rsidR="0060324B" w:rsidRDefault="00000000">
      <w:pPr>
        <w:ind w:left="38" w:right="1282"/>
      </w:pPr>
      <w:r>
        <w:t xml:space="preserve">Não é necessário jejum. Anotar os medicamentos em uso. </w:t>
      </w:r>
    </w:p>
    <w:p w14:paraId="67AB372F" w14:textId="77777777" w:rsidR="0060324B" w:rsidRDefault="00000000">
      <w:pPr>
        <w:spacing w:after="77" w:line="259" w:lineRule="auto"/>
        <w:ind w:left="0" w:right="1451" w:firstLine="0"/>
        <w:jc w:val="right"/>
      </w:pPr>
      <w:r>
        <w:t xml:space="preserve">        </w:t>
      </w:r>
    </w:p>
    <w:p w14:paraId="2E70E768" w14:textId="77777777" w:rsidR="0060324B" w:rsidRDefault="00000000">
      <w:pPr>
        <w:pStyle w:val="Ttulo2"/>
        <w:tabs>
          <w:tab w:val="center" w:pos="12679"/>
        </w:tabs>
        <w:ind w:left="0" w:right="0" w:firstLine="0"/>
      </w:pPr>
      <w:r>
        <w:t>SIGLA DO EXAME/SETOR</w:t>
      </w:r>
      <w:r>
        <w:rPr>
          <w:sz w:val="19"/>
        </w:rPr>
        <w:t xml:space="preserve"> </w:t>
      </w:r>
      <w:r>
        <w:rPr>
          <w:sz w:val="19"/>
        </w:rPr>
        <w:tab/>
      </w:r>
      <w:r>
        <w:rPr>
          <w:vertAlign w:val="subscript"/>
        </w:rPr>
        <w:t xml:space="preserve">        </w:t>
      </w:r>
    </w:p>
    <w:p w14:paraId="3C6A58BF" w14:textId="77777777" w:rsidR="0060324B" w:rsidRDefault="00000000">
      <w:pPr>
        <w:ind w:left="38" w:right="1282"/>
      </w:pPr>
      <w:r>
        <w:t xml:space="preserve">GGT </w:t>
      </w:r>
    </w:p>
    <w:p w14:paraId="56DB7AAA" w14:textId="77777777" w:rsidR="0060324B" w:rsidRDefault="00000000">
      <w:pPr>
        <w:spacing w:after="0" w:line="259" w:lineRule="auto"/>
        <w:ind w:left="0" w:right="1451" w:firstLine="0"/>
        <w:jc w:val="right"/>
      </w:pPr>
      <w:r>
        <w:t xml:space="preserve">        </w:t>
      </w:r>
    </w:p>
    <w:p w14:paraId="3CFDBF73" w14:textId="77777777" w:rsidR="0060324B" w:rsidRDefault="00000000">
      <w:pPr>
        <w:ind w:left="38" w:right="1282"/>
      </w:pPr>
      <w:r>
        <w:t xml:space="preserve">Setor de Bioquímica </w:t>
      </w:r>
    </w:p>
    <w:p w14:paraId="6DA663A2" w14:textId="77777777" w:rsidR="0060324B" w:rsidRDefault="00000000">
      <w:pPr>
        <w:spacing w:after="76" w:line="259" w:lineRule="auto"/>
        <w:ind w:left="0" w:right="1451" w:firstLine="0"/>
        <w:jc w:val="right"/>
      </w:pPr>
      <w:r>
        <w:t xml:space="preserve">        </w:t>
      </w:r>
    </w:p>
    <w:p w14:paraId="23493B49" w14:textId="77777777" w:rsidR="0060324B" w:rsidRDefault="00000000">
      <w:pPr>
        <w:pStyle w:val="Ttulo2"/>
        <w:tabs>
          <w:tab w:val="center" w:pos="12679"/>
        </w:tabs>
        <w:ind w:left="0" w:right="0" w:firstLine="0"/>
      </w:pPr>
      <w:r>
        <w:t>INTERPRETAÇÃO CLÍNICA</w:t>
      </w:r>
      <w:r>
        <w:rPr>
          <w:sz w:val="19"/>
        </w:rPr>
        <w:t xml:space="preserve"> </w:t>
      </w:r>
      <w:r>
        <w:rPr>
          <w:sz w:val="19"/>
        </w:rPr>
        <w:tab/>
      </w:r>
      <w:r>
        <w:rPr>
          <w:vertAlign w:val="subscript"/>
        </w:rPr>
        <w:t xml:space="preserve">        </w:t>
      </w:r>
    </w:p>
    <w:p w14:paraId="4B7415B1" w14:textId="77777777" w:rsidR="0060324B" w:rsidRDefault="00000000">
      <w:pPr>
        <w:ind w:left="38" w:right="1282"/>
      </w:pPr>
      <w:r>
        <w:t xml:space="preserve">A gama-glutamil transferase (GGT) é uma peptidase, especialmente útil no diagnóstico das doenças obstrutivas hepáticas e sensível ao uso de álcool. Usada no diagnóstico das icterícias de origem obstrutiva, colestase intra-hepática e pancreatite, auxilia a interpretação de resultados  alterados da </w:t>
      </w:r>
    </w:p>
    <w:p w14:paraId="3F710DA7" w14:textId="77777777" w:rsidR="0060324B" w:rsidRDefault="00000000">
      <w:pPr>
        <w:ind w:left="38" w:right="1282"/>
      </w:pPr>
      <w:r>
        <w:t xml:space="preserve">fosfatase alcalina. É mais útil no diagnóstico das obstruções biliares que as transaminases. Pode estar elevada com o uso de drogas que estimulam o </w:t>
      </w:r>
    </w:p>
    <w:p w14:paraId="6F259E26" w14:textId="77777777" w:rsidR="0060324B" w:rsidRDefault="00000000">
      <w:pPr>
        <w:spacing w:after="148"/>
        <w:ind w:left="28" w:right="1451" w:firstLine="12648"/>
      </w:pPr>
      <w:r>
        <w:t xml:space="preserve">        sistema microssomal hepático, como a fenitoína e o fenobarbital, entre outras. Valores de GGT elevados em pacientes com tumores malignos podem indicar metástase hepática.  </w:t>
      </w:r>
    </w:p>
    <w:p w14:paraId="113119E2" w14:textId="77777777" w:rsidR="0060324B" w:rsidRDefault="00000000">
      <w:pPr>
        <w:spacing w:after="40" w:line="259" w:lineRule="auto"/>
        <w:ind w:left="31" w:firstLine="0"/>
      </w:pPr>
      <w:r>
        <w:t xml:space="preserve"> </w:t>
      </w:r>
      <w:r>
        <w:tab/>
        <w:t xml:space="preserve">        </w:t>
      </w:r>
    </w:p>
    <w:p w14:paraId="23BAB32B" w14:textId="77777777" w:rsidR="0060324B" w:rsidRDefault="00000000">
      <w:pPr>
        <w:spacing w:after="40" w:line="259" w:lineRule="auto"/>
        <w:ind w:left="31" w:firstLine="0"/>
      </w:pPr>
      <w:r>
        <w:t xml:space="preserve"> </w:t>
      </w:r>
      <w:r>
        <w:tab/>
        <w:t xml:space="preserve">        </w:t>
      </w:r>
    </w:p>
    <w:p w14:paraId="4C7837B6" w14:textId="77777777" w:rsidR="0060324B" w:rsidRDefault="00000000">
      <w:pPr>
        <w:spacing w:after="0" w:line="259" w:lineRule="auto"/>
        <w:ind w:left="0" w:right="1451" w:firstLine="0"/>
        <w:jc w:val="right"/>
      </w:pPr>
      <w:r>
        <w:t xml:space="preserve">        </w:t>
      </w:r>
    </w:p>
    <w:p w14:paraId="3AFE18B6" w14:textId="77777777" w:rsidR="0060324B" w:rsidRDefault="00000000">
      <w:pPr>
        <w:spacing w:after="5" w:line="259" w:lineRule="auto"/>
        <w:ind w:left="10" w:right="2105"/>
        <w:jc w:val="center"/>
      </w:pPr>
      <w:r>
        <w:t xml:space="preserve">Universidade Federal de Santa Catarina </w:t>
      </w:r>
    </w:p>
    <w:p w14:paraId="4106BE8E" w14:textId="77777777" w:rsidR="0060324B" w:rsidRDefault="00000000">
      <w:pPr>
        <w:spacing w:after="5" w:line="259" w:lineRule="auto"/>
        <w:ind w:left="10" w:right="2108"/>
        <w:jc w:val="center"/>
      </w:pPr>
      <w:r>
        <w:rPr>
          <w:noProof/>
        </w:rPr>
        <w:drawing>
          <wp:anchor distT="0" distB="0" distL="114300" distR="114300" simplePos="0" relativeHeight="251786240" behindDoc="0" locked="0" layoutInCell="1" allowOverlap="0" wp14:anchorId="6FA20E22" wp14:editId="37052962">
            <wp:simplePos x="0" y="0"/>
            <wp:positionH relativeFrom="column">
              <wp:posOffset>934240</wp:posOffset>
            </wp:positionH>
            <wp:positionV relativeFrom="paragraph">
              <wp:posOffset>-273113</wp:posOffset>
            </wp:positionV>
            <wp:extent cx="6224016" cy="646176"/>
            <wp:effectExtent l="0" t="0" r="0" b="0"/>
            <wp:wrapNone/>
            <wp:docPr id="118914" name="Picture 118914"/>
            <wp:cNvGraphicFramePr/>
            <a:graphic xmlns:a="http://schemas.openxmlformats.org/drawingml/2006/main">
              <a:graphicData uri="http://schemas.openxmlformats.org/drawingml/2006/picture">
                <pic:pic xmlns:pic="http://schemas.openxmlformats.org/drawingml/2006/picture">
                  <pic:nvPicPr>
                    <pic:cNvPr id="118914" name="Picture 118914"/>
                    <pic:cNvPicPr/>
                  </pic:nvPicPr>
                  <pic:blipFill>
                    <a:blip r:embed="rId170"/>
                    <a:stretch>
                      <a:fillRect/>
                    </a:stretch>
                  </pic:blipFill>
                  <pic:spPr>
                    <a:xfrm>
                      <a:off x="0" y="0"/>
                      <a:ext cx="6224016" cy="646176"/>
                    </a:xfrm>
                    <a:prstGeom prst="rect">
                      <a:avLst/>
                    </a:prstGeom>
                  </pic:spPr>
                </pic:pic>
              </a:graphicData>
            </a:graphic>
          </wp:anchor>
        </w:drawing>
      </w:r>
      <w:r>
        <w:t xml:space="preserve">Hospital Universitário Professor Polydoro Ernani de São Thiago </w:t>
      </w:r>
    </w:p>
    <w:p w14:paraId="3AC92F85" w14:textId="77777777" w:rsidR="0060324B" w:rsidRDefault="00000000">
      <w:pPr>
        <w:spacing w:after="68" w:line="259" w:lineRule="auto"/>
        <w:ind w:left="10" w:right="2100"/>
        <w:jc w:val="center"/>
      </w:pPr>
      <w:r>
        <w:t xml:space="preserve">Divisão de Análises Clínicas – DACL HU/UFSC </w:t>
      </w:r>
    </w:p>
    <w:p w14:paraId="5330C44D" w14:textId="77777777" w:rsidR="0060324B" w:rsidRDefault="00000000">
      <w:pPr>
        <w:pStyle w:val="Ttulo2"/>
        <w:ind w:left="53" w:right="7206"/>
        <w:jc w:val="right"/>
      </w:pPr>
      <w:r>
        <w:t xml:space="preserve">GUIA DE EXAMES </w:t>
      </w:r>
      <w:r>
        <w:tab/>
      </w:r>
      <w:r>
        <w:rPr>
          <w:sz w:val="19"/>
        </w:rPr>
        <w:t xml:space="preserve">        </w:t>
      </w:r>
      <w:r>
        <w:t>NOME DO EXAME</w:t>
      </w:r>
      <w:r>
        <w:rPr>
          <w:sz w:val="19"/>
        </w:rPr>
        <w:t xml:space="preserve"> </w:t>
      </w:r>
    </w:p>
    <w:p w14:paraId="10E7A6A7" w14:textId="77777777" w:rsidR="0060324B" w:rsidRDefault="00000000">
      <w:pPr>
        <w:spacing w:after="56"/>
        <w:ind w:left="38" w:right="1282"/>
      </w:pPr>
      <w:r>
        <w:t>_____________________________________________________________________________________________________________________</w:t>
      </w:r>
    </w:p>
    <w:p w14:paraId="21F0FEA1" w14:textId="77777777" w:rsidR="0060324B" w:rsidRDefault="00000000">
      <w:pPr>
        <w:ind w:left="38" w:right="1282"/>
      </w:pPr>
      <w:r>
        <w:t xml:space="preserve">Gasometria arterial </w:t>
      </w:r>
    </w:p>
    <w:p w14:paraId="3565358A" w14:textId="77777777" w:rsidR="0060324B" w:rsidRDefault="00000000">
      <w:pPr>
        <w:spacing w:after="96" w:line="259" w:lineRule="auto"/>
        <w:ind w:left="0" w:right="1732" w:firstLine="0"/>
        <w:jc w:val="right"/>
      </w:pPr>
      <w:r>
        <w:t xml:space="preserve">        </w:t>
      </w:r>
    </w:p>
    <w:p w14:paraId="06C3BAD0" w14:textId="77777777" w:rsidR="0060324B" w:rsidRDefault="00000000">
      <w:pPr>
        <w:tabs>
          <w:tab w:val="center" w:pos="12393"/>
        </w:tabs>
        <w:spacing w:after="16"/>
        <w:ind w:left="0" w:firstLine="0"/>
        <w:jc w:val="left"/>
      </w:pPr>
      <w:r>
        <w:rPr>
          <w:sz w:val="25"/>
        </w:rPr>
        <w:t>SINONÍMIA</w:t>
      </w:r>
      <w:r>
        <w:t xml:space="preserve"> </w:t>
      </w:r>
      <w:r>
        <w:tab/>
        <w:t xml:space="preserve">        </w:t>
      </w:r>
    </w:p>
    <w:p w14:paraId="1DE28293" w14:textId="77777777" w:rsidR="0060324B" w:rsidRDefault="00000000">
      <w:pPr>
        <w:ind w:left="38" w:right="1282"/>
      </w:pPr>
      <w:r>
        <w:t xml:space="preserve">Normograma arterial </w:t>
      </w:r>
    </w:p>
    <w:p w14:paraId="15B8000C" w14:textId="77777777" w:rsidR="0060324B" w:rsidRDefault="00000000">
      <w:pPr>
        <w:spacing w:after="68" w:line="259" w:lineRule="auto"/>
        <w:ind w:left="0" w:right="1732" w:firstLine="0"/>
        <w:jc w:val="right"/>
      </w:pPr>
      <w:r>
        <w:t xml:space="preserve">        </w:t>
      </w:r>
    </w:p>
    <w:p w14:paraId="4EE67A24" w14:textId="77777777" w:rsidR="0060324B" w:rsidRDefault="00000000">
      <w:pPr>
        <w:tabs>
          <w:tab w:val="center" w:pos="12393"/>
        </w:tabs>
        <w:spacing w:after="16"/>
        <w:ind w:left="0" w:firstLine="0"/>
        <w:jc w:val="left"/>
      </w:pPr>
      <w:r>
        <w:rPr>
          <w:sz w:val="25"/>
        </w:rPr>
        <w:t>MATERIAL BIOLÓGICO/VOLUME/CONSERVANTE</w:t>
      </w:r>
      <w:r>
        <w:t xml:space="preserve"> </w:t>
      </w:r>
      <w:r>
        <w:tab/>
      </w:r>
      <w:r>
        <w:rPr>
          <w:sz w:val="25"/>
          <w:vertAlign w:val="subscript"/>
        </w:rPr>
        <w:t xml:space="preserve">        </w:t>
      </w:r>
    </w:p>
    <w:p w14:paraId="7AE8903D" w14:textId="77777777" w:rsidR="0060324B" w:rsidRDefault="00000000">
      <w:pPr>
        <w:ind w:left="38" w:right="1282"/>
      </w:pPr>
      <w:r>
        <w:t xml:space="preserve">Material: sangue. Volume de 2,0 ml de sangue total heparinizado. </w:t>
      </w:r>
    </w:p>
    <w:p w14:paraId="46F27A35" w14:textId="77777777" w:rsidR="0060324B" w:rsidRDefault="00000000">
      <w:pPr>
        <w:spacing w:after="86" w:line="259" w:lineRule="auto"/>
        <w:ind w:left="0" w:right="1732" w:firstLine="0"/>
        <w:jc w:val="right"/>
      </w:pPr>
      <w:r>
        <w:t xml:space="preserve">        </w:t>
      </w:r>
    </w:p>
    <w:p w14:paraId="5F471B71" w14:textId="77777777" w:rsidR="0060324B" w:rsidRDefault="00000000">
      <w:pPr>
        <w:pStyle w:val="Ttulo2"/>
        <w:tabs>
          <w:tab w:val="center" w:pos="12393"/>
        </w:tabs>
        <w:ind w:left="0" w:right="0" w:firstLine="0"/>
      </w:pPr>
      <w:r>
        <w:t>INTERFERENTES</w:t>
      </w:r>
      <w:r>
        <w:rPr>
          <w:sz w:val="19"/>
        </w:rPr>
        <w:t xml:space="preserve"> </w:t>
      </w:r>
      <w:r>
        <w:rPr>
          <w:sz w:val="19"/>
        </w:rPr>
        <w:tab/>
        <w:t xml:space="preserve">        </w:t>
      </w:r>
    </w:p>
    <w:p w14:paraId="45F4B63C" w14:textId="77777777" w:rsidR="0060324B" w:rsidRDefault="00000000">
      <w:pPr>
        <w:ind w:left="38" w:right="1282"/>
      </w:pPr>
      <w:r>
        <w:t xml:space="preserve">Tempo entre a coleta e a realização do teste superior a uma hora, amostra não preservada sob refrigeração, presença de bolhas de ar na amostra, </w:t>
      </w:r>
    </w:p>
    <w:p w14:paraId="5800031F" w14:textId="77777777" w:rsidR="0060324B" w:rsidRDefault="00000000">
      <w:pPr>
        <w:ind w:left="38" w:right="1282"/>
      </w:pPr>
      <w:r>
        <w:t xml:space="preserve">exposição da amostra ao oxigênio, excesso de heparina. A falta de repouso, por 15 a 30 minutos, antes da coleta da amostra pode alterar o </w:t>
      </w:r>
    </w:p>
    <w:p w14:paraId="1384A89C" w14:textId="77777777" w:rsidR="0060324B" w:rsidRDefault="00000000">
      <w:pPr>
        <w:spacing w:after="214" w:line="216" w:lineRule="auto"/>
        <w:ind w:left="53" w:right="1732"/>
        <w:jc w:val="right"/>
      </w:pPr>
      <w:r>
        <w:t xml:space="preserve">        resultado. Presença de coágulos na amostra.  </w:t>
      </w:r>
    </w:p>
    <w:p w14:paraId="6345352C" w14:textId="77777777" w:rsidR="0060324B" w:rsidRDefault="00000000">
      <w:pPr>
        <w:tabs>
          <w:tab w:val="center" w:pos="12393"/>
        </w:tabs>
        <w:spacing w:after="16"/>
        <w:ind w:left="0" w:firstLine="0"/>
        <w:jc w:val="left"/>
      </w:pPr>
      <w:r>
        <w:rPr>
          <w:sz w:val="25"/>
        </w:rPr>
        <w:t>INSTRUÇÕES AO PACIENTE</w:t>
      </w:r>
      <w:r>
        <w:t xml:space="preserve"> </w:t>
      </w:r>
      <w:r>
        <w:tab/>
      </w:r>
      <w:r>
        <w:rPr>
          <w:sz w:val="25"/>
          <w:vertAlign w:val="subscript"/>
        </w:rPr>
        <w:t xml:space="preserve">        </w:t>
      </w:r>
    </w:p>
    <w:p w14:paraId="7115C447" w14:textId="77777777" w:rsidR="0060324B" w:rsidRDefault="00000000">
      <w:pPr>
        <w:ind w:left="38" w:right="1282"/>
      </w:pPr>
      <w:r>
        <w:t xml:space="preserve">Não é necessário jejum. No caso de coleta ambulatorial, o paciente deve realizar repouso por 15 a 30 minutos antes da coleta. </w:t>
      </w:r>
    </w:p>
    <w:p w14:paraId="6B17DC30" w14:textId="77777777" w:rsidR="0060324B" w:rsidRDefault="00000000">
      <w:pPr>
        <w:spacing w:after="79" w:line="259" w:lineRule="auto"/>
        <w:ind w:left="0" w:right="1732" w:firstLine="0"/>
        <w:jc w:val="right"/>
      </w:pPr>
      <w:r>
        <w:t xml:space="preserve">        </w:t>
      </w:r>
    </w:p>
    <w:p w14:paraId="0D671C25" w14:textId="77777777" w:rsidR="0060324B" w:rsidRDefault="00000000">
      <w:pPr>
        <w:pStyle w:val="Ttulo2"/>
        <w:tabs>
          <w:tab w:val="center" w:pos="12393"/>
        </w:tabs>
        <w:ind w:left="0" w:right="0" w:firstLine="0"/>
      </w:pPr>
      <w:r>
        <w:t>SIGLA DO EXAME/SETOR</w:t>
      </w:r>
      <w:r>
        <w:rPr>
          <w:sz w:val="19"/>
        </w:rPr>
        <w:t xml:space="preserve"> </w:t>
      </w:r>
      <w:r>
        <w:rPr>
          <w:sz w:val="19"/>
        </w:rPr>
        <w:tab/>
      </w:r>
      <w:r>
        <w:rPr>
          <w:vertAlign w:val="subscript"/>
        </w:rPr>
        <w:t xml:space="preserve">        </w:t>
      </w:r>
    </w:p>
    <w:p w14:paraId="47AF70E9" w14:textId="77777777" w:rsidR="0060324B" w:rsidRDefault="00000000">
      <w:pPr>
        <w:ind w:left="38" w:right="1282"/>
      </w:pPr>
      <w:r>
        <w:t xml:space="preserve">GAS </w:t>
      </w:r>
    </w:p>
    <w:p w14:paraId="308B80B3" w14:textId="77777777" w:rsidR="0060324B" w:rsidRDefault="00000000">
      <w:pPr>
        <w:spacing w:after="0" w:line="259" w:lineRule="auto"/>
        <w:ind w:left="0" w:right="1732" w:firstLine="0"/>
        <w:jc w:val="right"/>
      </w:pPr>
      <w:r>
        <w:t xml:space="preserve">        </w:t>
      </w:r>
    </w:p>
    <w:p w14:paraId="72D515A3" w14:textId="77777777" w:rsidR="0060324B" w:rsidRDefault="00000000">
      <w:pPr>
        <w:ind w:left="38" w:right="1282"/>
      </w:pPr>
      <w:r>
        <w:t xml:space="preserve">Setor de Urinálise </w:t>
      </w:r>
    </w:p>
    <w:p w14:paraId="73ABFA69" w14:textId="77777777" w:rsidR="0060324B" w:rsidRDefault="00000000">
      <w:pPr>
        <w:spacing w:after="78" w:line="259" w:lineRule="auto"/>
        <w:ind w:left="0" w:right="1732" w:firstLine="0"/>
        <w:jc w:val="right"/>
      </w:pPr>
      <w:r>
        <w:t xml:space="preserve">        </w:t>
      </w:r>
    </w:p>
    <w:p w14:paraId="27B27313" w14:textId="77777777" w:rsidR="0060324B" w:rsidRDefault="00000000">
      <w:pPr>
        <w:pStyle w:val="Ttulo2"/>
        <w:tabs>
          <w:tab w:val="center" w:pos="12393"/>
        </w:tabs>
        <w:ind w:left="0" w:right="0" w:firstLine="0"/>
      </w:pPr>
      <w:r>
        <w:t>INTERPRETAÇÃO CLÍNICA</w:t>
      </w:r>
      <w:r>
        <w:rPr>
          <w:sz w:val="19"/>
        </w:rPr>
        <w:t xml:space="preserve"> </w:t>
      </w:r>
      <w:r>
        <w:rPr>
          <w:sz w:val="19"/>
        </w:rPr>
        <w:tab/>
      </w:r>
      <w:r>
        <w:rPr>
          <w:vertAlign w:val="subscript"/>
        </w:rPr>
        <w:t xml:space="preserve">        </w:t>
      </w:r>
    </w:p>
    <w:p w14:paraId="03F56D28" w14:textId="77777777" w:rsidR="0060324B" w:rsidRDefault="00000000">
      <w:pPr>
        <w:ind w:left="38" w:right="1282"/>
      </w:pPr>
      <w:r>
        <w:t xml:space="preserve">A gasometria, arterial ou venosa, é um exame composto de alguns testes ligados ao estudo do equilíbrio ácido-base do sangue, como o pH, pCO2, </w:t>
      </w:r>
    </w:p>
    <w:p w14:paraId="7969556B" w14:textId="77777777" w:rsidR="0060324B" w:rsidRDefault="00000000">
      <w:pPr>
        <w:ind w:left="38" w:right="1282"/>
      </w:pPr>
      <w:r>
        <w:t xml:space="preserve">pO2 e bicarbonato. É útil na avaliação dos pacientes que apresentam doenças capazes de produzir alcalose ou acidose, nos estados de hiper ou </w:t>
      </w:r>
    </w:p>
    <w:p w14:paraId="58FEEB6C" w14:textId="77777777" w:rsidR="0060324B" w:rsidRDefault="00000000">
      <w:pPr>
        <w:spacing w:after="171" w:line="216" w:lineRule="auto"/>
        <w:ind w:left="53" w:right="1732"/>
        <w:jc w:val="right"/>
      </w:pPr>
      <w:r>
        <w:t xml:space="preserve">        hipoventilação, ou nos casos de hipóxia, especialmente nas doenças renais e pulmonares, ou nos distúrbios hemodinâmicos importantes.  </w:t>
      </w:r>
    </w:p>
    <w:p w14:paraId="469A6A52" w14:textId="77777777" w:rsidR="0060324B" w:rsidRDefault="00000000">
      <w:pPr>
        <w:spacing w:after="40" w:line="259" w:lineRule="auto"/>
        <w:ind w:left="43" w:firstLine="0"/>
      </w:pPr>
      <w:r>
        <w:t xml:space="preserve"> </w:t>
      </w:r>
      <w:r>
        <w:tab/>
        <w:t xml:space="preserve">        </w:t>
      </w:r>
    </w:p>
    <w:p w14:paraId="2CEDAEB2" w14:textId="77777777" w:rsidR="0060324B" w:rsidRDefault="00000000">
      <w:pPr>
        <w:spacing w:after="0" w:line="259" w:lineRule="auto"/>
        <w:ind w:left="43" w:firstLine="0"/>
      </w:pPr>
      <w:r>
        <w:t xml:space="preserve"> </w:t>
      </w:r>
      <w:r>
        <w:tab/>
        <w:t xml:space="preserve">        </w:t>
      </w:r>
    </w:p>
    <w:p w14:paraId="3553B383" w14:textId="77777777" w:rsidR="0060324B" w:rsidRDefault="00000000">
      <w:pPr>
        <w:spacing w:after="118" w:line="259" w:lineRule="auto"/>
        <w:ind w:left="31" w:firstLine="0"/>
        <w:jc w:val="left"/>
      </w:pPr>
      <w:r>
        <w:t xml:space="preserve"> </w:t>
      </w:r>
    </w:p>
    <w:p w14:paraId="671A820D" w14:textId="77777777" w:rsidR="0060324B" w:rsidRDefault="00000000">
      <w:pPr>
        <w:spacing w:after="0" w:line="259" w:lineRule="auto"/>
        <w:ind w:left="43" w:firstLine="0"/>
        <w:jc w:val="left"/>
      </w:pPr>
      <w:r>
        <w:t xml:space="preserve"> </w:t>
      </w:r>
      <w:r>
        <w:tab/>
        <w:t xml:space="preserve">      </w:t>
      </w:r>
    </w:p>
    <w:p w14:paraId="7EFC2847" w14:textId="77777777" w:rsidR="0060324B" w:rsidRDefault="00000000">
      <w:pPr>
        <w:spacing w:after="5" w:line="259" w:lineRule="auto"/>
        <w:ind w:left="10" w:right="2100"/>
        <w:jc w:val="center"/>
      </w:pPr>
      <w:r>
        <w:t xml:space="preserve">Universidade Federal de Santa Catarina </w:t>
      </w:r>
    </w:p>
    <w:p w14:paraId="2AA219CA" w14:textId="77777777" w:rsidR="0060324B" w:rsidRDefault="00000000">
      <w:pPr>
        <w:spacing w:after="5" w:line="259" w:lineRule="auto"/>
        <w:ind w:left="10" w:right="2103"/>
        <w:jc w:val="center"/>
      </w:pPr>
      <w:r>
        <w:rPr>
          <w:noProof/>
        </w:rPr>
        <w:drawing>
          <wp:anchor distT="0" distB="0" distL="114300" distR="114300" simplePos="0" relativeHeight="251787264" behindDoc="0" locked="0" layoutInCell="1" allowOverlap="0" wp14:anchorId="5C117854" wp14:editId="254225A7">
            <wp:simplePos x="0" y="0"/>
            <wp:positionH relativeFrom="column">
              <wp:posOffset>885472</wp:posOffset>
            </wp:positionH>
            <wp:positionV relativeFrom="paragraph">
              <wp:posOffset>-230441</wp:posOffset>
            </wp:positionV>
            <wp:extent cx="6248400" cy="588264"/>
            <wp:effectExtent l="0" t="0" r="0" b="0"/>
            <wp:wrapNone/>
            <wp:docPr id="119844" name="Picture 119844"/>
            <wp:cNvGraphicFramePr/>
            <a:graphic xmlns:a="http://schemas.openxmlformats.org/drawingml/2006/main">
              <a:graphicData uri="http://schemas.openxmlformats.org/drawingml/2006/picture">
                <pic:pic xmlns:pic="http://schemas.openxmlformats.org/drawingml/2006/picture">
                  <pic:nvPicPr>
                    <pic:cNvPr id="119844" name="Picture 119844"/>
                    <pic:cNvPicPr/>
                  </pic:nvPicPr>
                  <pic:blipFill>
                    <a:blip r:embed="rId171"/>
                    <a:stretch>
                      <a:fillRect/>
                    </a:stretch>
                  </pic:blipFill>
                  <pic:spPr>
                    <a:xfrm>
                      <a:off x="0" y="0"/>
                      <a:ext cx="6248400" cy="588264"/>
                    </a:xfrm>
                    <a:prstGeom prst="rect">
                      <a:avLst/>
                    </a:prstGeom>
                  </pic:spPr>
                </pic:pic>
              </a:graphicData>
            </a:graphic>
          </wp:anchor>
        </w:drawing>
      </w:r>
      <w:r>
        <w:t xml:space="preserve">Hospital Universitário Professor Polydoro Ernani de São Thiago </w:t>
      </w:r>
    </w:p>
    <w:p w14:paraId="27C426BD" w14:textId="77777777" w:rsidR="0060324B" w:rsidRDefault="00000000">
      <w:pPr>
        <w:spacing w:after="68" w:line="259" w:lineRule="auto"/>
        <w:ind w:left="10" w:right="2095"/>
        <w:jc w:val="center"/>
      </w:pPr>
      <w:r>
        <w:t xml:space="preserve">Divisão de Análises Clínicas – DACL HU/UFSC </w:t>
      </w:r>
    </w:p>
    <w:p w14:paraId="2B0ED7A9" w14:textId="77777777" w:rsidR="0060324B" w:rsidRDefault="00000000">
      <w:pPr>
        <w:pStyle w:val="Ttulo2"/>
        <w:ind w:left="53" w:right="7204"/>
        <w:jc w:val="right"/>
      </w:pPr>
      <w:r>
        <w:t xml:space="preserve">GUIA DE EXAMES </w:t>
      </w:r>
      <w:r>
        <w:tab/>
      </w:r>
      <w:r>
        <w:rPr>
          <w:sz w:val="19"/>
        </w:rPr>
        <w:t xml:space="preserve">        </w:t>
      </w:r>
      <w:r>
        <w:t>NOME DO EXAME</w:t>
      </w:r>
      <w:r>
        <w:rPr>
          <w:sz w:val="19"/>
        </w:rPr>
        <w:t xml:space="preserve"> </w:t>
      </w:r>
    </w:p>
    <w:p w14:paraId="73742E4E" w14:textId="77777777" w:rsidR="0060324B" w:rsidRDefault="00000000">
      <w:pPr>
        <w:spacing w:after="56"/>
        <w:ind w:left="38" w:right="1282"/>
      </w:pPr>
      <w:r>
        <w:t>_____________________________________________________________________________________________________________________</w:t>
      </w:r>
    </w:p>
    <w:p w14:paraId="4B216437" w14:textId="77777777" w:rsidR="0060324B" w:rsidRDefault="00000000">
      <w:pPr>
        <w:ind w:left="38" w:right="1282"/>
      </w:pPr>
      <w:r>
        <w:t xml:space="preserve">Gasometria venosa </w:t>
      </w:r>
    </w:p>
    <w:p w14:paraId="5B0E71D0" w14:textId="77777777" w:rsidR="0060324B" w:rsidRDefault="00000000">
      <w:pPr>
        <w:spacing w:after="96" w:line="259" w:lineRule="auto"/>
        <w:ind w:left="0" w:right="1729" w:firstLine="0"/>
        <w:jc w:val="right"/>
      </w:pPr>
      <w:r>
        <w:t xml:space="preserve">        </w:t>
      </w:r>
    </w:p>
    <w:p w14:paraId="54311E9D" w14:textId="77777777" w:rsidR="0060324B" w:rsidRDefault="00000000">
      <w:pPr>
        <w:tabs>
          <w:tab w:val="center" w:pos="12396"/>
        </w:tabs>
        <w:spacing w:after="16"/>
        <w:ind w:left="0" w:firstLine="0"/>
        <w:jc w:val="left"/>
      </w:pPr>
      <w:r>
        <w:rPr>
          <w:sz w:val="25"/>
        </w:rPr>
        <w:t>SINONÍMIA</w:t>
      </w:r>
      <w:r>
        <w:t xml:space="preserve"> </w:t>
      </w:r>
      <w:r>
        <w:tab/>
        <w:t xml:space="preserve">        </w:t>
      </w:r>
    </w:p>
    <w:p w14:paraId="7B705602" w14:textId="77777777" w:rsidR="0060324B" w:rsidRDefault="00000000">
      <w:pPr>
        <w:ind w:left="38" w:right="1282"/>
      </w:pPr>
      <w:r>
        <w:t xml:space="preserve">Normograma venosa </w:t>
      </w:r>
    </w:p>
    <w:p w14:paraId="1FA076ED" w14:textId="77777777" w:rsidR="0060324B" w:rsidRDefault="00000000">
      <w:pPr>
        <w:spacing w:after="73" w:line="259" w:lineRule="auto"/>
        <w:ind w:left="0" w:right="1729" w:firstLine="0"/>
        <w:jc w:val="right"/>
      </w:pPr>
      <w:r>
        <w:t xml:space="preserve">        </w:t>
      </w:r>
    </w:p>
    <w:p w14:paraId="69FF20A9" w14:textId="77777777" w:rsidR="0060324B" w:rsidRDefault="00000000">
      <w:pPr>
        <w:tabs>
          <w:tab w:val="center" w:pos="12396"/>
        </w:tabs>
        <w:spacing w:after="16"/>
        <w:ind w:left="0" w:firstLine="0"/>
        <w:jc w:val="left"/>
      </w:pPr>
      <w:r>
        <w:rPr>
          <w:sz w:val="25"/>
        </w:rPr>
        <w:t>MATERIAL BIOLÓGICO/VOLUME/CONSERVANTE</w:t>
      </w:r>
      <w:r>
        <w:t xml:space="preserve"> </w:t>
      </w:r>
      <w:r>
        <w:tab/>
      </w:r>
      <w:r>
        <w:rPr>
          <w:sz w:val="25"/>
          <w:vertAlign w:val="subscript"/>
        </w:rPr>
        <w:t xml:space="preserve">        </w:t>
      </w:r>
    </w:p>
    <w:p w14:paraId="7B94E6EE" w14:textId="77777777" w:rsidR="0060324B" w:rsidRDefault="00000000">
      <w:pPr>
        <w:ind w:left="38" w:right="1282"/>
      </w:pPr>
      <w:r>
        <w:t xml:space="preserve">Material: sangue. Volume de 2,0 ml de sangue total heparinizado. </w:t>
      </w:r>
    </w:p>
    <w:p w14:paraId="1A6C3C1D" w14:textId="77777777" w:rsidR="0060324B" w:rsidRDefault="00000000">
      <w:pPr>
        <w:spacing w:after="86" w:line="259" w:lineRule="auto"/>
        <w:ind w:left="0" w:right="1729" w:firstLine="0"/>
        <w:jc w:val="right"/>
      </w:pPr>
      <w:r>
        <w:t xml:space="preserve">        </w:t>
      </w:r>
    </w:p>
    <w:p w14:paraId="454ADD8E" w14:textId="77777777" w:rsidR="0060324B" w:rsidRDefault="00000000">
      <w:pPr>
        <w:pStyle w:val="Ttulo2"/>
        <w:tabs>
          <w:tab w:val="center" w:pos="12396"/>
        </w:tabs>
        <w:ind w:left="0" w:right="0" w:firstLine="0"/>
      </w:pPr>
      <w:r>
        <w:t>INTERFERENTES</w:t>
      </w:r>
      <w:r>
        <w:rPr>
          <w:sz w:val="19"/>
        </w:rPr>
        <w:t xml:space="preserve"> </w:t>
      </w:r>
      <w:r>
        <w:rPr>
          <w:sz w:val="19"/>
        </w:rPr>
        <w:tab/>
        <w:t xml:space="preserve">        </w:t>
      </w:r>
    </w:p>
    <w:p w14:paraId="64227331" w14:textId="77777777" w:rsidR="0060324B" w:rsidRDefault="00000000">
      <w:pPr>
        <w:ind w:left="38" w:right="1282"/>
      </w:pPr>
      <w:r>
        <w:t xml:space="preserve">Tempo entre a coleta e a realização do teste superior a uma hora, amostra não preservada sob refrigeração, presença de bolhas de ar na amostra, </w:t>
      </w:r>
    </w:p>
    <w:p w14:paraId="18A9FA24" w14:textId="77777777" w:rsidR="0060324B" w:rsidRDefault="00000000">
      <w:pPr>
        <w:ind w:left="38" w:right="1282"/>
      </w:pPr>
      <w:r>
        <w:t xml:space="preserve">exposição da amostra ao oxigênio, excesso de heparina. A falta de repouso, por 15 a 30 minutos, antes da coleta da amostra pode alterar o </w:t>
      </w:r>
    </w:p>
    <w:p w14:paraId="4BEDFAAA" w14:textId="77777777" w:rsidR="0060324B" w:rsidRDefault="00000000">
      <w:pPr>
        <w:spacing w:after="214" w:line="216" w:lineRule="auto"/>
        <w:ind w:left="53" w:right="1729"/>
        <w:jc w:val="right"/>
      </w:pPr>
      <w:r>
        <w:t xml:space="preserve">        resultado. Presença de coágulos na amostra.  </w:t>
      </w:r>
    </w:p>
    <w:p w14:paraId="03B61F75" w14:textId="77777777" w:rsidR="0060324B" w:rsidRDefault="00000000">
      <w:pPr>
        <w:tabs>
          <w:tab w:val="center" w:pos="12396"/>
        </w:tabs>
        <w:spacing w:after="16"/>
        <w:ind w:left="0" w:firstLine="0"/>
        <w:jc w:val="left"/>
      </w:pPr>
      <w:r>
        <w:rPr>
          <w:sz w:val="25"/>
        </w:rPr>
        <w:t>INSTRUÇÕES AO PACIENTE</w:t>
      </w:r>
      <w:r>
        <w:t xml:space="preserve"> </w:t>
      </w:r>
      <w:r>
        <w:tab/>
      </w:r>
      <w:r>
        <w:rPr>
          <w:sz w:val="25"/>
          <w:vertAlign w:val="subscript"/>
        </w:rPr>
        <w:t xml:space="preserve">        </w:t>
      </w:r>
    </w:p>
    <w:p w14:paraId="7CE17ADB" w14:textId="77777777" w:rsidR="0060324B" w:rsidRDefault="00000000">
      <w:pPr>
        <w:ind w:left="38" w:right="1282"/>
      </w:pPr>
      <w:r>
        <w:t xml:space="preserve">Não é necessário jejum. No caso de coleta ambulatorial, o paciente deve realizar repouso por 15 a 30 minutos antes da coleta. </w:t>
      </w:r>
    </w:p>
    <w:p w14:paraId="71331BF7" w14:textId="77777777" w:rsidR="0060324B" w:rsidRDefault="00000000">
      <w:pPr>
        <w:spacing w:after="79" w:line="259" w:lineRule="auto"/>
        <w:ind w:left="0" w:right="1729" w:firstLine="0"/>
        <w:jc w:val="right"/>
      </w:pPr>
      <w:r>
        <w:t xml:space="preserve">        </w:t>
      </w:r>
    </w:p>
    <w:p w14:paraId="50C4CF09" w14:textId="77777777" w:rsidR="0060324B" w:rsidRDefault="00000000">
      <w:pPr>
        <w:pStyle w:val="Ttulo2"/>
        <w:tabs>
          <w:tab w:val="center" w:pos="12396"/>
        </w:tabs>
        <w:ind w:left="0" w:right="0" w:firstLine="0"/>
      </w:pPr>
      <w:r>
        <w:t>SIGLA DO EXAME/SETOR</w:t>
      </w:r>
      <w:r>
        <w:rPr>
          <w:sz w:val="19"/>
        </w:rPr>
        <w:t xml:space="preserve"> </w:t>
      </w:r>
      <w:r>
        <w:rPr>
          <w:sz w:val="19"/>
        </w:rPr>
        <w:tab/>
      </w:r>
      <w:r>
        <w:rPr>
          <w:vertAlign w:val="subscript"/>
        </w:rPr>
        <w:t xml:space="preserve">        </w:t>
      </w:r>
    </w:p>
    <w:p w14:paraId="2947734C" w14:textId="77777777" w:rsidR="0060324B" w:rsidRDefault="00000000">
      <w:pPr>
        <w:ind w:left="38" w:right="1282"/>
      </w:pPr>
      <w:r>
        <w:t xml:space="preserve">GAV </w:t>
      </w:r>
    </w:p>
    <w:p w14:paraId="351EFB15" w14:textId="77777777" w:rsidR="0060324B" w:rsidRDefault="00000000">
      <w:pPr>
        <w:spacing w:after="0" w:line="259" w:lineRule="auto"/>
        <w:ind w:left="0" w:right="1729" w:firstLine="0"/>
        <w:jc w:val="right"/>
      </w:pPr>
      <w:r>
        <w:t xml:space="preserve">        </w:t>
      </w:r>
    </w:p>
    <w:p w14:paraId="0093319E" w14:textId="77777777" w:rsidR="0060324B" w:rsidRDefault="00000000">
      <w:pPr>
        <w:ind w:left="38" w:right="1282"/>
      </w:pPr>
      <w:r>
        <w:t xml:space="preserve">Setor de Urinálise </w:t>
      </w:r>
    </w:p>
    <w:p w14:paraId="29E33DD6" w14:textId="77777777" w:rsidR="0060324B" w:rsidRDefault="00000000">
      <w:pPr>
        <w:spacing w:after="78" w:line="259" w:lineRule="auto"/>
        <w:ind w:left="0" w:right="1729" w:firstLine="0"/>
        <w:jc w:val="right"/>
      </w:pPr>
      <w:r>
        <w:t xml:space="preserve">        </w:t>
      </w:r>
    </w:p>
    <w:p w14:paraId="0DC80081" w14:textId="77777777" w:rsidR="0060324B" w:rsidRDefault="00000000">
      <w:pPr>
        <w:pStyle w:val="Ttulo2"/>
        <w:tabs>
          <w:tab w:val="center" w:pos="12396"/>
        </w:tabs>
        <w:ind w:left="0" w:right="0" w:firstLine="0"/>
      </w:pPr>
      <w:r>
        <w:t>INTERPRETAÇÃO CLÍNICA</w:t>
      </w:r>
      <w:r>
        <w:rPr>
          <w:sz w:val="19"/>
        </w:rPr>
        <w:t xml:space="preserve"> </w:t>
      </w:r>
      <w:r>
        <w:rPr>
          <w:sz w:val="19"/>
        </w:rPr>
        <w:tab/>
      </w:r>
      <w:r>
        <w:rPr>
          <w:vertAlign w:val="subscript"/>
        </w:rPr>
        <w:t xml:space="preserve">        </w:t>
      </w:r>
    </w:p>
    <w:p w14:paraId="4CC817F6" w14:textId="77777777" w:rsidR="0060324B" w:rsidRDefault="00000000">
      <w:pPr>
        <w:ind w:left="38" w:right="1282"/>
      </w:pPr>
      <w:r>
        <w:t xml:space="preserve">A gasometria, arterial ou venosa, é um exame composto de alguns testes ligados ao estudo do equilíbrio ácido-base do sangue, como o pH, pCO2, </w:t>
      </w:r>
    </w:p>
    <w:p w14:paraId="334C1850" w14:textId="77777777" w:rsidR="0060324B" w:rsidRDefault="00000000">
      <w:pPr>
        <w:ind w:left="38" w:right="1282"/>
      </w:pPr>
      <w:r>
        <w:t xml:space="preserve">pO2 e bicarbonato. É útil na avaliação dos pacientes que apresentam doenças capazes de produzir alcalose ou acidose, nos estados de hiper ou </w:t>
      </w:r>
    </w:p>
    <w:p w14:paraId="094D926D" w14:textId="77777777" w:rsidR="0060324B" w:rsidRDefault="00000000">
      <w:pPr>
        <w:spacing w:after="171" w:line="216" w:lineRule="auto"/>
        <w:ind w:left="53" w:right="1729"/>
        <w:jc w:val="right"/>
      </w:pPr>
      <w:r>
        <w:t xml:space="preserve">        hipoventilação, ou nos casos de hipóxia, especialmente nas doenças renais e pulmonares, ou nos distúrbios hemodinâmicos importantes.  </w:t>
      </w:r>
    </w:p>
    <w:p w14:paraId="7FF71F82" w14:textId="77777777" w:rsidR="0060324B" w:rsidRDefault="00000000">
      <w:pPr>
        <w:spacing w:after="40" w:line="259" w:lineRule="auto"/>
        <w:ind w:left="43" w:firstLine="0"/>
      </w:pPr>
      <w:r>
        <w:t xml:space="preserve"> </w:t>
      </w:r>
      <w:r>
        <w:tab/>
        <w:t xml:space="preserve">        </w:t>
      </w:r>
    </w:p>
    <w:p w14:paraId="4680BC1B" w14:textId="77777777" w:rsidR="0060324B" w:rsidRDefault="00000000">
      <w:pPr>
        <w:spacing w:after="39" w:line="259" w:lineRule="auto"/>
        <w:ind w:left="43" w:firstLine="0"/>
      </w:pPr>
      <w:r>
        <w:t xml:space="preserve"> </w:t>
      </w:r>
      <w:r>
        <w:tab/>
        <w:t xml:space="preserve">        </w:t>
      </w:r>
    </w:p>
    <w:p w14:paraId="53BD37A4" w14:textId="77777777" w:rsidR="0060324B" w:rsidRDefault="00000000">
      <w:pPr>
        <w:spacing w:after="0" w:line="259" w:lineRule="auto"/>
        <w:ind w:left="31" w:firstLine="0"/>
      </w:pPr>
      <w:r>
        <w:rPr>
          <w:sz w:val="2"/>
          <w:vertAlign w:val="superscript"/>
        </w:rPr>
        <w:t xml:space="preserve"> </w:t>
      </w:r>
      <w:r>
        <w:t xml:space="preserve"> </w:t>
      </w:r>
      <w:r>
        <w:tab/>
        <w:t xml:space="preserve">        </w:t>
      </w:r>
    </w:p>
    <w:p w14:paraId="1D0C74A2" w14:textId="77777777" w:rsidR="0060324B" w:rsidRDefault="00000000">
      <w:pPr>
        <w:spacing w:after="0" w:line="259" w:lineRule="auto"/>
        <w:ind w:left="17" w:firstLine="0"/>
        <w:jc w:val="left"/>
      </w:pPr>
      <w:r>
        <w:t xml:space="preserve"> </w:t>
      </w:r>
    </w:p>
    <w:p w14:paraId="01E32D78" w14:textId="77777777" w:rsidR="0060324B" w:rsidRDefault="00000000">
      <w:pPr>
        <w:spacing w:after="0" w:line="259" w:lineRule="auto"/>
        <w:ind w:left="17" w:firstLine="0"/>
        <w:jc w:val="left"/>
      </w:pPr>
      <w:r>
        <w:t xml:space="preserve"> </w:t>
      </w:r>
    </w:p>
    <w:p w14:paraId="0353F411" w14:textId="77777777" w:rsidR="0060324B" w:rsidRDefault="00000000">
      <w:pPr>
        <w:spacing w:after="5" w:line="259" w:lineRule="auto"/>
        <w:ind w:left="10" w:right="2080"/>
        <w:jc w:val="center"/>
      </w:pPr>
      <w:r>
        <w:t xml:space="preserve">Universidade Federal de Santa Catarina </w:t>
      </w:r>
    </w:p>
    <w:p w14:paraId="46C6EEBE" w14:textId="77777777" w:rsidR="0060324B" w:rsidRDefault="00000000">
      <w:pPr>
        <w:spacing w:after="5" w:line="259" w:lineRule="auto"/>
        <w:ind w:left="10" w:right="2083"/>
        <w:jc w:val="center"/>
      </w:pPr>
      <w:r>
        <w:rPr>
          <w:noProof/>
        </w:rPr>
        <w:drawing>
          <wp:anchor distT="0" distB="0" distL="114300" distR="114300" simplePos="0" relativeHeight="251788288" behindDoc="0" locked="0" layoutInCell="1" allowOverlap="0" wp14:anchorId="75AB4A29" wp14:editId="47490692">
            <wp:simplePos x="0" y="0"/>
            <wp:positionH relativeFrom="column">
              <wp:posOffset>958624</wp:posOffset>
            </wp:positionH>
            <wp:positionV relativeFrom="paragraph">
              <wp:posOffset>-260921</wp:posOffset>
            </wp:positionV>
            <wp:extent cx="6208776" cy="600456"/>
            <wp:effectExtent l="0" t="0" r="0" b="0"/>
            <wp:wrapNone/>
            <wp:docPr id="120203" name="Picture 120203"/>
            <wp:cNvGraphicFramePr/>
            <a:graphic xmlns:a="http://schemas.openxmlformats.org/drawingml/2006/main">
              <a:graphicData uri="http://schemas.openxmlformats.org/drawingml/2006/picture">
                <pic:pic xmlns:pic="http://schemas.openxmlformats.org/drawingml/2006/picture">
                  <pic:nvPicPr>
                    <pic:cNvPr id="120203" name="Picture 120203"/>
                    <pic:cNvPicPr/>
                  </pic:nvPicPr>
                  <pic:blipFill>
                    <a:blip r:embed="rId172"/>
                    <a:stretch>
                      <a:fillRect/>
                    </a:stretch>
                  </pic:blipFill>
                  <pic:spPr>
                    <a:xfrm>
                      <a:off x="0" y="0"/>
                      <a:ext cx="6208776" cy="600456"/>
                    </a:xfrm>
                    <a:prstGeom prst="rect">
                      <a:avLst/>
                    </a:prstGeom>
                  </pic:spPr>
                </pic:pic>
              </a:graphicData>
            </a:graphic>
          </wp:anchor>
        </w:drawing>
      </w:r>
      <w:r>
        <w:t xml:space="preserve">Hospital Universitário Professor Polydoro Ernani de São Thiago </w:t>
      </w:r>
    </w:p>
    <w:p w14:paraId="58C1D332" w14:textId="77777777" w:rsidR="0060324B" w:rsidRDefault="00000000">
      <w:pPr>
        <w:spacing w:after="44" w:line="259" w:lineRule="auto"/>
        <w:ind w:left="10" w:right="2079"/>
        <w:jc w:val="center"/>
      </w:pPr>
      <w:r>
        <w:t xml:space="preserve">Divisão de Análises Clínicas – DACL HU/UFSC </w:t>
      </w:r>
    </w:p>
    <w:p w14:paraId="1ED0181B" w14:textId="77777777" w:rsidR="0060324B" w:rsidRDefault="00000000">
      <w:pPr>
        <w:pStyle w:val="Ttulo2"/>
        <w:ind w:right="2079"/>
        <w:jc w:val="center"/>
      </w:pPr>
      <w:r>
        <w:t>GUIA DE EXAMES NOME DO EXAME</w:t>
      </w:r>
      <w:r>
        <w:rPr>
          <w:sz w:val="19"/>
        </w:rPr>
        <w:t xml:space="preserve"> </w:t>
      </w:r>
    </w:p>
    <w:p w14:paraId="30398FB6" w14:textId="77777777" w:rsidR="0060324B" w:rsidRDefault="00000000">
      <w:pPr>
        <w:spacing w:after="56"/>
        <w:ind w:left="38" w:right="1282"/>
      </w:pPr>
      <w:r>
        <w:t>______________________________________________________________________________________________________________________</w:t>
      </w:r>
    </w:p>
    <w:p w14:paraId="2B4B1308" w14:textId="77777777" w:rsidR="0060324B" w:rsidRDefault="00000000">
      <w:pPr>
        <w:spacing w:after="119"/>
        <w:ind w:left="38" w:right="1282"/>
      </w:pPr>
      <w:r>
        <w:t xml:space="preserve">Glicose 6 Fosfato Desidrogenase Qualitativo </w:t>
      </w:r>
    </w:p>
    <w:p w14:paraId="7A25F28B" w14:textId="77777777" w:rsidR="0060324B" w:rsidRDefault="00000000">
      <w:pPr>
        <w:spacing w:after="16"/>
        <w:ind w:left="55"/>
        <w:jc w:val="left"/>
      </w:pPr>
      <w:r>
        <w:rPr>
          <w:sz w:val="25"/>
        </w:rPr>
        <w:t>SINONÍMIA</w:t>
      </w:r>
      <w:r>
        <w:t xml:space="preserve"> </w:t>
      </w:r>
    </w:p>
    <w:p w14:paraId="1CD6BA21" w14:textId="77777777" w:rsidR="0060324B" w:rsidRDefault="00000000">
      <w:pPr>
        <w:spacing w:after="117"/>
        <w:ind w:left="38" w:right="1282"/>
      </w:pPr>
      <w:r>
        <w:t xml:space="preserve">G6PD; Prova de Brewer </w:t>
      </w:r>
    </w:p>
    <w:p w14:paraId="74AF52BC" w14:textId="77777777" w:rsidR="0060324B" w:rsidRDefault="00000000">
      <w:pPr>
        <w:pStyle w:val="Ttulo2"/>
        <w:ind w:left="55" w:right="0"/>
      </w:pPr>
      <w:r>
        <w:t>MATERIAL BIOLÓGICO/VOLUME/CONSERVANTE</w:t>
      </w:r>
      <w:r>
        <w:rPr>
          <w:sz w:val="19"/>
        </w:rPr>
        <w:t xml:space="preserve"> </w:t>
      </w:r>
    </w:p>
    <w:p w14:paraId="0505F2D5" w14:textId="77777777" w:rsidR="0060324B" w:rsidRDefault="00000000">
      <w:pPr>
        <w:spacing w:after="42"/>
        <w:ind w:left="38" w:right="1282"/>
      </w:pPr>
      <w:r>
        <w:t xml:space="preserve">Material: sangue. Colher amostra em tubo com K3EDTA (tubo de tampa roxa), obedecendo o volume estabelecido no rótulo. </w:t>
      </w:r>
    </w:p>
    <w:p w14:paraId="504184A8" w14:textId="77777777" w:rsidR="0060324B" w:rsidRDefault="00000000">
      <w:pPr>
        <w:spacing w:after="108"/>
        <w:ind w:left="38" w:right="1282"/>
      </w:pPr>
      <w:r>
        <w:t xml:space="preserve">ATENÇÃO: na falta de tubo com anticoagulante K3EDTA, poderá ser usado K2EDTA, KEDTA ou NaEDTA. </w:t>
      </w:r>
    </w:p>
    <w:p w14:paraId="7C8B1278" w14:textId="77777777" w:rsidR="0060324B" w:rsidRDefault="00000000">
      <w:pPr>
        <w:tabs>
          <w:tab w:val="center" w:pos="12677"/>
        </w:tabs>
        <w:spacing w:after="16"/>
        <w:ind w:left="0" w:firstLine="0"/>
        <w:jc w:val="left"/>
      </w:pPr>
      <w:r>
        <w:rPr>
          <w:sz w:val="25"/>
        </w:rPr>
        <w:t>INTERFERENTES</w:t>
      </w:r>
      <w:r>
        <w:t xml:space="preserve"> </w:t>
      </w:r>
      <w:r>
        <w:tab/>
        <w:t xml:space="preserve">        </w:t>
      </w:r>
    </w:p>
    <w:p w14:paraId="7E5085F1" w14:textId="77777777" w:rsidR="0060324B" w:rsidRDefault="00000000">
      <w:pPr>
        <w:spacing w:after="117"/>
        <w:ind w:left="38" w:right="1282"/>
      </w:pPr>
      <w:r>
        <w:t xml:space="preserve">Presença de hemólise ou coágulo na amostra </w:t>
      </w:r>
    </w:p>
    <w:p w14:paraId="722F7498" w14:textId="77777777" w:rsidR="0060324B" w:rsidRDefault="00000000">
      <w:pPr>
        <w:spacing w:after="16"/>
        <w:ind w:left="55"/>
        <w:jc w:val="left"/>
      </w:pPr>
      <w:r>
        <w:rPr>
          <w:sz w:val="25"/>
        </w:rPr>
        <w:t>INSTRUÇÕES AO PACIENTE</w:t>
      </w:r>
      <w:r>
        <w:t xml:space="preserve"> </w:t>
      </w:r>
    </w:p>
    <w:p w14:paraId="2198E9C6" w14:textId="77777777" w:rsidR="0060324B" w:rsidRDefault="00000000">
      <w:pPr>
        <w:spacing w:after="118"/>
        <w:ind w:left="38" w:right="1282"/>
      </w:pPr>
      <w:r>
        <w:t xml:space="preserve">Não é necessário jejum. Anotar os medicamentos em uso. </w:t>
      </w:r>
    </w:p>
    <w:p w14:paraId="024D22D5" w14:textId="77777777" w:rsidR="0060324B" w:rsidRDefault="00000000">
      <w:pPr>
        <w:pStyle w:val="Ttulo2"/>
        <w:ind w:left="55" w:right="0"/>
      </w:pPr>
      <w:r>
        <w:t>SIGLA DO EXAME/SETOR</w:t>
      </w:r>
      <w:r>
        <w:rPr>
          <w:sz w:val="19"/>
        </w:rPr>
        <w:t xml:space="preserve"> </w:t>
      </w:r>
    </w:p>
    <w:p w14:paraId="643DE6F2" w14:textId="77777777" w:rsidR="0060324B" w:rsidRDefault="00000000">
      <w:pPr>
        <w:spacing w:after="44"/>
        <w:ind w:left="38" w:right="1282"/>
      </w:pPr>
      <w:r>
        <w:t xml:space="preserve">PRB </w:t>
      </w:r>
    </w:p>
    <w:p w14:paraId="35D1BA25" w14:textId="77777777" w:rsidR="0060324B" w:rsidRDefault="00000000">
      <w:pPr>
        <w:spacing w:after="118"/>
        <w:ind w:left="38" w:right="1282"/>
      </w:pPr>
      <w:r>
        <w:t xml:space="preserve">Setor de Hematologia </w:t>
      </w:r>
    </w:p>
    <w:p w14:paraId="49DEDAF5" w14:textId="77777777" w:rsidR="0060324B" w:rsidRDefault="00000000">
      <w:pPr>
        <w:pStyle w:val="Ttulo2"/>
        <w:ind w:left="55" w:right="0"/>
      </w:pPr>
      <w:r>
        <w:t>INTERPRETAÇÃO CLÍNICA</w:t>
      </w:r>
      <w:r>
        <w:rPr>
          <w:sz w:val="19"/>
        </w:rPr>
        <w:t xml:space="preserve"> </w:t>
      </w:r>
    </w:p>
    <w:p w14:paraId="0582C7B8" w14:textId="77777777" w:rsidR="0060324B" w:rsidRDefault="00000000">
      <w:pPr>
        <w:ind w:left="38" w:right="2119"/>
      </w:pPr>
      <w:r>
        <w:t xml:space="preserve">A G6PD é uma enzima eritrocitária ligada ao gen X, importante na manutenção das proteínas das hemácias. Já foram identificadas cerca de 440 mutações da enzima, das quais cerca de 60 são responsáveis pela lise prematura das hemácias. As crises hemolíticas estão associadas a situações de estresse oxidativo, como nas infecções, uso de certas drogas (primaquina, sulfas, ácido nalidíxico, nitrofurantoína, fenilhidrazina, trinitrotolueno, entre outras) e ingestão de feijão fava. O teste qualitativo da G6PD pode sugerir a deficiência da enzima, porém este resultado deve ser confirmado por teste quantitativo.   </w:t>
      </w:r>
    </w:p>
    <w:p w14:paraId="053481BD" w14:textId="77777777" w:rsidR="0060324B" w:rsidRDefault="00000000">
      <w:pPr>
        <w:spacing w:after="200" w:line="259" w:lineRule="auto"/>
        <w:ind w:left="0" w:right="1827" w:firstLine="0"/>
        <w:jc w:val="center"/>
      </w:pPr>
      <w:r>
        <w:rPr>
          <w:sz w:val="2"/>
        </w:rPr>
        <w:t xml:space="preserve"> </w:t>
      </w:r>
    </w:p>
    <w:p w14:paraId="4A61E35C" w14:textId="77777777" w:rsidR="0060324B" w:rsidRDefault="00000000">
      <w:pPr>
        <w:spacing w:after="42" w:line="259" w:lineRule="auto"/>
        <w:ind w:left="0" w:right="1451" w:firstLine="0"/>
        <w:jc w:val="right"/>
      </w:pPr>
      <w:r>
        <w:t xml:space="preserve"> </w:t>
      </w:r>
      <w:r>
        <w:tab/>
        <w:t xml:space="preserve">        </w:t>
      </w:r>
    </w:p>
    <w:p w14:paraId="285C2700" w14:textId="77777777" w:rsidR="0060324B" w:rsidRDefault="00000000">
      <w:pPr>
        <w:spacing w:after="40" w:line="259" w:lineRule="auto"/>
        <w:ind w:left="0" w:right="1451" w:firstLine="0"/>
        <w:jc w:val="right"/>
      </w:pPr>
      <w:r>
        <w:t xml:space="preserve"> </w:t>
      </w:r>
      <w:r>
        <w:tab/>
        <w:t xml:space="preserve">        </w:t>
      </w:r>
    </w:p>
    <w:p w14:paraId="7250F806" w14:textId="77777777" w:rsidR="0060324B" w:rsidRDefault="00000000">
      <w:pPr>
        <w:spacing w:after="0" w:line="259" w:lineRule="auto"/>
        <w:ind w:left="0" w:right="1451" w:firstLine="0"/>
        <w:jc w:val="right"/>
      </w:pPr>
      <w:r>
        <w:t xml:space="preserve"> </w:t>
      </w:r>
      <w:r>
        <w:tab/>
        <w:t xml:space="preserve">        </w:t>
      </w:r>
    </w:p>
    <w:p w14:paraId="2747F3E5" w14:textId="77777777" w:rsidR="0060324B" w:rsidRDefault="00000000">
      <w:pPr>
        <w:spacing w:after="5" w:line="259" w:lineRule="auto"/>
        <w:ind w:left="10" w:right="1835"/>
        <w:jc w:val="center"/>
      </w:pPr>
      <w:r>
        <w:t xml:space="preserve">Universidade Federal de Santa Catarina </w:t>
      </w:r>
    </w:p>
    <w:p w14:paraId="0E645975" w14:textId="77777777" w:rsidR="0060324B" w:rsidRDefault="00000000">
      <w:pPr>
        <w:spacing w:after="5" w:line="259" w:lineRule="auto"/>
        <w:ind w:left="10" w:right="1833"/>
        <w:jc w:val="center"/>
      </w:pPr>
      <w:r>
        <w:rPr>
          <w:noProof/>
        </w:rPr>
        <w:drawing>
          <wp:anchor distT="0" distB="0" distL="114300" distR="114300" simplePos="0" relativeHeight="251789312" behindDoc="0" locked="0" layoutInCell="1" allowOverlap="0" wp14:anchorId="578DFCA8" wp14:editId="7D22AF44">
            <wp:simplePos x="0" y="0"/>
            <wp:positionH relativeFrom="column">
              <wp:posOffset>946432</wp:posOffset>
            </wp:positionH>
            <wp:positionV relativeFrom="paragraph">
              <wp:posOffset>-257987</wp:posOffset>
            </wp:positionV>
            <wp:extent cx="6074664" cy="591312"/>
            <wp:effectExtent l="0" t="0" r="0" b="0"/>
            <wp:wrapNone/>
            <wp:docPr id="121043" name="Picture 121043"/>
            <wp:cNvGraphicFramePr/>
            <a:graphic xmlns:a="http://schemas.openxmlformats.org/drawingml/2006/main">
              <a:graphicData uri="http://schemas.openxmlformats.org/drawingml/2006/picture">
                <pic:pic xmlns:pic="http://schemas.openxmlformats.org/drawingml/2006/picture">
                  <pic:nvPicPr>
                    <pic:cNvPr id="121043" name="Picture 121043"/>
                    <pic:cNvPicPr/>
                  </pic:nvPicPr>
                  <pic:blipFill>
                    <a:blip r:embed="rId173"/>
                    <a:stretch>
                      <a:fillRect/>
                    </a:stretch>
                  </pic:blipFill>
                  <pic:spPr>
                    <a:xfrm>
                      <a:off x="0" y="0"/>
                      <a:ext cx="6074664" cy="591312"/>
                    </a:xfrm>
                    <a:prstGeom prst="rect">
                      <a:avLst/>
                    </a:prstGeom>
                  </pic:spPr>
                </pic:pic>
              </a:graphicData>
            </a:graphic>
          </wp:anchor>
        </w:drawing>
      </w:r>
      <w:r>
        <w:t xml:space="preserve">Hospital Universitário Professor Polydoro Ernani de São Thiago </w:t>
      </w:r>
    </w:p>
    <w:p w14:paraId="3AC898FF" w14:textId="77777777" w:rsidR="0060324B" w:rsidRDefault="00000000">
      <w:pPr>
        <w:spacing w:after="5" w:line="259" w:lineRule="auto"/>
        <w:ind w:left="10" w:right="1836"/>
        <w:jc w:val="center"/>
      </w:pPr>
      <w:r>
        <w:t xml:space="preserve">Divisão de Análises Clínicas – DACL HU/UFSC </w:t>
      </w:r>
    </w:p>
    <w:p w14:paraId="3CA25105" w14:textId="77777777" w:rsidR="0060324B" w:rsidRDefault="00000000">
      <w:pPr>
        <w:tabs>
          <w:tab w:val="center" w:pos="6339"/>
          <w:tab w:val="center" w:pos="12677"/>
        </w:tabs>
        <w:spacing w:after="40" w:line="259" w:lineRule="auto"/>
        <w:ind w:left="0" w:firstLine="0"/>
        <w:jc w:val="left"/>
      </w:pPr>
      <w:r>
        <w:rPr>
          <w:rFonts w:ascii="Calibri" w:eastAsia="Calibri" w:hAnsi="Calibri" w:cs="Calibri"/>
          <w:sz w:val="22"/>
        </w:rPr>
        <w:tab/>
      </w:r>
      <w:r>
        <w:rPr>
          <w:sz w:val="25"/>
        </w:rPr>
        <w:t xml:space="preserve">GUIA DE EXAMES </w:t>
      </w:r>
      <w:r>
        <w:rPr>
          <w:sz w:val="25"/>
        </w:rPr>
        <w:tab/>
      </w:r>
      <w:r>
        <w:t xml:space="preserve">        </w:t>
      </w:r>
    </w:p>
    <w:p w14:paraId="3A0AF340" w14:textId="77777777" w:rsidR="0060324B" w:rsidRDefault="00000000">
      <w:pPr>
        <w:spacing w:after="189"/>
        <w:ind w:left="38" w:right="1282"/>
      </w:pPr>
      <w:r>
        <w:t xml:space="preserve">______________________________________________________________________________________________________________________ </w:t>
      </w:r>
    </w:p>
    <w:p w14:paraId="5122AE33" w14:textId="77777777" w:rsidR="0060324B" w:rsidRDefault="00000000">
      <w:pPr>
        <w:tabs>
          <w:tab w:val="center" w:pos="12677"/>
        </w:tabs>
        <w:spacing w:after="16"/>
        <w:ind w:left="0" w:firstLine="0"/>
        <w:jc w:val="left"/>
      </w:pPr>
      <w:r>
        <w:rPr>
          <w:sz w:val="25"/>
        </w:rPr>
        <w:t>NOME DO EXAME</w:t>
      </w:r>
      <w:r>
        <w:t xml:space="preserve"> </w:t>
      </w:r>
      <w:r>
        <w:tab/>
        <w:t xml:space="preserve">        </w:t>
      </w:r>
    </w:p>
    <w:p w14:paraId="3A81AD19" w14:textId="77777777" w:rsidR="0060324B" w:rsidRDefault="00000000">
      <w:pPr>
        <w:ind w:left="38" w:right="1282"/>
      </w:pPr>
      <w:r>
        <w:t xml:space="preserve">Glicose em Líquidos </w:t>
      </w:r>
    </w:p>
    <w:p w14:paraId="1BDA785E" w14:textId="77777777" w:rsidR="0060324B" w:rsidRDefault="00000000">
      <w:pPr>
        <w:spacing w:after="73" w:line="259" w:lineRule="auto"/>
        <w:ind w:left="0" w:right="1451" w:firstLine="0"/>
        <w:jc w:val="right"/>
      </w:pPr>
      <w:r>
        <w:t xml:space="preserve">        </w:t>
      </w:r>
    </w:p>
    <w:p w14:paraId="27487149" w14:textId="77777777" w:rsidR="0060324B" w:rsidRDefault="00000000">
      <w:pPr>
        <w:tabs>
          <w:tab w:val="center" w:pos="12677"/>
        </w:tabs>
        <w:spacing w:after="16"/>
        <w:ind w:left="0" w:firstLine="0"/>
        <w:jc w:val="left"/>
      </w:pPr>
      <w:r>
        <w:rPr>
          <w:sz w:val="25"/>
        </w:rPr>
        <w:t>MATERIAL BIOLÓGICO/VOLUME/CONSERVANTE</w:t>
      </w:r>
      <w:r>
        <w:t xml:space="preserve"> </w:t>
      </w:r>
      <w:r>
        <w:tab/>
      </w:r>
      <w:r>
        <w:rPr>
          <w:sz w:val="25"/>
          <w:vertAlign w:val="subscript"/>
        </w:rPr>
        <w:t xml:space="preserve">        </w:t>
      </w:r>
    </w:p>
    <w:p w14:paraId="212ECDC5" w14:textId="77777777" w:rsidR="0060324B" w:rsidRDefault="00000000">
      <w:pPr>
        <w:ind w:left="38" w:right="1282"/>
      </w:pPr>
      <w:r>
        <w:t xml:space="preserve">Material: líquidos biológicos </w:t>
      </w:r>
    </w:p>
    <w:p w14:paraId="1B98C6A6" w14:textId="77777777" w:rsidR="0060324B" w:rsidRDefault="00000000">
      <w:pPr>
        <w:spacing w:after="88" w:line="259" w:lineRule="auto"/>
        <w:ind w:left="0" w:right="1451" w:firstLine="0"/>
        <w:jc w:val="right"/>
      </w:pPr>
      <w:r>
        <w:t xml:space="preserve">        </w:t>
      </w:r>
    </w:p>
    <w:p w14:paraId="4F099E1A" w14:textId="77777777" w:rsidR="0060324B" w:rsidRDefault="00000000">
      <w:pPr>
        <w:tabs>
          <w:tab w:val="center" w:pos="12677"/>
        </w:tabs>
        <w:spacing w:after="16"/>
        <w:ind w:left="0" w:firstLine="0"/>
        <w:jc w:val="left"/>
      </w:pPr>
      <w:r>
        <w:rPr>
          <w:sz w:val="25"/>
        </w:rPr>
        <w:t>INTERFERENTES</w:t>
      </w:r>
      <w:r>
        <w:t xml:space="preserve"> </w:t>
      </w:r>
      <w:r>
        <w:tab/>
        <w:t xml:space="preserve">        </w:t>
      </w:r>
    </w:p>
    <w:p w14:paraId="3F033671" w14:textId="77777777" w:rsidR="0060324B" w:rsidRDefault="00000000">
      <w:pPr>
        <w:ind w:left="38" w:right="1282"/>
      </w:pPr>
      <w:r>
        <w:t xml:space="preserve">Nada consta até o momento </w:t>
      </w:r>
    </w:p>
    <w:p w14:paraId="794C7593" w14:textId="77777777" w:rsidR="0060324B" w:rsidRDefault="00000000">
      <w:pPr>
        <w:spacing w:after="75" w:line="259" w:lineRule="auto"/>
        <w:ind w:left="0" w:right="1451" w:firstLine="0"/>
        <w:jc w:val="right"/>
      </w:pPr>
      <w:r>
        <w:t xml:space="preserve">        </w:t>
      </w:r>
    </w:p>
    <w:p w14:paraId="05477128" w14:textId="77777777" w:rsidR="0060324B" w:rsidRDefault="00000000">
      <w:pPr>
        <w:tabs>
          <w:tab w:val="center" w:pos="12677"/>
        </w:tabs>
        <w:spacing w:after="16"/>
        <w:ind w:left="0" w:firstLine="0"/>
        <w:jc w:val="left"/>
      </w:pPr>
      <w:r>
        <w:rPr>
          <w:sz w:val="25"/>
        </w:rPr>
        <w:t>INSTRUÇÕES AO PACIENTE</w:t>
      </w:r>
      <w:r>
        <w:t xml:space="preserve"> </w:t>
      </w:r>
      <w:r>
        <w:tab/>
      </w:r>
      <w:r>
        <w:rPr>
          <w:sz w:val="25"/>
          <w:vertAlign w:val="subscript"/>
        </w:rPr>
        <w:t xml:space="preserve">        </w:t>
      </w:r>
    </w:p>
    <w:p w14:paraId="20CCBC9D" w14:textId="77777777" w:rsidR="0060324B" w:rsidRDefault="00000000">
      <w:pPr>
        <w:ind w:left="38" w:right="1282"/>
      </w:pPr>
      <w:r>
        <w:t xml:space="preserve">Material coletado pelo médico do paciente. Não é necessário jejum. Anotar os medicamentos em uso. </w:t>
      </w:r>
    </w:p>
    <w:p w14:paraId="696C8589" w14:textId="77777777" w:rsidR="0060324B" w:rsidRDefault="00000000">
      <w:pPr>
        <w:spacing w:after="77" w:line="259" w:lineRule="auto"/>
        <w:ind w:left="0" w:right="1451" w:firstLine="0"/>
        <w:jc w:val="right"/>
      </w:pPr>
      <w:r>
        <w:t xml:space="preserve">        </w:t>
      </w:r>
    </w:p>
    <w:p w14:paraId="034BC2F2" w14:textId="77777777" w:rsidR="0060324B" w:rsidRDefault="00000000">
      <w:pPr>
        <w:pStyle w:val="Ttulo2"/>
        <w:tabs>
          <w:tab w:val="center" w:pos="12677"/>
        </w:tabs>
        <w:ind w:left="0" w:right="0" w:firstLine="0"/>
      </w:pPr>
      <w:r>
        <w:t>SIGLA DO EXAME/SETOR</w:t>
      </w:r>
      <w:r>
        <w:rPr>
          <w:sz w:val="19"/>
        </w:rPr>
        <w:t xml:space="preserve"> </w:t>
      </w:r>
      <w:r>
        <w:rPr>
          <w:sz w:val="19"/>
        </w:rPr>
        <w:tab/>
      </w:r>
      <w:r>
        <w:rPr>
          <w:vertAlign w:val="subscript"/>
        </w:rPr>
        <w:t xml:space="preserve">        </w:t>
      </w:r>
    </w:p>
    <w:p w14:paraId="0C828027" w14:textId="77777777" w:rsidR="0060324B" w:rsidRDefault="00000000">
      <w:pPr>
        <w:ind w:left="38" w:right="1282"/>
      </w:pPr>
      <w:r>
        <w:t xml:space="preserve">GLI </w:t>
      </w:r>
    </w:p>
    <w:p w14:paraId="057B2187" w14:textId="77777777" w:rsidR="0060324B" w:rsidRDefault="00000000">
      <w:pPr>
        <w:spacing w:after="0" w:line="259" w:lineRule="auto"/>
        <w:ind w:left="0" w:right="1451" w:firstLine="0"/>
        <w:jc w:val="right"/>
      </w:pPr>
      <w:r>
        <w:t xml:space="preserve">        </w:t>
      </w:r>
    </w:p>
    <w:p w14:paraId="5FC1FBD8" w14:textId="77777777" w:rsidR="0060324B" w:rsidRDefault="00000000">
      <w:pPr>
        <w:ind w:left="38" w:right="1282"/>
      </w:pPr>
      <w:r>
        <w:t xml:space="preserve">Setor de Bioquímica </w:t>
      </w:r>
    </w:p>
    <w:p w14:paraId="2FE766D0" w14:textId="77777777" w:rsidR="0060324B" w:rsidRDefault="00000000">
      <w:pPr>
        <w:spacing w:after="76" w:line="259" w:lineRule="auto"/>
        <w:ind w:left="0" w:right="1451" w:firstLine="0"/>
        <w:jc w:val="right"/>
      </w:pPr>
      <w:r>
        <w:t xml:space="preserve">        </w:t>
      </w:r>
    </w:p>
    <w:p w14:paraId="5B60083C" w14:textId="77777777" w:rsidR="0060324B" w:rsidRDefault="00000000">
      <w:pPr>
        <w:pStyle w:val="Ttulo2"/>
        <w:tabs>
          <w:tab w:val="center" w:pos="12677"/>
        </w:tabs>
        <w:ind w:left="0" w:right="0" w:firstLine="0"/>
      </w:pPr>
      <w:r>
        <w:t>INTERPRETAÇÃO CLÍNICA</w:t>
      </w:r>
      <w:r>
        <w:rPr>
          <w:sz w:val="19"/>
        </w:rPr>
        <w:t xml:space="preserve"> </w:t>
      </w:r>
      <w:r>
        <w:rPr>
          <w:sz w:val="19"/>
        </w:rPr>
        <w:tab/>
      </w:r>
      <w:r>
        <w:rPr>
          <w:vertAlign w:val="subscript"/>
        </w:rPr>
        <w:t xml:space="preserve">        </w:t>
      </w:r>
    </w:p>
    <w:p w14:paraId="0E28DB5D" w14:textId="77777777" w:rsidR="0060324B" w:rsidRDefault="00000000">
      <w:pPr>
        <w:spacing w:after="143"/>
        <w:ind w:left="38" w:right="1863"/>
      </w:pPr>
      <w:r>
        <w:t xml:space="preserve">Os valores da glicose em líquidos orgânicos estão relacionados à sua concentração sérica. A determinação da glicose em líquidos cavitários pode ser de grande valia no diagnóstico das infecções tuberculosas (ou por outro agente) e na pesquisa de neoplasias. Valores baixos de glicose em líquido pleural podem estar relacionados com doença reumática. Valores reduzidos em líquido pericárdico geralmente estão relacionados com pericardite, mas também podem estar relacionados a doenças malignas. A peritonite tuberculosa e as doenças malignas abdominais podem causar baixa da         glicose em líquido ascítico, mas a cirrose hepática e a insuficiência cardíaca congestiva geralmente não alteram estes valores.  O aumento da glicose nos líquidos orgânicos está relacionado à hiperglicemia.  </w:t>
      </w:r>
    </w:p>
    <w:p w14:paraId="50743209" w14:textId="77777777" w:rsidR="0060324B" w:rsidRDefault="00000000">
      <w:pPr>
        <w:spacing w:after="42" w:line="259" w:lineRule="auto"/>
        <w:ind w:left="31" w:firstLine="0"/>
      </w:pPr>
      <w:r>
        <w:t xml:space="preserve"> </w:t>
      </w:r>
      <w:r>
        <w:tab/>
        <w:t xml:space="preserve">        </w:t>
      </w:r>
    </w:p>
    <w:p w14:paraId="14B06667" w14:textId="77777777" w:rsidR="0060324B" w:rsidRDefault="00000000">
      <w:pPr>
        <w:spacing w:after="0" w:line="259" w:lineRule="auto"/>
        <w:ind w:left="31" w:firstLine="0"/>
      </w:pPr>
      <w:r>
        <w:t xml:space="preserve"> </w:t>
      </w:r>
      <w:r>
        <w:tab/>
        <w:t xml:space="preserve">        </w:t>
      </w:r>
    </w:p>
    <w:p w14:paraId="4E553CCF" w14:textId="77777777" w:rsidR="0060324B" w:rsidRDefault="00000000">
      <w:pPr>
        <w:spacing w:after="0" w:line="259" w:lineRule="auto"/>
        <w:ind w:left="17" w:firstLine="0"/>
        <w:jc w:val="left"/>
      </w:pPr>
      <w:r>
        <w:t xml:space="preserve"> </w:t>
      </w:r>
    </w:p>
    <w:p w14:paraId="370A9E4D" w14:textId="77777777" w:rsidR="0060324B" w:rsidRDefault="00000000">
      <w:pPr>
        <w:spacing w:after="0" w:line="259" w:lineRule="auto"/>
        <w:ind w:left="17" w:firstLine="0"/>
        <w:jc w:val="left"/>
      </w:pPr>
      <w:r>
        <w:t xml:space="preserve"> </w:t>
      </w:r>
    </w:p>
    <w:p w14:paraId="2D67C64B" w14:textId="77777777" w:rsidR="0060324B" w:rsidRDefault="00000000">
      <w:pPr>
        <w:spacing w:after="115" w:line="259" w:lineRule="auto"/>
        <w:ind w:left="17" w:firstLine="0"/>
        <w:jc w:val="left"/>
      </w:pPr>
      <w:r>
        <w:t xml:space="preserve"> </w:t>
      </w:r>
    </w:p>
    <w:p w14:paraId="012EE851" w14:textId="77777777" w:rsidR="0060324B" w:rsidRDefault="00000000">
      <w:pPr>
        <w:spacing w:after="0" w:line="259" w:lineRule="auto"/>
        <w:ind w:left="31" w:firstLine="0"/>
        <w:jc w:val="left"/>
      </w:pPr>
      <w:r>
        <w:t xml:space="preserve"> </w:t>
      </w:r>
      <w:r>
        <w:tab/>
        <w:t xml:space="preserve">    </w:t>
      </w:r>
    </w:p>
    <w:p w14:paraId="7F932052" w14:textId="77777777" w:rsidR="0060324B" w:rsidRDefault="00000000">
      <w:pPr>
        <w:spacing w:after="5" w:line="259" w:lineRule="auto"/>
        <w:ind w:left="10" w:right="1835"/>
        <w:jc w:val="center"/>
      </w:pPr>
      <w:r>
        <w:t xml:space="preserve">Universidade Federal de Santa Catarina </w:t>
      </w:r>
    </w:p>
    <w:p w14:paraId="4A4BF322" w14:textId="77777777" w:rsidR="0060324B" w:rsidRDefault="00000000">
      <w:pPr>
        <w:spacing w:after="5" w:line="259" w:lineRule="auto"/>
        <w:ind w:left="10" w:right="1833"/>
        <w:jc w:val="center"/>
      </w:pPr>
      <w:r>
        <w:rPr>
          <w:noProof/>
        </w:rPr>
        <w:drawing>
          <wp:anchor distT="0" distB="0" distL="114300" distR="114300" simplePos="0" relativeHeight="251790336" behindDoc="0" locked="0" layoutInCell="1" allowOverlap="0" wp14:anchorId="36AAB5AC" wp14:editId="4E084599">
            <wp:simplePos x="0" y="0"/>
            <wp:positionH relativeFrom="column">
              <wp:posOffset>934240</wp:posOffset>
            </wp:positionH>
            <wp:positionV relativeFrom="paragraph">
              <wp:posOffset>-257987</wp:posOffset>
            </wp:positionV>
            <wp:extent cx="6156960" cy="591312"/>
            <wp:effectExtent l="0" t="0" r="0" b="0"/>
            <wp:wrapNone/>
            <wp:docPr id="121818" name="Picture 121818"/>
            <wp:cNvGraphicFramePr/>
            <a:graphic xmlns:a="http://schemas.openxmlformats.org/drawingml/2006/main">
              <a:graphicData uri="http://schemas.openxmlformats.org/drawingml/2006/picture">
                <pic:pic xmlns:pic="http://schemas.openxmlformats.org/drawingml/2006/picture">
                  <pic:nvPicPr>
                    <pic:cNvPr id="121818" name="Picture 121818"/>
                    <pic:cNvPicPr/>
                  </pic:nvPicPr>
                  <pic:blipFill>
                    <a:blip r:embed="rId174"/>
                    <a:stretch>
                      <a:fillRect/>
                    </a:stretch>
                  </pic:blipFill>
                  <pic:spPr>
                    <a:xfrm>
                      <a:off x="0" y="0"/>
                      <a:ext cx="6156960" cy="591312"/>
                    </a:xfrm>
                    <a:prstGeom prst="rect">
                      <a:avLst/>
                    </a:prstGeom>
                  </pic:spPr>
                </pic:pic>
              </a:graphicData>
            </a:graphic>
          </wp:anchor>
        </w:drawing>
      </w:r>
      <w:r>
        <w:t xml:space="preserve">Hospital Universitário Professor Polydoro Ernani de São Thiago </w:t>
      </w:r>
    </w:p>
    <w:p w14:paraId="5EBB42C8" w14:textId="77777777" w:rsidR="0060324B" w:rsidRDefault="00000000">
      <w:pPr>
        <w:spacing w:after="51" w:line="259" w:lineRule="auto"/>
        <w:ind w:left="10" w:right="1836"/>
        <w:jc w:val="center"/>
      </w:pPr>
      <w:r>
        <w:t xml:space="preserve">Divisão de Análises Clínicas – DACL HU/UFSC </w:t>
      </w:r>
    </w:p>
    <w:p w14:paraId="50FDCDEB" w14:textId="77777777" w:rsidR="0060324B" w:rsidRDefault="00000000">
      <w:pPr>
        <w:pStyle w:val="Ttulo2"/>
        <w:ind w:left="53" w:right="7054"/>
        <w:jc w:val="right"/>
      </w:pPr>
      <w:r>
        <w:t xml:space="preserve">GUIA DE EXAMES </w:t>
      </w:r>
      <w:r>
        <w:tab/>
      </w:r>
      <w:r>
        <w:rPr>
          <w:vertAlign w:val="subscript"/>
        </w:rPr>
        <w:t xml:space="preserve"> </w:t>
      </w:r>
      <w:r>
        <w:t>NOME DO EXAME</w:t>
      </w:r>
      <w:r>
        <w:rPr>
          <w:sz w:val="19"/>
        </w:rPr>
        <w:t xml:space="preserve"> </w:t>
      </w:r>
    </w:p>
    <w:p w14:paraId="33D1935A" w14:textId="77777777" w:rsidR="0060324B" w:rsidRDefault="00000000">
      <w:pPr>
        <w:spacing w:after="53"/>
        <w:ind w:left="38" w:right="1282"/>
      </w:pPr>
      <w:r>
        <w:t xml:space="preserve">______________________________________________________________________________________________________________________ </w:t>
      </w:r>
    </w:p>
    <w:p w14:paraId="0A0EBB84" w14:textId="77777777" w:rsidR="0060324B" w:rsidRDefault="00000000">
      <w:pPr>
        <w:ind w:left="38" w:right="1282"/>
      </w:pPr>
      <w:r>
        <w:t xml:space="preserve">Glicose em Líquor (LCR) </w:t>
      </w:r>
    </w:p>
    <w:p w14:paraId="723C65EE" w14:textId="77777777" w:rsidR="0060324B" w:rsidRDefault="00000000">
      <w:pPr>
        <w:spacing w:after="73" w:line="259" w:lineRule="auto"/>
        <w:ind w:left="0" w:right="1451" w:firstLine="0"/>
        <w:jc w:val="right"/>
      </w:pPr>
      <w:r>
        <w:t xml:space="preserve">        </w:t>
      </w:r>
    </w:p>
    <w:p w14:paraId="121F5765" w14:textId="77777777" w:rsidR="0060324B" w:rsidRDefault="00000000">
      <w:pPr>
        <w:tabs>
          <w:tab w:val="center" w:pos="12677"/>
        </w:tabs>
        <w:spacing w:after="16"/>
        <w:ind w:left="0" w:firstLine="0"/>
        <w:jc w:val="left"/>
      </w:pPr>
      <w:r>
        <w:rPr>
          <w:sz w:val="25"/>
        </w:rPr>
        <w:t>MATERIAL BIOLÓGICO/VOLUME/CONSERVANTE</w:t>
      </w:r>
      <w:r>
        <w:t xml:space="preserve"> </w:t>
      </w:r>
      <w:r>
        <w:tab/>
      </w:r>
      <w:r>
        <w:rPr>
          <w:sz w:val="25"/>
          <w:vertAlign w:val="subscript"/>
        </w:rPr>
        <w:t xml:space="preserve">        </w:t>
      </w:r>
    </w:p>
    <w:p w14:paraId="576881F3" w14:textId="77777777" w:rsidR="0060324B" w:rsidRDefault="00000000">
      <w:pPr>
        <w:ind w:left="38" w:right="1282"/>
      </w:pPr>
      <w:r>
        <w:t xml:space="preserve">Material: líquor. Volume mínimo de 1,0mL de LCR </w:t>
      </w:r>
    </w:p>
    <w:p w14:paraId="5F4E3353" w14:textId="77777777" w:rsidR="0060324B" w:rsidRDefault="00000000">
      <w:pPr>
        <w:spacing w:after="88" w:line="259" w:lineRule="auto"/>
        <w:ind w:left="0" w:right="1451" w:firstLine="0"/>
        <w:jc w:val="right"/>
      </w:pPr>
      <w:r>
        <w:t xml:space="preserve">        </w:t>
      </w:r>
    </w:p>
    <w:p w14:paraId="5613CE25" w14:textId="77777777" w:rsidR="0060324B" w:rsidRDefault="00000000">
      <w:pPr>
        <w:tabs>
          <w:tab w:val="center" w:pos="12677"/>
        </w:tabs>
        <w:spacing w:after="16"/>
        <w:ind w:left="0" w:firstLine="0"/>
        <w:jc w:val="left"/>
      </w:pPr>
      <w:r>
        <w:rPr>
          <w:sz w:val="25"/>
        </w:rPr>
        <w:t>INTERFERENTES</w:t>
      </w:r>
      <w:r>
        <w:t xml:space="preserve"> </w:t>
      </w:r>
      <w:r>
        <w:tab/>
        <w:t xml:space="preserve">        </w:t>
      </w:r>
    </w:p>
    <w:p w14:paraId="50D836DC" w14:textId="77777777" w:rsidR="0060324B" w:rsidRDefault="00000000">
      <w:pPr>
        <w:ind w:left="38" w:right="1282"/>
      </w:pPr>
      <w:r>
        <w:t xml:space="preserve">Nada consta até o momento </w:t>
      </w:r>
    </w:p>
    <w:p w14:paraId="11BD7276" w14:textId="77777777" w:rsidR="0060324B" w:rsidRDefault="00000000">
      <w:pPr>
        <w:spacing w:after="77" w:line="259" w:lineRule="auto"/>
        <w:ind w:left="0" w:right="1451" w:firstLine="0"/>
        <w:jc w:val="right"/>
      </w:pPr>
      <w:r>
        <w:t xml:space="preserve">        </w:t>
      </w:r>
    </w:p>
    <w:p w14:paraId="2BDCD8DC" w14:textId="77777777" w:rsidR="0060324B" w:rsidRDefault="00000000">
      <w:pPr>
        <w:tabs>
          <w:tab w:val="center" w:pos="12677"/>
        </w:tabs>
        <w:spacing w:after="16"/>
        <w:ind w:left="0" w:firstLine="0"/>
        <w:jc w:val="left"/>
      </w:pPr>
      <w:r>
        <w:rPr>
          <w:sz w:val="25"/>
        </w:rPr>
        <w:t>INSTRUÇÕES AO PACIENTE</w:t>
      </w:r>
      <w:r>
        <w:t xml:space="preserve"> </w:t>
      </w:r>
      <w:r>
        <w:tab/>
      </w:r>
      <w:r>
        <w:rPr>
          <w:sz w:val="25"/>
          <w:vertAlign w:val="subscript"/>
        </w:rPr>
        <w:t xml:space="preserve">        </w:t>
      </w:r>
    </w:p>
    <w:p w14:paraId="5278280B" w14:textId="77777777" w:rsidR="0060324B" w:rsidRDefault="00000000">
      <w:pPr>
        <w:ind w:left="38" w:right="1282"/>
      </w:pPr>
      <w:r>
        <w:t xml:space="preserve">Material coletado pelo médico do paciente. Não é necessário jejum. Anotar os medicamentos em uso. </w:t>
      </w:r>
    </w:p>
    <w:p w14:paraId="66A509B5" w14:textId="77777777" w:rsidR="0060324B" w:rsidRDefault="00000000">
      <w:pPr>
        <w:spacing w:after="77" w:line="259" w:lineRule="auto"/>
        <w:ind w:left="0" w:right="1451" w:firstLine="0"/>
        <w:jc w:val="right"/>
      </w:pPr>
      <w:r>
        <w:t xml:space="preserve">        </w:t>
      </w:r>
    </w:p>
    <w:p w14:paraId="64724B2E" w14:textId="77777777" w:rsidR="0060324B" w:rsidRDefault="00000000">
      <w:pPr>
        <w:pStyle w:val="Ttulo2"/>
        <w:tabs>
          <w:tab w:val="center" w:pos="12677"/>
        </w:tabs>
        <w:ind w:left="0" w:right="0" w:firstLine="0"/>
      </w:pPr>
      <w:r>
        <w:t>SIGLA DO EXAME/SETOR</w:t>
      </w:r>
      <w:r>
        <w:rPr>
          <w:sz w:val="19"/>
        </w:rPr>
        <w:t xml:space="preserve"> </w:t>
      </w:r>
      <w:r>
        <w:rPr>
          <w:sz w:val="19"/>
        </w:rPr>
        <w:tab/>
      </w:r>
      <w:r>
        <w:rPr>
          <w:vertAlign w:val="subscript"/>
        </w:rPr>
        <w:t xml:space="preserve">        </w:t>
      </w:r>
    </w:p>
    <w:p w14:paraId="0FBB092B" w14:textId="77777777" w:rsidR="0060324B" w:rsidRDefault="00000000">
      <w:pPr>
        <w:ind w:left="38" w:right="1282"/>
      </w:pPr>
      <w:r>
        <w:t xml:space="preserve">GLI </w:t>
      </w:r>
    </w:p>
    <w:p w14:paraId="155B67DA" w14:textId="77777777" w:rsidR="0060324B" w:rsidRDefault="00000000">
      <w:pPr>
        <w:spacing w:after="0" w:line="259" w:lineRule="auto"/>
        <w:ind w:left="0" w:right="1451" w:firstLine="0"/>
        <w:jc w:val="right"/>
      </w:pPr>
      <w:r>
        <w:t xml:space="preserve">        </w:t>
      </w:r>
    </w:p>
    <w:p w14:paraId="6EABD6A2" w14:textId="77777777" w:rsidR="0060324B" w:rsidRDefault="00000000">
      <w:pPr>
        <w:ind w:left="38" w:right="1282"/>
      </w:pPr>
      <w:r>
        <w:t xml:space="preserve">Setor de Bioquímica </w:t>
      </w:r>
    </w:p>
    <w:p w14:paraId="5155E6C8" w14:textId="77777777" w:rsidR="0060324B" w:rsidRDefault="00000000">
      <w:pPr>
        <w:spacing w:after="76" w:line="259" w:lineRule="auto"/>
        <w:ind w:left="0" w:right="1451" w:firstLine="0"/>
        <w:jc w:val="right"/>
      </w:pPr>
      <w:r>
        <w:t xml:space="preserve">        </w:t>
      </w:r>
    </w:p>
    <w:p w14:paraId="67837014" w14:textId="77777777" w:rsidR="0060324B" w:rsidRDefault="00000000">
      <w:pPr>
        <w:pStyle w:val="Ttulo2"/>
        <w:tabs>
          <w:tab w:val="center" w:pos="12677"/>
        </w:tabs>
        <w:ind w:left="0" w:right="0" w:firstLine="0"/>
      </w:pPr>
      <w:r>
        <w:t>INTERPRETAÇÃO CLÍNICA</w:t>
      </w:r>
      <w:r>
        <w:rPr>
          <w:sz w:val="19"/>
        </w:rPr>
        <w:t xml:space="preserve"> </w:t>
      </w:r>
      <w:r>
        <w:rPr>
          <w:sz w:val="19"/>
        </w:rPr>
        <w:tab/>
      </w:r>
      <w:r>
        <w:rPr>
          <w:vertAlign w:val="subscript"/>
        </w:rPr>
        <w:t xml:space="preserve">        </w:t>
      </w:r>
    </w:p>
    <w:p w14:paraId="386F9EE9" w14:textId="77777777" w:rsidR="0060324B" w:rsidRDefault="00000000">
      <w:pPr>
        <w:ind w:left="38" w:right="1861"/>
      </w:pPr>
      <w:r>
        <w:t xml:space="preserve">Os valores da glicose em líquidos orgânicos estão relacionados à sua concentração sérica. A determinação da glicose no líquor (LCR) pode ser de grande valia no diagnóstico das meningites, na pesquisa de neoplasias das meninges e em outras alterações neurológicas. Valores baixos de glicose no LCR podem ser encontrados em meningites por bactérias comuns, tuberculosas, fúngicas ou por amebas. Usualmente a glicose é normal nas </w:t>
      </w:r>
    </w:p>
    <w:p w14:paraId="2D301CD9" w14:textId="77777777" w:rsidR="0060324B" w:rsidRDefault="00000000">
      <w:pPr>
        <w:ind w:left="38" w:right="1282"/>
      </w:pPr>
      <w:r>
        <w:t xml:space="preserve">meningites virais, mas pode estar diminuída nas meningites por herpes ou enterovírus. Valores reduzidos também podem estar relacionados à </w:t>
      </w:r>
    </w:p>
    <w:p w14:paraId="29CF8042" w14:textId="77777777" w:rsidR="0060324B" w:rsidRDefault="00000000">
      <w:pPr>
        <w:ind w:left="28" w:right="1451" w:firstLine="12645"/>
      </w:pPr>
      <w:r>
        <w:t xml:space="preserve">        sarcoidose, neurosífilis, cisticercose e meningites químicas que acompanham tratamento com infusão intratecal. O aumento da celularidade ou a presença de bactérias no LCR pode levar a resultados de glicose falsamente reduzidos. O aumento da glicose no líquor está relacionado à hiperglicemia.  </w:t>
      </w:r>
    </w:p>
    <w:p w14:paraId="18782C23" w14:textId="77777777" w:rsidR="0060324B" w:rsidRDefault="00000000">
      <w:pPr>
        <w:spacing w:after="0" w:line="259" w:lineRule="auto"/>
        <w:ind w:left="31" w:firstLine="0"/>
        <w:jc w:val="left"/>
      </w:pPr>
      <w:r>
        <w:t xml:space="preserve"> </w:t>
      </w:r>
    </w:p>
    <w:p w14:paraId="5541EB1E" w14:textId="77777777" w:rsidR="0060324B" w:rsidRDefault="00000000">
      <w:pPr>
        <w:spacing w:after="0" w:line="259" w:lineRule="auto"/>
        <w:ind w:left="31" w:firstLine="0"/>
        <w:jc w:val="left"/>
      </w:pPr>
      <w:r>
        <w:t xml:space="preserve"> </w:t>
      </w:r>
    </w:p>
    <w:p w14:paraId="5CE5C4C6" w14:textId="77777777" w:rsidR="0060324B" w:rsidRDefault="00000000">
      <w:pPr>
        <w:spacing w:after="0" w:line="259" w:lineRule="auto"/>
        <w:ind w:left="0" w:right="1451" w:firstLine="0"/>
        <w:jc w:val="right"/>
      </w:pPr>
      <w:r>
        <w:t xml:space="preserve">        </w:t>
      </w:r>
    </w:p>
    <w:p w14:paraId="75BAC8D4" w14:textId="77777777" w:rsidR="0060324B" w:rsidRDefault="00000000">
      <w:pPr>
        <w:spacing w:after="130" w:line="259" w:lineRule="auto"/>
        <w:ind w:left="31" w:firstLine="0"/>
        <w:jc w:val="left"/>
      </w:pPr>
      <w:r>
        <w:t xml:space="preserve"> </w:t>
      </w:r>
    </w:p>
    <w:p w14:paraId="19B7523F" w14:textId="77777777" w:rsidR="0060324B" w:rsidRDefault="00000000">
      <w:pPr>
        <w:spacing w:after="0" w:line="259" w:lineRule="auto"/>
        <w:ind w:left="31" w:firstLine="0"/>
      </w:pPr>
      <w:r>
        <w:t xml:space="preserve"> </w:t>
      </w:r>
      <w:r>
        <w:tab/>
        <w:t xml:space="preserve">        </w:t>
      </w:r>
    </w:p>
    <w:p w14:paraId="28DAFDA6" w14:textId="77777777" w:rsidR="0060324B" w:rsidRDefault="00000000">
      <w:pPr>
        <w:spacing w:after="0" w:line="259" w:lineRule="auto"/>
        <w:ind w:left="17" w:firstLine="0"/>
        <w:jc w:val="left"/>
      </w:pPr>
      <w:r>
        <w:t xml:space="preserve"> </w:t>
      </w:r>
    </w:p>
    <w:p w14:paraId="74419D12" w14:textId="77777777" w:rsidR="0060324B" w:rsidRDefault="00000000">
      <w:pPr>
        <w:spacing w:after="0" w:line="259" w:lineRule="auto"/>
        <w:ind w:left="17" w:firstLine="0"/>
        <w:jc w:val="left"/>
      </w:pPr>
      <w:r>
        <w:t xml:space="preserve"> </w:t>
      </w:r>
    </w:p>
    <w:p w14:paraId="1433BE97" w14:textId="77777777" w:rsidR="0060324B" w:rsidRDefault="00000000">
      <w:pPr>
        <w:spacing w:after="5" w:line="259" w:lineRule="auto"/>
        <w:ind w:left="10" w:right="1802"/>
        <w:jc w:val="center"/>
      </w:pPr>
      <w:r>
        <w:t xml:space="preserve">Universidade Federal de Santa Catarina </w:t>
      </w:r>
    </w:p>
    <w:p w14:paraId="202374DC" w14:textId="77777777" w:rsidR="0060324B" w:rsidRDefault="00000000">
      <w:pPr>
        <w:spacing w:after="5" w:line="259" w:lineRule="auto"/>
        <w:ind w:left="10" w:right="1806"/>
        <w:jc w:val="center"/>
      </w:pPr>
      <w:r>
        <w:rPr>
          <w:noProof/>
        </w:rPr>
        <w:drawing>
          <wp:anchor distT="0" distB="0" distL="114300" distR="114300" simplePos="0" relativeHeight="251791360" behindDoc="0" locked="0" layoutInCell="1" allowOverlap="0" wp14:anchorId="2E62EEAD" wp14:editId="246B3280">
            <wp:simplePos x="0" y="0"/>
            <wp:positionH relativeFrom="column">
              <wp:posOffset>1031776</wp:posOffset>
            </wp:positionH>
            <wp:positionV relativeFrom="paragraph">
              <wp:posOffset>-215315</wp:posOffset>
            </wp:positionV>
            <wp:extent cx="6089904" cy="594360"/>
            <wp:effectExtent l="0" t="0" r="0" b="0"/>
            <wp:wrapNone/>
            <wp:docPr id="122752" name="Picture 122752"/>
            <wp:cNvGraphicFramePr/>
            <a:graphic xmlns:a="http://schemas.openxmlformats.org/drawingml/2006/main">
              <a:graphicData uri="http://schemas.openxmlformats.org/drawingml/2006/picture">
                <pic:pic xmlns:pic="http://schemas.openxmlformats.org/drawingml/2006/picture">
                  <pic:nvPicPr>
                    <pic:cNvPr id="122752" name="Picture 122752"/>
                    <pic:cNvPicPr/>
                  </pic:nvPicPr>
                  <pic:blipFill>
                    <a:blip r:embed="rId175"/>
                    <a:stretch>
                      <a:fillRect/>
                    </a:stretch>
                  </pic:blipFill>
                  <pic:spPr>
                    <a:xfrm>
                      <a:off x="0" y="0"/>
                      <a:ext cx="6089904" cy="594360"/>
                    </a:xfrm>
                    <a:prstGeom prst="rect">
                      <a:avLst/>
                    </a:prstGeom>
                  </pic:spPr>
                </pic:pic>
              </a:graphicData>
            </a:graphic>
          </wp:anchor>
        </w:drawing>
      </w:r>
      <w:r>
        <w:t xml:space="preserve">Hospital Universitário Professor Polydoro Ernani de São Thiago </w:t>
      </w:r>
    </w:p>
    <w:p w14:paraId="0B46D2C6" w14:textId="77777777" w:rsidR="0060324B" w:rsidRDefault="00000000">
      <w:pPr>
        <w:spacing w:after="5" w:line="259" w:lineRule="auto"/>
        <w:ind w:left="10" w:right="1798"/>
        <w:jc w:val="center"/>
      </w:pPr>
      <w:r>
        <w:t xml:space="preserve">Divisão de Análises Clínicas – DACL HU/UFSC </w:t>
      </w:r>
    </w:p>
    <w:p w14:paraId="3710A7E8" w14:textId="77777777" w:rsidR="0060324B" w:rsidRDefault="00000000">
      <w:pPr>
        <w:pStyle w:val="Ttulo2"/>
        <w:ind w:left="53" w:right="7054"/>
        <w:jc w:val="right"/>
      </w:pPr>
      <w:r>
        <w:t xml:space="preserve">GUIA DE EXAMES </w:t>
      </w:r>
      <w:r>
        <w:tab/>
      </w:r>
      <w:r>
        <w:rPr>
          <w:vertAlign w:val="superscript"/>
        </w:rPr>
        <w:t xml:space="preserve">       </w:t>
      </w:r>
      <w:r>
        <w:t>NOME DO EXAME</w:t>
      </w:r>
      <w:r>
        <w:rPr>
          <w:sz w:val="19"/>
        </w:rPr>
        <w:t xml:space="preserve"> </w:t>
      </w:r>
    </w:p>
    <w:p w14:paraId="15064F0B" w14:textId="77777777" w:rsidR="0060324B" w:rsidRDefault="00000000">
      <w:pPr>
        <w:spacing w:after="53"/>
        <w:ind w:left="38" w:right="1282"/>
      </w:pPr>
      <w:r>
        <w:t xml:space="preserve">______________________________________________________________________________________________________________________ </w:t>
      </w:r>
    </w:p>
    <w:p w14:paraId="2E1311B8" w14:textId="77777777" w:rsidR="0060324B" w:rsidRDefault="00000000">
      <w:pPr>
        <w:tabs>
          <w:tab w:val="center" w:pos="12710"/>
        </w:tabs>
        <w:spacing w:after="81"/>
        <w:ind w:left="0" w:firstLine="0"/>
        <w:jc w:val="left"/>
      </w:pPr>
      <w:r>
        <w:t xml:space="preserve">Glicose pós prandial </w:t>
      </w:r>
      <w:r>
        <w:tab/>
        <w:t xml:space="preserve">       </w:t>
      </w:r>
    </w:p>
    <w:p w14:paraId="2C9B8694" w14:textId="77777777" w:rsidR="0060324B" w:rsidRDefault="00000000">
      <w:pPr>
        <w:tabs>
          <w:tab w:val="center" w:pos="12710"/>
        </w:tabs>
        <w:spacing w:after="16"/>
        <w:ind w:left="0" w:firstLine="0"/>
        <w:jc w:val="left"/>
      </w:pPr>
      <w:r>
        <w:rPr>
          <w:sz w:val="25"/>
        </w:rPr>
        <w:t>SINONÍMIA</w:t>
      </w:r>
      <w:r>
        <w:t xml:space="preserve"> </w:t>
      </w:r>
      <w:r>
        <w:tab/>
        <w:t xml:space="preserve">       </w:t>
      </w:r>
    </w:p>
    <w:p w14:paraId="6586A139" w14:textId="77777777" w:rsidR="0060324B" w:rsidRDefault="00000000">
      <w:pPr>
        <w:tabs>
          <w:tab w:val="center" w:pos="12710"/>
        </w:tabs>
        <w:spacing w:after="74"/>
        <w:ind w:left="0" w:firstLine="0"/>
        <w:jc w:val="left"/>
      </w:pPr>
      <w:r>
        <w:t xml:space="preserve">Glicemia pós prandial </w:t>
      </w:r>
      <w:r>
        <w:tab/>
        <w:t xml:space="preserve">       </w:t>
      </w:r>
    </w:p>
    <w:p w14:paraId="78E3F027" w14:textId="77777777" w:rsidR="0060324B" w:rsidRDefault="00000000">
      <w:pPr>
        <w:pStyle w:val="Ttulo2"/>
        <w:tabs>
          <w:tab w:val="center" w:pos="12710"/>
        </w:tabs>
        <w:ind w:left="0" w:right="0" w:firstLine="0"/>
      </w:pPr>
      <w:r>
        <w:t>MATERIAL BIOLÓGICO/VOLUME/CONSERVANTE</w:t>
      </w:r>
      <w:r>
        <w:rPr>
          <w:sz w:val="19"/>
        </w:rPr>
        <w:t xml:space="preserve"> </w:t>
      </w:r>
      <w:r>
        <w:rPr>
          <w:sz w:val="19"/>
        </w:rPr>
        <w:tab/>
        <w:t xml:space="preserve">       </w:t>
      </w:r>
    </w:p>
    <w:p w14:paraId="5B811050" w14:textId="77777777" w:rsidR="0060324B" w:rsidRDefault="00000000">
      <w:pPr>
        <w:tabs>
          <w:tab w:val="center" w:pos="12710"/>
        </w:tabs>
        <w:spacing w:after="26"/>
        <w:ind w:left="0" w:firstLine="0"/>
        <w:jc w:val="left"/>
      </w:pPr>
      <w:r>
        <w:t xml:space="preserve">Material: Soro - Sangue coletado em tubo seco com gel separador OU Plasma fluoretado – Sangue coletado em tubo de tampa cinza </w:t>
      </w:r>
      <w:r>
        <w:tab/>
        <w:t xml:space="preserve">       </w:t>
      </w:r>
    </w:p>
    <w:p w14:paraId="015BA88E" w14:textId="77777777" w:rsidR="0060324B" w:rsidRDefault="00000000">
      <w:pPr>
        <w:tabs>
          <w:tab w:val="center" w:pos="12710"/>
        </w:tabs>
        <w:spacing w:after="78"/>
        <w:ind w:left="0" w:firstLine="0"/>
        <w:jc w:val="left"/>
      </w:pPr>
      <w:r>
        <w:t xml:space="preserve">Volume: Suficiente para 1 mL de soro ou plasma  </w:t>
      </w:r>
      <w:r>
        <w:tab/>
        <w:t xml:space="preserve">       </w:t>
      </w:r>
    </w:p>
    <w:p w14:paraId="345DFABF" w14:textId="77777777" w:rsidR="0060324B" w:rsidRDefault="00000000">
      <w:pPr>
        <w:tabs>
          <w:tab w:val="center" w:pos="12710"/>
        </w:tabs>
        <w:spacing w:after="37"/>
        <w:ind w:left="0" w:firstLine="0"/>
        <w:jc w:val="left"/>
      </w:pPr>
      <w:r>
        <w:rPr>
          <w:sz w:val="25"/>
        </w:rPr>
        <w:t>INTERFERENTES</w:t>
      </w:r>
      <w:r>
        <w:t xml:space="preserve"> </w:t>
      </w:r>
      <w:r>
        <w:tab/>
        <w:t xml:space="preserve">       </w:t>
      </w:r>
    </w:p>
    <w:p w14:paraId="14693CD8" w14:textId="77777777" w:rsidR="0060324B" w:rsidRDefault="00000000">
      <w:pPr>
        <w:tabs>
          <w:tab w:val="center" w:pos="12710"/>
        </w:tabs>
        <w:spacing w:after="136"/>
        <w:ind w:left="0" w:firstLine="0"/>
        <w:jc w:val="left"/>
      </w:pPr>
      <w:r>
        <w:t xml:space="preserve">Nada consta até o momento </w:t>
      </w:r>
      <w:r>
        <w:tab/>
        <w:t xml:space="preserve">       </w:t>
      </w:r>
    </w:p>
    <w:p w14:paraId="244FE614" w14:textId="77777777" w:rsidR="0060324B" w:rsidRDefault="00000000">
      <w:pPr>
        <w:pStyle w:val="Ttulo2"/>
        <w:tabs>
          <w:tab w:val="center" w:pos="12710"/>
        </w:tabs>
        <w:ind w:left="0" w:right="0" w:firstLine="0"/>
      </w:pPr>
      <w:r>
        <w:t>INSTRUÇÕES AO PACIENTE</w:t>
      </w:r>
      <w:r>
        <w:rPr>
          <w:sz w:val="19"/>
        </w:rPr>
        <w:t xml:space="preserve"> </w:t>
      </w:r>
      <w:r>
        <w:rPr>
          <w:sz w:val="19"/>
        </w:rPr>
        <w:tab/>
        <w:t xml:space="preserve">       </w:t>
      </w:r>
    </w:p>
    <w:p w14:paraId="283A408E" w14:textId="77777777" w:rsidR="0060324B" w:rsidRDefault="00000000">
      <w:pPr>
        <w:tabs>
          <w:tab w:val="center" w:pos="12710"/>
        </w:tabs>
        <w:spacing w:after="89"/>
        <w:ind w:left="0" w:firstLine="0"/>
        <w:jc w:val="left"/>
      </w:pPr>
      <w:r>
        <w:t xml:space="preserve">IMPORTANTE: </w:t>
      </w:r>
      <w:r>
        <w:tab/>
        <w:t xml:space="preserve">       </w:t>
      </w:r>
    </w:p>
    <w:p w14:paraId="5DCB5B04" w14:textId="77777777" w:rsidR="0060324B" w:rsidRDefault="00000000">
      <w:pPr>
        <w:numPr>
          <w:ilvl w:val="0"/>
          <w:numId w:val="39"/>
        </w:numPr>
        <w:spacing w:after="29"/>
        <w:ind w:right="1282" w:hanging="208"/>
      </w:pPr>
      <w:r>
        <w:t xml:space="preserve">O paciente deve fazer refeição habitual no almoço e, após 2 horas do início da refeição, ou conforme pedido médico. </w:t>
      </w:r>
      <w:r>
        <w:tab/>
        <w:t xml:space="preserve">       </w:t>
      </w:r>
    </w:p>
    <w:p w14:paraId="5D6F9F53" w14:textId="77777777" w:rsidR="0060324B" w:rsidRDefault="00000000">
      <w:pPr>
        <w:numPr>
          <w:ilvl w:val="0"/>
          <w:numId w:val="39"/>
        </w:numPr>
        <w:spacing w:after="29"/>
        <w:ind w:right="1282" w:hanging="208"/>
      </w:pPr>
      <w:r>
        <w:t xml:space="preserve">Não é obrigatório coletar no mesmo dia da glicose em jejum. </w:t>
      </w:r>
      <w:r>
        <w:tab/>
        <w:t xml:space="preserve">       </w:t>
      </w:r>
    </w:p>
    <w:p w14:paraId="1E4026D8" w14:textId="77777777" w:rsidR="0060324B" w:rsidRDefault="00000000">
      <w:pPr>
        <w:numPr>
          <w:ilvl w:val="0"/>
          <w:numId w:val="39"/>
        </w:numPr>
        <w:spacing w:after="27"/>
        <w:ind w:right="1282" w:hanging="208"/>
      </w:pPr>
      <w:r>
        <w:t xml:space="preserve">Para coleta da glicose pós prandial há uma tolerância de 30 min para mais ou para menos. </w:t>
      </w:r>
      <w:r>
        <w:tab/>
        <w:t xml:space="preserve">       4. Entre o almoço e a coleta da amostra, o paciente só pode ingerir água, não sendo permitido qualquer alimento. </w:t>
      </w:r>
      <w:r>
        <w:tab/>
        <w:t xml:space="preserve">       </w:t>
      </w:r>
    </w:p>
    <w:p w14:paraId="1E1EF155" w14:textId="77777777" w:rsidR="0060324B" w:rsidRDefault="00000000">
      <w:pPr>
        <w:tabs>
          <w:tab w:val="center" w:pos="12710"/>
        </w:tabs>
        <w:spacing w:after="98"/>
        <w:ind w:left="0" w:firstLine="0"/>
        <w:jc w:val="left"/>
      </w:pPr>
      <w:r>
        <w:t xml:space="preserve">5. É importante não realizar esforços físicos antes da coleta da amostra. </w:t>
      </w:r>
      <w:r>
        <w:tab/>
        <w:t xml:space="preserve">       </w:t>
      </w:r>
    </w:p>
    <w:p w14:paraId="241CFA96" w14:textId="77777777" w:rsidR="0060324B" w:rsidRDefault="00000000">
      <w:pPr>
        <w:pStyle w:val="Ttulo2"/>
        <w:tabs>
          <w:tab w:val="center" w:pos="12710"/>
        </w:tabs>
        <w:spacing w:after="59"/>
        <w:ind w:left="0" w:right="0" w:firstLine="0"/>
      </w:pPr>
      <w:r>
        <w:t>SIGLA DO EXAME/SETOR</w:t>
      </w:r>
      <w:r>
        <w:rPr>
          <w:sz w:val="19"/>
        </w:rPr>
        <w:t xml:space="preserve"> </w:t>
      </w:r>
      <w:r>
        <w:rPr>
          <w:sz w:val="19"/>
        </w:rPr>
        <w:tab/>
        <w:t xml:space="preserve">       </w:t>
      </w:r>
    </w:p>
    <w:p w14:paraId="06C60285" w14:textId="77777777" w:rsidR="0060324B" w:rsidRDefault="00000000">
      <w:pPr>
        <w:tabs>
          <w:tab w:val="center" w:pos="12710"/>
        </w:tabs>
        <w:spacing w:after="146"/>
        <w:ind w:left="0" w:firstLine="0"/>
        <w:jc w:val="left"/>
      </w:pPr>
      <w:r>
        <w:t xml:space="preserve">GPP </w:t>
      </w:r>
      <w:r>
        <w:tab/>
        <w:t xml:space="preserve">       </w:t>
      </w:r>
    </w:p>
    <w:p w14:paraId="755B5A5E" w14:textId="77777777" w:rsidR="0060324B" w:rsidRDefault="00000000">
      <w:pPr>
        <w:tabs>
          <w:tab w:val="center" w:pos="12710"/>
        </w:tabs>
        <w:spacing w:after="162"/>
        <w:ind w:left="0" w:firstLine="0"/>
        <w:jc w:val="left"/>
      </w:pPr>
      <w:r>
        <w:t xml:space="preserve">Setor de Bioquímica </w:t>
      </w:r>
      <w:r>
        <w:tab/>
        <w:t xml:space="preserve">       </w:t>
      </w:r>
    </w:p>
    <w:p w14:paraId="4CA6AEE0" w14:textId="77777777" w:rsidR="0060324B" w:rsidRDefault="00000000">
      <w:pPr>
        <w:pStyle w:val="Ttulo2"/>
        <w:tabs>
          <w:tab w:val="center" w:pos="12710"/>
        </w:tabs>
        <w:ind w:left="0" w:right="0" w:firstLine="0"/>
      </w:pPr>
      <w:r>
        <w:t>INTERPRETAÇÃO CLÍNICA</w:t>
      </w:r>
      <w:r>
        <w:rPr>
          <w:sz w:val="19"/>
        </w:rPr>
        <w:t xml:space="preserve"> </w:t>
      </w:r>
      <w:r>
        <w:rPr>
          <w:sz w:val="19"/>
        </w:rPr>
        <w:tab/>
        <w:t xml:space="preserve">       </w:t>
      </w:r>
    </w:p>
    <w:p w14:paraId="318FA26A" w14:textId="77777777" w:rsidR="0060324B" w:rsidRDefault="00000000">
      <w:pPr>
        <w:ind w:left="38" w:right="1829"/>
      </w:pPr>
      <w:r>
        <w:t xml:space="preserve">O teste pode ser usado no acompanhamento dos pacientes com intolerância à glicose ou diabéticos. Em condições fisiológicas ideais a glicemia pósprandial (01 - 02 horas) deve ser inferior a 140 mg/dl. Para o diagnóstico da diabetes o teste de escolha deve ser o Teste Oral de Tolerância à Glicose        (TOTG ou curva glicêmica), em duas dosagens (basal e 120 min).  </w:t>
      </w:r>
    </w:p>
    <w:p w14:paraId="6E568A95" w14:textId="77777777" w:rsidR="0060324B" w:rsidRDefault="00000000">
      <w:pPr>
        <w:spacing w:after="5" w:line="259" w:lineRule="auto"/>
        <w:ind w:left="10" w:right="1802"/>
        <w:jc w:val="center"/>
      </w:pPr>
      <w:r>
        <w:t xml:space="preserve">Universidade Federal de Santa Catarina </w:t>
      </w:r>
    </w:p>
    <w:p w14:paraId="090F5A50" w14:textId="77777777" w:rsidR="0060324B" w:rsidRDefault="00000000">
      <w:pPr>
        <w:spacing w:after="5" w:line="259" w:lineRule="auto"/>
        <w:ind w:left="10" w:right="1806"/>
        <w:jc w:val="center"/>
      </w:pPr>
      <w:r>
        <w:rPr>
          <w:noProof/>
        </w:rPr>
        <w:drawing>
          <wp:anchor distT="0" distB="0" distL="114300" distR="114300" simplePos="0" relativeHeight="251792384" behindDoc="0" locked="0" layoutInCell="1" allowOverlap="0" wp14:anchorId="3F7D0F33" wp14:editId="3BBCE1EF">
            <wp:simplePos x="0" y="0"/>
            <wp:positionH relativeFrom="column">
              <wp:posOffset>861088</wp:posOffset>
            </wp:positionH>
            <wp:positionV relativeFrom="paragraph">
              <wp:posOffset>-212267</wp:posOffset>
            </wp:positionV>
            <wp:extent cx="6361177" cy="591312"/>
            <wp:effectExtent l="0" t="0" r="0" b="0"/>
            <wp:wrapNone/>
            <wp:docPr id="123744" name="Picture 123744"/>
            <wp:cNvGraphicFramePr/>
            <a:graphic xmlns:a="http://schemas.openxmlformats.org/drawingml/2006/main">
              <a:graphicData uri="http://schemas.openxmlformats.org/drawingml/2006/picture">
                <pic:pic xmlns:pic="http://schemas.openxmlformats.org/drawingml/2006/picture">
                  <pic:nvPicPr>
                    <pic:cNvPr id="123744" name="Picture 123744"/>
                    <pic:cNvPicPr/>
                  </pic:nvPicPr>
                  <pic:blipFill>
                    <a:blip r:embed="rId176"/>
                    <a:stretch>
                      <a:fillRect/>
                    </a:stretch>
                  </pic:blipFill>
                  <pic:spPr>
                    <a:xfrm>
                      <a:off x="0" y="0"/>
                      <a:ext cx="6361177" cy="591312"/>
                    </a:xfrm>
                    <a:prstGeom prst="rect">
                      <a:avLst/>
                    </a:prstGeom>
                  </pic:spPr>
                </pic:pic>
              </a:graphicData>
            </a:graphic>
          </wp:anchor>
        </w:drawing>
      </w:r>
      <w:r>
        <w:t xml:space="preserve">Hospital Universitário Professor Polydoro Ernani de São Thiago </w:t>
      </w:r>
    </w:p>
    <w:p w14:paraId="2D085CFF" w14:textId="77777777" w:rsidR="0060324B" w:rsidRDefault="00000000">
      <w:pPr>
        <w:spacing w:after="46" w:line="259" w:lineRule="auto"/>
        <w:ind w:left="10" w:right="1798"/>
        <w:jc w:val="center"/>
      </w:pPr>
      <w:r>
        <w:t xml:space="preserve">Divisão de Análises Clínicas – DACL HU/UFSC </w:t>
      </w:r>
    </w:p>
    <w:p w14:paraId="34E46360" w14:textId="77777777" w:rsidR="0060324B" w:rsidRDefault="00000000">
      <w:pPr>
        <w:pStyle w:val="Ttulo2"/>
        <w:ind w:right="1801"/>
        <w:jc w:val="center"/>
      </w:pPr>
      <w:r>
        <w:t>GUIA DE EXAMES NOME DO EXAME</w:t>
      </w:r>
      <w:r>
        <w:rPr>
          <w:sz w:val="19"/>
        </w:rPr>
        <w:t xml:space="preserve"> </w:t>
      </w:r>
    </w:p>
    <w:p w14:paraId="38C53151" w14:textId="77777777" w:rsidR="0060324B" w:rsidRDefault="00000000">
      <w:pPr>
        <w:spacing w:after="53"/>
        <w:ind w:left="38" w:right="1282"/>
      </w:pPr>
      <w:r>
        <w:t xml:space="preserve">______________________________________________________________________________________________________________________ </w:t>
      </w:r>
    </w:p>
    <w:p w14:paraId="0001C94C" w14:textId="77777777" w:rsidR="0060324B" w:rsidRDefault="00000000">
      <w:pPr>
        <w:ind w:left="38" w:right="1282"/>
      </w:pPr>
      <w:r>
        <w:t xml:space="preserve">Glicose em sangue </w:t>
      </w:r>
    </w:p>
    <w:p w14:paraId="5F94060E" w14:textId="77777777" w:rsidR="0060324B" w:rsidRDefault="00000000">
      <w:pPr>
        <w:spacing w:after="93" w:line="259" w:lineRule="auto"/>
        <w:ind w:left="0" w:right="1463" w:firstLine="0"/>
        <w:jc w:val="right"/>
      </w:pPr>
      <w:r>
        <w:t xml:space="preserve">       </w:t>
      </w:r>
    </w:p>
    <w:p w14:paraId="4CB92FB0" w14:textId="77777777" w:rsidR="0060324B" w:rsidRDefault="00000000">
      <w:pPr>
        <w:tabs>
          <w:tab w:val="center" w:pos="12710"/>
        </w:tabs>
        <w:spacing w:after="16"/>
        <w:ind w:left="0" w:firstLine="0"/>
        <w:jc w:val="left"/>
      </w:pPr>
      <w:r>
        <w:rPr>
          <w:sz w:val="25"/>
        </w:rPr>
        <w:t>SINONÍMIA</w:t>
      </w:r>
      <w:r>
        <w:t xml:space="preserve"> </w:t>
      </w:r>
      <w:r>
        <w:tab/>
        <w:t xml:space="preserve">       </w:t>
      </w:r>
    </w:p>
    <w:p w14:paraId="77674A27" w14:textId="77777777" w:rsidR="0060324B" w:rsidRDefault="00000000">
      <w:pPr>
        <w:ind w:left="38" w:right="1282"/>
      </w:pPr>
      <w:r>
        <w:t xml:space="preserve">Glicemia de jejum </w:t>
      </w:r>
    </w:p>
    <w:p w14:paraId="5094A47E" w14:textId="77777777" w:rsidR="0060324B" w:rsidRDefault="00000000">
      <w:pPr>
        <w:spacing w:after="70" w:line="259" w:lineRule="auto"/>
        <w:ind w:left="0" w:right="1463" w:firstLine="0"/>
        <w:jc w:val="right"/>
      </w:pPr>
      <w:r>
        <w:t xml:space="preserve">       </w:t>
      </w:r>
    </w:p>
    <w:p w14:paraId="71774605" w14:textId="77777777" w:rsidR="0060324B" w:rsidRDefault="00000000">
      <w:pPr>
        <w:pStyle w:val="Ttulo2"/>
        <w:tabs>
          <w:tab w:val="center" w:pos="12710"/>
        </w:tabs>
        <w:ind w:left="0" w:right="0" w:firstLine="0"/>
      </w:pPr>
      <w:r>
        <w:t>MATERIAL BIOLÓGICO/VOLUME/CONSERVANTE</w:t>
      </w:r>
      <w:r>
        <w:rPr>
          <w:sz w:val="19"/>
        </w:rPr>
        <w:t xml:space="preserve"> </w:t>
      </w:r>
      <w:r>
        <w:rPr>
          <w:sz w:val="19"/>
        </w:rPr>
        <w:tab/>
      </w:r>
      <w:r>
        <w:rPr>
          <w:vertAlign w:val="subscript"/>
        </w:rPr>
        <w:t xml:space="preserve">       </w:t>
      </w:r>
    </w:p>
    <w:p w14:paraId="07C61C44" w14:textId="77777777" w:rsidR="0060324B" w:rsidRDefault="00000000">
      <w:pPr>
        <w:ind w:left="38" w:right="1282"/>
      </w:pPr>
      <w:r>
        <w:t xml:space="preserve">Material: Soro - Sangue coletado em tubo seco com gel separador OU Plasma fluoretado – Sangue coletado em tubo de tampa cinza </w:t>
      </w:r>
    </w:p>
    <w:p w14:paraId="5637064A" w14:textId="77777777" w:rsidR="0060324B" w:rsidRDefault="00000000">
      <w:pPr>
        <w:spacing w:after="0" w:line="259" w:lineRule="auto"/>
        <w:ind w:left="0" w:right="1463" w:firstLine="0"/>
        <w:jc w:val="right"/>
      </w:pPr>
      <w:r>
        <w:t xml:space="preserve">       </w:t>
      </w:r>
    </w:p>
    <w:p w14:paraId="17F91775" w14:textId="77777777" w:rsidR="0060324B" w:rsidRDefault="00000000">
      <w:pPr>
        <w:ind w:left="38" w:right="1282"/>
      </w:pPr>
      <w:r>
        <w:t xml:space="preserve">Volume: Suficiente para 1 mL de soro ou plasma fluoretado </w:t>
      </w:r>
    </w:p>
    <w:p w14:paraId="4A059D6C" w14:textId="77777777" w:rsidR="0060324B" w:rsidRDefault="00000000">
      <w:pPr>
        <w:spacing w:after="83" w:line="259" w:lineRule="auto"/>
        <w:ind w:left="0" w:right="1463" w:firstLine="0"/>
        <w:jc w:val="right"/>
      </w:pPr>
      <w:r>
        <w:t xml:space="preserve">       </w:t>
      </w:r>
    </w:p>
    <w:p w14:paraId="547521BC" w14:textId="77777777" w:rsidR="0060324B" w:rsidRDefault="00000000">
      <w:pPr>
        <w:tabs>
          <w:tab w:val="center" w:pos="12710"/>
        </w:tabs>
        <w:spacing w:after="16"/>
        <w:ind w:left="0" w:firstLine="0"/>
        <w:jc w:val="left"/>
      </w:pPr>
      <w:r>
        <w:rPr>
          <w:sz w:val="25"/>
        </w:rPr>
        <w:t>INTERFERENTES</w:t>
      </w:r>
      <w:r>
        <w:t xml:space="preserve"> </w:t>
      </w:r>
      <w:r>
        <w:tab/>
      </w:r>
      <w:r>
        <w:rPr>
          <w:sz w:val="25"/>
          <w:vertAlign w:val="subscript"/>
        </w:rPr>
        <w:t xml:space="preserve">       </w:t>
      </w:r>
    </w:p>
    <w:p w14:paraId="2C9BF98C" w14:textId="77777777" w:rsidR="0060324B" w:rsidRDefault="00000000">
      <w:pPr>
        <w:ind w:left="38" w:right="1282"/>
      </w:pPr>
      <w:r>
        <w:t xml:space="preserve">Hemólise excessiva ou lipemia. A amostras não centrifugadas 20 minutos após a coleta podem alterar o resultado. </w:t>
      </w:r>
    </w:p>
    <w:p w14:paraId="76C137F0" w14:textId="77777777" w:rsidR="0060324B" w:rsidRDefault="00000000">
      <w:pPr>
        <w:spacing w:after="51" w:line="259" w:lineRule="auto"/>
        <w:ind w:left="0" w:right="1463" w:firstLine="0"/>
        <w:jc w:val="right"/>
      </w:pPr>
      <w:r>
        <w:t xml:space="preserve">       </w:t>
      </w:r>
    </w:p>
    <w:p w14:paraId="6D8BE859" w14:textId="77777777" w:rsidR="0060324B" w:rsidRDefault="00000000">
      <w:pPr>
        <w:pStyle w:val="Ttulo2"/>
        <w:tabs>
          <w:tab w:val="center" w:pos="12710"/>
        </w:tabs>
        <w:ind w:left="0" w:right="0" w:firstLine="0"/>
      </w:pPr>
      <w:r>
        <w:t>INSTRUÇÕES AO PACIENTE</w:t>
      </w:r>
      <w:r>
        <w:rPr>
          <w:sz w:val="19"/>
        </w:rPr>
        <w:t xml:space="preserve"> </w:t>
      </w:r>
      <w:r>
        <w:rPr>
          <w:sz w:val="19"/>
        </w:rPr>
        <w:tab/>
      </w:r>
      <w:r>
        <w:rPr>
          <w:vertAlign w:val="subscript"/>
        </w:rPr>
        <w:t xml:space="preserve">       </w:t>
      </w:r>
    </w:p>
    <w:p w14:paraId="2B5D8968" w14:textId="77777777" w:rsidR="0060324B" w:rsidRDefault="00000000">
      <w:pPr>
        <w:ind w:left="38" w:right="1282"/>
      </w:pPr>
      <w:r>
        <w:t xml:space="preserve">Os adultos devem manter o jejum de 8 horas a 12 horas, ou conforme solicitação do médico requisitante. </w:t>
      </w:r>
    </w:p>
    <w:p w14:paraId="3E6D23FD" w14:textId="77777777" w:rsidR="0060324B" w:rsidRDefault="00000000">
      <w:pPr>
        <w:spacing w:after="0" w:line="259" w:lineRule="auto"/>
        <w:ind w:left="0" w:right="1463" w:firstLine="0"/>
        <w:jc w:val="right"/>
      </w:pPr>
      <w:r>
        <w:t xml:space="preserve">       </w:t>
      </w:r>
    </w:p>
    <w:p w14:paraId="7C0A6624" w14:textId="77777777" w:rsidR="0060324B" w:rsidRDefault="00000000">
      <w:pPr>
        <w:ind w:left="38" w:right="1282"/>
      </w:pPr>
      <w:r>
        <w:t xml:space="preserve">As crianças entre 1 ano e 5 anos devem manter jejum de 6 horas e as crianças com menos que 1 ano devem estar em jejum por 3 horas. </w:t>
      </w:r>
    </w:p>
    <w:p w14:paraId="35FD6CFD" w14:textId="77777777" w:rsidR="0060324B" w:rsidRDefault="00000000">
      <w:pPr>
        <w:spacing w:after="0" w:line="259" w:lineRule="auto"/>
        <w:ind w:left="0" w:right="1463" w:firstLine="0"/>
        <w:jc w:val="right"/>
      </w:pPr>
      <w:r>
        <w:t xml:space="preserve">       </w:t>
      </w:r>
    </w:p>
    <w:p w14:paraId="564AEDC4" w14:textId="77777777" w:rsidR="0060324B" w:rsidRDefault="00000000">
      <w:pPr>
        <w:ind w:left="38" w:right="1282"/>
      </w:pPr>
      <w:r>
        <w:t xml:space="preserve">É importante manter a alimentação normal nos dias que antecedem a coleta da amostra e não realizar esforços físicos antes da coleta. </w:t>
      </w:r>
    </w:p>
    <w:p w14:paraId="13905977" w14:textId="77777777" w:rsidR="0060324B" w:rsidRDefault="00000000">
      <w:pPr>
        <w:spacing w:after="53" w:line="259" w:lineRule="auto"/>
        <w:ind w:left="0" w:right="1463" w:firstLine="0"/>
        <w:jc w:val="right"/>
      </w:pPr>
      <w:r>
        <w:t xml:space="preserve">       </w:t>
      </w:r>
    </w:p>
    <w:p w14:paraId="23C4D4DE" w14:textId="77777777" w:rsidR="0060324B" w:rsidRDefault="00000000">
      <w:pPr>
        <w:tabs>
          <w:tab w:val="center" w:pos="12710"/>
        </w:tabs>
        <w:spacing w:after="16"/>
        <w:ind w:left="0" w:firstLine="0"/>
        <w:jc w:val="left"/>
      </w:pPr>
      <w:r>
        <w:rPr>
          <w:sz w:val="25"/>
        </w:rPr>
        <w:t>SIGLA DO EXAME/SETOR</w:t>
      </w:r>
      <w:r>
        <w:t xml:space="preserve"> </w:t>
      </w:r>
      <w:r>
        <w:tab/>
      </w:r>
      <w:r>
        <w:rPr>
          <w:sz w:val="25"/>
          <w:vertAlign w:val="subscript"/>
        </w:rPr>
        <w:t xml:space="preserve">       </w:t>
      </w:r>
    </w:p>
    <w:p w14:paraId="512709AF" w14:textId="77777777" w:rsidR="0060324B" w:rsidRDefault="00000000">
      <w:pPr>
        <w:ind w:left="38" w:right="1282"/>
      </w:pPr>
      <w:r>
        <w:t xml:space="preserve">GLI/Setor de Bioquímica </w:t>
      </w:r>
    </w:p>
    <w:p w14:paraId="61AB71E3" w14:textId="77777777" w:rsidR="0060324B" w:rsidRDefault="00000000">
      <w:pPr>
        <w:spacing w:after="53" w:line="259" w:lineRule="auto"/>
        <w:ind w:left="0" w:right="1463" w:firstLine="0"/>
        <w:jc w:val="right"/>
      </w:pPr>
      <w:r>
        <w:t xml:space="preserve">       </w:t>
      </w:r>
    </w:p>
    <w:p w14:paraId="093D0036" w14:textId="77777777" w:rsidR="0060324B" w:rsidRDefault="00000000">
      <w:pPr>
        <w:pStyle w:val="Ttulo2"/>
        <w:tabs>
          <w:tab w:val="center" w:pos="12710"/>
        </w:tabs>
        <w:ind w:left="0" w:right="0" w:firstLine="0"/>
      </w:pPr>
      <w:r>
        <w:t>INTERPRETAÇÃO CLÍNICA</w:t>
      </w:r>
      <w:r>
        <w:rPr>
          <w:sz w:val="19"/>
        </w:rPr>
        <w:t xml:space="preserve"> </w:t>
      </w:r>
      <w:r>
        <w:rPr>
          <w:sz w:val="19"/>
        </w:rPr>
        <w:tab/>
      </w:r>
      <w:r>
        <w:rPr>
          <w:vertAlign w:val="subscript"/>
        </w:rPr>
        <w:t xml:space="preserve">       </w:t>
      </w:r>
    </w:p>
    <w:p w14:paraId="043DDCEE" w14:textId="77777777" w:rsidR="0060324B" w:rsidRDefault="00000000">
      <w:pPr>
        <w:ind w:left="38" w:right="1830"/>
      </w:pPr>
      <w:r>
        <w:t xml:space="preserve">A avaliação da glicemia de jejum é usada como teste complementar no diagnóstico das hiper ou hipoglicemias. É essencial na investigação do diabetes melitus. A “American Diabetes Association” (ADA) estabeleceu critérios para o diagnóstico da diabetes baseado na avaliação da glicemia.         No protocolo da ADA é considerado diabético o paciente que apresenta uma das seguintes condições: </w:t>
      </w:r>
    </w:p>
    <w:p w14:paraId="54514A9C" w14:textId="77777777" w:rsidR="0060324B" w:rsidRDefault="00000000">
      <w:pPr>
        <w:spacing w:after="0" w:line="259" w:lineRule="auto"/>
        <w:ind w:left="0" w:right="1463" w:firstLine="0"/>
        <w:jc w:val="right"/>
      </w:pPr>
      <w:r>
        <w:t xml:space="preserve">       </w:t>
      </w:r>
    </w:p>
    <w:p w14:paraId="4DA82CB2" w14:textId="77777777" w:rsidR="0060324B" w:rsidRDefault="00000000">
      <w:pPr>
        <w:ind w:left="38" w:right="1282"/>
      </w:pPr>
      <w:r>
        <w:t xml:space="preserve">I. Sintomas de diabetes e glicemia maior ou igual a 200 mg/dl em amostra aleatória (como “sintomas de diabetes” entenda-se os clássicos poliúria,  </w:t>
      </w:r>
    </w:p>
    <w:p w14:paraId="47C78354" w14:textId="77777777" w:rsidR="0060324B" w:rsidRDefault="00000000">
      <w:pPr>
        <w:spacing w:after="0" w:line="259" w:lineRule="auto"/>
        <w:ind w:left="0" w:right="1463" w:firstLine="0"/>
        <w:jc w:val="right"/>
      </w:pPr>
      <w:r>
        <w:t xml:space="preserve">       </w:t>
      </w:r>
    </w:p>
    <w:p w14:paraId="4C05FF1D" w14:textId="77777777" w:rsidR="0060324B" w:rsidRDefault="00000000">
      <w:pPr>
        <w:ind w:left="38" w:right="1282"/>
      </w:pPr>
      <w:r>
        <w:t xml:space="preserve">e perda ponderal não explicada. Como amostra aleatória, considera-se uma amostra sanguínea tomada a qualquer momento do dia, desconsiderado  </w:t>
      </w:r>
    </w:p>
    <w:p w14:paraId="1D18CDF5" w14:textId="77777777" w:rsidR="0060324B" w:rsidRDefault="00000000">
      <w:pPr>
        <w:spacing w:after="0" w:line="259" w:lineRule="auto"/>
        <w:ind w:left="0" w:right="1463" w:firstLine="0"/>
        <w:jc w:val="right"/>
      </w:pPr>
      <w:r>
        <w:t xml:space="preserve">       </w:t>
      </w:r>
    </w:p>
    <w:p w14:paraId="5BA20259" w14:textId="77777777" w:rsidR="0060324B" w:rsidRDefault="00000000">
      <w:pPr>
        <w:ind w:left="38" w:right="1282"/>
      </w:pPr>
      <w:r>
        <w:t xml:space="preserve">o horário da última refeição); </w:t>
      </w:r>
    </w:p>
    <w:p w14:paraId="71410212" w14:textId="77777777" w:rsidR="0060324B" w:rsidRDefault="00000000">
      <w:pPr>
        <w:spacing w:after="0" w:line="259" w:lineRule="auto"/>
        <w:ind w:left="0" w:right="1463" w:firstLine="0"/>
        <w:jc w:val="right"/>
      </w:pPr>
      <w:r>
        <w:t xml:space="preserve">       </w:t>
      </w:r>
    </w:p>
    <w:p w14:paraId="65F96266" w14:textId="77777777" w:rsidR="0060324B" w:rsidRDefault="00000000">
      <w:pPr>
        <w:ind w:left="38" w:right="1282"/>
      </w:pPr>
      <w:r>
        <w:t xml:space="preserve">II. Glicemia de jejum maior ou igual a 126 mg/dl (como jejum considera-se a ausência de ingestão calórica por oito horas).  </w:t>
      </w:r>
    </w:p>
    <w:p w14:paraId="2B40D89E" w14:textId="77777777" w:rsidR="0060324B" w:rsidRDefault="00000000">
      <w:pPr>
        <w:spacing w:after="0" w:line="259" w:lineRule="auto"/>
        <w:ind w:left="0" w:right="1463" w:firstLine="0"/>
        <w:jc w:val="right"/>
      </w:pPr>
      <w:r>
        <w:t xml:space="preserve">       </w:t>
      </w:r>
    </w:p>
    <w:p w14:paraId="71C2FF03" w14:textId="77777777" w:rsidR="0060324B" w:rsidRDefault="00000000">
      <w:pPr>
        <w:ind w:left="38" w:right="1282"/>
      </w:pPr>
      <w:r>
        <w:t xml:space="preserve">A ADA recomenda a confirmação do diagnóstico em uma nova amostra, colhida em outra data; </w:t>
      </w:r>
    </w:p>
    <w:p w14:paraId="60BDF938" w14:textId="77777777" w:rsidR="0060324B" w:rsidRDefault="00000000">
      <w:pPr>
        <w:spacing w:after="0" w:line="259" w:lineRule="auto"/>
        <w:ind w:left="0" w:right="1465" w:firstLine="0"/>
        <w:jc w:val="right"/>
      </w:pPr>
      <w:r>
        <w:t xml:space="preserve">       </w:t>
      </w:r>
    </w:p>
    <w:p w14:paraId="730EBF2B" w14:textId="77777777" w:rsidR="0060324B" w:rsidRDefault="00000000">
      <w:pPr>
        <w:ind w:left="38" w:right="1828"/>
      </w:pPr>
      <w:r>
        <w:t xml:space="preserve">III. Glicemia maior ou igual a 200 mg/dl na segunda hora da curva glicêmica (a curva deve ser realizada de acordo com o protocolo aceito pela Organização Mundial da Saúde, que determina a medida da glicemia imediatamente antes e até duas horas após a ingestão do equivalente a 75 g de glicose anidra, diluída em água). Valores de glicemia entre 100 mg/dl e 125 mg/dl podem estar relacionados a jejum inadequado, a estados de intolerância à glicose ou a hiperglicemia de jejum. Nestes casos, a critério médico, poderá ser realizado o Teste Oral de Tolerância à Glicose (curva </w:t>
      </w:r>
    </w:p>
    <w:p w14:paraId="17C8CF0F" w14:textId="77777777" w:rsidR="0060324B" w:rsidRDefault="00000000">
      <w:pPr>
        <w:ind w:left="38" w:right="1282"/>
      </w:pPr>
      <w:r>
        <w:t xml:space="preserve">glicêmica de duas dosagens). Além da diabetes e dos estados de intolerância à glicose, a hiperglicemia pode ocorrer associada à gestação, </w:t>
      </w:r>
    </w:p>
    <w:p w14:paraId="0DBC1E6F" w14:textId="77777777" w:rsidR="0060324B" w:rsidRDefault="00000000">
      <w:pPr>
        <w:spacing w:after="25"/>
        <w:ind w:left="28" w:right="1465" w:firstLine="12681"/>
      </w:pPr>
      <w:r>
        <w:t xml:space="preserve">       hipertireoidismo, hiperpituitarismo, hiperadrenocorticismo, obesidade, infarto do miocárdio, convulsões, lesão cerebral, pancreatite, glucagonoma, feocromocitoma, anestesia geral e ao uso de diuréticos ou corticoides, entre outras causas. A hipoglicemia pode estar associada, entre ouras causas, ao hiperinsulinismo endógeno (insulinoma) ou exógeno (tratamento da diabetes), tumores extra-pancreáticos, hipoglicemia insulínica auto-imune, insuficiência supra-renal ou hipofisária, hepatopatia grave e alcoolismo.  </w:t>
      </w:r>
    </w:p>
    <w:p w14:paraId="04E853B5" w14:textId="77777777" w:rsidR="0060324B" w:rsidRDefault="00000000">
      <w:pPr>
        <w:spacing w:after="0" w:line="259" w:lineRule="auto"/>
        <w:ind w:left="29" w:firstLine="0"/>
        <w:jc w:val="left"/>
      </w:pPr>
      <w:r>
        <w:t xml:space="preserve"> </w:t>
      </w:r>
    </w:p>
    <w:p w14:paraId="5FDFEFE3" w14:textId="77777777" w:rsidR="0060324B" w:rsidRDefault="00000000">
      <w:pPr>
        <w:spacing w:after="0" w:line="259" w:lineRule="auto"/>
        <w:ind w:left="29" w:firstLine="0"/>
        <w:jc w:val="left"/>
      </w:pPr>
      <w:r>
        <w:t xml:space="preserve"> </w:t>
      </w:r>
    </w:p>
    <w:p w14:paraId="2D02CCF4" w14:textId="77777777" w:rsidR="0060324B" w:rsidRDefault="00000000">
      <w:pPr>
        <w:spacing w:after="0" w:line="259" w:lineRule="auto"/>
        <w:ind w:left="29" w:firstLine="0"/>
        <w:jc w:val="left"/>
      </w:pPr>
      <w:r>
        <w:t xml:space="preserve"> </w:t>
      </w:r>
    </w:p>
    <w:p w14:paraId="5F7D7F49" w14:textId="77777777" w:rsidR="0060324B" w:rsidRDefault="00000000">
      <w:pPr>
        <w:spacing w:after="0" w:line="259" w:lineRule="auto"/>
        <w:ind w:left="29" w:firstLine="0"/>
        <w:jc w:val="left"/>
      </w:pPr>
      <w:r>
        <w:t xml:space="preserve"> </w:t>
      </w:r>
    </w:p>
    <w:p w14:paraId="6C88FAC5" w14:textId="77777777" w:rsidR="0060324B" w:rsidRDefault="00000000">
      <w:pPr>
        <w:spacing w:after="0" w:line="259" w:lineRule="auto"/>
        <w:ind w:left="29" w:firstLine="0"/>
        <w:jc w:val="left"/>
      </w:pPr>
      <w:r>
        <w:t xml:space="preserve"> </w:t>
      </w:r>
    </w:p>
    <w:p w14:paraId="5E093CF1" w14:textId="77777777" w:rsidR="0060324B" w:rsidRDefault="00000000">
      <w:pPr>
        <w:spacing w:after="0" w:line="259" w:lineRule="auto"/>
        <w:ind w:left="29" w:firstLine="0"/>
        <w:jc w:val="left"/>
      </w:pPr>
      <w:r>
        <w:t xml:space="preserve"> </w:t>
      </w:r>
    </w:p>
    <w:p w14:paraId="2373E09D" w14:textId="77777777" w:rsidR="0060324B" w:rsidRDefault="00000000">
      <w:pPr>
        <w:spacing w:after="0" w:line="259" w:lineRule="auto"/>
        <w:ind w:left="29" w:firstLine="0"/>
        <w:jc w:val="left"/>
      </w:pPr>
      <w:r>
        <w:t xml:space="preserve"> </w:t>
      </w:r>
    </w:p>
    <w:p w14:paraId="2F7CB290" w14:textId="77777777" w:rsidR="0060324B" w:rsidRDefault="00000000">
      <w:pPr>
        <w:spacing w:after="0" w:line="259" w:lineRule="auto"/>
        <w:ind w:left="29" w:firstLine="0"/>
        <w:jc w:val="left"/>
      </w:pPr>
      <w:r>
        <w:t xml:space="preserve"> </w:t>
      </w:r>
    </w:p>
    <w:p w14:paraId="5DDB1BBF" w14:textId="77777777" w:rsidR="0060324B" w:rsidRDefault="00000000">
      <w:pPr>
        <w:spacing w:after="0" w:line="259" w:lineRule="auto"/>
        <w:ind w:left="29" w:firstLine="0"/>
        <w:jc w:val="left"/>
      </w:pPr>
      <w:r>
        <w:t xml:space="preserve"> </w:t>
      </w:r>
    </w:p>
    <w:p w14:paraId="39C45BA2" w14:textId="77777777" w:rsidR="0060324B" w:rsidRDefault="00000000">
      <w:pPr>
        <w:spacing w:after="0" w:line="259" w:lineRule="auto"/>
        <w:ind w:left="29" w:firstLine="0"/>
        <w:jc w:val="left"/>
      </w:pPr>
      <w:r>
        <w:t xml:space="preserve"> </w:t>
      </w:r>
    </w:p>
    <w:p w14:paraId="3CFC293F" w14:textId="77777777" w:rsidR="0060324B" w:rsidRDefault="00000000">
      <w:pPr>
        <w:spacing w:after="0" w:line="259" w:lineRule="auto"/>
        <w:ind w:left="29" w:firstLine="0"/>
        <w:jc w:val="left"/>
      </w:pPr>
      <w:r>
        <w:t xml:space="preserve"> </w:t>
      </w:r>
    </w:p>
    <w:p w14:paraId="30C73619" w14:textId="77777777" w:rsidR="0060324B" w:rsidRDefault="00000000">
      <w:pPr>
        <w:spacing w:after="0" w:line="259" w:lineRule="auto"/>
        <w:ind w:left="29" w:firstLine="0"/>
        <w:jc w:val="left"/>
      </w:pPr>
      <w:r>
        <w:t xml:space="preserve"> </w:t>
      </w:r>
    </w:p>
    <w:p w14:paraId="6573193F" w14:textId="77777777" w:rsidR="0060324B" w:rsidRDefault="00000000">
      <w:pPr>
        <w:spacing w:after="0" w:line="259" w:lineRule="auto"/>
        <w:ind w:left="0" w:right="1465" w:firstLine="0"/>
        <w:jc w:val="right"/>
      </w:pPr>
      <w:r>
        <w:t xml:space="preserve">       </w:t>
      </w:r>
    </w:p>
    <w:p w14:paraId="0B9C809F" w14:textId="77777777" w:rsidR="0060324B" w:rsidRDefault="00000000">
      <w:pPr>
        <w:spacing w:after="0" w:line="259" w:lineRule="auto"/>
        <w:ind w:left="29" w:firstLine="0"/>
        <w:jc w:val="left"/>
      </w:pPr>
      <w:r>
        <w:t xml:space="preserve"> </w:t>
      </w:r>
    </w:p>
    <w:p w14:paraId="0DFF1B79" w14:textId="77777777" w:rsidR="0060324B" w:rsidRDefault="00000000">
      <w:pPr>
        <w:spacing w:after="0" w:line="259" w:lineRule="auto"/>
        <w:ind w:left="29" w:firstLine="0"/>
        <w:jc w:val="left"/>
      </w:pPr>
      <w:r>
        <w:t xml:space="preserve"> </w:t>
      </w:r>
    </w:p>
    <w:p w14:paraId="0ECD9DEB" w14:textId="77777777" w:rsidR="0060324B" w:rsidRDefault="00000000">
      <w:pPr>
        <w:spacing w:after="0" w:line="259" w:lineRule="auto"/>
        <w:ind w:left="29" w:firstLine="0"/>
        <w:jc w:val="left"/>
      </w:pPr>
      <w:r>
        <w:t xml:space="preserve"> </w:t>
      </w:r>
    </w:p>
    <w:p w14:paraId="012FF340" w14:textId="77777777" w:rsidR="0060324B" w:rsidRDefault="00000000">
      <w:pPr>
        <w:spacing w:after="0" w:line="259" w:lineRule="auto"/>
        <w:ind w:left="29" w:firstLine="0"/>
        <w:jc w:val="left"/>
      </w:pPr>
      <w:r>
        <w:t xml:space="preserve"> </w:t>
      </w:r>
    </w:p>
    <w:p w14:paraId="27939E8A" w14:textId="77777777" w:rsidR="0060324B" w:rsidRDefault="00000000">
      <w:pPr>
        <w:spacing w:after="0" w:line="259" w:lineRule="auto"/>
        <w:ind w:left="29" w:firstLine="0"/>
        <w:jc w:val="left"/>
      </w:pPr>
      <w:r>
        <w:t xml:space="preserve"> </w:t>
      </w:r>
    </w:p>
    <w:p w14:paraId="6535E820" w14:textId="77777777" w:rsidR="0060324B" w:rsidRDefault="00000000">
      <w:pPr>
        <w:spacing w:after="0" w:line="259" w:lineRule="auto"/>
        <w:ind w:left="29" w:firstLine="0"/>
        <w:jc w:val="left"/>
      </w:pPr>
      <w:r>
        <w:t xml:space="preserve"> </w:t>
      </w:r>
    </w:p>
    <w:p w14:paraId="601710B7" w14:textId="77777777" w:rsidR="0060324B" w:rsidRDefault="00000000">
      <w:pPr>
        <w:spacing w:after="0" w:line="259" w:lineRule="auto"/>
        <w:ind w:left="29" w:firstLine="0"/>
        <w:jc w:val="left"/>
      </w:pPr>
      <w:r>
        <w:t xml:space="preserve"> </w:t>
      </w:r>
    </w:p>
    <w:p w14:paraId="6FE93304" w14:textId="77777777" w:rsidR="0060324B" w:rsidRDefault="00000000">
      <w:pPr>
        <w:spacing w:after="0" w:line="259" w:lineRule="auto"/>
        <w:ind w:left="29" w:firstLine="0"/>
        <w:jc w:val="left"/>
      </w:pPr>
      <w:r>
        <w:t xml:space="preserve"> </w:t>
      </w:r>
    </w:p>
    <w:p w14:paraId="605707ED" w14:textId="77777777" w:rsidR="0060324B" w:rsidRDefault="00000000">
      <w:pPr>
        <w:spacing w:after="0" w:line="259" w:lineRule="auto"/>
        <w:ind w:left="29" w:firstLine="0"/>
        <w:jc w:val="left"/>
      </w:pPr>
      <w:r>
        <w:t xml:space="preserve"> </w:t>
      </w:r>
    </w:p>
    <w:p w14:paraId="05D80976" w14:textId="77777777" w:rsidR="0060324B" w:rsidRDefault="00000000">
      <w:pPr>
        <w:spacing w:after="0" w:line="259" w:lineRule="auto"/>
        <w:ind w:left="29" w:firstLine="0"/>
        <w:jc w:val="left"/>
      </w:pPr>
      <w:r>
        <w:t xml:space="preserve"> </w:t>
      </w:r>
    </w:p>
    <w:p w14:paraId="4BEF98BB" w14:textId="77777777" w:rsidR="0060324B" w:rsidRDefault="00000000">
      <w:pPr>
        <w:spacing w:after="0" w:line="259" w:lineRule="auto"/>
        <w:ind w:left="29" w:firstLine="0"/>
        <w:jc w:val="left"/>
      </w:pPr>
      <w:r>
        <w:t xml:space="preserve"> </w:t>
      </w:r>
    </w:p>
    <w:p w14:paraId="41C325DC" w14:textId="77777777" w:rsidR="0060324B" w:rsidRDefault="00000000">
      <w:pPr>
        <w:spacing w:after="0" w:line="259" w:lineRule="auto"/>
        <w:ind w:left="14" w:firstLine="0"/>
        <w:jc w:val="left"/>
      </w:pPr>
      <w:r>
        <w:t xml:space="preserve"> </w:t>
      </w:r>
    </w:p>
    <w:p w14:paraId="76904049" w14:textId="77777777" w:rsidR="0060324B" w:rsidRDefault="00000000">
      <w:pPr>
        <w:spacing w:after="0" w:line="259" w:lineRule="auto"/>
        <w:ind w:left="14" w:firstLine="0"/>
        <w:jc w:val="left"/>
      </w:pPr>
      <w:r>
        <w:t xml:space="preserve"> </w:t>
      </w:r>
    </w:p>
    <w:p w14:paraId="16FF28C8" w14:textId="77777777" w:rsidR="0060324B" w:rsidRDefault="00000000">
      <w:pPr>
        <w:spacing w:after="5" w:line="259" w:lineRule="auto"/>
        <w:ind w:left="10" w:right="1802"/>
        <w:jc w:val="center"/>
      </w:pPr>
      <w:r>
        <w:t xml:space="preserve">Universidade Federal de Santa Catarina </w:t>
      </w:r>
    </w:p>
    <w:p w14:paraId="55CC48A9" w14:textId="77777777" w:rsidR="0060324B" w:rsidRDefault="00000000">
      <w:pPr>
        <w:spacing w:after="5" w:line="259" w:lineRule="auto"/>
        <w:ind w:left="10" w:right="1806"/>
        <w:jc w:val="center"/>
      </w:pPr>
      <w:r>
        <w:rPr>
          <w:noProof/>
        </w:rPr>
        <w:drawing>
          <wp:anchor distT="0" distB="0" distL="114300" distR="114300" simplePos="0" relativeHeight="251793408" behindDoc="0" locked="0" layoutInCell="1" allowOverlap="0" wp14:anchorId="58344F76" wp14:editId="69D94033">
            <wp:simplePos x="0" y="0"/>
            <wp:positionH relativeFrom="column">
              <wp:posOffset>983008</wp:posOffset>
            </wp:positionH>
            <wp:positionV relativeFrom="paragraph">
              <wp:posOffset>-224459</wp:posOffset>
            </wp:positionV>
            <wp:extent cx="6129528" cy="594360"/>
            <wp:effectExtent l="0" t="0" r="0" b="0"/>
            <wp:wrapNone/>
            <wp:docPr id="124845" name="Picture 124845"/>
            <wp:cNvGraphicFramePr/>
            <a:graphic xmlns:a="http://schemas.openxmlformats.org/drawingml/2006/main">
              <a:graphicData uri="http://schemas.openxmlformats.org/drawingml/2006/picture">
                <pic:pic xmlns:pic="http://schemas.openxmlformats.org/drawingml/2006/picture">
                  <pic:nvPicPr>
                    <pic:cNvPr id="124845" name="Picture 124845"/>
                    <pic:cNvPicPr/>
                  </pic:nvPicPr>
                  <pic:blipFill>
                    <a:blip r:embed="rId177"/>
                    <a:stretch>
                      <a:fillRect/>
                    </a:stretch>
                  </pic:blipFill>
                  <pic:spPr>
                    <a:xfrm>
                      <a:off x="0" y="0"/>
                      <a:ext cx="6129528" cy="594360"/>
                    </a:xfrm>
                    <a:prstGeom prst="rect">
                      <a:avLst/>
                    </a:prstGeom>
                  </pic:spPr>
                </pic:pic>
              </a:graphicData>
            </a:graphic>
          </wp:anchor>
        </w:drawing>
      </w:r>
      <w:r>
        <w:t xml:space="preserve">Hospital Universitário Professor Polydoro Ernani de São Thiago </w:t>
      </w:r>
    </w:p>
    <w:p w14:paraId="190C6A97" w14:textId="77777777" w:rsidR="0060324B" w:rsidRDefault="00000000">
      <w:pPr>
        <w:spacing w:after="46" w:line="259" w:lineRule="auto"/>
        <w:ind w:left="10" w:right="1798"/>
        <w:jc w:val="center"/>
      </w:pPr>
      <w:r>
        <w:t xml:space="preserve">Divisão de Análises Clínicas – DACL HU/UFSC </w:t>
      </w:r>
    </w:p>
    <w:p w14:paraId="0C61EB9D" w14:textId="77777777" w:rsidR="0060324B" w:rsidRDefault="00000000">
      <w:pPr>
        <w:pStyle w:val="Ttulo2"/>
        <w:ind w:right="1801"/>
        <w:jc w:val="center"/>
      </w:pPr>
      <w:r>
        <w:t>GUIA DE EXAMES NOME DO EXAME</w:t>
      </w:r>
      <w:r>
        <w:rPr>
          <w:sz w:val="19"/>
        </w:rPr>
        <w:t xml:space="preserve"> </w:t>
      </w:r>
    </w:p>
    <w:p w14:paraId="2398A7D3" w14:textId="77777777" w:rsidR="0060324B" w:rsidRDefault="00000000">
      <w:pPr>
        <w:spacing w:after="53"/>
        <w:ind w:left="38" w:right="1282"/>
      </w:pPr>
      <w:r>
        <w:t xml:space="preserve">______________________________________________________________________________________________________________________ </w:t>
      </w:r>
    </w:p>
    <w:p w14:paraId="326B0F90" w14:textId="77777777" w:rsidR="0060324B" w:rsidRDefault="00000000">
      <w:pPr>
        <w:ind w:left="38" w:right="1282"/>
      </w:pPr>
      <w:r>
        <w:t xml:space="preserve">Glicose em urina </w:t>
      </w:r>
    </w:p>
    <w:p w14:paraId="5040CCD8" w14:textId="77777777" w:rsidR="0060324B" w:rsidRDefault="00000000">
      <w:pPr>
        <w:spacing w:after="93" w:line="259" w:lineRule="auto"/>
        <w:ind w:left="0" w:right="1463" w:firstLine="0"/>
        <w:jc w:val="right"/>
      </w:pPr>
      <w:r>
        <w:t xml:space="preserve">       </w:t>
      </w:r>
    </w:p>
    <w:p w14:paraId="60FF69E3" w14:textId="77777777" w:rsidR="0060324B" w:rsidRDefault="00000000">
      <w:pPr>
        <w:tabs>
          <w:tab w:val="center" w:pos="12710"/>
        </w:tabs>
        <w:spacing w:after="16"/>
        <w:ind w:left="0" w:firstLine="0"/>
        <w:jc w:val="left"/>
      </w:pPr>
      <w:r>
        <w:rPr>
          <w:sz w:val="25"/>
        </w:rPr>
        <w:t>SINONÍMIA</w:t>
      </w:r>
      <w:r>
        <w:t xml:space="preserve"> </w:t>
      </w:r>
      <w:r>
        <w:tab/>
        <w:t xml:space="preserve">       </w:t>
      </w:r>
    </w:p>
    <w:p w14:paraId="418E0720" w14:textId="77777777" w:rsidR="0060324B" w:rsidRDefault="00000000">
      <w:pPr>
        <w:ind w:left="38" w:right="1282"/>
      </w:pPr>
      <w:r>
        <w:t xml:space="preserve">Glicosúria; Substância Redutora em urina; Reação pelo Benedict </w:t>
      </w:r>
    </w:p>
    <w:p w14:paraId="00B4326B" w14:textId="77777777" w:rsidR="0060324B" w:rsidRDefault="00000000">
      <w:pPr>
        <w:spacing w:after="70" w:line="259" w:lineRule="auto"/>
        <w:ind w:left="0" w:right="1463" w:firstLine="0"/>
        <w:jc w:val="right"/>
      </w:pPr>
      <w:r>
        <w:t xml:space="preserve">       </w:t>
      </w:r>
    </w:p>
    <w:p w14:paraId="1BFED38B" w14:textId="77777777" w:rsidR="0060324B" w:rsidRDefault="00000000">
      <w:pPr>
        <w:tabs>
          <w:tab w:val="center" w:pos="12710"/>
        </w:tabs>
        <w:spacing w:after="16"/>
        <w:ind w:left="0" w:firstLine="0"/>
        <w:jc w:val="left"/>
      </w:pPr>
      <w:r>
        <w:rPr>
          <w:sz w:val="25"/>
        </w:rPr>
        <w:t>MATERIAL BIOLÓGICO/VOLUME/CONSERVANTE</w:t>
      </w:r>
      <w:r>
        <w:t xml:space="preserve"> </w:t>
      </w:r>
      <w:r>
        <w:tab/>
      </w:r>
      <w:r>
        <w:rPr>
          <w:sz w:val="25"/>
          <w:vertAlign w:val="subscript"/>
        </w:rPr>
        <w:t xml:space="preserve">       </w:t>
      </w:r>
    </w:p>
    <w:p w14:paraId="1A063678" w14:textId="77777777" w:rsidR="0060324B" w:rsidRDefault="00000000">
      <w:pPr>
        <w:spacing w:after="0" w:line="266" w:lineRule="auto"/>
        <w:ind w:left="41" w:right="3977"/>
        <w:jc w:val="left"/>
      </w:pPr>
      <w:r>
        <w:t xml:space="preserve">Urina de amostra isolada, ou de 24h (ou outro período informado pelo médico) </w:t>
      </w:r>
    </w:p>
    <w:p w14:paraId="7B6456B2" w14:textId="77777777" w:rsidR="0060324B" w:rsidRDefault="00000000">
      <w:pPr>
        <w:spacing w:after="81" w:line="259" w:lineRule="auto"/>
        <w:ind w:left="0" w:right="1463" w:firstLine="0"/>
        <w:jc w:val="right"/>
      </w:pPr>
      <w:r>
        <w:t xml:space="preserve">       </w:t>
      </w:r>
    </w:p>
    <w:p w14:paraId="535EDC97" w14:textId="77777777" w:rsidR="0060324B" w:rsidRDefault="00000000">
      <w:pPr>
        <w:pStyle w:val="Ttulo2"/>
        <w:tabs>
          <w:tab w:val="center" w:pos="12710"/>
        </w:tabs>
        <w:ind w:left="0" w:right="0" w:firstLine="0"/>
      </w:pPr>
      <w:r>
        <w:t>INTERFERENTES</w:t>
      </w:r>
      <w:r>
        <w:rPr>
          <w:sz w:val="19"/>
        </w:rPr>
        <w:t xml:space="preserve"> </w:t>
      </w:r>
      <w:r>
        <w:rPr>
          <w:sz w:val="19"/>
        </w:rPr>
        <w:tab/>
      </w:r>
      <w:r>
        <w:rPr>
          <w:vertAlign w:val="subscript"/>
        </w:rPr>
        <w:t xml:space="preserve">       </w:t>
      </w:r>
    </w:p>
    <w:p w14:paraId="79418111" w14:textId="77777777" w:rsidR="0060324B" w:rsidRDefault="00000000">
      <w:pPr>
        <w:spacing w:after="188"/>
        <w:ind w:left="38" w:right="1282"/>
      </w:pPr>
      <w:r>
        <w:t xml:space="preserve">Amostra contaminada por peróxido ou por detergentes oxidantes fortes, ácido ascórbico, ácido 5-hidroxi-indolacético, ácido homogentísico, aspirina ou levodopa interferem na avaliação da glicose.  </w:t>
      </w:r>
      <w:r>
        <w:tab/>
        <w:t xml:space="preserve">       </w:t>
      </w:r>
    </w:p>
    <w:p w14:paraId="61015ED0" w14:textId="77777777" w:rsidR="0060324B" w:rsidRDefault="00000000">
      <w:pPr>
        <w:pStyle w:val="Ttulo2"/>
        <w:tabs>
          <w:tab w:val="center" w:pos="12710"/>
        </w:tabs>
        <w:ind w:left="0" w:right="0" w:firstLine="0"/>
      </w:pPr>
      <w:r>
        <w:t>INSTRUÇÕES AO PACIENTE</w:t>
      </w:r>
      <w:r>
        <w:rPr>
          <w:sz w:val="19"/>
        </w:rPr>
        <w:t xml:space="preserve"> </w:t>
      </w:r>
      <w:r>
        <w:rPr>
          <w:sz w:val="19"/>
        </w:rPr>
        <w:tab/>
      </w:r>
      <w:r>
        <w:rPr>
          <w:vertAlign w:val="subscript"/>
        </w:rPr>
        <w:t xml:space="preserve">       </w:t>
      </w:r>
    </w:p>
    <w:p w14:paraId="0C9F324C" w14:textId="77777777" w:rsidR="0060324B" w:rsidRDefault="00000000">
      <w:pPr>
        <w:spacing w:after="48"/>
        <w:ind w:left="38" w:right="1282"/>
      </w:pPr>
      <w:r>
        <w:t xml:space="preserve">Material: urina. É necessário volume de 10 ml a 20 ml de urina recente, colhida de jato médio ou qualquer jato, em frasco sem conservante, após intervalo mínimo de 2 horas sem urinar.  </w:t>
      </w:r>
      <w:r>
        <w:tab/>
        <w:t xml:space="preserve">       </w:t>
      </w:r>
    </w:p>
    <w:p w14:paraId="52595431" w14:textId="77777777" w:rsidR="0060324B" w:rsidRDefault="00000000">
      <w:pPr>
        <w:ind w:left="38" w:right="1282"/>
      </w:pPr>
      <w:r>
        <w:t xml:space="preserve">Obs.: Para urina de 24 horas, seguir orientação de coleta de urina de 24h. </w:t>
      </w:r>
    </w:p>
    <w:p w14:paraId="47FFB9B0" w14:textId="77777777" w:rsidR="0060324B" w:rsidRDefault="00000000">
      <w:pPr>
        <w:spacing w:after="82" w:line="259" w:lineRule="auto"/>
        <w:ind w:left="0" w:right="1463" w:firstLine="0"/>
        <w:jc w:val="right"/>
      </w:pPr>
      <w:r>
        <w:t xml:space="preserve">       </w:t>
      </w:r>
    </w:p>
    <w:p w14:paraId="38835F44" w14:textId="77777777" w:rsidR="0060324B" w:rsidRDefault="00000000">
      <w:pPr>
        <w:pStyle w:val="Ttulo2"/>
        <w:tabs>
          <w:tab w:val="center" w:pos="12710"/>
        </w:tabs>
        <w:spacing w:after="42"/>
        <w:ind w:left="0" w:right="0" w:firstLine="0"/>
      </w:pPr>
      <w:r>
        <w:t>SIGLA DO EXAME/SETOR</w:t>
      </w:r>
      <w:r>
        <w:rPr>
          <w:sz w:val="19"/>
        </w:rPr>
        <w:t xml:space="preserve"> </w:t>
      </w:r>
      <w:r>
        <w:rPr>
          <w:sz w:val="19"/>
        </w:rPr>
        <w:tab/>
      </w:r>
      <w:r>
        <w:rPr>
          <w:vertAlign w:val="subscript"/>
        </w:rPr>
        <w:t xml:space="preserve">       </w:t>
      </w:r>
    </w:p>
    <w:p w14:paraId="22EA94BD" w14:textId="77777777" w:rsidR="0060324B" w:rsidRDefault="00000000">
      <w:pPr>
        <w:ind w:left="38" w:right="1282"/>
      </w:pPr>
      <w:r>
        <w:t xml:space="preserve">GLI </w:t>
      </w:r>
    </w:p>
    <w:p w14:paraId="1C58D2C1" w14:textId="77777777" w:rsidR="0060324B" w:rsidRDefault="00000000">
      <w:pPr>
        <w:spacing w:after="0" w:line="259" w:lineRule="auto"/>
        <w:ind w:left="0" w:right="1463" w:firstLine="0"/>
        <w:jc w:val="right"/>
      </w:pPr>
      <w:r>
        <w:t xml:space="preserve">       </w:t>
      </w:r>
    </w:p>
    <w:p w14:paraId="169A0384" w14:textId="77777777" w:rsidR="0060324B" w:rsidRDefault="00000000">
      <w:pPr>
        <w:ind w:left="38" w:right="1282"/>
      </w:pPr>
      <w:r>
        <w:t xml:space="preserve">Setor de Bioquímica </w:t>
      </w:r>
    </w:p>
    <w:p w14:paraId="2D85AAC8" w14:textId="77777777" w:rsidR="0060324B" w:rsidRDefault="00000000">
      <w:pPr>
        <w:spacing w:after="74" w:line="259" w:lineRule="auto"/>
        <w:ind w:left="0" w:right="1463" w:firstLine="0"/>
        <w:jc w:val="right"/>
      </w:pPr>
      <w:r>
        <w:t xml:space="preserve">       </w:t>
      </w:r>
    </w:p>
    <w:p w14:paraId="7BF58D99" w14:textId="77777777" w:rsidR="0060324B" w:rsidRDefault="00000000">
      <w:pPr>
        <w:pStyle w:val="Ttulo2"/>
        <w:tabs>
          <w:tab w:val="center" w:pos="12710"/>
        </w:tabs>
        <w:ind w:left="0" w:right="0" w:firstLine="0"/>
      </w:pPr>
      <w:r>
        <w:t>INTERPRETAÇÃO CLÍNICA</w:t>
      </w:r>
      <w:r>
        <w:rPr>
          <w:sz w:val="19"/>
        </w:rPr>
        <w:t xml:space="preserve"> </w:t>
      </w:r>
      <w:r>
        <w:rPr>
          <w:sz w:val="19"/>
        </w:rPr>
        <w:tab/>
      </w:r>
      <w:r>
        <w:rPr>
          <w:vertAlign w:val="subscript"/>
        </w:rPr>
        <w:t xml:space="preserve">       </w:t>
      </w:r>
    </w:p>
    <w:p w14:paraId="164629B6" w14:textId="77777777" w:rsidR="0060324B" w:rsidRDefault="00000000">
      <w:pPr>
        <w:ind w:left="38" w:right="1282"/>
      </w:pPr>
      <w:r>
        <w:t xml:space="preserve">A glicosúria geralmente está ligada à diabetes, mas pode ocorrer durante a gestação. Em alguns casos pode ser devido ao uso de drogas ou à alteração do limiar renal de filtração da glicose.  </w:t>
      </w:r>
      <w:r>
        <w:tab/>
        <w:t xml:space="preserve">       </w:t>
      </w:r>
    </w:p>
    <w:p w14:paraId="1CBAD9CD" w14:textId="77777777" w:rsidR="0060324B" w:rsidRDefault="00000000">
      <w:pPr>
        <w:spacing w:after="12" w:line="259" w:lineRule="auto"/>
        <w:ind w:left="17" w:firstLine="0"/>
        <w:jc w:val="left"/>
      </w:pPr>
      <w:r>
        <w:t xml:space="preserve"> </w:t>
      </w:r>
    </w:p>
    <w:p w14:paraId="4742472B" w14:textId="77777777" w:rsidR="0060324B" w:rsidRDefault="00000000">
      <w:pPr>
        <w:spacing w:after="0" w:line="259" w:lineRule="auto"/>
        <w:ind w:left="31" w:firstLine="0"/>
        <w:jc w:val="left"/>
      </w:pPr>
      <w:r>
        <w:t xml:space="preserve"> </w:t>
      </w:r>
    </w:p>
    <w:p w14:paraId="54B11137" w14:textId="77777777" w:rsidR="0060324B" w:rsidRDefault="00000000">
      <w:pPr>
        <w:spacing w:after="99" w:line="259" w:lineRule="auto"/>
        <w:ind w:left="0" w:right="1662" w:firstLine="0"/>
        <w:jc w:val="right"/>
      </w:pPr>
      <w:r>
        <w:t xml:space="preserve">   </w:t>
      </w:r>
    </w:p>
    <w:p w14:paraId="27EE4798" w14:textId="77777777" w:rsidR="0060324B" w:rsidRDefault="00000000">
      <w:pPr>
        <w:spacing w:after="0" w:line="259" w:lineRule="auto"/>
        <w:ind w:left="43" w:firstLine="0"/>
        <w:jc w:val="left"/>
      </w:pPr>
      <w:r>
        <w:t xml:space="preserve">        </w:t>
      </w:r>
    </w:p>
    <w:p w14:paraId="7B3D592C" w14:textId="77777777" w:rsidR="0060324B" w:rsidRDefault="00000000">
      <w:pPr>
        <w:spacing w:after="0" w:line="259" w:lineRule="auto"/>
        <w:ind w:left="0" w:right="1662" w:firstLine="0"/>
        <w:jc w:val="right"/>
      </w:pPr>
      <w:r>
        <w:t xml:space="preserve">   </w:t>
      </w:r>
    </w:p>
    <w:p w14:paraId="7B92EDB5" w14:textId="77777777" w:rsidR="0060324B" w:rsidRDefault="00000000">
      <w:pPr>
        <w:spacing w:after="0" w:line="259" w:lineRule="auto"/>
        <w:ind w:left="43" w:firstLine="0"/>
        <w:jc w:val="left"/>
      </w:pPr>
      <w:r>
        <w:t xml:space="preserve">        </w:t>
      </w:r>
    </w:p>
    <w:p w14:paraId="4EB63B5A" w14:textId="77777777" w:rsidR="0060324B" w:rsidRDefault="00000000">
      <w:pPr>
        <w:spacing w:after="5" w:line="259" w:lineRule="auto"/>
        <w:ind w:left="10" w:right="2040"/>
        <w:jc w:val="center"/>
      </w:pPr>
      <w:r>
        <w:t xml:space="preserve">Universidade Federal de Santa Catarina </w:t>
      </w:r>
    </w:p>
    <w:p w14:paraId="400FDC9D" w14:textId="77777777" w:rsidR="0060324B" w:rsidRDefault="00000000">
      <w:pPr>
        <w:spacing w:after="5" w:line="259" w:lineRule="auto"/>
        <w:ind w:left="10" w:right="2043"/>
        <w:jc w:val="center"/>
      </w:pPr>
      <w:r>
        <w:rPr>
          <w:noProof/>
        </w:rPr>
        <w:drawing>
          <wp:anchor distT="0" distB="0" distL="114300" distR="114300" simplePos="0" relativeHeight="251794432" behindDoc="0" locked="0" layoutInCell="1" allowOverlap="0" wp14:anchorId="4E80D8AA" wp14:editId="4004E06D">
            <wp:simplePos x="0" y="0"/>
            <wp:positionH relativeFrom="column">
              <wp:posOffset>995200</wp:posOffset>
            </wp:positionH>
            <wp:positionV relativeFrom="paragraph">
              <wp:posOffset>-242632</wp:posOffset>
            </wp:positionV>
            <wp:extent cx="6068568" cy="606552"/>
            <wp:effectExtent l="0" t="0" r="0" b="0"/>
            <wp:wrapNone/>
            <wp:docPr id="125539" name="Picture 125539"/>
            <wp:cNvGraphicFramePr/>
            <a:graphic xmlns:a="http://schemas.openxmlformats.org/drawingml/2006/main">
              <a:graphicData uri="http://schemas.openxmlformats.org/drawingml/2006/picture">
                <pic:pic xmlns:pic="http://schemas.openxmlformats.org/drawingml/2006/picture">
                  <pic:nvPicPr>
                    <pic:cNvPr id="125539" name="Picture 125539"/>
                    <pic:cNvPicPr/>
                  </pic:nvPicPr>
                  <pic:blipFill>
                    <a:blip r:embed="rId178"/>
                    <a:stretch>
                      <a:fillRect/>
                    </a:stretch>
                  </pic:blipFill>
                  <pic:spPr>
                    <a:xfrm>
                      <a:off x="0" y="0"/>
                      <a:ext cx="6068568" cy="606552"/>
                    </a:xfrm>
                    <a:prstGeom prst="rect">
                      <a:avLst/>
                    </a:prstGeom>
                  </pic:spPr>
                </pic:pic>
              </a:graphicData>
            </a:graphic>
          </wp:anchor>
        </w:drawing>
      </w:r>
      <w:r>
        <w:t xml:space="preserve">Hospital Universitário Professor Polydoro Ernani de São Thiago </w:t>
      </w:r>
    </w:p>
    <w:p w14:paraId="3B8F429C" w14:textId="77777777" w:rsidR="0060324B" w:rsidRDefault="00000000">
      <w:pPr>
        <w:spacing w:after="64" w:line="259" w:lineRule="auto"/>
        <w:ind w:left="10" w:right="2043"/>
        <w:jc w:val="center"/>
      </w:pPr>
      <w:r>
        <w:t xml:space="preserve">Divisão de Análises Clínicas – DACL HU/UFSC </w:t>
      </w:r>
    </w:p>
    <w:p w14:paraId="01FB30C5" w14:textId="77777777" w:rsidR="0060324B" w:rsidRDefault="00000000">
      <w:pPr>
        <w:pStyle w:val="Ttulo2"/>
        <w:ind w:left="53" w:right="7172"/>
        <w:jc w:val="right"/>
      </w:pPr>
      <w:r>
        <w:t xml:space="preserve">GUIA DE EXAMES </w:t>
      </w:r>
      <w:r>
        <w:tab/>
      </w:r>
      <w:r>
        <w:rPr>
          <w:vertAlign w:val="subscript"/>
        </w:rPr>
        <w:t xml:space="preserve">      </w:t>
      </w:r>
      <w:r>
        <w:t>NOME DO EXAME</w:t>
      </w:r>
      <w:r>
        <w:rPr>
          <w:sz w:val="19"/>
        </w:rPr>
        <w:t xml:space="preserve"> </w:t>
      </w:r>
    </w:p>
    <w:p w14:paraId="1C8A9DBB" w14:textId="77777777" w:rsidR="0060324B" w:rsidRDefault="00000000">
      <w:pPr>
        <w:spacing w:after="56"/>
        <w:ind w:left="38" w:right="1282"/>
      </w:pPr>
      <w:r>
        <w:t>______________________________________________________________________________________________________________________</w:t>
      </w:r>
    </w:p>
    <w:p w14:paraId="0CD1D034" w14:textId="77777777" w:rsidR="0060324B" w:rsidRDefault="00000000">
      <w:pPr>
        <w:ind w:left="38" w:right="1282"/>
      </w:pPr>
      <w:r>
        <w:t xml:space="preserve">HbeAg </w:t>
      </w:r>
    </w:p>
    <w:p w14:paraId="682D0705" w14:textId="77777777" w:rsidR="0060324B" w:rsidRDefault="00000000">
      <w:pPr>
        <w:spacing w:after="85" w:line="259" w:lineRule="auto"/>
        <w:ind w:left="0" w:right="1736" w:firstLine="0"/>
        <w:jc w:val="right"/>
      </w:pPr>
      <w:r>
        <w:t xml:space="preserve">      </w:t>
      </w:r>
    </w:p>
    <w:p w14:paraId="22734A7F" w14:textId="77777777" w:rsidR="0060324B" w:rsidRDefault="00000000">
      <w:pPr>
        <w:tabs>
          <w:tab w:val="center" w:pos="12437"/>
        </w:tabs>
        <w:spacing w:after="16"/>
        <w:ind w:left="0" w:firstLine="0"/>
        <w:jc w:val="left"/>
      </w:pPr>
      <w:r>
        <w:rPr>
          <w:sz w:val="25"/>
        </w:rPr>
        <w:t>SINONÍMIA</w:t>
      </w:r>
      <w:r>
        <w:t xml:space="preserve"> </w:t>
      </w:r>
      <w:r>
        <w:tab/>
        <w:t xml:space="preserve">      </w:t>
      </w:r>
    </w:p>
    <w:p w14:paraId="3BFDB165" w14:textId="77777777" w:rsidR="0060324B" w:rsidRDefault="00000000">
      <w:pPr>
        <w:ind w:left="38" w:right="1282"/>
      </w:pPr>
      <w:r>
        <w:t xml:space="preserve">Antígeno E do Vírus da Hepatite B </w:t>
      </w:r>
    </w:p>
    <w:p w14:paraId="0E8B3F91" w14:textId="77777777" w:rsidR="0060324B" w:rsidRDefault="00000000">
      <w:pPr>
        <w:spacing w:after="66" w:line="259" w:lineRule="auto"/>
        <w:ind w:left="0" w:right="1736" w:firstLine="0"/>
        <w:jc w:val="right"/>
      </w:pPr>
      <w:r>
        <w:t xml:space="preserve">      </w:t>
      </w:r>
    </w:p>
    <w:p w14:paraId="0F126948" w14:textId="77777777" w:rsidR="0060324B" w:rsidRDefault="00000000">
      <w:pPr>
        <w:tabs>
          <w:tab w:val="center" w:pos="12437"/>
        </w:tabs>
        <w:spacing w:after="16"/>
        <w:ind w:left="0" w:firstLine="0"/>
        <w:jc w:val="left"/>
      </w:pPr>
      <w:r>
        <w:rPr>
          <w:sz w:val="25"/>
        </w:rPr>
        <w:t>MATERIAL BIOLÓGICO/VOLUME/CONSERVANTE</w:t>
      </w:r>
      <w:r>
        <w:t xml:space="preserve"> </w:t>
      </w:r>
      <w:r>
        <w:tab/>
      </w:r>
      <w:r>
        <w:rPr>
          <w:sz w:val="25"/>
          <w:vertAlign w:val="subscript"/>
        </w:rPr>
        <w:t xml:space="preserve">      </w:t>
      </w:r>
    </w:p>
    <w:p w14:paraId="505DAD32" w14:textId="77777777" w:rsidR="0060324B" w:rsidRDefault="00000000">
      <w:pPr>
        <w:ind w:left="38" w:right="1282"/>
      </w:pPr>
      <w:r>
        <w:t xml:space="preserve">Material: Soro - Sangue coletado em tubo seco com gel separador. Volume: Suficiente para 1 mL de soro. </w:t>
      </w:r>
    </w:p>
    <w:p w14:paraId="34CA404A" w14:textId="77777777" w:rsidR="0060324B" w:rsidRDefault="00000000">
      <w:pPr>
        <w:spacing w:after="76" w:line="259" w:lineRule="auto"/>
        <w:ind w:left="0" w:right="1736" w:firstLine="0"/>
        <w:jc w:val="right"/>
      </w:pPr>
      <w:r>
        <w:t xml:space="preserve">      </w:t>
      </w:r>
    </w:p>
    <w:p w14:paraId="4E112AA7" w14:textId="77777777" w:rsidR="0060324B" w:rsidRDefault="00000000">
      <w:pPr>
        <w:tabs>
          <w:tab w:val="center" w:pos="12437"/>
        </w:tabs>
        <w:spacing w:after="16"/>
        <w:ind w:left="0" w:firstLine="0"/>
        <w:jc w:val="left"/>
      </w:pPr>
      <w:r>
        <w:rPr>
          <w:sz w:val="25"/>
        </w:rPr>
        <w:t>INTERFERENTES</w:t>
      </w:r>
      <w:r>
        <w:t xml:space="preserve"> </w:t>
      </w:r>
      <w:r>
        <w:tab/>
      </w:r>
      <w:r>
        <w:rPr>
          <w:sz w:val="25"/>
          <w:vertAlign w:val="subscript"/>
        </w:rPr>
        <w:t xml:space="preserve">      </w:t>
      </w:r>
    </w:p>
    <w:p w14:paraId="039E255C" w14:textId="77777777" w:rsidR="0060324B" w:rsidRDefault="00000000">
      <w:pPr>
        <w:ind w:left="38" w:right="1282"/>
      </w:pPr>
      <w:r>
        <w:t xml:space="preserve">Nada consta até o momento </w:t>
      </w:r>
    </w:p>
    <w:p w14:paraId="650BE1FB" w14:textId="77777777" w:rsidR="0060324B" w:rsidRDefault="00000000">
      <w:pPr>
        <w:spacing w:after="71" w:line="259" w:lineRule="auto"/>
        <w:ind w:left="0" w:right="1736" w:firstLine="0"/>
        <w:jc w:val="right"/>
      </w:pPr>
      <w:r>
        <w:t xml:space="preserve">      </w:t>
      </w:r>
    </w:p>
    <w:p w14:paraId="13E956CB" w14:textId="77777777" w:rsidR="0060324B" w:rsidRDefault="00000000">
      <w:pPr>
        <w:tabs>
          <w:tab w:val="center" w:pos="12437"/>
        </w:tabs>
        <w:spacing w:after="16"/>
        <w:ind w:left="0" w:firstLine="0"/>
        <w:jc w:val="left"/>
      </w:pPr>
      <w:r>
        <w:rPr>
          <w:sz w:val="25"/>
        </w:rPr>
        <w:t>INSTRUÇÕES AO PACIENTE</w:t>
      </w:r>
      <w:r>
        <w:t xml:space="preserve"> </w:t>
      </w:r>
      <w:r>
        <w:tab/>
      </w:r>
      <w:r>
        <w:rPr>
          <w:sz w:val="25"/>
          <w:vertAlign w:val="subscript"/>
        </w:rPr>
        <w:t xml:space="preserve">      </w:t>
      </w:r>
    </w:p>
    <w:p w14:paraId="79B35FD7" w14:textId="77777777" w:rsidR="0060324B" w:rsidRDefault="00000000">
      <w:pPr>
        <w:ind w:left="38" w:right="1282"/>
      </w:pPr>
      <w:r>
        <w:t xml:space="preserve">Não é necessário jejum. Informar medicamentos em uso. </w:t>
      </w:r>
    </w:p>
    <w:p w14:paraId="7170C0DA" w14:textId="77777777" w:rsidR="0060324B" w:rsidRDefault="00000000">
      <w:pPr>
        <w:spacing w:after="69" w:line="259" w:lineRule="auto"/>
        <w:ind w:left="0" w:right="1736" w:firstLine="0"/>
        <w:jc w:val="right"/>
      </w:pPr>
      <w:r>
        <w:t xml:space="preserve">      </w:t>
      </w:r>
    </w:p>
    <w:p w14:paraId="0DA34DE1" w14:textId="77777777" w:rsidR="0060324B" w:rsidRDefault="00000000">
      <w:pPr>
        <w:tabs>
          <w:tab w:val="center" w:pos="12437"/>
        </w:tabs>
        <w:spacing w:after="16"/>
        <w:ind w:left="0" w:firstLine="0"/>
        <w:jc w:val="left"/>
      </w:pPr>
      <w:r>
        <w:rPr>
          <w:sz w:val="25"/>
        </w:rPr>
        <w:t>SIGLA DO EXAME/SETOR</w:t>
      </w:r>
      <w:r>
        <w:t xml:space="preserve"> </w:t>
      </w:r>
      <w:r>
        <w:tab/>
      </w:r>
      <w:r>
        <w:rPr>
          <w:sz w:val="25"/>
          <w:vertAlign w:val="subscript"/>
        </w:rPr>
        <w:t xml:space="preserve">      </w:t>
      </w:r>
    </w:p>
    <w:p w14:paraId="4CEF6CC1" w14:textId="77777777" w:rsidR="0060324B" w:rsidRDefault="00000000">
      <w:pPr>
        <w:ind w:left="38" w:right="1282"/>
      </w:pPr>
      <w:r>
        <w:t xml:space="preserve">AAE/Setor de Imunologia </w:t>
      </w:r>
    </w:p>
    <w:p w14:paraId="182C14E9" w14:textId="77777777" w:rsidR="0060324B" w:rsidRDefault="00000000">
      <w:pPr>
        <w:spacing w:after="70" w:line="259" w:lineRule="auto"/>
        <w:ind w:left="0" w:right="1736" w:firstLine="0"/>
        <w:jc w:val="right"/>
      </w:pPr>
      <w:r>
        <w:t xml:space="preserve">      </w:t>
      </w:r>
    </w:p>
    <w:p w14:paraId="6E2AFE97" w14:textId="77777777" w:rsidR="0060324B" w:rsidRDefault="00000000">
      <w:pPr>
        <w:pStyle w:val="Ttulo2"/>
        <w:tabs>
          <w:tab w:val="center" w:pos="12437"/>
        </w:tabs>
        <w:ind w:left="0" w:right="0" w:firstLine="0"/>
      </w:pPr>
      <w:r>
        <w:t>INTERPRETAÇÃO CLÍNICA</w:t>
      </w:r>
      <w:r>
        <w:rPr>
          <w:sz w:val="19"/>
        </w:rPr>
        <w:t xml:space="preserve"> </w:t>
      </w:r>
      <w:r>
        <w:rPr>
          <w:sz w:val="19"/>
        </w:rPr>
        <w:tab/>
      </w:r>
      <w:r>
        <w:rPr>
          <w:vertAlign w:val="subscript"/>
        </w:rPr>
        <w:t xml:space="preserve">      </w:t>
      </w:r>
    </w:p>
    <w:p w14:paraId="0275DFCB" w14:textId="77777777" w:rsidR="0060324B" w:rsidRDefault="00000000">
      <w:pPr>
        <w:ind w:left="38" w:right="2098"/>
      </w:pPr>
      <w:r>
        <w:t xml:space="preserve">A hepatite B é uma infecção viral transmitida pela via parenteral, sexual ou perinatal, com um período de incubação de dois a seis meses. O diagnóstico laboratorial da infecção pelo virus da hepatite B (HBV), e o acompanhamento da evolução da doença, envolve vários testes laboratoriais, que pesquisam antígenos e anticorpos, localizados na superfície e no `core` viral, além da pesquisa do DNA viral por técnicas de       biologia molecular e da função hepática, através de pesquisa bioquímica. </w:t>
      </w:r>
    </w:p>
    <w:p w14:paraId="7F1728D0" w14:textId="77777777" w:rsidR="0060324B" w:rsidRDefault="00000000">
      <w:pPr>
        <w:ind w:left="38" w:right="2098"/>
      </w:pPr>
      <w:r>
        <w:t xml:space="preserve">Assim, existem testes para identificação dos antígenos `s` (HBsAg) e `e` (HBeAg), e para os anticorpos contra os antígenos `s` (anti-HBs), `e` (antiHBe) e `c` (anti-HBc). Desta forma, diferentes combinações de testes são usadas nas várias situações clínicas envolvendo o HBV. Na suspeita de hepatite B aguda está indicada a pesquisa do HBsAg e do anti-HBc IgM; para a suspeita de hepatite crônica pode-se pesquisar o HBsAg, anti-HBc e anti-HBs; e no acompanhamento da evolução da doença usa-se o HBsAg, HBeAg, anti-HBs e anti-HBe, além das pesquisas moleculares para o       DNA viral. A imunidade vacinal pode ser testada pela avaliação do anti-HBs. Os diferentes padrões de resultados podem auxiliar na definição do diagnóstico de doença aguda ou crônica e na identificação dos portadores assintomáticos.  </w:t>
      </w:r>
    </w:p>
    <w:p w14:paraId="3685AB00" w14:textId="77777777" w:rsidR="0060324B" w:rsidRDefault="00000000">
      <w:pPr>
        <w:ind w:left="38" w:right="2100"/>
      </w:pPr>
      <w:r>
        <w:t xml:space="preserve">O HBsAg aparece cerca de duas semanas após a infecção e até dois meses antes do aparecimento dos sintomas. Permanece detectável por dois a três meses, exceto nos casos de portadores crônicos e de hepatite crônica, quando está presente além de seis meses. Pacientes com HBsAg negativo ainda podem apresentar hepatite B aguda e devem ser considerados infectantes até o aparecimento do anti-HBs. Em algumas situações, o HBsAg pode apresentar resultado falso-positivo. Os anticorpos contra o core viral, anti-HBc IgM, são detectáveis ainda durante a fase aguda bem como o aumento das transaminases hepáticas. Eles permanecem assim por vários meses. A positividade para o anti-HBc auxilia o diagnóstico nos casos em que o HBsAg é negativo. O anti-HBc IgG aparece logo após o IgM e se mantém por anos.  </w:t>
      </w:r>
    </w:p>
    <w:p w14:paraId="40FDFE16" w14:textId="77777777" w:rsidR="0060324B" w:rsidRDefault="00000000">
      <w:pPr>
        <w:ind w:left="38" w:right="1282"/>
      </w:pPr>
      <w:r>
        <w:t xml:space="preserve">Após o desaparecimento do HBsAg pode-se detectar o anti-HBs, que persiste por muitos anos e está relacionado à imunidade ao HBV. Nos indivíduos vacinados, este deve ser o único marcador detectável.  </w:t>
      </w:r>
    </w:p>
    <w:p w14:paraId="6B0958B9" w14:textId="77777777" w:rsidR="0060324B" w:rsidRDefault="00000000">
      <w:pPr>
        <w:ind w:left="38" w:right="2102"/>
      </w:pPr>
      <w:r>
        <w:t xml:space="preserve">O HBeAg aparece associado ao HBsAg, mas não persiste pelo mesmo período e está relacionado à alta infectividade. Seu desaparecimento está associado à detecção do anti-HBe, o que geralmente ocorre após o aparecimento do anti-HBc e antes do anti-HBs. O aparecimento do anti-HBe indica redução do risco de transmissão e sua ausência está ligada à doença ativa e provável cronicidade. </w:t>
      </w:r>
    </w:p>
    <w:p w14:paraId="609D9D07" w14:textId="77777777" w:rsidR="0060324B" w:rsidRDefault="00000000">
      <w:pPr>
        <w:ind w:left="38" w:right="2100"/>
      </w:pPr>
      <w:r>
        <w:t xml:space="preserve">A presença do HBV DNA na ausência de anti-HBs indica doença aguda e pode ser muito útil nos casos em que o HBsAg esteja negativo. Nos casos a presença de HBsAg e anti-HBc, na ausência de anti-HBs, confirma o diagnóstico de hepatite crônica, mesmo quando o anti-HBe está presente. O HBeAg pode estar presente ou ausente na hepatite crônica. A pesquisa do HBV DNA é útil no acompanhamento da resposta ao tratamento dos pacientes com hepatite B crônica. Alguns indivíduos podem apresentar anti-HBc positivo e HBsAg negativo. A vacinação destes pacientes mostrou que o anti-HBc refletia, na verdade, uma reação cruzada com outros anticorpos.   </w:t>
      </w:r>
    </w:p>
    <w:p w14:paraId="199DFE12" w14:textId="77777777" w:rsidR="0060324B" w:rsidRDefault="00000000">
      <w:pPr>
        <w:spacing w:after="0" w:line="259" w:lineRule="auto"/>
        <w:ind w:left="58" w:firstLine="0"/>
        <w:jc w:val="left"/>
      </w:pPr>
      <w:r>
        <w:t xml:space="preserve"> </w:t>
      </w:r>
    </w:p>
    <w:p w14:paraId="5D28BAED" w14:textId="77777777" w:rsidR="0060324B" w:rsidRDefault="00000000">
      <w:pPr>
        <w:spacing w:after="0" w:line="259" w:lineRule="auto"/>
        <w:ind w:left="58" w:firstLine="0"/>
        <w:jc w:val="left"/>
      </w:pPr>
      <w:r>
        <w:t xml:space="preserve"> </w:t>
      </w:r>
    </w:p>
    <w:p w14:paraId="7E97ED63" w14:textId="77777777" w:rsidR="0060324B" w:rsidRDefault="00000000">
      <w:pPr>
        <w:spacing w:after="0" w:line="259" w:lineRule="auto"/>
        <w:ind w:left="58" w:firstLine="0"/>
      </w:pPr>
      <w:r>
        <w:t xml:space="preserve"> </w:t>
      </w:r>
      <w:r>
        <w:tab/>
        <w:t xml:space="preserve">      </w:t>
      </w:r>
    </w:p>
    <w:p w14:paraId="257AE042" w14:textId="77777777" w:rsidR="0060324B" w:rsidRDefault="00000000">
      <w:pPr>
        <w:spacing w:after="0" w:line="259" w:lineRule="auto"/>
        <w:ind w:left="58" w:firstLine="0"/>
        <w:jc w:val="left"/>
      </w:pPr>
      <w:r>
        <w:t xml:space="preserve"> </w:t>
      </w:r>
    </w:p>
    <w:p w14:paraId="75FA1007" w14:textId="77777777" w:rsidR="0060324B" w:rsidRDefault="00000000">
      <w:pPr>
        <w:spacing w:after="0" w:line="259" w:lineRule="auto"/>
        <w:ind w:left="58" w:firstLine="0"/>
        <w:jc w:val="left"/>
      </w:pPr>
      <w:r>
        <w:t xml:space="preserve"> </w:t>
      </w:r>
    </w:p>
    <w:p w14:paraId="1545C466" w14:textId="77777777" w:rsidR="0060324B" w:rsidRDefault="00000000">
      <w:pPr>
        <w:spacing w:after="0" w:line="259" w:lineRule="auto"/>
        <w:ind w:left="58" w:firstLine="0"/>
        <w:jc w:val="left"/>
      </w:pPr>
      <w:r>
        <w:t xml:space="preserve"> </w:t>
      </w:r>
    </w:p>
    <w:p w14:paraId="308C273E" w14:textId="77777777" w:rsidR="0060324B" w:rsidRDefault="00000000">
      <w:pPr>
        <w:spacing w:after="0" w:line="259" w:lineRule="auto"/>
        <w:ind w:left="58" w:firstLine="0"/>
        <w:jc w:val="left"/>
      </w:pPr>
      <w:r>
        <w:t xml:space="preserve"> </w:t>
      </w:r>
    </w:p>
    <w:p w14:paraId="0BCA331E" w14:textId="77777777" w:rsidR="0060324B" w:rsidRDefault="00000000">
      <w:pPr>
        <w:spacing w:after="0" w:line="259" w:lineRule="auto"/>
        <w:ind w:left="58" w:firstLine="0"/>
        <w:jc w:val="left"/>
      </w:pPr>
      <w:r>
        <w:t xml:space="preserve"> </w:t>
      </w:r>
    </w:p>
    <w:p w14:paraId="6717C536" w14:textId="77777777" w:rsidR="0060324B" w:rsidRDefault="00000000">
      <w:pPr>
        <w:spacing w:after="0" w:line="259" w:lineRule="auto"/>
        <w:ind w:left="58" w:firstLine="0"/>
        <w:jc w:val="left"/>
      </w:pPr>
      <w:r>
        <w:t xml:space="preserve"> </w:t>
      </w:r>
    </w:p>
    <w:p w14:paraId="15F5951E" w14:textId="77777777" w:rsidR="0060324B" w:rsidRDefault="00000000">
      <w:pPr>
        <w:spacing w:after="0" w:line="259" w:lineRule="auto"/>
        <w:ind w:left="58" w:firstLine="0"/>
        <w:jc w:val="left"/>
      </w:pPr>
      <w:r>
        <w:t xml:space="preserve"> </w:t>
      </w:r>
    </w:p>
    <w:p w14:paraId="096653FA" w14:textId="77777777" w:rsidR="0060324B" w:rsidRDefault="00000000">
      <w:pPr>
        <w:spacing w:after="0" w:line="259" w:lineRule="auto"/>
        <w:ind w:left="58" w:firstLine="0"/>
        <w:jc w:val="left"/>
      </w:pPr>
      <w:r>
        <w:t xml:space="preserve"> </w:t>
      </w:r>
    </w:p>
    <w:p w14:paraId="35B05A83" w14:textId="77777777" w:rsidR="0060324B" w:rsidRDefault="00000000">
      <w:pPr>
        <w:spacing w:after="0" w:line="259" w:lineRule="auto"/>
        <w:ind w:left="58" w:firstLine="0"/>
        <w:jc w:val="left"/>
      </w:pPr>
      <w:r>
        <w:t xml:space="preserve"> </w:t>
      </w:r>
    </w:p>
    <w:p w14:paraId="498D3260" w14:textId="77777777" w:rsidR="0060324B" w:rsidRDefault="00000000">
      <w:pPr>
        <w:spacing w:after="0" w:line="259" w:lineRule="auto"/>
        <w:ind w:left="58" w:firstLine="0"/>
        <w:jc w:val="left"/>
      </w:pPr>
      <w:r>
        <w:t xml:space="preserve"> </w:t>
      </w:r>
    </w:p>
    <w:p w14:paraId="48D25E19" w14:textId="77777777" w:rsidR="0060324B" w:rsidRDefault="00000000">
      <w:pPr>
        <w:spacing w:after="0" w:line="259" w:lineRule="auto"/>
        <w:ind w:left="58" w:firstLine="0"/>
        <w:jc w:val="left"/>
      </w:pPr>
      <w:r>
        <w:t xml:space="preserve"> </w:t>
      </w:r>
    </w:p>
    <w:p w14:paraId="4970BB06" w14:textId="77777777" w:rsidR="0060324B" w:rsidRDefault="00000000">
      <w:pPr>
        <w:spacing w:after="0" w:line="259" w:lineRule="auto"/>
        <w:ind w:left="58" w:firstLine="0"/>
        <w:jc w:val="left"/>
      </w:pPr>
      <w:r>
        <w:t xml:space="preserve"> </w:t>
      </w:r>
    </w:p>
    <w:p w14:paraId="04C3BC23" w14:textId="77777777" w:rsidR="0060324B" w:rsidRDefault="00000000">
      <w:pPr>
        <w:spacing w:after="0" w:line="259" w:lineRule="auto"/>
        <w:ind w:left="58" w:firstLine="0"/>
        <w:jc w:val="left"/>
      </w:pPr>
      <w:r>
        <w:t xml:space="preserve"> </w:t>
      </w:r>
    </w:p>
    <w:p w14:paraId="64152DDB" w14:textId="77777777" w:rsidR="0060324B" w:rsidRDefault="00000000">
      <w:pPr>
        <w:spacing w:after="0" w:line="259" w:lineRule="auto"/>
        <w:ind w:left="58" w:firstLine="0"/>
        <w:jc w:val="left"/>
      </w:pPr>
      <w:r>
        <w:t xml:space="preserve"> </w:t>
      </w:r>
    </w:p>
    <w:p w14:paraId="1B8D0BAB" w14:textId="77777777" w:rsidR="0060324B" w:rsidRDefault="00000000">
      <w:pPr>
        <w:spacing w:after="0" w:line="259" w:lineRule="auto"/>
        <w:ind w:left="58" w:firstLine="0"/>
        <w:jc w:val="left"/>
      </w:pPr>
      <w:r>
        <w:t xml:space="preserve"> </w:t>
      </w:r>
    </w:p>
    <w:p w14:paraId="0D05622F" w14:textId="77777777" w:rsidR="0060324B" w:rsidRDefault="00000000">
      <w:pPr>
        <w:spacing w:after="0" w:line="259" w:lineRule="auto"/>
        <w:ind w:left="58" w:firstLine="0"/>
        <w:jc w:val="left"/>
      </w:pPr>
      <w:r>
        <w:t xml:space="preserve"> </w:t>
      </w:r>
    </w:p>
    <w:p w14:paraId="22946E5B" w14:textId="77777777" w:rsidR="0060324B" w:rsidRDefault="00000000">
      <w:pPr>
        <w:spacing w:after="0" w:line="259" w:lineRule="auto"/>
        <w:ind w:left="58" w:firstLine="0"/>
        <w:jc w:val="left"/>
      </w:pPr>
      <w:r>
        <w:t xml:space="preserve"> </w:t>
      </w:r>
    </w:p>
    <w:p w14:paraId="335A6543" w14:textId="77777777" w:rsidR="0060324B" w:rsidRDefault="00000000">
      <w:pPr>
        <w:spacing w:after="5" w:line="259" w:lineRule="auto"/>
        <w:ind w:left="10" w:right="2042"/>
        <w:jc w:val="center"/>
      </w:pPr>
      <w:r>
        <w:t xml:space="preserve">Universidade Federal de Santa Catarina </w:t>
      </w:r>
    </w:p>
    <w:p w14:paraId="2DEB8AC4" w14:textId="77777777" w:rsidR="0060324B" w:rsidRDefault="00000000">
      <w:pPr>
        <w:spacing w:after="5" w:line="259" w:lineRule="auto"/>
        <w:ind w:left="10" w:right="2043"/>
        <w:jc w:val="center"/>
      </w:pPr>
      <w:r>
        <w:rPr>
          <w:noProof/>
        </w:rPr>
        <w:drawing>
          <wp:anchor distT="0" distB="0" distL="114300" distR="114300" simplePos="0" relativeHeight="251795456" behindDoc="0" locked="0" layoutInCell="1" allowOverlap="0" wp14:anchorId="16229A4E" wp14:editId="48865A9B">
            <wp:simplePos x="0" y="0"/>
            <wp:positionH relativeFrom="column">
              <wp:posOffset>909856</wp:posOffset>
            </wp:positionH>
            <wp:positionV relativeFrom="paragraph">
              <wp:posOffset>-230441</wp:posOffset>
            </wp:positionV>
            <wp:extent cx="6153912" cy="615696"/>
            <wp:effectExtent l="0" t="0" r="0" b="0"/>
            <wp:wrapNone/>
            <wp:docPr id="126005" name="Picture 126005"/>
            <wp:cNvGraphicFramePr/>
            <a:graphic xmlns:a="http://schemas.openxmlformats.org/drawingml/2006/main">
              <a:graphicData uri="http://schemas.openxmlformats.org/drawingml/2006/picture">
                <pic:pic xmlns:pic="http://schemas.openxmlformats.org/drawingml/2006/picture">
                  <pic:nvPicPr>
                    <pic:cNvPr id="126005" name="Picture 126005"/>
                    <pic:cNvPicPr/>
                  </pic:nvPicPr>
                  <pic:blipFill>
                    <a:blip r:embed="rId179"/>
                    <a:stretch>
                      <a:fillRect/>
                    </a:stretch>
                  </pic:blipFill>
                  <pic:spPr>
                    <a:xfrm>
                      <a:off x="0" y="0"/>
                      <a:ext cx="6153912" cy="615696"/>
                    </a:xfrm>
                    <a:prstGeom prst="rect">
                      <a:avLst/>
                    </a:prstGeom>
                  </pic:spPr>
                </pic:pic>
              </a:graphicData>
            </a:graphic>
          </wp:anchor>
        </w:drawing>
      </w:r>
      <w:r>
        <w:t xml:space="preserve">Hospital Universitário Professor Polydoro Ernani de São Thiago </w:t>
      </w:r>
    </w:p>
    <w:p w14:paraId="4037495C" w14:textId="77777777" w:rsidR="0060324B" w:rsidRDefault="00000000">
      <w:pPr>
        <w:spacing w:after="44" w:line="259" w:lineRule="auto"/>
        <w:ind w:left="10" w:right="2043"/>
        <w:jc w:val="center"/>
      </w:pPr>
      <w:r>
        <w:t xml:space="preserve">Divisão de Análises Clínicas – DACL HU/UFSC </w:t>
      </w:r>
    </w:p>
    <w:p w14:paraId="24062531" w14:textId="77777777" w:rsidR="0060324B" w:rsidRDefault="00000000">
      <w:pPr>
        <w:pStyle w:val="Ttulo2"/>
        <w:ind w:right="2036"/>
        <w:jc w:val="center"/>
      </w:pPr>
      <w:r>
        <w:t xml:space="preserve">GUIA DE EXAMES NOME DO EXAME SINONÍMIA MATERIAL BIOLÓGICO/VOLUME/CONSERVANTE </w:t>
      </w:r>
    </w:p>
    <w:p w14:paraId="1ACD8951" w14:textId="77777777" w:rsidR="0060324B" w:rsidRDefault="00000000">
      <w:pPr>
        <w:spacing w:after="54"/>
        <w:ind w:left="38" w:right="1282"/>
      </w:pPr>
      <w:r>
        <w:t>______________________________________________________________________________________________________________________</w:t>
      </w:r>
    </w:p>
    <w:p w14:paraId="5A19AAF6" w14:textId="77777777" w:rsidR="0060324B" w:rsidRDefault="00000000">
      <w:pPr>
        <w:spacing w:after="49"/>
        <w:ind w:left="38" w:right="1282"/>
      </w:pPr>
      <w:r>
        <w:t xml:space="preserve">HbsAg  </w:t>
      </w:r>
    </w:p>
    <w:p w14:paraId="25C08499" w14:textId="77777777" w:rsidR="0060324B" w:rsidRDefault="00000000">
      <w:pPr>
        <w:spacing w:after="54"/>
        <w:ind w:left="38" w:right="1282"/>
      </w:pPr>
      <w:r>
        <w:t xml:space="preserve">Antígeno Austrália; Antígeno S do Vírus da Hepatite B </w:t>
      </w:r>
    </w:p>
    <w:p w14:paraId="65ABA444" w14:textId="77777777" w:rsidR="0060324B" w:rsidRDefault="00000000">
      <w:pPr>
        <w:ind w:left="38" w:right="1282"/>
      </w:pPr>
      <w:r>
        <w:t xml:space="preserve">Material: Soro - Sangue coletado em tubo seco com gel separador </w:t>
      </w:r>
    </w:p>
    <w:p w14:paraId="04C9B7DF" w14:textId="77777777" w:rsidR="0060324B" w:rsidRDefault="00000000">
      <w:pPr>
        <w:spacing w:after="54"/>
        <w:ind w:left="38" w:right="1282"/>
      </w:pPr>
      <w:r>
        <w:t xml:space="preserve">Volume: Suficiente para 1 mL de soro </w:t>
      </w:r>
    </w:p>
    <w:p w14:paraId="499FA075" w14:textId="77777777" w:rsidR="0060324B" w:rsidRDefault="00000000">
      <w:pPr>
        <w:pStyle w:val="Ttulo2"/>
        <w:ind w:left="55" w:right="0"/>
      </w:pPr>
      <w:r>
        <w:t xml:space="preserve">INTERFERENTES INSTRUÇÕES AO PACIENTE SIGLA DO EXAME/SETOR </w:t>
      </w:r>
    </w:p>
    <w:p w14:paraId="0BDB760F" w14:textId="77777777" w:rsidR="0060324B" w:rsidRDefault="00000000">
      <w:pPr>
        <w:spacing w:after="52"/>
        <w:ind w:left="38" w:right="1282"/>
      </w:pPr>
      <w:r>
        <w:t xml:space="preserve">Nada consta até o momento </w:t>
      </w:r>
    </w:p>
    <w:p w14:paraId="7D4CD0D9" w14:textId="77777777" w:rsidR="0060324B" w:rsidRDefault="00000000">
      <w:pPr>
        <w:spacing w:after="54"/>
        <w:ind w:left="38" w:right="1282"/>
      </w:pPr>
      <w:r>
        <w:t xml:space="preserve">Não é necessário jejum. Informar medicamentos em uso. </w:t>
      </w:r>
    </w:p>
    <w:p w14:paraId="06F505E7" w14:textId="77777777" w:rsidR="0060324B" w:rsidRDefault="00000000">
      <w:pPr>
        <w:ind w:left="38" w:right="1282"/>
      </w:pPr>
      <w:r>
        <w:t xml:space="preserve">AAU </w:t>
      </w:r>
    </w:p>
    <w:p w14:paraId="00F02625" w14:textId="77777777" w:rsidR="0060324B" w:rsidRDefault="00000000">
      <w:pPr>
        <w:spacing w:after="54"/>
        <w:ind w:left="38" w:right="1282"/>
      </w:pPr>
      <w:r>
        <w:t xml:space="preserve">Setor de Imunologia </w:t>
      </w:r>
    </w:p>
    <w:p w14:paraId="17F407E6" w14:textId="77777777" w:rsidR="0060324B" w:rsidRDefault="00000000">
      <w:pPr>
        <w:pStyle w:val="Ttulo2"/>
        <w:ind w:left="55" w:right="0"/>
      </w:pPr>
      <w:r>
        <w:t xml:space="preserve">INTERPRETAÇÃO CLÍNICA </w:t>
      </w:r>
    </w:p>
    <w:p w14:paraId="07DFCDB6" w14:textId="77777777" w:rsidR="0060324B" w:rsidRDefault="00000000">
      <w:pPr>
        <w:ind w:left="38" w:right="2099"/>
      </w:pPr>
      <w:r>
        <w:t xml:space="preserve">A hepatite B é uma infecção viral transmitida pela via parenteral, sexual ou perinatal, com um período de incubação de dois a seis meses. O diagnóstico laboratorial da infecção pelo vírus da hepatite B (HBV), e o acompanhamento da evolução da doença, envolve antígenos e anticorpos, localizados na superfície e no `core` viral, além da pesquisa do DNA viral por técnicas de biologia molecular e da função hepática, através de pesquisa bioquímica.  </w:t>
      </w:r>
    </w:p>
    <w:p w14:paraId="2FE38537" w14:textId="77777777" w:rsidR="0060324B" w:rsidRDefault="00000000">
      <w:pPr>
        <w:ind w:left="38" w:right="2097"/>
      </w:pPr>
      <w:r>
        <w:t xml:space="preserve">Assim, existem testes para identificação dos antígenos `s` (HBsAg) e `e` (HBeAg), e para os anticorpos contra os antígenos `s` (anti-HBs), `e` (antiHBe) e`c` (anti-HBc). Desta forma, diferentes combinações de testes são usadas nas várias situações clínicas envolvendo o HBV. Na suspeita de hepatite B aguda está indicada a pesquisa do HBsAg e do anti-HBc IgM; para a suspeita de hepatite crônica pode-se pesquisar o HBsAg, anti-HBc e anti-HBs; e no acompanhamento da evolução da doença usa-se o HBsAg, HBeAg, anti-HBs e anti-HBe, além das pesquisas moleculares para o DNA viral. A imunidade vacinal pode ser testada pela avaliação do anti-HBs. Os diferentes padrões de resultados podem auxiliar na definição do diagnóstico de doença aguda ou crônica e na identificação dos portadores assintomáticos.   </w:t>
      </w:r>
    </w:p>
    <w:p w14:paraId="467A52C1" w14:textId="77777777" w:rsidR="0060324B" w:rsidRDefault="00000000">
      <w:pPr>
        <w:ind w:left="38" w:right="2097"/>
      </w:pPr>
      <w:r>
        <w:t xml:space="preserve">O HBsAg aparece cerca de duas semanas após a infecção e até dois meses antes do aparecimento dos sintomas. Permanece detectável por dois a três meses, exceto nos casos de portadores crônicos e de hepatite crônica, quando está presente além de seis meses. Pacientes com HBsAg negativo ainda podem apresentar hepatite B aguda e devem ser considerados infectantes até o aparecimento do anti-HBs. Em algumas situações, </w:t>
      </w:r>
    </w:p>
    <w:p w14:paraId="5DC5880C" w14:textId="77777777" w:rsidR="0060324B" w:rsidRDefault="00000000">
      <w:pPr>
        <w:ind w:left="38" w:right="1282"/>
      </w:pPr>
      <w:r>
        <w:t xml:space="preserve">o HBsAg pode apresentar resultado falso-positivo.  </w:t>
      </w:r>
    </w:p>
    <w:p w14:paraId="7E0112EA" w14:textId="77777777" w:rsidR="0060324B" w:rsidRDefault="00000000">
      <w:pPr>
        <w:ind w:left="38" w:right="2101"/>
      </w:pPr>
      <w:r>
        <w:t xml:space="preserve">Os anticorpos contra o core viral, anti-HBc IgM, são detectáveis ainda durante a fase aguda bem como o aumento das transaminases hepáticas. Eles permanecem assim por vários meses. A positividade para o anti-HBc auxilia o diagnóstico nos casos em que o HBsAg é negativo. O anti-HBc IgG aparece logo após o IgM e se mantém por anos. </w:t>
      </w:r>
    </w:p>
    <w:p w14:paraId="0A3FA40E" w14:textId="77777777" w:rsidR="0060324B" w:rsidRDefault="00000000">
      <w:pPr>
        <w:ind w:left="38" w:right="1282"/>
      </w:pPr>
      <w:r>
        <w:t xml:space="preserve">Após o desaparecimento do HBsAg pode-se detectar o anti-HBs, que persiste por muitos anos e está relacionado à imunidade ao HBV. Nos indivíduos vacinados, este deve ser o único marcador detectável.  </w:t>
      </w:r>
    </w:p>
    <w:p w14:paraId="4685691A" w14:textId="77777777" w:rsidR="0060324B" w:rsidRDefault="00000000">
      <w:pPr>
        <w:ind w:left="38" w:right="2102"/>
      </w:pPr>
      <w:r>
        <w:t xml:space="preserve">O HBeAg aparece associado ao HBsAg, mas não persiste pelo mesmo período e está relacionado à alta infectividade. Seu desaparecimento está associado à detecção do anti-HBe, o que geralmente ocorre após o aparecimento do anti-HBc e antes do anti-HBs. O aparecimento do anti-HBe indica redução do risco de transmissão e sua ausência está ligada à doença ativa e provável cronicidade.  </w:t>
      </w:r>
    </w:p>
    <w:p w14:paraId="071DF73F" w14:textId="77777777" w:rsidR="0060324B" w:rsidRDefault="00000000">
      <w:pPr>
        <w:spacing w:after="56"/>
        <w:ind w:left="38" w:right="2100"/>
      </w:pPr>
      <w:r>
        <w:t xml:space="preserve">A presença do HBV DNA na ausência de anti-HBs indica doença aguda e pode ser muito útil nos casos em que o HBsAg esteja negativo. Nos casos crônicos, a presença de HBsAg e anti-HBc, na ausência de anti-HBs, confirma o diagnóstico de hepatite crônica, mesmo quando o anti-HBe está presente. O HBeAg pode estar presente ou ausente na hepatite crônica. A pesquisa do HBV DNA é útil no acompanhamento da resposta ao tratamento dos pacientes com hepatite B crônica. Alguns indivíduos podem apresentar anti-HBc positivo e HBsAg negativo. A vacinação destes pacientes mostrou que o anti-HBc refletia, na verdade, uma reação cruzada com outros anticorpos.  </w:t>
      </w:r>
    </w:p>
    <w:p w14:paraId="23A2D579" w14:textId="77777777" w:rsidR="0060324B" w:rsidRDefault="00000000">
      <w:pPr>
        <w:spacing w:after="0" w:line="259" w:lineRule="auto"/>
        <w:ind w:left="58" w:firstLine="0"/>
        <w:jc w:val="left"/>
      </w:pPr>
      <w:r>
        <w:rPr>
          <w:sz w:val="25"/>
        </w:rPr>
        <w:t xml:space="preserve"> </w:t>
      </w:r>
    </w:p>
    <w:p w14:paraId="38E45587" w14:textId="77777777" w:rsidR="0060324B" w:rsidRDefault="00000000">
      <w:pPr>
        <w:spacing w:after="0" w:line="259" w:lineRule="auto"/>
        <w:ind w:left="58" w:firstLine="0"/>
        <w:jc w:val="left"/>
      </w:pPr>
      <w:r>
        <w:rPr>
          <w:sz w:val="25"/>
        </w:rPr>
        <w:t xml:space="preserve"> </w:t>
      </w:r>
    </w:p>
    <w:p w14:paraId="2AB1FC54" w14:textId="77777777" w:rsidR="0060324B" w:rsidRDefault="00000000">
      <w:pPr>
        <w:spacing w:after="0" w:line="259" w:lineRule="auto"/>
        <w:ind w:left="58" w:firstLine="0"/>
        <w:jc w:val="left"/>
      </w:pPr>
      <w:r>
        <w:rPr>
          <w:sz w:val="25"/>
        </w:rPr>
        <w:t xml:space="preserve"> </w:t>
      </w:r>
    </w:p>
    <w:p w14:paraId="0929E5A8" w14:textId="77777777" w:rsidR="0060324B" w:rsidRDefault="00000000">
      <w:pPr>
        <w:spacing w:after="0" w:line="259" w:lineRule="auto"/>
        <w:ind w:left="58" w:firstLine="0"/>
        <w:jc w:val="left"/>
      </w:pPr>
      <w:r>
        <w:rPr>
          <w:sz w:val="25"/>
        </w:rPr>
        <w:t xml:space="preserve"> </w:t>
      </w:r>
    </w:p>
    <w:p w14:paraId="275C07EB" w14:textId="77777777" w:rsidR="0060324B" w:rsidRDefault="00000000">
      <w:pPr>
        <w:spacing w:after="0" w:line="259" w:lineRule="auto"/>
        <w:ind w:left="58" w:firstLine="0"/>
        <w:jc w:val="left"/>
      </w:pPr>
      <w:r>
        <w:rPr>
          <w:sz w:val="25"/>
        </w:rPr>
        <w:t xml:space="preserve"> </w:t>
      </w:r>
    </w:p>
    <w:p w14:paraId="10A88A75" w14:textId="77777777" w:rsidR="0060324B" w:rsidRDefault="00000000">
      <w:pPr>
        <w:spacing w:after="0" w:line="259" w:lineRule="auto"/>
        <w:ind w:left="58" w:firstLine="0"/>
        <w:jc w:val="left"/>
      </w:pPr>
      <w:r>
        <w:rPr>
          <w:sz w:val="25"/>
        </w:rPr>
        <w:t xml:space="preserve"> </w:t>
      </w:r>
    </w:p>
    <w:p w14:paraId="2CD453F1" w14:textId="77777777" w:rsidR="0060324B" w:rsidRDefault="00000000">
      <w:pPr>
        <w:spacing w:after="0" w:line="259" w:lineRule="auto"/>
        <w:ind w:left="58" w:firstLine="0"/>
        <w:jc w:val="left"/>
      </w:pPr>
      <w:r>
        <w:rPr>
          <w:sz w:val="25"/>
        </w:rPr>
        <w:t xml:space="preserve"> </w:t>
      </w:r>
    </w:p>
    <w:p w14:paraId="68A5092F" w14:textId="77777777" w:rsidR="0060324B" w:rsidRDefault="00000000">
      <w:pPr>
        <w:spacing w:after="0" w:line="259" w:lineRule="auto"/>
        <w:ind w:left="58" w:firstLine="0"/>
        <w:jc w:val="left"/>
      </w:pPr>
      <w:r>
        <w:rPr>
          <w:sz w:val="25"/>
        </w:rPr>
        <w:t xml:space="preserve"> </w:t>
      </w:r>
    </w:p>
    <w:p w14:paraId="1E5E389A" w14:textId="77777777" w:rsidR="0060324B" w:rsidRDefault="00000000">
      <w:pPr>
        <w:spacing w:after="0" w:line="259" w:lineRule="auto"/>
        <w:ind w:left="58" w:firstLine="0"/>
        <w:jc w:val="left"/>
      </w:pPr>
      <w:r>
        <w:rPr>
          <w:sz w:val="25"/>
        </w:rPr>
        <w:t xml:space="preserve"> </w:t>
      </w:r>
    </w:p>
    <w:p w14:paraId="1FAE2E56" w14:textId="77777777" w:rsidR="0060324B" w:rsidRDefault="00000000">
      <w:pPr>
        <w:spacing w:after="0" w:line="259" w:lineRule="auto"/>
        <w:ind w:left="58" w:firstLine="0"/>
        <w:jc w:val="left"/>
      </w:pPr>
      <w:r>
        <w:rPr>
          <w:sz w:val="25"/>
        </w:rPr>
        <w:t xml:space="preserve"> </w:t>
      </w:r>
    </w:p>
    <w:p w14:paraId="78344A2B" w14:textId="77777777" w:rsidR="0060324B" w:rsidRDefault="00000000">
      <w:pPr>
        <w:spacing w:after="0" w:line="259" w:lineRule="auto"/>
        <w:ind w:left="58" w:firstLine="0"/>
        <w:jc w:val="left"/>
      </w:pPr>
      <w:r>
        <w:rPr>
          <w:sz w:val="25"/>
        </w:rPr>
        <w:t xml:space="preserve"> </w:t>
      </w:r>
    </w:p>
    <w:p w14:paraId="090E44EB" w14:textId="77777777" w:rsidR="0060324B" w:rsidRDefault="00000000">
      <w:pPr>
        <w:spacing w:after="0" w:line="259" w:lineRule="auto"/>
        <w:ind w:left="58" w:firstLine="0"/>
        <w:jc w:val="left"/>
      </w:pPr>
      <w:r>
        <w:rPr>
          <w:sz w:val="25"/>
        </w:rPr>
        <w:t xml:space="preserve"> </w:t>
      </w:r>
    </w:p>
    <w:p w14:paraId="03769110" w14:textId="77777777" w:rsidR="0060324B" w:rsidRDefault="00000000">
      <w:pPr>
        <w:spacing w:after="0" w:line="259" w:lineRule="auto"/>
        <w:ind w:left="58" w:firstLine="0"/>
        <w:jc w:val="left"/>
      </w:pPr>
      <w:r>
        <w:rPr>
          <w:sz w:val="25"/>
        </w:rPr>
        <w:t xml:space="preserve"> </w:t>
      </w:r>
    </w:p>
    <w:p w14:paraId="76A7D44C" w14:textId="77777777" w:rsidR="0060324B" w:rsidRDefault="00000000">
      <w:pPr>
        <w:spacing w:after="0" w:line="259" w:lineRule="auto"/>
        <w:ind w:left="58" w:firstLine="0"/>
        <w:jc w:val="left"/>
      </w:pPr>
      <w:r>
        <w:rPr>
          <w:sz w:val="25"/>
        </w:rPr>
        <w:t xml:space="preserve"> </w:t>
      </w:r>
    </w:p>
    <w:p w14:paraId="1F885E5F" w14:textId="77777777" w:rsidR="0060324B" w:rsidRDefault="00000000">
      <w:pPr>
        <w:spacing w:after="0" w:line="259" w:lineRule="auto"/>
        <w:ind w:left="58" w:firstLine="0"/>
        <w:jc w:val="left"/>
      </w:pPr>
      <w:r>
        <w:rPr>
          <w:sz w:val="25"/>
        </w:rPr>
        <w:t xml:space="preserve"> </w:t>
      </w:r>
    </w:p>
    <w:p w14:paraId="4D99389B" w14:textId="77777777" w:rsidR="0060324B" w:rsidRDefault="00000000">
      <w:pPr>
        <w:spacing w:after="0" w:line="259" w:lineRule="auto"/>
        <w:ind w:left="58" w:firstLine="0"/>
        <w:jc w:val="left"/>
      </w:pPr>
      <w:r>
        <w:rPr>
          <w:sz w:val="25"/>
        </w:rPr>
        <w:t xml:space="preserve"> </w:t>
      </w:r>
    </w:p>
    <w:p w14:paraId="0A1D60D6" w14:textId="77777777" w:rsidR="0060324B" w:rsidRDefault="00000000">
      <w:pPr>
        <w:spacing w:after="5" w:line="259" w:lineRule="auto"/>
        <w:ind w:left="10" w:right="2040"/>
        <w:jc w:val="center"/>
      </w:pPr>
      <w:r>
        <w:t xml:space="preserve">Universidade Federal de Santa Catarina </w:t>
      </w:r>
    </w:p>
    <w:p w14:paraId="2418B302" w14:textId="77777777" w:rsidR="0060324B" w:rsidRDefault="00000000">
      <w:pPr>
        <w:spacing w:after="5" w:line="259" w:lineRule="auto"/>
        <w:ind w:left="10" w:right="2043"/>
        <w:jc w:val="center"/>
      </w:pPr>
      <w:r>
        <w:rPr>
          <w:noProof/>
        </w:rPr>
        <w:drawing>
          <wp:anchor distT="0" distB="0" distL="114300" distR="114300" simplePos="0" relativeHeight="251796480" behindDoc="0" locked="0" layoutInCell="1" allowOverlap="0" wp14:anchorId="654ED5F5" wp14:editId="1C72F631">
            <wp:simplePos x="0" y="0"/>
            <wp:positionH relativeFrom="column">
              <wp:posOffset>970816</wp:posOffset>
            </wp:positionH>
            <wp:positionV relativeFrom="paragraph">
              <wp:posOffset>-242632</wp:posOffset>
            </wp:positionV>
            <wp:extent cx="6050281" cy="615696"/>
            <wp:effectExtent l="0" t="0" r="0" b="0"/>
            <wp:wrapNone/>
            <wp:docPr id="126424" name="Picture 126424"/>
            <wp:cNvGraphicFramePr/>
            <a:graphic xmlns:a="http://schemas.openxmlformats.org/drawingml/2006/main">
              <a:graphicData uri="http://schemas.openxmlformats.org/drawingml/2006/picture">
                <pic:pic xmlns:pic="http://schemas.openxmlformats.org/drawingml/2006/picture">
                  <pic:nvPicPr>
                    <pic:cNvPr id="126424" name="Picture 126424"/>
                    <pic:cNvPicPr/>
                  </pic:nvPicPr>
                  <pic:blipFill>
                    <a:blip r:embed="rId180"/>
                    <a:stretch>
                      <a:fillRect/>
                    </a:stretch>
                  </pic:blipFill>
                  <pic:spPr>
                    <a:xfrm>
                      <a:off x="0" y="0"/>
                      <a:ext cx="6050281" cy="615696"/>
                    </a:xfrm>
                    <a:prstGeom prst="rect">
                      <a:avLst/>
                    </a:prstGeom>
                  </pic:spPr>
                </pic:pic>
              </a:graphicData>
            </a:graphic>
          </wp:anchor>
        </w:drawing>
      </w:r>
      <w:r>
        <w:t xml:space="preserve">Hospital Universitário Professor Polydoro Ernani de São Thiago </w:t>
      </w:r>
    </w:p>
    <w:p w14:paraId="62980F38" w14:textId="77777777" w:rsidR="0060324B" w:rsidRDefault="00000000">
      <w:pPr>
        <w:spacing w:after="44" w:line="259" w:lineRule="auto"/>
        <w:ind w:left="10" w:right="2043"/>
        <w:jc w:val="center"/>
      </w:pPr>
      <w:r>
        <w:t xml:space="preserve">Divisão de Análises Clínicas – DACL HU/UFSC </w:t>
      </w:r>
    </w:p>
    <w:p w14:paraId="7E8CB9B9" w14:textId="77777777" w:rsidR="0060324B" w:rsidRDefault="00000000">
      <w:pPr>
        <w:pStyle w:val="Ttulo2"/>
        <w:ind w:right="2036"/>
        <w:jc w:val="center"/>
      </w:pPr>
      <w:r>
        <w:t xml:space="preserve">GUIA DE EXAMES NOME DO EXAME SINONÍMIA  MATERIAL BIOLÓGICO/VOLUME/CONSERVANTE </w:t>
      </w:r>
    </w:p>
    <w:p w14:paraId="77BDDB00" w14:textId="77777777" w:rsidR="0060324B" w:rsidRDefault="00000000">
      <w:pPr>
        <w:spacing w:after="54"/>
        <w:ind w:left="38" w:right="1282"/>
      </w:pPr>
      <w:r>
        <w:t>______________________________________________________________________________________________________________________</w:t>
      </w:r>
    </w:p>
    <w:p w14:paraId="49878550" w14:textId="77777777" w:rsidR="0060324B" w:rsidRDefault="00000000">
      <w:pPr>
        <w:spacing w:after="49"/>
        <w:ind w:left="38" w:right="1282"/>
      </w:pPr>
      <w:r>
        <w:t xml:space="preserve">Helicobacter pylori IgA </w:t>
      </w:r>
    </w:p>
    <w:p w14:paraId="6F1220B5" w14:textId="77777777" w:rsidR="0060324B" w:rsidRDefault="00000000">
      <w:pPr>
        <w:spacing w:after="54"/>
        <w:ind w:left="38" w:right="1282"/>
      </w:pPr>
      <w:r>
        <w:t xml:space="preserve">Sorologia para Helicobacter pylori IgA  </w:t>
      </w:r>
    </w:p>
    <w:p w14:paraId="257DA702" w14:textId="77777777" w:rsidR="0060324B" w:rsidRDefault="00000000">
      <w:pPr>
        <w:ind w:left="38" w:right="1282"/>
      </w:pPr>
      <w:r>
        <w:t xml:space="preserve">Material: Soro - Sangue coletado em tubo seco com gel separador </w:t>
      </w:r>
    </w:p>
    <w:p w14:paraId="607CB6E4" w14:textId="77777777" w:rsidR="0060324B" w:rsidRDefault="00000000">
      <w:pPr>
        <w:spacing w:after="54"/>
        <w:ind w:left="38" w:right="1282"/>
      </w:pPr>
      <w:r>
        <w:t xml:space="preserve">Volume: Suficiente para 1 mL de soro </w:t>
      </w:r>
    </w:p>
    <w:p w14:paraId="2B812764" w14:textId="77777777" w:rsidR="0060324B" w:rsidRDefault="00000000">
      <w:pPr>
        <w:pStyle w:val="Ttulo2"/>
        <w:ind w:left="55" w:right="0"/>
      </w:pPr>
      <w:r>
        <w:t xml:space="preserve">INTERFERENTES INSTRUÇÕES AO PACIENTE  SIGLA DO EXAME/SETOR </w:t>
      </w:r>
    </w:p>
    <w:p w14:paraId="14D0E3A6" w14:textId="77777777" w:rsidR="0060324B" w:rsidRDefault="00000000">
      <w:pPr>
        <w:spacing w:after="52"/>
        <w:ind w:left="38" w:right="1282"/>
      </w:pPr>
      <w:r>
        <w:t xml:space="preserve">Hemólise  </w:t>
      </w:r>
    </w:p>
    <w:p w14:paraId="2CBA1340" w14:textId="77777777" w:rsidR="0060324B" w:rsidRDefault="00000000">
      <w:pPr>
        <w:spacing w:after="54"/>
        <w:ind w:left="38" w:right="1282"/>
      </w:pPr>
      <w:r>
        <w:t xml:space="preserve">Não é necessário jejum. Anotar os mediamentos em uso  </w:t>
      </w:r>
    </w:p>
    <w:p w14:paraId="79813DB6" w14:textId="77777777" w:rsidR="0060324B" w:rsidRDefault="00000000">
      <w:pPr>
        <w:ind w:left="38" w:right="1282"/>
      </w:pPr>
      <w:r>
        <w:t xml:space="preserve">HELI </w:t>
      </w:r>
    </w:p>
    <w:p w14:paraId="6E29698C" w14:textId="77777777" w:rsidR="0060324B" w:rsidRDefault="00000000">
      <w:pPr>
        <w:spacing w:after="55"/>
        <w:ind w:left="38" w:right="1282"/>
      </w:pPr>
      <w:r>
        <w:t xml:space="preserve">Setor de Imunologia </w:t>
      </w:r>
    </w:p>
    <w:p w14:paraId="45C31892" w14:textId="77777777" w:rsidR="0060324B" w:rsidRDefault="00000000">
      <w:pPr>
        <w:pStyle w:val="Ttulo2"/>
        <w:ind w:left="55" w:right="0"/>
      </w:pPr>
      <w:r>
        <w:t xml:space="preserve">INTERPRETAÇÃO CLÍNICA </w:t>
      </w:r>
      <w:r>
        <w:rPr>
          <w:sz w:val="19"/>
        </w:rPr>
        <w:t xml:space="preserve"> </w:t>
      </w:r>
    </w:p>
    <w:p w14:paraId="6892647D" w14:textId="77777777" w:rsidR="0060324B" w:rsidRDefault="00000000">
      <w:pPr>
        <w:spacing w:after="173"/>
        <w:ind w:left="38" w:right="2098"/>
      </w:pPr>
      <w:r>
        <w:t xml:space="preserve">Helicobacter é uma bactéria gram negativa micro-aerophil, encontrada dentro e abaixo da mucosa gástrica. Uma vasta produção de urease é característica das Helicobacter, o que leva à cisão de uréia e, portanto, à liberação de amônia. O ambiente alcalino protege o patógeno da destruição pelo ácido gástrico agressivo. Os testes sorológicos de infecções por Helicobacter pylori utilizam principalmente a detecção de IgG. A determinação do anti-Helicobacter IgA é um parâmetro adicional para a análise da sorologia de Helicobacter. Em combinação com a análise de anticorpos IgG, a detecção de uma infecção com Helicobacter pylori é suportada pela determinação de IgA. A detecção de anticorpos IgM em adultos é irrelevante para o curso crônico da doença. Em crianças e jovens adultos com dor reincidente no abdome superior, a detecção de IgM pode fornecer evidências importantes. A detecção de anticorpos IgG Helicobacter pylori é utilizada para o controle da terapia após terapia de erradicação do Helicobacter.  </w:t>
      </w:r>
      <w:r>
        <w:rPr>
          <w:sz w:val="25"/>
        </w:rPr>
        <w:t xml:space="preserve"> </w:t>
      </w:r>
    </w:p>
    <w:p w14:paraId="53260C3D" w14:textId="77777777" w:rsidR="0060324B" w:rsidRDefault="00000000">
      <w:pPr>
        <w:spacing w:after="0" w:line="259" w:lineRule="auto"/>
        <w:ind w:left="31" w:firstLine="0"/>
        <w:jc w:val="left"/>
      </w:pPr>
      <w:r>
        <w:t xml:space="preserve"> </w:t>
      </w:r>
    </w:p>
    <w:p w14:paraId="75B07186" w14:textId="77777777" w:rsidR="0060324B" w:rsidRDefault="00000000">
      <w:pPr>
        <w:spacing w:after="0" w:line="259" w:lineRule="auto"/>
        <w:ind w:left="31" w:firstLine="0"/>
        <w:jc w:val="left"/>
      </w:pPr>
      <w:r>
        <w:t xml:space="preserve"> </w:t>
      </w:r>
    </w:p>
    <w:p w14:paraId="0D001B11" w14:textId="77777777" w:rsidR="0060324B" w:rsidRDefault="00000000">
      <w:pPr>
        <w:spacing w:after="0" w:line="259" w:lineRule="auto"/>
        <w:ind w:left="31" w:firstLine="0"/>
        <w:jc w:val="left"/>
      </w:pPr>
      <w:r>
        <w:t xml:space="preserve"> </w:t>
      </w:r>
    </w:p>
    <w:p w14:paraId="581B188A" w14:textId="77777777" w:rsidR="0060324B" w:rsidRDefault="00000000">
      <w:pPr>
        <w:spacing w:after="0" w:line="259" w:lineRule="auto"/>
        <w:ind w:left="31" w:firstLine="0"/>
        <w:jc w:val="left"/>
      </w:pPr>
      <w:r>
        <w:t xml:space="preserve"> </w:t>
      </w:r>
    </w:p>
    <w:p w14:paraId="22895D45" w14:textId="77777777" w:rsidR="0060324B" w:rsidRDefault="00000000">
      <w:pPr>
        <w:spacing w:after="0" w:line="259" w:lineRule="auto"/>
        <w:ind w:left="31" w:firstLine="0"/>
        <w:jc w:val="left"/>
      </w:pPr>
      <w:r>
        <w:t xml:space="preserve"> </w:t>
      </w:r>
    </w:p>
    <w:p w14:paraId="0ACBF291" w14:textId="77777777" w:rsidR="0060324B" w:rsidRDefault="00000000">
      <w:pPr>
        <w:spacing w:after="0" w:line="259" w:lineRule="auto"/>
        <w:ind w:left="31" w:firstLine="0"/>
        <w:jc w:val="left"/>
      </w:pPr>
      <w:r>
        <w:t xml:space="preserve"> </w:t>
      </w:r>
    </w:p>
    <w:p w14:paraId="4D2557A0" w14:textId="77777777" w:rsidR="0060324B" w:rsidRDefault="00000000">
      <w:pPr>
        <w:spacing w:after="5" w:line="259" w:lineRule="auto"/>
        <w:ind w:left="10" w:right="2076"/>
        <w:jc w:val="center"/>
      </w:pPr>
      <w:r>
        <w:t xml:space="preserve">Universidade Federal de Santa Catarina </w:t>
      </w:r>
    </w:p>
    <w:p w14:paraId="2C9F82BF" w14:textId="77777777" w:rsidR="0060324B" w:rsidRDefault="00000000">
      <w:pPr>
        <w:spacing w:after="5" w:line="259" w:lineRule="auto"/>
        <w:ind w:left="10" w:right="2078"/>
        <w:jc w:val="center"/>
      </w:pPr>
      <w:r>
        <w:rPr>
          <w:noProof/>
        </w:rPr>
        <w:drawing>
          <wp:anchor distT="0" distB="0" distL="114300" distR="114300" simplePos="0" relativeHeight="251797504" behindDoc="0" locked="0" layoutInCell="1" allowOverlap="0" wp14:anchorId="015B75A5" wp14:editId="2CBCE521">
            <wp:simplePos x="0" y="0"/>
            <wp:positionH relativeFrom="column">
              <wp:posOffset>970816</wp:posOffset>
            </wp:positionH>
            <wp:positionV relativeFrom="paragraph">
              <wp:posOffset>-276275</wp:posOffset>
            </wp:positionV>
            <wp:extent cx="6062472" cy="588264"/>
            <wp:effectExtent l="0" t="0" r="0" b="0"/>
            <wp:wrapNone/>
            <wp:docPr id="126654" name="Picture 126654"/>
            <wp:cNvGraphicFramePr/>
            <a:graphic xmlns:a="http://schemas.openxmlformats.org/drawingml/2006/main">
              <a:graphicData uri="http://schemas.openxmlformats.org/drawingml/2006/picture">
                <pic:pic xmlns:pic="http://schemas.openxmlformats.org/drawingml/2006/picture">
                  <pic:nvPicPr>
                    <pic:cNvPr id="126654" name="Picture 126654"/>
                    <pic:cNvPicPr/>
                  </pic:nvPicPr>
                  <pic:blipFill>
                    <a:blip r:embed="rId181"/>
                    <a:stretch>
                      <a:fillRect/>
                    </a:stretch>
                  </pic:blipFill>
                  <pic:spPr>
                    <a:xfrm>
                      <a:off x="0" y="0"/>
                      <a:ext cx="6062472" cy="588264"/>
                    </a:xfrm>
                    <a:prstGeom prst="rect">
                      <a:avLst/>
                    </a:prstGeom>
                  </pic:spPr>
                </pic:pic>
              </a:graphicData>
            </a:graphic>
          </wp:anchor>
        </w:drawing>
      </w:r>
      <w:r>
        <w:t xml:space="preserve">Hospital Universitário Professor Polydoro Ernani de São Thiago </w:t>
      </w:r>
    </w:p>
    <w:p w14:paraId="7E67A942" w14:textId="77777777" w:rsidR="0060324B" w:rsidRDefault="00000000">
      <w:pPr>
        <w:spacing w:after="41" w:line="259" w:lineRule="auto"/>
        <w:ind w:left="10" w:right="2076"/>
        <w:jc w:val="center"/>
      </w:pPr>
      <w:r>
        <w:t xml:space="preserve">Divisão de Análises Clínicas – DACL HU/UFSC </w:t>
      </w:r>
    </w:p>
    <w:p w14:paraId="69D53AF1" w14:textId="77777777" w:rsidR="0060324B" w:rsidRDefault="00000000">
      <w:pPr>
        <w:pStyle w:val="Ttulo2"/>
        <w:ind w:right="2074"/>
        <w:jc w:val="center"/>
      </w:pPr>
      <w:r>
        <w:t xml:space="preserve">GUIA DE EXAMES NOME DO EXAME SINONÍMIA MATERIAL BIOLÓGICO/VOLUME/CONSERVANTE </w:t>
      </w:r>
    </w:p>
    <w:p w14:paraId="34431408" w14:textId="77777777" w:rsidR="0060324B" w:rsidRDefault="00000000">
      <w:pPr>
        <w:spacing w:after="54"/>
        <w:ind w:left="38" w:right="1282"/>
      </w:pPr>
      <w:r>
        <w:t>______________________________________________________________________________________________________________________</w:t>
      </w:r>
    </w:p>
    <w:p w14:paraId="0C6440A4" w14:textId="77777777" w:rsidR="0060324B" w:rsidRDefault="00000000">
      <w:pPr>
        <w:spacing w:after="81"/>
        <w:ind w:left="38" w:right="1282"/>
      </w:pPr>
      <w:r>
        <w:t xml:space="preserve">Helicobacter pylori IgG </w:t>
      </w:r>
    </w:p>
    <w:p w14:paraId="7D107CDC" w14:textId="77777777" w:rsidR="0060324B" w:rsidRDefault="00000000">
      <w:pPr>
        <w:spacing w:after="81"/>
        <w:ind w:left="38" w:right="1282"/>
      </w:pPr>
      <w:r>
        <w:t xml:space="preserve">Sorologia para Helicobacter pylori IgG </w:t>
      </w:r>
    </w:p>
    <w:p w14:paraId="7C930758" w14:textId="77777777" w:rsidR="0060324B" w:rsidRDefault="00000000">
      <w:pPr>
        <w:spacing w:after="110"/>
        <w:ind w:left="38" w:right="8185"/>
      </w:pPr>
      <w:r>
        <w:t xml:space="preserve">Material: Soro - Sangue coletado em tubo seco com gel separador Volume: Suficiente para 2 mL de soro </w:t>
      </w:r>
    </w:p>
    <w:p w14:paraId="2F8DABE3" w14:textId="77777777" w:rsidR="0060324B" w:rsidRDefault="00000000">
      <w:pPr>
        <w:spacing w:after="16"/>
        <w:ind w:left="55"/>
        <w:jc w:val="left"/>
      </w:pPr>
      <w:r>
        <w:rPr>
          <w:sz w:val="25"/>
        </w:rPr>
        <w:t>INTERFERENTES</w:t>
      </w:r>
      <w:r>
        <w:t xml:space="preserve"> </w:t>
      </w:r>
    </w:p>
    <w:p w14:paraId="6907F31D" w14:textId="77777777" w:rsidR="0060324B" w:rsidRDefault="00000000">
      <w:pPr>
        <w:spacing w:after="117"/>
        <w:ind w:left="38" w:right="1282"/>
      </w:pPr>
      <w:r>
        <w:t xml:space="preserve">Lipemia e hemólise </w:t>
      </w:r>
    </w:p>
    <w:p w14:paraId="71067C98" w14:textId="77777777" w:rsidR="0060324B" w:rsidRDefault="00000000">
      <w:pPr>
        <w:spacing w:after="16"/>
        <w:ind w:left="55"/>
        <w:jc w:val="left"/>
      </w:pPr>
      <w:r>
        <w:rPr>
          <w:sz w:val="25"/>
        </w:rPr>
        <w:t>INSTRUÇÕES AO PACIENTE</w:t>
      </w:r>
      <w:r>
        <w:t xml:space="preserve"> </w:t>
      </w:r>
    </w:p>
    <w:p w14:paraId="20E6C3FD" w14:textId="77777777" w:rsidR="0060324B" w:rsidRDefault="00000000">
      <w:pPr>
        <w:spacing w:after="118"/>
        <w:ind w:left="38" w:right="1282"/>
      </w:pPr>
      <w:r>
        <w:t xml:space="preserve">É necessário jejum mínimo de 4 horas </w:t>
      </w:r>
    </w:p>
    <w:p w14:paraId="4FF9829F" w14:textId="77777777" w:rsidR="0060324B" w:rsidRDefault="00000000">
      <w:pPr>
        <w:pStyle w:val="Ttulo2"/>
        <w:ind w:left="55" w:right="0"/>
      </w:pPr>
      <w:r>
        <w:t>SIGLA DO EXAME/SETOR</w:t>
      </w:r>
      <w:r>
        <w:rPr>
          <w:sz w:val="19"/>
        </w:rPr>
        <w:t xml:space="preserve"> </w:t>
      </w:r>
    </w:p>
    <w:p w14:paraId="3214F311" w14:textId="77777777" w:rsidR="0060324B" w:rsidRDefault="00000000">
      <w:pPr>
        <w:spacing w:after="42"/>
        <w:ind w:left="38" w:right="1282"/>
      </w:pPr>
      <w:r>
        <w:t xml:space="preserve">HELIG </w:t>
      </w:r>
    </w:p>
    <w:p w14:paraId="68BD9CD4" w14:textId="77777777" w:rsidR="0060324B" w:rsidRDefault="00000000">
      <w:pPr>
        <w:spacing w:after="117"/>
        <w:ind w:left="38" w:right="1282"/>
      </w:pPr>
      <w:r>
        <w:t xml:space="preserve">Setor de Imunologia </w:t>
      </w:r>
    </w:p>
    <w:p w14:paraId="4D36600F" w14:textId="77777777" w:rsidR="0060324B" w:rsidRDefault="00000000">
      <w:pPr>
        <w:pStyle w:val="Ttulo2"/>
        <w:ind w:left="55" w:right="0"/>
      </w:pPr>
      <w:r>
        <w:t>INTERPRETAÇÃO CLÍNICA</w:t>
      </w:r>
      <w:r>
        <w:rPr>
          <w:sz w:val="19"/>
        </w:rPr>
        <w:t xml:space="preserve"> </w:t>
      </w:r>
    </w:p>
    <w:p w14:paraId="3A1000A2" w14:textId="77777777" w:rsidR="0060324B" w:rsidRDefault="00000000">
      <w:pPr>
        <w:ind w:left="38" w:right="2115"/>
      </w:pPr>
      <w:r>
        <w:t xml:space="preserve">Helicobacter é uma bactéria gram negativa micro-aerophil, encontrada dentro e abaixo da mucosa gástrica. Uma vasta produção de urease é característica das Helicobacter, o que leva à cisão de uréia e, portanto, à liberação de amônia. O ambiente alcalino protege o patógeno da destruição pelo ácido gástrico agressivo. Os testes sorológicos de infecções por Helicobacter pylori utilizam principalmente a detecção de IgG. A determinação do anti-Helicobacter IgA é um parâmetro adicional para a análise da sorologia de Helicobacter. Em combinação com a análise de anticorpos IgG, a detecção de uma infecção com Helicobacter pylori é suportada pela determinação de IgA. A detecção de anticorpos IgM em adultos é irrelevante para o curso crônico da doença. Em crianças e jovens adultos com dor reincidente no abdome superior, a detecção de IgM pode fornecer evidências importantes. A detecção de anticorpos IgG Helicobacter pylori é utilizada para o controle da terapia após terapia de erradicação do Helicobacter.  </w:t>
      </w:r>
    </w:p>
    <w:p w14:paraId="12F510E2" w14:textId="77777777" w:rsidR="0060324B" w:rsidRDefault="00000000">
      <w:pPr>
        <w:spacing w:after="5" w:line="259" w:lineRule="auto"/>
        <w:ind w:left="10" w:right="1941"/>
        <w:jc w:val="center"/>
      </w:pPr>
      <w:r>
        <w:t xml:space="preserve">Universidade Federal de Santa Catarina </w:t>
      </w:r>
    </w:p>
    <w:p w14:paraId="5E957342" w14:textId="77777777" w:rsidR="0060324B" w:rsidRDefault="00000000">
      <w:pPr>
        <w:spacing w:after="5" w:line="259" w:lineRule="auto"/>
        <w:ind w:left="10" w:right="1943"/>
        <w:jc w:val="center"/>
      </w:pPr>
      <w:r>
        <w:rPr>
          <w:noProof/>
        </w:rPr>
        <w:drawing>
          <wp:anchor distT="0" distB="0" distL="114300" distR="114300" simplePos="0" relativeHeight="251798528" behindDoc="0" locked="0" layoutInCell="1" allowOverlap="0" wp14:anchorId="65AEE094" wp14:editId="00EA7EF3">
            <wp:simplePos x="0" y="0"/>
            <wp:positionH relativeFrom="column">
              <wp:posOffset>1007392</wp:posOffset>
            </wp:positionH>
            <wp:positionV relativeFrom="paragraph">
              <wp:posOffset>-242632</wp:posOffset>
            </wp:positionV>
            <wp:extent cx="6056376" cy="606552"/>
            <wp:effectExtent l="0" t="0" r="0" b="0"/>
            <wp:wrapNone/>
            <wp:docPr id="127286" name="Picture 127286"/>
            <wp:cNvGraphicFramePr/>
            <a:graphic xmlns:a="http://schemas.openxmlformats.org/drawingml/2006/main">
              <a:graphicData uri="http://schemas.openxmlformats.org/drawingml/2006/picture">
                <pic:pic xmlns:pic="http://schemas.openxmlformats.org/drawingml/2006/picture">
                  <pic:nvPicPr>
                    <pic:cNvPr id="127286" name="Picture 127286"/>
                    <pic:cNvPicPr/>
                  </pic:nvPicPr>
                  <pic:blipFill>
                    <a:blip r:embed="rId182"/>
                    <a:stretch>
                      <a:fillRect/>
                    </a:stretch>
                  </pic:blipFill>
                  <pic:spPr>
                    <a:xfrm>
                      <a:off x="0" y="0"/>
                      <a:ext cx="6056376" cy="606552"/>
                    </a:xfrm>
                    <a:prstGeom prst="rect">
                      <a:avLst/>
                    </a:prstGeom>
                  </pic:spPr>
                </pic:pic>
              </a:graphicData>
            </a:graphic>
          </wp:anchor>
        </w:drawing>
      </w:r>
      <w:r>
        <w:t xml:space="preserve">Hospital Universitário Professor Polydoro Ernani de São Thiago </w:t>
      </w:r>
    </w:p>
    <w:p w14:paraId="26739DEB" w14:textId="77777777" w:rsidR="0060324B" w:rsidRDefault="00000000">
      <w:pPr>
        <w:spacing w:after="5" w:line="259" w:lineRule="auto"/>
        <w:ind w:left="10" w:right="1944"/>
        <w:jc w:val="center"/>
      </w:pPr>
      <w:r>
        <w:t xml:space="preserve">Divisão de Análises Clínicas – DACL HU/UFSC </w:t>
      </w:r>
    </w:p>
    <w:p w14:paraId="3C7E0C46" w14:textId="77777777" w:rsidR="0060324B" w:rsidRDefault="00000000">
      <w:pPr>
        <w:pStyle w:val="Ttulo2"/>
        <w:ind w:left="53" w:right="7124"/>
        <w:jc w:val="right"/>
      </w:pPr>
      <w:r>
        <w:t xml:space="preserve">GUIA DE EXAMES </w:t>
      </w:r>
      <w:r>
        <w:tab/>
      </w:r>
      <w:r>
        <w:rPr>
          <w:vertAlign w:val="superscript"/>
        </w:rPr>
        <w:t xml:space="preserve">     </w:t>
      </w:r>
      <w:r>
        <w:t>NOME DO EXAME</w:t>
      </w:r>
      <w:r>
        <w:rPr>
          <w:sz w:val="19"/>
        </w:rPr>
        <w:t xml:space="preserve"> </w:t>
      </w:r>
    </w:p>
    <w:p w14:paraId="4AA9B358" w14:textId="77777777" w:rsidR="0060324B" w:rsidRDefault="00000000">
      <w:pPr>
        <w:spacing w:after="56"/>
        <w:ind w:left="38" w:right="1282"/>
      </w:pPr>
      <w:r>
        <w:t>______________________________________________________________________________________________________________________</w:t>
      </w:r>
    </w:p>
    <w:p w14:paraId="6B520F9B" w14:textId="77777777" w:rsidR="0060324B" w:rsidRDefault="00000000">
      <w:pPr>
        <w:tabs>
          <w:tab w:val="center" w:pos="12542"/>
        </w:tabs>
        <w:spacing w:after="103"/>
        <w:ind w:left="0" w:firstLine="0"/>
        <w:jc w:val="left"/>
      </w:pPr>
      <w:r>
        <w:t xml:space="preserve">Hematócrito </w:t>
      </w:r>
      <w:r>
        <w:tab/>
        <w:t xml:space="preserve">     </w:t>
      </w:r>
    </w:p>
    <w:p w14:paraId="462DA8F1" w14:textId="77777777" w:rsidR="0060324B" w:rsidRDefault="00000000">
      <w:pPr>
        <w:tabs>
          <w:tab w:val="center" w:pos="12542"/>
        </w:tabs>
        <w:spacing w:after="16"/>
        <w:ind w:left="0" w:firstLine="0"/>
        <w:jc w:val="left"/>
      </w:pPr>
      <w:r>
        <w:rPr>
          <w:sz w:val="25"/>
        </w:rPr>
        <w:t>SINONÍMIA</w:t>
      </w:r>
      <w:r>
        <w:t xml:space="preserve"> </w:t>
      </w:r>
      <w:r>
        <w:tab/>
        <w:t xml:space="preserve">     </w:t>
      </w:r>
    </w:p>
    <w:p w14:paraId="60B6F44C" w14:textId="77777777" w:rsidR="0060324B" w:rsidRDefault="00000000">
      <w:pPr>
        <w:tabs>
          <w:tab w:val="center" w:pos="12542"/>
        </w:tabs>
        <w:spacing w:after="97"/>
        <w:ind w:left="0" w:firstLine="0"/>
        <w:jc w:val="left"/>
      </w:pPr>
      <w:r>
        <w:t xml:space="preserve">HT </w:t>
      </w:r>
      <w:r>
        <w:tab/>
        <w:t xml:space="preserve">     </w:t>
      </w:r>
    </w:p>
    <w:p w14:paraId="65C70423" w14:textId="77777777" w:rsidR="0060324B" w:rsidRDefault="00000000">
      <w:pPr>
        <w:pStyle w:val="Ttulo2"/>
        <w:tabs>
          <w:tab w:val="center" w:pos="12542"/>
        </w:tabs>
        <w:spacing w:after="55"/>
        <w:ind w:left="0" w:right="0" w:firstLine="0"/>
      </w:pPr>
      <w:r>
        <w:t>MATERIAL BIOLÓGICO/VOLUME/CONSERVANTE</w:t>
      </w:r>
      <w:r>
        <w:rPr>
          <w:sz w:val="19"/>
        </w:rPr>
        <w:t xml:space="preserve"> </w:t>
      </w:r>
      <w:r>
        <w:rPr>
          <w:sz w:val="19"/>
        </w:rPr>
        <w:tab/>
        <w:t xml:space="preserve">     </w:t>
      </w:r>
    </w:p>
    <w:p w14:paraId="1EF6AE93" w14:textId="77777777" w:rsidR="0060324B" w:rsidRDefault="00000000">
      <w:pPr>
        <w:tabs>
          <w:tab w:val="center" w:pos="12542"/>
        </w:tabs>
        <w:spacing w:after="86"/>
        <w:ind w:left="0" w:firstLine="0"/>
        <w:jc w:val="left"/>
      </w:pPr>
      <w:r>
        <w:t xml:space="preserve">Material: sangue. Colher amostra em K3EDTA (tubo de tampa roxa), obedecendo o volume estabelecido no rótulo. </w:t>
      </w:r>
      <w:r>
        <w:tab/>
        <w:t xml:space="preserve">     </w:t>
      </w:r>
    </w:p>
    <w:p w14:paraId="7893FA8A" w14:textId="77777777" w:rsidR="0060324B" w:rsidRDefault="00000000">
      <w:pPr>
        <w:tabs>
          <w:tab w:val="center" w:pos="12542"/>
        </w:tabs>
        <w:spacing w:after="102"/>
        <w:ind w:left="0" w:firstLine="0"/>
        <w:jc w:val="left"/>
      </w:pPr>
      <w:r>
        <w:t xml:space="preserve">Obs: na falta de tubo com anticoagulante K3EDTA, poderá ser usado K2EDTA, KEDTA ou NaEDTA. </w:t>
      </w:r>
      <w:r>
        <w:tab/>
        <w:t xml:space="preserve">     </w:t>
      </w:r>
    </w:p>
    <w:p w14:paraId="5FFF88BA" w14:textId="77777777" w:rsidR="0060324B" w:rsidRDefault="00000000">
      <w:pPr>
        <w:tabs>
          <w:tab w:val="center" w:pos="12542"/>
        </w:tabs>
        <w:spacing w:after="56"/>
        <w:ind w:left="0" w:firstLine="0"/>
        <w:jc w:val="left"/>
      </w:pPr>
      <w:r>
        <w:rPr>
          <w:sz w:val="25"/>
        </w:rPr>
        <w:t>INTERFERENTES</w:t>
      </w:r>
      <w:r>
        <w:t xml:space="preserve"> </w:t>
      </w:r>
      <w:r>
        <w:tab/>
        <w:t xml:space="preserve">     </w:t>
      </w:r>
    </w:p>
    <w:p w14:paraId="692D2681" w14:textId="77777777" w:rsidR="0060324B" w:rsidRDefault="00000000">
      <w:pPr>
        <w:tabs>
          <w:tab w:val="center" w:pos="12542"/>
        </w:tabs>
        <w:spacing w:after="161"/>
        <w:ind w:left="0" w:firstLine="0"/>
        <w:jc w:val="left"/>
      </w:pPr>
      <w:r>
        <w:t xml:space="preserve">Presença de coágulo e/ou hemólise  </w:t>
      </w:r>
      <w:r>
        <w:tab/>
        <w:t xml:space="preserve">     </w:t>
      </w:r>
    </w:p>
    <w:p w14:paraId="042B0207" w14:textId="77777777" w:rsidR="0060324B" w:rsidRDefault="00000000">
      <w:pPr>
        <w:tabs>
          <w:tab w:val="center" w:pos="12542"/>
        </w:tabs>
        <w:spacing w:after="56"/>
        <w:ind w:left="0" w:firstLine="0"/>
        <w:jc w:val="left"/>
      </w:pPr>
      <w:r>
        <w:rPr>
          <w:sz w:val="25"/>
        </w:rPr>
        <w:t>INSTRUÇÕES AO PACIENTE</w:t>
      </w:r>
      <w:r>
        <w:t xml:space="preserve"> </w:t>
      </w:r>
      <w:r>
        <w:tab/>
        <w:t xml:space="preserve">     </w:t>
      </w:r>
    </w:p>
    <w:p w14:paraId="00F96DE2" w14:textId="77777777" w:rsidR="0060324B" w:rsidRDefault="00000000">
      <w:pPr>
        <w:tabs>
          <w:tab w:val="center" w:pos="12542"/>
        </w:tabs>
        <w:spacing w:after="161"/>
        <w:ind w:left="0" w:firstLine="0"/>
        <w:jc w:val="left"/>
      </w:pPr>
      <w:r>
        <w:t xml:space="preserve">Não é necessário jejum. Anotar os medicamentos em uso. </w:t>
      </w:r>
      <w:r>
        <w:tab/>
        <w:t xml:space="preserve">     </w:t>
      </w:r>
    </w:p>
    <w:p w14:paraId="7BF93870" w14:textId="77777777" w:rsidR="0060324B" w:rsidRDefault="00000000">
      <w:pPr>
        <w:pStyle w:val="Ttulo2"/>
        <w:tabs>
          <w:tab w:val="center" w:pos="12542"/>
        </w:tabs>
        <w:spacing w:after="54"/>
        <w:ind w:left="0" w:right="0" w:firstLine="0"/>
      </w:pPr>
      <w:r>
        <w:t>SIGLA DO EXAME/SETOR</w:t>
      </w:r>
      <w:r>
        <w:rPr>
          <w:sz w:val="19"/>
        </w:rPr>
        <w:t xml:space="preserve"> </w:t>
      </w:r>
      <w:r>
        <w:rPr>
          <w:sz w:val="19"/>
        </w:rPr>
        <w:tab/>
        <w:t xml:space="preserve">     </w:t>
      </w:r>
    </w:p>
    <w:p w14:paraId="22F70984" w14:textId="77777777" w:rsidR="0060324B" w:rsidRDefault="00000000">
      <w:pPr>
        <w:tabs>
          <w:tab w:val="center" w:pos="12542"/>
        </w:tabs>
        <w:spacing w:after="149"/>
        <w:ind w:left="0" w:firstLine="0"/>
        <w:jc w:val="left"/>
      </w:pPr>
      <w:r>
        <w:t xml:space="preserve">HTO </w:t>
      </w:r>
      <w:r>
        <w:tab/>
        <w:t xml:space="preserve">     </w:t>
      </w:r>
    </w:p>
    <w:p w14:paraId="7A34D076" w14:textId="77777777" w:rsidR="0060324B" w:rsidRDefault="00000000">
      <w:pPr>
        <w:tabs>
          <w:tab w:val="center" w:pos="12542"/>
        </w:tabs>
        <w:spacing w:after="160"/>
        <w:ind w:left="0" w:firstLine="0"/>
        <w:jc w:val="left"/>
      </w:pPr>
      <w:r>
        <w:t xml:space="preserve">Setor de Hematologia </w:t>
      </w:r>
      <w:r>
        <w:tab/>
        <w:t xml:space="preserve">     </w:t>
      </w:r>
    </w:p>
    <w:p w14:paraId="572E31F5" w14:textId="77777777" w:rsidR="0060324B" w:rsidRDefault="00000000">
      <w:pPr>
        <w:pStyle w:val="Ttulo2"/>
        <w:tabs>
          <w:tab w:val="center" w:pos="12542"/>
        </w:tabs>
        <w:ind w:left="0" w:right="0" w:firstLine="0"/>
      </w:pPr>
      <w:r>
        <w:t>INTERPRETAÇÃO CLÍNICA</w:t>
      </w:r>
      <w:r>
        <w:rPr>
          <w:sz w:val="19"/>
        </w:rPr>
        <w:t xml:space="preserve"> </w:t>
      </w:r>
      <w:r>
        <w:rPr>
          <w:sz w:val="19"/>
        </w:rPr>
        <w:tab/>
        <w:t xml:space="preserve">     </w:t>
      </w:r>
    </w:p>
    <w:p w14:paraId="223F5DD8" w14:textId="77777777" w:rsidR="0060324B" w:rsidRDefault="00000000">
      <w:pPr>
        <w:ind w:left="38" w:right="1282"/>
      </w:pPr>
      <w:r>
        <w:t xml:space="preserve">É o percentual do volume sanguíneo que corresponde às hemácias. Sua determinação é importante no diagnóstico e no acompanhamento dos </w:t>
      </w:r>
    </w:p>
    <w:p w14:paraId="73FFF923" w14:textId="77777777" w:rsidR="0060324B" w:rsidRDefault="00000000">
      <w:pPr>
        <w:spacing w:after="51" w:line="216" w:lineRule="auto"/>
        <w:ind w:left="53" w:right="1688"/>
        <w:jc w:val="right"/>
      </w:pPr>
      <w:r>
        <w:t xml:space="preserve">     casos de anemia e de policitemia. O hematócrito elevado está relacionado ao aumento no risco de doença cardiovascular e de AVC.  </w:t>
      </w:r>
    </w:p>
    <w:p w14:paraId="3E05B378" w14:textId="77777777" w:rsidR="0060324B" w:rsidRDefault="00000000">
      <w:pPr>
        <w:spacing w:after="0" w:line="259" w:lineRule="auto"/>
        <w:ind w:left="58" w:firstLine="0"/>
        <w:jc w:val="left"/>
      </w:pPr>
      <w:r>
        <w:t xml:space="preserve"> </w:t>
      </w:r>
    </w:p>
    <w:p w14:paraId="7BC2D0E4" w14:textId="77777777" w:rsidR="0060324B" w:rsidRDefault="00000000">
      <w:pPr>
        <w:spacing w:after="0" w:line="259" w:lineRule="auto"/>
        <w:ind w:left="58" w:firstLine="0"/>
        <w:jc w:val="left"/>
      </w:pPr>
      <w:r>
        <w:t xml:space="preserve"> </w:t>
      </w:r>
    </w:p>
    <w:p w14:paraId="7BD4B3E9" w14:textId="77777777" w:rsidR="0060324B" w:rsidRDefault="00000000">
      <w:pPr>
        <w:spacing w:after="0" w:line="259" w:lineRule="auto"/>
        <w:ind w:left="58" w:firstLine="0"/>
      </w:pPr>
      <w:r>
        <w:t xml:space="preserve"> </w:t>
      </w:r>
      <w:r>
        <w:tab/>
        <w:t xml:space="preserve">     </w:t>
      </w:r>
    </w:p>
    <w:p w14:paraId="2A06DFDE" w14:textId="77777777" w:rsidR="0060324B" w:rsidRDefault="00000000">
      <w:pPr>
        <w:spacing w:after="0" w:line="259" w:lineRule="auto"/>
        <w:ind w:left="58" w:firstLine="0"/>
        <w:jc w:val="left"/>
      </w:pPr>
      <w:r>
        <w:t xml:space="preserve"> </w:t>
      </w:r>
    </w:p>
    <w:p w14:paraId="64C7029D" w14:textId="77777777" w:rsidR="0060324B" w:rsidRDefault="00000000">
      <w:pPr>
        <w:spacing w:after="0" w:line="259" w:lineRule="auto"/>
        <w:ind w:left="58" w:firstLine="0"/>
        <w:jc w:val="left"/>
      </w:pPr>
      <w:r>
        <w:t xml:space="preserve"> </w:t>
      </w:r>
    </w:p>
    <w:p w14:paraId="41BC3F5D" w14:textId="77777777" w:rsidR="0060324B" w:rsidRDefault="00000000">
      <w:pPr>
        <w:spacing w:after="0" w:line="259" w:lineRule="auto"/>
        <w:ind w:left="1567" w:firstLine="0"/>
        <w:jc w:val="left"/>
      </w:pPr>
      <w:r>
        <w:rPr>
          <w:rFonts w:ascii="Calibri" w:eastAsia="Calibri" w:hAnsi="Calibri" w:cs="Calibri"/>
          <w:noProof/>
          <w:sz w:val="22"/>
        </w:rPr>
        <mc:AlternateContent>
          <mc:Choice Requires="wpg">
            <w:drawing>
              <wp:inline distT="0" distB="0" distL="0" distR="0" wp14:anchorId="3F14DEBC" wp14:editId="1EB19D74">
                <wp:extent cx="6025896" cy="682752"/>
                <wp:effectExtent l="0" t="0" r="0" b="0"/>
                <wp:docPr id="544074" name="Group 544074"/>
                <wp:cNvGraphicFramePr/>
                <a:graphic xmlns:a="http://schemas.openxmlformats.org/drawingml/2006/main">
                  <a:graphicData uri="http://schemas.microsoft.com/office/word/2010/wordprocessingGroup">
                    <wpg:wgp>
                      <wpg:cNvGrpSpPr/>
                      <wpg:grpSpPr>
                        <a:xfrm>
                          <a:off x="0" y="0"/>
                          <a:ext cx="6025896" cy="682752"/>
                          <a:chOff x="0" y="0"/>
                          <a:chExt cx="6025896" cy="682752"/>
                        </a:xfrm>
                      </wpg:grpSpPr>
                      <wps:wsp>
                        <wps:cNvPr id="127295" name="Rectangle 127295"/>
                        <wps:cNvSpPr/>
                        <wps:spPr>
                          <a:xfrm>
                            <a:off x="1875968" y="230505"/>
                            <a:ext cx="2992188" cy="176703"/>
                          </a:xfrm>
                          <a:prstGeom prst="rect">
                            <a:avLst/>
                          </a:prstGeom>
                          <a:ln>
                            <a:noFill/>
                          </a:ln>
                        </wps:spPr>
                        <wps:txbx>
                          <w:txbxContent>
                            <w:p w14:paraId="5635D4F3" w14:textId="77777777" w:rsidR="0060324B" w:rsidRDefault="00000000">
                              <w:pPr>
                                <w:spacing w:after="160" w:line="259" w:lineRule="auto"/>
                                <w:ind w:left="0" w:firstLine="0"/>
                                <w:jc w:val="left"/>
                              </w:pPr>
                              <w:r>
                                <w:t>Universidade Federal de Santa Catarina</w:t>
                              </w:r>
                            </w:p>
                          </w:txbxContent>
                        </wps:txbx>
                        <wps:bodyPr horzOverflow="overflow" vert="horz" lIns="0" tIns="0" rIns="0" bIns="0" rtlCol="0">
                          <a:noAutofit/>
                        </wps:bodyPr>
                      </wps:wsp>
                      <wps:wsp>
                        <wps:cNvPr id="127296" name="Rectangle 127296"/>
                        <wps:cNvSpPr/>
                        <wps:spPr>
                          <a:xfrm>
                            <a:off x="4126852" y="230505"/>
                            <a:ext cx="43839" cy="176703"/>
                          </a:xfrm>
                          <a:prstGeom prst="rect">
                            <a:avLst/>
                          </a:prstGeom>
                          <a:ln>
                            <a:noFill/>
                          </a:ln>
                        </wps:spPr>
                        <wps:txbx>
                          <w:txbxContent>
                            <w:p w14:paraId="69F848FA" w14:textId="77777777" w:rsidR="0060324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27298" name="Rectangle 127298"/>
                        <wps:cNvSpPr/>
                        <wps:spPr>
                          <a:xfrm>
                            <a:off x="1187094" y="367614"/>
                            <a:ext cx="669391" cy="176703"/>
                          </a:xfrm>
                          <a:prstGeom prst="rect">
                            <a:avLst/>
                          </a:prstGeom>
                          <a:ln>
                            <a:noFill/>
                          </a:ln>
                        </wps:spPr>
                        <wps:txbx>
                          <w:txbxContent>
                            <w:p w14:paraId="30065ECE" w14:textId="77777777" w:rsidR="0060324B" w:rsidRDefault="00000000">
                              <w:pPr>
                                <w:spacing w:after="160" w:line="259" w:lineRule="auto"/>
                                <w:ind w:left="0" w:firstLine="0"/>
                                <w:jc w:val="left"/>
                              </w:pPr>
                              <w:r>
                                <w:t xml:space="preserve">Hospital </w:t>
                              </w:r>
                            </w:p>
                          </w:txbxContent>
                        </wps:txbx>
                        <wps:bodyPr horzOverflow="overflow" vert="horz" lIns="0" tIns="0" rIns="0" bIns="0" rtlCol="0">
                          <a:noAutofit/>
                        </wps:bodyPr>
                      </wps:wsp>
                      <wps:wsp>
                        <wps:cNvPr id="127299" name="Rectangle 127299"/>
                        <wps:cNvSpPr/>
                        <wps:spPr>
                          <a:xfrm>
                            <a:off x="1690053" y="367614"/>
                            <a:ext cx="4153737" cy="176703"/>
                          </a:xfrm>
                          <a:prstGeom prst="rect">
                            <a:avLst/>
                          </a:prstGeom>
                          <a:ln>
                            <a:noFill/>
                          </a:ln>
                        </wps:spPr>
                        <wps:txbx>
                          <w:txbxContent>
                            <w:p w14:paraId="00E3EE5A" w14:textId="77777777" w:rsidR="0060324B" w:rsidRDefault="00000000">
                              <w:pPr>
                                <w:spacing w:after="160" w:line="259" w:lineRule="auto"/>
                                <w:ind w:left="0" w:firstLine="0"/>
                                <w:jc w:val="left"/>
                              </w:pPr>
                              <w:r>
                                <w:t>Universitário Professor Polydoro Ernani de São Thiago</w:t>
                              </w:r>
                            </w:p>
                          </w:txbxContent>
                        </wps:txbx>
                        <wps:bodyPr horzOverflow="overflow" vert="horz" lIns="0" tIns="0" rIns="0" bIns="0" rtlCol="0">
                          <a:noAutofit/>
                        </wps:bodyPr>
                      </wps:wsp>
                      <wps:wsp>
                        <wps:cNvPr id="127300" name="Rectangle 127300"/>
                        <wps:cNvSpPr/>
                        <wps:spPr>
                          <a:xfrm>
                            <a:off x="4815726" y="367614"/>
                            <a:ext cx="43839" cy="176703"/>
                          </a:xfrm>
                          <a:prstGeom prst="rect">
                            <a:avLst/>
                          </a:prstGeom>
                          <a:ln>
                            <a:noFill/>
                          </a:ln>
                        </wps:spPr>
                        <wps:txbx>
                          <w:txbxContent>
                            <w:p w14:paraId="6348AD4F" w14:textId="77777777" w:rsidR="0060324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27302" name="Rectangle 127302"/>
                        <wps:cNvSpPr/>
                        <wps:spPr>
                          <a:xfrm>
                            <a:off x="1679385" y="503314"/>
                            <a:ext cx="2187813" cy="176703"/>
                          </a:xfrm>
                          <a:prstGeom prst="rect">
                            <a:avLst/>
                          </a:prstGeom>
                          <a:ln>
                            <a:noFill/>
                          </a:ln>
                        </wps:spPr>
                        <wps:txbx>
                          <w:txbxContent>
                            <w:p w14:paraId="4FFEB6E5" w14:textId="77777777" w:rsidR="0060324B" w:rsidRDefault="00000000">
                              <w:pPr>
                                <w:spacing w:after="160" w:line="259" w:lineRule="auto"/>
                                <w:ind w:left="0" w:firstLine="0"/>
                                <w:jc w:val="left"/>
                              </w:pPr>
                              <w:r>
                                <w:t xml:space="preserve">Divisão de Análises Clínicas </w:t>
                              </w:r>
                            </w:p>
                          </w:txbxContent>
                        </wps:txbx>
                        <wps:bodyPr horzOverflow="overflow" vert="horz" lIns="0" tIns="0" rIns="0" bIns="0" rtlCol="0">
                          <a:noAutofit/>
                        </wps:bodyPr>
                      </wps:wsp>
                      <wps:wsp>
                        <wps:cNvPr id="127303" name="Rectangle 127303"/>
                        <wps:cNvSpPr/>
                        <wps:spPr>
                          <a:xfrm>
                            <a:off x="3325216" y="503314"/>
                            <a:ext cx="87678" cy="176703"/>
                          </a:xfrm>
                          <a:prstGeom prst="rect">
                            <a:avLst/>
                          </a:prstGeom>
                          <a:ln>
                            <a:noFill/>
                          </a:ln>
                        </wps:spPr>
                        <wps:txbx>
                          <w:txbxContent>
                            <w:p w14:paraId="2018D327" w14:textId="77777777" w:rsidR="0060324B" w:rsidRDefault="00000000">
                              <w:pPr>
                                <w:spacing w:after="160" w:line="259" w:lineRule="auto"/>
                                <w:ind w:left="0" w:firstLine="0"/>
                                <w:jc w:val="left"/>
                              </w:pPr>
                              <w:r>
                                <w:t>–</w:t>
                              </w:r>
                            </w:p>
                          </w:txbxContent>
                        </wps:txbx>
                        <wps:bodyPr horzOverflow="overflow" vert="horz" lIns="0" tIns="0" rIns="0" bIns="0" rtlCol="0">
                          <a:noAutofit/>
                        </wps:bodyPr>
                      </wps:wsp>
                      <wps:wsp>
                        <wps:cNvPr id="127304" name="Rectangle 127304"/>
                        <wps:cNvSpPr/>
                        <wps:spPr>
                          <a:xfrm>
                            <a:off x="3390785" y="503314"/>
                            <a:ext cx="43839" cy="176703"/>
                          </a:xfrm>
                          <a:prstGeom prst="rect">
                            <a:avLst/>
                          </a:prstGeom>
                          <a:ln>
                            <a:noFill/>
                          </a:ln>
                        </wps:spPr>
                        <wps:txbx>
                          <w:txbxContent>
                            <w:p w14:paraId="256CB9C1" w14:textId="77777777" w:rsidR="0060324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27305" name="Rectangle 127305"/>
                        <wps:cNvSpPr/>
                        <wps:spPr>
                          <a:xfrm>
                            <a:off x="3424339" y="503314"/>
                            <a:ext cx="1189910" cy="176703"/>
                          </a:xfrm>
                          <a:prstGeom prst="rect">
                            <a:avLst/>
                          </a:prstGeom>
                          <a:ln>
                            <a:noFill/>
                          </a:ln>
                        </wps:spPr>
                        <wps:txbx>
                          <w:txbxContent>
                            <w:p w14:paraId="5746DA13" w14:textId="77777777" w:rsidR="0060324B" w:rsidRDefault="00000000">
                              <w:pPr>
                                <w:spacing w:after="160" w:line="259" w:lineRule="auto"/>
                                <w:ind w:left="0" w:firstLine="0"/>
                                <w:jc w:val="left"/>
                              </w:pPr>
                              <w:r>
                                <w:t>DACL HU/UFSC</w:t>
                              </w:r>
                            </w:p>
                          </w:txbxContent>
                        </wps:txbx>
                        <wps:bodyPr horzOverflow="overflow" vert="horz" lIns="0" tIns="0" rIns="0" bIns="0" rtlCol="0">
                          <a:noAutofit/>
                        </wps:bodyPr>
                      </wps:wsp>
                      <wps:wsp>
                        <wps:cNvPr id="127306" name="Rectangle 127306"/>
                        <wps:cNvSpPr/>
                        <wps:spPr>
                          <a:xfrm>
                            <a:off x="4320350" y="503314"/>
                            <a:ext cx="43839" cy="176703"/>
                          </a:xfrm>
                          <a:prstGeom prst="rect">
                            <a:avLst/>
                          </a:prstGeom>
                          <a:ln>
                            <a:noFill/>
                          </a:ln>
                        </wps:spPr>
                        <wps:txbx>
                          <w:txbxContent>
                            <w:p w14:paraId="41E74728" w14:textId="77777777" w:rsidR="0060324B"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27595" name="Picture 127595"/>
                          <pic:cNvPicPr/>
                        </pic:nvPicPr>
                        <pic:blipFill>
                          <a:blip r:embed="rId183"/>
                          <a:stretch>
                            <a:fillRect/>
                          </a:stretch>
                        </pic:blipFill>
                        <pic:spPr>
                          <a:xfrm>
                            <a:off x="0" y="0"/>
                            <a:ext cx="6025896" cy="682752"/>
                          </a:xfrm>
                          <a:prstGeom prst="rect">
                            <a:avLst/>
                          </a:prstGeom>
                        </pic:spPr>
                      </pic:pic>
                    </wpg:wgp>
                  </a:graphicData>
                </a:graphic>
              </wp:inline>
            </w:drawing>
          </mc:Choice>
          <mc:Fallback xmlns:a="http://schemas.openxmlformats.org/drawingml/2006/main">
            <w:pict>
              <v:group id="Group 544074" style="width:474.48pt;height:53.76pt;mso-position-horizontal-relative:char;mso-position-vertical-relative:line" coordsize="60258,6827">
                <v:rect id="Rectangle 127295" style="position:absolute;width:29921;height:1767;left:18759;top:2305;" filled="f" stroked="f">
                  <v:textbox inset="0,0,0,0">
                    <w:txbxContent>
                      <w:p>
                        <w:pPr>
                          <w:spacing w:before="0" w:after="160" w:line="259" w:lineRule="auto"/>
                          <w:ind w:left="0" w:firstLine="0"/>
                          <w:jc w:val="left"/>
                        </w:pPr>
                        <w:r>
                          <w:rPr>
                            <w:rFonts w:cs="Arial" w:hAnsi="Arial" w:eastAsia="Arial" w:ascii="Arial"/>
                          </w:rPr>
                          <w:t xml:space="preserve">Universidade Federal de Santa Catarina</w:t>
                        </w:r>
                      </w:p>
                    </w:txbxContent>
                  </v:textbox>
                </v:rect>
                <v:rect id="Rectangle 127296" style="position:absolute;width:438;height:1767;left:41268;top:2305;" filled="f" stroked="f">
                  <v:textbox inset="0,0,0,0">
                    <w:txbxContent>
                      <w:p>
                        <w:pPr>
                          <w:spacing w:before="0" w:after="160" w:line="259" w:lineRule="auto"/>
                          <w:ind w:left="0" w:firstLine="0"/>
                          <w:jc w:val="left"/>
                        </w:pPr>
                        <w:r>
                          <w:rPr>
                            <w:rFonts w:cs="Arial" w:hAnsi="Arial" w:eastAsia="Arial" w:ascii="Arial"/>
                          </w:rPr>
                          <w:t xml:space="preserve"> </w:t>
                        </w:r>
                      </w:p>
                    </w:txbxContent>
                  </v:textbox>
                </v:rect>
                <v:rect id="Rectangle 127298" style="position:absolute;width:6693;height:1767;left:11870;top:3676;" filled="f" stroked="f">
                  <v:textbox inset="0,0,0,0">
                    <w:txbxContent>
                      <w:p>
                        <w:pPr>
                          <w:spacing w:before="0" w:after="160" w:line="259" w:lineRule="auto"/>
                          <w:ind w:left="0" w:firstLine="0"/>
                          <w:jc w:val="left"/>
                        </w:pPr>
                        <w:r>
                          <w:rPr>
                            <w:rFonts w:cs="Arial" w:hAnsi="Arial" w:eastAsia="Arial" w:ascii="Arial"/>
                          </w:rPr>
                          <w:t xml:space="preserve">Hospital </w:t>
                        </w:r>
                      </w:p>
                    </w:txbxContent>
                  </v:textbox>
                </v:rect>
                <v:rect id="Rectangle 127299" style="position:absolute;width:41537;height:1767;left:16900;top:3676;" filled="f" stroked="f">
                  <v:textbox inset="0,0,0,0">
                    <w:txbxContent>
                      <w:p>
                        <w:pPr>
                          <w:spacing w:before="0" w:after="160" w:line="259" w:lineRule="auto"/>
                          <w:ind w:left="0" w:firstLine="0"/>
                          <w:jc w:val="left"/>
                        </w:pPr>
                        <w:r>
                          <w:rPr>
                            <w:rFonts w:cs="Arial" w:hAnsi="Arial" w:eastAsia="Arial" w:ascii="Arial"/>
                          </w:rPr>
                          <w:t xml:space="preserve">Universitário Professor Polydoro Ernani de São Thiago</w:t>
                        </w:r>
                      </w:p>
                    </w:txbxContent>
                  </v:textbox>
                </v:rect>
                <v:rect id="Rectangle 127300" style="position:absolute;width:438;height:1767;left:48157;top:3676;" filled="f" stroked="f">
                  <v:textbox inset="0,0,0,0">
                    <w:txbxContent>
                      <w:p>
                        <w:pPr>
                          <w:spacing w:before="0" w:after="160" w:line="259" w:lineRule="auto"/>
                          <w:ind w:left="0" w:firstLine="0"/>
                          <w:jc w:val="left"/>
                        </w:pPr>
                        <w:r>
                          <w:rPr>
                            <w:rFonts w:cs="Arial" w:hAnsi="Arial" w:eastAsia="Arial" w:ascii="Arial"/>
                          </w:rPr>
                          <w:t xml:space="preserve"> </w:t>
                        </w:r>
                      </w:p>
                    </w:txbxContent>
                  </v:textbox>
                </v:rect>
                <v:rect id="Rectangle 127302" style="position:absolute;width:21878;height:1767;left:16793;top:5033;" filled="f" stroked="f">
                  <v:textbox inset="0,0,0,0">
                    <w:txbxContent>
                      <w:p>
                        <w:pPr>
                          <w:spacing w:before="0" w:after="160" w:line="259" w:lineRule="auto"/>
                          <w:ind w:left="0" w:firstLine="0"/>
                          <w:jc w:val="left"/>
                        </w:pPr>
                        <w:r>
                          <w:rPr>
                            <w:rFonts w:cs="Arial" w:hAnsi="Arial" w:eastAsia="Arial" w:ascii="Arial"/>
                          </w:rPr>
                          <w:t xml:space="preserve">Divisão de Análises Clínicas </w:t>
                        </w:r>
                      </w:p>
                    </w:txbxContent>
                  </v:textbox>
                </v:rect>
                <v:rect id="Rectangle 127303" style="position:absolute;width:876;height:1767;left:33252;top:5033;" filled="f" stroked="f">
                  <v:textbox inset="0,0,0,0">
                    <w:txbxContent>
                      <w:p>
                        <w:pPr>
                          <w:spacing w:before="0" w:after="160" w:line="259" w:lineRule="auto"/>
                          <w:ind w:left="0" w:firstLine="0"/>
                          <w:jc w:val="left"/>
                        </w:pPr>
                        <w:r>
                          <w:rPr>
                            <w:rFonts w:cs="Arial" w:hAnsi="Arial" w:eastAsia="Arial" w:ascii="Arial"/>
                          </w:rPr>
                          <w:t xml:space="preserve">–</w:t>
                        </w:r>
                      </w:p>
                    </w:txbxContent>
                  </v:textbox>
                </v:rect>
                <v:rect id="Rectangle 127304" style="position:absolute;width:438;height:1767;left:33907;top:5033;" filled="f" stroked="f">
                  <v:textbox inset="0,0,0,0">
                    <w:txbxContent>
                      <w:p>
                        <w:pPr>
                          <w:spacing w:before="0" w:after="160" w:line="259" w:lineRule="auto"/>
                          <w:ind w:left="0" w:firstLine="0"/>
                          <w:jc w:val="left"/>
                        </w:pPr>
                        <w:r>
                          <w:rPr>
                            <w:rFonts w:cs="Arial" w:hAnsi="Arial" w:eastAsia="Arial" w:ascii="Arial"/>
                          </w:rPr>
                          <w:t xml:space="preserve"> </w:t>
                        </w:r>
                      </w:p>
                    </w:txbxContent>
                  </v:textbox>
                </v:rect>
                <v:rect id="Rectangle 127305" style="position:absolute;width:11899;height:1767;left:34243;top:5033;" filled="f" stroked="f">
                  <v:textbox inset="0,0,0,0">
                    <w:txbxContent>
                      <w:p>
                        <w:pPr>
                          <w:spacing w:before="0" w:after="160" w:line="259" w:lineRule="auto"/>
                          <w:ind w:left="0" w:firstLine="0"/>
                          <w:jc w:val="left"/>
                        </w:pPr>
                        <w:r>
                          <w:rPr>
                            <w:rFonts w:cs="Arial" w:hAnsi="Arial" w:eastAsia="Arial" w:ascii="Arial"/>
                          </w:rPr>
                          <w:t xml:space="preserve">DACL HU/UFSC</w:t>
                        </w:r>
                      </w:p>
                    </w:txbxContent>
                  </v:textbox>
                </v:rect>
                <v:rect id="Rectangle 127306" style="position:absolute;width:438;height:1767;left:43203;top:5033;" filled="f" stroked="f">
                  <v:textbox inset="0,0,0,0">
                    <w:txbxContent>
                      <w:p>
                        <w:pPr>
                          <w:spacing w:before="0" w:after="160" w:line="259" w:lineRule="auto"/>
                          <w:ind w:left="0" w:firstLine="0"/>
                          <w:jc w:val="left"/>
                        </w:pPr>
                        <w:r>
                          <w:rPr>
                            <w:rFonts w:cs="Arial" w:hAnsi="Arial" w:eastAsia="Arial" w:ascii="Arial"/>
                          </w:rPr>
                          <w:t xml:space="preserve"> </w:t>
                        </w:r>
                      </w:p>
                    </w:txbxContent>
                  </v:textbox>
                </v:rect>
                <v:shape id="Picture 127595" style="position:absolute;width:60258;height:6827;left:0;top:0;" filled="f">
                  <v:imagedata r:id="rId184"/>
                </v:shape>
              </v:group>
            </w:pict>
          </mc:Fallback>
        </mc:AlternateContent>
      </w:r>
    </w:p>
    <w:p w14:paraId="6DD7B610" w14:textId="77777777" w:rsidR="0060324B" w:rsidRDefault="00000000">
      <w:pPr>
        <w:pStyle w:val="Ttulo2"/>
        <w:ind w:left="53" w:right="7054"/>
        <w:jc w:val="right"/>
      </w:pPr>
      <w:r>
        <w:t xml:space="preserve">GUIA DE EXAMES </w:t>
      </w:r>
      <w:r>
        <w:tab/>
      </w:r>
      <w:r>
        <w:rPr>
          <w:vertAlign w:val="superscript"/>
        </w:rPr>
        <w:t xml:space="preserve"> </w:t>
      </w:r>
      <w:r>
        <w:rPr>
          <w:sz w:val="19"/>
        </w:rPr>
        <w:t xml:space="preserve">__ </w:t>
      </w:r>
      <w:r>
        <w:t>NOME DO EXAME</w:t>
      </w:r>
      <w:r>
        <w:rPr>
          <w:sz w:val="19"/>
        </w:rPr>
        <w:t xml:space="preserve"> </w:t>
      </w:r>
    </w:p>
    <w:p w14:paraId="07707781" w14:textId="77777777" w:rsidR="0060324B" w:rsidRDefault="00000000">
      <w:pPr>
        <w:spacing w:after="59"/>
        <w:ind w:left="38" w:right="1282"/>
      </w:pPr>
      <w:r>
        <w:t>______________________________________________________________________________________________________________________</w:t>
      </w:r>
    </w:p>
    <w:p w14:paraId="00A554BA" w14:textId="77777777" w:rsidR="0060324B" w:rsidRDefault="00000000">
      <w:pPr>
        <w:tabs>
          <w:tab w:val="center" w:pos="12542"/>
        </w:tabs>
        <w:spacing w:after="120"/>
        <w:ind w:left="0" w:firstLine="0"/>
        <w:jc w:val="left"/>
      </w:pPr>
      <w:r>
        <w:t xml:space="preserve">Hemograma </w:t>
      </w:r>
      <w:r>
        <w:tab/>
        <w:t xml:space="preserve"> </w:t>
      </w:r>
    </w:p>
    <w:p w14:paraId="61B01446" w14:textId="77777777" w:rsidR="0060324B" w:rsidRDefault="00000000">
      <w:pPr>
        <w:tabs>
          <w:tab w:val="center" w:pos="12542"/>
        </w:tabs>
        <w:spacing w:after="16"/>
        <w:ind w:left="0" w:firstLine="0"/>
        <w:jc w:val="left"/>
      </w:pPr>
      <w:r>
        <w:rPr>
          <w:sz w:val="25"/>
        </w:rPr>
        <w:t>SINONÍMIA</w:t>
      </w:r>
      <w:r>
        <w:t xml:space="preserve"> </w:t>
      </w:r>
      <w:r>
        <w:tab/>
        <w:t xml:space="preserve"> </w:t>
      </w:r>
    </w:p>
    <w:p w14:paraId="3B069DD1" w14:textId="77777777" w:rsidR="0060324B" w:rsidRDefault="00000000">
      <w:pPr>
        <w:tabs>
          <w:tab w:val="center" w:pos="12542"/>
        </w:tabs>
        <w:spacing w:after="115"/>
        <w:ind w:left="0" w:firstLine="0"/>
        <w:jc w:val="left"/>
      </w:pPr>
      <w:r>
        <w:t xml:space="preserve">Eritrograma e leucograma; Hematológico completo </w:t>
      </w:r>
      <w:r>
        <w:tab/>
        <w:t xml:space="preserve"> </w:t>
      </w:r>
    </w:p>
    <w:p w14:paraId="07E13ECF" w14:textId="77777777" w:rsidR="0060324B" w:rsidRDefault="00000000">
      <w:pPr>
        <w:pStyle w:val="Ttulo2"/>
        <w:tabs>
          <w:tab w:val="center" w:pos="12542"/>
        </w:tabs>
        <w:ind w:left="0" w:right="0" w:firstLine="0"/>
      </w:pPr>
      <w:r>
        <w:t>MATERIAL BIOLÓGICO/VOLUME/CONSERVANTE</w:t>
      </w:r>
      <w:r>
        <w:rPr>
          <w:sz w:val="19"/>
        </w:rPr>
        <w:t xml:space="preserve"> </w:t>
      </w:r>
      <w:r>
        <w:rPr>
          <w:sz w:val="19"/>
        </w:rPr>
        <w:tab/>
        <w:t xml:space="preserve"> </w:t>
      </w:r>
    </w:p>
    <w:p w14:paraId="6733438B" w14:textId="77777777" w:rsidR="0060324B" w:rsidRDefault="00000000">
      <w:pPr>
        <w:spacing w:after="68" w:line="306" w:lineRule="auto"/>
        <w:ind w:left="38" w:right="1519"/>
      </w:pPr>
      <w:r>
        <w:t xml:space="preserve">Material: sangue. Coletar em K3EDTA (tubo de tampa roxa), obedecendo o volume estabelecido no rótulo. </w:t>
      </w:r>
      <w:r>
        <w:tab/>
        <w:t xml:space="preserve"> Obs: na falta de anticoagulante K3EDTA, poderá ser usado K2EDTA, KEDTA ou NaEDTA. </w:t>
      </w:r>
      <w:r>
        <w:tab/>
        <w:t xml:space="preserve"> </w:t>
      </w:r>
    </w:p>
    <w:p w14:paraId="34B31C1D" w14:textId="77777777" w:rsidR="0060324B" w:rsidRDefault="00000000">
      <w:pPr>
        <w:tabs>
          <w:tab w:val="center" w:pos="12542"/>
        </w:tabs>
        <w:spacing w:after="16"/>
        <w:ind w:left="0" w:firstLine="0"/>
        <w:jc w:val="left"/>
      </w:pPr>
      <w:r>
        <w:rPr>
          <w:sz w:val="25"/>
        </w:rPr>
        <w:t>INTERFERENTES</w:t>
      </w:r>
      <w:r>
        <w:t xml:space="preserve"> </w:t>
      </w:r>
      <w:r>
        <w:tab/>
        <w:t xml:space="preserve"> </w:t>
      </w:r>
    </w:p>
    <w:p w14:paraId="564A5E99" w14:textId="77777777" w:rsidR="0060324B" w:rsidRDefault="00000000">
      <w:pPr>
        <w:tabs>
          <w:tab w:val="center" w:pos="12542"/>
        </w:tabs>
        <w:spacing w:after="118"/>
        <w:ind w:left="0" w:firstLine="0"/>
        <w:jc w:val="left"/>
      </w:pPr>
      <w:r>
        <w:t xml:space="preserve">Presença de coágulo e/ou hemólise.  </w:t>
      </w:r>
      <w:r>
        <w:tab/>
        <w:t xml:space="preserve"> </w:t>
      </w:r>
    </w:p>
    <w:p w14:paraId="7E1BFA28" w14:textId="77777777" w:rsidR="0060324B" w:rsidRDefault="00000000">
      <w:pPr>
        <w:tabs>
          <w:tab w:val="center" w:pos="12542"/>
        </w:tabs>
        <w:spacing w:after="16"/>
        <w:ind w:left="0" w:firstLine="0"/>
        <w:jc w:val="left"/>
      </w:pPr>
      <w:r>
        <w:rPr>
          <w:sz w:val="25"/>
        </w:rPr>
        <w:t>INSTRUÇÕES AO PACIENTE</w:t>
      </w:r>
      <w:r>
        <w:t xml:space="preserve"> </w:t>
      </w:r>
      <w:r>
        <w:tab/>
        <w:t xml:space="preserve"> </w:t>
      </w:r>
    </w:p>
    <w:p w14:paraId="1258C3ED" w14:textId="77777777" w:rsidR="0060324B" w:rsidRDefault="00000000">
      <w:pPr>
        <w:tabs>
          <w:tab w:val="center" w:pos="12542"/>
        </w:tabs>
        <w:spacing w:after="119"/>
        <w:ind w:left="0" w:firstLine="0"/>
        <w:jc w:val="left"/>
      </w:pPr>
      <w:r>
        <w:t xml:space="preserve">Não é necessário jejum. Anotar os medicamentos em uso, inclusive vitaminas. </w:t>
      </w:r>
      <w:r>
        <w:tab/>
        <w:t xml:space="preserve"> </w:t>
      </w:r>
    </w:p>
    <w:p w14:paraId="72610415" w14:textId="77777777" w:rsidR="0060324B" w:rsidRDefault="00000000">
      <w:pPr>
        <w:pStyle w:val="Ttulo2"/>
        <w:tabs>
          <w:tab w:val="center" w:pos="12542"/>
        </w:tabs>
        <w:ind w:left="0" w:right="0" w:firstLine="0"/>
      </w:pPr>
      <w:r>
        <w:t>SIGLA DO EXAME/SETOR</w:t>
      </w:r>
      <w:r>
        <w:rPr>
          <w:sz w:val="19"/>
        </w:rPr>
        <w:t xml:space="preserve"> </w:t>
      </w:r>
      <w:r>
        <w:rPr>
          <w:sz w:val="19"/>
        </w:rPr>
        <w:tab/>
        <w:t xml:space="preserve"> </w:t>
      </w:r>
    </w:p>
    <w:p w14:paraId="0EE6812F" w14:textId="77777777" w:rsidR="0060324B" w:rsidRDefault="00000000">
      <w:pPr>
        <w:tabs>
          <w:tab w:val="center" w:pos="12542"/>
        </w:tabs>
        <w:spacing w:after="50"/>
        <w:ind w:left="0" w:firstLine="0"/>
        <w:jc w:val="left"/>
      </w:pPr>
      <w:r>
        <w:t xml:space="preserve">HEM </w:t>
      </w:r>
      <w:r>
        <w:tab/>
        <w:t xml:space="preserve"> </w:t>
      </w:r>
    </w:p>
    <w:p w14:paraId="3BF69CC0" w14:textId="77777777" w:rsidR="0060324B" w:rsidRDefault="00000000">
      <w:pPr>
        <w:tabs>
          <w:tab w:val="center" w:pos="12542"/>
        </w:tabs>
        <w:spacing w:after="118"/>
        <w:ind w:left="0" w:firstLine="0"/>
        <w:jc w:val="left"/>
      </w:pPr>
      <w:r>
        <w:t xml:space="preserve">Setor de Hematologia </w:t>
      </w:r>
      <w:r>
        <w:tab/>
        <w:t xml:space="preserve"> </w:t>
      </w:r>
    </w:p>
    <w:p w14:paraId="7EE83FD2" w14:textId="77777777" w:rsidR="0060324B" w:rsidRDefault="00000000">
      <w:pPr>
        <w:pStyle w:val="Ttulo2"/>
        <w:tabs>
          <w:tab w:val="center" w:pos="12542"/>
        </w:tabs>
        <w:ind w:left="0" w:right="0" w:firstLine="0"/>
      </w:pPr>
      <w:r>
        <w:t>INTERPRETAÇÃO CLÍNICA</w:t>
      </w:r>
      <w:r>
        <w:rPr>
          <w:sz w:val="19"/>
        </w:rPr>
        <w:t xml:space="preserve"> </w:t>
      </w:r>
      <w:r>
        <w:rPr>
          <w:sz w:val="19"/>
        </w:rPr>
        <w:tab/>
        <w:t xml:space="preserve"> </w:t>
      </w:r>
    </w:p>
    <w:p w14:paraId="2EE565D5" w14:textId="77777777" w:rsidR="0060324B" w:rsidRDefault="00000000">
      <w:pPr>
        <w:ind w:left="38" w:right="2126"/>
      </w:pPr>
      <w:r>
        <w:t xml:space="preserve">Este exame é formado por um conjunto de testes para a avaliação de hemácias, leucócitos e plaquetas. É a base para o diagnóstico e acompanhamento de patologias hematológicas, doenças inflamatórias e infecciosas, sistêmicas ou de órgãos específicos, além de ser fundamental na avaliação do estado geral do paciente. Seus resultados podem gerar várias hipóteses diagnósticas e remetem a um grande número de outros testes confirmatórios.  </w:t>
      </w:r>
    </w:p>
    <w:p w14:paraId="318070AD" w14:textId="77777777" w:rsidR="0060324B" w:rsidRDefault="00000000">
      <w:pPr>
        <w:spacing w:after="3" w:line="239" w:lineRule="auto"/>
        <w:ind w:left="38" w:right="1639"/>
        <w:jc w:val="left"/>
      </w:pPr>
      <w:r>
        <w:t xml:space="preserve">O eritrograma é constituído pelos valores de contagem de hemácias, hemoglobina (Hb), hematócrito (Ht), volume corpuscular médio (VCM), </w:t>
      </w:r>
      <w:r>
        <w:tab/>
        <w:t xml:space="preserve"> hemoglobina corpuscular média (HCM), concentração da hemoglobina corpuscular média (CHCM) e RDW (red cell distribution width). Este exame é importante no rastreamento e acompanhamento de patologias eritrocitárias, em especial das anemias. Pode ser complementado pelas dosagens de ferro, ferritina, ácido fólico e vitamina B12.  </w:t>
      </w:r>
    </w:p>
    <w:p w14:paraId="276F5D96" w14:textId="77777777" w:rsidR="0060324B" w:rsidRDefault="00000000">
      <w:pPr>
        <w:ind w:left="38" w:right="1282"/>
      </w:pPr>
      <w:r>
        <w:t xml:space="preserve">A determinação do hematócrito é importante no diagnóstico e no acompanhamento dos casos de anemia e de policitemia. O hematócrito elevado </w:t>
      </w:r>
    </w:p>
    <w:p w14:paraId="76661AEE" w14:textId="77777777" w:rsidR="0060324B" w:rsidRDefault="00000000">
      <w:pPr>
        <w:ind w:left="38" w:right="1282"/>
      </w:pPr>
      <w:r>
        <w:t xml:space="preserve">está relacionado ao aumento do risco de doença cardiovascular e de AVC. </w:t>
      </w:r>
    </w:p>
    <w:p w14:paraId="46241BB0" w14:textId="77777777" w:rsidR="0060324B" w:rsidRDefault="00000000">
      <w:pPr>
        <w:ind w:left="38" w:right="1995"/>
      </w:pPr>
      <w:r>
        <w:t xml:space="preserve">A análise dos índices do eritrograma (VCM, HCM, CHCM, RDW) é particularmente útil no diagnóstico das anemias, em especial das hemolíticas, e das hemoglobinopatias. O VCM diminui precocemente nas anemias ferroprivas e nos casos de intoxicação por alumínio (como nos hemodialisados), enquanto a CHCM é mais precoce nas anemias ligadas a doenças crônicas. O VCM pode aumentar com o uso de AZT. O RDW é a medição eletrônica da variabilidade eritrocítica (anisocitose) e está elevado na deficiência de ferro e nas hemoglobinopatias. O leucograma é importante no diagnóstico e acompanhamento de várias patologias, incluindo as infecciosas, as neoplásicas e os processos tóxicos metabólicos. O teste avalia a mielopoiese e é um marcador essencial no controle de doenças do sistema imune. Os resultados podem variar muito, dependendo do nível de estresse físico e mental do paciente, sendo especialmente verdadeiro nas crianças. Nos bebês, o resultado pode variar de acordo com o local de punção. Amostras colhidas em bebês chorando há alguns minutos podem apresentar leucocitose com desvio à esquerda, sugerindo falsamente uma infecção. As gestantes podem desenvolver leucocitose por neutrofilia, geralmente no terceiro trimestre, que declina rapidamente após a 34ª semana. Muitas drogas também podem alterar o resultado do leucograma, sugerindo leucopenias ou leucocitoses. Várias patologias têm efeito sobre a contagem geral e diferencial de leucócitos, destacando-se a neutropenia encontrada em casos de lupus eritematoso.  </w:t>
      </w:r>
    </w:p>
    <w:p w14:paraId="72471942" w14:textId="77777777" w:rsidR="0060324B" w:rsidRDefault="00000000">
      <w:pPr>
        <w:ind w:left="38" w:right="1995"/>
      </w:pPr>
      <w:r>
        <w:t xml:space="preserve">A contagem de plaquetas é importante na avaliação de sangramentos, púrpura, petéquias, doenças trombóticas e neoplasias malignas. Os valores considerados normais variam bastante, porém, está bem estabelecido que contagens inferiores a 30.000/ mm3 aumentam muito o risco de sangramento. As plaquetas apresentam ritmo circadiano e sua contagem está mais alta em torno de meio-dia. A trombocitopenia pode estar relacionada a doenças imunológicas ou infecciosas, deficiência na produção por ação de drogas, agentes físicos ou patologia medular e ao aumento da destruição (por exemplo, no hiperesplenismo).  </w:t>
      </w:r>
    </w:p>
    <w:p w14:paraId="2CA0EF84" w14:textId="77777777" w:rsidR="0060324B" w:rsidRDefault="00000000">
      <w:pPr>
        <w:ind w:left="38" w:right="1997"/>
      </w:pPr>
      <w:r>
        <w:t xml:space="preserve">Contagens baixas são encontradas na púrpura trombocitopênica idiopática ou após sangramentos. Alguns casos de dengue podem apresentar trombocitopenia muito significativa. Algumas síndromes cursam com plaquetopenias congênitas. A trombocitose é menos comum e pode estar relacionada a síndromes mieloproliferativas, hemofilia e a doenças inflamatórias, infecciosas ou malignas em estágios iniciais. Contagens aumentadas também são observadas em rebotes medulares após episódio de sangramento.  </w:t>
      </w:r>
    </w:p>
    <w:p w14:paraId="35115C37" w14:textId="77777777" w:rsidR="0060324B" w:rsidRDefault="00000000">
      <w:pPr>
        <w:spacing w:after="0" w:line="259" w:lineRule="auto"/>
        <w:ind w:left="72" w:firstLine="0"/>
        <w:jc w:val="left"/>
      </w:pPr>
      <w:r>
        <w:t xml:space="preserve">  </w:t>
      </w:r>
    </w:p>
    <w:p w14:paraId="760B8BD5" w14:textId="77777777" w:rsidR="0060324B" w:rsidRDefault="00000000">
      <w:pPr>
        <w:spacing w:after="0" w:line="259" w:lineRule="auto"/>
        <w:ind w:left="72" w:firstLine="0"/>
        <w:jc w:val="left"/>
      </w:pPr>
      <w:r>
        <w:t xml:space="preserve"> </w:t>
      </w:r>
    </w:p>
    <w:p w14:paraId="34007320" w14:textId="77777777" w:rsidR="0060324B" w:rsidRDefault="00000000">
      <w:pPr>
        <w:spacing w:after="0" w:line="259" w:lineRule="auto"/>
        <w:ind w:left="72" w:firstLine="0"/>
        <w:jc w:val="left"/>
      </w:pPr>
      <w:r>
        <w:t xml:space="preserve"> </w:t>
      </w:r>
    </w:p>
    <w:p w14:paraId="104D5923" w14:textId="77777777" w:rsidR="0060324B" w:rsidRDefault="00000000">
      <w:pPr>
        <w:spacing w:after="0" w:line="259" w:lineRule="auto"/>
        <w:ind w:left="72" w:firstLine="0"/>
        <w:jc w:val="left"/>
      </w:pPr>
      <w:r>
        <w:t xml:space="preserve"> </w:t>
      </w:r>
    </w:p>
    <w:p w14:paraId="02614446" w14:textId="77777777" w:rsidR="0060324B" w:rsidRDefault="00000000">
      <w:pPr>
        <w:spacing w:after="0" w:line="259" w:lineRule="auto"/>
        <w:ind w:left="72" w:firstLine="0"/>
        <w:jc w:val="left"/>
      </w:pPr>
      <w:r>
        <w:t xml:space="preserve"> </w:t>
      </w:r>
    </w:p>
    <w:p w14:paraId="6884D984" w14:textId="77777777" w:rsidR="0060324B" w:rsidRDefault="00000000">
      <w:pPr>
        <w:spacing w:after="0" w:line="259" w:lineRule="auto"/>
        <w:ind w:left="72" w:firstLine="0"/>
        <w:jc w:val="left"/>
      </w:pPr>
      <w:r>
        <w:t xml:space="preserve"> </w:t>
      </w:r>
    </w:p>
    <w:p w14:paraId="4B997D9D" w14:textId="77777777" w:rsidR="0060324B" w:rsidRDefault="00000000">
      <w:pPr>
        <w:spacing w:after="0" w:line="259" w:lineRule="auto"/>
        <w:ind w:left="72" w:firstLine="0"/>
        <w:jc w:val="left"/>
      </w:pPr>
      <w:r>
        <w:t xml:space="preserve"> </w:t>
      </w:r>
    </w:p>
    <w:p w14:paraId="5A74C6A7" w14:textId="77777777" w:rsidR="0060324B" w:rsidRDefault="00000000">
      <w:pPr>
        <w:spacing w:after="0" w:line="259" w:lineRule="auto"/>
        <w:ind w:left="72" w:firstLine="0"/>
        <w:jc w:val="left"/>
      </w:pPr>
      <w:r>
        <w:t xml:space="preserve"> </w:t>
      </w:r>
    </w:p>
    <w:p w14:paraId="4CF5CD9B" w14:textId="77777777" w:rsidR="0060324B" w:rsidRDefault="00000000">
      <w:pPr>
        <w:spacing w:after="10" w:line="259" w:lineRule="auto"/>
        <w:ind w:left="72" w:firstLine="0"/>
        <w:jc w:val="left"/>
      </w:pPr>
      <w:r>
        <w:t xml:space="preserve"> </w:t>
      </w:r>
    </w:p>
    <w:p w14:paraId="0CDDA474" w14:textId="77777777" w:rsidR="0060324B" w:rsidRDefault="00000000">
      <w:pPr>
        <w:spacing w:after="0" w:line="259" w:lineRule="auto"/>
        <w:ind w:left="72" w:firstLine="0"/>
        <w:jc w:val="left"/>
      </w:pPr>
      <w:r>
        <w:t xml:space="preserve"> </w:t>
      </w:r>
    </w:p>
    <w:p w14:paraId="2DFAB442" w14:textId="77777777" w:rsidR="0060324B" w:rsidRDefault="00000000">
      <w:pPr>
        <w:spacing w:after="0" w:line="259" w:lineRule="auto"/>
        <w:ind w:left="0" w:right="1916" w:firstLine="0"/>
        <w:jc w:val="right"/>
      </w:pPr>
      <w:r>
        <w:t xml:space="preserve"> </w:t>
      </w:r>
    </w:p>
    <w:p w14:paraId="05E211B6" w14:textId="77777777" w:rsidR="0060324B" w:rsidRDefault="00000000">
      <w:pPr>
        <w:spacing w:after="0" w:line="259" w:lineRule="auto"/>
        <w:ind w:left="55" w:firstLine="0"/>
        <w:jc w:val="left"/>
      </w:pPr>
      <w:r>
        <w:t xml:space="preserve"> </w:t>
      </w:r>
    </w:p>
    <w:p w14:paraId="4CCE1C67" w14:textId="77777777" w:rsidR="0060324B" w:rsidRDefault="00000000">
      <w:pPr>
        <w:spacing w:after="0" w:line="259" w:lineRule="auto"/>
        <w:ind w:left="55" w:firstLine="0"/>
        <w:jc w:val="left"/>
      </w:pPr>
      <w:r>
        <w:t xml:space="preserve"> </w:t>
      </w:r>
    </w:p>
    <w:p w14:paraId="1A24787B" w14:textId="77777777" w:rsidR="0060324B" w:rsidRDefault="00000000">
      <w:pPr>
        <w:spacing w:after="0" w:line="259" w:lineRule="auto"/>
        <w:ind w:left="55" w:firstLine="0"/>
        <w:jc w:val="left"/>
      </w:pPr>
      <w:r>
        <w:t xml:space="preserve"> </w:t>
      </w:r>
    </w:p>
    <w:p w14:paraId="042ED117" w14:textId="77777777" w:rsidR="0060324B" w:rsidRDefault="00000000">
      <w:pPr>
        <w:spacing w:after="5" w:line="259" w:lineRule="auto"/>
        <w:ind w:left="10" w:right="1941"/>
        <w:jc w:val="center"/>
      </w:pPr>
      <w:r>
        <w:t xml:space="preserve">Universidade Federal de Santa Catarina </w:t>
      </w:r>
    </w:p>
    <w:p w14:paraId="131820FF" w14:textId="77777777" w:rsidR="0060324B" w:rsidRDefault="00000000">
      <w:pPr>
        <w:spacing w:after="5" w:line="259" w:lineRule="auto"/>
        <w:ind w:left="10" w:right="1943"/>
        <w:jc w:val="center"/>
      </w:pPr>
      <w:r>
        <w:rPr>
          <w:noProof/>
        </w:rPr>
        <w:drawing>
          <wp:anchor distT="0" distB="0" distL="114300" distR="114300" simplePos="0" relativeHeight="251799552" behindDoc="0" locked="0" layoutInCell="1" allowOverlap="0" wp14:anchorId="1EF23133" wp14:editId="4C5644FF">
            <wp:simplePos x="0" y="0"/>
            <wp:positionH relativeFrom="column">
              <wp:posOffset>1019584</wp:posOffset>
            </wp:positionH>
            <wp:positionV relativeFrom="paragraph">
              <wp:posOffset>-230441</wp:posOffset>
            </wp:positionV>
            <wp:extent cx="6022848" cy="603504"/>
            <wp:effectExtent l="0" t="0" r="0" b="0"/>
            <wp:wrapNone/>
            <wp:docPr id="128482" name="Picture 128482"/>
            <wp:cNvGraphicFramePr/>
            <a:graphic xmlns:a="http://schemas.openxmlformats.org/drawingml/2006/main">
              <a:graphicData uri="http://schemas.openxmlformats.org/drawingml/2006/picture">
                <pic:pic xmlns:pic="http://schemas.openxmlformats.org/drawingml/2006/picture">
                  <pic:nvPicPr>
                    <pic:cNvPr id="128482" name="Picture 128482"/>
                    <pic:cNvPicPr/>
                  </pic:nvPicPr>
                  <pic:blipFill>
                    <a:blip r:embed="rId185"/>
                    <a:stretch>
                      <a:fillRect/>
                    </a:stretch>
                  </pic:blipFill>
                  <pic:spPr>
                    <a:xfrm>
                      <a:off x="0" y="0"/>
                      <a:ext cx="6022848" cy="603504"/>
                    </a:xfrm>
                    <a:prstGeom prst="rect">
                      <a:avLst/>
                    </a:prstGeom>
                  </pic:spPr>
                </pic:pic>
              </a:graphicData>
            </a:graphic>
          </wp:anchor>
        </w:drawing>
      </w:r>
      <w:r>
        <w:t xml:space="preserve">Hospital Universitário Professor Polydoro Ernani de São Thiago </w:t>
      </w:r>
    </w:p>
    <w:p w14:paraId="1FB68E9C" w14:textId="77777777" w:rsidR="0060324B" w:rsidRDefault="00000000">
      <w:pPr>
        <w:spacing w:after="62" w:line="259" w:lineRule="auto"/>
        <w:ind w:left="10" w:right="1944"/>
        <w:jc w:val="center"/>
      </w:pPr>
      <w:r>
        <w:t xml:space="preserve">Divisão de Análises Clínicas – DACL HU/UFSC </w:t>
      </w:r>
    </w:p>
    <w:p w14:paraId="3989C473" w14:textId="77777777" w:rsidR="0060324B" w:rsidRDefault="00000000">
      <w:pPr>
        <w:pStyle w:val="Ttulo2"/>
        <w:ind w:left="53" w:right="7124"/>
        <w:jc w:val="right"/>
      </w:pPr>
      <w:r>
        <w:t xml:space="preserve">GUIA DE EXAMES </w:t>
      </w:r>
      <w:r>
        <w:tab/>
      </w:r>
      <w:r>
        <w:rPr>
          <w:vertAlign w:val="subscript"/>
        </w:rPr>
        <w:t xml:space="preserve">     </w:t>
      </w:r>
      <w:r>
        <w:t>NOME DO EXAME</w:t>
      </w:r>
      <w:r>
        <w:rPr>
          <w:sz w:val="19"/>
        </w:rPr>
        <w:t xml:space="preserve"> </w:t>
      </w:r>
    </w:p>
    <w:p w14:paraId="75423815" w14:textId="77777777" w:rsidR="0060324B" w:rsidRDefault="00000000">
      <w:pPr>
        <w:spacing w:after="56"/>
        <w:ind w:left="38" w:right="1282"/>
      </w:pPr>
      <w:r>
        <w:t xml:space="preserve">______________________________________________________________________________________________________________________ </w:t>
      </w:r>
    </w:p>
    <w:p w14:paraId="086E6256" w14:textId="77777777" w:rsidR="0060324B" w:rsidRDefault="00000000">
      <w:pPr>
        <w:ind w:left="38" w:right="1282"/>
      </w:pPr>
      <w:r>
        <w:t xml:space="preserve">Hemocultura automatizado </w:t>
      </w:r>
    </w:p>
    <w:p w14:paraId="0DBF3584" w14:textId="77777777" w:rsidR="0060324B" w:rsidRDefault="00000000">
      <w:pPr>
        <w:spacing w:after="77" w:line="259" w:lineRule="auto"/>
        <w:ind w:left="0" w:right="1688" w:firstLine="0"/>
        <w:jc w:val="right"/>
      </w:pPr>
      <w:r>
        <w:t xml:space="preserve">     </w:t>
      </w:r>
    </w:p>
    <w:p w14:paraId="7B74CC3C" w14:textId="77777777" w:rsidR="0060324B" w:rsidRDefault="00000000">
      <w:pPr>
        <w:tabs>
          <w:tab w:val="center" w:pos="12542"/>
        </w:tabs>
        <w:spacing w:after="16"/>
        <w:ind w:left="0" w:firstLine="0"/>
        <w:jc w:val="left"/>
      </w:pPr>
      <w:r>
        <w:rPr>
          <w:sz w:val="25"/>
        </w:rPr>
        <w:t>SINONÍMIA</w:t>
      </w:r>
      <w:r>
        <w:t xml:space="preserve"> </w:t>
      </w:r>
      <w:r>
        <w:tab/>
      </w:r>
      <w:r>
        <w:rPr>
          <w:sz w:val="25"/>
          <w:vertAlign w:val="subscript"/>
        </w:rPr>
        <w:t xml:space="preserve">     </w:t>
      </w:r>
    </w:p>
    <w:p w14:paraId="4ACC1E58" w14:textId="77777777" w:rsidR="0060324B" w:rsidRDefault="00000000">
      <w:pPr>
        <w:ind w:left="38" w:right="1282"/>
      </w:pPr>
      <w:r>
        <w:t xml:space="preserve">Cultura para germes comuns no sangue </w:t>
      </w:r>
    </w:p>
    <w:p w14:paraId="13B4FC40" w14:textId="77777777" w:rsidR="0060324B" w:rsidRDefault="00000000">
      <w:pPr>
        <w:spacing w:after="55" w:line="259" w:lineRule="auto"/>
        <w:ind w:left="0" w:right="1688" w:firstLine="0"/>
        <w:jc w:val="right"/>
      </w:pPr>
      <w:r>
        <w:t xml:space="preserve">     </w:t>
      </w:r>
    </w:p>
    <w:p w14:paraId="213DD468" w14:textId="77777777" w:rsidR="0060324B" w:rsidRDefault="00000000">
      <w:pPr>
        <w:pStyle w:val="Ttulo2"/>
        <w:tabs>
          <w:tab w:val="center" w:pos="12542"/>
        </w:tabs>
        <w:ind w:left="0" w:right="0" w:firstLine="0"/>
      </w:pPr>
      <w:r>
        <w:t>MATERIAL BIOLÓGICO/VOLUME/CONSERVANTE</w:t>
      </w:r>
      <w:r>
        <w:rPr>
          <w:sz w:val="19"/>
        </w:rPr>
        <w:t xml:space="preserve"> </w:t>
      </w:r>
      <w:r>
        <w:rPr>
          <w:sz w:val="19"/>
        </w:rPr>
        <w:tab/>
      </w:r>
      <w:r>
        <w:rPr>
          <w:vertAlign w:val="subscript"/>
        </w:rPr>
        <w:t xml:space="preserve">     </w:t>
      </w:r>
    </w:p>
    <w:p w14:paraId="5C0A5340" w14:textId="77777777" w:rsidR="0060324B" w:rsidRDefault="00000000">
      <w:pPr>
        <w:ind w:left="38" w:right="1282"/>
      </w:pPr>
      <w:r>
        <w:t xml:space="preserve">Material: sangue total periférico ou sangue coletado de cateter. O material colhido deve ser imediatamente inoculado em frasco próprio para  </w:t>
      </w:r>
    </w:p>
    <w:p w14:paraId="1328A44E" w14:textId="77777777" w:rsidR="0060324B" w:rsidRDefault="00000000">
      <w:pPr>
        <w:spacing w:after="0" w:line="259" w:lineRule="auto"/>
        <w:ind w:left="0" w:right="1688" w:firstLine="0"/>
        <w:jc w:val="right"/>
      </w:pPr>
      <w:r>
        <w:t xml:space="preserve">     </w:t>
      </w:r>
    </w:p>
    <w:p w14:paraId="193406F3" w14:textId="77777777" w:rsidR="0060324B" w:rsidRDefault="00000000">
      <w:pPr>
        <w:ind w:left="38" w:right="1282"/>
      </w:pPr>
      <w:r>
        <w:t xml:space="preserve">hemocultura automatizada (BACT-ALERT 3D). </w:t>
      </w:r>
    </w:p>
    <w:p w14:paraId="7BFB5E1B" w14:textId="77777777" w:rsidR="0060324B" w:rsidRDefault="00000000">
      <w:pPr>
        <w:spacing w:after="71" w:line="259" w:lineRule="auto"/>
        <w:ind w:left="0" w:right="1688" w:firstLine="0"/>
        <w:jc w:val="right"/>
      </w:pPr>
      <w:r>
        <w:t xml:space="preserve">     </w:t>
      </w:r>
    </w:p>
    <w:p w14:paraId="75563D19" w14:textId="77777777" w:rsidR="0060324B" w:rsidRDefault="00000000">
      <w:pPr>
        <w:tabs>
          <w:tab w:val="center" w:pos="12542"/>
        </w:tabs>
        <w:spacing w:after="16"/>
        <w:ind w:left="0" w:firstLine="0"/>
        <w:jc w:val="left"/>
      </w:pPr>
      <w:r>
        <w:rPr>
          <w:sz w:val="25"/>
        </w:rPr>
        <w:t>INTERFERENTES</w:t>
      </w:r>
      <w:r>
        <w:t xml:space="preserve"> </w:t>
      </w:r>
      <w:r>
        <w:tab/>
      </w:r>
      <w:r>
        <w:rPr>
          <w:sz w:val="25"/>
          <w:vertAlign w:val="subscript"/>
        </w:rPr>
        <w:t xml:space="preserve">     </w:t>
      </w:r>
    </w:p>
    <w:p w14:paraId="0872DBB3" w14:textId="77777777" w:rsidR="0060324B" w:rsidRDefault="00000000">
      <w:pPr>
        <w:ind w:left="38" w:right="1282"/>
      </w:pPr>
      <w:r>
        <w:t xml:space="preserve">Uso de antimicrobianos. </w:t>
      </w:r>
    </w:p>
    <w:p w14:paraId="39631FFE" w14:textId="77777777" w:rsidR="0060324B" w:rsidRDefault="00000000">
      <w:pPr>
        <w:spacing w:after="64" w:line="259" w:lineRule="auto"/>
        <w:ind w:left="0" w:right="1688" w:firstLine="0"/>
        <w:jc w:val="right"/>
      </w:pPr>
      <w:r>
        <w:t xml:space="preserve">     </w:t>
      </w:r>
    </w:p>
    <w:p w14:paraId="2ACF356E" w14:textId="77777777" w:rsidR="0060324B" w:rsidRDefault="00000000">
      <w:pPr>
        <w:pStyle w:val="Ttulo2"/>
        <w:tabs>
          <w:tab w:val="center" w:pos="12542"/>
        </w:tabs>
        <w:ind w:left="0" w:right="0" w:firstLine="0"/>
      </w:pPr>
      <w:r>
        <w:t>INSTRUÇÕES AO PACIENTE</w:t>
      </w:r>
      <w:r>
        <w:rPr>
          <w:sz w:val="19"/>
        </w:rPr>
        <w:t xml:space="preserve"> </w:t>
      </w:r>
      <w:r>
        <w:rPr>
          <w:sz w:val="19"/>
        </w:rPr>
        <w:tab/>
      </w:r>
      <w:r>
        <w:rPr>
          <w:vertAlign w:val="subscript"/>
        </w:rPr>
        <w:t xml:space="preserve">     </w:t>
      </w:r>
    </w:p>
    <w:p w14:paraId="6A4194D9" w14:textId="77777777" w:rsidR="0060324B" w:rsidRDefault="00000000">
      <w:pPr>
        <w:spacing w:after="176"/>
        <w:ind w:left="38" w:right="1282"/>
      </w:pPr>
      <w:r>
        <w:t xml:space="preserve">Não é necessário jejum. É necessário informar se o paciente utiliza antimicrobanos antes da coleta, para que o coletador utilize frascos com inibidores de antimicrobianos. Informar o nome do antimicrobiano. </w:t>
      </w:r>
      <w:r>
        <w:tab/>
        <w:t xml:space="preserve">     </w:t>
      </w:r>
    </w:p>
    <w:p w14:paraId="70F84B81" w14:textId="77777777" w:rsidR="0060324B" w:rsidRDefault="00000000">
      <w:pPr>
        <w:pStyle w:val="Ttulo2"/>
        <w:tabs>
          <w:tab w:val="center" w:pos="12542"/>
        </w:tabs>
        <w:ind w:left="0" w:right="0" w:firstLine="0"/>
      </w:pPr>
      <w:r>
        <w:t>SIGLA DO EXAME/SETOR</w:t>
      </w:r>
      <w:r>
        <w:rPr>
          <w:sz w:val="19"/>
        </w:rPr>
        <w:t xml:space="preserve"> </w:t>
      </w:r>
      <w:r>
        <w:rPr>
          <w:sz w:val="19"/>
        </w:rPr>
        <w:tab/>
      </w:r>
      <w:r>
        <w:rPr>
          <w:vertAlign w:val="subscript"/>
        </w:rPr>
        <w:t xml:space="preserve">     </w:t>
      </w:r>
    </w:p>
    <w:p w14:paraId="00758BAE" w14:textId="77777777" w:rsidR="0060324B" w:rsidRDefault="00000000">
      <w:pPr>
        <w:ind w:left="38" w:right="1282"/>
      </w:pPr>
      <w:r>
        <w:t xml:space="preserve">HM1 </w:t>
      </w:r>
    </w:p>
    <w:p w14:paraId="387C3068" w14:textId="77777777" w:rsidR="0060324B" w:rsidRDefault="00000000">
      <w:pPr>
        <w:spacing w:after="0" w:line="259" w:lineRule="auto"/>
        <w:ind w:left="0" w:right="1688" w:firstLine="0"/>
        <w:jc w:val="right"/>
      </w:pPr>
      <w:r>
        <w:t xml:space="preserve">     </w:t>
      </w:r>
    </w:p>
    <w:p w14:paraId="0F59E758" w14:textId="77777777" w:rsidR="0060324B" w:rsidRDefault="00000000">
      <w:pPr>
        <w:ind w:left="38" w:right="1282"/>
      </w:pPr>
      <w:r>
        <w:t xml:space="preserve">Setor de Microbiologia </w:t>
      </w:r>
    </w:p>
    <w:p w14:paraId="070CC695" w14:textId="77777777" w:rsidR="0060324B" w:rsidRDefault="00000000">
      <w:pPr>
        <w:spacing w:after="66" w:line="259" w:lineRule="auto"/>
        <w:ind w:left="0" w:right="1688" w:firstLine="0"/>
        <w:jc w:val="right"/>
      </w:pPr>
      <w:r>
        <w:t xml:space="preserve">     </w:t>
      </w:r>
    </w:p>
    <w:p w14:paraId="102AEAAB" w14:textId="77777777" w:rsidR="0060324B" w:rsidRDefault="00000000">
      <w:pPr>
        <w:pStyle w:val="Ttulo2"/>
        <w:tabs>
          <w:tab w:val="center" w:pos="12542"/>
        </w:tabs>
        <w:ind w:left="0" w:right="0" w:firstLine="0"/>
      </w:pPr>
      <w:r>
        <w:t>INTERPRETAÇÃO CLÍNICA</w:t>
      </w:r>
      <w:r>
        <w:rPr>
          <w:sz w:val="19"/>
        </w:rPr>
        <w:t xml:space="preserve"> </w:t>
      </w:r>
      <w:r>
        <w:rPr>
          <w:sz w:val="19"/>
        </w:rPr>
        <w:tab/>
      </w:r>
      <w:r>
        <w:rPr>
          <w:vertAlign w:val="subscript"/>
        </w:rPr>
        <w:t xml:space="preserve">     </w:t>
      </w:r>
    </w:p>
    <w:p w14:paraId="59795FDC" w14:textId="77777777" w:rsidR="0060324B" w:rsidRDefault="00000000">
      <w:pPr>
        <w:spacing w:after="148"/>
        <w:ind w:left="38" w:right="1938"/>
      </w:pPr>
      <w:r>
        <w:t xml:space="preserve">Teste utilizado no isolamento e identificação de organismos potencialmente patogênicos, que possam estar relacionados a episódios de bacteriemias. </w:t>
      </w:r>
      <w:r>
        <w:tab/>
        <w:t xml:space="preserve">     </w:t>
      </w:r>
    </w:p>
    <w:p w14:paraId="205F6E8A" w14:textId="77777777" w:rsidR="0060324B" w:rsidRDefault="00000000">
      <w:pPr>
        <w:spacing w:after="0" w:line="259" w:lineRule="auto"/>
        <w:ind w:left="58" w:firstLine="0"/>
      </w:pPr>
      <w:r>
        <w:t xml:space="preserve"> </w:t>
      </w:r>
      <w:r>
        <w:tab/>
        <w:t xml:space="preserve">     </w:t>
      </w:r>
    </w:p>
    <w:p w14:paraId="08206207" w14:textId="77777777" w:rsidR="0060324B" w:rsidRDefault="00000000">
      <w:pPr>
        <w:spacing w:after="0" w:line="259" w:lineRule="auto"/>
        <w:ind w:left="58" w:firstLine="0"/>
        <w:jc w:val="left"/>
      </w:pPr>
      <w:r>
        <w:t xml:space="preserve"> </w:t>
      </w:r>
    </w:p>
    <w:p w14:paraId="5D5D5B5E" w14:textId="77777777" w:rsidR="0060324B" w:rsidRDefault="00000000">
      <w:pPr>
        <w:spacing w:after="0" w:line="259" w:lineRule="auto"/>
        <w:ind w:left="58" w:firstLine="0"/>
        <w:jc w:val="left"/>
      </w:pPr>
      <w:r>
        <w:t xml:space="preserve"> </w:t>
      </w:r>
    </w:p>
    <w:p w14:paraId="61870129" w14:textId="77777777" w:rsidR="0060324B" w:rsidRDefault="00000000">
      <w:pPr>
        <w:spacing w:after="0" w:line="259" w:lineRule="auto"/>
        <w:ind w:left="58" w:firstLine="0"/>
      </w:pPr>
      <w:r>
        <w:t xml:space="preserve"> </w:t>
      </w:r>
      <w:r>
        <w:tab/>
        <w:t xml:space="preserve">     </w:t>
      </w:r>
    </w:p>
    <w:p w14:paraId="13445DD6" w14:textId="77777777" w:rsidR="0060324B" w:rsidRDefault="00000000">
      <w:pPr>
        <w:spacing w:after="0" w:line="259" w:lineRule="auto"/>
        <w:ind w:left="58" w:firstLine="0"/>
        <w:jc w:val="left"/>
      </w:pPr>
      <w:r>
        <w:t xml:space="preserve"> </w:t>
      </w:r>
    </w:p>
    <w:p w14:paraId="40D08959" w14:textId="77777777" w:rsidR="0060324B" w:rsidRDefault="00000000">
      <w:pPr>
        <w:spacing w:after="564" w:line="259" w:lineRule="auto"/>
        <w:ind w:left="72" w:firstLine="0"/>
        <w:jc w:val="left"/>
      </w:pPr>
      <w:r>
        <w:rPr>
          <w:sz w:val="2"/>
        </w:rPr>
        <w:t xml:space="preserve"> </w:t>
      </w:r>
    </w:p>
    <w:p w14:paraId="1B31F46D" w14:textId="77777777" w:rsidR="0060324B" w:rsidRDefault="00000000">
      <w:pPr>
        <w:spacing w:after="5" w:line="259" w:lineRule="auto"/>
        <w:ind w:left="10" w:right="1512"/>
        <w:jc w:val="center"/>
      </w:pPr>
      <w:r>
        <w:t xml:space="preserve">Universidade Federal de Santa Catarina </w:t>
      </w:r>
    </w:p>
    <w:p w14:paraId="667AABF3" w14:textId="77777777" w:rsidR="0060324B" w:rsidRDefault="00000000">
      <w:pPr>
        <w:spacing w:after="5" w:line="259" w:lineRule="auto"/>
        <w:ind w:left="10" w:right="1518"/>
        <w:jc w:val="center"/>
      </w:pPr>
      <w:r>
        <w:rPr>
          <w:noProof/>
        </w:rPr>
        <w:drawing>
          <wp:anchor distT="0" distB="0" distL="114300" distR="114300" simplePos="0" relativeHeight="251800576" behindDoc="0" locked="0" layoutInCell="1" allowOverlap="0" wp14:anchorId="24A1D1D1" wp14:editId="6EFAF6F8">
            <wp:simplePos x="0" y="0"/>
            <wp:positionH relativeFrom="column">
              <wp:posOffset>1019584</wp:posOffset>
            </wp:positionH>
            <wp:positionV relativeFrom="paragraph">
              <wp:posOffset>-288429</wp:posOffset>
            </wp:positionV>
            <wp:extent cx="6178296" cy="585216"/>
            <wp:effectExtent l="0" t="0" r="0" b="0"/>
            <wp:wrapNone/>
            <wp:docPr id="128704" name="Picture 128704"/>
            <wp:cNvGraphicFramePr/>
            <a:graphic xmlns:a="http://schemas.openxmlformats.org/drawingml/2006/main">
              <a:graphicData uri="http://schemas.openxmlformats.org/drawingml/2006/picture">
                <pic:pic xmlns:pic="http://schemas.openxmlformats.org/drawingml/2006/picture">
                  <pic:nvPicPr>
                    <pic:cNvPr id="128704" name="Picture 128704"/>
                    <pic:cNvPicPr/>
                  </pic:nvPicPr>
                  <pic:blipFill>
                    <a:blip r:embed="rId186"/>
                    <a:stretch>
                      <a:fillRect/>
                    </a:stretch>
                  </pic:blipFill>
                  <pic:spPr>
                    <a:xfrm>
                      <a:off x="0" y="0"/>
                      <a:ext cx="6178296" cy="585216"/>
                    </a:xfrm>
                    <a:prstGeom prst="rect">
                      <a:avLst/>
                    </a:prstGeom>
                  </pic:spPr>
                </pic:pic>
              </a:graphicData>
            </a:graphic>
          </wp:anchor>
        </w:drawing>
      </w:r>
      <w:r>
        <w:t xml:space="preserve">Hospital Universitário Professor Polydoro Ernani de São Thiago </w:t>
      </w:r>
    </w:p>
    <w:p w14:paraId="0B236585" w14:textId="77777777" w:rsidR="0060324B" w:rsidRDefault="00000000">
      <w:pPr>
        <w:spacing w:after="41" w:line="259" w:lineRule="auto"/>
        <w:ind w:left="10" w:right="1510"/>
        <w:jc w:val="center"/>
      </w:pPr>
      <w:r>
        <w:t xml:space="preserve">Divisão de Análises Clínicas – DACL HU/UFSC </w:t>
      </w:r>
    </w:p>
    <w:p w14:paraId="67FA436E" w14:textId="77777777" w:rsidR="0060324B" w:rsidRDefault="00000000">
      <w:pPr>
        <w:pStyle w:val="Ttulo2"/>
        <w:ind w:right="1507"/>
        <w:jc w:val="center"/>
      </w:pPr>
      <w:r>
        <w:t>GUIA DE EXAMES NOME DO EXAME</w:t>
      </w:r>
      <w:r>
        <w:rPr>
          <w:sz w:val="19"/>
        </w:rPr>
        <w:t xml:space="preserve"> </w:t>
      </w:r>
    </w:p>
    <w:p w14:paraId="06F9C1EF" w14:textId="77777777" w:rsidR="0060324B" w:rsidRDefault="00000000">
      <w:pPr>
        <w:spacing w:after="56"/>
        <w:ind w:left="38" w:right="1282"/>
      </w:pPr>
      <w:r>
        <w:t xml:space="preserve">______________________________________________________________________________________________________________________ </w:t>
      </w:r>
    </w:p>
    <w:p w14:paraId="3691A1AD" w14:textId="77777777" w:rsidR="0060324B" w:rsidRDefault="00000000">
      <w:pPr>
        <w:spacing w:after="116"/>
        <w:ind w:left="38" w:right="1282"/>
      </w:pPr>
      <w:r>
        <w:t xml:space="preserve">Hemocultura para anaeróbios </w:t>
      </w:r>
    </w:p>
    <w:p w14:paraId="0BF43800" w14:textId="77777777" w:rsidR="0060324B" w:rsidRDefault="00000000">
      <w:pPr>
        <w:spacing w:after="98"/>
        <w:ind w:left="55"/>
        <w:jc w:val="left"/>
      </w:pPr>
      <w:r>
        <w:rPr>
          <w:sz w:val="25"/>
        </w:rPr>
        <w:t>SINONÍMIA</w:t>
      </w:r>
      <w:r>
        <w:t xml:space="preserve"> </w:t>
      </w:r>
    </w:p>
    <w:p w14:paraId="33151CC9" w14:textId="77777777" w:rsidR="0060324B" w:rsidRDefault="00000000">
      <w:pPr>
        <w:spacing w:after="1" w:line="259" w:lineRule="auto"/>
        <w:ind w:left="72" w:firstLine="0"/>
        <w:jc w:val="left"/>
      </w:pPr>
      <w:r>
        <w:t xml:space="preserve"> </w:t>
      </w:r>
    </w:p>
    <w:p w14:paraId="4BFE1B1E" w14:textId="77777777" w:rsidR="0060324B" w:rsidRDefault="00000000">
      <w:pPr>
        <w:pStyle w:val="Ttulo2"/>
        <w:ind w:left="55" w:right="0"/>
      </w:pPr>
      <w:r>
        <w:t>MATERIAL BIOLÓGICO/VOLUME/CONSERVANTE</w:t>
      </w:r>
      <w:r>
        <w:rPr>
          <w:sz w:val="19"/>
        </w:rPr>
        <w:t xml:space="preserve"> </w:t>
      </w:r>
    </w:p>
    <w:p w14:paraId="6E632E67" w14:textId="77777777" w:rsidR="0060324B" w:rsidRDefault="00000000">
      <w:pPr>
        <w:spacing w:after="73" w:line="300" w:lineRule="auto"/>
        <w:ind w:left="38" w:right="1611"/>
      </w:pPr>
      <w:r>
        <w:t xml:space="preserve">Material: sangue total periférico ou sangue coletado de cateter. O material colhido deve ser imediatamente inoculado em frasco próprio para  hemocultura automatizada (BACT-ALERT 3D). </w:t>
      </w:r>
    </w:p>
    <w:p w14:paraId="6DF823D2" w14:textId="77777777" w:rsidR="0060324B" w:rsidRDefault="00000000">
      <w:pPr>
        <w:spacing w:after="16"/>
        <w:ind w:left="55"/>
        <w:jc w:val="left"/>
      </w:pPr>
      <w:r>
        <w:rPr>
          <w:sz w:val="25"/>
        </w:rPr>
        <w:t>INTERFERENTES</w:t>
      </w:r>
      <w:r>
        <w:t xml:space="preserve"> </w:t>
      </w:r>
    </w:p>
    <w:p w14:paraId="6383199C" w14:textId="77777777" w:rsidR="0060324B" w:rsidRDefault="00000000">
      <w:pPr>
        <w:spacing w:after="117"/>
        <w:ind w:left="38" w:right="1282"/>
      </w:pPr>
      <w:r>
        <w:t xml:space="preserve">Uso de medicamentos, especialmente de antimicrobianos. </w:t>
      </w:r>
    </w:p>
    <w:p w14:paraId="377A6C49" w14:textId="77777777" w:rsidR="0060324B" w:rsidRDefault="00000000">
      <w:pPr>
        <w:pStyle w:val="Ttulo2"/>
        <w:ind w:left="55" w:right="0"/>
      </w:pPr>
      <w:r>
        <w:t>INSTRUÇÕES AO PACIENTE</w:t>
      </w:r>
      <w:r>
        <w:rPr>
          <w:sz w:val="19"/>
        </w:rPr>
        <w:t xml:space="preserve"> </w:t>
      </w:r>
    </w:p>
    <w:p w14:paraId="6E98F499" w14:textId="77777777" w:rsidR="0060324B" w:rsidRDefault="00000000">
      <w:pPr>
        <w:spacing w:after="73" w:line="300" w:lineRule="auto"/>
        <w:ind w:left="38" w:right="1614"/>
      </w:pPr>
      <w:r>
        <w:t xml:space="preserve">Material: sangue. Não é necessário jejum. É necessário informar se o paciente utiliza antimicrobanos antes da coleta, para que o coletador utilize  frascos com inibidores de antimicrobianos .Informar o nome do antimicrobiano. </w:t>
      </w:r>
    </w:p>
    <w:p w14:paraId="7CEC87BE" w14:textId="77777777" w:rsidR="0060324B" w:rsidRDefault="00000000">
      <w:pPr>
        <w:pStyle w:val="Ttulo2"/>
        <w:ind w:left="55" w:right="0"/>
      </w:pPr>
      <w:r>
        <w:t>SIGLA DO EXAME/SETOR</w:t>
      </w:r>
      <w:r>
        <w:rPr>
          <w:sz w:val="19"/>
        </w:rPr>
        <w:t xml:space="preserve"> </w:t>
      </w:r>
    </w:p>
    <w:p w14:paraId="19206F19" w14:textId="77777777" w:rsidR="0060324B" w:rsidRDefault="00000000">
      <w:pPr>
        <w:spacing w:after="44"/>
        <w:ind w:left="38" w:right="1282"/>
      </w:pPr>
      <w:r>
        <w:t xml:space="preserve">HMA </w:t>
      </w:r>
    </w:p>
    <w:p w14:paraId="0C52DB4A" w14:textId="77777777" w:rsidR="0060324B" w:rsidRDefault="00000000">
      <w:pPr>
        <w:spacing w:after="118"/>
        <w:ind w:left="38" w:right="1282"/>
      </w:pPr>
      <w:r>
        <w:t xml:space="preserve">Setor de Microbiologia </w:t>
      </w:r>
    </w:p>
    <w:p w14:paraId="61B36B1D" w14:textId="77777777" w:rsidR="0060324B" w:rsidRDefault="00000000">
      <w:pPr>
        <w:pStyle w:val="Ttulo2"/>
        <w:ind w:left="55" w:right="0"/>
      </w:pPr>
      <w:r>
        <w:t>INTERPRETAÇÃO CLÍNICA</w:t>
      </w:r>
      <w:r>
        <w:rPr>
          <w:sz w:val="19"/>
        </w:rPr>
        <w:t xml:space="preserve"> </w:t>
      </w:r>
    </w:p>
    <w:p w14:paraId="3B213172" w14:textId="77777777" w:rsidR="0060324B" w:rsidRDefault="00000000">
      <w:pPr>
        <w:spacing w:after="152"/>
        <w:ind w:left="38" w:right="1282"/>
      </w:pPr>
      <w:r>
        <w:t xml:space="preserve">Teste utilizado no isolamento e identificação de organismos potencialmente patogênicos, que possam estar relacionados a episódios de bacteriemias. </w:t>
      </w:r>
    </w:p>
    <w:p w14:paraId="0372AA33" w14:textId="77777777" w:rsidR="0060324B" w:rsidRDefault="00000000">
      <w:pPr>
        <w:spacing w:after="36" w:line="259" w:lineRule="auto"/>
        <w:ind w:left="72" w:firstLine="0"/>
        <w:jc w:val="left"/>
      </w:pPr>
      <w:r>
        <w:t xml:space="preserve"> </w:t>
      </w:r>
    </w:p>
    <w:p w14:paraId="60F81A73" w14:textId="77777777" w:rsidR="0060324B" w:rsidRDefault="00000000">
      <w:pPr>
        <w:spacing w:after="36" w:line="259" w:lineRule="auto"/>
        <w:ind w:left="72" w:firstLine="0"/>
        <w:jc w:val="left"/>
      </w:pPr>
      <w:r>
        <w:t xml:space="preserve"> </w:t>
      </w:r>
    </w:p>
    <w:p w14:paraId="291BA943" w14:textId="77777777" w:rsidR="0060324B" w:rsidRDefault="00000000">
      <w:pPr>
        <w:spacing w:after="0" w:line="259" w:lineRule="auto"/>
        <w:ind w:left="72" w:firstLine="0"/>
        <w:jc w:val="left"/>
      </w:pPr>
      <w:r>
        <w:t xml:space="preserve"> </w:t>
      </w:r>
    </w:p>
    <w:p w14:paraId="25393001" w14:textId="77777777" w:rsidR="0060324B" w:rsidRDefault="00000000">
      <w:pPr>
        <w:spacing w:after="0" w:line="259" w:lineRule="auto"/>
        <w:ind w:left="58" w:firstLine="0"/>
        <w:jc w:val="left"/>
      </w:pPr>
      <w:r>
        <w:t xml:space="preserve"> </w:t>
      </w:r>
    </w:p>
    <w:p w14:paraId="1DF366D7" w14:textId="77777777" w:rsidR="0060324B" w:rsidRDefault="00000000">
      <w:pPr>
        <w:spacing w:after="0" w:line="259" w:lineRule="auto"/>
        <w:ind w:left="58" w:firstLine="0"/>
        <w:jc w:val="left"/>
      </w:pPr>
      <w:r>
        <w:t xml:space="preserve"> </w:t>
      </w:r>
    </w:p>
    <w:p w14:paraId="1DBCFCBB" w14:textId="77777777" w:rsidR="0060324B" w:rsidRDefault="00000000">
      <w:pPr>
        <w:spacing w:after="12" w:line="259" w:lineRule="auto"/>
        <w:ind w:left="58" w:firstLine="0"/>
        <w:jc w:val="left"/>
      </w:pPr>
      <w:r>
        <w:t xml:space="preserve"> </w:t>
      </w:r>
    </w:p>
    <w:p w14:paraId="7638555E" w14:textId="77777777" w:rsidR="0060324B" w:rsidRDefault="00000000">
      <w:pPr>
        <w:spacing w:after="5" w:line="259" w:lineRule="auto"/>
        <w:ind w:left="10" w:right="1956"/>
        <w:jc w:val="center"/>
      </w:pPr>
      <w:r>
        <w:t xml:space="preserve">Universidade Federal de Santa Catarina </w:t>
      </w:r>
    </w:p>
    <w:p w14:paraId="6A2FE345" w14:textId="77777777" w:rsidR="0060324B" w:rsidRDefault="00000000">
      <w:pPr>
        <w:spacing w:after="5" w:line="259" w:lineRule="auto"/>
        <w:ind w:left="10" w:right="1960"/>
        <w:jc w:val="center"/>
      </w:pPr>
      <w:r>
        <w:rPr>
          <w:noProof/>
        </w:rPr>
        <w:drawing>
          <wp:anchor distT="0" distB="0" distL="114300" distR="114300" simplePos="0" relativeHeight="251801600" behindDoc="0" locked="0" layoutInCell="1" allowOverlap="0" wp14:anchorId="2CE18334" wp14:editId="62732626">
            <wp:simplePos x="0" y="0"/>
            <wp:positionH relativeFrom="column">
              <wp:posOffset>958624</wp:posOffset>
            </wp:positionH>
            <wp:positionV relativeFrom="paragraph">
              <wp:posOffset>-259435</wp:posOffset>
            </wp:positionV>
            <wp:extent cx="6083808" cy="585216"/>
            <wp:effectExtent l="0" t="0" r="0" b="0"/>
            <wp:wrapNone/>
            <wp:docPr id="129690" name="Picture 129690"/>
            <wp:cNvGraphicFramePr/>
            <a:graphic xmlns:a="http://schemas.openxmlformats.org/drawingml/2006/main">
              <a:graphicData uri="http://schemas.openxmlformats.org/drawingml/2006/picture">
                <pic:pic xmlns:pic="http://schemas.openxmlformats.org/drawingml/2006/picture">
                  <pic:nvPicPr>
                    <pic:cNvPr id="129690" name="Picture 129690"/>
                    <pic:cNvPicPr/>
                  </pic:nvPicPr>
                  <pic:blipFill>
                    <a:blip r:embed="rId187"/>
                    <a:stretch>
                      <a:fillRect/>
                    </a:stretch>
                  </pic:blipFill>
                  <pic:spPr>
                    <a:xfrm>
                      <a:off x="0" y="0"/>
                      <a:ext cx="6083808" cy="585216"/>
                    </a:xfrm>
                    <a:prstGeom prst="rect">
                      <a:avLst/>
                    </a:prstGeom>
                  </pic:spPr>
                </pic:pic>
              </a:graphicData>
            </a:graphic>
          </wp:anchor>
        </w:drawing>
      </w:r>
      <w:r>
        <w:t xml:space="preserve">Hospital Universitário Professor Polydoro Ernani de São Thiago </w:t>
      </w:r>
    </w:p>
    <w:p w14:paraId="4A2EAC1A" w14:textId="77777777" w:rsidR="0060324B" w:rsidRDefault="00000000">
      <w:pPr>
        <w:spacing w:after="68" w:line="259" w:lineRule="auto"/>
        <w:ind w:left="10" w:right="1956"/>
        <w:jc w:val="center"/>
      </w:pPr>
      <w:r>
        <w:t xml:space="preserve">Divisão de Análises Clínicas – DACL HU/UFSC </w:t>
      </w:r>
    </w:p>
    <w:p w14:paraId="7B8D39B5" w14:textId="77777777" w:rsidR="0060324B" w:rsidRDefault="00000000">
      <w:pPr>
        <w:pStyle w:val="Ttulo2"/>
        <w:ind w:left="53" w:right="7132"/>
        <w:jc w:val="right"/>
      </w:pPr>
      <w:r>
        <w:t xml:space="preserve">GUIA DE EXAMES </w:t>
      </w:r>
      <w:r>
        <w:tab/>
      </w:r>
      <w:r>
        <w:rPr>
          <w:sz w:val="19"/>
        </w:rPr>
        <w:t xml:space="preserve">        ___ </w:t>
      </w:r>
      <w:r>
        <w:t>NOME DO EXAME</w:t>
      </w:r>
      <w:r>
        <w:rPr>
          <w:sz w:val="19"/>
        </w:rPr>
        <w:t xml:space="preserve"> </w:t>
      </w:r>
    </w:p>
    <w:p w14:paraId="73EBD3E8" w14:textId="77777777" w:rsidR="0060324B" w:rsidRDefault="00000000">
      <w:pPr>
        <w:spacing w:after="64"/>
        <w:ind w:left="38" w:right="1282"/>
      </w:pPr>
      <w:r>
        <w:t>___________________________________________________________________________________________________________________</w:t>
      </w:r>
    </w:p>
    <w:p w14:paraId="392D4E90" w14:textId="77777777" w:rsidR="0060324B" w:rsidRDefault="00000000">
      <w:pPr>
        <w:ind w:left="38" w:right="1282"/>
      </w:pPr>
      <w:r>
        <w:t xml:space="preserve">Hemocultura para fungos </w:t>
      </w:r>
    </w:p>
    <w:p w14:paraId="1A2BB7B7" w14:textId="77777777" w:rsidR="0060324B" w:rsidRDefault="00000000">
      <w:pPr>
        <w:spacing w:after="96" w:line="259" w:lineRule="auto"/>
        <w:ind w:left="0" w:right="1477" w:firstLine="0"/>
        <w:jc w:val="right"/>
      </w:pPr>
      <w:r>
        <w:t xml:space="preserve">        </w:t>
      </w:r>
    </w:p>
    <w:p w14:paraId="1A33B34F" w14:textId="77777777" w:rsidR="0060324B" w:rsidRDefault="00000000">
      <w:pPr>
        <w:tabs>
          <w:tab w:val="center" w:pos="12542"/>
        </w:tabs>
        <w:spacing w:after="16"/>
        <w:ind w:left="0" w:firstLine="0"/>
        <w:jc w:val="left"/>
      </w:pPr>
      <w:r>
        <w:rPr>
          <w:sz w:val="25"/>
        </w:rPr>
        <w:t>SINONÍMIA</w:t>
      </w:r>
      <w:r>
        <w:t xml:space="preserve"> </w:t>
      </w:r>
      <w:r>
        <w:tab/>
        <w:t xml:space="preserve">        </w:t>
      </w:r>
    </w:p>
    <w:p w14:paraId="4C72B0A5" w14:textId="77777777" w:rsidR="0060324B" w:rsidRDefault="00000000">
      <w:pPr>
        <w:ind w:left="38" w:right="1282"/>
      </w:pPr>
      <w:r>
        <w:t xml:space="preserve">Cultura para fungos de sangue </w:t>
      </w:r>
    </w:p>
    <w:p w14:paraId="66EF86B3" w14:textId="77777777" w:rsidR="0060324B" w:rsidRDefault="00000000">
      <w:pPr>
        <w:spacing w:after="69" w:line="259" w:lineRule="auto"/>
        <w:ind w:left="0" w:right="1477" w:firstLine="0"/>
        <w:jc w:val="right"/>
      </w:pPr>
      <w:r>
        <w:t xml:space="preserve">        </w:t>
      </w:r>
    </w:p>
    <w:p w14:paraId="0E0F7C4A" w14:textId="77777777" w:rsidR="0060324B" w:rsidRDefault="00000000">
      <w:pPr>
        <w:pStyle w:val="Ttulo2"/>
        <w:tabs>
          <w:tab w:val="center" w:pos="12542"/>
        </w:tabs>
        <w:ind w:left="0" w:right="0" w:firstLine="0"/>
      </w:pPr>
      <w:r>
        <w:t>MATERIAL BIOLÓGICO/VOLUME/CONSERVANTE</w:t>
      </w:r>
      <w:r>
        <w:rPr>
          <w:sz w:val="19"/>
        </w:rPr>
        <w:t xml:space="preserve"> </w:t>
      </w:r>
      <w:r>
        <w:rPr>
          <w:sz w:val="19"/>
        </w:rPr>
        <w:tab/>
      </w:r>
      <w:r>
        <w:rPr>
          <w:vertAlign w:val="subscript"/>
        </w:rPr>
        <w:t xml:space="preserve">        </w:t>
      </w:r>
    </w:p>
    <w:p w14:paraId="031FCEA5" w14:textId="77777777" w:rsidR="0060324B" w:rsidRDefault="00000000">
      <w:pPr>
        <w:ind w:left="38" w:right="2516"/>
      </w:pPr>
      <w:r>
        <w:t xml:space="preserve">Material: sangue total periférico ou sangue coletado de cateter. O material colhido deve ser imediatamente inoculado em frasco próprio para hemocultura automatizada (BACT-ALERT 3D). </w:t>
      </w:r>
      <w:r>
        <w:tab/>
        <w:t xml:space="preserve">        hemocultura automatizada (BACT-ALERT 3D). </w:t>
      </w:r>
    </w:p>
    <w:p w14:paraId="76474669" w14:textId="77777777" w:rsidR="0060324B" w:rsidRDefault="00000000">
      <w:pPr>
        <w:spacing w:after="86" w:line="259" w:lineRule="auto"/>
        <w:ind w:left="0" w:right="1477" w:firstLine="0"/>
        <w:jc w:val="right"/>
      </w:pPr>
      <w:r>
        <w:t xml:space="preserve">        </w:t>
      </w:r>
    </w:p>
    <w:p w14:paraId="27652C60" w14:textId="77777777" w:rsidR="0060324B" w:rsidRDefault="00000000">
      <w:pPr>
        <w:tabs>
          <w:tab w:val="center" w:pos="12542"/>
        </w:tabs>
        <w:spacing w:after="16"/>
        <w:ind w:left="0" w:firstLine="0"/>
        <w:jc w:val="left"/>
      </w:pPr>
      <w:r>
        <w:rPr>
          <w:sz w:val="25"/>
        </w:rPr>
        <w:t>INTERFERENTES</w:t>
      </w:r>
      <w:r>
        <w:t xml:space="preserve"> </w:t>
      </w:r>
      <w:r>
        <w:tab/>
        <w:t xml:space="preserve">        </w:t>
      </w:r>
    </w:p>
    <w:p w14:paraId="6F641D96" w14:textId="77777777" w:rsidR="0060324B" w:rsidRDefault="00000000">
      <w:pPr>
        <w:ind w:left="38" w:right="1282"/>
      </w:pPr>
      <w:r>
        <w:t xml:space="preserve">Uso de medicamentos, especialmente de antibióticos e antifungicos. </w:t>
      </w:r>
    </w:p>
    <w:p w14:paraId="6ED004F7" w14:textId="77777777" w:rsidR="0060324B" w:rsidRDefault="00000000">
      <w:pPr>
        <w:spacing w:after="78" w:line="259" w:lineRule="auto"/>
        <w:ind w:left="0" w:right="1477" w:firstLine="0"/>
        <w:jc w:val="right"/>
      </w:pPr>
      <w:r>
        <w:t xml:space="preserve">        </w:t>
      </w:r>
    </w:p>
    <w:p w14:paraId="3D5B7323" w14:textId="77777777" w:rsidR="0060324B" w:rsidRDefault="00000000">
      <w:pPr>
        <w:pStyle w:val="Ttulo2"/>
        <w:tabs>
          <w:tab w:val="center" w:pos="12542"/>
        </w:tabs>
        <w:ind w:left="0" w:right="0" w:firstLine="0"/>
      </w:pPr>
      <w:r>
        <w:t>INSTRUÇÕES AO PACIENTE</w:t>
      </w:r>
      <w:r>
        <w:rPr>
          <w:sz w:val="19"/>
        </w:rPr>
        <w:t xml:space="preserve"> </w:t>
      </w:r>
      <w:r>
        <w:rPr>
          <w:sz w:val="19"/>
        </w:rPr>
        <w:tab/>
      </w:r>
      <w:r>
        <w:rPr>
          <w:vertAlign w:val="subscript"/>
        </w:rPr>
        <w:t xml:space="preserve">        </w:t>
      </w:r>
    </w:p>
    <w:p w14:paraId="785CE5D8" w14:textId="77777777" w:rsidR="0060324B" w:rsidRDefault="00000000">
      <w:pPr>
        <w:ind w:left="38" w:right="1282"/>
      </w:pPr>
      <w:r>
        <w:t xml:space="preserve">Material: sangue. Não é necessário jejum. É necessário informar os medicamentos que o paciente esteja usando. No caso de uso prévio ou  </w:t>
      </w:r>
    </w:p>
    <w:p w14:paraId="1EEA9166" w14:textId="77777777" w:rsidR="0060324B" w:rsidRDefault="00000000">
      <w:pPr>
        <w:spacing w:after="0" w:line="259" w:lineRule="auto"/>
        <w:ind w:left="0" w:right="1477" w:firstLine="0"/>
        <w:jc w:val="right"/>
      </w:pPr>
      <w:r>
        <w:t xml:space="preserve">        </w:t>
      </w:r>
    </w:p>
    <w:p w14:paraId="27D8A855" w14:textId="77777777" w:rsidR="0060324B" w:rsidRDefault="00000000">
      <w:pPr>
        <w:ind w:left="38" w:right="1282"/>
      </w:pPr>
      <w:r>
        <w:t xml:space="preserve">em uso de antimicrobiano (antibiótico), informar o nome do antimicrobiano. </w:t>
      </w:r>
    </w:p>
    <w:p w14:paraId="3DBE9A26" w14:textId="77777777" w:rsidR="0060324B" w:rsidRDefault="00000000">
      <w:pPr>
        <w:spacing w:after="81" w:line="259" w:lineRule="auto"/>
        <w:ind w:left="0" w:right="1477" w:firstLine="0"/>
        <w:jc w:val="right"/>
      </w:pPr>
      <w:r>
        <w:t xml:space="preserve">        </w:t>
      </w:r>
    </w:p>
    <w:p w14:paraId="542C7267" w14:textId="77777777" w:rsidR="0060324B" w:rsidRDefault="00000000">
      <w:pPr>
        <w:pStyle w:val="Ttulo2"/>
        <w:tabs>
          <w:tab w:val="center" w:pos="12542"/>
        </w:tabs>
        <w:ind w:left="0" w:right="0" w:firstLine="0"/>
      </w:pPr>
      <w:r>
        <w:t>SIGLA DO EXAME/SETOR</w:t>
      </w:r>
      <w:r>
        <w:rPr>
          <w:sz w:val="19"/>
        </w:rPr>
        <w:t xml:space="preserve"> </w:t>
      </w:r>
      <w:r>
        <w:rPr>
          <w:sz w:val="19"/>
        </w:rPr>
        <w:tab/>
      </w:r>
      <w:r>
        <w:rPr>
          <w:vertAlign w:val="subscript"/>
        </w:rPr>
        <w:t xml:space="preserve">        </w:t>
      </w:r>
    </w:p>
    <w:p w14:paraId="482DC803" w14:textId="77777777" w:rsidR="0060324B" w:rsidRDefault="00000000">
      <w:pPr>
        <w:ind w:left="38" w:right="1282"/>
      </w:pPr>
      <w:r>
        <w:t xml:space="preserve">HMF </w:t>
      </w:r>
    </w:p>
    <w:p w14:paraId="1F5EF8D4" w14:textId="77777777" w:rsidR="0060324B" w:rsidRDefault="00000000">
      <w:pPr>
        <w:spacing w:after="0" w:line="259" w:lineRule="auto"/>
        <w:ind w:left="0" w:right="1477" w:firstLine="0"/>
        <w:jc w:val="right"/>
      </w:pPr>
      <w:r>
        <w:t xml:space="preserve">        </w:t>
      </w:r>
    </w:p>
    <w:p w14:paraId="197C9969" w14:textId="77777777" w:rsidR="0060324B" w:rsidRDefault="00000000">
      <w:pPr>
        <w:ind w:left="38" w:right="1282"/>
      </w:pPr>
      <w:r>
        <w:t xml:space="preserve">Setor de Microbiologia </w:t>
      </w:r>
    </w:p>
    <w:p w14:paraId="5C16140E" w14:textId="77777777" w:rsidR="0060324B" w:rsidRDefault="00000000">
      <w:pPr>
        <w:spacing w:after="80" w:line="259" w:lineRule="auto"/>
        <w:ind w:left="0" w:right="1477" w:firstLine="0"/>
        <w:jc w:val="right"/>
      </w:pPr>
      <w:r>
        <w:t xml:space="preserve">        </w:t>
      </w:r>
    </w:p>
    <w:p w14:paraId="560C3ECB" w14:textId="77777777" w:rsidR="0060324B" w:rsidRDefault="00000000">
      <w:pPr>
        <w:pStyle w:val="Ttulo2"/>
        <w:tabs>
          <w:tab w:val="center" w:pos="12542"/>
        </w:tabs>
        <w:ind w:left="0" w:right="0" w:firstLine="0"/>
      </w:pPr>
      <w:r>
        <w:t>INTERPRETAÇÃO CLÍNICA</w:t>
      </w:r>
      <w:r>
        <w:rPr>
          <w:sz w:val="19"/>
        </w:rPr>
        <w:t xml:space="preserve"> </w:t>
      </w:r>
      <w:r>
        <w:rPr>
          <w:sz w:val="19"/>
        </w:rPr>
        <w:tab/>
      </w:r>
      <w:r>
        <w:rPr>
          <w:vertAlign w:val="subscript"/>
        </w:rPr>
        <w:t xml:space="preserve">        </w:t>
      </w:r>
    </w:p>
    <w:p w14:paraId="2ED1C631" w14:textId="77777777" w:rsidR="0060324B" w:rsidRDefault="00000000">
      <w:pPr>
        <w:spacing w:after="148"/>
        <w:ind w:left="38" w:right="1916"/>
      </w:pPr>
      <w:r>
        <w:t xml:space="preserve">O teste consiste no isolamento e identificação de fungos no sangue. É essencial ao diagnóstico da fungemia, endocardite fúngica e infecções fúngicas disseminadas.  </w:t>
      </w:r>
      <w:r>
        <w:tab/>
        <w:t xml:space="preserve">        </w:t>
      </w:r>
    </w:p>
    <w:p w14:paraId="40AD147A" w14:textId="77777777" w:rsidR="0060324B" w:rsidRDefault="00000000">
      <w:pPr>
        <w:spacing w:after="40" w:line="259" w:lineRule="auto"/>
        <w:ind w:left="43" w:firstLine="0"/>
      </w:pPr>
      <w:r>
        <w:t xml:space="preserve"> </w:t>
      </w:r>
      <w:r>
        <w:tab/>
        <w:t xml:space="preserve">        </w:t>
      </w:r>
    </w:p>
    <w:p w14:paraId="4AF75B85" w14:textId="77777777" w:rsidR="0060324B" w:rsidRDefault="00000000">
      <w:pPr>
        <w:spacing w:after="0" w:line="259" w:lineRule="auto"/>
        <w:ind w:left="43" w:firstLine="0"/>
      </w:pPr>
      <w:r>
        <w:t xml:space="preserve"> </w:t>
      </w:r>
      <w:r>
        <w:tab/>
        <w:t xml:space="preserve">        </w:t>
      </w:r>
    </w:p>
    <w:p w14:paraId="0E7ED6EF" w14:textId="77777777" w:rsidR="0060324B" w:rsidRDefault="00000000">
      <w:pPr>
        <w:spacing w:after="0" w:line="259" w:lineRule="auto"/>
        <w:ind w:left="31" w:firstLine="0"/>
        <w:jc w:val="left"/>
      </w:pPr>
      <w:r>
        <w:t xml:space="preserve"> </w:t>
      </w:r>
    </w:p>
    <w:p w14:paraId="33084B98" w14:textId="77777777" w:rsidR="0060324B" w:rsidRDefault="00000000">
      <w:pPr>
        <w:spacing w:after="0" w:line="259" w:lineRule="auto"/>
        <w:ind w:left="31" w:firstLine="0"/>
        <w:jc w:val="left"/>
      </w:pPr>
      <w:r>
        <w:t xml:space="preserve"> </w:t>
      </w:r>
    </w:p>
    <w:p w14:paraId="6048C59B" w14:textId="77777777" w:rsidR="0060324B" w:rsidRDefault="00000000">
      <w:pPr>
        <w:spacing w:after="5" w:line="259" w:lineRule="auto"/>
        <w:ind w:left="10" w:right="1025"/>
        <w:jc w:val="center"/>
      </w:pPr>
      <w:r>
        <w:t xml:space="preserve">Universidade Federal de Santa Catarina </w:t>
      </w:r>
    </w:p>
    <w:p w14:paraId="62D1BEC5" w14:textId="77777777" w:rsidR="0060324B" w:rsidRDefault="00000000">
      <w:pPr>
        <w:spacing w:after="5" w:line="259" w:lineRule="auto"/>
        <w:ind w:left="10" w:right="1027"/>
        <w:jc w:val="center"/>
      </w:pPr>
      <w:r>
        <w:rPr>
          <w:noProof/>
        </w:rPr>
        <w:drawing>
          <wp:anchor distT="0" distB="0" distL="114300" distR="114300" simplePos="0" relativeHeight="251802624" behindDoc="0" locked="0" layoutInCell="1" allowOverlap="0" wp14:anchorId="768B6BD9" wp14:editId="5DB56130">
            <wp:simplePos x="0" y="0"/>
            <wp:positionH relativeFrom="column">
              <wp:posOffset>1226848</wp:posOffset>
            </wp:positionH>
            <wp:positionV relativeFrom="paragraph">
              <wp:posOffset>-273151</wp:posOffset>
            </wp:positionV>
            <wp:extent cx="6211824" cy="588264"/>
            <wp:effectExtent l="0" t="0" r="0" b="0"/>
            <wp:wrapNone/>
            <wp:docPr id="130012" name="Picture 130012"/>
            <wp:cNvGraphicFramePr/>
            <a:graphic xmlns:a="http://schemas.openxmlformats.org/drawingml/2006/main">
              <a:graphicData uri="http://schemas.openxmlformats.org/drawingml/2006/picture">
                <pic:pic xmlns:pic="http://schemas.openxmlformats.org/drawingml/2006/picture">
                  <pic:nvPicPr>
                    <pic:cNvPr id="130012" name="Picture 130012"/>
                    <pic:cNvPicPr/>
                  </pic:nvPicPr>
                  <pic:blipFill>
                    <a:blip r:embed="rId188"/>
                    <a:stretch>
                      <a:fillRect/>
                    </a:stretch>
                  </pic:blipFill>
                  <pic:spPr>
                    <a:xfrm>
                      <a:off x="0" y="0"/>
                      <a:ext cx="6211824" cy="588264"/>
                    </a:xfrm>
                    <a:prstGeom prst="rect">
                      <a:avLst/>
                    </a:prstGeom>
                  </pic:spPr>
                </pic:pic>
              </a:graphicData>
            </a:graphic>
          </wp:anchor>
        </w:drawing>
      </w:r>
      <w:r>
        <w:t xml:space="preserve">Hospital Universitário Professor Polydoro Ernani de São Thiago </w:t>
      </w:r>
    </w:p>
    <w:p w14:paraId="23908840" w14:textId="77777777" w:rsidR="0060324B" w:rsidRDefault="00000000">
      <w:pPr>
        <w:spacing w:after="46" w:line="259" w:lineRule="auto"/>
        <w:ind w:left="10" w:right="1025"/>
        <w:jc w:val="center"/>
      </w:pPr>
      <w:r>
        <w:t xml:space="preserve">Divisão de Análises Clínicas – DACL HU/UFSC </w:t>
      </w:r>
    </w:p>
    <w:p w14:paraId="7AC7BC50" w14:textId="77777777" w:rsidR="0060324B" w:rsidRDefault="00000000">
      <w:pPr>
        <w:spacing w:after="34" w:line="259" w:lineRule="auto"/>
        <w:ind w:left="10" w:right="1023"/>
        <w:jc w:val="center"/>
      </w:pPr>
      <w:r>
        <w:rPr>
          <w:sz w:val="25"/>
        </w:rPr>
        <w:t xml:space="preserve">GUIA DE EXAMES </w:t>
      </w:r>
    </w:p>
    <w:p w14:paraId="5B904AB0" w14:textId="77777777" w:rsidR="0060324B" w:rsidRDefault="00000000">
      <w:pPr>
        <w:ind w:left="38" w:right="1282"/>
      </w:pPr>
      <w:r>
        <w:t xml:space="preserve">________________________________________________________________________________________________________________________ </w:t>
      </w:r>
      <w:r>
        <w:rPr>
          <w:sz w:val="25"/>
        </w:rPr>
        <w:t>N</w:t>
      </w:r>
    </w:p>
    <w:p w14:paraId="498E2511" w14:textId="77777777" w:rsidR="0060324B" w:rsidRDefault="00000000">
      <w:pPr>
        <w:spacing w:after="16"/>
        <w:ind w:left="55"/>
        <w:jc w:val="left"/>
      </w:pPr>
      <w:r>
        <w:rPr>
          <w:sz w:val="25"/>
        </w:rPr>
        <w:t>DO EXAME</w:t>
      </w:r>
      <w:r>
        <w:t xml:space="preserve"> </w:t>
      </w:r>
    </w:p>
    <w:p w14:paraId="6D30E2ED" w14:textId="77777777" w:rsidR="0060324B" w:rsidRDefault="00000000">
      <w:pPr>
        <w:spacing w:after="119"/>
        <w:ind w:left="38" w:right="1282"/>
      </w:pPr>
      <w:r>
        <w:t xml:space="preserve">Hemoglobina </w:t>
      </w:r>
    </w:p>
    <w:p w14:paraId="077E9191" w14:textId="77777777" w:rsidR="0060324B" w:rsidRDefault="00000000">
      <w:pPr>
        <w:spacing w:after="16"/>
        <w:ind w:left="55"/>
        <w:jc w:val="left"/>
      </w:pPr>
      <w:r>
        <w:rPr>
          <w:sz w:val="25"/>
        </w:rPr>
        <w:t>SINONÍMIA</w:t>
      </w:r>
      <w:r>
        <w:t xml:space="preserve"> </w:t>
      </w:r>
    </w:p>
    <w:p w14:paraId="1DA317B5" w14:textId="77777777" w:rsidR="0060324B" w:rsidRDefault="00000000">
      <w:pPr>
        <w:spacing w:after="117"/>
        <w:ind w:left="38" w:right="1282"/>
      </w:pPr>
      <w:r>
        <w:t xml:space="preserve">Hb; Dosagem de hemoglobina </w:t>
      </w:r>
    </w:p>
    <w:p w14:paraId="14D13ECB" w14:textId="77777777" w:rsidR="0060324B" w:rsidRDefault="00000000">
      <w:pPr>
        <w:pStyle w:val="Ttulo2"/>
        <w:ind w:left="55" w:right="0"/>
      </w:pPr>
      <w:r>
        <w:t>MATERIAL BIOLÓGICO/VOLUME/CONSERVANTE</w:t>
      </w:r>
      <w:r>
        <w:rPr>
          <w:sz w:val="19"/>
        </w:rPr>
        <w:t xml:space="preserve"> </w:t>
      </w:r>
    </w:p>
    <w:p w14:paraId="3A62A286" w14:textId="77777777" w:rsidR="0060324B" w:rsidRDefault="00000000">
      <w:pPr>
        <w:spacing w:after="114"/>
        <w:ind w:left="38" w:right="4445"/>
      </w:pPr>
      <w:r>
        <w:t xml:space="preserve">Material: sangue. Colher amostra em K3EDTA (tubo de tampa roxa), obedecendo o volume estabelecido no rótulo. Obs: na falta de tubo com anticoagulante K3EDTA, poderá ser usado K2EDTA, KEDTA ou NaEDTA. </w:t>
      </w:r>
    </w:p>
    <w:p w14:paraId="7501D208" w14:textId="77777777" w:rsidR="0060324B" w:rsidRDefault="00000000">
      <w:pPr>
        <w:spacing w:after="16"/>
        <w:ind w:left="55"/>
        <w:jc w:val="left"/>
      </w:pPr>
      <w:r>
        <w:rPr>
          <w:sz w:val="25"/>
        </w:rPr>
        <w:t>INTERFERENTES</w:t>
      </w:r>
      <w:r>
        <w:t xml:space="preserve"> </w:t>
      </w:r>
    </w:p>
    <w:p w14:paraId="61E37790" w14:textId="77777777" w:rsidR="0060324B" w:rsidRDefault="00000000">
      <w:pPr>
        <w:spacing w:after="118"/>
        <w:ind w:left="38" w:right="1282"/>
      </w:pPr>
      <w:r>
        <w:t xml:space="preserve">Presença de coágulo e/ou hemólise  </w:t>
      </w:r>
    </w:p>
    <w:p w14:paraId="6E6EB67C" w14:textId="77777777" w:rsidR="0060324B" w:rsidRDefault="00000000">
      <w:pPr>
        <w:spacing w:after="16"/>
        <w:ind w:left="55"/>
        <w:jc w:val="left"/>
      </w:pPr>
      <w:r>
        <w:rPr>
          <w:sz w:val="25"/>
        </w:rPr>
        <w:t>INSTRUÇÕES AO PACIENTE</w:t>
      </w:r>
      <w:r>
        <w:t xml:space="preserve"> </w:t>
      </w:r>
    </w:p>
    <w:p w14:paraId="285BB7D2" w14:textId="77777777" w:rsidR="0060324B" w:rsidRDefault="00000000">
      <w:pPr>
        <w:spacing w:after="117"/>
        <w:ind w:left="38" w:right="1282"/>
      </w:pPr>
      <w:r>
        <w:t xml:space="preserve">Não é necessário jejum. Anotar os medicamentos em uso. </w:t>
      </w:r>
    </w:p>
    <w:p w14:paraId="61A7C808" w14:textId="77777777" w:rsidR="0060324B" w:rsidRDefault="00000000">
      <w:pPr>
        <w:pStyle w:val="Ttulo2"/>
        <w:ind w:left="55" w:right="0"/>
      </w:pPr>
      <w:r>
        <w:t>SIGLA DO EXAME/SETOR</w:t>
      </w:r>
      <w:r>
        <w:rPr>
          <w:sz w:val="19"/>
        </w:rPr>
        <w:t xml:space="preserve"> </w:t>
      </w:r>
    </w:p>
    <w:p w14:paraId="7CB1C573" w14:textId="77777777" w:rsidR="0060324B" w:rsidRDefault="00000000">
      <w:pPr>
        <w:spacing w:after="44"/>
        <w:ind w:left="38" w:right="1282"/>
      </w:pPr>
      <w:r>
        <w:t xml:space="preserve">HTO </w:t>
      </w:r>
    </w:p>
    <w:p w14:paraId="4AF0D838" w14:textId="77777777" w:rsidR="0060324B" w:rsidRDefault="00000000">
      <w:pPr>
        <w:spacing w:after="117"/>
        <w:ind w:left="38" w:right="1282"/>
      </w:pPr>
      <w:r>
        <w:t xml:space="preserve">Setor de Hematologia </w:t>
      </w:r>
    </w:p>
    <w:p w14:paraId="14A3B789" w14:textId="77777777" w:rsidR="0060324B" w:rsidRDefault="00000000">
      <w:pPr>
        <w:pStyle w:val="Ttulo2"/>
        <w:ind w:left="55" w:right="0"/>
      </w:pPr>
      <w:r>
        <w:t>INTERPRETAÇÃO CLÍNICA</w:t>
      </w:r>
      <w:r>
        <w:rPr>
          <w:sz w:val="19"/>
        </w:rPr>
        <w:t xml:space="preserve"> </w:t>
      </w:r>
    </w:p>
    <w:p w14:paraId="67C4B86B" w14:textId="77777777" w:rsidR="0060324B" w:rsidRDefault="00000000">
      <w:pPr>
        <w:spacing w:after="203"/>
        <w:ind w:left="38" w:right="1282"/>
      </w:pPr>
      <w:r>
        <w:t xml:space="preserve">O teste é usado na avaliação de anemias, sangramento, hemólise e policitemia. </w:t>
      </w:r>
    </w:p>
    <w:p w14:paraId="00E3BCD0" w14:textId="77777777" w:rsidR="0060324B" w:rsidRDefault="00000000">
      <w:pPr>
        <w:spacing w:after="90" w:line="259" w:lineRule="auto"/>
        <w:ind w:left="43" w:firstLine="0"/>
        <w:jc w:val="left"/>
      </w:pPr>
      <w:r>
        <w:t xml:space="preserve"> </w:t>
      </w:r>
      <w:r>
        <w:tab/>
        <w:t xml:space="preserve">     </w:t>
      </w:r>
    </w:p>
    <w:p w14:paraId="3BCF262B" w14:textId="77777777" w:rsidR="0060324B" w:rsidRDefault="00000000">
      <w:pPr>
        <w:spacing w:after="90" w:line="259" w:lineRule="auto"/>
        <w:ind w:left="43" w:firstLine="0"/>
        <w:jc w:val="left"/>
      </w:pPr>
      <w:r>
        <w:t xml:space="preserve"> </w:t>
      </w:r>
      <w:r>
        <w:tab/>
        <w:t xml:space="preserve">      </w:t>
      </w:r>
    </w:p>
    <w:p w14:paraId="14F818B7" w14:textId="77777777" w:rsidR="0060324B" w:rsidRDefault="00000000">
      <w:pPr>
        <w:spacing w:after="90" w:line="259" w:lineRule="auto"/>
        <w:ind w:left="43" w:firstLine="0"/>
        <w:jc w:val="left"/>
      </w:pPr>
      <w:r>
        <w:t xml:space="preserve"> </w:t>
      </w:r>
      <w:r>
        <w:tab/>
        <w:t xml:space="preserve">      </w:t>
      </w:r>
    </w:p>
    <w:p w14:paraId="0CD8E24D" w14:textId="77777777" w:rsidR="0060324B" w:rsidRDefault="00000000">
      <w:pPr>
        <w:spacing w:after="0" w:line="259" w:lineRule="auto"/>
        <w:ind w:left="43" w:firstLine="0"/>
        <w:jc w:val="left"/>
      </w:pPr>
      <w:r>
        <w:t xml:space="preserve"> </w:t>
      </w:r>
      <w:r>
        <w:tab/>
        <w:t xml:space="preserve">      </w:t>
      </w:r>
    </w:p>
    <w:p w14:paraId="776E51D3" w14:textId="77777777" w:rsidR="0060324B" w:rsidRDefault="00000000">
      <w:pPr>
        <w:spacing w:after="0" w:line="259" w:lineRule="auto"/>
        <w:ind w:left="43" w:firstLine="0"/>
        <w:jc w:val="left"/>
      </w:pPr>
      <w:r>
        <w:t xml:space="preserve"> </w:t>
      </w:r>
      <w:r>
        <w:tab/>
        <w:t xml:space="preserve">      </w:t>
      </w:r>
    </w:p>
    <w:p w14:paraId="5E461226" w14:textId="77777777" w:rsidR="0060324B" w:rsidRDefault="00000000">
      <w:pPr>
        <w:spacing w:after="5" w:line="259" w:lineRule="auto"/>
        <w:ind w:left="10" w:right="2076"/>
        <w:jc w:val="center"/>
      </w:pPr>
      <w:r>
        <w:t xml:space="preserve">Universidade Federal de Santa Catarina </w:t>
      </w:r>
    </w:p>
    <w:p w14:paraId="41331771" w14:textId="77777777" w:rsidR="0060324B" w:rsidRDefault="00000000">
      <w:pPr>
        <w:spacing w:after="5" w:line="259" w:lineRule="auto"/>
        <w:ind w:left="10" w:right="2078"/>
        <w:jc w:val="center"/>
      </w:pPr>
      <w:r>
        <w:t xml:space="preserve">Hospital Universitário Professor Polydoro Ernani de São Thiago </w:t>
      </w:r>
    </w:p>
    <w:p w14:paraId="60172982" w14:textId="77777777" w:rsidR="0060324B" w:rsidRDefault="00000000">
      <w:pPr>
        <w:spacing w:after="60" w:line="259" w:lineRule="auto"/>
        <w:ind w:left="10" w:right="2076"/>
        <w:jc w:val="center"/>
      </w:pPr>
      <w:r>
        <w:t xml:space="preserve">Divisão de Análises Clínicas – DACL HU/UFSC </w:t>
      </w:r>
    </w:p>
    <w:p w14:paraId="73A049CC" w14:textId="77777777" w:rsidR="0060324B" w:rsidRDefault="00000000">
      <w:pPr>
        <w:pStyle w:val="Ttulo2"/>
        <w:ind w:left="53" w:right="7191"/>
        <w:jc w:val="right"/>
      </w:pPr>
      <w:r>
        <w:rPr>
          <w:noProof/>
        </w:rPr>
        <w:drawing>
          <wp:anchor distT="0" distB="0" distL="114300" distR="114300" simplePos="0" relativeHeight="251803648" behindDoc="0" locked="0" layoutInCell="1" allowOverlap="0" wp14:anchorId="125E43EF" wp14:editId="4560E4F7">
            <wp:simplePos x="0" y="0"/>
            <wp:positionH relativeFrom="column">
              <wp:posOffset>1007392</wp:posOffset>
            </wp:positionH>
            <wp:positionV relativeFrom="paragraph">
              <wp:posOffset>-391848</wp:posOffset>
            </wp:positionV>
            <wp:extent cx="6202681" cy="591312"/>
            <wp:effectExtent l="0" t="0" r="0" b="0"/>
            <wp:wrapNone/>
            <wp:docPr id="130652" name="Picture 130652"/>
            <wp:cNvGraphicFramePr/>
            <a:graphic xmlns:a="http://schemas.openxmlformats.org/drawingml/2006/main">
              <a:graphicData uri="http://schemas.openxmlformats.org/drawingml/2006/picture">
                <pic:pic xmlns:pic="http://schemas.openxmlformats.org/drawingml/2006/picture">
                  <pic:nvPicPr>
                    <pic:cNvPr id="130652" name="Picture 130652"/>
                    <pic:cNvPicPr/>
                  </pic:nvPicPr>
                  <pic:blipFill>
                    <a:blip r:embed="rId189"/>
                    <a:stretch>
                      <a:fillRect/>
                    </a:stretch>
                  </pic:blipFill>
                  <pic:spPr>
                    <a:xfrm>
                      <a:off x="0" y="0"/>
                      <a:ext cx="6202681" cy="591312"/>
                    </a:xfrm>
                    <a:prstGeom prst="rect">
                      <a:avLst/>
                    </a:prstGeom>
                  </pic:spPr>
                </pic:pic>
              </a:graphicData>
            </a:graphic>
          </wp:anchor>
        </w:drawing>
      </w:r>
      <w:r>
        <w:t xml:space="preserve">GUIA DE EXAMES </w:t>
      </w:r>
      <w:r>
        <w:tab/>
      </w:r>
      <w:r>
        <w:rPr>
          <w:vertAlign w:val="subscript"/>
        </w:rPr>
        <w:t xml:space="preserve">     </w:t>
      </w:r>
      <w:r>
        <w:t>NOME DO EXAME</w:t>
      </w:r>
      <w:r>
        <w:rPr>
          <w:sz w:val="19"/>
        </w:rPr>
        <w:t xml:space="preserve"> </w:t>
      </w:r>
    </w:p>
    <w:p w14:paraId="673C14B0" w14:textId="77777777" w:rsidR="0060324B" w:rsidRDefault="00000000">
      <w:pPr>
        <w:spacing w:after="53"/>
        <w:ind w:left="38" w:right="1282"/>
      </w:pPr>
      <w:r>
        <w:t>_______________________________________________________________________________________________________________________</w:t>
      </w:r>
    </w:p>
    <w:p w14:paraId="06F28E44" w14:textId="77777777" w:rsidR="0060324B" w:rsidRDefault="00000000">
      <w:pPr>
        <w:ind w:left="38" w:right="1282"/>
      </w:pPr>
      <w:r>
        <w:t xml:space="preserve">Hemoglobina fetal </w:t>
      </w:r>
    </w:p>
    <w:p w14:paraId="22487084" w14:textId="77777777" w:rsidR="0060324B" w:rsidRDefault="00000000">
      <w:pPr>
        <w:spacing w:after="68" w:line="259" w:lineRule="auto"/>
        <w:ind w:left="0" w:right="1768" w:firstLine="0"/>
        <w:jc w:val="right"/>
      </w:pPr>
      <w:r>
        <w:t xml:space="preserve">     </w:t>
      </w:r>
    </w:p>
    <w:p w14:paraId="50113911" w14:textId="77777777" w:rsidR="0060324B" w:rsidRDefault="00000000">
      <w:pPr>
        <w:tabs>
          <w:tab w:val="center" w:pos="12422"/>
        </w:tabs>
        <w:spacing w:after="16"/>
        <w:ind w:left="0" w:firstLine="0"/>
        <w:jc w:val="left"/>
      </w:pPr>
      <w:r>
        <w:rPr>
          <w:sz w:val="25"/>
        </w:rPr>
        <w:t>SINONÍMIA</w:t>
      </w:r>
      <w:r>
        <w:t xml:space="preserve"> </w:t>
      </w:r>
      <w:r>
        <w:tab/>
      </w:r>
      <w:r>
        <w:rPr>
          <w:sz w:val="25"/>
          <w:vertAlign w:val="subscript"/>
        </w:rPr>
        <w:t xml:space="preserve">     </w:t>
      </w:r>
    </w:p>
    <w:p w14:paraId="3FC71519" w14:textId="77777777" w:rsidR="0060324B" w:rsidRDefault="00000000">
      <w:pPr>
        <w:ind w:left="38" w:right="1282"/>
      </w:pPr>
      <w:r>
        <w:t xml:space="preserve">Dosagem de hemoglobina fetal; Teste de desnaturação alcalina </w:t>
      </w:r>
    </w:p>
    <w:p w14:paraId="53812457" w14:textId="77777777" w:rsidR="0060324B" w:rsidRDefault="00000000">
      <w:pPr>
        <w:spacing w:after="50" w:line="259" w:lineRule="auto"/>
        <w:ind w:left="0" w:right="1768" w:firstLine="0"/>
        <w:jc w:val="right"/>
      </w:pPr>
      <w:r>
        <w:t xml:space="preserve">     </w:t>
      </w:r>
    </w:p>
    <w:p w14:paraId="1C5C09A8" w14:textId="77777777" w:rsidR="0060324B" w:rsidRDefault="00000000">
      <w:pPr>
        <w:pStyle w:val="Ttulo2"/>
        <w:tabs>
          <w:tab w:val="center" w:pos="12422"/>
        </w:tabs>
        <w:ind w:left="0" w:right="0" w:firstLine="0"/>
      </w:pPr>
      <w:r>
        <w:t>MATERIAL BIOLÓGICO/VOLUME/CONSERVANTE</w:t>
      </w:r>
      <w:r>
        <w:rPr>
          <w:sz w:val="19"/>
        </w:rPr>
        <w:t xml:space="preserve"> </w:t>
      </w:r>
      <w:r>
        <w:rPr>
          <w:sz w:val="19"/>
        </w:rPr>
        <w:tab/>
      </w:r>
      <w:r>
        <w:rPr>
          <w:vertAlign w:val="subscript"/>
        </w:rPr>
        <w:t xml:space="preserve">     </w:t>
      </w:r>
    </w:p>
    <w:p w14:paraId="11EB22AA" w14:textId="77777777" w:rsidR="0060324B" w:rsidRDefault="00000000">
      <w:pPr>
        <w:ind w:left="38" w:right="1282"/>
      </w:pPr>
      <w:r>
        <w:t xml:space="preserve">Material: sangue. Colher amostra em K3EDTA (tubo de tampa roxa), obedecendo o volume estabelecido no rótulo. </w:t>
      </w:r>
    </w:p>
    <w:p w14:paraId="049D82D1" w14:textId="77777777" w:rsidR="0060324B" w:rsidRDefault="00000000">
      <w:pPr>
        <w:spacing w:after="0" w:line="259" w:lineRule="auto"/>
        <w:ind w:left="0" w:right="1768" w:firstLine="0"/>
        <w:jc w:val="right"/>
      </w:pPr>
      <w:r>
        <w:t xml:space="preserve">     </w:t>
      </w:r>
    </w:p>
    <w:p w14:paraId="29B0421A" w14:textId="77777777" w:rsidR="0060324B" w:rsidRDefault="00000000">
      <w:pPr>
        <w:ind w:left="38" w:right="1282"/>
      </w:pPr>
      <w:r>
        <w:t xml:space="preserve">Obs: na falta de tubo com anticoagulante K3EDTA, poderá ser usado K2EDTA, KEDTA ou NaEDTA. </w:t>
      </w:r>
    </w:p>
    <w:p w14:paraId="69E49F6F" w14:textId="77777777" w:rsidR="0060324B" w:rsidRDefault="00000000">
      <w:pPr>
        <w:spacing w:after="71" w:line="259" w:lineRule="auto"/>
        <w:ind w:left="0" w:right="1768" w:firstLine="0"/>
        <w:jc w:val="right"/>
      </w:pPr>
      <w:r>
        <w:t xml:space="preserve">     </w:t>
      </w:r>
    </w:p>
    <w:p w14:paraId="02C543D0" w14:textId="77777777" w:rsidR="0060324B" w:rsidRDefault="00000000">
      <w:pPr>
        <w:tabs>
          <w:tab w:val="center" w:pos="12422"/>
        </w:tabs>
        <w:spacing w:after="16"/>
        <w:ind w:left="0" w:firstLine="0"/>
        <w:jc w:val="left"/>
      </w:pPr>
      <w:r>
        <w:rPr>
          <w:sz w:val="25"/>
        </w:rPr>
        <w:t>INTERFERENTES</w:t>
      </w:r>
      <w:r>
        <w:t xml:space="preserve"> </w:t>
      </w:r>
      <w:r>
        <w:tab/>
      </w:r>
      <w:r>
        <w:rPr>
          <w:sz w:val="25"/>
          <w:vertAlign w:val="subscript"/>
        </w:rPr>
        <w:t xml:space="preserve">     </w:t>
      </w:r>
    </w:p>
    <w:p w14:paraId="64C737E9" w14:textId="77777777" w:rsidR="0060324B" w:rsidRDefault="00000000">
      <w:pPr>
        <w:ind w:left="38" w:right="1282"/>
      </w:pPr>
      <w:r>
        <w:t xml:space="preserve">Presença de coágulo </w:t>
      </w:r>
    </w:p>
    <w:p w14:paraId="49B8CC13" w14:textId="77777777" w:rsidR="0060324B" w:rsidRDefault="00000000">
      <w:pPr>
        <w:spacing w:after="63" w:line="259" w:lineRule="auto"/>
        <w:ind w:left="0" w:right="1768" w:firstLine="0"/>
        <w:jc w:val="right"/>
      </w:pPr>
      <w:r>
        <w:t xml:space="preserve">     </w:t>
      </w:r>
    </w:p>
    <w:p w14:paraId="5179CAFF" w14:textId="77777777" w:rsidR="0060324B" w:rsidRDefault="00000000">
      <w:pPr>
        <w:tabs>
          <w:tab w:val="center" w:pos="12422"/>
        </w:tabs>
        <w:spacing w:after="16"/>
        <w:ind w:left="0" w:firstLine="0"/>
        <w:jc w:val="left"/>
      </w:pPr>
      <w:r>
        <w:rPr>
          <w:sz w:val="25"/>
        </w:rPr>
        <w:t>INSTRUÇÕES AO PACIENTE</w:t>
      </w:r>
      <w:r>
        <w:t xml:space="preserve"> </w:t>
      </w:r>
      <w:r>
        <w:tab/>
      </w:r>
      <w:r>
        <w:rPr>
          <w:sz w:val="25"/>
          <w:vertAlign w:val="subscript"/>
        </w:rPr>
        <w:t xml:space="preserve">     </w:t>
      </w:r>
    </w:p>
    <w:p w14:paraId="486D6729" w14:textId="77777777" w:rsidR="0060324B" w:rsidRDefault="00000000">
      <w:pPr>
        <w:ind w:left="38" w:right="1282"/>
      </w:pPr>
      <w:r>
        <w:t xml:space="preserve">Não é necessário jejum. Anotar os medicamentos em uso. </w:t>
      </w:r>
    </w:p>
    <w:p w14:paraId="281B7786" w14:textId="77777777" w:rsidR="0060324B" w:rsidRDefault="00000000">
      <w:pPr>
        <w:spacing w:after="66" w:line="259" w:lineRule="auto"/>
        <w:ind w:left="0" w:right="1768" w:firstLine="0"/>
        <w:jc w:val="right"/>
      </w:pPr>
      <w:r>
        <w:t xml:space="preserve">     </w:t>
      </w:r>
    </w:p>
    <w:p w14:paraId="40C50B2C" w14:textId="77777777" w:rsidR="0060324B" w:rsidRDefault="00000000">
      <w:pPr>
        <w:pStyle w:val="Ttulo2"/>
        <w:tabs>
          <w:tab w:val="center" w:pos="12422"/>
        </w:tabs>
        <w:ind w:left="0" w:right="0" w:firstLine="0"/>
      </w:pPr>
      <w:r>
        <w:t>SIGLA DO EXAME/SETOR</w:t>
      </w:r>
      <w:r>
        <w:rPr>
          <w:sz w:val="19"/>
        </w:rPr>
        <w:t xml:space="preserve"> </w:t>
      </w:r>
      <w:r>
        <w:rPr>
          <w:sz w:val="19"/>
        </w:rPr>
        <w:tab/>
      </w:r>
      <w:r>
        <w:rPr>
          <w:vertAlign w:val="subscript"/>
        </w:rPr>
        <w:t xml:space="preserve">     </w:t>
      </w:r>
    </w:p>
    <w:p w14:paraId="624A795D" w14:textId="77777777" w:rsidR="0060324B" w:rsidRDefault="00000000">
      <w:pPr>
        <w:ind w:left="38" w:right="1282"/>
      </w:pPr>
      <w:r>
        <w:t xml:space="preserve">HBF </w:t>
      </w:r>
    </w:p>
    <w:p w14:paraId="5E1ED194" w14:textId="77777777" w:rsidR="0060324B" w:rsidRDefault="00000000">
      <w:pPr>
        <w:spacing w:after="0" w:line="259" w:lineRule="auto"/>
        <w:ind w:left="0" w:right="1768" w:firstLine="0"/>
        <w:jc w:val="right"/>
      </w:pPr>
      <w:r>
        <w:t xml:space="preserve">     </w:t>
      </w:r>
    </w:p>
    <w:p w14:paraId="5F5B1113" w14:textId="77777777" w:rsidR="0060324B" w:rsidRDefault="00000000">
      <w:pPr>
        <w:ind w:left="38" w:right="1282"/>
      </w:pPr>
      <w:r>
        <w:t xml:space="preserve">Setor de Hematologia </w:t>
      </w:r>
    </w:p>
    <w:p w14:paraId="43AAFED6" w14:textId="77777777" w:rsidR="0060324B" w:rsidRDefault="00000000">
      <w:pPr>
        <w:spacing w:after="66" w:line="259" w:lineRule="auto"/>
        <w:ind w:left="0" w:right="1768" w:firstLine="0"/>
        <w:jc w:val="right"/>
      </w:pPr>
      <w:r>
        <w:t xml:space="preserve">     </w:t>
      </w:r>
    </w:p>
    <w:p w14:paraId="11FF3807" w14:textId="77777777" w:rsidR="0060324B" w:rsidRDefault="00000000">
      <w:pPr>
        <w:pStyle w:val="Ttulo2"/>
        <w:tabs>
          <w:tab w:val="center" w:pos="12422"/>
        </w:tabs>
        <w:ind w:left="0" w:right="0" w:firstLine="0"/>
      </w:pPr>
      <w:r>
        <w:t>INTERPRETAÇÃO CLÍNICA</w:t>
      </w:r>
      <w:r>
        <w:rPr>
          <w:sz w:val="19"/>
        </w:rPr>
        <w:t xml:space="preserve"> </w:t>
      </w:r>
      <w:r>
        <w:rPr>
          <w:sz w:val="19"/>
        </w:rPr>
        <w:tab/>
      </w:r>
      <w:r>
        <w:rPr>
          <w:vertAlign w:val="subscript"/>
        </w:rPr>
        <w:t xml:space="preserve">     </w:t>
      </w:r>
    </w:p>
    <w:p w14:paraId="071527AF" w14:textId="77777777" w:rsidR="0060324B" w:rsidRDefault="00000000">
      <w:pPr>
        <w:ind w:left="38" w:right="2116"/>
      </w:pPr>
      <w:r>
        <w:t xml:space="preserve">A hemoglobina fetal (HbF) é formada por duas cadeias alfa e duas gama. É a hemoglobina mais importante na vida fetal. No último trimestre da gravidez, a cadeia gama começa a ser substituída pela beta, reduzindo o volume de HbF e aumentando a HbA. No primeiro mês de vida, a HbF ainda representa cerca de 60% da hemoglobina total. Após o terceiro mês, o recém-nascido começa a apresentar predominância de HbA, até que no sexto mês o volume de HbF deve ser menor que 2% da hemoglobina total. Nos adultos, a HbF alta pode significar persistência hereditária de hemoglobina fetal (PHHF) que, ao contrário de outras hemoglobinopatias, não apresenta consequências clínicas significativas. Homozigotos para      HbS podem apresentar níveis de até 20% de HbF, o que reduz a gravidade da doença falciforme. A HbF também pode estar aumentada em várias anemias, na esferocitose e na anemia de Fanconi, além de leucemias, mielomas e linfomas, doença metastática da medula, diabetes, hipo e hipertireoidismo e gravidez. </w:t>
      </w:r>
    </w:p>
    <w:p w14:paraId="51A00E75" w14:textId="77777777" w:rsidR="0060324B" w:rsidRDefault="00000000">
      <w:pPr>
        <w:spacing w:after="0" w:line="259" w:lineRule="auto"/>
        <w:ind w:left="43" w:firstLine="0"/>
        <w:jc w:val="left"/>
      </w:pPr>
      <w:r>
        <w:t xml:space="preserve"> </w:t>
      </w:r>
    </w:p>
    <w:p w14:paraId="04578CF4" w14:textId="77777777" w:rsidR="0060324B" w:rsidRDefault="00000000">
      <w:pPr>
        <w:spacing w:after="184" w:line="259" w:lineRule="auto"/>
        <w:ind w:left="31" w:firstLine="0"/>
        <w:jc w:val="left"/>
      </w:pPr>
      <w:r>
        <w:rPr>
          <w:sz w:val="2"/>
        </w:rPr>
        <w:t xml:space="preserve"> </w:t>
      </w:r>
    </w:p>
    <w:p w14:paraId="2DC71614" w14:textId="77777777" w:rsidR="0060324B" w:rsidRDefault="00000000">
      <w:pPr>
        <w:spacing w:after="5" w:line="259" w:lineRule="auto"/>
        <w:ind w:left="10" w:right="1821"/>
        <w:jc w:val="center"/>
      </w:pPr>
      <w:r>
        <w:t xml:space="preserve">Universidade Federal de Santa Catarina </w:t>
      </w:r>
    </w:p>
    <w:p w14:paraId="49A6C1E6" w14:textId="77777777" w:rsidR="0060324B" w:rsidRDefault="00000000">
      <w:pPr>
        <w:spacing w:after="0" w:line="266" w:lineRule="auto"/>
        <w:ind w:left="3504" w:right="3977"/>
        <w:jc w:val="left"/>
      </w:pPr>
      <w:r>
        <w:rPr>
          <w:noProof/>
        </w:rPr>
        <w:drawing>
          <wp:anchor distT="0" distB="0" distL="114300" distR="114300" simplePos="0" relativeHeight="251804672" behindDoc="0" locked="0" layoutInCell="1" allowOverlap="0" wp14:anchorId="313CB9F6" wp14:editId="01B6F13B">
            <wp:simplePos x="0" y="0"/>
            <wp:positionH relativeFrom="column">
              <wp:posOffset>1080544</wp:posOffset>
            </wp:positionH>
            <wp:positionV relativeFrom="paragraph">
              <wp:posOffset>-210705</wp:posOffset>
            </wp:positionV>
            <wp:extent cx="6053328" cy="591312"/>
            <wp:effectExtent l="0" t="0" r="0" b="0"/>
            <wp:wrapNone/>
            <wp:docPr id="131017" name="Picture 131017"/>
            <wp:cNvGraphicFramePr/>
            <a:graphic xmlns:a="http://schemas.openxmlformats.org/drawingml/2006/main">
              <a:graphicData uri="http://schemas.openxmlformats.org/drawingml/2006/picture">
                <pic:pic xmlns:pic="http://schemas.openxmlformats.org/drawingml/2006/picture">
                  <pic:nvPicPr>
                    <pic:cNvPr id="131017" name="Picture 131017"/>
                    <pic:cNvPicPr/>
                  </pic:nvPicPr>
                  <pic:blipFill>
                    <a:blip r:embed="rId190"/>
                    <a:stretch>
                      <a:fillRect/>
                    </a:stretch>
                  </pic:blipFill>
                  <pic:spPr>
                    <a:xfrm>
                      <a:off x="0" y="0"/>
                      <a:ext cx="6053328" cy="591312"/>
                    </a:xfrm>
                    <a:prstGeom prst="rect">
                      <a:avLst/>
                    </a:prstGeom>
                  </pic:spPr>
                </pic:pic>
              </a:graphicData>
            </a:graphic>
          </wp:anchor>
        </w:drawing>
      </w:r>
      <w:r>
        <w:t xml:space="preserve">Hospital Universitário Professor Polydoro Ernani de São Thiago </w:t>
      </w:r>
    </w:p>
    <w:p w14:paraId="1D697D15" w14:textId="77777777" w:rsidR="0060324B" w:rsidRDefault="00000000">
      <w:pPr>
        <w:spacing w:after="58" w:line="259" w:lineRule="auto"/>
        <w:ind w:left="10" w:right="1822"/>
        <w:jc w:val="center"/>
      </w:pPr>
      <w:r>
        <w:t xml:space="preserve">Divisão de Análises Clínicas – DACL HU/UFSC </w:t>
      </w:r>
    </w:p>
    <w:p w14:paraId="72F05103" w14:textId="77777777" w:rsidR="0060324B" w:rsidRDefault="00000000">
      <w:pPr>
        <w:pStyle w:val="Ttulo2"/>
        <w:ind w:left="53" w:right="7054"/>
        <w:jc w:val="right"/>
      </w:pPr>
      <w:r>
        <w:t xml:space="preserve">GUIA DE EXAMES </w:t>
      </w:r>
      <w:r>
        <w:tab/>
      </w:r>
      <w:r>
        <w:rPr>
          <w:vertAlign w:val="subscript"/>
        </w:rPr>
        <w:t xml:space="preserve"> </w:t>
      </w:r>
      <w:r>
        <w:rPr>
          <w:vertAlign w:val="subscript"/>
        </w:rPr>
        <w:tab/>
        <w:t xml:space="preserve"> </w:t>
      </w:r>
      <w:r>
        <w:t>NOME DO EXAME</w:t>
      </w:r>
      <w:r>
        <w:rPr>
          <w:sz w:val="19"/>
        </w:rPr>
        <w:t xml:space="preserve"> </w:t>
      </w:r>
    </w:p>
    <w:p w14:paraId="0860DDC0" w14:textId="77777777" w:rsidR="0060324B" w:rsidRDefault="00000000">
      <w:pPr>
        <w:spacing w:after="53"/>
        <w:ind w:left="38" w:right="1282"/>
      </w:pPr>
      <w:r>
        <w:t xml:space="preserve">________________________________________________________________________________________________________________________ </w:t>
      </w:r>
    </w:p>
    <w:p w14:paraId="0727B365" w14:textId="77777777" w:rsidR="0060324B" w:rsidRDefault="00000000">
      <w:pPr>
        <w:ind w:left="38" w:right="1282"/>
      </w:pPr>
      <w:r>
        <w:t xml:space="preserve">Hemoglobina glicada </w:t>
      </w:r>
    </w:p>
    <w:p w14:paraId="1919D65A" w14:textId="77777777" w:rsidR="0060324B" w:rsidRDefault="00000000">
      <w:pPr>
        <w:spacing w:after="62" w:line="259" w:lineRule="auto"/>
        <w:ind w:left="0" w:right="556" w:firstLine="0"/>
        <w:jc w:val="right"/>
      </w:pPr>
      <w:r>
        <w:t xml:space="preserve"> </w:t>
      </w:r>
      <w:r>
        <w:tab/>
        <w:t xml:space="preserve"> </w:t>
      </w:r>
    </w:p>
    <w:p w14:paraId="0F40F811" w14:textId="77777777" w:rsidR="0060324B" w:rsidRDefault="00000000">
      <w:pPr>
        <w:tabs>
          <w:tab w:val="center" w:pos="12688"/>
          <w:tab w:val="center" w:pos="13900"/>
        </w:tabs>
        <w:spacing w:after="16"/>
        <w:ind w:left="0" w:firstLine="0"/>
        <w:jc w:val="left"/>
      </w:pPr>
      <w:r>
        <w:rPr>
          <w:sz w:val="25"/>
        </w:rPr>
        <w:t>SINONÍMIA</w:t>
      </w:r>
      <w:r>
        <w:t xml:space="preserve"> </w:t>
      </w:r>
      <w:r>
        <w:tab/>
      </w:r>
      <w:r>
        <w:rPr>
          <w:sz w:val="25"/>
          <w:vertAlign w:val="subscript"/>
        </w:rPr>
        <w:t xml:space="preserve"> </w:t>
      </w:r>
      <w:r>
        <w:rPr>
          <w:sz w:val="25"/>
          <w:vertAlign w:val="subscript"/>
        </w:rPr>
        <w:tab/>
        <w:t xml:space="preserve"> </w:t>
      </w:r>
    </w:p>
    <w:p w14:paraId="4A794E96" w14:textId="77777777" w:rsidR="0060324B" w:rsidRDefault="00000000">
      <w:pPr>
        <w:ind w:left="38" w:right="1282"/>
      </w:pPr>
      <w:r>
        <w:t xml:space="preserve">HbA1C; Hemoglobina glicosilada </w:t>
      </w:r>
    </w:p>
    <w:p w14:paraId="2AC8A2FD" w14:textId="77777777" w:rsidR="0060324B" w:rsidRDefault="00000000">
      <w:pPr>
        <w:spacing w:after="44" w:line="259" w:lineRule="auto"/>
        <w:ind w:left="0" w:right="556" w:firstLine="0"/>
        <w:jc w:val="right"/>
      </w:pPr>
      <w:r>
        <w:t xml:space="preserve"> </w:t>
      </w:r>
      <w:r>
        <w:tab/>
        <w:t xml:space="preserve"> </w:t>
      </w:r>
    </w:p>
    <w:p w14:paraId="6E219D39" w14:textId="77777777" w:rsidR="0060324B" w:rsidRDefault="00000000">
      <w:pPr>
        <w:tabs>
          <w:tab w:val="center" w:pos="12688"/>
          <w:tab w:val="center" w:pos="13900"/>
        </w:tabs>
        <w:spacing w:after="39"/>
        <w:ind w:left="0" w:firstLine="0"/>
        <w:jc w:val="left"/>
      </w:pPr>
      <w:r>
        <w:rPr>
          <w:sz w:val="25"/>
        </w:rPr>
        <w:t>MATERIAL BIOLÓGICO/VOLUME/CONSERVANTE</w:t>
      </w:r>
      <w:r>
        <w:t xml:space="preserve"> </w:t>
      </w:r>
      <w:r>
        <w:tab/>
      </w:r>
      <w:r>
        <w:rPr>
          <w:sz w:val="25"/>
          <w:vertAlign w:val="subscript"/>
        </w:rPr>
        <w:t xml:space="preserve"> </w:t>
      </w:r>
      <w:r>
        <w:rPr>
          <w:sz w:val="25"/>
          <w:vertAlign w:val="subscript"/>
        </w:rPr>
        <w:tab/>
        <w:t xml:space="preserve"> </w:t>
      </w:r>
    </w:p>
    <w:p w14:paraId="1A998154" w14:textId="77777777" w:rsidR="0060324B" w:rsidRDefault="00000000">
      <w:pPr>
        <w:ind w:left="38" w:right="1282"/>
      </w:pPr>
      <w:r>
        <w:t xml:space="preserve">Material: sangue. Volume de 2 ml, colhido com EDTA (tampa roxa) </w:t>
      </w:r>
    </w:p>
    <w:p w14:paraId="0E034378" w14:textId="77777777" w:rsidR="0060324B" w:rsidRDefault="00000000">
      <w:pPr>
        <w:spacing w:after="67" w:line="259" w:lineRule="auto"/>
        <w:ind w:left="0" w:right="556" w:firstLine="0"/>
        <w:jc w:val="right"/>
      </w:pPr>
      <w:r>
        <w:t xml:space="preserve"> </w:t>
      </w:r>
      <w:r>
        <w:tab/>
        <w:t xml:space="preserve"> </w:t>
      </w:r>
    </w:p>
    <w:p w14:paraId="2E3FFECE" w14:textId="77777777" w:rsidR="0060324B" w:rsidRDefault="00000000">
      <w:pPr>
        <w:pStyle w:val="Ttulo2"/>
        <w:tabs>
          <w:tab w:val="center" w:pos="12688"/>
          <w:tab w:val="center" w:pos="13900"/>
        </w:tabs>
        <w:ind w:left="0" w:right="0" w:firstLine="0"/>
      </w:pPr>
      <w:r>
        <w:t>INTERFERENTES</w:t>
      </w:r>
      <w:r>
        <w:rPr>
          <w:sz w:val="19"/>
        </w:rPr>
        <w:t xml:space="preserve"> </w:t>
      </w:r>
      <w:r>
        <w:rPr>
          <w:sz w:val="19"/>
        </w:rPr>
        <w:tab/>
      </w:r>
      <w:r>
        <w:rPr>
          <w:vertAlign w:val="subscript"/>
        </w:rPr>
        <w:t xml:space="preserve"> </w:t>
      </w:r>
      <w:r>
        <w:rPr>
          <w:vertAlign w:val="subscript"/>
        </w:rPr>
        <w:tab/>
        <w:t xml:space="preserve"> </w:t>
      </w:r>
    </w:p>
    <w:p w14:paraId="681EDEC1" w14:textId="77777777" w:rsidR="0060324B" w:rsidRDefault="00000000">
      <w:pPr>
        <w:spacing w:after="149"/>
        <w:ind w:left="38" w:right="1282"/>
      </w:pPr>
      <w:r>
        <w:t xml:space="preserve">Amostras heparinizadas ou a presença de condições que alterem a meia-vida das hemácias, como hemoglobinopatias, etilismo crônico, presença de componentes intermediários lábeis, produtos urêmicos e o uso de salicilatos, por exemplo.    </w:t>
      </w:r>
    </w:p>
    <w:p w14:paraId="03547B9E" w14:textId="77777777" w:rsidR="0060324B" w:rsidRDefault="00000000">
      <w:pPr>
        <w:tabs>
          <w:tab w:val="center" w:pos="12688"/>
          <w:tab w:val="center" w:pos="13900"/>
        </w:tabs>
        <w:spacing w:after="16"/>
        <w:ind w:left="0" w:firstLine="0"/>
        <w:jc w:val="left"/>
      </w:pPr>
      <w:r>
        <w:rPr>
          <w:sz w:val="25"/>
        </w:rPr>
        <w:t>INSTRUÇÕES AO PACIENTE</w:t>
      </w:r>
      <w:r>
        <w:t xml:space="preserve"> </w:t>
      </w:r>
      <w:r>
        <w:tab/>
      </w:r>
      <w:r>
        <w:rPr>
          <w:sz w:val="25"/>
          <w:vertAlign w:val="subscript"/>
        </w:rPr>
        <w:t xml:space="preserve"> </w:t>
      </w:r>
      <w:r>
        <w:rPr>
          <w:sz w:val="25"/>
          <w:vertAlign w:val="subscript"/>
        </w:rPr>
        <w:tab/>
        <w:t xml:space="preserve"> </w:t>
      </w:r>
    </w:p>
    <w:p w14:paraId="5B170648" w14:textId="77777777" w:rsidR="0060324B" w:rsidRDefault="00000000">
      <w:pPr>
        <w:ind w:left="38" w:right="1282"/>
      </w:pPr>
      <w:r>
        <w:t xml:space="preserve">Não é necessário jejum. Anotar os medicamentos em uso, inclusive vitaminas. </w:t>
      </w:r>
    </w:p>
    <w:p w14:paraId="1D58E69B" w14:textId="77777777" w:rsidR="0060324B" w:rsidRDefault="00000000">
      <w:pPr>
        <w:spacing w:after="55" w:line="259" w:lineRule="auto"/>
        <w:ind w:left="0" w:right="556" w:firstLine="0"/>
        <w:jc w:val="right"/>
      </w:pPr>
      <w:r>
        <w:t xml:space="preserve"> </w:t>
      </w:r>
      <w:r>
        <w:tab/>
        <w:t xml:space="preserve"> </w:t>
      </w:r>
    </w:p>
    <w:p w14:paraId="769388BE" w14:textId="77777777" w:rsidR="0060324B" w:rsidRDefault="00000000">
      <w:pPr>
        <w:pStyle w:val="Ttulo2"/>
        <w:tabs>
          <w:tab w:val="center" w:pos="12688"/>
          <w:tab w:val="center" w:pos="13900"/>
        </w:tabs>
        <w:ind w:left="0" w:right="0" w:firstLine="0"/>
      </w:pPr>
      <w:r>
        <w:t>SIGLA DO EXAME/SETOR</w:t>
      </w:r>
      <w:r>
        <w:rPr>
          <w:sz w:val="19"/>
        </w:rPr>
        <w:t xml:space="preserve"> </w:t>
      </w:r>
      <w:r>
        <w:rPr>
          <w:sz w:val="19"/>
        </w:rPr>
        <w:tab/>
      </w:r>
      <w:r>
        <w:rPr>
          <w:vertAlign w:val="subscript"/>
        </w:rPr>
        <w:t xml:space="preserve"> </w:t>
      </w:r>
      <w:r>
        <w:rPr>
          <w:vertAlign w:val="subscript"/>
        </w:rPr>
        <w:tab/>
        <w:t xml:space="preserve"> </w:t>
      </w:r>
    </w:p>
    <w:p w14:paraId="14F1E952" w14:textId="77777777" w:rsidR="0060324B" w:rsidRDefault="00000000">
      <w:pPr>
        <w:ind w:left="38" w:right="1282"/>
      </w:pPr>
      <w:r>
        <w:t xml:space="preserve">A1C </w:t>
      </w:r>
    </w:p>
    <w:p w14:paraId="1F90B1DA" w14:textId="77777777" w:rsidR="0060324B" w:rsidRDefault="00000000">
      <w:pPr>
        <w:spacing w:after="0" w:line="259" w:lineRule="auto"/>
        <w:ind w:left="0" w:right="556" w:firstLine="0"/>
        <w:jc w:val="right"/>
      </w:pPr>
      <w:r>
        <w:t xml:space="preserve"> </w:t>
      </w:r>
      <w:r>
        <w:tab/>
        <w:t xml:space="preserve"> </w:t>
      </w:r>
    </w:p>
    <w:p w14:paraId="0D03C17B" w14:textId="77777777" w:rsidR="0060324B" w:rsidRDefault="00000000">
      <w:pPr>
        <w:ind w:left="38" w:right="1282"/>
      </w:pPr>
      <w:r>
        <w:t xml:space="preserve">Setor de Bioquímica </w:t>
      </w:r>
    </w:p>
    <w:p w14:paraId="64223185" w14:textId="77777777" w:rsidR="0060324B" w:rsidRDefault="00000000">
      <w:pPr>
        <w:spacing w:after="55" w:line="259" w:lineRule="auto"/>
        <w:ind w:left="0" w:right="556" w:firstLine="0"/>
        <w:jc w:val="right"/>
      </w:pPr>
      <w:r>
        <w:t xml:space="preserve"> </w:t>
      </w:r>
      <w:r>
        <w:tab/>
        <w:t xml:space="preserve"> </w:t>
      </w:r>
    </w:p>
    <w:p w14:paraId="0ED2B11B" w14:textId="77777777" w:rsidR="0060324B" w:rsidRDefault="00000000">
      <w:pPr>
        <w:pStyle w:val="Ttulo2"/>
        <w:tabs>
          <w:tab w:val="center" w:pos="12688"/>
          <w:tab w:val="center" w:pos="13900"/>
        </w:tabs>
        <w:ind w:left="0" w:right="0" w:firstLine="0"/>
      </w:pPr>
      <w:r>
        <w:t>INTERPRETAÇÃO CLÍNICA</w:t>
      </w:r>
      <w:r>
        <w:rPr>
          <w:sz w:val="19"/>
        </w:rPr>
        <w:t xml:space="preserve"> </w:t>
      </w:r>
      <w:r>
        <w:rPr>
          <w:sz w:val="19"/>
        </w:rPr>
        <w:tab/>
      </w:r>
      <w:r>
        <w:rPr>
          <w:vertAlign w:val="subscript"/>
        </w:rPr>
        <w:t xml:space="preserve"> </w:t>
      </w:r>
      <w:r>
        <w:rPr>
          <w:vertAlign w:val="subscript"/>
        </w:rPr>
        <w:tab/>
        <w:t xml:space="preserve"> </w:t>
      </w:r>
    </w:p>
    <w:p w14:paraId="43E120F7" w14:textId="77777777" w:rsidR="0060324B" w:rsidRDefault="00000000">
      <w:pPr>
        <w:ind w:left="38" w:right="1847"/>
      </w:pPr>
      <w:r>
        <w:t xml:space="preserve">A glicose circulante liga-se irreversivelmente à hemoglobina `A` das hemácias, formando a hemoglobina rápida ou hemoglobina glicosilada (HbA1c). Como o nível de ligação com a hemoglobina está relacionado à concentração de glicose na circulação, e como a vida média das hemácias é de 90 dias, o estudo da HbA1c permite monitorar a glicemia média nos últimos três meses. O teste é útil para acompanhar a adesão dos pacientes   diabéticos à dieta e à terapêutica medicamentosa. Não substitui a avaliação da glicemia no diagnóstico da diabetes.  </w:t>
      </w:r>
    </w:p>
    <w:p w14:paraId="2EBA7A80" w14:textId="77777777" w:rsidR="0060324B" w:rsidRDefault="00000000">
      <w:pPr>
        <w:spacing w:after="0" w:line="259" w:lineRule="auto"/>
        <w:ind w:left="17" w:firstLine="0"/>
        <w:jc w:val="left"/>
      </w:pPr>
      <w:r>
        <w:t xml:space="preserve"> </w:t>
      </w:r>
    </w:p>
    <w:p w14:paraId="42FA4103" w14:textId="77777777" w:rsidR="0060324B" w:rsidRDefault="00000000">
      <w:pPr>
        <w:spacing w:after="0" w:line="259" w:lineRule="auto"/>
        <w:ind w:left="17" w:firstLine="0"/>
        <w:jc w:val="left"/>
      </w:pPr>
      <w:r>
        <w:t xml:space="preserve"> </w:t>
      </w:r>
    </w:p>
    <w:p w14:paraId="159CF8FE" w14:textId="77777777" w:rsidR="0060324B" w:rsidRDefault="00000000">
      <w:pPr>
        <w:spacing w:after="0" w:line="259" w:lineRule="auto"/>
        <w:ind w:left="17" w:firstLine="0"/>
        <w:jc w:val="left"/>
      </w:pPr>
      <w:r>
        <w:t xml:space="preserve"> </w:t>
      </w:r>
    </w:p>
    <w:p w14:paraId="4208E723" w14:textId="77777777" w:rsidR="0060324B" w:rsidRDefault="00000000">
      <w:pPr>
        <w:spacing w:after="78" w:line="259" w:lineRule="auto"/>
        <w:ind w:left="31" w:firstLine="0"/>
        <w:jc w:val="left"/>
      </w:pPr>
      <w:r>
        <w:t xml:space="preserve"> </w:t>
      </w:r>
      <w:r>
        <w:tab/>
        <w:t xml:space="preserve"> </w:t>
      </w:r>
      <w:r>
        <w:tab/>
        <w:t xml:space="preserve"> </w:t>
      </w:r>
      <w:r>
        <w:rPr>
          <w:sz w:val="2"/>
          <w:vertAlign w:val="subscript"/>
        </w:rPr>
        <w:t xml:space="preserve"> </w:t>
      </w:r>
      <w:r>
        <w:rPr>
          <w:sz w:val="2"/>
          <w:vertAlign w:val="subscript"/>
        </w:rPr>
        <w:tab/>
      </w:r>
      <w:r>
        <w:t xml:space="preserve"> </w:t>
      </w:r>
      <w:r>
        <w:tab/>
        <w:t xml:space="preserve"> </w:t>
      </w:r>
      <w:r>
        <w:tab/>
        <w:t xml:space="preserve"> </w:t>
      </w:r>
      <w:r>
        <w:tab/>
        <w:t xml:space="preserve"> </w:t>
      </w:r>
    </w:p>
    <w:p w14:paraId="6A9812C3" w14:textId="77777777" w:rsidR="0060324B" w:rsidRDefault="00000000">
      <w:pPr>
        <w:spacing w:after="0" w:line="259" w:lineRule="auto"/>
        <w:ind w:left="31" w:firstLine="0"/>
        <w:jc w:val="left"/>
      </w:pPr>
      <w:r>
        <w:t xml:space="preserve"> </w:t>
      </w:r>
      <w:r>
        <w:tab/>
        <w:t xml:space="preserve"> </w:t>
      </w:r>
      <w:r>
        <w:tab/>
        <w:t xml:space="preserve"> </w:t>
      </w:r>
      <w:r>
        <w:tab/>
        <w:t xml:space="preserve"> </w:t>
      </w:r>
      <w:r>
        <w:tab/>
        <w:t xml:space="preserve"> </w:t>
      </w:r>
      <w:r>
        <w:tab/>
      </w:r>
      <w:r>
        <w:rPr>
          <w:sz w:val="2"/>
          <w:vertAlign w:val="superscript"/>
        </w:rPr>
        <w:t xml:space="preserve"> </w:t>
      </w:r>
    </w:p>
    <w:p w14:paraId="6714B601" w14:textId="77777777" w:rsidR="0060324B" w:rsidRDefault="00000000">
      <w:pPr>
        <w:spacing w:after="5" w:line="259" w:lineRule="auto"/>
        <w:ind w:left="10" w:right="1821"/>
        <w:jc w:val="center"/>
      </w:pPr>
      <w:r>
        <w:t xml:space="preserve">Universidade Federal de Santa Catarina </w:t>
      </w:r>
    </w:p>
    <w:p w14:paraId="2097252C" w14:textId="77777777" w:rsidR="0060324B" w:rsidRDefault="00000000">
      <w:pPr>
        <w:spacing w:after="0" w:line="266" w:lineRule="auto"/>
        <w:ind w:left="3504" w:right="3977"/>
        <w:jc w:val="left"/>
      </w:pPr>
      <w:r>
        <w:rPr>
          <w:noProof/>
        </w:rPr>
        <w:drawing>
          <wp:anchor distT="0" distB="0" distL="114300" distR="114300" simplePos="0" relativeHeight="251805696" behindDoc="0" locked="0" layoutInCell="1" allowOverlap="0" wp14:anchorId="62511642" wp14:editId="5BCFDA2A">
            <wp:simplePos x="0" y="0"/>
            <wp:positionH relativeFrom="column">
              <wp:posOffset>995200</wp:posOffset>
            </wp:positionH>
            <wp:positionV relativeFrom="paragraph">
              <wp:posOffset>-273202</wp:posOffset>
            </wp:positionV>
            <wp:extent cx="6172200" cy="591312"/>
            <wp:effectExtent l="0" t="0" r="0" b="0"/>
            <wp:wrapNone/>
            <wp:docPr id="131395" name="Picture 131395"/>
            <wp:cNvGraphicFramePr/>
            <a:graphic xmlns:a="http://schemas.openxmlformats.org/drawingml/2006/main">
              <a:graphicData uri="http://schemas.openxmlformats.org/drawingml/2006/picture">
                <pic:pic xmlns:pic="http://schemas.openxmlformats.org/drawingml/2006/picture">
                  <pic:nvPicPr>
                    <pic:cNvPr id="131395" name="Picture 131395"/>
                    <pic:cNvPicPr/>
                  </pic:nvPicPr>
                  <pic:blipFill>
                    <a:blip r:embed="rId191"/>
                    <a:stretch>
                      <a:fillRect/>
                    </a:stretch>
                  </pic:blipFill>
                  <pic:spPr>
                    <a:xfrm>
                      <a:off x="0" y="0"/>
                      <a:ext cx="6172200" cy="591312"/>
                    </a:xfrm>
                    <a:prstGeom prst="rect">
                      <a:avLst/>
                    </a:prstGeom>
                  </pic:spPr>
                </pic:pic>
              </a:graphicData>
            </a:graphic>
          </wp:anchor>
        </w:drawing>
      </w:r>
      <w:r>
        <w:t xml:space="preserve">Hospital Universitário Professor Polydoro Ernani de São Thiago </w:t>
      </w:r>
    </w:p>
    <w:p w14:paraId="6179D689" w14:textId="77777777" w:rsidR="0060324B" w:rsidRDefault="00000000">
      <w:pPr>
        <w:spacing w:after="58" w:line="259" w:lineRule="auto"/>
        <w:ind w:left="10" w:right="1822"/>
        <w:jc w:val="center"/>
      </w:pPr>
      <w:r>
        <w:t xml:space="preserve">Divisão de Análises Clínicas – DACL HU/UFSC </w:t>
      </w:r>
    </w:p>
    <w:p w14:paraId="1A281F89" w14:textId="77777777" w:rsidR="0060324B" w:rsidRDefault="00000000">
      <w:pPr>
        <w:pStyle w:val="Ttulo2"/>
        <w:ind w:left="53" w:right="7054"/>
        <w:jc w:val="right"/>
      </w:pPr>
      <w:r>
        <w:t xml:space="preserve">GUIA DE EXAMES </w:t>
      </w:r>
      <w:r>
        <w:tab/>
      </w:r>
      <w:r>
        <w:rPr>
          <w:vertAlign w:val="subscript"/>
        </w:rPr>
        <w:t xml:space="preserve"> </w:t>
      </w:r>
      <w:r>
        <w:rPr>
          <w:vertAlign w:val="subscript"/>
        </w:rPr>
        <w:tab/>
        <w:t xml:space="preserve"> </w:t>
      </w:r>
      <w:r>
        <w:t>NOME DO EXAME</w:t>
      </w:r>
      <w:r>
        <w:rPr>
          <w:sz w:val="19"/>
        </w:rPr>
        <w:t xml:space="preserve"> </w:t>
      </w:r>
    </w:p>
    <w:p w14:paraId="104E957A" w14:textId="77777777" w:rsidR="0060324B" w:rsidRDefault="00000000">
      <w:pPr>
        <w:spacing w:after="53"/>
        <w:ind w:left="38" w:right="1282"/>
      </w:pPr>
      <w:r>
        <w:t xml:space="preserve">________________________________________________________________________________________________________________________ </w:t>
      </w:r>
    </w:p>
    <w:p w14:paraId="31C92078" w14:textId="77777777" w:rsidR="0060324B" w:rsidRDefault="00000000">
      <w:pPr>
        <w:ind w:left="38" w:right="1282"/>
      </w:pPr>
      <w:r>
        <w:t xml:space="preserve">Hemossiderina </w:t>
      </w:r>
    </w:p>
    <w:p w14:paraId="0BEF6973" w14:textId="77777777" w:rsidR="0060324B" w:rsidRDefault="00000000">
      <w:pPr>
        <w:spacing w:after="62" w:line="259" w:lineRule="auto"/>
        <w:ind w:left="0" w:right="556" w:firstLine="0"/>
        <w:jc w:val="right"/>
      </w:pPr>
      <w:r>
        <w:t xml:space="preserve"> </w:t>
      </w:r>
      <w:r>
        <w:tab/>
        <w:t xml:space="preserve"> </w:t>
      </w:r>
    </w:p>
    <w:p w14:paraId="7AAD09AF" w14:textId="77777777" w:rsidR="0060324B" w:rsidRDefault="00000000">
      <w:pPr>
        <w:tabs>
          <w:tab w:val="center" w:pos="12688"/>
          <w:tab w:val="center" w:pos="13900"/>
        </w:tabs>
        <w:spacing w:after="16"/>
        <w:ind w:left="0" w:firstLine="0"/>
        <w:jc w:val="left"/>
      </w:pPr>
      <w:r>
        <w:rPr>
          <w:sz w:val="25"/>
        </w:rPr>
        <w:t>SINONÍMIA</w:t>
      </w:r>
      <w:r>
        <w:t xml:space="preserve"> </w:t>
      </w:r>
      <w:r>
        <w:tab/>
      </w:r>
      <w:r>
        <w:rPr>
          <w:sz w:val="25"/>
          <w:vertAlign w:val="subscript"/>
        </w:rPr>
        <w:t xml:space="preserve"> </w:t>
      </w:r>
      <w:r>
        <w:rPr>
          <w:sz w:val="25"/>
          <w:vertAlign w:val="subscript"/>
        </w:rPr>
        <w:tab/>
        <w:t xml:space="preserve"> </w:t>
      </w:r>
    </w:p>
    <w:p w14:paraId="5B598585" w14:textId="77777777" w:rsidR="0060324B" w:rsidRDefault="00000000">
      <w:pPr>
        <w:ind w:left="38" w:right="1282"/>
      </w:pPr>
      <w:r>
        <w:t xml:space="preserve">Citoquímica para ferro medular </w:t>
      </w:r>
    </w:p>
    <w:p w14:paraId="14641E67" w14:textId="77777777" w:rsidR="0060324B" w:rsidRDefault="00000000">
      <w:pPr>
        <w:spacing w:after="44" w:line="259" w:lineRule="auto"/>
        <w:ind w:left="0" w:right="556" w:firstLine="0"/>
        <w:jc w:val="right"/>
      </w:pPr>
      <w:r>
        <w:t xml:space="preserve"> </w:t>
      </w:r>
      <w:r>
        <w:tab/>
        <w:t xml:space="preserve"> </w:t>
      </w:r>
    </w:p>
    <w:p w14:paraId="5FEF1C26" w14:textId="77777777" w:rsidR="0060324B" w:rsidRDefault="00000000">
      <w:pPr>
        <w:tabs>
          <w:tab w:val="center" w:pos="12688"/>
          <w:tab w:val="center" w:pos="13900"/>
        </w:tabs>
        <w:spacing w:after="16"/>
        <w:ind w:left="0" w:firstLine="0"/>
        <w:jc w:val="left"/>
      </w:pPr>
      <w:r>
        <w:rPr>
          <w:sz w:val="25"/>
        </w:rPr>
        <w:t>MATERIAL BIOLÓGICO/VOLUME/CONSERVANTE</w:t>
      </w:r>
      <w:r>
        <w:t xml:space="preserve"> </w:t>
      </w:r>
      <w:r>
        <w:tab/>
      </w:r>
      <w:r>
        <w:rPr>
          <w:sz w:val="25"/>
          <w:vertAlign w:val="subscript"/>
        </w:rPr>
        <w:t xml:space="preserve"> </w:t>
      </w:r>
      <w:r>
        <w:rPr>
          <w:sz w:val="25"/>
          <w:vertAlign w:val="subscript"/>
        </w:rPr>
        <w:tab/>
        <w:t xml:space="preserve"> </w:t>
      </w:r>
    </w:p>
    <w:p w14:paraId="7317C9A0" w14:textId="77777777" w:rsidR="0060324B" w:rsidRDefault="00000000">
      <w:pPr>
        <w:ind w:left="38" w:right="1282"/>
      </w:pPr>
      <w:r>
        <w:t xml:space="preserve">Material: Lâmina de medula óssea </w:t>
      </w:r>
    </w:p>
    <w:p w14:paraId="729EE793" w14:textId="77777777" w:rsidR="0060324B" w:rsidRDefault="00000000">
      <w:pPr>
        <w:spacing w:after="55" w:line="259" w:lineRule="auto"/>
        <w:ind w:left="0" w:right="556" w:firstLine="0"/>
        <w:jc w:val="right"/>
      </w:pPr>
      <w:r>
        <w:t xml:space="preserve"> </w:t>
      </w:r>
      <w:r>
        <w:tab/>
        <w:t xml:space="preserve"> </w:t>
      </w:r>
    </w:p>
    <w:p w14:paraId="5526D455" w14:textId="77777777" w:rsidR="0060324B" w:rsidRDefault="00000000">
      <w:pPr>
        <w:pStyle w:val="Ttulo2"/>
        <w:tabs>
          <w:tab w:val="center" w:pos="12688"/>
          <w:tab w:val="center" w:pos="13900"/>
        </w:tabs>
        <w:ind w:left="0" w:right="0" w:firstLine="0"/>
      </w:pPr>
      <w:r>
        <w:t>INTERFERENTES</w:t>
      </w:r>
      <w:r>
        <w:rPr>
          <w:sz w:val="19"/>
        </w:rPr>
        <w:t xml:space="preserve"> </w:t>
      </w:r>
      <w:r>
        <w:rPr>
          <w:sz w:val="19"/>
        </w:rPr>
        <w:tab/>
      </w:r>
      <w:r>
        <w:rPr>
          <w:vertAlign w:val="subscript"/>
        </w:rPr>
        <w:t xml:space="preserve"> </w:t>
      </w:r>
      <w:r>
        <w:rPr>
          <w:vertAlign w:val="subscript"/>
        </w:rPr>
        <w:tab/>
        <w:t xml:space="preserve"> </w:t>
      </w:r>
    </w:p>
    <w:p w14:paraId="4DACAA4D" w14:textId="77777777" w:rsidR="0060324B" w:rsidRDefault="00000000">
      <w:pPr>
        <w:spacing w:after="159"/>
        <w:ind w:left="38" w:right="1546"/>
      </w:pPr>
      <w:r>
        <w:t xml:space="preserve">Esfregaços preparados inadequadamente (muito curtos ou muito longos). Amostras colhidas há mais de 8 horas com anticoagulante. Utilização de lâminas sujas ou riscadas. Identificação das lâminas com lápis demográfico azul ou verde.  </w:t>
      </w:r>
      <w:r>
        <w:tab/>
        <w:t xml:space="preserve"> </w:t>
      </w:r>
      <w:r>
        <w:tab/>
        <w:t xml:space="preserve"> </w:t>
      </w:r>
    </w:p>
    <w:p w14:paraId="740E3B9D" w14:textId="77777777" w:rsidR="0060324B" w:rsidRDefault="00000000">
      <w:pPr>
        <w:pStyle w:val="Ttulo2"/>
        <w:tabs>
          <w:tab w:val="center" w:pos="12688"/>
          <w:tab w:val="center" w:pos="13900"/>
        </w:tabs>
        <w:ind w:left="0" w:right="0" w:firstLine="0"/>
      </w:pPr>
      <w:r>
        <w:t>INSTRUÇÕES AO PACIENTE</w:t>
      </w:r>
      <w:r>
        <w:rPr>
          <w:sz w:val="19"/>
        </w:rPr>
        <w:t xml:space="preserve"> </w:t>
      </w:r>
      <w:r>
        <w:rPr>
          <w:sz w:val="19"/>
        </w:rPr>
        <w:tab/>
      </w:r>
      <w:r>
        <w:rPr>
          <w:vertAlign w:val="subscript"/>
        </w:rPr>
        <w:t xml:space="preserve"> </w:t>
      </w:r>
      <w:r>
        <w:rPr>
          <w:vertAlign w:val="subscript"/>
        </w:rPr>
        <w:tab/>
        <w:t xml:space="preserve"> </w:t>
      </w:r>
    </w:p>
    <w:p w14:paraId="6111E899" w14:textId="77777777" w:rsidR="0060324B" w:rsidRDefault="00000000">
      <w:pPr>
        <w:numPr>
          <w:ilvl w:val="0"/>
          <w:numId w:val="40"/>
        </w:numPr>
        <w:ind w:right="1282" w:hanging="208"/>
      </w:pPr>
      <w:r>
        <w:t xml:space="preserve">Não e necessário jejum.  </w:t>
      </w:r>
    </w:p>
    <w:p w14:paraId="07152B73" w14:textId="77777777" w:rsidR="0060324B" w:rsidRDefault="00000000">
      <w:pPr>
        <w:numPr>
          <w:ilvl w:val="0"/>
          <w:numId w:val="40"/>
        </w:numPr>
        <w:ind w:right="1282" w:hanging="208"/>
      </w:pPr>
      <w:r>
        <w:t xml:space="preserve">É necessário agendamento prévio.  </w:t>
      </w:r>
    </w:p>
    <w:p w14:paraId="5230838A" w14:textId="77777777" w:rsidR="0060324B" w:rsidRDefault="00000000">
      <w:pPr>
        <w:numPr>
          <w:ilvl w:val="0"/>
          <w:numId w:val="40"/>
        </w:numPr>
        <w:ind w:right="1282" w:hanging="208"/>
      </w:pPr>
      <w:r>
        <w:t xml:space="preserve">Este procedimento será realizado somente para maiores de 13 anos, com solicitação médica.  </w:t>
      </w:r>
    </w:p>
    <w:p w14:paraId="2A3317C8" w14:textId="77777777" w:rsidR="0060324B" w:rsidRDefault="00000000">
      <w:pPr>
        <w:numPr>
          <w:ilvl w:val="0"/>
          <w:numId w:val="40"/>
        </w:numPr>
        <w:ind w:right="1282" w:hanging="208"/>
      </w:pPr>
      <w:r>
        <w:t xml:space="preserve">Menores de 18 anos independente do procedimento devem vir acompanhados por responsável.  </w:t>
      </w:r>
      <w:r>
        <w:tab/>
        <w:t xml:space="preserve"> </w:t>
      </w:r>
      <w:r>
        <w:tab/>
        <w:t xml:space="preserve"> </w:t>
      </w:r>
    </w:p>
    <w:p w14:paraId="0524148C" w14:textId="77777777" w:rsidR="0060324B" w:rsidRDefault="00000000">
      <w:pPr>
        <w:numPr>
          <w:ilvl w:val="0"/>
          <w:numId w:val="40"/>
        </w:numPr>
        <w:ind w:right="1282" w:hanging="208"/>
      </w:pPr>
      <w:r>
        <w:t xml:space="preserve">Não é permitido acompanhante na sala de Procedimento.  </w:t>
      </w:r>
    </w:p>
    <w:p w14:paraId="5434FDE0" w14:textId="77777777" w:rsidR="0060324B" w:rsidRDefault="00000000">
      <w:pPr>
        <w:numPr>
          <w:ilvl w:val="0"/>
          <w:numId w:val="40"/>
        </w:numPr>
        <w:spacing w:after="152"/>
        <w:ind w:right="1282" w:hanging="208"/>
      </w:pPr>
      <w:r>
        <w:t xml:space="preserve">Antes da realização do exame o paciente será avaliado pelo médico hematologista que poderá contraindicar a coleta.  </w:t>
      </w:r>
    </w:p>
    <w:p w14:paraId="0FFC4B00" w14:textId="77777777" w:rsidR="0060324B" w:rsidRDefault="00000000">
      <w:pPr>
        <w:tabs>
          <w:tab w:val="center" w:pos="12688"/>
          <w:tab w:val="center" w:pos="13900"/>
        </w:tabs>
        <w:spacing w:after="16"/>
        <w:ind w:left="0" w:firstLine="0"/>
        <w:jc w:val="left"/>
      </w:pPr>
      <w:r>
        <w:rPr>
          <w:sz w:val="25"/>
        </w:rPr>
        <w:t>SIGLA DO EXAME/SETOR</w:t>
      </w:r>
      <w:r>
        <w:t xml:space="preserve"> </w:t>
      </w:r>
      <w:r>
        <w:tab/>
      </w:r>
      <w:r>
        <w:rPr>
          <w:sz w:val="25"/>
          <w:vertAlign w:val="subscript"/>
        </w:rPr>
        <w:t xml:space="preserve"> </w:t>
      </w:r>
      <w:r>
        <w:rPr>
          <w:sz w:val="25"/>
          <w:vertAlign w:val="subscript"/>
        </w:rPr>
        <w:tab/>
        <w:t xml:space="preserve"> </w:t>
      </w:r>
    </w:p>
    <w:p w14:paraId="5CD6038F" w14:textId="77777777" w:rsidR="0060324B" w:rsidRDefault="00000000">
      <w:pPr>
        <w:ind w:left="38" w:right="1282"/>
      </w:pPr>
      <w:r>
        <w:t xml:space="preserve">FME/Setor de Hematologia </w:t>
      </w:r>
    </w:p>
    <w:p w14:paraId="19536682" w14:textId="77777777" w:rsidR="0060324B" w:rsidRDefault="00000000">
      <w:pPr>
        <w:spacing w:after="52" w:line="259" w:lineRule="auto"/>
        <w:ind w:left="0" w:right="556" w:firstLine="0"/>
        <w:jc w:val="right"/>
      </w:pPr>
      <w:r>
        <w:t xml:space="preserve"> </w:t>
      </w:r>
      <w:r>
        <w:tab/>
        <w:t xml:space="preserve"> </w:t>
      </w:r>
    </w:p>
    <w:p w14:paraId="2F904FBC" w14:textId="77777777" w:rsidR="0060324B" w:rsidRDefault="00000000">
      <w:pPr>
        <w:pStyle w:val="Ttulo2"/>
        <w:tabs>
          <w:tab w:val="center" w:pos="12688"/>
          <w:tab w:val="center" w:pos="13900"/>
        </w:tabs>
        <w:ind w:left="0" w:right="0" w:firstLine="0"/>
      </w:pPr>
      <w:r>
        <w:t>INTERPRETAÇÃO CLÍNICA</w:t>
      </w:r>
      <w:r>
        <w:rPr>
          <w:sz w:val="19"/>
        </w:rPr>
        <w:t xml:space="preserve"> </w:t>
      </w:r>
      <w:r>
        <w:rPr>
          <w:sz w:val="19"/>
        </w:rPr>
        <w:tab/>
      </w:r>
      <w:r>
        <w:rPr>
          <w:vertAlign w:val="subscript"/>
        </w:rPr>
        <w:t xml:space="preserve"> </w:t>
      </w:r>
      <w:r>
        <w:rPr>
          <w:vertAlign w:val="subscript"/>
        </w:rPr>
        <w:tab/>
        <w:t xml:space="preserve"> </w:t>
      </w:r>
    </w:p>
    <w:p w14:paraId="4E4FB637" w14:textId="77777777" w:rsidR="0060324B" w:rsidRDefault="00000000">
      <w:pPr>
        <w:ind w:left="38" w:right="1282"/>
      </w:pPr>
      <w:r>
        <w:t xml:space="preserve">É utilizada para demonstrar o estado do ferro em medula óssea, diferenciando várias condições patológicas que afetam a série eritroide. O ferro </w:t>
      </w:r>
    </w:p>
    <w:p w14:paraId="630E2A6E" w14:textId="77777777" w:rsidR="0060324B" w:rsidRDefault="00000000">
      <w:pPr>
        <w:ind w:left="38" w:right="1282"/>
      </w:pPr>
      <w:r>
        <w:t xml:space="preserve">liberado pela quebra da hemoglobina não é imediatamente utilizado para a síntese e fica armazenado principalmente nos macrófagos da medula </w:t>
      </w:r>
    </w:p>
    <w:p w14:paraId="317E9E9F" w14:textId="77777777" w:rsidR="0060324B" w:rsidRDefault="00000000">
      <w:pPr>
        <w:spacing w:after="3" w:line="216" w:lineRule="auto"/>
        <w:ind w:left="53" w:right="556"/>
        <w:jc w:val="right"/>
      </w:pPr>
      <w:r>
        <w:t xml:space="preserve"> </w:t>
      </w:r>
      <w:r>
        <w:tab/>
        <w:t xml:space="preserve"> óssea e sistema reticuloendotelial na forma de hemossiderina. A identificação da hemossiderina na medula óssea é utilizada como índice do ferro </w:t>
      </w:r>
    </w:p>
    <w:p w14:paraId="6197F960" w14:textId="77777777" w:rsidR="0060324B" w:rsidRDefault="00000000">
      <w:pPr>
        <w:ind w:left="38" w:right="1849"/>
      </w:pPr>
      <w:r>
        <w:t xml:space="preserve">disponível para a síntese de hemoglobina. A depleção destes depósitos ocorre nas anemias ferroprivas, e o excesso na hemocromatose adquirida ou idiopática, anemias hemolíticas crônicas, talassemia e anemia sideroblástica, além das hemoglobinopatias e após esplenectomia. Os precipitados de ferro, chamados de siderosomas, estão contidos no citoplasma de eritroblastos (sideroblastos), classificados em três tipos (I, II e III).  </w:t>
      </w:r>
    </w:p>
    <w:p w14:paraId="1E46B9E2" w14:textId="77777777" w:rsidR="0060324B" w:rsidRDefault="00000000">
      <w:pPr>
        <w:ind w:left="38" w:right="1282"/>
      </w:pPr>
      <w:r>
        <w:t xml:space="preserve">A avaliação e interpretação do teste são realizadas através de um escore, como se segue:  </w:t>
      </w:r>
    </w:p>
    <w:p w14:paraId="1A55DD0F" w14:textId="77777777" w:rsidR="0060324B" w:rsidRDefault="00000000">
      <w:pPr>
        <w:spacing w:after="140"/>
        <w:ind w:left="38" w:right="1849"/>
      </w:pPr>
      <w:r>
        <w:t xml:space="preserve">Escore (0) - Ferro não detectado. Escore (+1) - Diminuição dos depósitos somente com traços. Sem ferro nos histiócitos ou depósitos livres de hemossiderina. Diminuição do número de sideroblastos. Escore (+2) - 20% a 50% de normoblastos com grânulos de ferro. Histiócitos com ferro.  Pequenos depósitos de hemossiderina livre. Escore (+3) - Aumento dos depósitos de ferro, com histiócitos cheios de ferro. Quantidade de hemossiderina livre em grandes depósitos. Sideroblastos em anel facilmente detectáveis.  </w:t>
      </w:r>
    </w:p>
    <w:p w14:paraId="6B0E46A3" w14:textId="77777777" w:rsidR="0060324B" w:rsidRDefault="00000000">
      <w:pPr>
        <w:spacing w:after="0" w:line="259" w:lineRule="auto"/>
        <w:ind w:left="29" w:firstLine="0"/>
      </w:pPr>
      <w:r>
        <w:t xml:space="preserve"> </w:t>
      </w:r>
      <w:r>
        <w:tab/>
        <w:t xml:space="preserve"> </w:t>
      </w:r>
      <w:r>
        <w:tab/>
        <w:t xml:space="preserve"> </w:t>
      </w:r>
    </w:p>
    <w:p w14:paraId="1DB8D247" w14:textId="77777777" w:rsidR="0060324B" w:rsidRDefault="00000000">
      <w:pPr>
        <w:spacing w:after="0" w:line="259" w:lineRule="auto"/>
        <w:ind w:left="29" w:firstLine="0"/>
        <w:jc w:val="left"/>
      </w:pPr>
      <w:r>
        <w:t xml:space="preserve"> </w:t>
      </w:r>
    </w:p>
    <w:p w14:paraId="5667B965" w14:textId="77777777" w:rsidR="0060324B" w:rsidRDefault="00000000">
      <w:pPr>
        <w:spacing w:after="0" w:line="259" w:lineRule="auto"/>
        <w:ind w:left="29" w:firstLine="0"/>
        <w:jc w:val="left"/>
      </w:pPr>
      <w:r>
        <w:t xml:space="preserve"> </w:t>
      </w:r>
    </w:p>
    <w:p w14:paraId="64403C18" w14:textId="77777777" w:rsidR="0060324B" w:rsidRDefault="00000000">
      <w:pPr>
        <w:spacing w:after="0" w:line="259" w:lineRule="auto"/>
        <w:ind w:left="29" w:firstLine="0"/>
        <w:jc w:val="left"/>
      </w:pPr>
      <w:r>
        <w:t xml:space="preserve"> </w:t>
      </w:r>
    </w:p>
    <w:p w14:paraId="0F4E4DD9" w14:textId="77777777" w:rsidR="0060324B" w:rsidRDefault="00000000">
      <w:pPr>
        <w:spacing w:after="0" w:line="259" w:lineRule="auto"/>
        <w:ind w:left="29" w:firstLine="0"/>
        <w:jc w:val="left"/>
      </w:pPr>
      <w:r>
        <w:t xml:space="preserve"> </w:t>
      </w:r>
    </w:p>
    <w:p w14:paraId="4A0D2B3D" w14:textId="77777777" w:rsidR="0060324B" w:rsidRDefault="00000000">
      <w:pPr>
        <w:spacing w:after="0" w:line="259" w:lineRule="auto"/>
        <w:ind w:left="29" w:firstLine="0"/>
        <w:jc w:val="left"/>
      </w:pPr>
      <w:r>
        <w:t xml:space="preserve"> </w:t>
      </w:r>
    </w:p>
    <w:p w14:paraId="76409FD8" w14:textId="77777777" w:rsidR="0060324B" w:rsidRDefault="00000000">
      <w:pPr>
        <w:spacing w:after="0" w:line="259" w:lineRule="auto"/>
        <w:ind w:left="29" w:firstLine="0"/>
        <w:jc w:val="left"/>
      </w:pPr>
      <w:r>
        <w:t xml:space="preserve"> </w:t>
      </w:r>
    </w:p>
    <w:p w14:paraId="284115C2" w14:textId="77777777" w:rsidR="0060324B" w:rsidRDefault="00000000">
      <w:pPr>
        <w:spacing w:after="0" w:line="259" w:lineRule="auto"/>
        <w:ind w:left="29" w:firstLine="0"/>
        <w:jc w:val="left"/>
      </w:pPr>
      <w:r>
        <w:t xml:space="preserve"> </w:t>
      </w:r>
    </w:p>
    <w:p w14:paraId="63EC89B8" w14:textId="77777777" w:rsidR="0060324B" w:rsidRDefault="00000000">
      <w:pPr>
        <w:spacing w:after="0" w:line="259" w:lineRule="auto"/>
        <w:ind w:left="29" w:firstLine="0"/>
        <w:jc w:val="left"/>
      </w:pPr>
      <w:r>
        <w:t xml:space="preserve"> </w:t>
      </w:r>
    </w:p>
    <w:p w14:paraId="046C344F" w14:textId="77777777" w:rsidR="0060324B" w:rsidRDefault="00000000">
      <w:pPr>
        <w:spacing w:after="0" w:line="259" w:lineRule="auto"/>
        <w:ind w:left="29" w:firstLine="0"/>
        <w:jc w:val="left"/>
      </w:pPr>
      <w:r>
        <w:t xml:space="preserve"> </w:t>
      </w:r>
    </w:p>
    <w:p w14:paraId="461F73B8" w14:textId="77777777" w:rsidR="0060324B" w:rsidRDefault="00000000">
      <w:pPr>
        <w:spacing w:after="0" w:line="259" w:lineRule="auto"/>
        <w:ind w:left="29" w:firstLine="0"/>
        <w:jc w:val="left"/>
      </w:pPr>
      <w:r>
        <w:t xml:space="preserve"> </w:t>
      </w:r>
    </w:p>
    <w:p w14:paraId="3FA73C73" w14:textId="77777777" w:rsidR="0060324B" w:rsidRDefault="00000000">
      <w:pPr>
        <w:spacing w:after="0" w:line="259" w:lineRule="auto"/>
        <w:ind w:left="29" w:firstLine="0"/>
        <w:jc w:val="left"/>
      </w:pPr>
      <w:r>
        <w:t xml:space="preserve"> </w:t>
      </w:r>
    </w:p>
    <w:p w14:paraId="0DC6E31E" w14:textId="77777777" w:rsidR="0060324B" w:rsidRDefault="00000000">
      <w:pPr>
        <w:spacing w:after="0" w:line="259" w:lineRule="auto"/>
        <w:ind w:left="29" w:firstLine="0"/>
        <w:jc w:val="left"/>
      </w:pPr>
      <w:r>
        <w:t xml:space="preserve"> </w:t>
      </w:r>
    </w:p>
    <w:p w14:paraId="2203B97C" w14:textId="77777777" w:rsidR="0060324B" w:rsidRDefault="00000000">
      <w:pPr>
        <w:spacing w:after="0" w:line="259" w:lineRule="auto"/>
        <w:ind w:left="29" w:firstLine="0"/>
        <w:jc w:val="left"/>
      </w:pPr>
      <w:r>
        <w:t xml:space="preserve"> </w:t>
      </w:r>
    </w:p>
    <w:p w14:paraId="03EF9DBF" w14:textId="77777777" w:rsidR="0060324B" w:rsidRDefault="00000000">
      <w:pPr>
        <w:spacing w:after="0" w:line="259" w:lineRule="auto"/>
        <w:ind w:left="29" w:firstLine="0"/>
        <w:jc w:val="left"/>
      </w:pPr>
      <w:r>
        <w:t xml:space="preserve"> </w:t>
      </w:r>
    </w:p>
    <w:p w14:paraId="1A8357BE" w14:textId="77777777" w:rsidR="0060324B" w:rsidRDefault="00000000">
      <w:pPr>
        <w:spacing w:after="0" w:line="259" w:lineRule="auto"/>
        <w:ind w:left="0" w:right="556" w:firstLine="0"/>
        <w:jc w:val="right"/>
      </w:pPr>
      <w:r>
        <w:t xml:space="preserve"> </w:t>
      </w:r>
      <w:r>
        <w:tab/>
        <w:t xml:space="preserve"> </w:t>
      </w:r>
    </w:p>
    <w:p w14:paraId="3BC9E612" w14:textId="77777777" w:rsidR="0060324B" w:rsidRDefault="00000000">
      <w:pPr>
        <w:spacing w:after="0" w:line="259" w:lineRule="auto"/>
        <w:ind w:left="29" w:firstLine="0"/>
        <w:jc w:val="left"/>
      </w:pPr>
      <w:r>
        <w:t xml:space="preserve"> </w:t>
      </w:r>
    </w:p>
    <w:p w14:paraId="4B8C1668" w14:textId="77777777" w:rsidR="0060324B" w:rsidRDefault="00000000">
      <w:pPr>
        <w:spacing w:after="0" w:line="259" w:lineRule="auto"/>
        <w:ind w:left="29" w:firstLine="0"/>
        <w:jc w:val="left"/>
      </w:pPr>
      <w:r>
        <w:t xml:space="preserve"> </w:t>
      </w:r>
    </w:p>
    <w:p w14:paraId="584473C3" w14:textId="77777777" w:rsidR="0060324B" w:rsidRDefault="00000000">
      <w:pPr>
        <w:spacing w:after="0" w:line="259" w:lineRule="auto"/>
        <w:ind w:left="29" w:firstLine="0"/>
        <w:jc w:val="left"/>
      </w:pPr>
      <w:r>
        <w:t xml:space="preserve"> </w:t>
      </w:r>
    </w:p>
    <w:p w14:paraId="5519F3D4" w14:textId="77777777" w:rsidR="0060324B" w:rsidRDefault="00000000">
      <w:pPr>
        <w:spacing w:after="0" w:line="259" w:lineRule="auto"/>
        <w:ind w:left="29" w:firstLine="0"/>
        <w:jc w:val="left"/>
      </w:pPr>
      <w:r>
        <w:t xml:space="preserve"> </w:t>
      </w:r>
    </w:p>
    <w:p w14:paraId="5FABECBF" w14:textId="77777777" w:rsidR="0060324B" w:rsidRDefault="00000000">
      <w:pPr>
        <w:spacing w:after="0" w:line="259" w:lineRule="auto"/>
        <w:ind w:left="29" w:firstLine="0"/>
        <w:jc w:val="left"/>
      </w:pPr>
      <w:r>
        <w:t xml:space="preserve"> </w:t>
      </w:r>
    </w:p>
    <w:p w14:paraId="61A64855" w14:textId="77777777" w:rsidR="0060324B" w:rsidRDefault="00000000">
      <w:pPr>
        <w:spacing w:after="0" w:line="259" w:lineRule="auto"/>
        <w:ind w:left="29" w:firstLine="0"/>
        <w:jc w:val="left"/>
      </w:pPr>
      <w:r>
        <w:t xml:space="preserve"> </w:t>
      </w:r>
    </w:p>
    <w:p w14:paraId="4331C2C4" w14:textId="77777777" w:rsidR="0060324B" w:rsidRDefault="00000000">
      <w:pPr>
        <w:spacing w:after="0" w:line="259" w:lineRule="auto"/>
        <w:ind w:left="29" w:firstLine="0"/>
        <w:jc w:val="left"/>
      </w:pPr>
      <w:r>
        <w:t xml:space="preserve"> </w:t>
      </w:r>
    </w:p>
    <w:p w14:paraId="6709A388" w14:textId="77777777" w:rsidR="0060324B" w:rsidRDefault="00000000">
      <w:pPr>
        <w:spacing w:after="0" w:line="259" w:lineRule="auto"/>
        <w:ind w:left="29" w:firstLine="0"/>
        <w:jc w:val="left"/>
      </w:pPr>
      <w:r>
        <w:t xml:space="preserve"> </w:t>
      </w:r>
    </w:p>
    <w:p w14:paraId="77D3796F" w14:textId="77777777" w:rsidR="0060324B" w:rsidRDefault="00000000">
      <w:pPr>
        <w:spacing w:after="0" w:line="259" w:lineRule="auto"/>
        <w:ind w:left="29" w:firstLine="0"/>
        <w:jc w:val="left"/>
      </w:pPr>
      <w:r>
        <w:t xml:space="preserve"> </w:t>
      </w:r>
    </w:p>
    <w:p w14:paraId="06E6A026" w14:textId="77777777" w:rsidR="0060324B" w:rsidRDefault="00000000">
      <w:pPr>
        <w:spacing w:after="0" w:line="259" w:lineRule="auto"/>
        <w:ind w:left="29" w:firstLine="0"/>
        <w:jc w:val="left"/>
      </w:pPr>
      <w:r>
        <w:t xml:space="preserve"> </w:t>
      </w:r>
    </w:p>
    <w:p w14:paraId="589A78FE" w14:textId="77777777" w:rsidR="0060324B" w:rsidRDefault="00000000">
      <w:pPr>
        <w:spacing w:after="0" w:line="259" w:lineRule="auto"/>
        <w:ind w:left="29" w:firstLine="0"/>
        <w:jc w:val="left"/>
      </w:pPr>
      <w:r>
        <w:t xml:space="preserve"> </w:t>
      </w:r>
    </w:p>
    <w:p w14:paraId="3920820A" w14:textId="77777777" w:rsidR="0060324B" w:rsidRDefault="00000000">
      <w:pPr>
        <w:spacing w:after="0" w:line="259" w:lineRule="auto"/>
        <w:ind w:left="29" w:firstLine="0"/>
        <w:jc w:val="left"/>
      </w:pPr>
      <w:r>
        <w:t xml:space="preserve"> </w:t>
      </w:r>
    </w:p>
    <w:p w14:paraId="2F298456" w14:textId="77777777" w:rsidR="0060324B" w:rsidRDefault="00000000">
      <w:pPr>
        <w:spacing w:after="0" w:line="259" w:lineRule="auto"/>
        <w:ind w:left="29" w:firstLine="0"/>
        <w:jc w:val="left"/>
      </w:pPr>
      <w:r>
        <w:t xml:space="preserve"> </w:t>
      </w:r>
    </w:p>
    <w:p w14:paraId="66C6B4C0" w14:textId="77777777" w:rsidR="0060324B" w:rsidRDefault="00000000">
      <w:pPr>
        <w:spacing w:after="0" w:line="259" w:lineRule="auto"/>
        <w:ind w:left="31" w:firstLine="0"/>
      </w:pPr>
      <w:r>
        <w:t xml:space="preserve">  </w:t>
      </w:r>
      <w:r>
        <w:tab/>
        <w:t xml:space="preserve"> </w:t>
      </w:r>
    </w:p>
    <w:p w14:paraId="70111DF6" w14:textId="77777777" w:rsidR="0060324B" w:rsidRDefault="00000000">
      <w:pPr>
        <w:spacing w:after="0" w:line="259" w:lineRule="auto"/>
        <w:ind w:left="17" w:firstLine="0"/>
        <w:jc w:val="left"/>
      </w:pPr>
      <w:r>
        <w:t xml:space="preserve"> </w:t>
      </w:r>
    </w:p>
    <w:p w14:paraId="5BB75C01" w14:textId="77777777" w:rsidR="0060324B" w:rsidRDefault="00000000">
      <w:pPr>
        <w:spacing w:after="5" w:line="259" w:lineRule="auto"/>
        <w:ind w:left="10" w:right="1689"/>
        <w:jc w:val="center"/>
      </w:pPr>
      <w:r>
        <w:t xml:space="preserve">Universidade Federal de Santa Catarina </w:t>
      </w:r>
    </w:p>
    <w:p w14:paraId="24517319" w14:textId="77777777" w:rsidR="0060324B" w:rsidRDefault="00000000">
      <w:pPr>
        <w:spacing w:after="0" w:line="266" w:lineRule="auto"/>
        <w:ind w:left="3504" w:right="3977"/>
        <w:jc w:val="left"/>
      </w:pPr>
      <w:r>
        <w:rPr>
          <w:noProof/>
        </w:rPr>
        <w:drawing>
          <wp:anchor distT="0" distB="0" distL="114300" distR="114300" simplePos="0" relativeHeight="251806720" behindDoc="0" locked="0" layoutInCell="1" allowOverlap="0" wp14:anchorId="4FF15539" wp14:editId="785F4EFC">
            <wp:simplePos x="0" y="0"/>
            <wp:positionH relativeFrom="column">
              <wp:posOffset>1153696</wp:posOffset>
            </wp:positionH>
            <wp:positionV relativeFrom="paragraph">
              <wp:posOffset>-245719</wp:posOffset>
            </wp:positionV>
            <wp:extent cx="6102097" cy="591312"/>
            <wp:effectExtent l="0" t="0" r="0" b="0"/>
            <wp:wrapNone/>
            <wp:docPr id="131838" name="Picture 131838"/>
            <wp:cNvGraphicFramePr/>
            <a:graphic xmlns:a="http://schemas.openxmlformats.org/drawingml/2006/main">
              <a:graphicData uri="http://schemas.openxmlformats.org/drawingml/2006/picture">
                <pic:pic xmlns:pic="http://schemas.openxmlformats.org/drawingml/2006/picture">
                  <pic:nvPicPr>
                    <pic:cNvPr id="131838" name="Picture 131838"/>
                    <pic:cNvPicPr/>
                  </pic:nvPicPr>
                  <pic:blipFill>
                    <a:blip r:embed="rId192"/>
                    <a:stretch>
                      <a:fillRect/>
                    </a:stretch>
                  </pic:blipFill>
                  <pic:spPr>
                    <a:xfrm>
                      <a:off x="0" y="0"/>
                      <a:ext cx="6102097" cy="591312"/>
                    </a:xfrm>
                    <a:prstGeom prst="rect">
                      <a:avLst/>
                    </a:prstGeom>
                  </pic:spPr>
                </pic:pic>
              </a:graphicData>
            </a:graphic>
          </wp:anchor>
        </w:drawing>
      </w:r>
      <w:r>
        <w:t xml:space="preserve">Hospital Universitário Professor Polydoro Ernani de São Thiago </w:t>
      </w:r>
    </w:p>
    <w:p w14:paraId="63B94CAA" w14:textId="77777777" w:rsidR="0060324B" w:rsidRDefault="00000000">
      <w:pPr>
        <w:spacing w:after="52" w:line="259" w:lineRule="auto"/>
        <w:ind w:left="10" w:right="1692"/>
        <w:jc w:val="center"/>
      </w:pPr>
      <w:r>
        <w:t xml:space="preserve">Divisão de Análises Clínicas – DACL HU/UFSC </w:t>
      </w:r>
    </w:p>
    <w:p w14:paraId="56BEF3A4" w14:textId="77777777" w:rsidR="0060324B" w:rsidRDefault="00000000">
      <w:pPr>
        <w:pStyle w:val="Ttulo2"/>
        <w:ind w:left="5321" w:right="0"/>
      </w:pPr>
      <w:r>
        <w:t xml:space="preserve">GUIA DE EXAMES </w:t>
      </w:r>
      <w:r>
        <w:tab/>
      </w:r>
      <w:r>
        <w:rPr>
          <w:vertAlign w:val="subscript"/>
        </w:rPr>
        <w:t xml:space="preserve"> </w:t>
      </w:r>
      <w:r>
        <w:t>NOME DO EXAME</w:t>
      </w:r>
      <w:r>
        <w:rPr>
          <w:sz w:val="19"/>
        </w:rPr>
        <w:t xml:space="preserve"> </w:t>
      </w:r>
    </w:p>
    <w:p w14:paraId="7695CB44" w14:textId="77777777" w:rsidR="0060324B" w:rsidRDefault="00000000">
      <w:pPr>
        <w:spacing w:after="51"/>
        <w:ind w:left="38" w:right="1282"/>
      </w:pPr>
      <w:r>
        <w:t xml:space="preserve">________________________________________________________________________________________________________________________ </w:t>
      </w:r>
    </w:p>
    <w:p w14:paraId="6BA3F719" w14:textId="77777777" w:rsidR="0060324B" w:rsidRDefault="00000000">
      <w:pPr>
        <w:ind w:left="38" w:right="1282"/>
      </w:pPr>
      <w:r>
        <w:t xml:space="preserve">Homocisteína </w:t>
      </w:r>
    </w:p>
    <w:p w14:paraId="0C4B5C9E" w14:textId="77777777" w:rsidR="0060324B" w:rsidRDefault="00000000">
      <w:pPr>
        <w:spacing w:after="29" w:line="259" w:lineRule="auto"/>
        <w:ind w:left="0" w:right="1636" w:firstLine="0"/>
        <w:jc w:val="right"/>
      </w:pPr>
      <w:r>
        <w:t xml:space="preserve"> </w:t>
      </w:r>
    </w:p>
    <w:p w14:paraId="422CC77B" w14:textId="77777777" w:rsidR="0060324B" w:rsidRDefault="00000000">
      <w:pPr>
        <w:tabs>
          <w:tab w:val="center" w:pos="12820"/>
        </w:tabs>
        <w:spacing w:after="38"/>
        <w:ind w:left="0" w:firstLine="0"/>
        <w:jc w:val="left"/>
      </w:pPr>
      <w:r>
        <w:rPr>
          <w:sz w:val="25"/>
        </w:rPr>
        <w:t>SINONÍMIA</w:t>
      </w:r>
      <w:r>
        <w:t xml:space="preserve"> </w:t>
      </w:r>
      <w:r>
        <w:tab/>
      </w:r>
      <w:r>
        <w:rPr>
          <w:sz w:val="25"/>
          <w:vertAlign w:val="subscript"/>
        </w:rPr>
        <w:t xml:space="preserve"> </w:t>
      </w:r>
    </w:p>
    <w:p w14:paraId="4AED885C" w14:textId="77777777" w:rsidR="0060324B" w:rsidRDefault="00000000">
      <w:pPr>
        <w:ind w:left="38" w:right="1282"/>
      </w:pPr>
      <w:r>
        <w:t xml:space="preserve">Dosagem de homocisteína no sangue </w:t>
      </w:r>
    </w:p>
    <w:p w14:paraId="159500A0" w14:textId="77777777" w:rsidR="0060324B" w:rsidRDefault="00000000">
      <w:pPr>
        <w:spacing w:after="17" w:line="259" w:lineRule="auto"/>
        <w:ind w:left="0" w:right="1636" w:firstLine="0"/>
        <w:jc w:val="right"/>
      </w:pPr>
      <w:r>
        <w:t xml:space="preserve"> </w:t>
      </w:r>
    </w:p>
    <w:p w14:paraId="1045AD61" w14:textId="77777777" w:rsidR="0060324B" w:rsidRDefault="00000000">
      <w:pPr>
        <w:pStyle w:val="Ttulo2"/>
        <w:tabs>
          <w:tab w:val="center" w:pos="12820"/>
        </w:tabs>
        <w:spacing w:after="42"/>
        <w:ind w:left="0" w:right="0" w:firstLine="0"/>
      </w:pPr>
      <w:r>
        <w:t>MATERIAL BIOLÓGICO/VOLUME/CONSERVANTE</w:t>
      </w:r>
      <w:r>
        <w:rPr>
          <w:sz w:val="19"/>
        </w:rPr>
        <w:t xml:space="preserve"> </w:t>
      </w:r>
      <w:r>
        <w:rPr>
          <w:sz w:val="19"/>
        </w:rPr>
        <w:tab/>
      </w:r>
      <w:r>
        <w:rPr>
          <w:vertAlign w:val="subscript"/>
        </w:rPr>
        <w:t xml:space="preserve"> </w:t>
      </w:r>
    </w:p>
    <w:p w14:paraId="5C191F01" w14:textId="77777777" w:rsidR="0060324B" w:rsidRDefault="00000000">
      <w:pPr>
        <w:ind w:left="38" w:right="1282"/>
      </w:pPr>
      <w:r>
        <w:t xml:space="preserve">Material: EDTA refrigerado – Coletar em tubo com EDTA (tampa roxa) e manter em refrigeração. </w:t>
      </w:r>
    </w:p>
    <w:p w14:paraId="4AC74F1E" w14:textId="77777777" w:rsidR="0060324B" w:rsidRDefault="00000000">
      <w:pPr>
        <w:spacing w:after="0" w:line="259" w:lineRule="auto"/>
        <w:ind w:left="0" w:right="1636" w:firstLine="0"/>
        <w:jc w:val="right"/>
      </w:pPr>
      <w:r>
        <w:t xml:space="preserve"> </w:t>
      </w:r>
    </w:p>
    <w:p w14:paraId="5B32FF00" w14:textId="77777777" w:rsidR="0060324B" w:rsidRDefault="00000000">
      <w:pPr>
        <w:ind w:left="38" w:right="1282"/>
      </w:pPr>
      <w:r>
        <w:t xml:space="preserve">Volume: Suficiente para 1 mL de plasma </w:t>
      </w:r>
    </w:p>
    <w:p w14:paraId="4E6D7951" w14:textId="77777777" w:rsidR="0060324B" w:rsidRDefault="00000000">
      <w:pPr>
        <w:spacing w:after="24" w:line="259" w:lineRule="auto"/>
        <w:ind w:left="0" w:right="1636" w:firstLine="0"/>
        <w:jc w:val="right"/>
      </w:pPr>
      <w:r>
        <w:t xml:space="preserve"> </w:t>
      </w:r>
    </w:p>
    <w:p w14:paraId="58D3FBDB" w14:textId="77777777" w:rsidR="0060324B" w:rsidRDefault="00000000">
      <w:pPr>
        <w:tabs>
          <w:tab w:val="center" w:pos="12820"/>
        </w:tabs>
        <w:spacing w:after="37"/>
        <w:ind w:left="0" w:firstLine="0"/>
        <w:jc w:val="left"/>
      </w:pPr>
      <w:r>
        <w:rPr>
          <w:sz w:val="25"/>
        </w:rPr>
        <w:t>INTERFERENTES</w:t>
      </w:r>
      <w:r>
        <w:t xml:space="preserve"> </w:t>
      </w:r>
      <w:r>
        <w:tab/>
      </w:r>
      <w:r>
        <w:rPr>
          <w:sz w:val="25"/>
          <w:vertAlign w:val="subscript"/>
        </w:rPr>
        <w:t xml:space="preserve"> </w:t>
      </w:r>
    </w:p>
    <w:p w14:paraId="5771DBD2" w14:textId="77777777" w:rsidR="0060324B" w:rsidRDefault="00000000">
      <w:pPr>
        <w:ind w:left="38" w:right="1282"/>
      </w:pPr>
      <w:r>
        <w:t xml:space="preserve">Amostras mantidas por longo período em contato com as células sanguíneas. </w:t>
      </w:r>
    </w:p>
    <w:p w14:paraId="460AEA45" w14:textId="77777777" w:rsidR="0060324B" w:rsidRDefault="00000000">
      <w:pPr>
        <w:spacing w:after="24" w:line="259" w:lineRule="auto"/>
        <w:ind w:left="0" w:right="1636" w:firstLine="0"/>
        <w:jc w:val="right"/>
      </w:pPr>
      <w:r>
        <w:t xml:space="preserve"> </w:t>
      </w:r>
    </w:p>
    <w:p w14:paraId="2BCA30E2" w14:textId="77777777" w:rsidR="0060324B" w:rsidRDefault="00000000">
      <w:pPr>
        <w:tabs>
          <w:tab w:val="center" w:pos="12820"/>
        </w:tabs>
        <w:spacing w:after="16"/>
        <w:ind w:left="0" w:firstLine="0"/>
        <w:jc w:val="left"/>
      </w:pPr>
      <w:r>
        <w:rPr>
          <w:sz w:val="25"/>
        </w:rPr>
        <w:t>INSTRUÇÕES AO PACIENTE</w:t>
      </w:r>
      <w:r>
        <w:t xml:space="preserve"> </w:t>
      </w:r>
      <w:r>
        <w:tab/>
      </w:r>
      <w:r>
        <w:rPr>
          <w:sz w:val="25"/>
          <w:vertAlign w:val="subscript"/>
        </w:rPr>
        <w:t xml:space="preserve"> </w:t>
      </w:r>
    </w:p>
    <w:p w14:paraId="06C22373" w14:textId="77777777" w:rsidR="0060324B" w:rsidRDefault="00000000">
      <w:pPr>
        <w:ind w:left="38" w:right="1282"/>
      </w:pPr>
      <w:r>
        <w:t xml:space="preserve">Não é necessário jejum. Informar medicamentos em uso. </w:t>
      </w:r>
    </w:p>
    <w:p w14:paraId="60D6A1FB" w14:textId="77777777" w:rsidR="0060324B" w:rsidRDefault="00000000">
      <w:pPr>
        <w:spacing w:after="25" w:line="259" w:lineRule="auto"/>
        <w:ind w:left="0" w:right="1636" w:firstLine="0"/>
        <w:jc w:val="right"/>
      </w:pPr>
      <w:r>
        <w:t xml:space="preserve"> </w:t>
      </w:r>
    </w:p>
    <w:p w14:paraId="251104A9" w14:textId="77777777" w:rsidR="0060324B" w:rsidRDefault="00000000">
      <w:pPr>
        <w:pStyle w:val="Ttulo2"/>
        <w:tabs>
          <w:tab w:val="center" w:pos="12820"/>
        </w:tabs>
        <w:spacing w:after="39"/>
        <w:ind w:left="0" w:right="0" w:firstLine="0"/>
      </w:pPr>
      <w:r>
        <w:t>SIGLA DO EXAME/SETOR</w:t>
      </w:r>
      <w:r>
        <w:rPr>
          <w:sz w:val="19"/>
        </w:rPr>
        <w:t xml:space="preserve"> </w:t>
      </w:r>
      <w:r>
        <w:rPr>
          <w:sz w:val="19"/>
        </w:rPr>
        <w:tab/>
      </w:r>
      <w:r>
        <w:rPr>
          <w:vertAlign w:val="subscript"/>
        </w:rPr>
        <w:t xml:space="preserve"> </w:t>
      </w:r>
    </w:p>
    <w:p w14:paraId="18EC7F25" w14:textId="77777777" w:rsidR="0060324B" w:rsidRDefault="00000000">
      <w:pPr>
        <w:ind w:left="38" w:right="1282"/>
      </w:pPr>
      <w:r>
        <w:t xml:space="preserve">HOMOC </w:t>
      </w:r>
    </w:p>
    <w:p w14:paraId="43D66750" w14:textId="77777777" w:rsidR="0060324B" w:rsidRDefault="00000000">
      <w:pPr>
        <w:spacing w:after="0" w:line="259" w:lineRule="auto"/>
        <w:ind w:left="0" w:right="1636" w:firstLine="0"/>
        <w:jc w:val="right"/>
      </w:pPr>
      <w:r>
        <w:t xml:space="preserve"> </w:t>
      </w:r>
    </w:p>
    <w:p w14:paraId="13463CBC" w14:textId="77777777" w:rsidR="0060324B" w:rsidRDefault="00000000">
      <w:pPr>
        <w:ind w:left="38" w:right="1282"/>
      </w:pPr>
      <w:r>
        <w:t xml:space="preserve">Setor de Hormônios </w:t>
      </w:r>
    </w:p>
    <w:p w14:paraId="0894B584" w14:textId="77777777" w:rsidR="0060324B" w:rsidRDefault="00000000">
      <w:pPr>
        <w:spacing w:after="25" w:line="259" w:lineRule="auto"/>
        <w:ind w:left="0" w:right="1636" w:firstLine="0"/>
        <w:jc w:val="right"/>
      </w:pPr>
      <w:r>
        <w:t xml:space="preserve"> </w:t>
      </w:r>
    </w:p>
    <w:p w14:paraId="4C044BCA" w14:textId="77777777" w:rsidR="0060324B" w:rsidRDefault="00000000">
      <w:pPr>
        <w:pStyle w:val="Ttulo2"/>
        <w:tabs>
          <w:tab w:val="center" w:pos="12820"/>
        </w:tabs>
        <w:ind w:left="0" w:right="0" w:firstLine="0"/>
      </w:pPr>
      <w:r>
        <w:t>INTERPRETAÇÃO CLÍNICA</w:t>
      </w:r>
      <w:r>
        <w:rPr>
          <w:sz w:val="19"/>
        </w:rPr>
        <w:t xml:space="preserve"> </w:t>
      </w:r>
      <w:r>
        <w:rPr>
          <w:sz w:val="19"/>
        </w:rPr>
        <w:tab/>
      </w:r>
      <w:r>
        <w:rPr>
          <w:vertAlign w:val="subscript"/>
        </w:rPr>
        <w:t xml:space="preserve"> </w:t>
      </w:r>
    </w:p>
    <w:p w14:paraId="5BDC5F1F" w14:textId="77777777" w:rsidR="0060324B" w:rsidRDefault="00000000">
      <w:pPr>
        <w:ind w:left="38" w:right="1717"/>
      </w:pPr>
      <w:r>
        <w:t xml:space="preserve">A homocisteína é um aminoácido sulfurado, produzido a partir da metionina, cujo aumento no plasma está relacionado ao aumento do risco de doença vascular coronariana, especialmente quando associado à deficiência do ácido fólico e da vitamina B12. Um erro inato do metabolismo deste aminoácido, causado pela deficiência genética de enzimas relacionadas a seu metabolismo, pode levar à homocistinúria, com acúmulo de metionina, homocisteína e </w:t>
      </w:r>
    </w:p>
    <w:p w14:paraId="303A00D4" w14:textId="77777777" w:rsidR="0060324B" w:rsidRDefault="00000000">
      <w:pPr>
        <w:ind w:left="38" w:right="1282"/>
      </w:pPr>
      <w:r>
        <w:t xml:space="preserve">de seu dímero homocistina. A homocistinúria pode levar à osteoporose, retardo mental, aracnodactilia, luxação do cristalino e aumento do risco de </w:t>
      </w:r>
    </w:p>
    <w:p w14:paraId="3C3E9351" w14:textId="77777777" w:rsidR="0060324B" w:rsidRDefault="00000000">
      <w:pPr>
        <w:ind w:left="28" w:right="1636" w:firstLine="12789"/>
      </w:pPr>
      <w:r>
        <w:t xml:space="preserve"> acidentes vasculares. Causas adquiridas de hiperhomocistinemia incluem a insuficiência renal, uso de medicamentos (ciclosporina, trimetropim, metotrexate, teofilina, diuréticos, anticonvulsivantes, entre outros) e redução de vitaminas B12, B6 e folatos. A senilidade e a menopausa também têm importante papel no aumento da homocisteína.  </w:t>
      </w:r>
    </w:p>
    <w:p w14:paraId="47A65D25" w14:textId="77777777" w:rsidR="0060324B" w:rsidRDefault="00000000">
      <w:pPr>
        <w:spacing w:after="0" w:line="259" w:lineRule="auto"/>
        <w:ind w:left="17" w:firstLine="0"/>
        <w:jc w:val="left"/>
      </w:pPr>
      <w:r>
        <w:t xml:space="preserve"> </w:t>
      </w:r>
    </w:p>
    <w:p w14:paraId="545042A9" w14:textId="77777777" w:rsidR="0060324B" w:rsidRDefault="00000000">
      <w:pPr>
        <w:spacing w:after="0" w:line="259" w:lineRule="auto"/>
        <w:ind w:left="17" w:firstLine="0"/>
        <w:jc w:val="left"/>
      </w:pPr>
      <w:r>
        <w:t xml:space="preserve"> </w:t>
      </w:r>
    </w:p>
    <w:p w14:paraId="261A2EA7" w14:textId="77777777" w:rsidR="0060324B" w:rsidRDefault="00000000">
      <w:pPr>
        <w:spacing w:after="5" w:line="259" w:lineRule="auto"/>
        <w:ind w:left="10" w:right="1552"/>
        <w:jc w:val="center"/>
      </w:pPr>
      <w:r>
        <w:t xml:space="preserve">Universidade Federal de Santa Catarina </w:t>
      </w:r>
    </w:p>
    <w:p w14:paraId="557C8DAA" w14:textId="77777777" w:rsidR="0060324B" w:rsidRDefault="00000000">
      <w:pPr>
        <w:spacing w:after="5" w:line="259" w:lineRule="auto"/>
        <w:ind w:left="10" w:right="1555"/>
        <w:jc w:val="center"/>
      </w:pPr>
      <w:r>
        <w:rPr>
          <w:noProof/>
        </w:rPr>
        <w:drawing>
          <wp:anchor distT="0" distB="0" distL="114300" distR="114300" simplePos="0" relativeHeight="251807744" behindDoc="0" locked="0" layoutInCell="1" allowOverlap="0" wp14:anchorId="7B660D3C" wp14:editId="1516A206">
            <wp:simplePos x="0" y="0"/>
            <wp:positionH relativeFrom="column">
              <wp:posOffset>983008</wp:posOffset>
            </wp:positionH>
            <wp:positionV relativeFrom="paragraph">
              <wp:posOffset>-206082</wp:posOffset>
            </wp:positionV>
            <wp:extent cx="6138672" cy="588264"/>
            <wp:effectExtent l="0" t="0" r="0" b="0"/>
            <wp:wrapNone/>
            <wp:docPr id="132026" name="Picture 132026"/>
            <wp:cNvGraphicFramePr/>
            <a:graphic xmlns:a="http://schemas.openxmlformats.org/drawingml/2006/main">
              <a:graphicData uri="http://schemas.openxmlformats.org/drawingml/2006/picture">
                <pic:pic xmlns:pic="http://schemas.openxmlformats.org/drawingml/2006/picture">
                  <pic:nvPicPr>
                    <pic:cNvPr id="132026" name="Picture 132026"/>
                    <pic:cNvPicPr/>
                  </pic:nvPicPr>
                  <pic:blipFill>
                    <a:blip r:embed="rId193"/>
                    <a:stretch>
                      <a:fillRect/>
                    </a:stretch>
                  </pic:blipFill>
                  <pic:spPr>
                    <a:xfrm>
                      <a:off x="0" y="0"/>
                      <a:ext cx="6138672" cy="588264"/>
                    </a:xfrm>
                    <a:prstGeom prst="rect">
                      <a:avLst/>
                    </a:prstGeom>
                  </pic:spPr>
                </pic:pic>
              </a:graphicData>
            </a:graphic>
          </wp:anchor>
        </w:drawing>
      </w:r>
      <w:r>
        <w:t xml:space="preserve">Hospital Universitário Professor Polydoro Ernani de São Thiago </w:t>
      </w:r>
    </w:p>
    <w:p w14:paraId="26539A29" w14:textId="77777777" w:rsidR="0060324B" w:rsidRDefault="00000000">
      <w:pPr>
        <w:spacing w:after="41" w:line="259" w:lineRule="auto"/>
        <w:ind w:left="10" w:right="1555"/>
        <w:jc w:val="center"/>
      </w:pPr>
      <w:r>
        <w:t xml:space="preserve">Divisão de Análises Clínicas – DACL HU/UFSC </w:t>
      </w:r>
    </w:p>
    <w:p w14:paraId="704DE3D8" w14:textId="77777777" w:rsidR="0060324B" w:rsidRDefault="00000000">
      <w:pPr>
        <w:pStyle w:val="Ttulo2"/>
        <w:ind w:right="1551"/>
        <w:jc w:val="center"/>
      </w:pPr>
      <w:r>
        <w:t>GUIA DE EXAMES NOME DO EXAME</w:t>
      </w:r>
      <w:r>
        <w:rPr>
          <w:sz w:val="19"/>
        </w:rPr>
        <w:t xml:space="preserve"> </w:t>
      </w:r>
    </w:p>
    <w:p w14:paraId="772AC436" w14:textId="77777777" w:rsidR="0060324B" w:rsidRDefault="00000000">
      <w:pPr>
        <w:spacing w:after="56"/>
        <w:ind w:left="38" w:right="1282"/>
      </w:pPr>
      <w:r>
        <w:t xml:space="preserve">________________________________________________________________________________________________________________________ </w:t>
      </w:r>
    </w:p>
    <w:p w14:paraId="3EB63770" w14:textId="77777777" w:rsidR="0060324B" w:rsidRDefault="00000000">
      <w:pPr>
        <w:spacing w:after="115"/>
        <w:ind w:left="38" w:right="1282"/>
      </w:pPr>
      <w:r>
        <w:t xml:space="preserve">Hormônio Adrenocorticortrófico – ACTH </w:t>
      </w:r>
    </w:p>
    <w:p w14:paraId="6F79AC36" w14:textId="77777777" w:rsidR="0060324B" w:rsidRDefault="00000000">
      <w:pPr>
        <w:pStyle w:val="Ttulo2"/>
        <w:ind w:left="55" w:right="0"/>
      </w:pPr>
      <w:r>
        <w:t>MATERIAL BIOLÓGICO/VOLUME/CONSERVANTE</w:t>
      </w:r>
      <w:r>
        <w:rPr>
          <w:sz w:val="19"/>
        </w:rPr>
        <w:t xml:space="preserve"> </w:t>
      </w:r>
    </w:p>
    <w:p w14:paraId="29D07C5E" w14:textId="77777777" w:rsidR="0060324B" w:rsidRDefault="00000000">
      <w:pPr>
        <w:spacing w:after="108"/>
        <w:ind w:left="38" w:right="1282"/>
      </w:pPr>
      <w:r>
        <w:t xml:space="preserve">Material: sangue. Volume suficiente para 1,0 ml de plasma, colhido em tubo previamente gelado, com EDTA (tubo de tampa roxa), que deve ser mantido sob refrigeração.  </w:t>
      </w:r>
    </w:p>
    <w:p w14:paraId="3E3FF997" w14:textId="77777777" w:rsidR="0060324B" w:rsidRDefault="00000000">
      <w:pPr>
        <w:pStyle w:val="Ttulo2"/>
        <w:ind w:left="55" w:right="0"/>
      </w:pPr>
      <w:r>
        <w:t>INTERFERENTES</w:t>
      </w:r>
      <w:r>
        <w:rPr>
          <w:sz w:val="19"/>
        </w:rPr>
        <w:t xml:space="preserve"> </w:t>
      </w:r>
    </w:p>
    <w:p w14:paraId="3756EEB9" w14:textId="77777777" w:rsidR="0060324B" w:rsidRDefault="00000000">
      <w:pPr>
        <w:spacing w:after="113"/>
        <w:ind w:left="38" w:right="3459"/>
      </w:pPr>
      <w:r>
        <w:t xml:space="preserve">Lipemia. A colheita do material fora das orientações (tubo com EDTA previamente gelado, por exemplo) altera o resultado.  Notificar se a punção venosa foi obtida com dificuldade. </w:t>
      </w:r>
    </w:p>
    <w:p w14:paraId="1D10F305" w14:textId="77777777" w:rsidR="0060324B" w:rsidRDefault="00000000">
      <w:pPr>
        <w:pStyle w:val="Ttulo2"/>
        <w:ind w:left="55" w:right="0"/>
      </w:pPr>
      <w:r>
        <w:t>INSTRUÇÕES AO PACIENTE</w:t>
      </w:r>
      <w:r>
        <w:rPr>
          <w:sz w:val="19"/>
        </w:rPr>
        <w:t xml:space="preserve"> </w:t>
      </w:r>
    </w:p>
    <w:p w14:paraId="2E47C90E" w14:textId="77777777" w:rsidR="0060324B" w:rsidRDefault="00000000">
      <w:pPr>
        <w:spacing w:after="42"/>
        <w:ind w:left="38" w:right="1282"/>
      </w:pPr>
      <w:r>
        <w:t xml:space="preserve">Não é necessário jejum. Anotar medicação em uso. </w:t>
      </w:r>
    </w:p>
    <w:p w14:paraId="12F8E772" w14:textId="77777777" w:rsidR="0060324B" w:rsidRDefault="00000000">
      <w:pPr>
        <w:spacing w:after="117" w:line="250" w:lineRule="auto"/>
        <w:ind w:left="53"/>
        <w:jc w:val="left"/>
      </w:pPr>
      <w:r>
        <w:rPr>
          <w:color w:val="FF0000"/>
        </w:rPr>
        <w:t>COLETAR PREFERENCIALMENTE DAS 8:00 ÀS 10:00H DA MANHÃ!</w:t>
      </w:r>
      <w:r>
        <w:t xml:space="preserve"> </w:t>
      </w:r>
    </w:p>
    <w:p w14:paraId="71D3AD38" w14:textId="77777777" w:rsidR="0060324B" w:rsidRDefault="00000000">
      <w:pPr>
        <w:pStyle w:val="Ttulo2"/>
        <w:ind w:left="55" w:right="0"/>
      </w:pPr>
      <w:r>
        <w:t>SIGLA DO EXAME/SETOR</w:t>
      </w:r>
      <w:r>
        <w:rPr>
          <w:sz w:val="19"/>
        </w:rPr>
        <w:t xml:space="preserve"> </w:t>
      </w:r>
    </w:p>
    <w:p w14:paraId="60A92F02" w14:textId="77777777" w:rsidR="0060324B" w:rsidRDefault="00000000">
      <w:pPr>
        <w:spacing w:after="42"/>
        <w:ind w:left="38" w:right="1282"/>
      </w:pPr>
      <w:r>
        <w:t xml:space="preserve">ACTH </w:t>
      </w:r>
    </w:p>
    <w:p w14:paraId="557D4EB2" w14:textId="77777777" w:rsidR="0060324B" w:rsidRDefault="00000000">
      <w:pPr>
        <w:spacing w:after="117"/>
        <w:ind w:left="38" w:right="1282"/>
      </w:pPr>
      <w:r>
        <w:t xml:space="preserve">Setor de Hormônios </w:t>
      </w:r>
    </w:p>
    <w:p w14:paraId="4340DCE1" w14:textId="77777777" w:rsidR="0060324B" w:rsidRDefault="00000000">
      <w:pPr>
        <w:pStyle w:val="Ttulo2"/>
        <w:ind w:left="55" w:right="0"/>
      </w:pPr>
      <w:r>
        <w:t>INTERPRETAÇÃO CLÍNICA</w:t>
      </w:r>
      <w:r>
        <w:rPr>
          <w:sz w:val="19"/>
        </w:rPr>
        <w:t xml:space="preserve"> </w:t>
      </w:r>
    </w:p>
    <w:p w14:paraId="2A6671E4" w14:textId="77777777" w:rsidR="0060324B" w:rsidRDefault="00000000">
      <w:pPr>
        <w:ind w:left="38" w:right="1583"/>
      </w:pPr>
      <w:r>
        <w:t xml:space="preserve">O ACTH é produzido pela pituitária e estimula o córtex adrenal para a produção de cortisol, que regula a produção de ACTH por mecanismo de ´feed back´. Nos portadores de Cushing, a produção excessiva de cortisol pode ocorrer por aumento do ACTH como resultado de tumor de pituitária. Na doença de Addison (insuficiência adrenal primária), seja por tumor adrenal, infecção ou por mecanismo imune, o ACTH está elevado e o cortisol baixo enquanto que na insuficiência adrenal secundária estão ambos, ACTH e cortisol, baixos. No hipopituitarismo por tumor da pituitária, doença inflamatórias, hemorragias ou outras patologias), a concentração de ACTH e outros hormônios pituitários está reduzida.  </w:t>
      </w:r>
    </w:p>
    <w:p w14:paraId="372BFC9D" w14:textId="77777777" w:rsidR="0060324B" w:rsidRDefault="00000000">
      <w:pPr>
        <w:spacing w:after="0" w:line="259" w:lineRule="auto"/>
        <w:ind w:left="31" w:firstLine="0"/>
        <w:jc w:val="left"/>
      </w:pPr>
      <w:r>
        <w:t xml:space="preserve"> </w:t>
      </w:r>
    </w:p>
    <w:p w14:paraId="2D86E323" w14:textId="77777777" w:rsidR="0060324B" w:rsidRDefault="00000000">
      <w:pPr>
        <w:spacing w:after="0" w:line="259" w:lineRule="auto"/>
        <w:ind w:left="31" w:firstLine="0"/>
        <w:jc w:val="left"/>
      </w:pPr>
      <w:r>
        <w:t xml:space="preserve"> </w:t>
      </w:r>
    </w:p>
    <w:p w14:paraId="2AC46FDC" w14:textId="77777777" w:rsidR="0060324B" w:rsidRDefault="00000000">
      <w:pPr>
        <w:spacing w:after="0" w:line="259" w:lineRule="auto"/>
        <w:ind w:left="31" w:firstLine="0"/>
        <w:jc w:val="left"/>
      </w:pPr>
      <w:r>
        <w:t xml:space="preserve"> </w:t>
      </w:r>
    </w:p>
    <w:p w14:paraId="4D0422F6" w14:textId="77777777" w:rsidR="0060324B" w:rsidRDefault="00000000">
      <w:pPr>
        <w:spacing w:after="0" w:line="259" w:lineRule="auto"/>
        <w:ind w:left="31" w:firstLine="0"/>
        <w:jc w:val="left"/>
      </w:pPr>
      <w:r>
        <w:t xml:space="preserve"> </w:t>
      </w:r>
    </w:p>
    <w:p w14:paraId="32BE219E" w14:textId="77777777" w:rsidR="0060324B" w:rsidRDefault="00000000">
      <w:pPr>
        <w:spacing w:after="5" w:line="259" w:lineRule="auto"/>
        <w:ind w:left="10" w:right="1532"/>
        <w:jc w:val="center"/>
      </w:pPr>
      <w:r>
        <w:t xml:space="preserve">Universidade Federal de Santa Catarina </w:t>
      </w:r>
    </w:p>
    <w:p w14:paraId="431C739B" w14:textId="77777777" w:rsidR="0060324B" w:rsidRDefault="00000000">
      <w:pPr>
        <w:spacing w:after="5" w:line="259" w:lineRule="auto"/>
        <w:ind w:left="10" w:right="1531"/>
        <w:jc w:val="center"/>
      </w:pPr>
      <w:r>
        <w:rPr>
          <w:noProof/>
        </w:rPr>
        <w:drawing>
          <wp:anchor distT="0" distB="0" distL="114300" distR="114300" simplePos="0" relativeHeight="251808768" behindDoc="0" locked="0" layoutInCell="1" allowOverlap="0" wp14:anchorId="205270F6" wp14:editId="15C44A5D">
            <wp:simplePos x="0" y="0"/>
            <wp:positionH relativeFrom="column">
              <wp:posOffset>1068352</wp:posOffset>
            </wp:positionH>
            <wp:positionV relativeFrom="paragraph">
              <wp:posOffset>-245757</wp:posOffset>
            </wp:positionV>
            <wp:extent cx="6019800" cy="588264"/>
            <wp:effectExtent l="0" t="0" r="0" b="0"/>
            <wp:wrapNone/>
            <wp:docPr id="132290" name="Picture 132290"/>
            <wp:cNvGraphicFramePr/>
            <a:graphic xmlns:a="http://schemas.openxmlformats.org/drawingml/2006/main">
              <a:graphicData uri="http://schemas.openxmlformats.org/drawingml/2006/picture">
                <pic:pic xmlns:pic="http://schemas.openxmlformats.org/drawingml/2006/picture">
                  <pic:nvPicPr>
                    <pic:cNvPr id="132290" name="Picture 132290"/>
                    <pic:cNvPicPr/>
                  </pic:nvPicPr>
                  <pic:blipFill>
                    <a:blip r:embed="rId194"/>
                    <a:stretch>
                      <a:fillRect/>
                    </a:stretch>
                  </pic:blipFill>
                  <pic:spPr>
                    <a:xfrm>
                      <a:off x="0" y="0"/>
                      <a:ext cx="6019800" cy="588264"/>
                    </a:xfrm>
                    <a:prstGeom prst="rect">
                      <a:avLst/>
                    </a:prstGeom>
                  </pic:spPr>
                </pic:pic>
              </a:graphicData>
            </a:graphic>
          </wp:anchor>
        </w:drawing>
      </w:r>
      <w:r>
        <w:t xml:space="preserve">Hospital Universitário Professor Polydoro Ernani de São Thiago </w:t>
      </w:r>
    </w:p>
    <w:p w14:paraId="358BC68B" w14:textId="77777777" w:rsidR="0060324B" w:rsidRDefault="00000000">
      <w:pPr>
        <w:spacing w:after="46" w:line="259" w:lineRule="auto"/>
        <w:ind w:left="10" w:right="1534"/>
        <w:jc w:val="center"/>
      </w:pPr>
      <w:r>
        <w:t xml:space="preserve">Divisão de Análises Clínicas – DACL HU/UFSC </w:t>
      </w:r>
    </w:p>
    <w:p w14:paraId="4E4C960A" w14:textId="77777777" w:rsidR="0060324B" w:rsidRDefault="00000000">
      <w:pPr>
        <w:pStyle w:val="Ttulo2"/>
        <w:ind w:right="1527"/>
        <w:jc w:val="center"/>
      </w:pPr>
      <w:r>
        <w:t>GUIA DE EXAMES NOME DO EXAME</w:t>
      </w:r>
      <w:r>
        <w:rPr>
          <w:sz w:val="19"/>
        </w:rPr>
        <w:t xml:space="preserve"> </w:t>
      </w:r>
    </w:p>
    <w:p w14:paraId="6B24EBC6" w14:textId="77777777" w:rsidR="0060324B" w:rsidRDefault="00000000">
      <w:pPr>
        <w:spacing w:after="53"/>
        <w:ind w:left="38" w:right="1282"/>
      </w:pPr>
      <w:r>
        <w:t xml:space="preserve">________________________________________________________________________________________________________________________ </w:t>
      </w:r>
    </w:p>
    <w:p w14:paraId="02760B96" w14:textId="77777777" w:rsidR="0060324B" w:rsidRDefault="00000000">
      <w:pPr>
        <w:spacing w:after="119"/>
        <w:ind w:left="38" w:right="1282"/>
      </w:pPr>
      <w:r>
        <w:t xml:space="preserve">Hormônio de Crescimento – GH </w:t>
      </w:r>
    </w:p>
    <w:p w14:paraId="05A72854" w14:textId="77777777" w:rsidR="0060324B" w:rsidRDefault="00000000">
      <w:pPr>
        <w:spacing w:after="16"/>
        <w:ind w:left="55"/>
        <w:jc w:val="left"/>
      </w:pPr>
      <w:r>
        <w:rPr>
          <w:sz w:val="25"/>
        </w:rPr>
        <w:t>SINONÍMIA</w:t>
      </w:r>
      <w:r>
        <w:t xml:space="preserve"> </w:t>
      </w:r>
    </w:p>
    <w:p w14:paraId="78C2BFC8" w14:textId="77777777" w:rsidR="0060324B" w:rsidRDefault="00000000">
      <w:pPr>
        <w:spacing w:after="117"/>
        <w:ind w:left="38" w:right="1282"/>
      </w:pPr>
      <w:r>
        <w:t xml:space="preserve">GH; HGH; Somatotrofina; Hormônio Somatotrófico; Dosagem de Hormônio de Crescimento </w:t>
      </w:r>
    </w:p>
    <w:p w14:paraId="6244655D" w14:textId="77777777" w:rsidR="0060324B" w:rsidRDefault="00000000">
      <w:pPr>
        <w:pStyle w:val="Ttulo2"/>
        <w:ind w:left="55" w:right="0"/>
      </w:pPr>
      <w:r>
        <w:t>MATERIAL BIOLÓGICO/VOLUME/CONSERVANTE</w:t>
      </w:r>
      <w:r>
        <w:rPr>
          <w:sz w:val="19"/>
        </w:rPr>
        <w:t xml:space="preserve"> </w:t>
      </w:r>
    </w:p>
    <w:p w14:paraId="74F18C4E" w14:textId="77777777" w:rsidR="0060324B" w:rsidRDefault="00000000">
      <w:pPr>
        <w:spacing w:after="42"/>
        <w:ind w:left="38" w:right="1282"/>
      </w:pPr>
      <w:r>
        <w:t xml:space="preserve">Material: Soro - Sangue coletado em tubo seco com gel separador </w:t>
      </w:r>
    </w:p>
    <w:p w14:paraId="71A07F46" w14:textId="77777777" w:rsidR="0060324B" w:rsidRDefault="00000000">
      <w:pPr>
        <w:spacing w:after="118"/>
        <w:ind w:left="38" w:right="1282"/>
      </w:pPr>
      <w:r>
        <w:t xml:space="preserve">Volume: Suficiente para 1 mL de soro </w:t>
      </w:r>
    </w:p>
    <w:p w14:paraId="353F92D9" w14:textId="77777777" w:rsidR="0060324B" w:rsidRDefault="00000000">
      <w:pPr>
        <w:spacing w:after="16"/>
        <w:ind w:left="55"/>
        <w:jc w:val="left"/>
      </w:pPr>
      <w:r>
        <w:rPr>
          <w:sz w:val="25"/>
        </w:rPr>
        <w:t>INTERFERENTES</w:t>
      </w:r>
      <w:r>
        <w:t xml:space="preserve"> </w:t>
      </w:r>
    </w:p>
    <w:p w14:paraId="62F15064" w14:textId="77777777" w:rsidR="0060324B" w:rsidRDefault="00000000">
      <w:pPr>
        <w:spacing w:after="115"/>
        <w:ind w:left="38" w:right="1282"/>
      </w:pPr>
      <w:r>
        <w:t xml:space="preserve">Os interferentes mais comuns são o exercício e o estresse antes da coleta do material. </w:t>
      </w:r>
    </w:p>
    <w:p w14:paraId="5EA60A0E" w14:textId="77777777" w:rsidR="0060324B" w:rsidRDefault="00000000">
      <w:pPr>
        <w:spacing w:after="16"/>
        <w:ind w:left="55"/>
        <w:jc w:val="left"/>
      </w:pPr>
      <w:r>
        <w:rPr>
          <w:sz w:val="25"/>
        </w:rPr>
        <w:t>INSTRUÇÕES AO PACIENTE</w:t>
      </w:r>
      <w:r>
        <w:t xml:space="preserve"> </w:t>
      </w:r>
    </w:p>
    <w:p w14:paraId="22DCB359" w14:textId="77777777" w:rsidR="0060324B" w:rsidRDefault="00000000">
      <w:pPr>
        <w:spacing w:after="118"/>
        <w:ind w:left="38" w:right="1282"/>
      </w:pPr>
      <w:r>
        <w:t xml:space="preserve">É necessário jejum de 8 horas para os adultos, 4 horas para crianças até 12 anos e 3 horas para menores de 1 ano ou antes da próxima refeição. </w:t>
      </w:r>
    </w:p>
    <w:p w14:paraId="07D92544" w14:textId="77777777" w:rsidR="0060324B" w:rsidRDefault="00000000">
      <w:pPr>
        <w:pStyle w:val="Ttulo2"/>
        <w:ind w:left="55" w:right="0"/>
      </w:pPr>
      <w:r>
        <w:t>SIGLA DO EXAME/SETOR</w:t>
      </w:r>
      <w:r>
        <w:rPr>
          <w:sz w:val="19"/>
        </w:rPr>
        <w:t xml:space="preserve"> </w:t>
      </w:r>
    </w:p>
    <w:p w14:paraId="30776391" w14:textId="77777777" w:rsidR="0060324B" w:rsidRDefault="00000000">
      <w:pPr>
        <w:spacing w:after="45"/>
        <w:ind w:left="38" w:right="1282"/>
      </w:pPr>
      <w:r>
        <w:t xml:space="preserve">GH </w:t>
      </w:r>
    </w:p>
    <w:p w14:paraId="6F337E8D" w14:textId="77777777" w:rsidR="0060324B" w:rsidRDefault="00000000">
      <w:pPr>
        <w:spacing w:after="117"/>
        <w:ind w:left="38" w:right="1282"/>
      </w:pPr>
      <w:r>
        <w:t xml:space="preserve">Setor de Hormônios </w:t>
      </w:r>
    </w:p>
    <w:p w14:paraId="258ACF00" w14:textId="77777777" w:rsidR="0060324B" w:rsidRDefault="00000000">
      <w:pPr>
        <w:pStyle w:val="Ttulo2"/>
        <w:ind w:left="55" w:right="0"/>
      </w:pPr>
      <w:r>
        <w:t>INTERPRETAÇÃO CLÍNICA</w:t>
      </w:r>
      <w:r>
        <w:rPr>
          <w:sz w:val="19"/>
        </w:rPr>
        <w:t xml:space="preserve"> </w:t>
      </w:r>
    </w:p>
    <w:p w14:paraId="5933FC81" w14:textId="77777777" w:rsidR="0060324B" w:rsidRDefault="00000000">
      <w:pPr>
        <w:ind w:left="38" w:right="1585"/>
      </w:pPr>
      <w:r>
        <w:t xml:space="preserve">O hormônio do crescimento (HGH) é produzido na porção anterior da pituitária e estimula a produção de somatomedinas, responsáveis pelo crescimento. A secreção do HGH é influenciada pelo sono, exercícios, estresse e pelos níveis de glicose, insulina, vasopressina, arginina, glucagon, levodopa. Sua alteração pode estar relacionada a disfunções primárias da pituitária ou secundárias a alterações hipotalâmicas, além das alterações da molécula. A pesquisa do HGH é útil no diagnóstico dos distúrbios hipotalâmicos, do hipopituitarismo, do nanismo ou gigantismo infantis e da acromegalia em adultos. O HGH pode estar reduzido na obesidade. Sua avaliação isolada tem pouco valor clínico.  </w:t>
      </w:r>
    </w:p>
    <w:p w14:paraId="3A6AC1F9" w14:textId="77777777" w:rsidR="0060324B" w:rsidRDefault="00000000">
      <w:pPr>
        <w:spacing w:after="0" w:line="259" w:lineRule="auto"/>
        <w:ind w:left="0" w:right="1760" w:firstLine="0"/>
        <w:jc w:val="center"/>
      </w:pPr>
      <w:r>
        <w:t xml:space="preserve"> </w:t>
      </w:r>
    </w:p>
    <w:p w14:paraId="2CA03085" w14:textId="77777777" w:rsidR="0060324B" w:rsidRDefault="00000000">
      <w:pPr>
        <w:spacing w:after="0" w:line="259" w:lineRule="auto"/>
        <w:ind w:left="0" w:right="1760" w:firstLine="0"/>
        <w:jc w:val="center"/>
      </w:pPr>
      <w:r>
        <w:t xml:space="preserve"> </w:t>
      </w:r>
    </w:p>
    <w:p w14:paraId="18722799" w14:textId="77777777" w:rsidR="0060324B" w:rsidRDefault="00000000">
      <w:pPr>
        <w:spacing w:after="0" w:line="259" w:lineRule="auto"/>
        <w:ind w:left="0" w:right="1770" w:firstLine="0"/>
        <w:jc w:val="right"/>
      </w:pPr>
      <w:r>
        <w:t xml:space="preserve"> </w:t>
      </w:r>
    </w:p>
    <w:p w14:paraId="6E65E4C8" w14:textId="77777777" w:rsidR="0060324B" w:rsidRDefault="00000000">
      <w:pPr>
        <w:spacing w:after="0" w:line="259" w:lineRule="auto"/>
        <w:ind w:left="0" w:right="1760" w:firstLine="0"/>
        <w:jc w:val="center"/>
      </w:pPr>
      <w:r>
        <w:t xml:space="preserve"> </w:t>
      </w:r>
    </w:p>
    <w:p w14:paraId="5606C271" w14:textId="77777777" w:rsidR="0060324B" w:rsidRDefault="00000000">
      <w:pPr>
        <w:spacing w:after="0" w:line="266" w:lineRule="auto"/>
        <w:ind w:left="4589" w:right="3977"/>
        <w:jc w:val="left"/>
      </w:pPr>
      <w:r>
        <w:t xml:space="preserve">Universidade Federal de Santa Catarina </w:t>
      </w:r>
    </w:p>
    <w:p w14:paraId="5C5E5792" w14:textId="77777777" w:rsidR="0060324B" w:rsidRDefault="00000000">
      <w:pPr>
        <w:spacing w:after="0" w:line="266" w:lineRule="auto"/>
        <w:ind w:left="3504" w:right="3977"/>
        <w:jc w:val="left"/>
      </w:pPr>
      <w:r>
        <w:rPr>
          <w:noProof/>
        </w:rPr>
        <w:drawing>
          <wp:anchor distT="0" distB="0" distL="114300" distR="114300" simplePos="0" relativeHeight="251809792" behindDoc="0" locked="0" layoutInCell="1" allowOverlap="0" wp14:anchorId="26657FB8" wp14:editId="1EE17696">
            <wp:simplePos x="0" y="0"/>
            <wp:positionH relativeFrom="column">
              <wp:posOffset>1068352</wp:posOffset>
            </wp:positionH>
            <wp:positionV relativeFrom="paragraph">
              <wp:posOffset>-218248</wp:posOffset>
            </wp:positionV>
            <wp:extent cx="6208776" cy="600456"/>
            <wp:effectExtent l="0" t="0" r="0" b="0"/>
            <wp:wrapNone/>
            <wp:docPr id="133005" name="Picture 133005"/>
            <wp:cNvGraphicFramePr/>
            <a:graphic xmlns:a="http://schemas.openxmlformats.org/drawingml/2006/main">
              <a:graphicData uri="http://schemas.openxmlformats.org/drawingml/2006/picture">
                <pic:pic xmlns:pic="http://schemas.openxmlformats.org/drawingml/2006/picture">
                  <pic:nvPicPr>
                    <pic:cNvPr id="133005" name="Picture 133005"/>
                    <pic:cNvPicPr/>
                  </pic:nvPicPr>
                  <pic:blipFill>
                    <a:blip r:embed="rId195"/>
                    <a:stretch>
                      <a:fillRect/>
                    </a:stretch>
                  </pic:blipFill>
                  <pic:spPr>
                    <a:xfrm>
                      <a:off x="0" y="0"/>
                      <a:ext cx="6208776" cy="600456"/>
                    </a:xfrm>
                    <a:prstGeom prst="rect">
                      <a:avLst/>
                    </a:prstGeom>
                  </pic:spPr>
                </pic:pic>
              </a:graphicData>
            </a:graphic>
          </wp:anchor>
        </w:drawing>
      </w:r>
      <w:r>
        <w:t xml:space="preserve">Hospital Universitário Professor Polydoro Ernani de São Thiago </w:t>
      </w:r>
    </w:p>
    <w:p w14:paraId="2A5252CF" w14:textId="77777777" w:rsidR="0060324B" w:rsidRDefault="00000000">
      <w:pPr>
        <w:spacing w:after="39" w:line="266" w:lineRule="auto"/>
        <w:ind w:left="4279" w:right="3977"/>
        <w:jc w:val="left"/>
      </w:pPr>
      <w:r>
        <w:t xml:space="preserve">Divisão de Análises Clínicas – DACL HU/UFSC </w:t>
      </w:r>
    </w:p>
    <w:p w14:paraId="333F8FB7" w14:textId="77777777" w:rsidR="0060324B" w:rsidRDefault="00000000">
      <w:pPr>
        <w:pStyle w:val="Ttulo2"/>
        <w:ind w:left="5261" w:right="0"/>
      </w:pPr>
      <w:r>
        <w:t xml:space="preserve">GUIA DE EXAMES NOME DO EXAME SINONÍMIA </w:t>
      </w:r>
    </w:p>
    <w:p w14:paraId="28792205" w14:textId="77777777" w:rsidR="0060324B" w:rsidRDefault="00000000">
      <w:pPr>
        <w:spacing w:after="54"/>
        <w:ind w:left="38" w:right="1282"/>
      </w:pPr>
      <w:r>
        <w:t xml:space="preserve">________________________________________________________________________________________________________________________ </w:t>
      </w:r>
    </w:p>
    <w:p w14:paraId="4A1AD8AE" w14:textId="77777777" w:rsidR="0060324B" w:rsidRDefault="00000000">
      <w:pPr>
        <w:spacing w:after="81"/>
        <w:ind w:left="38" w:right="1282"/>
      </w:pPr>
      <w:r>
        <w:t xml:space="preserve">Hormônio tireoestimulante – TSH </w:t>
      </w:r>
    </w:p>
    <w:p w14:paraId="02F77444" w14:textId="77777777" w:rsidR="0060324B" w:rsidRDefault="00000000">
      <w:pPr>
        <w:tabs>
          <w:tab w:val="center" w:pos="12686"/>
          <w:tab w:val="center" w:pos="12953"/>
          <w:tab w:val="center" w:pos="13456"/>
          <w:tab w:val="center" w:pos="13668"/>
          <w:tab w:val="center" w:pos="14448"/>
        </w:tabs>
        <w:spacing w:after="216"/>
        <w:ind w:left="0" w:firstLine="0"/>
        <w:jc w:val="left"/>
      </w:pPr>
      <w:r>
        <w:t xml:space="preserve">Hormônio estimulador da tireoide; TSH ultra-sensível </w:t>
      </w:r>
      <w:r>
        <w:tab/>
        <w:t xml:space="preserve"> </w:t>
      </w:r>
      <w:r>
        <w:tab/>
        <w:t xml:space="preserve">   </w:t>
      </w:r>
      <w:r>
        <w:tab/>
        <w:t xml:space="preserve"> </w:t>
      </w:r>
      <w:r>
        <w:tab/>
        <w:t xml:space="preserve"> </w:t>
      </w:r>
      <w:r>
        <w:tab/>
        <w:t xml:space="preserve"> </w:t>
      </w:r>
    </w:p>
    <w:p w14:paraId="6A33FB24" w14:textId="77777777" w:rsidR="0060324B" w:rsidRDefault="00000000">
      <w:pPr>
        <w:pStyle w:val="Ttulo2"/>
        <w:tabs>
          <w:tab w:val="center" w:pos="12686"/>
          <w:tab w:val="center" w:pos="12953"/>
          <w:tab w:val="center" w:pos="13456"/>
          <w:tab w:val="center" w:pos="13668"/>
          <w:tab w:val="center" w:pos="14448"/>
        </w:tabs>
        <w:ind w:left="0" w:right="0" w:firstLine="0"/>
      </w:pPr>
      <w:r>
        <w:t>MATERIAL BIOLÓGICO/VOLUME/CONSERVANTE</w:t>
      </w:r>
      <w:r>
        <w:rPr>
          <w:sz w:val="19"/>
        </w:rPr>
        <w:t xml:space="preserve"> </w:t>
      </w:r>
      <w:r>
        <w:rPr>
          <w:sz w:val="19"/>
        </w:rPr>
        <w:tab/>
      </w:r>
      <w:r>
        <w:rPr>
          <w:vertAlign w:val="subscript"/>
        </w:rPr>
        <w:t xml:space="preserve"> </w:t>
      </w:r>
      <w:r>
        <w:rPr>
          <w:vertAlign w:val="subscript"/>
        </w:rPr>
        <w:tab/>
        <w:t xml:space="preserve">   </w:t>
      </w:r>
      <w:r>
        <w:rPr>
          <w:vertAlign w:val="subscript"/>
        </w:rPr>
        <w:tab/>
        <w:t xml:space="preserve"> </w:t>
      </w:r>
      <w:r>
        <w:rPr>
          <w:vertAlign w:val="subscript"/>
        </w:rPr>
        <w:tab/>
        <w:t xml:space="preserve"> </w:t>
      </w:r>
      <w:r>
        <w:rPr>
          <w:vertAlign w:val="subscript"/>
        </w:rPr>
        <w:tab/>
        <w:t xml:space="preserve"> </w:t>
      </w:r>
    </w:p>
    <w:p w14:paraId="673674E3" w14:textId="77777777" w:rsidR="0060324B" w:rsidRDefault="00000000">
      <w:pPr>
        <w:ind w:left="38" w:right="1282"/>
      </w:pPr>
      <w:r>
        <w:t xml:space="preserve">Material: Soro - Sangue coletado em tubo seco com gel separador </w:t>
      </w:r>
    </w:p>
    <w:p w14:paraId="2F2F0D05" w14:textId="77777777" w:rsidR="0060324B" w:rsidRDefault="00000000">
      <w:pPr>
        <w:spacing w:after="0" w:line="259" w:lineRule="auto"/>
        <w:ind w:left="0" w:right="8" w:firstLine="0"/>
        <w:jc w:val="right"/>
      </w:pPr>
      <w:r>
        <w:t xml:space="preserve"> </w:t>
      </w:r>
      <w:r>
        <w:tab/>
        <w:t xml:space="preserve">   </w:t>
      </w:r>
      <w:r>
        <w:tab/>
        <w:t xml:space="preserve"> </w:t>
      </w:r>
      <w:r>
        <w:tab/>
        <w:t xml:space="preserve"> </w:t>
      </w:r>
      <w:r>
        <w:tab/>
        <w:t xml:space="preserve"> </w:t>
      </w:r>
    </w:p>
    <w:p w14:paraId="3B134984" w14:textId="77777777" w:rsidR="0060324B" w:rsidRDefault="00000000">
      <w:pPr>
        <w:ind w:left="38" w:right="1282"/>
      </w:pPr>
      <w:r>
        <w:t xml:space="preserve">Volume: Suficiente para 1 mL de soro </w:t>
      </w:r>
    </w:p>
    <w:p w14:paraId="6DF8187A" w14:textId="77777777" w:rsidR="0060324B" w:rsidRDefault="00000000">
      <w:pPr>
        <w:spacing w:after="96" w:line="259" w:lineRule="auto"/>
        <w:ind w:left="0" w:right="8" w:firstLine="0"/>
        <w:jc w:val="right"/>
      </w:pPr>
      <w:r>
        <w:t xml:space="preserve"> </w:t>
      </w:r>
      <w:r>
        <w:tab/>
        <w:t xml:space="preserve">   </w:t>
      </w:r>
      <w:r>
        <w:tab/>
        <w:t xml:space="preserve"> </w:t>
      </w:r>
      <w:r>
        <w:tab/>
        <w:t xml:space="preserve"> </w:t>
      </w:r>
      <w:r>
        <w:tab/>
        <w:t xml:space="preserve"> </w:t>
      </w:r>
    </w:p>
    <w:p w14:paraId="61D0041E" w14:textId="77777777" w:rsidR="0060324B" w:rsidRDefault="00000000">
      <w:pPr>
        <w:tabs>
          <w:tab w:val="center" w:pos="12686"/>
          <w:tab w:val="center" w:pos="12953"/>
          <w:tab w:val="center" w:pos="13456"/>
          <w:tab w:val="center" w:pos="13668"/>
          <w:tab w:val="center" w:pos="14448"/>
        </w:tabs>
        <w:spacing w:after="16"/>
        <w:ind w:left="0" w:firstLine="0"/>
        <w:jc w:val="left"/>
      </w:pPr>
      <w:r>
        <w:rPr>
          <w:sz w:val="25"/>
        </w:rPr>
        <w:t>INTERFERENTES</w:t>
      </w:r>
      <w:r>
        <w:t xml:space="preserve"> </w:t>
      </w:r>
      <w:r>
        <w:tab/>
      </w:r>
      <w:r>
        <w:rPr>
          <w:sz w:val="25"/>
          <w:vertAlign w:val="subscript"/>
        </w:rPr>
        <w:t xml:space="preserve"> </w:t>
      </w:r>
      <w:r>
        <w:rPr>
          <w:sz w:val="25"/>
          <w:vertAlign w:val="subscript"/>
        </w:rPr>
        <w:tab/>
        <w:t xml:space="preserve">   </w:t>
      </w:r>
      <w:r>
        <w:rPr>
          <w:sz w:val="25"/>
          <w:vertAlign w:val="subscript"/>
        </w:rPr>
        <w:tab/>
        <w:t xml:space="preserve"> </w:t>
      </w:r>
      <w:r>
        <w:rPr>
          <w:sz w:val="25"/>
          <w:vertAlign w:val="subscript"/>
        </w:rPr>
        <w:tab/>
        <w:t xml:space="preserve"> </w:t>
      </w:r>
      <w:r>
        <w:rPr>
          <w:sz w:val="25"/>
          <w:vertAlign w:val="subscript"/>
        </w:rPr>
        <w:tab/>
        <w:t xml:space="preserve"> </w:t>
      </w:r>
    </w:p>
    <w:p w14:paraId="043AE039" w14:textId="77777777" w:rsidR="0060324B" w:rsidRDefault="00000000">
      <w:pPr>
        <w:ind w:left="38" w:right="1282"/>
      </w:pPr>
      <w:r>
        <w:t xml:space="preserve">Nada consta até o momento </w:t>
      </w:r>
    </w:p>
    <w:p w14:paraId="61B89EB5" w14:textId="77777777" w:rsidR="0060324B" w:rsidRDefault="00000000">
      <w:pPr>
        <w:spacing w:after="88" w:line="259" w:lineRule="auto"/>
        <w:ind w:left="0" w:right="8" w:firstLine="0"/>
        <w:jc w:val="right"/>
      </w:pPr>
      <w:r>
        <w:t xml:space="preserve"> </w:t>
      </w:r>
      <w:r>
        <w:tab/>
        <w:t xml:space="preserve">   </w:t>
      </w:r>
      <w:r>
        <w:tab/>
        <w:t xml:space="preserve"> </w:t>
      </w:r>
      <w:r>
        <w:tab/>
        <w:t xml:space="preserve"> </w:t>
      </w:r>
      <w:r>
        <w:tab/>
        <w:t xml:space="preserve"> </w:t>
      </w:r>
    </w:p>
    <w:p w14:paraId="02AD61D8" w14:textId="77777777" w:rsidR="0060324B" w:rsidRDefault="00000000">
      <w:pPr>
        <w:pStyle w:val="Ttulo2"/>
        <w:tabs>
          <w:tab w:val="center" w:pos="12686"/>
          <w:tab w:val="center" w:pos="12953"/>
          <w:tab w:val="center" w:pos="13456"/>
          <w:tab w:val="center" w:pos="13668"/>
          <w:tab w:val="center" w:pos="14448"/>
        </w:tabs>
        <w:ind w:left="0" w:right="0" w:firstLine="0"/>
      </w:pPr>
      <w:r>
        <w:t>INSTRUÇÕES AO PACIENTE</w:t>
      </w:r>
      <w:r>
        <w:rPr>
          <w:sz w:val="19"/>
        </w:rPr>
        <w:t xml:space="preserve"> </w:t>
      </w:r>
      <w:r>
        <w:rPr>
          <w:sz w:val="19"/>
        </w:rPr>
        <w:tab/>
      </w:r>
      <w:r>
        <w:rPr>
          <w:vertAlign w:val="subscript"/>
        </w:rPr>
        <w:t xml:space="preserve"> </w:t>
      </w:r>
      <w:r>
        <w:rPr>
          <w:vertAlign w:val="subscript"/>
        </w:rPr>
        <w:tab/>
        <w:t xml:space="preserve">   </w:t>
      </w:r>
      <w:r>
        <w:rPr>
          <w:vertAlign w:val="subscript"/>
        </w:rPr>
        <w:tab/>
        <w:t xml:space="preserve"> </w:t>
      </w:r>
      <w:r>
        <w:rPr>
          <w:vertAlign w:val="subscript"/>
        </w:rPr>
        <w:tab/>
        <w:t xml:space="preserve"> </w:t>
      </w:r>
      <w:r>
        <w:rPr>
          <w:vertAlign w:val="subscript"/>
        </w:rPr>
        <w:tab/>
        <w:t xml:space="preserve"> </w:t>
      </w:r>
    </w:p>
    <w:p w14:paraId="508F5803" w14:textId="77777777" w:rsidR="0060324B" w:rsidRDefault="00000000">
      <w:pPr>
        <w:ind w:left="38" w:right="1282"/>
      </w:pPr>
      <w:r>
        <w:t xml:space="preserve">Não é necessário jejum.  </w:t>
      </w:r>
    </w:p>
    <w:p w14:paraId="26303BF1" w14:textId="77777777" w:rsidR="0060324B" w:rsidRDefault="00000000">
      <w:pPr>
        <w:spacing w:after="0" w:line="259" w:lineRule="auto"/>
        <w:ind w:left="0" w:right="8" w:firstLine="0"/>
        <w:jc w:val="right"/>
      </w:pPr>
      <w:r>
        <w:t xml:space="preserve"> </w:t>
      </w:r>
      <w:r>
        <w:tab/>
        <w:t xml:space="preserve">   </w:t>
      </w:r>
      <w:r>
        <w:tab/>
        <w:t xml:space="preserve"> </w:t>
      </w:r>
      <w:r>
        <w:tab/>
        <w:t xml:space="preserve"> </w:t>
      </w:r>
      <w:r>
        <w:tab/>
        <w:t xml:space="preserve"> </w:t>
      </w:r>
    </w:p>
    <w:p w14:paraId="237856A8" w14:textId="77777777" w:rsidR="0060324B" w:rsidRDefault="00000000">
      <w:pPr>
        <w:spacing w:after="188"/>
        <w:ind w:left="38" w:right="1282"/>
      </w:pPr>
      <w:r>
        <w:t xml:space="preserve">É necessário informar os medicamentos que o paciente esteja usando, inclusive medicamentos formulados para emagrecimento (mesmo aqueles com produtos naturais). As mulheres devem informar também se estiverem em período de gestação ou em uso de anticoncepcionais.         </w:t>
      </w:r>
    </w:p>
    <w:p w14:paraId="5AA13728" w14:textId="77777777" w:rsidR="0060324B" w:rsidRDefault="00000000">
      <w:pPr>
        <w:pStyle w:val="Ttulo2"/>
        <w:tabs>
          <w:tab w:val="center" w:pos="12686"/>
          <w:tab w:val="center" w:pos="12953"/>
          <w:tab w:val="center" w:pos="13456"/>
          <w:tab w:val="center" w:pos="13668"/>
          <w:tab w:val="center" w:pos="14448"/>
        </w:tabs>
        <w:ind w:left="0" w:right="0" w:firstLine="0"/>
      </w:pPr>
      <w:r>
        <w:t>SIGLA DO EXAME/SETOR</w:t>
      </w:r>
      <w:r>
        <w:rPr>
          <w:sz w:val="19"/>
        </w:rPr>
        <w:t xml:space="preserve"> </w:t>
      </w:r>
      <w:r>
        <w:rPr>
          <w:sz w:val="19"/>
        </w:rPr>
        <w:tab/>
      </w:r>
      <w:r>
        <w:rPr>
          <w:vertAlign w:val="subscript"/>
        </w:rPr>
        <w:t xml:space="preserve"> </w:t>
      </w:r>
      <w:r>
        <w:rPr>
          <w:vertAlign w:val="subscript"/>
        </w:rPr>
        <w:tab/>
        <w:t xml:space="preserve">   </w:t>
      </w:r>
      <w:r>
        <w:rPr>
          <w:vertAlign w:val="subscript"/>
        </w:rPr>
        <w:tab/>
        <w:t xml:space="preserve"> </w:t>
      </w:r>
      <w:r>
        <w:rPr>
          <w:vertAlign w:val="subscript"/>
        </w:rPr>
        <w:tab/>
        <w:t xml:space="preserve"> </w:t>
      </w:r>
      <w:r>
        <w:rPr>
          <w:vertAlign w:val="subscript"/>
        </w:rPr>
        <w:tab/>
        <w:t xml:space="preserve"> </w:t>
      </w:r>
    </w:p>
    <w:p w14:paraId="75CDE859" w14:textId="77777777" w:rsidR="0060324B" w:rsidRDefault="00000000">
      <w:pPr>
        <w:ind w:left="38" w:right="1282"/>
      </w:pPr>
      <w:r>
        <w:t xml:space="preserve">TSH </w:t>
      </w:r>
    </w:p>
    <w:p w14:paraId="775790F8" w14:textId="77777777" w:rsidR="0060324B" w:rsidRDefault="00000000">
      <w:pPr>
        <w:spacing w:after="0" w:line="259" w:lineRule="auto"/>
        <w:ind w:left="0" w:right="8" w:firstLine="0"/>
        <w:jc w:val="right"/>
      </w:pPr>
      <w:r>
        <w:t xml:space="preserve"> </w:t>
      </w:r>
      <w:r>
        <w:tab/>
        <w:t xml:space="preserve">   </w:t>
      </w:r>
      <w:r>
        <w:tab/>
        <w:t xml:space="preserve"> </w:t>
      </w:r>
      <w:r>
        <w:tab/>
        <w:t xml:space="preserve"> </w:t>
      </w:r>
      <w:r>
        <w:tab/>
        <w:t xml:space="preserve"> </w:t>
      </w:r>
    </w:p>
    <w:p w14:paraId="756176FF" w14:textId="77777777" w:rsidR="0060324B" w:rsidRDefault="00000000">
      <w:pPr>
        <w:ind w:left="38" w:right="1282"/>
      </w:pPr>
      <w:r>
        <w:t xml:space="preserve">Setor de Hormônios </w:t>
      </w:r>
    </w:p>
    <w:p w14:paraId="371F0D0C" w14:textId="77777777" w:rsidR="0060324B" w:rsidRDefault="00000000">
      <w:pPr>
        <w:spacing w:after="87" w:line="259" w:lineRule="auto"/>
        <w:ind w:left="0" w:right="8" w:firstLine="0"/>
        <w:jc w:val="right"/>
      </w:pPr>
      <w:r>
        <w:t xml:space="preserve"> </w:t>
      </w:r>
      <w:r>
        <w:tab/>
        <w:t xml:space="preserve">   </w:t>
      </w:r>
      <w:r>
        <w:tab/>
        <w:t xml:space="preserve"> </w:t>
      </w:r>
      <w:r>
        <w:tab/>
        <w:t xml:space="preserve"> </w:t>
      </w:r>
      <w:r>
        <w:tab/>
        <w:t xml:space="preserve"> </w:t>
      </w:r>
    </w:p>
    <w:p w14:paraId="3D445B4D" w14:textId="77777777" w:rsidR="0060324B" w:rsidRDefault="00000000">
      <w:pPr>
        <w:pStyle w:val="Ttulo2"/>
        <w:tabs>
          <w:tab w:val="center" w:pos="12686"/>
          <w:tab w:val="center" w:pos="12953"/>
          <w:tab w:val="center" w:pos="13456"/>
          <w:tab w:val="center" w:pos="13668"/>
          <w:tab w:val="center" w:pos="14448"/>
        </w:tabs>
        <w:ind w:left="0" w:right="0" w:firstLine="0"/>
      </w:pPr>
      <w:r>
        <w:t>INTERPRETAÇÃO CLÍNICA</w:t>
      </w:r>
      <w:r>
        <w:rPr>
          <w:sz w:val="19"/>
        </w:rPr>
        <w:t xml:space="preserve"> </w:t>
      </w:r>
      <w:r>
        <w:rPr>
          <w:sz w:val="19"/>
        </w:rPr>
        <w:tab/>
      </w:r>
      <w:r>
        <w:rPr>
          <w:vertAlign w:val="subscript"/>
        </w:rPr>
        <w:t xml:space="preserve"> </w:t>
      </w:r>
      <w:r>
        <w:rPr>
          <w:vertAlign w:val="subscript"/>
        </w:rPr>
        <w:tab/>
        <w:t xml:space="preserve">   </w:t>
      </w:r>
      <w:r>
        <w:rPr>
          <w:vertAlign w:val="subscript"/>
        </w:rPr>
        <w:tab/>
        <w:t xml:space="preserve"> </w:t>
      </w:r>
      <w:r>
        <w:rPr>
          <w:vertAlign w:val="subscript"/>
        </w:rPr>
        <w:tab/>
        <w:t xml:space="preserve"> </w:t>
      </w:r>
      <w:r>
        <w:rPr>
          <w:vertAlign w:val="subscript"/>
        </w:rPr>
        <w:tab/>
        <w:t xml:space="preserve"> </w:t>
      </w:r>
    </w:p>
    <w:p w14:paraId="026F7FEE" w14:textId="77777777" w:rsidR="0060324B" w:rsidRDefault="00000000">
      <w:pPr>
        <w:ind w:left="38" w:right="1852"/>
      </w:pPr>
      <w:r>
        <w:t xml:space="preserve">O hormônio estimulador da tireóide (TSH) é produzido na pituitária anterior e atua estimulando a secreção de tiroxina (T4) e de tri-iodotironina (T3) pela tireóide. Sua secreção é inibida por mecanismo de `feedback` aumento de T4 e T3 e estimulada pelo hormônio liberador de tireotropina (TRH) produzido no hipotálamo. Como não se liga a proteínas carreadoras, não sofre alterações com doenças hepáticas ou renais. A dosagem do TSH é atualmente o teste isolado mais usado na avaliação da função tireoidiana, especialmente em pacientes ambulatoriais. É útil no diagnóstico diferencial </w:t>
      </w:r>
    </w:p>
    <w:p w14:paraId="0A8B709B" w14:textId="77777777" w:rsidR="0060324B" w:rsidRDefault="00000000">
      <w:pPr>
        <w:tabs>
          <w:tab w:val="center" w:pos="12953"/>
          <w:tab w:val="center" w:pos="13456"/>
          <w:tab w:val="center" w:pos="13668"/>
          <w:tab w:val="center" w:pos="14448"/>
        </w:tabs>
        <w:ind w:left="0" w:firstLine="0"/>
        <w:jc w:val="left"/>
      </w:pPr>
      <w:r>
        <w:t xml:space="preserve">de hipotireoidismo primário daquele secundário a deficiências pituitária ou hipotalâmica. Está aumentado no hipotireoidismo primário e diminuído no  </w:t>
      </w:r>
      <w:r>
        <w:tab/>
        <w:t xml:space="preserve">   </w:t>
      </w:r>
      <w:r>
        <w:tab/>
        <w:t xml:space="preserve"> </w:t>
      </w:r>
      <w:r>
        <w:tab/>
        <w:t xml:space="preserve"> </w:t>
      </w:r>
      <w:r>
        <w:tab/>
        <w:t xml:space="preserve"> </w:t>
      </w:r>
    </w:p>
    <w:p w14:paraId="226BA50F" w14:textId="77777777" w:rsidR="0060324B" w:rsidRDefault="00000000">
      <w:pPr>
        <w:ind w:left="38" w:right="1851"/>
      </w:pPr>
      <w:r>
        <w:t xml:space="preserve">hipertireoidismo. Pacientes com mais de 60 anos e TSH suprimido apresentam risco aumentado de desenvolverem fibrilação atrial. Valores reduzidos podem estar relacionados ao uso de glicocorticóides, levodopa ou dopamina. O uso de sais de lítio, propiltiuracil, iodo, amiodarona e contraste radiológico pode causar elevação transitória do TSH. </w:t>
      </w:r>
    </w:p>
    <w:p w14:paraId="16A7E425" w14:textId="77777777" w:rsidR="0060324B" w:rsidRDefault="00000000">
      <w:pPr>
        <w:spacing w:after="0" w:line="266" w:lineRule="auto"/>
        <w:ind w:left="4594" w:right="3977"/>
        <w:jc w:val="left"/>
      </w:pPr>
      <w:r>
        <w:t xml:space="preserve">Universidade Federal de Santa Catarina </w:t>
      </w:r>
    </w:p>
    <w:p w14:paraId="41E81068" w14:textId="77777777" w:rsidR="0060324B" w:rsidRDefault="00000000">
      <w:pPr>
        <w:spacing w:after="0" w:line="266" w:lineRule="auto"/>
        <w:ind w:left="3504" w:right="3977"/>
        <w:jc w:val="left"/>
      </w:pPr>
      <w:r>
        <w:t xml:space="preserve">Hospital Universitário Professor Polydoro Ernani de São Thiago </w:t>
      </w:r>
    </w:p>
    <w:p w14:paraId="7ECA475F" w14:textId="77777777" w:rsidR="0060324B" w:rsidRDefault="00000000">
      <w:pPr>
        <w:spacing w:after="63" w:line="266" w:lineRule="auto"/>
        <w:ind w:left="4287" w:right="3977"/>
        <w:jc w:val="left"/>
      </w:pPr>
      <w:r>
        <w:t xml:space="preserve">Divisão de Análises Clínicas – DACL HU/UFSC </w:t>
      </w:r>
    </w:p>
    <w:p w14:paraId="31210B16" w14:textId="77777777" w:rsidR="0060324B" w:rsidRDefault="00000000">
      <w:pPr>
        <w:pStyle w:val="Ttulo2"/>
        <w:ind w:left="5266" w:right="0"/>
      </w:pPr>
      <w:r>
        <w:rPr>
          <w:noProof/>
        </w:rPr>
        <w:drawing>
          <wp:anchor distT="0" distB="0" distL="114300" distR="114300" simplePos="0" relativeHeight="251810816" behindDoc="0" locked="0" layoutInCell="1" allowOverlap="0" wp14:anchorId="4A8F0992" wp14:editId="6C6EFEE7">
            <wp:simplePos x="0" y="0"/>
            <wp:positionH relativeFrom="column">
              <wp:posOffset>1031776</wp:posOffset>
            </wp:positionH>
            <wp:positionV relativeFrom="paragraph">
              <wp:posOffset>-459247</wp:posOffset>
            </wp:positionV>
            <wp:extent cx="6089904" cy="588264"/>
            <wp:effectExtent l="0" t="0" r="0" b="0"/>
            <wp:wrapNone/>
            <wp:docPr id="133882" name="Picture 133882"/>
            <wp:cNvGraphicFramePr/>
            <a:graphic xmlns:a="http://schemas.openxmlformats.org/drawingml/2006/main">
              <a:graphicData uri="http://schemas.openxmlformats.org/drawingml/2006/picture">
                <pic:pic xmlns:pic="http://schemas.openxmlformats.org/drawingml/2006/picture">
                  <pic:nvPicPr>
                    <pic:cNvPr id="133882" name="Picture 133882"/>
                    <pic:cNvPicPr/>
                  </pic:nvPicPr>
                  <pic:blipFill>
                    <a:blip r:embed="rId196"/>
                    <a:stretch>
                      <a:fillRect/>
                    </a:stretch>
                  </pic:blipFill>
                  <pic:spPr>
                    <a:xfrm>
                      <a:off x="0" y="0"/>
                      <a:ext cx="6089904" cy="588264"/>
                    </a:xfrm>
                    <a:prstGeom prst="rect">
                      <a:avLst/>
                    </a:prstGeom>
                  </pic:spPr>
                </pic:pic>
              </a:graphicData>
            </a:graphic>
          </wp:anchor>
        </w:drawing>
      </w:r>
      <w:r>
        <w:t xml:space="preserve">GUIA DE EXAMES </w:t>
      </w:r>
      <w:r>
        <w:tab/>
      </w:r>
      <w:r>
        <w:rPr>
          <w:vertAlign w:val="subscript"/>
        </w:rPr>
        <w:t xml:space="preserve">       </w:t>
      </w:r>
      <w:r>
        <w:t>NOME DO EXAME</w:t>
      </w:r>
      <w:r>
        <w:rPr>
          <w:sz w:val="19"/>
        </w:rPr>
        <w:t xml:space="preserve"> </w:t>
      </w:r>
    </w:p>
    <w:p w14:paraId="5BB32355" w14:textId="77777777" w:rsidR="0060324B" w:rsidRDefault="00000000">
      <w:pPr>
        <w:spacing w:after="53"/>
        <w:ind w:left="38" w:right="1282"/>
      </w:pPr>
      <w:r>
        <w:t xml:space="preserve">________________________________________________________________________________________________________________________ </w:t>
      </w:r>
    </w:p>
    <w:p w14:paraId="025F53A4" w14:textId="77777777" w:rsidR="0060324B" w:rsidRDefault="00000000">
      <w:pPr>
        <w:ind w:left="38" w:right="1282"/>
      </w:pPr>
      <w:r>
        <w:t xml:space="preserve">HTLV I e II no sangue </w:t>
      </w:r>
    </w:p>
    <w:p w14:paraId="1E18734D" w14:textId="77777777" w:rsidR="0060324B" w:rsidRDefault="00000000">
      <w:pPr>
        <w:spacing w:after="91" w:line="259" w:lineRule="auto"/>
        <w:ind w:left="0" w:right="1446" w:firstLine="0"/>
        <w:jc w:val="right"/>
      </w:pPr>
      <w:r>
        <w:t xml:space="preserve">       </w:t>
      </w:r>
    </w:p>
    <w:p w14:paraId="2B0C17B5" w14:textId="77777777" w:rsidR="0060324B" w:rsidRDefault="00000000">
      <w:pPr>
        <w:tabs>
          <w:tab w:val="center" w:pos="12688"/>
        </w:tabs>
        <w:spacing w:after="16"/>
        <w:ind w:left="0" w:firstLine="0"/>
        <w:jc w:val="left"/>
      </w:pPr>
      <w:r>
        <w:rPr>
          <w:sz w:val="25"/>
        </w:rPr>
        <w:t>SINONÍMIA</w:t>
      </w:r>
      <w:r>
        <w:t xml:space="preserve"> </w:t>
      </w:r>
      <w:r>
        <w:tab/>
        <w:t xml:space="preserve">       </w:t>
      </w:r>
    </w:p>
    <w:p w14:paraId="09F65738" w14:textId="77777777" w:rsidR="0060324B" w:rsidRDefault="00000000">
      <w:pPr>
        <w:ind w:left="38" w:right="1282"/>
      </w:pPr>
      <w:r>
        <w:t xml:space="preserve">Anticorpo anti-HTLV 1 e 2 </w:t>
      </w:r>
    </w:p>
    <w:p w14:paraId="4A7CB85D" w14:textId="77777777" w:rsidR="0060324B" w:rsidRDefault="00000000">
      <w:pPr>
        <w:spacing w:after="60" w:line="259" w:lineRule="auto"/>
        <w:ind w:left="0" w:right="1446" w:firstLine="0"/>
        <w:jc w:val="right"/>
      </w:pPr>
      <w:r>
        <w:t xml:space="preserve">       </w:t>
      </w:r>
    </w:p>
    <w:p w14:paraId="2DB9AA64" w14:textId="77777777" w:rsidR="0060324B" w:rsidRDefault="00000000">
      <w:pPr>
        <w:pStyle w:val="Ttulo2"/>
        <w:tabs>
          <w:tab w:val="center" w:pos="12688"/>
        </w:tabs>
        <w:ind w:left="0" w:right="0" w:firstLine="0"/>
      </w:pPr>
      <w:r>
        <w:t>MATERIAL BIOLÓGICO/VOLUME/CONSERVANTE</w:t>
      </w:r>
      <w:r>
        <w:rPr>
          <w:sz w:val="19"/>
        </w:rPr>
        <w:t xml:space="preserve"> </w:t>
      </w:r>
      <w:r>
        <w:rPr>
          <w:sz w:val="19"/>
        </w:rPr>
        <w:tab/>
      </w:r>
      <w:r>
        <w:rPr>
          <w:vertAlign w:val="subscript"/>
        </w:rPr>
        <w:t xml:space="preserve">       </w:t>
      </w:r>
    </w:p>
    <w:p w14:paraId="46CA99AA" w14:textId="77777777" w:rsidR="0060324B" w:rsidRDefault="00000000">
      <w:pPr>
        <w:ind w:left="38" w:right="1282"/>
      </w:pPr>
      <w:r>
        <w:t xml:space="preserve">Material: Soro - Sangue coletado em tubo seco com gel separador </w:t>
      </w:r>
    </w:p>
    <w:p w14:paraId="6575F8B4" w14:textId="77777777" w:rsidR="0060324B" w:rsidRDefault="00000000">
      <w:pPr>
        <w:spacing w:after="0" w:line="259" w:lineRule="auto"/>
        <w:ind w:left="0" w:right="1446" w:firstLine="0"/>
        <w:jc w:val="right"/>
      </w:pPr>
      <w:r>
        <w:t xml:space="preserve">       </w:t>
      </w:r>
    </w:p>
    <w:p w14:paraId="79D30B72" w14:textId="77777777" w:rsidR="0060324B" w:rsidRDefault="00000000">
      <w:pPr>
        <w:ind w:left="38" w:right="1282"/>
      </w:pPr>
      <w:r>
        <w:t xml:space="preserve">Volume: Suficiente para 1 mL de soro </w:t>
      </w:r>
    </w:p>
    <w:p w14:paraId="306B107F" w14:textId="77777777" w:rsidR="0060324B" w:rsidRDefault="00000000">
      <w:pPr>
        <w:spacing w:after="79" w:line="259" w:lineRule="auto"/>
        <w:ind w:left="0" w:right="1446" w:firstLine="0"/>
        <w:jc w:val="right"/>
      </w:pPr>
      <w:r>
        <w:t xml:space="preserve">       </w:t>
      </w:r>
    </w:p>
    <w:p w14:paraId="1664AA30" w14:textId="77777777" w:rsidR="0060324B" w:rsidRDefault="00000000">
      <w:pPr>
        <w:tabs>
          <w:tab w:val="center" w:pos="12688"/>
        </w:tabs>
        <w:spacing w:after="16"/>
        <w:ind w:left="0" w:firstLine="0"/>
        <w:jc w:val="left"/>
      </w:pPr>
      <w:r>
        <w:rPr>
          <w:sz w:val="25"/>
        </w:rPr>
        <w:t>INTERFERENTES</w:t>
      </w:r>
      <w:r>
        <w:t xml:space="preserve"> </w:t>
      </w:r>
      <w:r>
        <w:tab/>
      </w:r>
      <w:r>
        <w:rPr>
          <w:sz w:val="25"/>
          <w:vertAlign w:val="subscript"/>
        </w:rPr>
        <w:t xml:space="preserve">       </w:t>
      </w:r>
    </w:p>
    <w:p w14:paraId="2EE1A2F2" w14:textId="77777777" w:rsidR="0060324B" w:rsidRDefault="00000000">
      <w:pPr>
        <w:ind w:left="38" w:right="1282"/>
      </w:pPr>
      <w:r>
        <w:t xml:space="preserve">Nada consta até o momento. </w:t>
      </w:r>
    </w:p>
    <w:p w14:paraId="2134D789" w14:textId="77777777" w:rsidR="0060324B" w:rsidRDefault="00000000">
      <w:pPr>
        <w:spacing w:after="31" w:line="259" w:lineRule="auto"/>
        <w:ind w:left="0" w:right="1446" w:firstLine="0"/>
        <w:jc w:val="right"/>
      </w:pPr>
      <w:r>
        <w:t xml:space="preserve">       </w:t>
      </w:r>
    </w:p>
    <w:p w14:paraId="033D7066" w14:textId="77777777" w:rsidR="0060324B" w:rsidRDefault="00000000">
      <w:pPr>
        <w:tabs>
          <w:tab w:val="center" w:pos="12686"/>
          <w:tab w:val="center" w:pos="13456"/>
          <w:tab w:val="center" w:pos="13668"/>
          <w:tab w:val="center" w:pos="14448"/>
        </w:tabs>
        <w:spacing w:after="85"/>
        <w:ind w:left="0" w:firstLine="0"/>
        <w:jc w:val="left"/>
      </w:pPr>
      <w:r>
        <w:rPr>
          <w:sz w:val="25"/>
        </w:rPr>
        <w:t>INSTRUÇÕES AO PACIENTE</w:t>
      </w:r>
      <w:r>
        <w:t xml:space="preserve"> </w:t>
      </w:r>
      <w:r>
        <w:tab/>
        <w:t xml:space="preserve">           </w:t>
      </w:r>
      <w:r>
        <w:tab/>
        <w:t xml:space="preserve"> </w:t>
      </w:r>
      <w:r>
        <w:tab/>
        <w:t xml:space="preserve"> </w:t>
      </w:r>
      <w:r>
        <w:tab/>
        <w:t xml:space="preserve"> </w:t>
      </w:r>
    </w:p>
    <w:p w14:paraId="670DB36C" w14:textId="77777777" w:rsidR="0060324B" w:rsidRDefault="00000000">
      <w:pPr>
        <w:ind w:left="38" w:right="1282"/>
      </w:pPr>
      <w:r>
        <w:t xml:space="preserve">Não é necessário jejum.  </w:t>
      </w:r>
    </w:p>
    <w:p w14:paraId="13A9232F" w14:textId="77777777" w:rsidR="0060324B" w:rsidRDefault="00000000">
      <w:pPr>
        <w:spacing w:after="77" w:line="259" w:lineRule="auto"/>
        <w:ind w:left="0" w:right="1446" w:firstLine="0"/>
        <w:jc w:val="right"/>
      </w:pPr>
      <w:r>
        <w:t xml:space="preserve">       </w:t>
      </w:r>
    </w:p>
    <w:p w14:paraId="5AB79099" w14:textId="77777777" w:rsidR="0060324B" w:rsidRDefault="00000000">
      <w:pPr>
        <w:pStyle w:val="Ttulo2"/>
        <w:tabs>
          <w:tab w:val="center" w:pos="12688"/>
        </w:tabs>
        <w:ind w:left="0" w:right="0" w:firstLine="0"/>
      </w:pPr>
      <w:r>
        <w:t>SIGLA DO EXAME/SETOR</w:t>
      </w:r>
      <w:r>
        <w:rPr>
          <w:sz w:val="19"/>
        </w:rPr>
        <w:t xml:space="preserve"> </w:t>
      </w:r>
      <w:r>
        <w:rPr>
          <w:sz w:val="19"/>
        </w:rPr>
        <w:tab/>
      </w:r>
      <w:r>
        <w:rPr>
          <w:vertAlign w:val="subscript"/>
        </w:rPr>
        <w:t xml:space="preserve">       </w:t>
      </w:r>
    </w:p>
    <w:p w14:paraId="4F332535" w14:textId="77777777" w:rsidR="0060324B" w:rsidRDefault="00000000">
      <w:pPr>
        <w:ind w:left="38" w:right="1282"/>
      </w:pPr>
      <w:r>
        <w:t xml:space="preserve">HTLV </w:t>
      </w:r>
    </w:p>
    <w:p w14:paraId="7827441B" w14:textId="77777777" w:rsidR="0060324B" w:rsidRDefault="00000000">
      <w:pPr>
        <w:spacing w:after="0" w:line="259" w:lineRule="auto"/>
        <w:ind w:left="0" w:right="1446" w:firstLine="0"/>
        <w:jc w:val="right"/>
      </w:pPr>
      <w:r>
        <w:t xml:space="preserve">       </w:t>
      </w:r>
    </w:p>
    <w:p w14:paraId="156CC88E" w14:textId="77777777" w:rsidR="0060324B" w:rsidRDefault="00000000">
      <w:pPr>
        <w:ind w:left="38" w:right="1282"/>
      </w:pPr>
      <w:r>
        <w:t xml:space="preserve">Setor de Imunologia </w:t>
      </w:r>
    </w:p>
    <w:p w14:paraId="0956B619" w14:textId="77777777" w:rsidR="0060324B" w:rsidRDefault="00000000">
      <w:pPr>
        <w:spacing w:after="76" w:line="259" w:lineRule="auto"/>
        <w:ind w:left="0" w:right="1446" w:firstLine="0"/>
        <w:jc w:val="right"/>
      </w:pPr>
      <w:r>
        <w:t xml:space="preserve">       </w:t>
      </w:r>
    </w:p>
    <w:p w14:paraId="5E948DA2" w14:textId="77777777" w:rsidR="0060324B" w:rsidRDefault="00000000">
      <w:pPr>
        <w:pStyle w:val="Ttulo2"/>
        <w:tabs>
          <w:tab w:val="center" w:pos="12688"/>
        </w:tabs>
        <w:ind w:left="0" w:right="0" w:firstLine="0"/>
      </w:pPr>
      <w:r>
        <w:t>INTERPRETAÇÃO CLÍNICA</w:t>
      </w:r>
      <w:r>
        <w:rPr>
          <w:sz w:val="19"/>
        </w:rPr>
        <w:t xml:space="preserve"> </w:t>
      </w:r>
      <w:r>
        <w:rPr>
          <w:sz w:val="19"/>
        </w:rPr>
        <w:tab/>
      </w:r>
      <w:r>
        <w:rPr>
          <w:vertAlign w:val="subscript"/>
        </w:rPr>
        <w:t xml:space="preserve">       </w:t>
      </w:r>
    </w:p>
    <w:p w14:paraId="040A74AB" w14:textId="77777777" w:rsidR="0060324B" w:rsidRDefault="00000000">
      <w:pPr>
        <w:ind w:left="38" w:right="1282"/>
      </w:pPr>
      <w:r>
        <w:t xml:space="preserve">Os vírus de linfócitos T humanos (HTLV) dos tipos I e II são retrovírus responsáveis pelo desenvolvimento de certas leucemias e doenças neuromusculares. O vírus, que pode apresentar períodos de incubação de até 20 anos, tem especial tropismo pelos linfócitos T4, e produz uma </w:t>
      </w:r>
    </w:p>
    <w:p w14:paraId="202A7E6B" w14:textId="77777777" w:rsidR="0060324B" w:rsidRDefault="00000000">
      <w:pPr>
        <w:ind w:left="38" w:right="1282"/>
      </w:pPr>
      <w:r>
        <w:t xml:space="preserve">leucemia de células T agressiva, associada a infiltrados cutâneos e hipercalcemia. A transmissão ocorre pela via sexual, por transfusão de </w:t>
      </w:r>
    </w:p>
    <w:p w14:paraId="19408E7D" w14:textId="77777777" w:rsidR="0060324B" w:rsidRDefault="00000000">
      <w:pPr>
        <w:spacing w:after="146"/>
        <w:ind w:left="28" w:right="1446" w:firstLine="12631"/>
      </w:pPr>
      <w:r>
        <w:t xml:space="preserve">       hemoderivados não testados, da gestante para o feto e através do leite materno. O teste conjunto para os subtipos I e II do HTLV é útil na avaliação de hemoderivados para transfusão, porém é menos eficiente para o subtipo II, detectando apenas 80% dos casos.  </w:t>
      </w:r>
    </w:p>
    <w:p w14:paraId="5CA70D0D" w14:textId="77777777" w:rsidR="0060324B" w:rsidRDefault="00000000">
      <w:pPr>
        <w:spacing w:after="42" w:line="259" w:lineRule="auto"/>
        <w:ind w:left="58" w:firstLine="0"/>
        <w:jc w:val="left"/>
      </w:pPr>
      <w:r>
        <w:t xml:space="preserve"> </w:t>
      </w:r>
      <w:r>
        <w:tab/>
        <w:t xml:space="preserve">       </w:t>
      </w:r>
    </w:p>
    <w:p w14:paraId="0FAC9C0B" w14:textId="77777777" w:rsidR="0060324B" w:rsidRDefault="00000000">
      <w:pPr>
        <w:spacing w:after="0" w:line="259" w:lineRule="auto"/>
        <w:ind w:left="58" w:firstLine="0"/>
        <w:jc w:val="left"/>
      </w:pPr>
      <w:r>
        <w:t xml:space="preserve"> </w:t>
      </w:r>
      <w:r>
        <w:tab/>
        <w:t xml:space="preserve">       </w:t>
      </w:r>
    </w:p>
    <w:p w14:paraId="6BEB102F" w14:textId="77777777" w:rsidR="0060324B" w:rsidRDefault="00000000">
      <w:pPr>
        <w:spacing w:after="0" w:line="259" w:lineRule="auto"/>
        <w:ind w:left="0" w:right="1741" w:firstLine="0"/>
        <w:jc w:val="center"/>
      </w:pPr>
      <w:r>
        <w:t xml:space="preserve"> </w:t>
      </w:r>
    </w:p>
    <w:p w14:paraId="33D8D223" w14:textId="77777777" w:rsidR="0060324B" w:rsidRDefault="00000000">
      <w:pPr>
        <w:spacing w:after="0" w:line="259" w:lineRule="auto"/>
        <w:ind w:left="0" w:right="508" w:firstLine="0"/>
        <w:jc w:val="right"/>
      </w:pPr>
      <w:r>
        <w:t xml:space="preserve">  </w:t>
      </w:r>
      <w:r>
        <w:tab/>
        <w:t xml:space="preserve"> </w:t>
      </w:r>
    </w:p>
    <w:p w14:paraId="20025452" w14:textId="77777777" w:rsidR="0060324B" w:rsidRDefault="00000000">
      <w:pPr>
        <w:spacing w:after="5" w:line="259" w:lineRule="auto"/>
        <w:ind w:left="10" w:right="1797"/>
        <w:jc w:val="center"/>
      </w:pPr>
      <w:r>
        <w:t xml:space="preserve">Universidade Federal de Santa Catarina </w:t>
      </w:r>
    </w:p>
    <w:p w14:paraId="14698BD5" w14:textId="77777777" w:rsidR="0060324B" w:rsidRDefault="00000000">
      <w:pPr>
        <w:spacing w:after="0" w:line="266" w:lineRule="auto"/>
        <w:ind w:left="3504" w:right="3977"/>
        <w:jc w:val="left"/>
      </w:pPr>
      <w:r>
        <w:rPr>
          <w:noProof/>
        </w:rPr>
        <w:drawing>
          <wp:anchor distT="0" distB="0" distL="114300" distR="114300" simplePos="0" relativeHeight="251811840" behindDoc="0" locked="0" layoutInCell="1" allowOverlap="0" wp14:anchorId="7935CE17" wp14:editId="20303108">
            <wp:simplePos x="0" y="0"/>
            <wp:positionH relativeFrom="column">
              <wp:posOffset>922048</wp:posOffset>
            </wp:positionH>
            <wp:positionV relativeFrom="paragraph">
              <wp:posOffset>-224358</wp:posOffset>
            </wp:positionV>
            <wp:extent cx="6220968" cy="612648"/>
            <wp:effectExtent l="0" t="0" r="0" b="0"/>
            <wp:wrapNone/>
            <wp:docPr id="134342" name="Picture 134342"/>
            <wp:cNvGraphicFramePr/>
            <a:graphic xmlns:a="http://schemas.openxmlformats.org/drawingml/2006/main">
              <a:graphicData uri="http://schemas.openxmlformats.org/drawingml/2006/picture">
                <pic:pic xmlns:pic="http://schemas.openxmlformats.org/drawingml/2006/picture">
                  <pic:nvPicPr>
                    <pic:cNvPr id="134342" name="Picture 134342"/>
                    <pic:cNvPicPr/>
                  </pic:nvPicPr>
                  <pic:blipFill>
                    <a:blip r:embed="rId197"/>
                    <a:stretch>
                      <a:fillRect/>
                    </a:stretch>
                  </pic:blipFill>
                  <pic:spPr>
                    <a:xfrm>
                      <a:off x="0" y="0"/>
                      <a:ext cx="6220968" cy="612648"/>
                    </a:xfrm>
                    <a:prstGeom prst="rect">
                      <a:avLst/>
                    </a:prstGeom>
                  </pic:spPr>
                </pic:pic>
              </a:graphicData>
            </a:graphic>
          </wp:anchor>
        </w:drawing>
      </w:r>
      <w:r>
        <w:t xml:space="preserve">Hospital Universitário Professor Polydoro Ernani de São Thiago </w:t>
      </w:r>
    </w:p>
    <w:p w14:paraId="30262D24" w14:textId="77777777" w:rsidR="0060324B" w:rsidRDefault="00000000">
      <w:pPr>
        <w:spacing w:after="41" w:line="266" w:lineRule="auto"/>
        <w:ind w:left="4287" w:right="3977"/>
        <w:jc w:val="left"/>
      </w:pPr>
      <w:r>
        <w:t xml:space="preserve">Divisão de Análises Clínicas – DACL HU/UFSC </w:t>
      </w:r>
    </w:p>
    <w:p w14:paraId="439E91D9" w14:textId="77777777" w:rsidR="0060324B" w:rsidRDefault="00000000">
      <w:pPr>
        <w:pStyle w:val="Ttulo2"/>
        <w:ind w:right="1797"/>
        <w:jc w:val="center"/>
      </w:pPr>
      <w:r>
        <w:t>GUIA DE EXAMES NOME DO EXAME</w:t>
      </w:r>
      <w:r>
        <w:rPr>
          <w:sz w:val="19"/>
        </w:rPr>
        <w:t xml:space="preserve"> </w:t>
      </w:r>
    </w:p>
    <w:p w14:paraId="354E0E85" w14:textId="77777777" w:rsidR="0060324B" w:rsidRDefault="00000000">
      <w:pPr>
        <w:spacing w:after="53"/>
        <w:ind w:left="38" w:right="1282"/>
      </w:pPr>
      <w:r>
        <w:t xml:space="preserve">________________________________________________________________________________________________________________________ </w:t>
      </w:r>
    </w:p>
    <w:p w14:paraId="0E8FD23F" w14:textId="77777777" w:rsidR="0060324B" w:rsidRDefault="00000000">
      <w:pPr>
        <w:ind w:left="38" w:right="1282"/>
      </w:pPr>
      <w:r>
        <w:t xml:space="preserve">Ig A </w:t>
      </w:r>
    </w:p>
    <w:p w14:paraId="3E816AC4" w14:textId="77777777" w:rsidR="0060324B" w:rsidRDefault="00000000">
      <w:pPr>
        <w:spacing w:after="70" w:line="259" w:lineRule="auto"/>
        <w:ind w:left="0" w:right="508" w:firstLine="0"/>
        <w:jc w:val="right"/>
      </w:pPr>
      <w:r>
        <w:t xml:space="preserve">  </w:t>
      </w:r>
      <w:r>
        <w:tab/>
        <w:t xml:space="preserve"> </w:t>
      </w:r>
    </w:p>
    <w:p w14:paraId="05E9BDAB" w14:textId="77777777" w:rsidR="0060324B" w:rsidRDefault="00000000">
      <w:pPr>
        <w:tabs>
          <w:tab w:val="center" w:pos="12688"/>
          <w:tab w:val="center" w:pos="13948"/>
        </w:tabs>
        <w:spacing w:after="16"/>
        <w:ind w:left="0" w:firstLine="0"/>
        <w:jc w:val="left"/>
      </w:pPr>
      <w:r>
        <w:rPr>
          <w:sz w:val="25"/>
        </w:rPr>
        <w:t>SINONÍMIA</w:t>
      </w:r>
      <w:r>
        <w:t xml:space="preserve"> </w:t>
      </w:r>
      <w:r>
        <w:tab/>
      </w:r>
      <w:r>
        <w:rPr>
          <w:sz w:val="25"/>
          <w:vertAlign w:val="subscript"/>
        </w:rPr>
        <w:t xml:space="preserve">  </w:t>
      </w:r>
      <w:r>
        <w:rPr>
          <w:sz w:val="25"/>
          <w:vertAlign w:val="subscript"/>
        </w:rPr>
        <w:tab/>
        <w:t xml:space="preserve"> </w:t>
      </w:r>
    </w:p>
    <w:p w14:paraId="731E0224" w14:textId="77777777" w:rsidR="0060324B" w:rsidRDefault="00000000">
      <w:pPr>
        <w:ind w:left="38" w:right="1282"/>
      </w:pPr>
      <w:r>
        <w:t xml:space="preserve">Imunoglobulina A </w:t>
      </w:r>
    </w:p>
    <w:p w14:paraId="614501AF" w14:textId="77777777" w:rsidR="0060324B" w:rsidRDefault="00000000">
      <w:pPr>
        <w:spacing w:after="56" w:line="259" w:lineRule="auto"/>
        <w:ind w:left="0" w:right="508" w:firstLine="0"/>
        <w:jc w:val="right"/>
      </w:pPr>
      <w:r>
        <w:t xml:space="preserve">  </w:t>
      </w:r>
      <w:r>
        <w:tab/>
        <w:t xml:space="preserve"> </w:t>
      </w:r>
    </w:p>
    <w:p w14:paraId="2F5E71EA" w14:textId="77777777" w:rsidR="0060324B" w:rsidRDefault="00000000">
      <w:pPr>
        <w:pStyle w:val="Ttulo2"/>
        <w:tabs>
          <w:tab w:val="center" w:pos="12688"/>
          <w:tab w:val="center" w:pos="13948"/>
        </w:tabs>
        <w:ind w:left="0" w:right="0" w:firstLine="0"/>
      </w:pPr>
      <w:r>
        <w:t>MATERIAL BIOLÓGICO/VOLUME/CONSERVANTE</w:t>
      </w:r>
      <w:r>
        <w:rPr>
          <w:sz w:val="19"/>
        </w:rPr>
        <w:t xml:space="preserve"> </w:t>
      </w:r>
      <w:r>
        <w:rPr>
          <w:sz w:val="19"/>
        </w:rPr>
        <w:tab/>
      </w:r>
      <w:r>
        <w:rPr>
          <w:vertAlign w:val="subscript"/>
        </w:rPr>
        <w:t xml:space="preserve">  </w:t>
      </w:r>
      <w:r>
        <w:rPr>
          <w:vertAlign w:val="subscript"/>
        </w:rPr>
        <w:tab/>
        <w:t xml:space="preserve"> </w:t>
      </w:r>
    </w:p>
    <w:p w14:paraId="5544E198" w14:textId="77777777" w:rsidR="0060324B" w:rsidRDefault="00000000">
      <w:pPr>
        <w:ind w:left="38" w:right="1282"/>
      </w:pPr>
      <w:r>
        <w:t xml:space="preserve">Material: Soro - Sangue coletado em tubo seco com gel separador </w:t>
      </w:r>
    </w:p>
    <w:p w14:paraId="4E8F57EA" w14:textId="77777777" w:rsidR="0060324B" w:rsidRDefault="00000000">
      <w:pPr>
        <w:spacing w:after="0" w:line="259" w:lineRule="auto"/>
        <w:ind w:left="0" w:right="508" w:firstLine="0"/>
        <w:jc w:val="right"/>
      </w:pPr>
      <w:r>
        <w:t xml:space="preserve">  </w:t>
      </w:r>
      <w:r>
        <w:tab/>
        <w:t xml:space="preserve"> </w:t>
      </w:r>
    </w:p>
    <w:p w14:paraId="6C2C81B9" w14:textId="77777777" w:rsidR="0060324B" w:rsidRDefault="00000000">
      <w:pPr>
        <w:ind w:left="38" w:right="1282"/>
      </w:pPr>
      <w:r>
        <w:t xml:space="preserve">Volume: Suficiente para 1 mL de soro </w:t>
      </w:r>
    </w:p>
    <w:p w14:paraId="02798E9F" w14:textId="77777777" w:rsidR="0060324B" w:rsidRDefault="00000000">
      <w:pPr>
        <w:spacing w:after="64" w:line="259" w:lineRule="auto"/>
        <w:ind w:left="0" w:right="508" w:firstLine="0"/>
        <w:jc w:val="right"/>
      </w:pPr>
      <w:r>
        <w:t xml:space="preserve">  </w:t>
      </w:r>
      <w:r>
        <w:tab/>
        <w:t xml:space="preserve"> </w:t>
      </w:r>
    </w:p>
    <w:p w14:paraId="0C611958" w14:textId="77777777" w:rsidR="0060324B" w:rsidRDefault="00000000">
      <w:pPr>
        <w:tabs>
          <w:tab w:val="center" w:pos="12688"/>
          <w:tab w:val="center" w:pos="13948"/>
        </w:tabs>
        <w:spacing w:after="16"/>
        <w:ind w:left="0" w:firstLine="0"/>
        <w:jc w:val="left"/>
      </w:pPr>
      <w:r>
        <w:rPr>
          <w:sz w:val="25"/>
        </w:rPr>
        <w:t>INTERFERENTES</w:t>
      </w:r>
      <w:r>
        <w:t xml:space="preserve"> </w:t>
      </w:r>
      <w:r>
        <w:tab/>
      </w:r>
      <w:r>
        <w:rPr>
          <w:sz w:val="25"/>
          <w:vertAlign w:val="subscript"/>
        </w:rPr>
        <w:t xml:space="preserve">  </w:t>
      </w:r>
      <w:r>
        <w:rPr>
          <w:sz w:val="25"/>
          <w:vertAlign w:val="subscript"/>
        </w:rPr>
        <w:tab/>
        <w:t xml:space="preserve"> </w:t>
      </w:r>
    </w:p>
    <w:p w14:paraId="04160590" w14:textId="77777777" w:rsidR="0060324B" w:rsidRDefault="00000000">
      <w:pPr>
        <w:ind w:left="38" w:right="1282"/>
      </w:pPr>
      <w:r>
        <w:t xml:space="preserve">Hemólise excessiva e lipemia. </w:t>
      </w:r>
    </w:p>
    <w:p w14:paraId="5BE01F72" w14:textId="77777777" w:rsidR="0060324B" w:rsidRDefault="00000000">
      <w:pPr>
        <w:spacing w:after="61" w:line="259" w:lineRule="auto"/>
        <w:ind w:left="0" w:right="508" w:firstLine="0"/>
        <w:jc w:val="right"/>
      </w:pPr>
      <w:r>
        <w:t xml:space="preserve">  </w:t>
      </w:r>
      <w:r>
        <w:tab/>
        <w:t xml:space="preserve"> </w:t>
      </w:r>
    </w:p>
    <w:p w14:paraId="40234790" w14:textId="77777777" w:rsidR="0060324B" w:rsidRDefault="00000000">
      <w:pPr>
        <w:tabs>
          <w:tab w:val="center" w:pos="12688"/>
          <w:tab w:val="center" w:pos="13948"/>
        </w:tabs>
        <w:spacing w:after="16"/>
        <w:ind w:left="0" w:firstLine="0"/>
        <w:jc w:val="left"/>
      </w:pPr>
      <w:r>
        <w:rPr>
          <w:sz w:val="25"/>
        </w:rPr>
        <w:t>INSTRUÇÕES AO PACIENTE</w:t>
      </w:r>
      <w:r>
        <w:t xml:space="preserve"> </w:t>
      </w:r>
      <w:r>
        <w:tab/>
      </w:r>
      <w:r>
        <w:rPr>
          <w:sz w:val="25"/>
          <w:vertAlign w:val="subscript"/>
        </w:rPr>
        <w:t xml:space="preserve">  </w:t>
      </w:r>
      <w:r>
        <w:rPr>
          <w:sz w:val="25"/>
          <w:vertAlign w:val="subscript"/>
        </w:rPr>
        <w:tab/>
        <w:t xml:space="preserve"> </w:t>
      </w:r>
    </w:p>
    <w:p w14:paraId="247D2885" w14:textId="77777777" w:rsidR="0060324B" w:rsidRDefault="00000000">
      <w:pPr>
        <w:ind w:left="38" w:right="1282"/>
      </w:pPr>
      <w:r>
        <w:t xml:space="preserve">Não é necessário jejum. Informar medicamentos em uso. </w:t>
      </w:r>
    </w:p>
    <w:p w14:paraId="70883B8C" w14:textId="77777777" w:rsidR="0060324B" w:rsidRDefault="00000000">
      <w:pPr>
        <w:spacing w:after="63" w:line="259" w:lineRule="auto"/>
        <w:ind w:left="0" w:right="508" w:firstLine="0"/>
        <w:jc w:val="right"/>
      </w:pPr>
      <w:r>
        <w:t xml:space="preserve">  </w:t>
      </w:r>
      <w:r>
        <w:tab/>
        <w:t xml:space="preserve"> </w:t>
      </w:r>
    </w:p>
    <w:p w14:paraId="356163C5" w14:textId="77777777" w:rsidR="0060324B" w:rsidRDefault="00000000">
      <w:pPr>
        <w:pStyle w:val="Ttulo2"/>
        <w:tabs>
          <w:tab w:val="center" w:pos="12688"/>
          <w:tab w:val="center" w:pos="13948"/>
        </w:tabs>
        <w:ind w:left="0" w:right="0" w:firstLine="0"/>
      </w:pPr>
      <w:r>
        <w:t>SIGLA DO EXAME/SETOR</w:t>
      </w:r>
      <w:r>
        <w:rPr>
          <w:sz w:val="19"/>
        </w:rPr>
        <w:t xml:space="preserve"> </w:t>
      </w:r>
      <w:r>
        <w:rPr>
          <w:sz w:val="19"/>
        </w:rPr>
        <w:tab/>
      </w:r>
      <w:r>
        <w:rPr>
          <w:vertAlign w:val="subscript"/>
        </w:rPr>
        <w:t xml:space="preserve">  </w:t>
      </w:r>
      <w:r>
        <w:rPr>
          <w:vertAlign w:val="subscript"/>
        </w:rPr>
        <w:tab/>
        <w:t xml:space="preserve"> </w:t>
      </w:r>
    </w:p>
    <w:p w14:paraId="743D446B" w14:textId="77777777" w:rsidR="0060324B" w:rsidRDefault="00000000">
      <w:pPr>
        <w:ind w:left="38" w:right="1282"/>
      </w:pPr>
      <w:r>
        <w:t xml:space="preserve">IGA </w:t>
      </w:r>
    </w:p>
    <w:p w14:paraId="6D76C47D" w14:textId="77777777" w:rsidR="0060324B" w:rsidRDefault="00000000">
      <w:pPr>
        <w:spacing w:after="0" w:line="259" w:lineRule="auto"/>
        <w:ind w:left="0" w:right="508" w:firstLine="0"/>
        <w:jc w:val="right"/>
      </w:pPr>
      <w:r>
        <w:t xml:space="preserve">  </w:t>
      </w:r>
      <w:r>
        <w:tab/>
        <w:t xml:space="preserve"> </w:t>
      </w:r>
    </w:p>
    <w:p w14:paraId="005CE6ED" w14:textId="77777777" w:rsidR="0060324B" w:rsidRDefault="00000000">
      <w:pPr>
        <w:ind w:left="38" w:right="1282"/>
      </w:pPr>
      <w:r>
        <w:t xml:space="preserve">Setor de Imunologia </w:t>
      </w:r>
    </w:p>
    <w:p w14:paraId="0713BACA" w14:textId="77777777" w:rsidR="0060324B" w:rsidRDefault="00000000">
      <w:pPr>
        <w:spacing w:after="63" w:line="259" w:lineRule="auto"/>
        <w:ind w:left="0" w:right="508" w:firstLine="0"/>
        <w:jc w:val="right"/>
      </w:pPr>
      <w:r>
        <w:t xml:space="preserve">  </w:t>
      </w:r>
      <w:r>
        <w:tab/>
        <w:t xml:space="preserve"> </w:t>
      </w:r>
    </w:p>
    <w:p w14:paraId="1AF17CB3" w14:textId="77777777" w:rsidR="0060324B" w:rsidRDefault="00000000">
      <w:pPr>
        <w:pStyle w:val="Ttulo2"/>
        <w:tabs>
          <w:tab w:val="center" w:pos="12688"/>
          <w:tab w:val="center" w:pos="13948"/>
        </w:tabs>
        <w:ind w:left="0" w:right="0" w:firstLine="0"/>
      </w:pPr>
      <w:r>
        <w:t>INTERPRETAÇÃO CLÍNICA</w:t>
      </w:r>
      <w:r>
        <w:rPr>
          <w:sz w:val="19"/>
        </w:rPr>
        <w:t xml:space="preserve"> </w:t>
      </w:r>
      <w:r>
        <w:rPr>
          <w:sz w:val="19"/>
        </w:rPr>
        <w:tab/>
      </w:r>
      <w:r>
        <w:rPr>
          <w:vertAlign w:val="subscript"/>
        </w:rPr>
        <w:t xml:space="preserve">  </w:t>
      </w:r>
      <w:r>
        <w:rPr>
          <w:vertAlign w:val="subscript"/>
        </w:rPr>
        <w:tab/>
        <w:t xml:space="preserve"> </w:t>
      </w:r>
    </w:p>
    <w:p w14:paraId="3D49B26A" w14:textId="77777777" w:rsidR="0060324B" w:rsidRDefault="00000000">
      <w:pPr>
        <w:ind w:left="38" w:right="1282"/>
      </w:pPr>
      <w:r>
        <w:t xml:space="preserve">A imunoglobulina A (IgA) representa cerca de 13% das gamaglobulinas do soro e participa da imunidade das mucosas. É usada na avaliação da imunidade humoral, no diagnóstico de mieloma múltiplo e na monitorização da terapia de mieloma IgA. Pode estar aumentada em doenças que </w:t>
      </w:r>
    </w:p>
    <w:p w14:paraId="4F4E5D78" w14:textId="77777777" w:rsidR="0060324B" w:rsidRDefault="00000000">
      <w:pPr>
        <w:ind w:left="38" w:right="1282"/>
      </w:pPr>
      <w:r>
        <w:t xml:space="preserve">afetam as mucosas como nas infecções crônicas, neoplasias ou doenças inflamatórias do trato intestinal, além de disgamaglobulinemias e alcoolismo. </w:t>
      </w:r>
    </w:p>
    <w:p w14:paraId="0C64955F" w14:textId="77777777" w:rsidR="0060324B" w:rsidRDefault="00000000">
      <w:pPr>
        <w:spacing w:after="0" w:line="259" w:lineRule="auto"/>
        <w:ind w:left="0" w:right="508" w:firstLine="0"/>
        <w:jc w:val="right"/>
      </w:pPr>
      <w:r>
        <w:t xml:space="preserve">  </w:t>
      </w:r>
      <w:r>
        <w:tab/>
        <w:t xml:space="preserve"> </w:t>
      </w:r>
    </w:p>
    <w:p w14:paraId="09C309A6" w14:textId="77777777" w:rsidR="0060324B" w:rsidRDefault="00000000">
      <w:pPr>
        <w:ind w:left="38" w:right="1282"/>
      </w:pPr>
      <w:r>
        <w:t xml:space="preserve">Valores reduzidos podem estar relacionados à imunodeficiência congênita ou adquirida, doença celíaca e diarréia crônica, ou ao uso de contraceptivos orais, estrogênios e anticonvulsivantes.  </w:t>
      </w:r>
    </w:p>
    <w:p w14:paraId="1A55D842" w14:textId="77777777" w:rsidR="0060324B" w:rsidRDefault="00000000">
      <w:pPr>
        <w:spacing w:after="0" w:line="259" w:lineRule="auto"/>
        <w:ind w:left="58" w:firstLine="0"/>
        <w:jc w:val="left"/>
      </w:pPr>
      <w:r>
        <w:t xml:space="preserve"> </w:t>
      </w:r>
    </w:p>
    <w:p w14:paraId="6A56233B" w14:textId="77777777" w:rsidR="0060324B" w:rsidRDefault="00000000">
      <w:pPr>
        <w:spacing w:after="0" w:line="259" w:lineRule="auto"/>
        <w:ind w:left="58" w:firstLine="0"/>
        <w:jc w:val="left"/>
      </w:pPr>
      <w:r>
        <w:t xml:space="preserve"> </w:t>
      </w:r>
    </w:p>
    <w:p w14:paraId="059284AD" w14:textId="77777777" w:rsidR="0060324B" w:rsidRDefault="00000000">
      <w:pPr>
        <w:spacing w:after="0" w:line="259" w:lineRule="auto"/>
        <w:ind w:left="0" w:right="508" w:firstLine="0"/>
        <w:jc w:val="right"/>
      </w:pPr>
      <w:r>
        <w:t xml:space="preserve">  </w:t>
      </w:r>
      <w:r>
        <w:tab/>
        <w:t xml:space="preserve"> </w:t>
      </w:r>
    </w:p>
    <w:p w14:paraId="60F88616" w14:textId="77777777" w:rsidR="0060324B" w:rsidRDefault="00000000">
      <w:pPr>
        <w:spacing w:after="0" w:line="259" w:lineRule="auto"/>
        <w:ind w:left="58" w:firstLine="0"/>
        <w:jc w:val="left"/>
      </w:pPr>
      <w:r>
        <w:t xml:space="preserve"> </w:t>
      </w:r>
    </w:p>
    <w:p w14:paraId="393CDE66" w14:textId="77777777" w:rsidR="0060324B" w:rsidRDefault="00000000">
      <w:pPr>
        <w:spacing w:after="0" w:line="266" w:lineRule="auto"/>
        <w:ind w:left="4603" w:right="3977"/>
        <w:jc w:val="left"/>
      </w:pPr>
      <w:r>
        <w:t xml:space="preserve">Universidade Federal de Santa Catarina </w:t>
      </w:r>
    </w:p>
    <w:p w14:paraId="6F2CB1D0" w14:textId="77777777" w:rsidR="0060324B" w:rsidRDefault="00000000">
      <w:pPr>
        <w:spacing w:after="0" w:line="266" w:lineRule="auto"/>
        <w:ind w:left="3504" w:right="3977"/>
        <w:jc w:val="left"/>
      </w:pPr>
      <w:r>
        <w:rPr>
          <w:noProof/>
        </w:rPr>
        <w:drawing>
          <wp:anchor distT="0" distB="0" distL="114300" distR="114300" simplePos="0" relativeHeight="251812864" behindDoc="0" locked="0" layoutInCell="1" allowOverlap="0" wp14:anchorId="73D5D04D" wp14:editId="6CA5165A">
            <wp:simplePos x="0" y="0"/>
            <wp:positionH relativeFrom="column">
              <wp:posOffset>946432</wp:posOffset>
            </wp:positionH>
            <wp:positionV relativeFrom="paragraph">
              <wp:posOffset>-224358</wp:posOffset>
            </wp:positionV>
            <wp:extent cx="6108192" cy="612648"/>
            <wp:effectExtent l="0" t="0" r="0" b="0"/>
            <wp:wrapNone/>
            <wp:docPr id="134839" name="Picture 134839"/>
            <wp:cNvGraphicFramePr/>
            <a:graphic xmlns:a="http://schemas.openxmlformats.org/drawingml/2006/main">
              <a:graphicData uri="http://schemas.openxmlformats.org/drawingml/2006/picture">
                <pic:pic xmlns:pic="http://schemas.openxmlformats.org/drawingml/2006/picture">
                  <pic:nvPicPr>
                    <pic:cNvPr id="134839" name="Picture 134839"/>
                    <pic:cNvPicPr/>
                  </pic:nvPicPr>
                  <pic:blipFill>
                    <a:blip r:embed="rId198"/>
                    <a:stretch>
                      <a:fillRect/>
                    </a:stretch>
                  </pic:blipFill>
                  <pic:spPr>
                    <a:xfrm>
                      <a:off x="0" y="0"/>
                      <a:ext cx="6108192" cy="612648"/>
                    </a:xfrm>
                    <a:prstGeom prst="rect">
                      <a:avLst/>
                    </a:prstGeom>
                  </pic:spPr>
                </pic:pic>
              </a:graphicData>
            </a:graphic>
          </wp:anchor>
        </w:drawing>
      </w:r>
      <w:r>
        <w:t xml:space="preserve">Hospital Universitário Professor Polydoro Ernani de São Thiago </w:t>
      </w:r>
    </w:p>
    <w:p w14:paraId="20AE72B3" w14:textId="77777777" w:rsidR="0060324B" w:rsidRDefault="00000000">
      <w:pPr>
        <w:spacing w:after="55" w:line="266" w:lineRule="auto"/>
        <w:ind w:left="4287" w:right="3977"/>
        <w:jc w:val="left"/>
      </w:pPr>
      <w:r>
        <w:t xml:space="preserve">Divisão de Análises Clínicas – DACL HU/UFSC </w:t>
      </w:r>
    </w:p>
    <w:p w14:paraId="5F72F380" w14:textId="77777777" w:rsidR="0060324B" w:rsidRDefault="00000000">
      <w:pPr>
        <w:pStyle w:val="Ttulo2"/>
        <w:ind w:left="53" w:right="7054"/>
        <w:jc w:val="right"/>
      </w:pPr>
      <w:r>
        <w:t xml:space="preserve">GUIA DE EXAMES </w:t>
      </w:r>
      <w:r>
        <w:tab/>
      </w:r>
      <w:r>
        <w:rPr>
          <w:vertAlign w:val="subscript"/>
        </w:rPr>
        <w:t xml:space="preserve"> </w:t>
      </w:r>
      <w:r>
        <w:rPr>
          <w:vertAlign w:val="subscript"/>
        </w:rPr>
        <w:tab/>
        <w:t xml:space="preserve">  </w:t>
      </w:r>
      <w:r>
        <w:t>NOME DO EXAME</w:t>
      </w:r>
      <w:r>
        <w:rPr>
          <w:sz w:val="19"/>
        </w:rPr>
        <w:t xml:space="preserve"> </w:t>
      </w:r>
    </w:p>
    <w:p w14:paraId="57F4515C" w14:textId="77777777" w:rsidR="0060324B" w:rsidRDefault="00000000">
      <w:pPr>
        <w:spacing w:after="53"/>
        <w:ind w:left="38" w:right="1282"/>
      </w:pPr>
      <w:r>
        <w:t xml:space="preserve">________________________________________________________________________________________________________________________ </w:t>
      </w:r>
    </w:p>
    <w:p w14:paraId="52E22AC9" w14:textId="77777777" w:rsidR="0060324B" w:rsidRDefault="00000000">
      <w:pPr>
        <w:ind w:left="38" w:right="1282"/>
      </w:pPr>
      <w:r>
        <w:t xml:space="preserve">Ig E </w:t>
      </w:r>
    </w:p>
    <w:p w14:paraId="49903E3B" w14:textId="77777777" w:rsidR="0060324B" w:rsidRDefault="00000000">
      <w:pPr>
        <w:spacing w:after="70" w:line="259" w:lineRule="auto"/>
        <w:ind w:left="0" w:right="371" w:firstLine="0"/>
        <w:jc w:val="right"/>
      </w:pPr>
      <w:r>
        <w:t xml:space="preserve"> </w:t>
      </w:r>
      <w:r>
        <w:tab/>
        <w:t xml:space="preserve">  </w:t>
      </w:r>
    </w:p>
    <w:p w14:paraId="3DB035C6" w14:textId="77777777" w:rsidR="0060324B" w:rsidRDefault="00000000">
      <w:pPr>
        <w:tabs>
          <w:tab w:val="center" w:pos="12688"/>
          <w:tab w:val="center" w:pos="13900"/>
        </w:tabs>
        <w:spacing w:after="16"/>
        <w:ind w:left="0" w:firstLine="0"/>
        <w:jc w:val="left"/>
      </w:pPr>
      <w:r>
        <w:rPr>
          <w:sz w:val="25"/>
        </w:rPr>
        <w:t>SINONÍMIA</w:t>
      </w:r>
      <w:r>
        <w:t xml:space="preserve"> </w:t>
      </w:r>
      <w:r>
        <w:tab/>
      </w:r>
      <w:r>
        <w:rPr>
          <w:sz w:val="25"/>
          <w:vertAlign w:val="subscript"/>
        </w:rPr>
        <w:t xml:space="preserve"> </w:t>
      </w:r>
      <w:r>
        <w:rPr>
          <w:sz w:val="25"/>
          <w:vertAlign w:val="subscript"/>
        </w:rPr>
        <w:tab/>
        <w:t xml:space="preserve">  </w:t>
      </w:r>
    </w:p>
    <w:p w14:paraId="2C0BCCB1" w14:textId="77777777" w:rsidR="0060324B" w:rsidRDefault="00000000">
      <w:pPr>
        <w:ind w:left="38" w:right="1282"/>
      </w:pPr>
      <w:r>
        <w:t xml:space="preserve">Imunoglobulina E </w:t>
      </w:r>
    </w:p>
    <w:p w14:paraId="5BB85B05" w14:textId="77777777" w:rsidR="0060324B" w:rsidRDefault="00000000">
      <w:pPr>
        <w:spacing w:after="50" w:line="259" w:lineRule="auto"/>
        <w:ind w:left="0" w:right="371" w:firstLine="0"/>
        <w:jc w:val="right"/>
      </w:pPr>
      <w:r>
        <w:t xml:space="preserve"> </w:t>
      </w:r>
      <w:r>
        <w:tab/>
        <w:t xml:space="preserve">  </w:t>
      </w:r>
    </w:p>
    <w:p w14:paraId="4A88BBE9" w14:textId="77777777" w:rsidR="0060324B" w:rsidRDefault="00000000">
      <w:pPr>
        <w:pStyle w:val="Ttulo2"/>
        <w:tabs>
          <w:tab w:val="center" w:pos="12688"/>
          <w:tab w:val="center" w:pos="13900"/>
        </w:tabs>
        <w:ind w:left="0" w:right="0" w:firstLine="0"/>
      </w:pPr>
      <w:r>
        <w:t>MATERIAL BIOLÓGICO/VOLUME/CONSERVANTE</w:t>
      </w:r>
      <w:r>
        <w:rPr>
          <w:sz w:val="19"/>
        </w:rPr>
        <w:t xml:space="preserve"> </w:t>
      </w:r>
      <w:r>
        <w:rPr>
          <w:sz w:val="19"/>
        </w:rPr>
        <w:tab/>
      </w:r>
      <w:r>
        <w:rPr>
          <w:vertAlign w:val="subscript"/>
        </w:rPr>
        <w:t xml:space="preserve"> </w:t>
      </w:r>
      <w:r>
        <w:rPr>
          <w:vertAlign w:val="subscript"/>
        </w:rPr>
        <w:tab/>
        <w:t xml:space="preserve">  </w:t>
      </w:r>
    </w:p>
    <w:p w14:paraId="7A9DC577" w14:textId="77777777" w:rsidR="0060324B" w:rsidRDefault="00000000">
      <w:pPr>
        <w:ind w:left="38" w:right="1282"/>
      </w:pPr>
      <w:r>
        <w:t xml:space="preserve">Material: Soro - Sangue coletado em tubo seco com gel separador </w:t>
      </w:r>
    </w:p>
    <w:p w14:paraId="11AD4EAF" w14:textId="77777777" w:rsidR="0060324B" w:rsidRDefault="00000000">
      <w:pPr>
        <w:spacing w:after="0" w:line="259" w:lineRule="auto"/>
        <w:ind w:left="0" w:right="371" w:firstLine="0"/>
        <w:jc w:val="right"/>
      </w:pPr>
      <w:r>
        <w:t xml:space="preserve"> </w:t>
      </w:r>
      <w:r>
        <w:tab/>
        <w:t xml:space="preserve">  </w:t>
      </w:r>
    </w:p>
    <w:p w14:paraId="40B04B24" w14:textId="77777777" w:rsidR="0060324B" w:rsidRDefault="00000000">
      <w:pPr>
        <w:ind w:left="38" w:right="1282"/>
      </w:pPr>
      <w:r>
        <w:t xml:space="preserve">Volume: Suficiente para 1 mL de soro </w:t>
      </w:r>
    </w:p>
    <w:p w14:paraId="463F8D6D" w14:textId="77777777" w:rsidR="0060324B" w:rsidRDefault="00000000">
      <w:pPr>
        <w:spacing w:after="64" w:line="259" w:lineRule="auto"/>
        <w:ind w:left="0" w:right="371" w:firstLine="0"/>
        <w:jc w:val="right"/>
      </w:pPr>
      <w:r>
        <w:t xml:space="preserve"> </w:t>
      </w:r>
      <w:r>
        <w:tab/>
        <w:t xml:space="preserve">  </w:t>
      </w:r>
    </w:p>
    <w:p w14:paraId="0F217747" w14:textId="77777777" w:rsidR="0060324B" w:rsidRDefault="00000000">
      <w:pPr>
        <w:tabs>
          <w:tab w:val="center" w:pos="12688"/>
          <w:tab w:val="center" w:pos="13900"/>
        </w:tabs>
        <w:spacing w:after="16"/>
        <w:ind w:left="0" w:firstLine="0"/>
        <w:jc w:val="left"/>
      </w:pPr>
      <w:r>
        <w:rPr>
          <w:sz w:val="25"/>
        </w:rPr>
        <w:t>INTERFERENTES</w:t>
      </w:r>
      <w:r>
        <w:t xml:space="preserve"> </w:t>
      </w:r>
      <w:r>
        <w:tab/>
      </w:r>
      <w:r>
        <w:rPr>
          <w:sz w:val="25"/>
          <w:vertAlign w:val="subscript"/>
        </w:rPr>
        <w:t xml:space="preserve"> </w:t>
      </w:r>
      <w:r>
        <w:rPr>
          <w:sz w:val="25"/>
          <w:vertAlign w:val="subscript"/>
        </w:rPr>
        <w:tab/>
        <w:t xml:space="preserve">  </w:t>
      </w:r>
    </w:p>
    <w:p w14:paraId="11E988C2" w14:textId="77777777" w:rsidR="0060324B" w:rsidRDefault="00000000">
      <w:pPr>
        <w:ind w:left="38" w:right="1282"/>
      </w:pPr>
      <w:r>
        <w:t xml:space="preserve">Hemólise excessiva e lipemia. </w:t>
      </w:r>
    </w:p>
    <w:p w14:paraId="4730232A" w14:textId="77777777" w:rsidR="0060324B" w:rsidRDefault="00000000">
      <w:pPr>
        <w:spacing w:after="61" w:line="259" w:lineRule="auto"/>
        <w:ind w:left="0" w:right="371" w:firstLine="0"/>
        <w:jc w:val="right"/>
      </w:pPr>
      <w:r>
        <w:t xml:space="preserve"> </w:t>
      </w:r>
      <w:r>
        <w:tab/>
        <w:t xml:space="preserve">  </w:t>
      </w:r>
    </w:p>
    <w:p w14:paraId="1CC1CDF0" w14:textId="77777777" w:rsidR="0060324B" w:rsidRDefault="00000000">
      <w:pPr>
        <w:tabs>
          <w:tab w:val="center" w:pos="12688"/>
          <w:tab w:val="center" w:pos="13900"/>
        </w:tabs>
        <w:spacing w:after="16"/>
        <w:ind w:left="0" w:firstLine="0"/>
        <w:jc w:val="left"/>
      </w:pPr>
      <w:r>
        <w:rPr>
          <w:sz w:val="25"/>
        </w:rPr>
        <w:t>INSTRUÇÕES AO PACIENTE</w:t>
      </w:r>
      <w:r>
        <w:t xml:space="preserve"> </w:t>
      </w:r>
      <w:r>
        <w:tab/>
      </w:r>
      <w:r>
        <w:rPr>
          <w:sz w:val="25"/>
          <w:vertAlign w:val="subscript"/>
        </w:rPr>
        <w:t xml:space="preserve"> </w:t>
      </w:r>
      <w:r>
        <w:rPr>
          <w:sz w:val="25"/>
          <w:vertAlign w:val="subscript"/>
        </w:rPr>
        <w:tab/>
        <w:t xml:space="preserve">  </w:t>
      </w:r>
    </w:p>
    <w:p w14:paraId="52063532" w14:textId="77777777" w:rsidR="0060324B" w:rsidRDefault="00000000">
      <w:pPr>
        <w:ind w:left="38" w:right="1282"/>
      </w:pPr>
      <w:r>
        <w:t xml:space="preserve">Não é necessário jejum. Informar medicamentos em uso. </w:t>
      </w:r>
    </w:p>
    <w:p w14:paraId="5333A42B" w14:textId="77777777" w:rsidR="0060324B" w:rsidRDefault="00000000">
      <w:pPr>
        <w:spacing w:after="63" w:line="259" w:lineRule="auto"/>
        <w:ind w:left="0" w:right="371" w:firstLine="0"/>
        <w:jc w:val="right"/>
      </w:pPr>
      <w:r>
        <w:t xml:space="preserve"> </w:t>
      </w:r>
      <w:r>
        <w:tab/>
        <w:t xml:space="preserve">  </w:t>
      </w:r>
    </w:p>
    <w:p w14:paraId="7F2DD9C3" w14:textId="77777777" w:rsidR="0060324B" w:rsidRDefault="00000000">
      <w:pPr>
        <w:pStyle w:val="Ttulo2"/>
        <w:tabs>
          <w:tab w:val="center" w:pos="12688"/>
          <w:tab w:val="center" w:pos="13900"/>
        </w:tabs>
        <w:ind w:left="0" w:right="0" w:firstLine="0"/>
      </w:pPr>
      <w:r>
        <w:t>SIGLA DO EXAME/SETOR</w:t>
      </w:r>
      <w:r>
        <w:rPr>
          <w:sz w:val="19"/>
        </w:rPr>
        <w:t xml:space="preserve"> </w:t>
      </w:r>
      <w:r>
        <w:rPr>
          <w:sz w:val="19"/>
        </w:rPr>
        <w:tab/>
      </w:r>
      <w:r>
        <w:rPr>
          <w:vertAlign w:val="subscript"/>
        </w:rPr>
        <w:t xml:space="preserve"> </w:t>
      </w:r>
      <w:r>
        <w:rPr>
          <w:vertAlign w:val="subscript"/>
        </w:rPr>
        <w:tab/>
        <w:t xml:space="preserve">  </w:t>
      </w:r>
    </w:p>
    <w:p w14:paraId="1D080D5F" w14:textId="77777777" w:rsidR="0060324B" w:rsidRDefault="00000000">
      <w:pPr>
        <w:ind w:left="38" w:right="1282"/>
      </w:pPr>
      <w:r>
        <w:t xml:space="preserve">IGA </w:t>
      </w:r>
    </w:p>
    <w:p w14:paraId="58F5AEFB" w14:textId="77777777" w:rsidR="0060324B" w:rsidRDefault="00000000">
      <w:pPr>
        <w:spacing w:after="0" w:line="259" w:lineRule="auto"/>
        <w:ind w:left="0" w:right="371" w:firstLine="0"/>
        <w:jc w:val="right"/>
      </w:pPr>
      <w:r>
        <w:t xml:space="preserve"> </w:t>
      </w:r>
      <w:r>
        <w:tab/>
        <w:t xml:space="preserve">  </w:t>
      </w:r>
    </w:p>
    <w:p w14:paraId="6446B93C" w14:textId="77777777" w:rsidR="0060324B" w:rsidRDefault="00000000">
      <w:pPr>
        <w:ind w:left="38" w:right="1282"/>
      </w:pPr>
      <w:r>
        <w:t xml:space="preserve">Setor de Imunologia </w:t>
      </w:r>
    </w:p>
    <w:p w14:paraId="083D1BC6" w14:textId="77777777" w:rsidR="0060324B" w:rsidRDefault="00000000">
      <w:pPr>
        <w:spacing w:after="63" w:line="259" w:lineRule="auto"/>
        <w:ind w:left="0" w:right="371" w:firstLine="0"/>
        <w:jc w:val="right"/>
      </w:pPr>
      <w:r>
        <w:t xml:space="preserve"> </w:t>
      </w:r>
      <w:r>
        <w:tab/>
        <w:t xml:space="preserve">  </w:t>
      </w:r>
    </w:p>
    <w:p w14:paraId="2B5F40C4" w14:textId="77777777" w:rsidR="0060324B" w:rsidRDefault="00000000">
      <w:pPr>
        <w:pStyle w:val="Ttulo2"/>
        <w:tabs>
          <w:tab w:val="center" w:pos="12688"/>
          <w:tab w:val="center" w:pos="13900"/>
        </w:tabs>
        <w:ind w:left="0" w:right="0" w:firstLine="0"/>
      </w:pPr>
      <w:r>
        <w:t>INTERPRETAÇÃO CLÍNICA</w:t>
      </w:r>
      <w:r>
        <w:rPr>
          <w:sz w:val="19"/>
        </w:rPr>
        <w:t xml:space="preserve"> </w:t>
      </w:r>
      <w:r>
        <w:rPr>
          <w:sz w:val="19"/>
        </w:rPr>
        <w:tab/>
      </w:r>
      <w:r>
        <w:rPr>
          <w:vertAlign w:val="subscript"/>
        </w:rPr>
        <w:t xml:space="preserve"> </w:t>
      </w:r>
      <w:r>
        <w:rPr>
          <w:vertAlign w:val="subscript"/>
        </w:rPr>
        <w:tab/>
        <w:t xml:space="preserve">  </w:t>
      </w:r>
    </w:p>
    <w:p w14:paraId="00445DC6" w14:textId="77777777" w:rsidR="0060324B" w:rsidRDefault="00000000">
      <w:pPr>
        <w:ind w:left="38" w:right="1384"/>
      </w:pPr>
      <w:r>
        <w:t xml:space="preserve">A pesquisa da imunoglobulina E é usada na investigação de distúrbios alérgicos, embora níveis normais não excluam estas patologias. Também pode estar aumentada em infestações parasitárias. O aumento da IgE específica para um antígeno ou para um grupo de antígenos está relacionado a </w:t>
      </w:r>
    </w:p>
    <w:p w14:paraId="59CE1BBE" w14:textId="77777777" w:rsidR="0060324B" w:rsidRDefault="00000000">
      <w:pPr>
        <w:spacing w:after="169" w:line="216" w:lineRule="auto"/>
        <w:ind w:left="53" w:right="371"/>
        <w:jc w:val="right"/>
      </w:pPr>
      <w:r>
        <w:t xml:space="preserve"> </w:t>
      </w:r>
      <w:r>
        <w:tab/>
        <w:t xml:space="preserve">  reações alérgicas e deve ser investigado com a pesquisa das imunoglobulinas específicas.  </w:t>
      </w:r>
    </w:p>
    <w:p w14:paraId="530B254F" w14:textId="77777777" w:rsidR="0060324B" w:rsidRDefault="00000000">
      <w:pPr>
        <w:spacing w:after="42" w:line="259" w:lineRule="auto"/>
        <w:ind w:left="58" w:firstLine="0"/>
      </w:pPr>
      <w:r>
        <w:t xml:space="preserve"> </w:t>
      </w:r>
      <w:r>
        <w:tab/>
        <w:t xml:space="preserve"> </w:t>
      </w:r>
      <w:r>
        <w:tab/>
        <w:t xml:space="preserve">  </w:t>
      </w:r>
    </w:p>
    <w:p w14:paraId="6DA33564" w14:textId="77777777" w:rsidR="0060324B" w:rsidRDefault="00000000">
      <w:pPr>
        <w:spacing w:after="42" w:line="259" w:lineRule="auto"/>
        <w:ind w:left="58" w:firstLine="0"/>
      </w:pPr>
      <w:r>
        <w:t xml:space="preserve"> </w:t>
      </w:r>
      <w:r>
        <w:tab/>
        <w:t xml:space="preserve"> </w:t>
      </w:r>
      <w:r>
        <w:tab/>
        <w:t xml:space="preserve">  </w:t>
      </w:r>
    </w:p>
    <w:p w14:paraId="29443A89" w14:textId="77777777" w:rsidR="0060324B" w:rsidRDefault="00000000">
      <w:pPr>
        <w:spacing w:after="0" w:line="259" w:lineRule="auto"/>
        <w:ind w:left="58" w:firstLine="0"/>
      </w:pPr>
      <w:r>
        <w:t xml:space="preserve"> </w:t>
      </w:r>
      <w:r>
        <w:tab/>
        <w:t xml:space="preserve"> </w:t>
      </w:r>
      <w:r>
        <w:tab/>
        <w:t xml:space="preserve">  </w:t>
      </w:r>
    </w:p>
    <w:p w14:paraId="39866154" w14:textId="77777777" w:rsidR="0060324B" w:rsidRDefault="00000000">
      <w:pPr>
        <w:spacing w:after="0" w:line="259" w:lineRule="auto"/>
        <w:ind w:left="43" w:firstLine="0"/>
        <w:jc w:val="left"/>
      </w:pPr>
      <w:r>
        <w:t xml:space="preserve"> </w:t>
      </w:r>
    </w:p>
    <w:p w14:paraId="735098E5" w14:textId="77777777" w:rsidR="0060324B" w:rsidRDefault="00000000">
      <w:pPr>
        <w:spacing w:after="0" w:line="259" w:lineRule="auto"/>
        <w:ind w:left="43" w:firstLine="0"/>
        <w:jc w:val="left"/>
      </w:pPr>
      <w:r>
        <w:t xml:space="preserve"> </w:t>
      </w:r>
    </w:p>
    <w:p w14:paraId="76069109" w14:textId="77777777" w:rsidR="0060324B" w:rsidRDefault="00000000">
      <w:pPr>
        <w:spacing w:after="5" w:line="259" w:lineRule="auto"/>
        <w:ind w:left="10" w:right="1927"/>
        <w:jc w:val="center"/>
      </w:pPr>
      <w:r>
        <w:t xml:space="preserve">Universidade Federal de Santa Catarina </w:t>
      </w:r>
    </w:p>
    <w:p w14:paraId="74F6EC3E" w14:textId="77777777" w:rsidR="0060324B" w:rsidRDefault="00000000">
      <w:pPr>
        <w:spacing w:after="5" w:line="259" w:lineRule="auto"/>
        <w:ind w:left="10" w:right="1929"/>
        <w:jc w:val="center"/>
      </w:pPr>
      <w:r>
        <w:rPr>
          <w:noProof/>
        </w:rPr>
        <w:drawing>
          <wp:anchor distT="0" distB="0" distL="114300" distR="114300" simplePos="0" relativeHeight="251813888" behindDoc="0" locked="0" layoutInCell="1" allowOverlap="0" wp14:anchorId="1457689E" wp14:editId="78553ADB">
            <wp:simplePos x="0" y="0"/>
            <wp:positionH relativeFrom="column">
              <wp:posOffset>1056160</wp:posOffset>
            </wp:positionH>
            <wp:positionV relativeFrom="paragraph">
              <wp:posOffset>-224357</wp:posOffset>
            </wp:positionV>
            <wp:extent cx="6035040" cy="615696"/>
            <wp:effectExtent l="0" t="0" r="0" b="0"/>
            <wp:wrapNone/>
            <wp:docPr id="135078" name="Picture 135078"/>
            <wp:cNvGraphicFramePr/>
            <a:graphic xmlns:a="http://schemas.openxmlformats.org/drawingml/2006/main">
              <a:graphicData uri="http://schemas.openxmlformats.org/drawingml/2006/picture">
                <pic:pic xmlns:pic="http://schemas.openxmlformats.org/drawingml/2006/picture">
                  <pic:nvPicPr>
                    <pic:cNvPr id="135078" name="Picture 135078"/>
                    <pic:cNvPicPr/>
                  </pic:nvPicPr>
                  <pic:blipFill>
                    <a:blip r:embed="rId199"/>
                    <a:stretch>
                      <a:fillRect/>
                    </a:stretch>
                  </pic:blipFill>
                  <pic:spPr>
                    <a:xfrm>
                      <a:off x="0" y="0"/>
                      <a:ext cx="6035040" cy="615696"/>
                    </a:xfrm>
                    <a:prstGeom prst="rect">
                      <a:avLst/>
                    </a:prstGeom>
                  </pic:spPr>
                </pic:pic>
              </a:graphicData>
            </a:graphic>
          </wp:anchor>
        </w:drawing>
      </w:r>
      <w:r>
        <w:t xml:space="preserve">Hospital Universitário Professor Polydoro Ernani de São Thiago </w:t>
      </w:r>
    </w:p>
    <w:p w14:paraId="3FD20EF8" w14:textId="77777777" w:rsidR="0060324B" w:rsidRDefault="00000000">
      <w:pPr>
        <w:spacing w:after="46" w:line="259" w:lineRule="auto"/>
        <w:ind w:left="10" w:right="1930"/>
        <w:jc w:val="center"/>
      </w:pPr>
      <w:r>
        <w:t xml:space="preserve">Divisão de Análises Clínicas – DACL HU/UFSC </w:t>
      </w:r>
    </w:p>
    <w:p w14:paraId="78951117" w14:textId="77777777" w:rsidR="0060324B" w:rsidRDefault="00000000">
      <w:pPr>
        <w:pStyle w:val="Ttulo2"/>
        <w:ind w:right="1926"/>
        <w:jc w:val="center"/>
      </w:pPr>
      <w:r>
        <w:t>GUIA DE EXAMES NOME DO EXAME</w:t>
      </w:r>
      <w:r>
        <w:rPr>
          <w:sz w:val="19"/>
        </w:rPr>
        <w:t xml:space="preserve"> </w:t>
      </w:r>
    </w:p>
    <w:p w14:paraId="09BD86C3" w14:textId="77777777" w:rsidR="0060324B" w:rsidRDefault="00000000">
      <w:pPr>
        <w:spacing w:after="53"/>
        <w:ind w:left="38" w:right="1282"/>
      </w:pPr>
      <w:r>
        <w:t xml:space="preserve">_______________________________________________________________________________________________________________________ </w:t>
      </w:r>
    </w:p>
    <w:p w14:paraId="46E78D6E" w14:textId="77777777" w:rsidR="0060324B" w:rsidRDefault="00000000">
      <w:pPr>
        <w:spacing w:after="119"/>
        <w:ind w:left="38" w:right="1282"/>
      </w:pPr>
      <w:r>
        <w:t xml:space="preserve">Ig G </w:t>
      </w:r>
    </w:p>
    <w:p w14:paraId="3C297D58" w14:textId="77777777" w:rsidR="0060324B" w:rsidRDefault="00000000">
      <w:pPr>
        <w:spacing w:after="16"/>
        <w:ind w:left="55"/>
        <w:jc w:val="left"/>
      </w:pPr>
      <w:r>
        <w:rPr>
          <w:sz w:val="25"/>
        </w:rPr>
        <w:t>SINONÍMIA</w:t>
      </w:r>
      <w:r>
        <w:t xml:space="preserve"> </w:t>
      </w:r>
    </w:p>
    <w:p w14:paraId="1EBA5E48" w14:textId="77777777" w:rsidR="0060324B" w:rsidRDefault="00000000">
      <w:pPr>
        <w:spacing w:after="115"/>
        <w:ind w:left="38" w:right="1282"/>
      </w:pPr>
      <w:r>
        <w:t xml:space="preserve">Imunoglobulina G </w:t>
      </w:r>
    </w:p>
    <w:p w14:paraId="6EBFA44E" w14:textId="77777777" w:rsidR="0060324B" w:rsidRDefault="00000000">
      <w:pPr>
        <w:pStyle w:val="Ttulo2"/>
        <w:ind w:left="55" w:right="0"/>
      </w:pPr>
      <w:r>
        <w:t>MATERIAL BIOLÓGICO/VOLUME/CONSERVANTE</w:t>
      </w:r>
      <w:r>
        <w:rPr>
          <w:sz w:val="19"/>
        </w:rPr>
        <w:t xml:space="preserve"> </w:t>
      </w:r>
    </w:p>
    <w:p w14:paraId="490F2E5C" w14:textId="77777777" w:rsidR="0060324B" w:rsidRDefault="00000000">
      <w:pPr>
        <w:spacing w:after="44"/>
        <w:ind w:left="38" w:right="1282"/>
      </w:pPr>
      <w:r>
        <w:t xml:space="preserve">Material: Soro - Sangue coletado em tubo seco com gel separador </w:t>
      </w:r>
    </w:p>
    <w:p w14:paraId="66725A28" w14:textId="77777777" w:rsidR="0060324B" w:rsidRDefault="00000000">
      <w:pPr>
        <w:spacing w:after="118"/>
        <w:ind w:left="38" w:right="1282"/>
      </w:pPr>
      <w:r>
        <w:t xml:space="preserve">Volume: Suficiente para 1 mL de soro </w:t>
      </w:r>
    </w:p>
    <w:p w14:paraId="4BF9AF76" w14:textId="77777777" w:rsidR="0060324B" w:rsidRDefault="00000000">
      <w:pPr>
        <w:spacing w:after="16"/>
        <w:ind w:left="55"/>
        <w:jc w:val="left"/>
      </w:pPr>
      <w:r>
        <w:rPr>
          <w:sz w:val="25"/>
        </w:rPr>
        <w:t>INTERFERENTES</w:t>
      </w:r>
      <w:r>
        <w:t xml:space="preserve"> </w:t>
      </w:r>
    </w:p>
    <w:p w14:paraId="44CD102B" w14:textId="77777777" w:rsidR="0060324B" w:rsidRDefault="00000000">
      <w:pPr>
        <w:spacing w:after="118"/>
        <w:ind w:left="38" w:right="1282"/>
      </w:pPr>
      <w:r>
        <w:t xml:space="preserve">Hemólise excessiva e lipemia. </w:t>
      </w:r>
    </w:p>
    <w:p w14:paraId="09F21458" w14:textId="77777777" w:rsidR="0060324B" w:rsidRDefault="00000000">
      <w:pPr>
        <w:spacing w:after="16"/>
        <w:ind w:left="55"/>
        <w:jc w:val="left"/>
      </w:pPr>
      <w:r>
        <w:rPr>
          <w:sz w:val="25"/>
        </w:rPr>
        <w:t>INSTRUÇÕES AO PACIENTE</w:t>
      </w:r>
      <w:r>
        <w:t xml:space="preserve"> </w:t>
      </w:r>
    </w:p>
    <w:p w14:paraId="27033BD4" w14:textId="77777777" w:rsidR="0060324B" w:rsidRDefault="00000000">
      <w:pPr>
        <w:spacing w:after="117"/>
        <w:ind w:left="38" w:right="1282"/>
      </w:pPr>
      <w:r>
        <w:t xml:space="preserve">Não é necessário jejum. Informar medicamentos em uso. </w:t>
      </w:r>
    </w:p>
    <w:p w14:paraId="421AEEE9" w14:textId="77777777" w:rsidR="0060324B" w:rsidRDefault="00000000">
      <w:pPr>
        <w:pStyle w:val="Ttulo2"/>
        <w:ind w:left="55" w:right="0"/>
      </w:pPr>
      <w:r>
        <w:t>SIGLA DO EXAME/SETOR</w:t>
      </w:r>
      <w:r>
        <w:rPr>
          <w:sz w:val="19"/>
        </w:rPr>
        <w:t xml:space="preserve"> </w:t>
      </w:r>
    </w:p>
    <w:p w14:paraId="1E4C31A5" w14:textId="77777777" w:rsidR="0060324B" w:rsidRDefault="00000000">
      <w:pPr>
        <w:spacing w:after="44"/>
        <w:ind w:left="38" w:right="1282"/>
      </w:pPr>
      <w:r>
        <w:t xml:space="preserve">IGG </w:t>
      </w:r>
    </w:p>
    <w:p w14:paraId="6C1947FA" w14:textId="77777777" w:rsidR="0060324B" w:rsidRDefault="00000000">
      <w:pPr>
        <w:spacing w:after="117"/>
        <w:ind w:left="38" w:right="1282"/>
      </w:pPr>
      <w:r>
        <w:t xml:space="preserve">Setor de Imunologia </w:t>
      </w:r>
    </w:p>
    <w:p w14:paraId="20EB3523" w14:textId="77777777" w:rsidR="0060324B" w:rsidRDefault="00000000">
      <w:pPr>
        <w:pStyle w:val="Ttulo2"/>
        <w:ind w:left="55" w:right="0"/>
      </w:pPr>
      <w:r>
        <w:t>INTERPRETAÇÃO CLÍNICA</w:t>
      </w:r>
      <w:r>
        <w:rPr>
          <w:sz w:val="19"/>
        </w:rPr>
        <w:t xml:space="preserve"> </w:t>
      </w:r>
    </w:p>
    <w:p w14:paraId="7A62482B" w14:textId="77777777" w:rsidR="0060324B" w:rsidRDefault="00000000">
      <w:pPr>
        <w:spacing w:after="145"/>
        <w:ind w:left="38" w:right="1980"/>
      </w:pPr>
      <w:r>
        <w:t xml:space="preserve">A imunoglobulina G (IgG) é constituída de 4 subclasses: IgG1, IgG2, IgG3 e IgG4. Na regulação da resposta imunológica contra antígenos protéicos, os anticorpos produzidos são usualmente das subclasses IgG1 ou IgG3. Quando o estímulo antigênico é feito por polissacárides, incluindo cápsulas de bactérias, os anticorpos produzidos são principalmente da subclasse IgG2. Anormalidades nos níveis de subclasses de IgG têm sido relatadas, mais particularmente em pacientes com gamopatias monoclonais e imunodeficiências primárias e secundárias. Baixas concentrações, ou mesmo ausência de IgG2 e IgG3, estão associadas a infecções recorrentes das vias respiratórias, causadas principalmente por pneumococos e hemófilos. Nos adultos, 70% das imunoglobulinas da classe IgG são IgG1; 20% IgG2; 6% IgG3 e 4% e IgG4. Deve-se ressaltar que o método utilizado para dosagem das subclasses de IgG é diferente do utilizado para determinação da IgG total, podendo haver diferenças entre o valor do último e a soma das subclasses.  </w:t>
      </w:r>
    </w:p>
    <w:p w14:paraId="27778C43" w14:textId="77777777" w:rsidR="0060324B" w:rsidRDefault="00000000">
      <w:pPr>
        <w:spacing w:after="0" w:line="259" w:lineRule="auto"/>
        <w:ind w:left="58" w:firstLine="0"/>
        <w:jc w:val="left"/>
      </w:pPr>
      <w:r>
        <w:t xml:space="preserve"> </w:t>
      </w:r>
    </w:p>
    <w:p w14:paraId="304CBCE2" w14:textId="77777777" w:rsidR="0060324B" w:rsidRDefault="00000000">
      <w:pPr>
        <w:spacing w:after="0" w:line="259" w:lineRule="auto"/>
        <w:ind w:left="43" w:firstLine="0"/>
        <w:jc w:val="left"/>
      </w:pPr>
      <w:r>
        <w:t xml:space="preserve"> </w:t>
      </w:r>
    </w:p>
    <w:p w14:paraId="0AF6FC14" w14:textId="77777777" w:rsidR="0060324B" w:rsidRDefault="00000000">
      <w:pPr>
        <w:spacing w:after="0" w:line="259" w:lineRule="auto"/>
        <w:ind w:left="43" w:firstLine="0"/>
        <w:jc w:val="left"/>
      </w:pPr>
      <w:r>
        <w:t xml:space="preserve"> </w:t>
      </w:r>
    </w:p>
    <w:p w14:paraId="403133CD" w14:textId="77777777" w:rsidR="0060324B" w:rsidRDefault="00000000">
      <w:pPr>
        <w:spacing w:after="0" w:line="259" w:lineRule="auto"/>
        <w:ind w:left="43" w:firstLine="0"/>
        <w:jc w:val="left"/>
      </w:pPr>
      <w:r>
        <w:t xml:space="preserve"> </w:t>
      </w:r>
    </w:p>
    <w:p w14:paraId="3A9D2394" w14:textId="77777777" w:rsidR="0060324B" w:rsidRDefault="00000000">
      <w:pPr>
        <w:spacing w:after="5" w:line="259" w:lineRule="auto"/>
        <w:ind w:left="10" w:right="1797"/>
        <w:jc w:val="center"/>
      </w:pPr>
      <w:r>
        <w:t xml:space="preserve">Universidade Federal de Santa Catarina </w:t>
      </w:r>
    </w:p>
    <w:p w14:paraId="396AB204" w14:textId="77777777" w:rsidR="0060324B" w:rsidRDefault="00000000">
      <w:pPr>
        <w:spacing w:after="5" w:line="259" w:lineRule="auto"/>
        <w:ind w:left="10" w:right="1801"/>
        <w:jc w:val="center"/>
      </w:pPr>
      <w:r>
        <w:rPr>
          <w:noProof/>
        </w:rPr>
        <w:drawing>
          <wp:anchor distT="0" distB="0" distL="114300" distR="114300" simplePos="0" relativeHeight="251814912" behindDoc="0" locked="0" layoutInCell="1" allowOverlap="0" wp14:anchorId="78BFCC01" wp14:editId="71024AA8">
            <wp:simplePos x="0" y="0"/>
            <wp:positionH relativeFrom="column">
              <wp:posOffset>1031776</wp:posOffset>
            </wp:positionH>
            <wp:positionV relativeFrom="paragraph">
              <wp:posOffset>-337133</wp:posOffset>
            </wp:positionV>
            <wp:extent cx="6178296" cy="633984"/>
            <wp:effectExtent l="0" t="0" r="0" b="0"/>
            <wp:wrapNone/>
            <wp:docPr id="135295" name="Picture 135295"/>
            <wp:cNvGraphicFramePr/>
            <a:graphic xmlns:a="http://schemas.openxmlformats.org/drawingml/2006/main">
              <a:graphicData uri="http://schemas.openxmlformats.org/drawingml/2006/picture">
                <pic:pic xmlns:pic="http://schemas.openxmlformats.org/drawingml/2006/picture">
                  <pic:nvPicPr>
                    <pic:cNvPr id="135295" name="Picture 135295"/>
                    <pic:cNvPicPr/>
                  </pic:nvPicPr>
                  <pic:blipFill>
                    <a:blip r:embed="rId200"/>
                    <a:stretch>
                      <a:fillRect/>
                    </a:stretch>
                  </pic:blipFill>
                  <pic:spPr>
                    <a:xfrm>
                      <a:off x="0" y="0"/>
                      <a:ext cx="6178296" cy="633984"/>
                    </a:xfrm>
                    <a:prstGeom prst="rect">
                      <a:avLst/>
                    </a:prstGeom>
                  </pic:spPr>
                </pic:pic>
              </a:graphicData>
            </a:graphic>
          </wp:anchor>
        </w:drawing>
      </w:r>
      <w:r>
        <w:t xml:space="preserve">Hospital Universitário Professor Polydoro Ernani de São Thiago </w:t>
      </w:r>
    </w:p>
    <w:p w14:paraId="4D3C27B5" w14:textId="77777777" w:rsidR="0060324B" w:rsidRDefault="00000000">
      <w:pPr>
        <w:spacing w:after="46" w:line="259" w:lineRule="auto"/>
        <w:ind w:left="10" w:right="1795"/>
        <w:jc w:val="center"/>
      </w:pPr>
      <w:r>
        <w:t xml:space="preserve">Divisão de Análises Clínicas – DACL HU/UFSC </w:t>
      </w:r>
    </w:p>
    <w:p w14:paraId="17CC25F2" w14:textId="77777777" w:rsidR="0060324B" w:rsidRDefault="00000000">
      <w:pPr>
        <w:pStyle w:val="Ttulo2"/>
        <w:ind w:right="1797"/>
        <w:jc w:val="center"/>
      </w:pPr>
      <w:r>
        <w:t>GUIA DE EXAMES NOME DO EXAME</w:t>
      </w:r>
      <w:r>
        <w:rPr>
          <w:sz w:val="19"/>
        </w:rPr>
        <w:t xml:space="preserve"> </w:t>
      </w:r>
    </w:p>
    <w:p w14:paraId="0DD86A91" w14:textId="77777777" w:rsidR="0060324B" w:rsidRDefault="00000000">
      <w:pPr>
        <w:spacing w:after="53"/>
        <w:ind w:left="38" w:right="1282"/>
      </w:pPr>
      <w:r>
        <w:t xml:space="preserve">________________________________________________________________________________________________________________________ </w:t>
      </w:r>
    </w:p>
    <w:p w14:paraId="427CF240" w14:textId="77777777" w:rsidR="0060324B" w:rsidRDefault="00000000">
      <w:pPr>
        <w:spacing w:after="119"/>
        <w:ind w:left="38" w:right="1282"/>
      </w:pPr>
      <w:r>
        <w:t xml:space="preserve">Ig M </w:t>
      </w:r>
    </w:p>
    <w:p w14:paraId="4E665638" w14:textId="77777777" w:rsidR="0060324B" w:rsidRDefault="00000000">
      <w:pPr>
        <w:spacing w:after="16"/>
        <w:ind w:left="55"/>
        <w:jc w:val="left"/>
      </w:pPr>
      <w:r>
        <w:rPr>
          <w:sz w:val="25"/>
        </w:rPr>
        <w:t>SINONÍMIA</w:t>
      </w:r>
      <w:r>
        <w:t xml:space="preserve"> </w:t>
      </w:r>
    </w:p>
    <w:p w14:paraId="47067B6F" w14:textId="77777777" w:rsidR="0060324B" w:rsidRDefault="00000000">
      <w:pPr>
        <w:spacing w:after="117"/>
        <w:ind w:left="38" w:right="1282"/>
      </w:pPr>
      <w:r>
        <w:t xml:space="preserve">Imunoglobulina M </w:t>
      </w:r>
    </w:p>
    <w:p w14:paraId="5EBA2A0A" w14:textId="77777777" w:rsidR="0060324B" w:rsidRDefault="00000000">
      <w:pPr>
        <w:pStyle w:val="Ttulo2"/>
        <w:ind w:left="55" w:right="0"/>
      </w:pPr>
      <w:r>
        <w:t>MATERIAL BIOLÓGICO/VOLUME/CONSERVANTE</w:t>
      </w:r>
      <w:r>
        <w:rPr>
          <w:sz w:val="19"/>
        </w:rPr>
        <w:t xml:space="preserve"> </w:t>
      </w:r>
    </w:p>
    <w:p w14:paraId="26EB9DDF" w14:textId="77777777" w:rsidR="0060324B" w:rsidRDefault="00000000">
      <w:pPr>
        <w:spacing w:after="42"/>
        <w:ind w:left="38" w:right="1282"/>
      </w:pPr>
      <w:r>
        <w:t xml:space="preserve">Material: Soro - Sangue coletado em tubo seco com gel separador </w:t>
      </w:r>
    </w:p>
    <w:p w14:paraId="38143E7E" w14:textId="77777777" w:rsidR="0060324B" w:rsidRDefault="00000000">
      <w:pPr>
        <w:spacing w:after="118"/>
        <w:ind w:left="38" w:right="1282"/>
      </w:pPr>
      <w:r>
        <w:t xml:space="preserve">Volume: Suficiente para 1 mL de soro </w:t>
      </w:r>
    </w:p>
    <w:p w14:paraId="7BAE3060" w14:textId="77777777" w:rsidR="0060324B" w:rsidRDefault="00000000">
      <w:pPr>
        <w:spacing w:after="16"/>
        <w:ind w:left="55"/>
        <w:jc w:val="left"/>
      </w:pPr>
      <w:r>
        <w:rPr>
          <w:sz w:val="25"/>
        </w:rPr>
        <w:t>INTERFERENTES</w:t>
      </w:r>
      <w:r>
        <w:t xml:space="preserve"> </w:t>
      </w:r>
    </w:p>
    <w:p w14:paraId="6482D373" w14:textId="77777777" w:rsidR="0060324B" w:rsidRDefault="00000000">
      <w:pPr>
        <w:spacing w:after="117"/>
        <w:ind w:left="38" w:right="1282"/>
      </w:pPr>
      <w:r>
        <w:t xml:space="preserve">Hemólise excessiva e lipemia. </w:t>
      </w:r>
    </w:p>
    <w:p w14:paraId="09F6D74B" w14:textId="77777777" w:rsidR="0060324B" w:rsidRDefault="00000000">
      <w:pPr>
        <w:spacing w:after="16"/>
        <w:ind w:left="55"/>
        <w:jc w:val="left"/>
      </w:pPr>
      <w:r>
        <w:rPr>
          <w:sz w:val="25"/>
        </w:rPr>
        <w:t>INSTRUÇÕES AO PACIENTE</w:t>
      </w:r>
      <w:r>
        <w:t xml:space="preserve"> </w:t>
      </w:r>
    </w:p>
    <w:p w14:paraId="5DAE1D07" w14:textId="77777777" w:rsidR="0060324B" w:rsidRDefault="00000000">
      <w:pPr>
        <w:spacing w:after="117"/>
        <w:ind w:left="38" w:right="1282"/>
      </w:pPr>
      <w:r>
        <w:t xml:space="preserve">Não é necessário jejum. Informar medicamentos em uso. </w:t>
      </w:r>
    </w:p>
    <w:p w14:paraId="7B9C8C00" w14:textId="77777777" w:rsidR="0060324B" w:rsidRDefault="00000000">
      <w:pPr>
        <w:pStyle w:val="Ttulo2"/>
        <w:ind w:left="55" w:right="0"/>
      </w:pPr>
      <w:r>
        <w:t>SIGLA DO EXAME/SETOR</w:t>
      </w:r>
      <w:r>
        <w:rPr>
          <w:sz w:val="19"/>
        </w:rPr>
        <w:t xml:space="preserve"> </w:t>
      </w:r>
    </w:p>
    <w:p w14:paraId="3FB3E2DF" w14:textId="77777777" w:rsidR="0060324B" w:rsidRDefault="00000000">
      <w:pPr>
        <w:spacing w:after="44"/>
        <w:ind w:left="38" w:right="1282"/>
      </w:pPr>
      <w:r>
        <w:t xml:space="preserve">IGM </w:t>
      </w:r>
    </w:p>
    <w:p w14:paraId="73135D0D" w14:textId="77777777" w:rsidR="0060324B" w:rsidRDefault="00000000">
      <w:pPr>
        <w:spacing w:after="118"/>
        <w:ind w:left="38" w:right="1282"/>
      </w:pPr>
      <w:r>
        <w:t xml:space="preserve">Setor de Imunologia </w:t>
      </w:r>
    </w:p>
    <w:p w14:paraId="48E5A5F9" w14:textId="77777777" w:rsidR="0060324B" w:rsidRDefault="00000000">
      <w:pPr>
        <w:pStyle w:val="Ttulo2"/>
        <w:ind w:left="55" w:right="0"/>
      </w:pPr>
      <w:r>
        <w:t>INTERPRETAÇÃO CLÍNICA</w:t>
      </w:r>
      <w:r>
        <w:rPr>
          <w:sz w:val="19"/>
        </w:rPr>
        <w:t xml:space="preserve"> </w:t>
      </w:r>
    </w:p>
    <w:p w14:paraId="2D1D0AD0" w14:textId="77777777" w:rsidR="0060324B" w:rsidRDefault="00000000">
      <w:pPr>
        <w:spacing w:after="132"/>
        <w:ind w:left="38" w:right="1850"/>
      </w:pPr>
      <w:r>
        <w:t xml:space="preserve">A imunoglobulina M (IgM) é a maior gamaglobulina das cinco classes conhecidas, a primeira imunoglobulina produzida pelo feto e o anticorpo produzido na resposta imune inicial. Por sua característica de não atravessar a barreira placentária é usada no diagnóstico diferencial das infecções perinatais. Também é útil na avaliação da imunidade humoral e pode estar elevada na macroglobulinemia de Waldenström, doenças crônicas, artrite reumatóide, disgamaglobulinemias, sarcoidose e doenças vasculares do colágeno. Valores reduzidos são encontrados especialmente nas infecções por gram-negativos e nas deficiências congênitas ou adquiridas.  </w:t>
      </w:r>
    </w:p>
    <w:p w14:paraId="4E34A0BB" w14:textId="77777777" w:rsidR="0060324B" w:rsidRDefault="00000000">
      <w:pPr>
        <w:spacing w:after="0" w:line="259" w:lineRule="auto"/>
        <w:ind w:left="43" w:firstLine="0"/>
        <w:jc w:val="left"/>
      </w:pPr>
      <w:r>
        <w:rPr>
          <w:sz w:val="2"/>
        </w:rPr>
        <w:t xml:space="preserve"> </w:t>
      </w:r>
      <w:r>
        <w:t xml:space="preserve"> </w:t>
      </w:r>
    </w:p>
    <w:p w14:paraId="54071799" w14:textId="77777777" w:rsidR="0060324B" w:rsidRDefault="00000000">
      <w:pPr>
        <w:spacing w:after="42" w:line="259" w:lineRule="auto"/>
        <w:ind w:left="43" w:firstLine="0"/>
      </w:pPr>
      <w:r>
        <w:t xml:space="preserve"> </w:t>
      </w:r>
      <w:r>
        <w:rPr>
          <w:sz w:val="2"/>
        </w:rPr>
        <w:t xml:space="preserve"> </w:t>
      </w:r>
      <w:r>
        <w:rPr>
          <w:sz w:val="2"/>
        </w:rPr>
        <w:tab/>
      </w:r>
      <w:r>
        <w:t xml:space="preserve"> </w:t>
      </w:r>
      <w:r>
        <w:tab/>
        <w:t xml:space="preserve">   </w:t>
      </w:r>
      <w:r>
        <w:tab/>
        <w:t xml:space="preserve"> </w:t>
      </w:r>
      <w:r>
        <w:tab/>
        <w:t xml:space="preserve"> </w:t>
      </w:r>
      <w:r>
        <w:tab/>
        <w:t xml:space="preserve"> </w:t>
      </w:r>
    </w:p>
    <w:p w14:paraId="2F21377A" w14:textId="77777777" w:rsidR="0060324B" w:rsidRDefault="00000000">
      <w:pPr>
        <w:spacing w:after="0" w:line="259" w:lineRule="auto"/>
        <w:ind w:left="0" w:right="8" w:firstLine="0"/>
        <w:jc w:val="right"/>
      </w:pPr>
      <w:r>
        <w:t xml:space="preserve"> </w:t>
      </w:r>
      <w:r>
        <w:tab/>
        <w:t xml:space="preserve">   </w:t>
      </w:r>
      <w:r>
        <w:tab/>
        <w:t xml:space="preserve"> </w:t>
      </w:r>
      <w:r>
        <w:tab/>
        <w:t xml:space="preserve"> </w:t>
      </w:r>
      <w:r>
        <w:tab/>
        <w:t xml:space="preserve"> </w:t>
      </w:r>
    </w:p>
    <w:p w14:paraId="285A1691" w14:textId="77777777" w:rsidR="0060324B" w:rsidRDefault="00000000">
      <w:pPr>
        <w:spacing w:after="0" w:line="266" w:lineRule="auto"/>
        <w:ind w:left="4721" w:right="3977"/>
        <w:jc w:val="left"/>
      </w:pPr>
      <w:r>
        <w:t xml:space="preserve">Universidade Federal de Santa Catarina </w:t>
      </w:r>
    </w:p>
    <w:p w14:paraId="23208AF3" w14:textId="77777777" w:rsidR="0060324B" w:rsidRDefault="00000000">
      <w:pPr>
        <w:spacing w:after="0" w:line="266" w:lineRule="auto"/>
        <w:ind w:left="3636" w:right="3977"/>
        <w:jc w:val="left"/>
      </w:pPr>
      <w:r>
        <w:rPr>
          <w:noProof/>
        </w:rPr>
        <w:drawing>
          <wp:anchor distT="0" distB="0" distL="114300" distR="114300" simplePos="0" relativeHeight="251815936" behindDoc="0" locked="0" layoutInCell="1" allowOverlap="0" wp14:anchorId="7FF6F874" wp14:editId="40A669DC">
            <wp:simplePos x="0" y="0"/>
            <wp:positionH relativeFrom="column">
              <wp:posOffset>1068352</wp:posOffset>
            </wp:positionH>
            <wp:positionV relativeFrom="paragraph">
              <wp:posOffset>-292963</wp:posOffset>
            </wp:positionV>
            <wp:extent cx="6074665" cy="664464"/>
            <wp:effectExtent l="0" t="0" r="0" b="0"/>
            <wp:wrapNone/>
            <wp:docPr id="135940" name="Picture 135940"/>
            <wp:cNvGraphicFramePr/>
            <a:graphic xmlns:a="http://schemas.openxmlformats.org/drawingml/2006/main">
              <a:graphicData uri="http://schemas.openxmlformats.org/drawingml/2006/picture">
                <pic:pic xmlns:pic="http://schemas.openxmlformats.org/drawingml/2006/picture">
                  <pic:nvPicPr>
                    <pic:cNvPr id="135940" name="Picture 135940"/>
                    <pic:cNvPicPr/>
                  </pic:nvPicPr>
                  <pic:blipFill>
                    <a:blip r:embed="rId201"/>
                    <a:stretch>
                      <a:fillRect/>
                    </a:stretch>
                  </pic:blipFill>
                  <pic:spPr>
                    <a:xfrm>
                      <a:off x="0" y="0"/>
                      <a:ext cx="6074665" cy="664464"/>
                    </a:xfrm>
                    <a:prstGeom prst="rect">
                      <a:avLst/>
                    </a:prstGeom>
                  </pic:spPr>
                </pic:pic>
              </a:graphicData>
            </a:graphic>
          </wp:anchor>
        </w:drawing>
      </w:r>
      <w:r>
        <w:t xml:space="preserve">Hospital Universitário Professor Polydoro Ernani de São Thiago </w:t>
      </w:r>
    </w:p>
    <w:p w14:paraId="327F50B0" w14:textId="77777777" w:rsidR="0060324B" w:rsidRDefault="00000000">
      <w:pPr>
        <w:spacing w:after="53" w:line="266" w:lineRule="auto"/>
        <w:ind w:left="4411" w:right="3977"/>
        <w:jc w:val="left"/>
      </w:pPr>
      <w:r>
        <w:t xml:space="preserve">Divisão de Análises Clínicas – DACL HU/UFSC </w:t>
      </w:r>
    </w:p>
    <w:p w14:paraId="5947438E" w14:textId="77777777" w:rsidR="0060324B" w:rsidRDefault="00000000">
      <w:pPr>
        <w:pStyle w:val="Ttulo2"/>
        <w:ind w:left="53" w:right="6925"/>
        <w:jc w:val="right"/>
      </w:pPr>
      <w:r>
        <w:t xml:space="preserve">GUIA DE EXAMES </w:t>
      </w:r>
      <w:r>
        <w:tab/>
      </w:r>
      <w:r>
        <w:rPr>
          <w:vertAlign w:val="subscript"/>
        </w:rPr>
        <w:t xml:space="preserve">   </w:t>
      </w:r>
      <w:r>
        <w:rPr>
          <w:vertAlign w:val="subscript"/>
        </w:rPr>
        <w:tab/>
        <w:t xml:space="preserve"> </w:t>
      </w:r>
      <w:r>
        <w:t>NOME DO EXAME</w:t>
      </w:r>
      <w:r>
        <w:rPr>
          <w:sz w:val="19"/>
        </w:rPr>
        <w:t xml:space="preserve"> </w:t>
      </w:r>
    </w:p>
    <w:p w14:paraId="1DF793B4" w14:textId="77777777" w:rsidR="0060324B" w:rsidRDefault="00000000">
      <w:pPr>
        <w:spacing w:after="56"/>
        <w:ind w:left="38" w:right="1282"/>
      </w:pPr>
      <w:r>
        <w:t xml:space="preserve">________________________________________________________________________________________________________________________ </w:t>
      </w:r>
    </w:p>
    <w:p w14:paraId="3DEA1032" w14:textId="77777777" w:rsidR="0060324B" w:rsidRDefault="00000000">
      <w:pPr>
        <w:ind w:left="38" w:right="1282"/>
      </w:pPr>
      <w:r>
        <w:t xml:space="preserve">IGF-1 </w:t>
      </w:r>
    </w:p>
    <w:p w14:paraId="577C23A8" w14:textId="77777777" w:rsidR="0060324B" w:rsidRDefault="00000000">
      <w:pPr>
        <w:spacing w:after="77" w:line="259" w:lineRule="auto"/>
        <w:ind w:left="0" w:right="-16" w:firstLine="0"/>
        <w:jc w:val="right"/>
      </w:pPr>
      <w:r>
        <w:t xml:space="preserve">   </w:t>
      </w:r>
      <w:r>
        <w:tab/>
        <w:t xml:space="preserve"> </w:t>
      </w:r>
    </w:p>
    <w:p w14:paraId="5070C789" w14:textId="77777777" w:rsidR="0060324B" w:rsidRDefault="00000000">
      <w:pPr>
        <w:tabs>
          <w:tab w:val="center" w:pos="12953"/>
          <w:tab w:val="center" w:pos="14472"/>
        </w:tabs>
        <w:spacing w:after="16"/>
        <w:ind w:left="0" w:firstLine="0"/>
        <w:jc w:val="left"/>
      </w:pPr>
      <w:r>
        <w:rPr>
          <w:sz w:val="25"/>
        </w:rPr>
        <w:t>SINONÍMIA</w:t>
      </w:r>
      <w:r>
        <w:t xml:space="preserve"> </w:t>
      </w:r>
      <w:r>
        <w:tab/>
      </w:r>
      <w:r>
        <w:rPr>
          <w:sz w:val="25"/>
          <w:vertAlign w:val="subscript"/>
        </w:rPr>
        <w:t xml:space="preserve">   </w:t>
      </w:r>
      <w:r>
        <w:rPr>
          <w:sz w:val="25"/>
          <w:vertAlign w:val="subscript"/>
        </w:rPr>
        <w:tab/>
        <w:t xml:space="preserve"> </w:t>
      </w:r>
    </w:p>
    <w:p w14:paraId="11A3B501" w14:textId="77777777" w:rsidR="0060324B" w:rsidRDefault="00000000">
      <w:pPr>
        <w:ind w:left="38" w:right="1282"/>
      </w:pPr>
      <w:r>
        <w:t xml:space="preserve">Somatomedina C </w:t>
      </w:r>
    </w:p>
    <w:p w14:paraId="50639FDC" w14:textId="77777777" w:rsidR="0060324B" w:rsidRDefault="00000000">
      <w:pPr>
        <w:spacing w:after="64" w:line="259" w:lineRule="auto"/>
        <w:ind w:left="0" w:right="-16" w:firstLine="0"/>
        <w:jc w:val="right"/>
      </w:pPr>
      <w:r>
        <w:t xml:space="preserve">   </w:t>
      </w:r>
      <w:r>
        <w:tab/>
        <w:t xml:space="preserve"> </w:t>
      </w:r>
    </w:p>
    <w:p w14:paraId="18F8931D" w14:textId="77777777" w:rsidR="0060324B" w:rsidRDefault="00000000">
      <w:pPr>
        <w:pStyle w:val="Ttulo2"/>
        <w:tabs>
          <w:tab w:val="center" w:pos="12953"/>
          <w:tab w:val="center" w:pos="14472"/>
        </w:tabs>
        <w:ind w:left="0" w:right="0" w:firstLine="0"/>
      </w:pPr>
      <w:r>
        <w:t>MATERIAL BIOLÓGICO/VOLUME/CONSERVANTE</w:t>
      </w:r>
      <w:r>
        <w:rPr>
          <w:sz w:val="19"/>
        </w:rPr>
        <w:t xml:space="preserve"> </w:t>
      </w:r>
      <w:r>
        <w:rPr>
          <w:sz w:val="19"/>
        </w:rPr>
        <w:tab/>
      </w:r>
      <w:r>
        <w:rPr>
          <w:vertAlign w:val="subscript"/>
        </w:rPr>
        <w:t xml:space="preserve">   </w:t>
      </w:r>
      <w:r>
        <w:rPr>
          <w:vertAlign w:val="subscript"/>
        </w:rPr>
        <w:tab/>
        <w:t xml:space="preserve"> </w:t>
      </w:r>
    </w:p>
    <w:p w14:paraId="1330915C" w14:textId="77777777" w:rsidR="0060324B" w:rsidRDefault="00000000">
      <w:pPr>
        <w:ind w:left="38" w:right="1282"/>
      </w:pPr>
      <w:r>
        <w:t xml:space="preserve">Material: Soro - Sangue coletado em tubo seco com gel separador </w:t>
      </w:r>
    </w:p>
    <w:p w14:paraId="49453762" w14:textId="77777777" w:rsidR="0060324B" w:rsidRDefault="00000000">
      <w:pPr>
        <w:spacing w:after="0" w:line="259" w:lineRule="auto"/>
        <w:ind w:left="0" w:right="-16" w:firstLine="0"/>
        <w:jc w:val="right"/>
      </w:pPr>
      <w:r>
        <w:t xml:space="preserve">   </w:t>
      </w:r>
      <w:r>
        <w:tab/>
        <w:t xml:space="preserve"> </w:t>
      </w:r>
    </w:p>
    <w:p w14:paraId="7F6A96F2" w14:textId="77777777" w:rsidR="0060324B" w:rsidRDefault="00000000">
      <w:pPr>
        <w:ind w:left="38" w:right="1282"/>
      </w:pPr>
      <w:r>
        <w:t xml:space="preserve">Volume: Suficiente para 1 mL de soro </w:t>
      </w:r>
    </w:p>
    <w:p w14:paraId="372DB4C8" w14:textId="77777777" w:rsidR="0060324B" w:rsidRDefault="00000000">
      <w:pPr>
        <w:spacing w:after="73" w:line="259" w:lineRule="auto"/>
        <w:ind w:left="0" w:right="-16" w:firstLine="0"/>
        <w:jc w:val="right"/>
      </w:pPr>
      <w:r>
        <w:t xml:space="preserve">   </w:t>
      </w:r>
      <w:r>
        <w:tab/>
        <w:t xml:space="preserve"> </w:t>
      </w:r>
    </w:p>
    <w:p w14:paraId="6F7D21AA" w14:textId="77777777" w:rsidR="0060324B" w:rsidRDefault="00000000">
      <w:pPr>
        <w:tabs>
          <w:tab w:val="center" w:pos="12953"/>
          <w:tab w:val="center" w:pos="14472"/>
        </w:tabs>
        <w:spacing w:after="16"/>
        <w:ind w:left="0" w:firstLine="0"/>
        <w:jc w:val="left"/>
      </w:pPr>
      <w:r>
        <w:rPr>
          <w:sz w:val="25"/>
        </w:rPr>
        <w:t>INTERFERENTES</w:t>
      </w:r>
      <w:r>
        <w:t xml:space="preserve"> </w:t>
      </w:r>
      <w:r>
        <w:tab/>
      </w:r>
      <w:r>
        <w:rPr>
          <w:sz w:val="25"/>
          <w:vertAlign w:val="subscript"/>
        </w:rPr>
        <w:t xml:space="preserve">   </w:t>
      </w:r>
      <w:r>
        <w:rPr>
          <w:sz w:val="25"/>
          <w:vertAlign w:val="subscript"/>
        </w:rPr>
        <w:tab/>
        <w:t xml:space="preserve"> </w:t>
      </w:r>
    </w:p>
    <w:p w14:paraId="2E815BC3" w14:textId="77777777" w:rsidR="0060324B" w:rsidRDefault="00000000">
      <w:pPr>
        <w:ind w:left="38" w:right="1282"/>
      </w:pPr>
      <w:r>
        <w:t xml:space="preserve">Nada consta até o momento </w:t>
      </w:r>
    </w:p>
    <w:p w14:paraId="33AA1BFC" w14:textId="77777777" w:rsidR="0060324B" w:rsidRDefault="00000000">
      <w:pPr>
        <w:spacing w:after="69" w:line="259" w:lineRule="auto"/>
        <w:ind w:left="0" w:right="-16" w:firstLine="0"/>
        <w:jc w:val="right"/>
      </w:pPr>
      <w:r>
        <w:t xml:space="preserve">   </w:t>
      </w:r>
      <w:r>
        <w:tab/>
        <w:t xml:space="preserve"> </w:t>
      </w:r>
    </w:p>
    <w:p w14:paraId="20006BB7" w14:textId="77777777" w:rsidR="0060324B" w:rsidRDefault="00000000">
      <w:pPr>
        <w:tabs>
          <w:tab w:val="center" w:pos="12953"/>
          <w:tab w:val="center" w:pos="14472"/>
        </w:tabs>
        <w:spacing w:after="16"/>
        <w:ind w:left="0" w:firstLine="0"/>
        <w:jc w:val="left"/>
      </w:pPr>
      <w:r>
        <w:rPr>
          <w:sz w:val="25"/>
        </w:rPr>
        <w:t>INSTRUÇÕES AO PACIENTE</w:t>
      </w:r>
      <w:r>
        <w:t xml:space="preserve"> </w:t>
      </w:r>
      <w:r>
        <w:tab/>
      </w:r>
      <w:r>
        <w:rPr>
          <w:sz w:val="25"/>
          <w:vertAlign w:val="subscript"/>
        </w:rPr>
        <w:t xml:space="preserve">   </w:t>
      </w:r>
      <w:r>
        <w:rPr>
          <w:sz w:val="25"/>
          <w:vertAlign w:val="subscript"/>
        </w:rPr>
        <w:tab/>
        <w:t xml:space="preserve"> </w:t>
      </w:r>
    </w:p>
    <w:p w14:paraId="4B3104CD" w14:textId="77777777" w:rsidR="0060324B" w:rsidRDefault="00000000">
      <w:pPr>
        <w:ind w:left="38" w:right="1282"/>
      </w:pPr>
      <w:r>
        <w:t xml:space="preserve">É necessário jejum de 4 horas antes da coleta. É necessário informar os medicamentos usados pelo paciente nos 30 dias anteriores à coleta. </w:t>
      </w:r>
    </w:p>
    <w:p w14:paraId="32920497" w14:textId="77777777" w:rsidR="0060324B" w:rsidRDefault="00000000">
      <w:pPr>
        <w:spacing w:after="70" w:line="259" w:lineRule="auto"/>
        <w:ind w:left="0" w:right="-16" w:firstLine="0"/>
        <w:jc w:val="right"/>
      </w:pPr>
      <w:r>
        <w:t xml:space="preserve">   </w:t>
      </w:r>
      <w:r>
        <w:tab/>
        <w:t xml:space="preserve"> </w:t>
      </w:r>
    </w:p>
    <w:p w14:paraId="26C6DFB6" w14:textId="77777777" w:rsidR="0060324B" w:rsidRDefault="00000000">
      <w:pPr>
        <w:pStyle w:val="Ttulo2"/>
        <w:tabs>
          <w:tab w:val="center" w:pos="12953"/>
          <w:tab w:val="center" w:pos="14472"/>
        </w:tabs>
        <w:ind w:left="0" w:right="0" w:firstLine="0"/>
      </w:pPr>
      <w:r>
        <w:t>SIGLA DO EXAME/SETOR</w:t>
      </w:r>
      <w:r>
        <w:rPr>
          <w:sz w:val="19"/>
        </w:rPr>
        <w:t xml:space="preserve"> </w:t>
      </w:r>
      <w:r>
        <w:rPr>
          <w:sz w:val="19"/>
        </w:rPr>
        <w:tab/>
      </w:r>
      <w:r>
        <w:rPr>
          <w:vertAlign w:val="subscript"/>
        </w:rPr>
        <w:t xml:space="preserve">   </w:t>
      </w:r>
      <w:r>
        <w:rPr>
          <w:vertAlign w:val="subscript"/>
        </w:rPr>
        <w:tab/>
        <w:t xml:space="preserve"> </w:t>
      </w:r>
    </w:p>
    <w:p w14:paraId="36810E34" w14:textId="77777777" w:rsidR="0060324B" w:rsidRDefault="00000000">
      <w:pPr>
        <w:ind w:left="38" w:right="1282"/>
      </w:pPr>
      <w:r>
        <w:t xml:space="preserve">IGFI </w:t>
      </w:r>
    </w:p>
    <w:p w14:paraId="100AA681" w14:textId="77777777" w:rsidR="0060324B" w:rsidRDefault="00000000">
      <w:pPr>
        <w:spacing w:after="0" w:line="259" w:lineRule="auto"/>
        <w:ind w:left="0" w:right="-16" w:firstLine="0"/>
        <w:jc w:val="right"/>
      </w:pPr>
      <w:r>
        <w:t xml:space="preserve">   </w:t>
      </w:r>
      <w:r>
        <w:tab/>
        <w:t xml:space="preserve"> </w:t>
      </w:r>
    </w:p>
    <w:p w14:paraId="03A24C87" w14:textId="77777777" w:rsidR="0060324B" w:rsidRDefault="00000000">
      <w:pPr>
        <w:ind w:left="38" w:right="1282"/>
      </w:pPr>
      <w:r>
        <w:t xml:space="preserve">Setor de Hormônios </w:t>
      </w:r>
    </w:p>
    <w:p w14:paraId="045E8A39" w14:textId="77777777" w:rsidR="0060324B" w:rsidRDefault="00000000">
      <w:pPr>
        <w:spacing w:after="70" w:line="259" w:lineRule="auto"/>
        <w:ind w:left="0" w:right="-16" w:firstLine="0"/>
        <w:jc w:val="right"/>
      </w:pPr>
      <w:r>
        <w:t xml:space="preserve">   </w:t>
      </w:r>
      <w:r>
        <w:tab/>
        <w:t xml:space="preserve"> </w:t>
      </w:r>
    </w:p>
    <w:p w14:paraId="39E96282" w14:textId="77777777" w:rsidR="0060324B" w:rsidRDefault="00000000">
      <w:pPr>
        <w:pStyle w:val="Ttulo2"/>
        <w:tabs>
          <w:tab w:val="center" w:pos="12953"/>
          <w:tab w:val="center" w:pos="14472"/>
        </w:tabs>
        <w:ind w:left="0" w:right="0" w:firstLine="0"/>
      </w:pPr>
      <w:r>
        <w:t>INTERPRETAÇÃO CLÍNICA</w:t>
      </w:r>
      <w:r>
        <w:rPr>
          <w:sz w:val="19"/>
        </w:rPr>
        <w:t xml:space="preserve"> </w:t>
      </w:r>
      <w:r>
        <w:rPr>
          <w:sz w:val="19"/>
        </w:rPr>
        <w:tab/>
      </w:r>
      <w:r>
        <w:rPr>
          <w:vertAlign w:val="subscript"/>
        </w:rPr>
        <w:t xml:space="preserve">   </w:t>
      </w:r>
      <w:r>
        <w:rPr>
          <w:vertAlign w:val="subscript"/>
        </w:rPr>
        <w:tab/>
        <w:t xml:space="preserve"> </w:t>
      </w:r>
    </w:p>
    <w:p w14:paraId="4974D8BD" w14:textId="77777777" w:rsidR="0060324B" w:rsidRDefault="00000000">
      <w:pPr>
        <w:ind w:left="38" w:right="1586"/>
      </w:pPr>
      <w:r>
        <w:t xml:space="preserve">A somatomedina C, ou IGF-1 (insulin-like growth factor-1), é um hormônio polipeptídio, produzido principalmente no fígado, com atividade no metabolismo da glicose (similar à insulina) e na promoção do crescimento, estimulando a proliferação celular e a síntese de proteínas. Os resultados da dosagem do `fator de crescimento similar à insulina do tipo 1` (IGF-1) variam com a idade e são usados na avaliação de distúrbios do crescimento, do hipopituitarismo e da acromegalia. Valores baixos confirmam a deficiência de hormônio do crescimento, embora em uma criança não seja diagnóstico de hipopituitarismo. </w:t>
      </w:r>
    </w:p>
    <w:p w14:paraId="22AB9764" w14:textId="77777777" w:rsidR="0060324B" w:rsidRDefault="00000000">
      <w:pPr>
        <w:spacing w:after="0" w:line="259" w:lineRule="auto"/>
        <w:ind w:left="0" w:right="-16" w:firstLine="0"/>
        <w:jc w:val="right"/>
      </w:pPr>
      <w:r>
        <w:t xml:space="preserve">   </w:t>
      </w:r>
      <w:r>
        <w:tab/>
        <w:t xml:space="preserve"> </w:t>
      </w:r>
    </w:p>
    <w:p w14:paraId="2BDB8ACE" w14:textId="77777777" w:rsidR="0060324B" w:rsidRDefault="00000000">
      <w:pPr>
        <w:ind w:left="38" w:right="1586"/>
      </w:pPr>
      <w:r>
        <w:t xml:space="preserve">Valores baixos também estão relacionados à idade avançada, desnutrição, diabetes, doenças hepáticas, anorexia nervosa e hipotireoidismo, além do hipopituitarismo. A concentração de IGF-1 está elevada na adolescência e na gravidez, em pacientes com acromegalia e em crianças com gigantismo ou puberdade precoce devido ao excesso de hGH pituitário. Valores altos também podem ocorrer na obesidade e nos pacientes com retinopatia diabética.    </w:t>
      </w:r>
    </w:p>
    <w:p w14:paraId="2068D283" w14:textId="77777777" w:rsidR="0060324B" w:rsidRDefault="00000000">
      <w:pPr>
        <w:spacing w:after="0" w:line="266" w:lineRule="auto"/>
        <w:ind w:left="4654" w:right="3977"/>
        <w:jc w:val="left"/>
      </w:pPr>
      <w:r>
        <w:t xml:space="preserve">Universidade Federal de Santa Catarina </w:t>
      </w:r>
    </w:p>
    <w:p w14:paraId="70609E9D" w14:textId="77777777" w:rsidR="0060324B" w:rsidRDefault="00000000">
      <w:pPr>
        <w:spacing w:after="0" w:line="266" w:lineRule="auto"/>
        <w:ind w:left="3569" w:right="3977"/>
        <w:jc w:val="left"/>
      </w:pPr>
      <w:r>
        <w:rPr>
          <w:noProof/>
        </w:rPr>
        <w:drawing>
          <wp:anchor distT="0" distB="0" distL="114300" distR="114300" simplePos="0" relativeHeight="251816960" behindDoc="0" locked="0" layoutInCell="1" allowOverlap="0" wp14:anchorId="4B37F02B" wp14:editId="3C0573E5">
            <wp:simplePos x="0" y="0"/>
            <wp:positionH relativeFrom="column">
              <wp:posOffset>1214656</wp:posOffset>
            </wp:positionH>
            <wp:positionV relativeFrom="paragraph">
              <wp:posOffset>-218248</wp:posOffset>
            </wp:positionV>
            <wp:extent cx="6007609" cy="600456"/>
            <wp:effectExtent l="0" t="0" r="0" b="0"/>
            <wp:wrapNone/>
            <wp:docPr id="136592" name="Picture 136592"/>
            <wp:cNvGraphicFramePr/>
            <a:graphic xmlns:a="http://schemas.openxmlformats.org/drawingml/2006/main">
              <a:graphicData uri="http://schemas.openxmlformats.org/drawingml/2006/picture">
                <pic:pic xmlns:pic="http://schemas.openxmlformats.org/drawingml/2006/picture">
                  <pic:nvPicPr>
                    <pic:cNvPr id="136592" name="Picture 136592"/>
                    <pic:cNvPicPr/>
                  </pic:nvPicPr>
                  <pic:blipFill>
                    <a:blip r:embed="rId202"/>
                    <a:stretch>
                      <a:fillRect/>
                    </a:stretch>
                  </pic:blipFill>
                  <pic:spPr>
                    <a:xfrm>
                      <a:off x="0" y="0"/>
                      <a:ext cx="6007609" cy="600456"/>
                    </a:xfrm>
                    <a:prstGeom prst="rect">
                      <a:avLst/>
                    </a:prstGeom>
                  </pic:spPr>
                </pic:pic>
              </a:graphicData>
            </a:graphic>
          </wp:anchor>
        </w:drawing>
      </w:r>
      <w:r>
        <w:t xml:space="preserve">Hospital Universitário Professor Polydoro Ernani de São Thiago </w:t>
      </w:r>
    </w:p>
    <w:p w14:paraId="45B1E1A0" w14:textId="77777777" w:rsidR="0060324B" w:rsidRDefault="00000000">
      <w:pPr>
        <w:spacing w:after="57" w:line="266" w:lineRule="auto"/>
        <w:ind w:left="4347" w:right="3977"/>
        <w:jc w:val="left"/>
      </w:pPr>
      <w:r>
        <w:t xml:space="preserve">Divisão de Análises Clínicas – DACL HU/UFSC </w:t>
      </w:r>
    </w:p>
    <w:p w14:paraId="542982E0" w14:textId="77777777" w:rsidR="0060324B" w:rsidRDefault="00000000">
      <w:pPr>
        <w:pStyle w:val="Ttulo2"/>
        <w:ind w:left="53" w:right="6992"/>
        <w:jc w:val="right"/>
      </w:pPr>
      <w:r>
        <w:t xml:space="preserve">GUIA DE EXAMES </w:t>
      </w:r>
      <w:r>
        <w:tab/>
      </w:r>
      <w:r>
        <w:rPr>
          <w:vertAlign w:val="subscript"/>
        </w:rPr>
        <w:t xml:space="preserve"> </w:t>
      </w:r>
      <w:r>
        <w:rPr>
          <w:vertAlign w:val="subscript"/>
        </w:rPr>
        <w:tab/>
        <w:t xml:space="preserve">    </w:t>
      </w:r>
      <w:r>
        <w:t>NOME DO EXAME</w:t>
      </w:r>
      <w:r>
        <w:rPr>
          <w:sz w:val="19"/>
        </w:rPr>
        <w:t xml:space="preserve"> </w:t>
      </w:r>
    </w:p>
    <w:p w14:paraId="578EBDB7" w14:textId="77777777" w:rsidR="0060324B" w:rsidRDefault="00000000">
      <w:pPr>
        <w:spacing w:after="56"/>
        <w:ind w:left="38" w:right="1282"/>
      </w:pPr>
      <w:r>
        <w:t xml:space="preserve">________________________________________________________________________________________________________________________ </w:t>
      </w:r>
    </w:p>
    <w:p w14:paraId="1A10F65E" w14:textId="77777777" w:rsidR="0060324B" w:rsidRDefault="00000000">
      <w:pPr>
        <w:ind w:left="38" w:right="1282"/>
      </w:pPr>
      <w:r>
        <w:t xml:space="preserve">IGFBP-3 </w:t>
      </w:r>
    </w:p>
    <w:p w14:paraId="17C8224F" w14:textId="77777777" w:rsidR="0060324B" w:rsidRDefault="00000000">
      <w:pPr>
        <w:spacing w:after="87" w:line="259" w:lineRule="auto"/>
        <w:ind w:left="0" w:right="8" w:firstLine="0"/>
        <w:jc w:val="right"/>
      </w:pPr>
      <w:r>
        <w:t xml:space="preserve"> </w:t>
      </w:r>
      <w:r>
        <w:tab/>
        <w:t xml:space="preserve">    </w:t>
      </w:r>
    </w:p>
    <w:p w14:paraId="73D8DFFA" w14:textId="77777777" w:rsidR="0060324B" w:rsidRDefault="00000000">
      <w:pPr>
        <w:tabs>
          <w:tab w:val="center" w:pos="12818"/>
          <w:tab w:val="center" w:pos="14285"/>
        </w:tabs>
        <w:spacing w:after="16"/>
        <w:ind w:left="0" w:firstLine="0"/>
        <w:jc w:val="left"/>
      </w:pPr>
      <w:r>
        <w:rPr>
          <w:sz w:val="25"/>
        </w:rPr>
        <w:t>SINONÍMIA</w:t>
      </w:r>
      <w:r>
        <w:t xml:space="preserve"> </w:t>
      </w:r>
      <w:r>
        <w:tab/>
      </w:r>
      <w:r>
        <w:rPr>
          <w:sz w:val="25"/>
          <w:vertAlign w:val="subscript"/>
        </w:rPr>
        <w:t xml:space="preserve"> </w:t>
      </w:r>
      <w:r>
        <w:rPr>
          <w:sz w:val="25"/>
          <w:vertAlign w:val="subscript"/>
        </w:rPr>
        <w:tab/>
        <w:t xml:space="preserve">    </w:t>
      </w:r>
    </w:p>
    <w:p w14:paraId="62156B43" w14:textId="77777777" w:rsidR="0060324B" w:rsidRDefault="00000000">
      <w:pPr>
        <w:ind w:left="38" w:right="1282"/>
      </w:pPr>
      <w:r>
        <w:t xml:space="preserve">Proteína ligadora dos fatores de crescimento – IGFBP3 </w:t>
      </w:r>
    </w:p>
    <w:p w14:paraId="6AC0C37A" w14:textId="77777777" w:rsidR="0060324B" w:rsidRDefault="00000000">
      <w:pPr>
        <w:spacing w:after="64" w:line="259" w:lineRule="auto"/>
        <w:ind w:left="0" w:right="8" w:firstLine="0"/>
        <w:jc w:val="right"/>
      </w:pPr>
      <w:r>
        <w:t xml:space="preserve"> </w:t>
      </w:r>
      <w:r>
        <w:tab/>
        <w:t xml:space="preserve">    </w:t>
      </w:r>
    </w:p>
    <w:p w14:paraId="00180CDF" w14:textId="77777777" w:rsidR="0060324B" w:rsidRDefault="00000000">
      <w:pPr>
        <w:tabs>
          <w:tab w:val="center" w:pos="12818"/>
          <w:tab w:val="center" w:pos="14285"/>
        </w:tabs>
        <w:spacing w:after="16"/>
        <w:ind w:left="0" w:firstLine="0"/>
        <w:jc w:val="left"/>
      </w:pPr>
      <w:r>
        <w:rPr>
          <w:sz w:val="25"/>
        </w:rPr>
        <w:t>MATERIAL BIOLÓGICO/VOLUME/CONSERVANTE</w:t>
      </w:r>
      <w:r>
        <w:t xml:space="preserve"> </w:t>
      </w:r>
      <w:r>
        <w:tab/>
      </w:r>
      <w:r>
        <w:rPr>
          <w:sz w:val="25"/>
          <w:vertAlign w:val="subscript"/>
        </w:rPr>
        <w:t xml:space="preserve"> </w:t>
      </w:r>
      <w:r>
        <w:rPr>
          <w:sz w:val="25"/>
          <w:vertAlign w:val="subscript"/>
        </w:rPr>
        <w:tab/>
        <w:t xml:space="preserve">    </w:t>
      </w:r>
    </w:p>
    <w:p w14:paraId="35B2698E" w14:textId="77777777" w:rsidR="0060324B" w:rsidRDefault="00000000">
      <w:pPr>
        <w:ind w:left="38" w:right="1282"/>
      </w:pPr>
      <w:r>
        <w:t xml:space="preserve">Material: sangue (coletado em tubo seco com gel separador). Volume suficiente para 1,0 ml de soro. </w:t>
      </w:r>
    </w:p>
    <w:p w14:paraId="18883C50" w14:textId="77777777" w:rsidR="0060324B" w:rsidRDefault="00000000">
      <w:pPr>
        <w:spacing w:after="79" w:line="259" w:lineRule="auto"/>
        <w:ind w:left="0" w:right="8" w:firstLine="0"/>
        <w:jc w:val="right"/>
      </w:pPr>
      <w:r>
        <w:t xml:space="preserve"> </w:t>
      </w:r>
      <w:r>
        <w:tab/>
        <w:t xml:space="preserve">    </w:t>
      </w:r>
    </w:p>
    <w:p w14:paraId="3D7E945E" w14:textId="77777777" w:rsidR="0060324B" w:rsidRDefault="00000000">
      <w:pPr>
        <w:tabs>
          <w:tab w:val="center" w:pos="12818"/>
          <w:tab w:val="center" w:pos="14285"/>
        </w:tabs>
        <w:spacing w:after="16"/>
        <w:ind w:left="0" w:firstLine="0"/>
        <w:jc w:val="left"/>
      </w:pPr>
      <w:r>
        <w:rPr>
          <w:sz w:val="25"/>
        </w:rPr>
        <w:t>INTERFERENTES</w:t>
      </w:r>
      <w:r>
        <w:t xml:space="preserve"> </w:t>
      </w:r>
      <w:r>
        <w:tab/>
      </w:r>
      <w:r>
        <w:rPr>
          <w:sz w:val="25"/>
          <w:vertAlign w:val="subscript"/>
        </w:rPr>
        <w:t xml:space="preserve"> </w:t>
      </w:r>
      <w:r>
        <w:rPr>
          <w:sz w:val="25"/>
          <w:vertAlign w:val="subscript"/>
        </w:rPr>
        <w:tab/>
        <w:t xml:space="preserve">    </w:t>
      </w:r>
    </w:p>
    <w:p w14:paraId="3C0EA2AE" w14:textId="77777777" w:rsidR="0060324B" w:rsidRDefault="00000000">
      <w:pPr>
        <w:ind w:left="38" w:right="1282"/>
      </w:pPr>
      <w:r>
        <w:t xml:space="preserve">Nada consta até o momento. </w:t>
      </w:r>
    </w:p>
    <w:p w14:paraId="1883C076" w14:textId="77777777" w:rsidR="0060324B" w:rsidRDefault="00000000">
      <w:pPr>
        <w:spacing w:after="75" w:line="259" w:lineRule="auto"/>
        <w:ind w:left="0" w:right="8" w:firstLine="0"/>
        <w:jc w:val="right"/>
      </w:pPr>
      <w:r>
        <w:t xml:space="preserve"> </w:t>
      </w:r>
      <w:r>
        <w:tab/>
        <w:t xml:space="preserve">    </w:t>
      </w:r>
    </w:p>
    <w:p w14:paraId="117B1AC7" w14:textId="77777777" w:rsidR="0060324B" w:rsidRDefault="00000000">
      <w:pPr>
        <w:tabs>
          <w:tab w:val="center" w:pos="12818"/>
          <w:tab w:val="center" w:pos="14285"/>
        </w:tabs>
        <w:spacing w:after="16"/>
        <w:ind w:left="0" w:firstLine="0"/>
        <w:jc w:val="left"/>
      </w:pPr>
      <w:r>
        <w:rPr>
          <w:sz w:val="25"/>
        </w:rPr>
        <w:t>INSTRUÇÕES AO PACIENTE</w:t>
      </w:r>
      <w:r>
        <w:t xml:space="preserve"> </w:t>
      </w:r>
      <w:r>
        <w:tab/>
      </w:r>
      <w:r>
        <w:rPr>
          <w:sz w:val="25"/>
          <w:vertAlign w:val="subscript"/>
        </w:rPr>
        <w:t xml:space="preserve"> </w:t>
      </w:r>
      <w:r>
        <w:rPr>
          <w:sz w:val="25"/>
          <w:vertAlign w:val="subscript"/>
        </w:rPr>
        <w:tab/>
        <w:t xml:space="preserve">    </w:t>
      </w:r>
    </w:p>
    <w:p w14:paraId="3ABF08B4" w14:textId="77777777" w:rsidR="0060324B" w:rsidRDefault="00000000">
      <w:pPr>
        <w:ind w:left="38" w:right="1282"/>
      </w:pPr>
      <w:r>
        <w:t xml:space="preserve">É necessário jejum de 4 horas. Os lactentes devem colher o material antes da mamada seguinte. </w:t>
      </w:r>
    </w:p>
    <w:p w14:paraId="4DBDB503" w14:textId="77777777" w:rsidR="0060324B" w:rsidRDefault="00000000">
      <w:pPr>
        <w:spacing w:after="73" w:line="259" w:lineRule="auto"/>
        <w:ind w:left="0" w:right="8" w:firstLine="0"/>
        <w:jc w:val="right"/>
      </w:pPr>
      <w:r>
        <w:t xml:space="preserve"> </w:t>
      </w:r>
      <w:r>
        <w:tab/>
        <w:t xml:space="preserve">    </w:t>
      </w:r>
    </w:p>
    <w:p w14:paraId="01D602D8" w14:textId="77777777" w:rsidR="0060324B" w:rsidRDefault="00000000">
      <w:pPr>
        <w:pStyle w:val="Ttulo2"/>
        <w:tabs>
          <w:tab w:val="center" w:pos="12818"/>
          <w:tab w:val="center" w:pos="14285"/>
        </w:tabs>
        <w:ind w:left="0" w:right="0" w:firstLine="0"/>
      </w:pPr>
      <w:r>
        <w:t>SIGLA DO EXAME/SETOR</w:t>
      </w:r>
      <w:r>
        <w:rPr>
          <w:sz w:val="19"/>
        </w:rPr>
        <w:t xml:space="preserve"> </w:t>
      </w:r>
      <w:r>
        <w:rPr>
          <w:sz w:val="19"/>
        </w:rPr>
        <w:tab/>
      </w:r>
      <w:r>
        <w:rPr>
          <w:vertAlign w:val="subscript"/>
        </w:rPr>
        <w:t xml:space="preserve"> </w:t>
      </w:r>
      <w:r>
        <w:rPr>
          <w:vertAlign w:val="subscript"/>
        </w:rPr>
        <w:tab/>
        <w:t xml:space="preserve">    </w:t>
      </w:r>
    </w:p>
    <w:p w14:paraId="0A37C847" w14:textId="77777777" w:rsidR="0060324B" w:rsidRDefault="00000000">
      <w:pPr>
        <w:ind w:left="38" w:right="1282"/>
      </w:pPr>
      <w:r>
        <w:t xml:space="preserve">IGFBP3 </w:t>
      </w:r>
    </w:p>
    <w:p w14:paraId="190AFAEE" w14:textId="77777777" w:rsidR="0060324B" w:rsidRDefault="00000000">
      <w:pPr>
        <w:spacing w:after="0" w:line="259" w:lineRule="auto"/>
        <w:ind w:left="0" w:right="8" w:firstLine="0"/>
        <w:jc w:val="right"/>
      </w:pPr>
      <w:r>
        <w:t xml:space="preserve"> </w:t>
      </w:r>
      <w:r>
        <w:tab/>
        <w:t xml:space="preserve">    </w:t>
      </w:r>
    </w:p>
    <w:p w14:paraId="55492A3B" w14:textId="77777777" w:rsidR="0060324B" w:rsidRDefault="00000000">
      <w:pPr>
        <w:ind w:left="38" w:right="1282"/>
      </w:pPr>
      <w:r>
        <w:t xml:space="preserve">Setor de Hormônios </w:t>
      </w:r>
    </w:p>
    <w:p w14:paraId="72E609B6" w14:textId="77777777" w:rsidR="0060324B" w:rsidRDefault="00000000">
      <w:pPr>
        <w:spacing w:after="73" w:line="259" w:lineRule="auto"/>
        <w:ind w:left="0" w:right="8" w:firstLine="0"/>
        <w:jc w:val="right"/>
      </w:pPr>
      <w:r>
        <w:t xml:space="preserve"> </w:t>
      </w:r>
      <w:r>
        <w:tab/>
        <w:t xml:space="preserve">    </w:t>
      </w:r>
    </w:p>
    <w:p w14:paraId="7E0F7F67" w14:textId="77777777" w:rsidR="0060324B" w:rsidRDefault="00000000">
      <w:pPr>
        <w:pStyle w:val="Ttulo2"/>
        <w:tabs>
          <w:tab w:val="center" w:pos="12818"/>
          <w:tab w:val="center" w:pos="14285"/>
        </w:tabs>
        <w:ind w:left="0" w:right="0" w:firstLine="0"/>
      </w:pPr>
      <w:r>
        <w:t>INTERPRETAÇÃO CLÍNICA</w:t>
      </w:r>
      <w:r>
        <w:rPr>
          <w:sz w:val="19"/>
        </w:rPr>
        <w:t xml:space="preserve"> </w:t>
      </w:r>
      <w:r>
        <w:rPr>
          <w:sz w:val="19"/>
        </w:rPr>
        <w:tab/>
      </w:r>
      <w:r>
        <w:rPr>
          <w:vertAlign w:val="subscript"/>
        </w:rPr>
        <w:t xml:space="preserve"> </w:t>
      </w:r>
      <w:r>
        <w:rPr>
          <w:vertAlign w:val="subscript"/>
        </w:rPr>
        <w:tab/>
        <w:t xml:space="preserve">    </w:t>
      </w:r>
    </w:p>
    <w:p w14:paraId="33978F06" w14:textId="77777777" w:rsidR="0060324B" w:rsidRDefault="00000000">
      <w:pPr>
        <w:ind w:left="38" w:right="1718"/>
      </w:pPr>
      <w:r>
        <w:t xml:space="preserve">A somatomedina C, ou IGF-1 (´insulin-like growth factor 1´), é um hormônio com efeitos no crescimento e no metabolismo da glicose. Este hormônio circula ligado à proteína IGFBP (IGF ´binding protein´), e especialmente a uma variante dependente do hormônio do crescimento (GH): a IGFBP-3, que aumenta sua meia-vida e é a principal IGFBP no período pós-natal. Os valores de IGFBP-3 variam com os de IGF-1, porém de forma menos </w:t>
      </w:r>
    </w:p>
    <w:p w14:paraId="5856B5B7" w14:textId="77777777" w:rsidR="0060324B" w:rsidRDefault="00000000">
      <w:pPr>
        <w:spacing w:after="150" w:line="239" w:lineRule="auto"/>
        <w:ind w:left="28" w:right="8" w:firstLine="12775"/>
        <w:jc w:val="left"/>
      </w:pPr>
      <w:r>
        <w:t xml:space="preserve"> </w:t>
      </w:r>
      <w:r>
        <w:tab/>
        <w:t xml:space="preserve">    significativa. Seus níveis plasmáticos estão alterados na deficiência de GH, na síndrome de Laron e na acromegalia. Deve ser avaliada junto com a IGF1 e o GH.  </w:t>
      </w:r>
    </w:p>
    <w:p w14:paraId="118613D6" w14:textId="77777777" w:rsidR="0060324B" w:rsidRDefault="00000000">
      <w:pPr>
        <w:spacing w:after="0" w:line="259" w:lineRule="auto"/>
        <w:ind w:left="43" w:firstLine="0"/>
      </w:pPr>
      <w:r>
        <w:t xml:space="preserve"> </w:t>
      </w:r>
      <w:r>
        <w:tab/>
        <w:t xml:space="preserve"> </w:t>
      </w:r>
      <w:r>
        <w:tab/>
        <w:t xml:space="preserve">    </w:t>
      </w:r>
    </w:p>
    <w:p w14:paraId="5FB3B0DD" w14:textId="77777777" w:rsidR="0060324B" w:rsidRDefault="00000000">
      <w:pPr>
        <w:spacing w:after="0" w:line="259" w:lineRule="auto"/>
        <w:ind w:left="31" w:firstLine="0"/>
        <w:jc w:val="left"/>
      </w:pPr>
      <w:r>
        <w:t xml:space="preserve"> </w:t>
      </w:r>
    </w:p>
    <w:p w14:paraId="0B94EA00" w14:textId="77777777" w:rsidR="0060324B" w:rsidRDefault="00000000">
      <w:pPr>
        <w:spacing w:after="0" w:line="259" w:lineRule="auto"/>
        <w:ind w:left="31" w:firstLine="0"/>
        <w:jc w:val="left"/>
      </w:pPr>
      <w:r>
        <w:t xml:space="preserve"> </w:t>
      </w:r>
    </w:p>
    <w:p w14:paraId="6AE1C210" w14:textId="77777777" w:rsidR="0060324B" w:rsidRDefault="00000000">
      <w:pPr>
        <w:spacing w:after="0" w:line="259" w:lineRule="auto"/>
        <w:ind w:left="31" w:firstLine="0"/>
        <w:jc w:val="left"/>
      </w:pPr>
      <w:r>
        <w:t xml:space="preserve"> </w:t>
      </w:r>
    </w:p>
    <w:p w14:paraId="71DEC543" w14:textId="77777777" w:rsidR="0060324B" w:rsidRDefault="00000000">
      <w:pPr>
        <w:spacing w:after="5" w:line="259" w:lineRule="auto"/>
        <w:ind w:left="10" w:right="1660"/>
        <w:jc w:val="center"/>
      </w:pPr>
      <w:r>
        <w:t xml:space="preserve">Universidade Federal de Santa Catarina </w:t>
      </w:r>
    </w:p>
    <w:p w14:paraId="0A429973" w14:textId="77777777" w:rsidR="0060324B" w:rsidRDefault="00000000">
      <w:pPr>
        <w:spacing w:after="5" w:line="259" w:lineRule="auto"/>
        <w:ind w:left="10" w:right="1667"/>
        <w:jc w:val="center"/>
      </w:pPr>
      <w:r>
        <w:rPr>
          <w:noProof/>
        </w:rPr>
        <w:drawing>
          <wp:anchor distT="0" distB="0" distL="114300" distR="114300" simplePos="0" relativeHeight="251817984" behindDoc="0" locked="0" layoutInCell="1" allowOverlap="0" wp14:anchorId="383BDC9A" wp14:editId="6B8AD390">
            <wp:simplePos x="0" y="0"/>
            <wp:positionH relativeFrom="column">
              <wp:posOffset>1153696</wp:posOffset>
            </wp:positionH>
            <wp:positionV relativeFrom="paragraph">
              <wp:posOffset>-218248</wp:posOffset>
            </wp:positionV>
            <wp:extent cx="6031993" cy="600456"/>
            <wp:effectExtent l="0" t="0" r="0" b="0"/>
            <wp:wrapNone/>
            <wp:docPr id="137021" name="Picture 137021"/>
            <wp:cNvGraphicFramePr/>
            <a:graphic xmlns:a="http://schemas.openxmlformats.org/drawingml/2006/main">
              <a:graphicData uri="http://schemas.openxmlformats.org/drawingml/2006/picture">
                <pic:pic xmlns:pic="http://schemas.openxmlformats.org/drawingml/2006/picture">
                  <pic:nvPicPr>
                    <pic:cNvPr id="137021" name="Picture 137021"/>
                    <pic:cNvPicPr/>
                  </pic:nvPicPr>
                  <pic:blipFill>
                    <a:blip r:embed="rId203"/>
                    <a:stretch>
                      <a:fillRect/>
                    </a:stretch>
                  </pic:blipFill>
                  <pic:spPr>
                    <a:xfrm>
                      <a:off x="0" y="0"/>
                      <a:ext cx="6031993" cy="600456"/>
                    </a:xfrm>
                    <a:prstGeom prst="rect">
                      <a:avLst/>
                    </a:prstGeom>
                  </pic:spPr>
                </pic:pic>
              </a:graphicData>
            </a:graphic>
          </wp:anchor>
        </w:drawing>
      </w:r>
      <w:r>
        <w:t xml:space="preserve">Hospital Universitário Professor Polydoro Ernani de São Thiago </w:t>
      </w:r>
    </w:p>
    <w:p w14:paraId="380578DD" w14:textId="77777777" w:rsidR="0060324B" w:rsidRDefault="00000000">
      <w:pPr>
        <w:spacing w:after="64" w:line="259" w:lineRule="auto"/>
        <w:ind w:left="10" w:right="1663"/>
        <w:jc w:val="center"/>
      </w:pPr>
      <w:r>
        <w:t xml:space="preserve">Divisão de Análises Clínicas – DACL HU/UFSC </w:t>
      </w:r>
    </w:p>
    <w:p w14:paraId="44FA96F1" w14:textId="77777777" w:rsidR="0060324B" w:rsidRDefault="00000000">
      <w:pPr>
        <w:pStyle w:val="Ttulo2"/>
        <w:ind w:left="53" w:right="6982"/>
        <w:jc w:val="right"/>
      </w:pPr>
      <w:r>
        <w:t xml:space="preserve">GUIA DE EXAMES </w:t>
      </w:r>
      <w:r>
        <w:tab/>
      </w:r>
      <w:r>
        <w:rPr>
          <w:vertAlign w:val="subscript"/>
        </w:rPr>
        <w:t xml:space="preserve">       </w:t>
      </w:r>
      <w:r>
        <w:t>NOME DO EXAME</w:t>
      </w:r>
      <w:r>
        <w:rPr>
          <w:sz w:val="19"/>
        </w:rPr>
        <w:t xml:space="preserve"> </w:t>
      </w:r>
    </w:p>
    <w:p w14:paraId="5C7D8187" w14:textId="77777777" w:rsidR="0060324B" w:rsidRDefault="00000000">
      <w:pPr>
        <w:ind w:left="38" w:right="1282"/>
      </w:pPr>
      <w:r>
        <w:t xml:space="preserve">________________________________________________________________________________________________________________________ </w:t>
      </w:r>
      <w:r>
        <w:rPr>
          <w:sz w:val="25"/>
        </w:rPr>
        <w:t xml:space="preserve"> </w:t>
      </w:r>
    </w:p>
    <w:p w14:paraId="55DEFA0C" w14:textId="77777777" w:rsidR="0060324B" w:rsidRDefault="00000000">
      <w:pPr>
        <w:ind w:left="38" w:right="1282"/>
      </w:pPr>
      <w:r>
        <w:t xml:space="preserve">Imunofenotipagem </w:t>
      </w:r>
    </w:p>
    <w:p w14:paraId="662B8EAD" w14:textId="77777777" w:rsidR="0060324B" w:rsidRDefault="00000000">
      <w:pPr>
        <w:spacing w:after="91" w:line="259" w:lineRule="auto"/>
        <w:ind w:left="0" w:right="1352" w:firstLine="0"/>
        <w:jc w:val="right"/>
      </w:pPr>
      <w:r>
        <w:t xml:space="preserve">       </w:t>
      </w:r>
    </w:p>
    <w:p w14:paraId="300D6767" w14:textId="77777777" w:rsidR="0060324B" w:rsidRDefault="00000000">
      <w:pPr>
        <w:tabs>
          <w:tab w:val="center" w:pos="12820"/>
        </w:tabs>
        <w:spacing w:after="16"/>
        <w:ind w:left="0" w:firstLine="0"/>
        <w:jc w:val="left"/>
      </w:pPr>
      <w:r>
        <w:rPr>
          <w:sz w:val="25"/>
        </w:rPr>
        <w:t>SINONÍMIA</w:t>
      </w:r>
      <w:r>
        <w:t xml:space="preserve"> </w:t>
      </w:r>
      <w:r>
        <w:tab/>
        <w:t xml:space="preserve">       </w:t>
      </w:r>
    </w:p>
    <w:p w14:paraId="0D44AB1F" w14:textId="77777777" w:rsidR="0060324B" w:rsidRDefault="00000000">
      <w:pPr>
        <w:ind w:left="38" w:right="1282"/>
      </w:pPr>
      <w:r>
        <w:t xml:space="preserve">Tipagem de linfócitos </w:t>
      </w:r>
    </w:p>
    <w:p w14:paraId="1E65696E" w14:textId="77777777" w:rsidR="0060324B" w:rsidRDefault="00000000">
      <w:pPr>
        <w:spacing w:after="0" w:line="259" w:lineRule="auto"/>
        <w:ind w:left="0" w:right="1352" w:firstLine="0"/>
        <w:jc w:val="right"/>
      </w:pPr>
      <w:r>
        <w:t xml:space="preserve">       </w:t>
      </w:r>
    </w:p>
    <w:p w14:paraId="338A5809" w14:textId="77777777" w:rsidR="0060324B" w:rsidRDefault="00000000">
      <w:pPr>
        <w:pStyle w:val="Ttulo2"/>
        <w:ind w:left="55" w:right="0"/>
      </w:pPr>
      <w:r>
        <w:t xml:space="preserve">MATERIAL BIOLÓGICO/VOLUME/CONSERVANTE </w:t>
      </w:r>
    </w:p>
    <w:p w14:paraId="5D601826" w14:textId="77777777" w:rsidR="0060324B" w:rsidRDefault="00000000">
      <w:pPr>
        <w:ind w:left="38" w:right="1282"/>
      </w:pPr>
      <w:r>
        <w:t xml:space="preserve">Material: aspirado de linfonodos, medula óssea, sangue total com EDTA, biópsia, líquor ou outros materiais.  </w:t>
      </w:r>
    </w:p>
    <w:p w14:paraId="4A8B6390" w14:textId="77777777" w:rsidR="0060324B" w:rsidRDefault="00000000">
      <w:pPr>
        <w:ind w:left="38" w:right="1282"/>
      </w:pPr>
      <w:r>
        <w:t xml:space="preserve">1. Sangue periférico:  </w:t>
      </w:r>
    </w:p>
    <w:p w14:paraId="60776B85" w14:textId="77777777" w:rsidR="0060324B" w:rsidRDefault="00000000">
      <w:pPr>
        <w:numPr>
          <w:ilvl w:val="0"/>
          <w:numId w:val="41"/>
        </w:numPr>
        <w:ind w:right="3766" w:hanging="115"/>
      </w:pPr>
      <w:r>
        <w:t xml:space="preserve">Colher amostra em K3EDTA (tubo tampa roxa), obedecendo ao volume estabelecido no rótulo.  - Fazer de 2 a 4 esfregaços sanguíneos.  </w:t>
      </w:r>
    </w:p>
    <w:p w14:paraId="6064AFD8" w14:textId="77777777" w:rsidR="0060324B" w:rsidRDefault="00000000">
      <w:pPr>
        <w:ind w:left="38" w:right="1282"/>
      </w:pPr>
      <w:r>
        <w:t xml:space="preserve">2.Medula óssea  </w:t>
      </w:r>
    </w:p>
    <w:p w14:paraId="11BAEC34" w14:textId="77777777" w:rsidR="0060324B" w:rsidRDefault="00000000">
      <w:pPr>
        <w:numPr>
          <w:ilvl w:val="0"/>
          <w:numId w:val="41"/>
        </w:numPr>
        <w:ind w:right="3766" w:hanging="115"/>
      </w:pPr>
      <w:r>
        <w:t xml:space="preserve">Colher 2,0 ml em tubo com K3EDTA (preferencialmente) ou heparina sódica.  </w:t>
      </w:r>
    </w:p>
    <w:p w14:paraId="4B044E99" w14:textId="77777777" w:rsidR="0060324B" w:rsidRDefault="00000000">
      <w:pPr>
        <w:numPr>
          <w:ilvl w:val="0"/>
          <w:numId w:val="41"/>
        </w:numPr>
        <w:ind w:right="3766" w:hanging="115"/>
      </w:pPr>
      <w:r>
        <w:t xml:space="preserve">Fazer de 2 a 4 esfregaços de medula óssea.  </w:t>
      </w:r>
    </w:p>
    <w:p w14:paraId="7F4816E6" w14:textId="77777777" w:rsidR="0060324B" w:rsidRDefault="00000000">
      <w:pPr>
        <w:ind w:left="38" w:right="1282"/>
      </w:pPr>
      <w:r>
        <w:t xml:space="preserve">3.Líquidos Pleural e Ascítico: </w:t>
      </w:r>
    </w:p>
    <w:p w14:paraId="0BA37529" w14:textId="77777777" w:rsidR="0060324B" w:rsidRDefault="00000000">
      <w:pPr>
        <w:numPr>
          <w:ilvl w:val="0"/>
          <w:numId w:val="41"/>
        </w:numPr>
        <w:spacing w:after="55"/>
        <w:ind w:right="3766" w:hanging="115"/>
      </w:pPr>
      <w:r>
        <w:t xml:space="preserve">Colher de 10 ml a 20 ml em heparina sódica. - Não é necessário fazer lâminas. </w:t>
      </w:r>
    </w:p>
    <w:p w14:paraId="18D26643" w14:textId="77777777" w:rsidR="0060324B" w:rsidRDefault="00000000">
      <w:pPr>
        <w:tabs>
          <w:tab w:val="center" w:pos="12820"/>
        </w:tabs>
        <w:ind w:left="0" w:firstLine="0"/>
        <w:jc w:val="left"/>
      </w:pPr>
      <w:r>
        <w:t xml:space="preserve">4. Liquor: </w:t>
      </w:r>
      <w:r>
        <w:tab/>
        <w:t xml:space="preserve">       </w:t>
      </w:r>
    </w:p>
    <w:p w14:paraId="5AA9CCF0" w14:textId="77777777" w:rsidR="0060324B" w:rsidRDefault="00000000">
      <w:pPr>
        <w:numPr>
          <w:ilvl w:val="0"/>
          <w:numId w:val="42"/>
        </w:numPr>
        <w:ind w:right="1282" w:hanging="115"/>
      </w:pPr>
      <w:r>
        <w:t xml:space="preserve">Colher 5 mL em tubo sem anticoagulante. </w:t>
      </w:r>
    </w:p>
    <w:p w14:paraId="3F2800A8" w14:textId="77777777" w:rsidR="0060324B" w:rsidRDefault="00000000">
      <w:pPr>
        <w:numPr>
          <w:ilvl w:val="0"/>
          <w:numId w:val="42"/>
        </w:numPr>
        <w:ind w:right="1282" w:hanging="115"/>
      </w:pPr>
      <w:r>
        <w:t xml:space="preserve">Não é necessário fazer lâmina. </w:t>
      </w:r>
    </w:p>
    <w:p w14:paraId="7CAE1554" w14:textId="77777777" w:rsidR="0060324B" w:rsidRDefault="00000000">
      <w:pPr>
        <w:ind w:left="38" w:right="1282"/>
      </w:pPr>
      <w:r>
        <w:t xml:space="preserve">5. Punções aspirativas de linfonodo ou massa tumoral: </w:t>
      </w:r>
    </w:p>
    <w:p w14:paraId="3D7531B9" w14:textId="77777777" w:rsidR="0060324B" w:rsidRDefault="00000000">
      <w:pPr>
        <w:ind w:left="38" w:right="4945"/>
      </w:pPr>
      <w:r>
        <w:t xml:space="preserve">- Colocar o material de punção em tubo estéril com 0,5 ml a 1,0 ml de PBS ou salina estéril ou meios com RPMI. - Fazer 1 a 2 lâminas da punção aspirativa.  </w:t>
      </w:r>
    </w:p>
    <w:p w14:paraId="540169F0" w14:textId="77777777" w:rsidR="0060324B" w:rsidRDefault="00000000">
      <w:pPr>
        <w:ind w:left="38" w:right="1282"/>
      </w:pPr>
      <w:r>
        <w:t xml:space="preserve">6. Pele e mucosas: </w:t>
      </w:r>
    </w:p>
    <w:p w14:paraId="5549ECF6" w14:textId="77777777" w:rsidR="0060324B" w:rsidRDefault="00000000">
      <w:pPr>
        <w:ind w:left="38" w:right="4641"/>
      </w:pPr>
      <w:r>
        <w:t xml:space="preserve">- Colocar o material em tubo estéril com PBS ou salina estéril ou meios com RPMI, suficiente para cobrir o material.  - Não é necessário fazer lâminas. </w:t>
      </w:r>
    </w:p>
    <w:p w14:paraId="10146BDE" w14:textId="77777777" w:rsidR="0060324B" w:rsidRDefault="00000000">
      <w:pPr>
        <w:ind w:left="38" w:right="1282"/>
      </w:pPr>
      <w:r>
        <w:t xml:space="preserve">7. Material de biópsias: </w:t>
      </w:r>
    </w:p>
    <w:p w14:paraId="7A7AD699" w14:textId="77777777" w:rsidR="0060324B" w:rsidRDefault="00000000">
      <w:pPr>
        <w:spacing w:after="180"/>
        <w:ind w:left="38" w:right="4693"/>
      </w:pPr>
      <w:r>
        <w:t xml:space="preserve">- Colocar o material em tubo estéril com PBS ou salina estéril ou meios com RPMI, suficiente para cobrir o material. - Não é necessário fazer lâminas. </w:t>
      </w:r>
    </w:p>
    <w:p w14:paraId="55879933" w14:textId="77777777" w:rsidR="0060324B" w:rsidRDefault="00000000">
      <w:pPr>
        <w:pStyle w:val="Ttulo2"/>
        <w:tabs>
          <w:tab w:val="center" w:pos="12868"/>
        </w:tabs>
        <w:ind w:left="0" w:right="0" w:firstLine="0"/>
      </w:pPr>
      <w:r>
        <w:t xml:space="preserve">INTERFERENTES </w:t>
      </w:r>
      <w:r>
        <w:tab/>
      </w:r>
      <w:r>
        <w:rPr>
          <w:vertAlign w:val="subscript"/>
        </w:rPr>
        <w:t xml:space="preserve">      </w:t>
      </w:r>
    </w:p>
    <w:p w14:paraId="4E0D2FD7" w14:textId="77777777" w:rsidR="0060324B" w:rsidRDefault="00000000">
      <w:pPr>
        <w:numPr>
          <w:ilvl w:val="0"/>
          <w:numId w:val="43"/>
        </w:numPr>
        <w:ind w:left="143" w:right="1282" w:hanging="115"/>
      </w:pPr>
      <w:r>
        <w:t xml:space="preserve">Hemólise in vitro.  </w:t>
      </w:r>
    </w:p>
    <w:p w14:paraId="6AF11DAD" w14:textId="77777777" w:rsidR="0060324B" w:rsidRDefault="00000000">
      <w:pPr>
        <w:numPr>
          <w:ilvl w:val="0"/>
          <w:numId w:val="43"/>
        </w:numPr>
        <w:ind w:left="143" w:right="1282" w:hanging="115"/>
      </w:pPr>
      <w:r>
        <w:t xml:space="preserve">Presença de coágulos. </w:t>
      </w:r>
    </w:p>
    <w:p w14:paraId="3F0C5622" w14:textId="77777777" w:rsidR="0060324B" w:rsidRDefault="00000000">
      <w:pPr>
        <w:numPr>
          <w:ilvl w:val="0"/>
          <w:numId w:val="43"/>
        </w:numPr>
        <w:ind w:left="143" w:right="1282" w:hanging="115"/>
      </w:pPr>
      <w:r>
        <w:t xml:space="preserve">Lipemia.  </w:t>
      </w:r>
    </w:p>
    <w:p w14:paraId="57511990" w14:textId="77777777" w:rsidR="0060324B" w:rsidRDefault="00000000">
      <w:pPr>
        <w:numPr>
          <w:ilvl w:val="0"/>
          <w:numId w:val="43"/>
        </w:numPr>
        <w:ind w:left="143" w:right="1282" w:hanging="115"/>
      </w:pPr>
      <w:r>
        <w:t xml:space="preserve">Viabilidade celular reduzida. </w:t>
      </w:r>
    </w:p>
    <w:p w14:paraId="5D4E8087" w14:textId="77777777" w:rsidR="0060324B" w:rsidRDefault="00000000">
      <w:pPr>
        <w:numPr>
          <w:ilvl w:val="0"/>
          <w:numId w:val="43"/>
        </w:numPr>
        <w:spacing w:after="179"/>
        <w:ind w:left="143" w:right="1282" w:hanging="115"/>
      </w:pPr>
      <w:r>
        <w:t xml:space="preserve">Tempo entre coleta e processamento da amostra superior ao da viabilidade celular.  - Utilização de proporção amostra/anticoagulante inadequada.  </w:t>
      </w:r>
    </w:p>
    <w:p w14:paraId="27A5A55E" w14:textId="77777777" w:rsidR="0060324B" w:rsidRDefault="00000000">
      <w:pPr>
        <w:pStyle w:val="Ttulo2"/>
        <w:tabs>
          <w:tab w:val="center" w:pos="12820"/>
        </w:tabs>
        <w:ind w:left="0" w:right="0" w:firstLine="0"/>
      </w:pPr>
      <w:r>
        <w:t>INSTRUÇÕES AO PACIENTE</w:t>
      </w:r>
      <w:r>
        <w:rPr>
          <w:sz w:val="19"/>
        </w:rPr>
        <w:t xml:space="preserve"> </w:t>
      </w:r>
      <w:r>
        <w:rPr>
          <w:sz w:val="19"/>
        </w:rPr>
        <w:tab/>
      </w:r>
      <w:r>
        <w:rPr>
          <w:vertAlign w:val="subscript"/>
        </w:rPr>
        <w:t xml:space="preserve">       </w:t>
      </w:r>
    </w:p>
    <w:p w14:paraId="18C5D753" w14:textId="77777777" w:rsidR="0060324B" w:rsidRDefault="00000000">
      <w:pPr>
        <w:ind w:left="38" w:right="1282"/>
      </w:pPr>
      <w:r>
        <w:t xml:space="preserve">1. Sangue: </w:t>
      </w:r>
    </w:p>
    <w:p w14:paraId="78E24C43" w14:textId="77777777" w:rsidR="0060324B" w:rsidRDefault="00000000">
      <w:pPr>
        <w:numPr>
          <w:ilvl w:val="0"/>
          <w:numId w:val="44"/>
        </w:numPr>
        <w:spacing w:after="34"/>
        <w:ind w:left="143" w:right="1282" w:hanging="115"/>
      </w:pPr>
      <w:r>
        <w:t xml:space="preserve">Não é necessário jejum, mas o paciente deve evitar alimentação com gorduras nas quatro horas que antecederem a coleta.  </w:t>
      </w:r>
      <w:r>
        <w:tab/>
        <w:t xml:space="preserve">       2. Medula óssea: </w:t>
      </w:r>
    </w:p>
    <w:p w14:paraId="1C94A0A0" w14:textId="77777777" w:rsidR="0060324B" w:rsidRDefault="00000000">
      <w:pPr>
        <w:spacing w:after="0" w:line="259" w:lineRule="auto"/>
        <w:ind w:left="0" w:right="1355" w:firstLine="0"/>
        <w:jc w:val="right"/>
      </w:pPr>
      <w:r>
        <w:t xml:space="preserve">       </w:t>
      </w:r>
    </w:p>
    <w:p w14:paraId="0CE2DE63" w14:textId="77777777" w:rsidR="0060324B" w:rsidRDefault="00000000">
      <w:pPr>
        <w:numPr>
          <w:ilvl w:val="0"/>
          <w:numId w:val="44"/>
        </w:numPr>
        <w:ind w:left="143" w:right="1282" w:hanging="115"/>
      </w:pPr>
      <w:r>
        <w:t xml:space="preserve">Não é necessário jejum. </w:t>
      </w:r>
    </w:p>
    <w:p w14:paraId="767A41A5" w14:textId="77777777" w:rsidR="0060324B" w:rsidRDefault="00000000">
      <w:pPr>
        <w:spacing w:after="0" w:line="259" w:lineRule="auto"/>
        <w:ind w:left="0" w:right="1355" w:firstLine="0"/>
        <w:jc w:val="right"/>
      </w:pPr>
      <w:r>
        <w:t xml:space="preserve">       </w:t>
      </w:r>
    </w:p>
    <w:p w14:paraId="4B35544C" w14:textId="77777777" w:rsidR="0060324B" w:rsidRDefault="00000000">
      <w:pPr>
        <w:numPr>
          <w:ilvl w:val="0"/>
          <w:numId w:val="44"/>
        </w:numPr>
        <w:ind w:left="143" w:right="1282" w:hanging="115"/>
      </w:pPr>
      <w:r>
        <w:t xml:space="preserve">Este procedimento será realizado somente para maiores de 13 anos, com solicitação médica. </w:t>
      </w:r>
    </w:p>
    <w:p w14:paraId="57EFBD1A" w14:textId="77777777" w:rsidR="0060324B" w:rsidRDefault="00000000">
      <w:pPr>
        <w:spacing w:after="0" w:line="259" w:lineRule="auto"/>
        <w:ind w:left="0" w:right="1355" w:firstLine="0"/>
        <w:jc w:val="right"/>
      </w:pPr>
      <w:r>
        <w:t xml:space="preserve">       </w:t>
      </w:r>
    </w:p>
    <w:p w14:paraId="233671F4" w14:textId="77777777" w:rsidR="0060324B" w:rsidRDefault="00000000">
      <w:pPr>
        <w:numPr>
          <w:ilvl w:val="0"/>
          <w:numId w:val="44"/>
        </w:numPr>
        <w:ind w:left="143" w:right="1282" w:hanging="115"/>
      </w:pPr>
      <w:r>
        <w:t xml:space="preserve">Menores de 18 anos independente do procedimento deve vir acompanhado por responsável. </w:t>
      </w:r>
    </w:p>
    <w:p w14:paraId="7ABE5981" w14:textId="77777777" w:rsidR="0060324B" w:rsidRDefault="00000000">
      <w:pPr>
        <w:spacing w:after="0" w:line="259" w:lineRule="auto"/>
        <w:ind w:left="0" w:right="1355" w:firstLine="0"/>
        <w:jc w:val="right"/>
      </w:pPr>
      <w:r>
        <w:t xml:space="preserve">       </w:t>
      </w:r>
    </w:p>
    <w:p w14:paraId="737CAF15" w14:textId="77777777" w:rsidR="0060324B" w:rsidRDefault="00000000">
      <w:pPr>
        <w:numPr>
          <w:ilvl w:val="0"/>
          <w:numId w:val="44"/>
        </w:numPr>
        <w:ind w:left="143" w:right="1282" w:hanging="115"/>
      </w:pPr>
      <w:r>
        <w:t xml:space="preserve">Não é permitido acompanhante na sala de procedimento. </w:t>
      </w:r>
    </w:p>
    <w:p w14:paraId="1155B756" w14:textId="77777777" w:rsidR="0060324B" w:rsidRDefault="00000000">
      <w:pPr>
        <w:spacing w:after="0" w:line="259" w:lineRule="auto"/>
        <w:ind w:left="0" w:right="1355" w:firstLine="0"/>
        <w:jc w:val="right"/>
      </w:pPr>
      <w:r>
        <w:t xml:space="preserve">       </w:t>
      </w:r>
    </w:p>
    <w:p w14:paraId="206717B7" w14:textId="77777777" w:rsidR="0060324B" w:rsidRDefault="00000000">
      <w:pPr>
        <w:numPr>
          <w:ilvl w:val="0"/>
          <w:numId w:val="44"/>
        </w:numPr>
        <w:ind w:left="143" w:right="1282" w:hanging="115"/>
      </w:pPr>
      <w:r>
        <w:t xml:space="preserve">Antes da realização do exame o paciente será avaliado pelo médico hematologista que poderá contraindicar a coleta. </w:t>
      </w:r>
    </w:p>
    <w:p w14:paraId="2E05872C" w14:textId="77777777" w:rsidR="0060324B" w:rsidRDefault="00000000">
      <w:pPr>
        <w:spacing w:after="0" w:line="259" w:lineRule="auto"/>
        <w:ind w:left="0" w:right="1355" w:firstLine="0"/>
        <w:jc w:val="right"/>
      </w:pPr>
      <w:r>
        <w:t xml:space="preserve">       </w:t>
      </w:r>
    </w:p>
    <w:p w14:paraId="251F6599" w14:textId="77777777" w:rsidR="0060324B" w:rsidRDefault="00000000">
      <w:pPr>
        <w:ind w:left="38" w:right="1282"/>
      </w:pPr>
      <w:r>
        <w:t xml:space="preserve">3. Líquido pleural ou ascítico, líquor, punções aspirativas de linfonodo ou massa tumoral, pele e mucosas, material de biópsias. </w:t>
      </w:r>
    </w:p>
    <w:p w14:paraId="4089646A" w14:textId="77777777" w:rsidR="0060324B" w:rsidRDefault="00000000">
      <w:pPr>
        <w:spacing w:after="0" w:line="259" w:lineRule="auto"/>
        <w:ind w:left="0" w:right="1355" w:firstLine="0"/>
        <w:jc w:val="right"/>
      </w:pPr>
      <w:r>
        <w:t xml:space="preserve">       </w:t>
      </w:r>
    </w:p>
    <w:p w14:paraId="71DE1B6F" w14:textId="77777777" w:rsidR="0060324B" w:rsidRDefault="00000000">
      <w:pPr>
        <w:ind w:left="38" w:right="1282"/>
      </w:pPr>
      <w:r>
        <w:t xml:space="preserve">- Não coletável em posto de coleta. O material deve ser entregue ao Laboratório logo após a coleta, devido a curta estabilidade da amostra. </w:t>
      </w:r>
    </w:p>
    <w:p w14:paraId="70CF64DC" w14:textId="77777777" w:rsidR="0060324B" w:rsidRDefault="00000000">
      <w:pPr>
        <w:spacing w:after="74" w:line="259" w:lineRule="auto"/>
        <w:ind w:left="0" w:right="1355" w:firstLine="0"/>
        <w:jc w:val="right"/>
      </w:pPr>
      <w:r>
        <w:t xml:space="preserve">       </w:t>
      </w:r>
    </w:p>
    <w:p w14:paraId="5F5D4FB8" w14:textId="77777777" w:rsidR="0060324B" w:rsidRDefault="00000000">
      <w:pPr>
        <w:tabs>
          <w:tab w:val="center" w:pos="12820"/>
        </w:tabs>
        <w:spacing w:after="16"/>
        <w:ind w:left="0" w:firstLine="0"/>
        <w:jc w:val="left"/>
      </w:pPr>
      <w:r>
        <w:rPr>
          <w:sz w:val="25"/>
        </w:rPr>
        <w:t>SIGLA DO EXAME/SETOR</w:t>
      </w:r>
      <w:r>
        <w:t xml:space="preserve"> </w:t>
      </w:r>
      <w:r>
        <w:tab/>
      </w:r>
      <w:r>
        <w:rPr>
          <w:sz w:val="25"/>
          <w:vertAlign w:val="subscript"/>
        </w:rPr>
        <w:t xml:space="preserve">       </w:t>
      </w:r>
    </w:p>
    <w:p w14:paraId="19C8332B" w14:textId="77777777" w:rsidR="0060324B" w:rsidRDefault="00000000">
      <w:pPr>
        <w:ind w:left="38" w:right="1282"/>
      </w:pPr>
      <w:r>
        <w:t xml:space="preserve">IMUNOFE/Setor de Onco-hematologia </w:t>
      </w:r>
    </w:p>
    <w:p w14:paraId="305FAC9F" w14:textId="77777777" w:rsidR="0060324B" w:rsidRDefault="00000000">
      <w:pPr>
        <w:spacing w:after="74" w:line="259" w:lineRule="auto"/>
        <w:ind w:left="0" w:right="1355" w:firstLine="0"/>
        <w:jc w:val="right"/>
      </w:pPr>
      <w:r>
        <w:t xml:space="preserve">       </w:t>
      </w:r>
    </w:p>
    <w:p w14:paraId="616E2BD9" w14:textId="77777777" w:rsidR="0060324B" w:rsidRDefault="00000000">
      <w:pPr>
        <w:pStyle w:val="Ttulo2"/>
        <w:tabs>
          <w:tab w:val="center" w:pos="12820"/>
        </w:tabs>
        <w:ind w:left="0" w:right="0" w:firstLine="0"/>
      </w:pPr>
      <w:r>
        <w:t>INTERPRETAÇÃO CLÍNICA</w:t>
      </w:r>
      <w:r>
        <w:rPr>
          <w:sz w:val="19"/>
        </w:rPr>
        <w:t xml:space="preserve"> </w:t>
      </w:r>
      <w:r>
        <w:rPr>
          <w:sz w:val="19"/>
        </w:rPr>
        <w:tab/>
      </w:r>
      <w:r>
        <w:rPr>
          <w:vertAlign w:val="subscript"/>
        </w:rPr>
        <w:t xml:space="preserve">       </w:t>
      </w:r>
    </w:p>
    <w:p w14:paraId="5A9506BC" w14:textId="77777777" w:rsidR="0060324B" w:rsidRDefault="00000000">
      <w:pPr>
        <w:ind w:left="38" w:right="1715"/>
      </w:pPr>
      <w:r>
        <w:t xml:space="preserve">O exame de imunofenotipagem em citometria é um processo que identifica e classifica as células de acordo com sua linhagem e estado maturativo. Baseia-se na detecção de antígenos expressos na superfície celular, citoplasma ou núcleo, os quais são classificados por grupos proteicos (CD) utilizando técnicas como a citometria de fluxo, imunocitoquímica ou imunohistoquímica. Têm aplicação na determinação de populações linfocitárias, na classificação de doenças infoproliferativas e leucemias agudas ou crônicas, detecção de doença leucêmica residual, no estudo do estado maturativo das células nas síndromes mielodisplásicas e na detecção de clones patológicos na hemoglobinúria paroxística noturna. Os dados clínicos são fundamentais, sendo correlacionados com as informações obtidas através destes painéis. No laudo são relatadas as diferentes populações celulares presentes na amostra com a interpretação clínica do resultado. Se forem necessárias informações específicas a respeito de alguma linhagem celular        em particular, estas solicitações devem constar no pedido médico. É importante ressaltar que a solicitação de apenas um antígeno ou dois não é útil para este tipo de trabalho, já que a expressão antigênica deve ser interpretada dentro do conjunto de informações, o que nos permite separar as populações normais das alteradas. Graus variáveis de expressão antigênica podem ocorrer em células normais ou alteradas, em diferentes linhagens de acordo com o estado de maturação e linhagem celular. As solicitações de imunofenotipagem devem conter claramente a origem da amostra a ser examinada e o procedimento de coleta utilizado (punção, biopsia).  </w:t>
      </w:r>
    </w:p>
    <w:p w14:paraId="22305183" w14:textId="77777777" w:rsidR="0060324B" w:rsidRDefault="00000000">
      <w:pPr>
        <w:spacing w:after="5" w:line="259" w:lineRule="auto"/>
        <w:ind w:left="10" w:right="1807"/>
        <w:jc w:val="center"/>
      </w:pPr>
      <w:r>
        <w:t xml:space="preserve">Universidade Federal de Santa Catarina </w:t>
      </w:r>
    </w:p>
    <w:p w14:paraId="32B3C1B1" w14:textId="77777777" w:rsidR="0060324B" w:rsidRDefault="00000000">
      <w:pPr>
        <w:spacing w:after="5" w:line="259" w:lineRule="auto"/>
        <w:ind w:left="10" w:right="1811"/>
        <w:jc w:val="center"/>
      </w:pPr>
      <w:r>
        <w:t xml:space="preserve">Hospital Universitário Professor Polydoro Ernani de São Thiago </w:t>
      </w:r>
    </w:p>
    <w:p w14:paraId="351A787F" w14:textId="77777777" w:rsidR="0060324B" w:rsidRDefault="00000000">
      <w:pPr>
        <w:spacing w:after="66" w:line="259" w:lineRule="auto"/>
        <w:ind w:left="10" w:right="1807"/>
        <w:jc w:val="center"/>
      </w:pPr>
      <w:r>
        <w:t xml:space="preserve">Divisão de Análises Clínicas – DACL HU/UFSC </w:t>
      </w:r>
    </w:p>
    <w:p w14:paraId="538D67C4" w14:textId="77777777" w:rsidR="0060324B" w:rsidRDefault="00000000">
      <w:pPr>
        <w:pStyle w:val="Ttulo2"/>
        <w:ind w:left="53" w:right="7054"/>
        <w:jc w:val="right"/>
      </w:pPr>
      <w:r>
        <w:rPr>
          <w:noProof/>
        </w:rPr>
        <w:drawing>
          <wp:anchor distT="0" distB="0" distL="114300" distR="114300" simplePos="0" relativeHeight="251819008" behindDoc="0" locked="0" layoutInCell="1" allowOverlap="0" wp14:anchorId="47E3306D" wp14:editId="71C59BD6">
            <wp:simplePos x="0" y="0"/>
            <wp:positionH relativeFrom="column">
              <wp:posOffset>1129312</wp:posOffset>
            </wp:positionH>
            <wp:positionV relativeFrom="paragraph">
              <wp:posOffset>-477606</wp:posOffset>
            </wp:positionV>
            <wp:extent cx="6013704" cy="637032"/>
            <wp:effectExtent l="0" t="0" r="0" b="0"/>
            <wp:wrapNone/>
            <wp:docPr id="138844" name="Picture 138844"/>
            <wp:cNvGraphicFramePr/>
            <a:graphic xmlns:a="http://schemas.openxmlformats.org/drawingml/2006/main">
              <a:graphicData uri="http://schemas.openxmlformats.org/drawingml/2006/picture">
                <pic:pic xmlns:pic="http://schemas.openxmlformats.org/drawingml/2006/picture">
                  <pic:nvPicPr>
                    <pic:cNvPr id="138844" name="Picture 138844"/>
                    <pic:cNvPicPr/>
                  </pic:nvPicPr>
                  <pic:blipFill>
                    <a:blip r:embed="rId204"/>
                    <a:stretch>
                      <a:fillRect/>
                    </a:stretch>
                  </pic:blipFill>
                  <pic:spPr>
                    <a:xfrm>
                      <a:off x="0" y="0"/>
                      <a:ext cx="6013704" cy="637032"/>
                    </a:xfrm>
                    <a:prstGeom prst="rect">
                      <a:avLst/>
                    </a:prstGeom>
                  </pic:spPr>
                </pic:pic>
              </a:graphicData>
            </a:graphic>
          </wp:anchor>
        </w:drawing>
      </w:r>
      <w:r>
        <w:t xml:space="preserve">GUIA DE EXAMES </w:t>
      </w:r>
      <w:r>
        <w:tab/>
      </w:r>
      <w:r>
        <w:rPr>
          <w:vertAlign w:val="subscript"/>
        </w:rPr>
        <w:t xml:space="preserve">       </w:t>
      </w:r>
      <w:r>
        <w:t xml:space="preserve">NOME DO EXAME </w:t>
      </w:r>
      <w:r>
        <w:rPr>
          <w:sz w:val="19"/>
        </w:rPr>
        <w:t xml:space="preserve"> </w:t>
      </w:r>
    </w:p>
    <w:p w14:paraId="72D2BCEA" w14:textId="77777777" w:rsidR="0060324B" w:rsidRDefault="00000000">
      <w:pPr>
        <w:spacing w:after="56"/>
        <w:ind w:left="38" w:right="1282"/>
      </w:pPr>
      <w:r>
        <w:t xml:space="preserve">________________________________________________________________________________________________________________________ </w:t>
      </w:r>
    </w:p>
    <w:p w14:paraId="19A660BC" w14:textId="77777777" w:rsidR="0060324B" w:rsidRDefault="00000000">
      <w:pPr>
        <w:ind w:left="38" w:right="1282"/>
      </w:pPr>
      <w:r>
        <w:t xml:space="preserve">Imunofenotipagem para Hemoglobina Paroxística Noturna (HPN) </w:t>
      </w:r>
    </w:p>
    <w:p w14:paraId="1ED9CC5D" w14:textId="77777777" w:rsidR="0060324B" w:rsidRDefault="00000000">
      <w:pPr>
        <w:spacing w:after="91" w:line="259" w:lineRule="auto"/>
        <w:ind w:left="0" w:right="1448" w:firstLine="0"/>
        <w:jc w:val="right"/>
      </w:pPr>
      <w:r>
        <w:t xml:space="preserve">       </w:t>
      </w:r>
    </w:p>
    <w:p w14:paraId="2481CAE0" w14:textId="77777777" w:rsidR="0060324B" w:rsidRDefault="00000000">
      <w:pPr>
        <w:tabs>
          <w:tab w:val="center" w:pos="12688"/>
        </w:tabs>
        <w:spacing w:after="16"/>
        <w:ind w:left="0" w:firstLine="0"/>
        <w:jc w:val="left"/>
      </w:pPr>
      <w:r>
        <w:rPr>
          <w:sz w:val="25"/>
        </w:rPr>
        <w:t>SINONÍMIA</w:t>
      </w:r>
      <w:r>
        <w:t xml:space="preserve"> </w:t>
      </w:r>
      <w:r>
        <w:tab/>
        <w:t xml:space="preserve">       </w:t>
      </w:r>
    </w:p>
    <w:p w14:paraId="2250CAF8" w14:textId="77777777" w:rsidR="0060324B" w:rsidRDefault="00000000">
      <w:pPr>
        <w:ind w:left="38" w:right="1282"/>
      </w:pPr>
      <w:r>
        <w:t xml:space="preserve">Hemoglobina Paroxística Noturna (Citometria de Fluxo); Células CD55 e CD59 </w:t>
      </w:r>
    </w:p>
    <w:p w14:paraId="10874C89" w14:textId="77777777" w:rsidR="0060324B" w:rsidRDefault="00000000">
      <w:pPr>
        <w:spacing w:after="70" w:line="259" w:lineRule="auto"/>
        <w:ind w:left="0" w:right="1448" w:firstLine="0"/>
        <w:jc w:val="right"/>
      </w:pPr>
      <w:r>
        <w:t xml:space="preserve">       </w:t>
      </w:r>
    </w:p>
    <w:p w14:paraId="318FDF57" w14:textId="77777777" w:rsidR="0060324B" w:rsidRDefault="00000000">
      <w:pPr>
        <w:pStyle w:val="Ttulo2"/>
        <w:tabs>
          <w:tab w:val="center" w:pos="12688"/>
        </w:tabs>
        <w:ind w:left="0" w:right="0" w:firstLine="0"/>
      </w:pPr>
      <w:r>
        <w:t>MATERIAL BIOLÓGICO/VOLUME/CONSERVANTE</w:t>
      </w:r>
      <w:r>
        <w:rPr>
          <w:sz w:val="19"/>
        </w:rPr>
        <w:t xml:space="preserve"> </w:t>
      </w:r>
      <w:r>
        <w:rPr>
          <w:sz w:val="19"/>
        </w:rPr>
        <w:tab/>
      </w:r>
      <w:r>
        <w:rPr>
          <w:vertAlign w:val="subscript"/>
        </w:rPr>
        <w:t xml:space="preserve">       </w:t>
      </w:r>
    </w:p>
    <w:p w14:paraId="7777CF97" w14:textId="77777777" w:rsidR="0060324B" w:rsidRDefault="00000000">
      <w:pPr>
        <w:ind w:left="38" w:right="1282"/>
      </w:pPr>
      <w:r>
        <w:t xml:space="preserve">Material: sangue total com EDTA ou medula óssea </w:t>
      </w:r>
    </w:p>
    <w:p w14:paraId="4A63BC88" w14:textId="77777777" w:rsidR="0060324B" w:rsidRDefault="00000000">
      <w:pPr>
        <w:spacing w:after="0" w:line="259" w:lineRule="auto"/>
        <w:ind w:left="0" w:right="1448" w:firstLine="0"/>
        <w:jc w:val="right"/>
      </w:pPr>
      <w:r>
        <w:t xml:space="preserve">       </w:t>
      </w:r>
    </w:p>
    <w:p w14:paraId="6F447DCD" w14:textId="77777777" w:rsidR="0060324B" w:rsidRDefault="00000000">
      <w:pPr>
        <w:ind w:left="38" w:right="1282"/>
      </w:pPr>
      <w:r>
        <w:t xml:space="preserve">1. Sangue periférico: </w:t>
      </w:r>
    </w:p>
    <w:p w14:paraId="319B1DDB" w14:textId="77777777" w:rsidR="0060324B" w:rsidRDefault="00000000">
      <w:pPr>
        <w:spacing w:after="0" w:line="259" w:lineRule="auto"/>
        <w:ind w:left="0" w:right="1448" w:firstLine="0"/>
        <w:jc w:val="right"/>
      </w:pPr>
      <w:r>
        <w:t xml:space="preserve">       </w:t>
      </w:r>
    </w:p>
    <w:p w14:paraId="26D5221E" w14:textId="77777777" w:rsidR="0060324B" w:rsidRDefault="00000000">
      <w:pPr>
        <w:numPr>
          <w:ilvl w:val="0"/>
          <w:numId w:val="45"/>
        </w:numPr>
        <w:ind w:right="1282" w:hanging="115"/>
      </w:pPr>
      <w:r>
        <w:t xml:space="preserve">Colher amostra em K3EDTA (tubo tampa roxa), obedecendo ao volume estabelecido no rótulo. </w:t>
      </w:r>
    </w:p>
    <w:p w14:paraId="598A9E48" w14:textId="77777777" w:rsidR="0060324B" w:rsidRDefault="00000000">
      <w:pPr>
        <w:spacing w:after="0" w:line="259" w:lineRule="auto"/>
        <w:ind w:left="0" w:right="1448" w:firstLine="0"/>
        <w:jc w:val="right"/>
      </w:pPr>
      <w:r>
        <w:t xml:space="preserve">       </w:t>
      </w:r>
    </w:p>
    <w:p w14:paraId="35E711A4" w14:textId="77777777" w:rsidR="0060324B" w:rsidRDefault="00000000">
      <w:pPr>
        <w:numPr>
          <w:ilvl w:val="0"/>
          <w:numId w:val="45"/>
        </w:numPr>
        <w:ind w:right="1282" w:hanging="115"/>
      </w:pPr>
      <w:r>
        <w:t xml:space="preserve">Fazer 2 esfregaços sanguíneos. </w:t>
      </w:r>
    </w:p>
    <w:p w14:paraId="7C9C801D" w14:textId="77777777" w:rsidR="0060324B" w:rsidRDefault="00000000">
      <w:pPr>
        <w:spacing w:after="0" w:line="259" w:lineRule="auto"/>
        <w:ind w:left="0" w:right="1448" w:firstLine="0"/>
        <w:jc w:val="right"/>
      </w:pPr>
      <w:r>
        <w:t xml:space="preserve">       </w:t>
      </w:r>
    </w:p>
    <w:p w14:paraId="1AEBD9F0" w14:textId="77777777" w:rsidR="0060324B" w:rsidRDefault="00000000">
      <w:pPr>
        <w:ind w:left="38" w:right="1282"/>
      </w:pPr>
      <w:r>
        <w:t xml:space="preserve">2.Medula óssea </w:t>
      </w:r>
    </w:p>
    <w:p w14:paraId="65149A56" w14:textId="77777777" w:rsidR="0060324B" w:rsidRDefault="00000000">
      <w:pPr>
        <w:spacing w:after="0" w:line="259" w:lineRule="auto"/>
        <w:ind w:left="0" w:right="1448" w:firstLine="0"/>
        <w:jc w:val="right"/>
      </w:pPr>
      <w:r>
        <w:t xml:space="preserve">       </w:t>
      </w:r>
    </w:p>
    <w:p w14:paraId="6271C063" w14:textId="77777777" w:rsidR="0060324B" w:rsidRDefault="00000000">
      <w:pPr>
        <w:numPr>
          <w:ilvl w:val="0"/>
          <w:numId w:val="45"/>
        </w:numPr>
        <w:ind w:right="1282" w:hanging="115"/>
      </w:pPr>
      <w:r>
        <w:t xml:space="preserve">Colher 2,0 ml em tubo com K3EDTA (preferencialmente) ou heparina sódica. </w:t>
      </w:r>
    </w:p>
    <w:p w14:paraId="40EE8C6D" w14:textId="77777777" w:rsidR="0060324B" w:rsidRDefault="00000000">
      <w:pPr>
        <w:spacing w:after="0" w:line="259" w:lineRule="auto"/>
        <w:ind w:left="0" w:right="1448" w:firstLine="0"/>
        <w:jc w:val="right"/>
      </w:pPr>
      <w:r>
        <w:t xml:space="preserve">       </w:t>
      </w:r>
    </w:p>
    <w:p w14:paraId="1A8E121C" w14:textId="77777777" w:rsidR="0060324B" w:rsidRDefault="00000000">
      <w:pPr>
        <w:numPr>
          <w:ilvl w:val="0"/>
          <w:numId w:val="45"/>
        </w:numPr>
        <w:ind w:right="1282" w:hanging="115"/>
      </w:pPr>
      <w:r>
        <w:t xml:space="preserve">Fazer de 2 a 4 esfregaços de medula óssea. </w:t>
      </w:r>
    </w:p>
    <w:p w14:paraId="57596DD9" w14:textId="77777777" w:rsidR="0060324B" w:rsidRDefault="00000000">
      <w:pPr>
        <w:spacing w:after="81" w:line="259" w:lineRule="auto"/>
        <w:ind w:left="0" w:right="1448" w:firstLine="0"/>
        <w:jc w:val="right"/>
      </w:pPr>
      <w:r>
        <w:t xml:space="preserve">       </w:t>
      </w:r>
    </w:p>
    <w:p w14:paraId="1CD80815" w14:textId="77777777" w:rsidR="0060324B" w:rsidRDefault="00000000">
      <w:pPr>
        <w:pStyle w:val="Ttulo2"/>
        <w:tabs>
          <w:tab w:val="center" w:pos="12688"/>
        </w:tabs>
        <w:ind w:left="0" w:right="0" w:firstLine="0"/>
      </w:pPr>
      <w:r>
        <w:t>INTERFERENTES</w:t>
      </w:r>
      <w:r>
        <w:rPr>
          <w:sz w:val="19"/>
        </w:rPr>
        <w:t xml:space="preserve"> </w:t>
      </w:r>
      <w:r>
        <w:rPr>
          <w:sz w:val="19"/>
        </w:rPr>
        <w:tab/>
      </w:r>
      <w:r>
        <w:rPr>
          <w:vertAlign w:val="subscript"/>
        </w:rPr>
        <w:t xml:space="preserve">       </w:t>
      </w:r>
    </w:p>
    <w:p w14:paraId="26BAD6D6" w14:textId="77777777" w:rsidR="0060324B" w:rsidRDefault="00000000">
      <w:pPr>
        <w:numPr>
          <w:ilvl w:val="0"/>
          <w:numId w:val="46"/>
        </w:numPr>
        <w:ind w:right="1282" w:hanging="115"/>
      </w:pPr>
      <w:r>
        <w:t xml:space="preserve">Hemólise in vitro. </w:t>
      </w:r>
    </w:p>
    <w:p w14:paraId="68D094F9" w14:textId="77777777" w:rsidR="0060324B" w:rsidRDefault="00000000">
      <w:pPr>
        <w:spacing w:after="0" w:line="259" w:lineRule="auto"/>
        <w:ind w:left="0" w:right="1448" w:firstLine="0"/>
        <w:jc w:val="right"/>
      </w:pPr>
      <w:r>
        <w:t xml:space="preserve">       </w:t>
      </w:r>
    </w:p>
    <w:p w14:paraId="24F00E5E" w14:textId="77777777" w:rsidR="0060324B" w:rsidRDefault="00000000">
      <w:pPr>
        <w:numPr>
          <w:ilvl w:val="0"/>
          <w:numId w:val="46"/>
        </w:numPr>
        <w:ind w:right="1282" w:hanging="115"/>
      </w:pPr>
      <w:r>
        <w:t xml:space="preserve">Presença de coágulos. </w:t>
      </w:r>
    </w:p>
    <w:p w14:paraId="2863F3EE" w14:textId="77777777" w:rsidR="0060324B" w:rsidRDefault="00000000">
      <w:pPr>
        <w:spacing w:after="0" w:line="259" w:lineRule="auto"/>
        <w:ind w:left="0" w:right="1448" w:firstLine="0"/>
        <w:jc w:val="right"/>
      </w:pPr>
      <w:r>
        <w:t xml:space="preserve">       </w:t>
      </w:r>
    </w:p>
    <w:p w14:paraId="1D91CBC1" w14:textId="77777777" w:rsidR="0060324B" w:rsidRDefault="00000000">
      <w:pPr>
        <w:numPr>
          <w:ilvl w:val="0"/>
          <w:numId w:val="46"/>
        </w:numPr>
        <w:ind w:right="1282" w:hanging="115"/>
      </w:pPr>
      <w:r>
        <w:t xml:space="preserve">Lipemia. </w:t>
      </w:r>
    </w:p>
    <w:p w14:paraId="7D4259DD" w14:textId="77777777" w:rsidR="0060324B" w:rsidRDefault="00000000">
      <w:pPr>
        <w:spacing w:after="0" w:line="259" w:lineRule="auto"/>
        <w:ind w:left="0" w:right="1448" w:firstLine="0"/>
        <w:jc w:val="right"/>
      </w:pPr>
      <w:r>
        <w:t xml:space="preserve">       </w:t>
      </w:r>
    </w:p>
    <w:p w14:paraId="757E80AC" w14:textId="77777777" w:rsidR="0060324B" w:rsidRDefault="00000000">
      <w:pPr>
        <w:numPr>
          <w:ilvl w:val="0"/>
          <w:numId w:val="46"/>
        </w:numPr>
        <w:ind w:right="1282" w:hanging="115"/>
      </w:pPr>
      <w:r>
        <w:t xml:space="preserve">Viabilidade celular reduzida. </w:t>
      </w:r>
    </w:p>
    <w:p w14:paraId="111B3D66" w14:textId="77777777" w:rsidR="0060324B" w:rsidRDefault="00000000">
      <w:pPr>
        <w:spacing w:after="0" w:line="259" w:lineRule="auto"/>
        <w:ind w:left="0" w:right="1448" w:firstLine="0"/>
        <w:jc w:val="right"/>
      </w:pPr>
      <w:r>
        <w:t xml:space="preserve">       </w:t>
      </w:r>
    </w:p>
    <w:p w14:paraId="5D0F2FB8" w14:textId="77777777" w:rsidR="0060324B" w:rsidRDefault="00000000">
      <w:pPr>
        <w:numPr>
          <w:ilvl w:val="0"/>
          <w:numId w:val="46"/>
        </w:numPr>
        <w:ind w:right="1282" w:hanging="115"/>
      </w:pPr>
      <w:r>
        <w:t xml:space="preserve">Tempo entre coleta e processamento da amostra superior a 24 horas. </w:t>
      </w:r>
    </w:p>
    <w:p w14:paraId="2AA6927E" w14:textId="77777777" w:rsidR="0060324B" w:rsidRDefault="00000000">
      <w:pPr>
        <w:spacing w:after="0" w:line="259" w:lineRule="auto"/>
        <w:ind w:left="0" w:right="1448" w:firstLine="0"/>
        <w:jc w:val="right"/>
      </w:pPr>
      <w:r>
        <w:t xml:space="preserve">       </w:t>
      </w:r>
    </w:p>
    <w:p w14:paraId="534EADC9" w14:textId="77777777" w:rsidR="0060324B" w:rsidRDefault="00000000">
      <w:pPr>
        <w:numPr>
          <w:ilvl w:val="0"/>
          <w:numId w:val="46"/>
        </w:numPr>
        <w:ind w:right="1282" w:hanging="115"/>
      </w:pPr>
      <w:r>
        <w:t xml:space="preserve">Utilização de proporção amostra/anticoagulante inadequada. </w:t>
      </w:r>
    </w:p>
    <w:p w14:paraId="0C6DD2D6" w14:textId="77777777" w:rsidR="0060324B" w:rsidRDefault="00000000">
      <w:pPr>
        <w:spacing w:after="0" w:line="259" w:lineRule="auto"/>
        <w:ind w:left="0" w:right="1448" w:firstLine="0"/>
        <w:jc w:val="right"/>
      </w:pPr>
      <w:r>
        <w:t xml:space="preserve">       </w:t>
      </w:r>
    </w:p>
    <w:p w14:paraId="6C3E14E9" w14:textId="77777777" w:rsidR="0060324B" w:rsidRDefault="00000000">
      <w:pPr>
        <w:numPr>
          <w:ilvl w:val="0"/>
          <w:numId w:val="46"/>
        </w:numPr>
        <w:ind w:right="1282" w:hanging="115"/>
      </w:pPr>
      <w:r>
        <w:t xml:space="preserve">Armazenamento em temperatura inferior a 18ºC ou superior a 25ºC. </w:t>
      </w:r>
    </w:p>
    <w:p w14:paraId="24B51F30" w14:textId="77777777" w:rsidR="0060324B" w:rsidRDefault="00000000">
      <w:pPr>
        <w:spacing w:after="75" w:line="259" w:lineRule="auto"/>
        <w:ind w:left="0" w:right="1448" w:firstLine="0"/>
        <w:jc w:val="right"/>
      </w:pPr>
      <w:r>
        <w:t xml:space="preserve">       </w:t>
      </w:r>
    </w:p>
    <w:p w14:paraId="537A47AF" w14:textId="77777777" w:rsidR="0060324B" w:rsidRDefault="00000000">
      <w:pPr>
        <w:pStyle w:val="Ttulo2"/>
        <w:tabs>
          <w:tab w:val="center" w:pos="12688"/>
        </w:tabs>
        <w:ind w:left="0" w:right="0" w:firstLine="0"/>
      </w:pPr>
      <w:r>
        <w:t>INSTRUÇÕES AO PACIENTE</w:t>
      </w:r>
      <w:r>
        <w:rPr>
          <w:sz w:val="19"/>
        </w:rPr>
        <w:t xml:space="preserve"> </w:t>
      </w:r>
      <w:r>
        <w:rPr>
          <w:sz w:val="19"/>
        </w:rPr>
        <w:tab/>
      </w:r>
      <w:r>
        <w:rPr>
          <w:vertAlign w:val="subscript"/>
        </w:rPr>
        <w:t xml:space="preserve">       </w:t>
      </w:r>
    </w:p>
    <w:p w14:paraId="151CD6D9" w14:textId="77777777" w:rsidR="0060324B" w:rsidRDefault="00000000">
      <w:pPr>
        <w:ind w:left="38" w:right="1282"/>
      </w:pPr>
      <w:r>
        <w:t xml:space="preserve">1. Sangue: </w:t>
      </w:r>
    </w:p>
    <w:p w14:paraId="0E6B073F" w14:textId="77777777" w:rsidR="0060324B" w:rsidRDefault="00000000">
      <w:pPr>
        <w:spacing w:after="0" w:line="259" w:lineRule="auto"/>
        <w:ind w:left="0" w:right="1448" w:firstLine="0"/>
        <w:jc w:val="right"/>
      </w:pPr>
      <w:r>
        <w:t xml:space="preserve">       </w:t>
      </w:r>
    </w:p>
    <w:p w14:paraId="3B01A925" w14:textId="77777777" w:rsidR="0060324B" w:rsidRDefault="00000000">
      <w:pPr>
        <w:ind w:left="38" w:right="1282"/>
      </w:pPr>
      <w:r>
        <w:t xml:space="preserve">- Não é necessário jejum, mas o paciente deve evitar alimentação com gorduras nas quatro horas que antecederem a coleta. </w:t>
      </w:r>
    </w:p>
    <w:p w14:paraId="49C2BF31" w14:textId="77777777" w:rsidR="0060324B" w:rsidRDefault="00000000">
      <w:pPr>
        <w:spacing w:after="0" w:line="259" w:lineRule="auto"/>
        <w:ind w:left="0" w:right="1448" w:firstLine="0"/>
        <w:jc w:val="right"/>
      </w:pPr>
      <w:r>
        <w:t xml:space="preserve">      </w:t>
      </w:r>
    </w:p>
    <w:p w14:paraId="4F2D90F8" w14:textId="77777777" w:rsidR="0060324B" w:rsidRDefault="00000000">
      <w:pPr>
        <w:ind w:left="38" w:right="1282"/>
      </w:pPr>
      <w:r>
        <w:t xml:space="preserve">2. Medula óssea: </w:t>
      </w:r>
    </w:p>
    <w:p w14:paraId="221F4F97" w14:textId="77777777" w:rsidR="0060324B" w:rsidRDefault="00000000">
      <w:pPr>
        <w:spacing w:after="0" w:line="259" w:lineRule="auto"/>
        <w:ind w:left="0" w:right="1449" w:firstLine="0"/>
        <w:jc w:val="right"/>
      </w:pPr>
      <w:r>
        <w:t xml:space="preserve">       </w:t>
      </w:r>
    </w:p>
    <w:p w14:paraId="263D1100" w14:textId="77777777" w:rsidR="0060324B" w:rsidRDefault="00000000">
      <w:pPr>
        <w:numPr>
          <w:ilvl w:val="0"/>
          <w:numId w:val="47"/>
        </w:numPr>
        <w:ind w:left="143" w:right="1282" w:hanging="115"/>
      </w:pPr>
      <w:r>
        <w:t xml:space="preserve">Não é necessário jejum. </w:t>
      </w:r>
    </w:p>
    <w:p w14:paraId="0FC1E8DF" w14:textId="77777777" w:rsidR="0060324B" w:rsidRDefault="00000000">
      <w:pPr>
        <w:spacing w:after="0" w:line="259" w:lineRule="auto"/>
        <w:ind w:left="0" w:right="1449" w:firstLine="0"/>
        <w:jc w:val="right"/>
      </w:pPr>
      <w:r>
        <w:t xml:space="preserve">       </w:t>
      </w:r>
    </w:p>
    <w:p w14:paraId="1D0F6B83" w14:textId="77777777" w:rsidR="0060324B" w:rsidRDefault="00000000">
      <w:pPr>
        <w:numPr>
          <w:ilvl w:val="0"/>
          <w:numId w:val="47"/>
        </w:numPr>
        <w:ind w:left="143" w:right="1282" w:hanging="115"/>
      </w:pPr>
      <w:r>
        <w:t xml:space="preserve">Este procedimento será realizado somente para maiores de 13 anos, com solicitação médica. </w:t>
      </w:r>
    </w:p>
    <w:p w14:paraId="739C326A" w14:textId="77777777" w:rsidR="0060324B" w:rsidRDefault="00000000">
      <w:pPr>
        <w:spacing w:after="0" w:line="259" w:lineRule="auto"/>
        <w:ind w:left="0" w:right="1449" w:firstLine="0"/>
        <w:jc w:val="right"/>
      </w:pPr>
      <w:r>
        <w:t xml:space="preserve">       </w:t>
      </w:r>
    </w:p>
    <w:p w14:paraId="4A4704B1" w14:textId="77777777" w:rsidR="0060324B" w:rsidRDefault="00000000">
      <w:pPr>
        <w:numPr>
          <w:ilvl w:val="0"/>
          <w:numId w:val="47"/>
        </w:numPr>
        <w:ind w:left="143" w:right="1282" w:hanging="115"/>
      </w:pPr>
      <w:r>
        <w:t xml:space="preserve">Menores de 18 anos independente do procedimento deve vir acompanhado por responsável. </w:t>
      </w:r>
    </w:p>
    <w:p w14:paraId="218BE1A1" w14:textId="77777777" w:rsidR="0060324B" w:rsidRDefault="00000000">
      <w:pPr>
        <w:spacing w:after="0" w:line="259" w:lineRule="auto"/>
        <w:ind w:left="0" w:right="1449" w:firstLine="0"/>
        <w:jc w:val="right"/>
      </w:pPr>
      <w:r>
        <w:t xml:space="preserve">       </w:t>
      </w:r>
    </w:p>
    <w:p w14:paraId="0E5BA37A" w14:textId="77777777" w:rsidR="0060324B" w:rsidRDefault="00000000">
      <w:pPr>
        <w:numPr>
          <w:ilvl w:val="0"/>
          <w:numId w:val="47"/>
        </w:numPr>
        <w:ind w:left="143" w:right="1282" w:hanging="115"/>
      </w:pPr>
      <w:r>
        <w:t xml:space="preserve">Não é permitido acompanhante na sala de procedimento. </w:t>
      </w:r>
    </w:p>
    <w:p w14:paraId="6C9B2575" w14:textId="77777777" w:rsidR="0060324B" w:rsidRDefault="00000000">
      <w:pPr>
        <w:spacing w:after="0" w:line="259" w:lineRule="auto"/>
        <w:ind w:left="0" w:right="1449" w:firstLine="0"/>
        <w:jc w:val="right"/>
      </w:pPr>
      <w:r>
        <w:t xml:space="preserve">       </w:t>
      </w:r>
    </w:p>
    <w:p w14:paraId="16F8E4CE" w14:textId="77777777" w:rsidR="0060324B" w:rsidRDefault="00000000">
      <w:pPr>
        <w:numPr>
          <w:ilvl w:val="0"/>
          <w:numId w:val="47"/>
        </w:numPr>
        <w:ind w:left="143" w:right="1282" w:hanging="115"/>
      </w:pPr>
      <w:r>
        <w:t xml:space="preserve">Antes da realização do exame o paciente será avaliado pelo médico hematologista que poderá contraindicar a coleta. </w:t>
      </w:r>
    </w:p>
    <w:p w14:paraId="656E6A81" w14:textId="77777777" w:rsidR="0060324B" w:rsidRDefault="00000000">
      <w:pPr>
        <w:spacing w:after="67" w:line="259" w:lineRule="auto"/>
        <w:ind w:left="0" w:right="1449" w:firstLine="0"/>
        <w:jc w:val="right"/>
      </w:pPr>
      <w:r>
        <w:t xml:space="preserve">       </w:t>
      </w:r>
    </w:p>
    <w:p w14:paraId="57F8D57E" w14:textId="77777777" w:rsidR="0060324B" w:rsidRDefault="00000000">
      <w:pPr>
        <w:tabs>
          <w:tab w:val="center" w:pos="12686"/>
        </w:tabs>
        <w:spacing w:after="16"/>
        <w:ind w:left="0" w:firstLine="0"/>
        <w:jc w:val="left"/>
      </w:pPr>
      <w:r>
        <w:rPr>
          <w:sz w:val="25"/>
        </w:rPr>
        <w:t>SIGLA DO EXAME/SETOR</w:t>
      </w:r>
      <w:r>
        <w:t xml:space="preserve"> </w:t>
      </w:r>
      <w:r>
        <w:tab/>
      </w:r>
      <w:r>
        <w:rPr>
          <w:sz w:val="25"/>
          <w:vertAlign w:val="subscript"/>
        </w:rPr>
        <w:t xml:space="preserve">       </w:t>
      </w:r>
    </w:p>
    <w:p w14:paraId="00231B91" w14:textId="77777777" w:rsidR="0060324B" w:rsidRDefault="00000000">
      <w:pPr>
        <w:ind w:left="38" w:right="1282"/>
      </w:pPr>
      <w:r>
        <w:t xml:space="preserve">IMUNOFHPN/Setor de Onco-hematologia </w:t>
      </w:r>
    </w:p>
    <w:p w14:paraId="5DE54684" w14:textId="77777777" w:rsidR="0060324B" w:rsidRDefault="00000000">
      <w:pPr>
        <w:spacing w:after="74" w:line="259" w:lineRule="auto"/>
        <w:ind w:left="0" w:right="1449" w:firstLine="0"/>
        <w:jc w:val="right"/>
      </w:pPr>
      <w:r>
        <w:t xml:space="preserve">       </w:t>
      </w:r>
    </w:p>
    <w:p w14:paraId="3FCF22AD" w14:textId="77777777" w:rsidR="0060324B" w:rsidRDefault="00000000">
      <w:pPr>
        <w:pStyle w:val="Ttulo2"/>
        <w:tabs>
          <w:tab w:val="center" w:pos="12686"/>
        </w:tabs>
        <w:ind w:left="0" w:right="0" w:firstLine="0"/>
      </w:pPr>
      <w:r>
        <w:t>INTERPRETAÇÃO CLÍNICA</w:t>
      </w:r>
      <w:r>
        <w:rPr>
          <w:sz w:val="19"/>
        </w:rPr>
        <w:t xml:space="preserve"> </w:t>
      </w:r>
      <w:r>
        <w:rPr>
          <w:sz w:val="19"/>
        </w:rPr>
        <w:tab/>
      </w:r>
      <w:r>
        <w:rPr>
          <w:vertAlign w:val="subscript"/>
        </w:rPr>
        <w:t xml:space="preserve">       </w:t>
      </w:r>
    </w:p>
    <w:p w14:paraId="08721E38" w14:textId="77777777" w:rsidR="0060324B" w:rsidRDefault="00000000">
      <w:pPr>
        <w:ind w:left="38" w:right="1849"/>
      </w:pPr>
      <w:r>
        <w:t xml:space="preserve">A Hemoglobinúria paroxística noturna (HPN) é uma doença clonal adquirida originada por uma mutação somática na célula-tronco hematopoiética, no gen pig-a (phosphatidyl-inosil glycan), localizado no braço curto do cromossomo X. A mutação produz deficiência parcial ou total da molécula-âncora glicosil-fosfatidil-inositol (GPI), necessária para a ligação de certas proteínas à membrana celular. Como resultado, há diminuição ou ausência destas proteínas de superfície, muitas delas de regulação do sistema de complemento: CD59-MIRL (inibidor da lise reativa à membrana), CD55-DAF (fator de </w:t>
      </w:r>
    </w:p>
    <w:p w14:paraId="1CFDF5E1" w14:textId="77777777" w:rsidR="0060324B" w:rsidRDefault="00000000">
      <w:pPr>
        <w:ind w:left="38" w:right="1282"/>
      </w:pPr>
      <w:r>
        <w:t xml:space="preserve">aceleração da queda), HRF (fator de restrição homólogo), CD14, CD16 (ligado à tendência a infecções), CD87-UPAR (ligado à tendência trombótica), </w:t>
      </w:r>
    </w:p>
    <w:p w14:paraId="55CE80AB" w14:textId="77777777" w:rsidR="0060324B" w:rsidRDefault="00000000">
      <w:pPr>
        <w:ind w:left="28" w:right="1449" w:firstLine="12645"/>
      </w:pPr>
      <w:r>
        <w:t xml:space="preserve">       e enzimas acetilcolinesterase e fosfatase alcalina dos neutrófilos. A imunofenotipagem por citometria de fluxo é uma prova sensível e específica para verificar a presença de células com deficiência ou ausência de expressão de proteínas ancoradas à GPI; sendo possível detectar até 1% de população deficiente em sangue periférico com anticoagulante (EDTA). A expressão de moléculas ancoradas a GPI nas células hematopoiéticas, utilizadas nos painéis de citometria para pesquisa dos clones patológicos de HPN, é a seguinte:  ANTÍGENO / FUNÇÃO / LINHAGEM CELULAR </w:t>
      </w:r>
    </w:p>
    <w:p w14:paraId="6E2B0858" w14:textId="77777777" w:rsidR="0060324B" w:rsidRDefault="00000000">
      <w:pPr>
        <w:spacing w:after="0" w:line="259" w:lineRule="auto"/>
        <w:ind w:left="0" w:right="1449" w:firstLine="0"/>
        <w:jc w:val="right"/>
      </w:pPr>
      <w:r>
        <w:t xml:space="preserve">       </w:t>
      </w:r>
    </w:p>
    <w:p w14:paraId="03EC0B36" w14:textId="77777777" w:rsidR="0060324B" w:rsidRDefault="00000000">
      <w:pPr>
        <w:ind w:left="38" w:right="1282"/>
      </w:pPr>
      <w:r>
        <w:t xml:space="preserve">CD14 / Receptor de endotoxina / Expressão forte em monócitos </w:t>
      </w:r>
    </w:p>
    <w:p w14:paraId="1176D82F" w14:textId="77777777" w:rsidR="0060324B" w:rsidRDefault="00000000">
      <w:pPr>
        <w:spacing w:after="0" w:line="259" w:lineRule="auto"/>
        <w:ind w:left="0" w:right="1449" w:firstLine="0"/>
        <w:jc w:val="right"/>
      </w:pPr>
      <w:r>
        <w:t xml:space="preserve">       </w:t>
      </w:r>
    </w:p>
    <w:p w14:paraId="17503415" w14:textId="77777777" w:rsidR="0060324B" w:rsidRDefault="00000000">
      <w:pPr>
        <w:ind w:left="38" w:right="1282"/>
      </w:pPr>
      <w:r>
        <w:t xml:space="preserve">CD16 / Receptor para Fc de IgG, FcIII / Neutrófilos e linfócitos B </w:t>
      </w:r>
    </w:p>
    <w:p w14:paraId="7AEAB529" w14:textId="77777777" w:rsidR="0060324B" w:rsidRDefault="00000000">
      <w:pPr>
        <w:spacing w:after="0" w:line="259" w:lineRule="auto"/>
        <w:ind w:left="0" w:right="1449" w:firstLine="0"/>
        <w:jc w:val="right"/>
      </w:pPr>
      <w:r>
        <w:t xml:space="preserve">       </w:t>
      </w:r>
    </w:p>
    <w:p w14:paraId="1934D431" w14:textId="77777777" w:rsidR="0060324B" w:rsidRDefault="00000000">
      <w:pPr>
        <w:ind w:left="38" w:right="1282"/>
      </w:pPr>
      <w:r>
        <w:t xml:space="preserve">CD24 / Marcador de diferenciação de células B / Células B e granulócitos </w:t>
      </w:r>
    </w:p>
    <w:p w14:paraId="1ABD1DAA" w14:textId="77777777" w:rsidR="0060324B" w:rsidRDefault="00000000">
      <w:pPr>
        <w:spacing w:after="0" w:line="259" w:lineRule="auto"/>
        <w:ind w:left="0" w:right="1449" w:firstLine="0"/>
        <w:jc w:val="right"/>
      </w:pPr>
      <w:r>
        <w:t xml:space="preserve">       </w:t>
      </w:r>
    </w:p>
    <w:p w14:paraId="6427CFA2" w14:textId="77777777" w:rsidR="0060324B" w:rsidRDefault="00000000">
      <w:pPr>
        <w:ind w:left="38" w:right="1282"/>
      </w:pPr>
      <w:r>
        <w:t xml:space="preserve">CD55 (DAF) / Regulação do complemento / Todas as células hematopoiéticas </w:t>
      </w:r>
    </w:p>
    <w:p w14:paraId="665561A0" w14:textId="77777777" w:rsidR="0060324B" w:rsidRDefault="00000000">
      <w:pPr>
        <w:spacing w:after="0" w:line="259" w:lineRule="auto"/>
        <w:ind w:left="0" w:right="1449" w:firstLine="0"/>
        <w:jc w:val="right"/>
      </w:pPr>
      <w:r>
        <w:t xml:space="preserve">       </w:t>
      </w:r>
    </w:p>
    <w:p w14:paraId="748F26EA" w14:textId="77777777" w:rsidR="0060324B" w:rsidRDefault="00000000">
      <w:pPr>
        <w:ind w:left="38" w:right="1282"/>
      </w:pPr>
      <w:r>
        <w:t xml:space="preserve">CD59(MIRL) / Regulação do complemento / Todas as células hematopoiéticas </w:t>
      </w:r>
    </w:p>
    <w:p w14:paraId="32D4DF83" w14:textId="77777777" w:rsidR="0060324B" w:rsidRDefault="00000000">
      <w:pPr>
        <w:spacing w:after="34" w:line="259" w:lineRule="auto"/>
        <w:ind w:left="0" w:right="1449" w:firstLine="0"/>
        <w:jc w:val="right"/>
      </w:pPr>
      <w:r>
        <w:t xml:space="preserve">       </w:t>
      </w:r>
    </w:p>
    <w:p w14:paraId="2B8F6BD9" w14:textId="77777777" w:rsidR="0060324B" w:rsidRDefault="00000000">
      <w:pPr>
        <w:spacing w:after="42" w:line="259" w:lineRule="auto"/>
        <w:ind w:left="41" w:firstLine="0"/>
        <w:jc w:val="left"/>
      </w:pPr>
      <w:r>
        <w:t xml:space="preserve"> </w:t>
      </w:r>
      <w:r>
        <w:tab/>
        <w:t xml:space="preserve">       </w:t>
      </w:r>
    </w:p>
    <w:p w14:paraId="382933B5" w14:textId="77777777" w:rsidR="0060324B" w:rsidRDefault="00000000">
      <w:pPr>
        <w:spacing w:after="42" w:line="259" w:lineRule="auto"/>
        <w:ind w:left="41" w:firstLine="0"/>
        <w:jc w:val="left"/>
      </w:pPr>
      <w:r>
        <w:t xml:space="preserve"> </w:t>
      </w:r>
      <w:r>
        <w:tab/>
        <w:t xml:space="preserve">       </w:t>
      </w:r>
    </w:p>
    <w:p w14:paraId="1FB1725C" w14:textId="77777777" w:rsidR="0060324B" w:rsidRDefault="00000000">
      <w:pPr>
        <w:spacing w:after="0" w:line="259" w:lineRule="auto"/>
        <w:ind w:left="41" w:firstLine="0"/>
        <w:jc w:val="left"/>
      </w:pPr>
      <w:r>
        <w:t xml:space="preserve"> </w:t>
      </w:r>
      <w:r>
        <w:tab/>
        <w:t xml:space="preserve">       </w:t>
      </w:r>
    </w:p>
    <w:p w14:paraId="757CF176" w14:textId="77777777" w:rsidR="0060324B" w:rsidRDefault="00000000">
      <w:pPr>
        <w:spacing w:after="0" w:line="259" w:lineRule="auto"/>
        <w:ind w:left="29" w:firstLine="0"/>
        <w:jc w:val="left"/>
      </w:pPr>
      <w:r>
        <w:t xml:space="preserve"> </w:t>
      </w:r>
    </w:p>
    <w:p w14:paraId="554824FE" w14:textId="77777777" w:rsidR="0060324B" w:rsidRDefault="00000000">
      <w:pPr>
        <w:spacing w:after="132" w:line="259" w:lineRule="auto"/>
        <w:ind w:left="29" w:firstLine="0"/>
        <w:jc w:val="left"/>
      </w:pPr>
      <w:r>
        <w:t xml:space="preserve"> </w:t>
      </w:r>
    </w:p>
    <w:p w14:paraId="4BBFF81E" w14:textId="77777777" w:rsidR="0060324B" w:rsidRDefault="00000000">
      <w:pPr>
        <w:spacing w:after="0" w:line="259" w:lineRule="auto"/>
        <w:ind w:left="29" w:firstLine="0"/>
      </w:pPr>
      <w:r>
        <w:t xml:space="preserve"> </w:t>
      </w:r>
      <w:r>
        <w:tab/>
        <w:t xml:space="preserve"> </w:t>
      </w:r>
      <w:r>
        <w:tab/>
        <w:t xml:space="preserve"> </w:t>
      </w:r>
    </w:p>
    <w:p w14:paraId="1E9E7A8E" w14:textId="77777777" w:rsidR="0060324B" w:rsidRDefault="00000000">
      <w:pPr>
        <w:spacing w:after="273" w:line="259" w:lineRule="auto"/>
        <w:ind w:left="31" w:firstLine="0"/>
        <w:jc w:val="left"/>
      </w:pPr>
      <w:r>
        <w:rPr>
          <w:sz w:val="2"/>
        </w:rPr>
        <w:t xml:space="preserve"> </w:t>
      </w:r>
    </w:p>
    <w:p w14:paraId="40D06364" w14:textId="77777777" w:rsidR="0060324B" w:rsidRDefault="00000000">
      <w:pPr>
        <w:spacing w:after="0" w:line="259" w:lineRule="auto"/>
        <w:ind w:left="0" w:right="-23" w:firstLine="0"/>
        <w:jc w:val="right"/>
      </w:pPr>
      <w:r>
        <w:t xml:space="preserve">  </w:t>
      </w:r>
      <w:r>
        <w:tab/>
        <w:t xml:space="preserve">     </w:t>
      </w:r>
    </w:p>
    <w:p w14:paraId="1581C9F3" w14:textId="77777777" w:rsidR="0060324B" w:rsidRDefault="00000000">
      <w:pPr>
        <w:spacing w:after="0" w:line="266" w:lineRule="auto"/>
        <w:ind w:left="4716" w:right="3977"/>
        <w:jc w:val="left"/>
      </w:pPr>
      <w:r>
        <w:t xml:space="preserve">Universidade Federal de Santa Catarina </w:t>
      </w:r>
    </w:p>
    <w:p w14:paraId="2F2D21DB" w14:textId="77777777" w:rsidR="0060324B" w:rsidRDefault="00000000">
      <w:pPr>
        <w:spacing w:after="0" w:line="266" w:lineRule="auto"/>
        <w:ind w:left="3632" w:right="3977"/>
        <w:jc w:val="left"/>
      </w:pPr>
      <w:r>
        <w:rPr>
          <w:noProof/>
        </w:rPr>
        <w:drawing>
          <wp:anchor distT="0" distB="0" distL="114300" distR="114300" simplePos="0" relativeHeight="251820032" behindDoc="0" locked="0" layoutInCell="1" allowOverlap="0" wp14:anchorId="44F86391" wp14:editId="08109137">
            <wp:simplePos x="0" y="0"/>
            <wp:positionH relativeFrom="column">
              <wp:posOffset>1178080</wp:posOffset>
            </wp:positionH>
            <wp:positionV relativeFrom="paragraph">
              <wp:posOffset>-242709</wp:posOffset>
            </wp:positionV>
            <wp:extent cx="5885688" cy="597408"/>
            <wp:effectExtent l="0" t="0" r="0" b="0"/>
            <wp:wrapNone/>
            <wp:docPr id="140434" name="Picture 140434"/>
            <wp:cNvGraphicFramePr/>
            <a:graphic xmlns:a="http://schemas.openxmlformats.org/drawingml/2006/main">
              <a:graphicData uri="http://schemas.openxmlformats.org/drawingml/2006/picture">
                <pic:pic xmlns:pic="http://schemas.openxmlformats.org/drawingml/2006/picture">
                  <pic:nvPicPr>
                    <pic:cNvPr id="140434" name="Picture 140434"/>
                    <pic:cNvPicPr/>
                  </pic:nvPicPr>
                  <pic:blipFill>
                    <a:blip r:embed="rId205"/>
                    <a:stretch>
                      <a:fillRect/>
                    </a:stretch>
                  </pic:blipFill>
                  <pic:spPr>
                    <a:xfrm>
                      <a:off x="0" y="0"/>
                      <a:ext cx="5885688" cy="597408"/>
                    </a:xfrm>
                    <a:prstGeom prst="rect">
                      <a:avLst/>
                    </a:prstGeom>
                  </pic:spPr>
                </pic:pic>
              </a:graphicData>
            </a:graphic>
          </wp:anchor>
        </w:drawing>
      </w:r>
      <w:r>
        <w:t xml:space="preserve">Hospital Universitário Professor Polydoro Ernani de São Thiago </w:t>
      </w:r>
    </w:p>
    <w:p w14:paraId="71789956" w14:textId="77777777" w:rsidR="0060324B" w:rsidRDefault="00000000">
      <w:pPr>
        <w:spacing w:after="38" w:line="266" w:lineRule="auto"/>
        <w:ind w:left="4407" w:right="3977"/>
        <w:jc w:val="left"/>
      </w:pPr>
      <w:r>
        <w:t xml:space="preserve">Divisão de Análises Clínicas – DACL HU/UFSC </w:t>
      </w:r>
    </w:p>
    <w:p w14:paraId="3A9F5CB9" w14:textId="77777777" w:rsidR="0060324B" w:rsidRDefault="00000000">
      <w:pPr>
        <w:pStyle w:val="Ttulo2"/>
        <w:ind w:right="1551"/>
        <w:jc w:val="center"/>
      </w:pPr>
      <w:r>
        <w:t xml:space="preserve">GUIA DE EXAMES NOME DO EXAME SINONÍMIA MATERIAL BIOLÓGICO/VOLUME/CONSERVANTE </w:t>
      </w:r>
    </w:p>
    <w:p w14:paraId="0EB4EF04" w14:textId="77777777" w:rsidR="0060324B" w:rsidRDefault="00000000">
      <w:pPr>
        <w:spacing w:after="0" w:line="259" w:lineRule="auto"/>
        <w:ind w:left="0" w:right="-23" w:firstLine="0"/>
        <w:jc w:val="right"/>
      </w:pPr>
      <w:r>
        <w:t xml:space="preserve">  </w:t>
      </w:r>
      <w:r>
        <w:tab/>
        <w:t xml:space="preserve">     </w:t>
      </w:r>
    </w:p>
    <w:p w14:paraId="4E421CB5" w14:textId="77777777" w:rsidR="0060324B" w:rsidRDefault="00000000">
      <w:pPr>
        <w:spacing w:after="52"/>
        <w:ind w:left="38" w:right="1282"/>
      </w:pPr>
      <w:r>
        <w:t xml:space="preserve">________________________________________________________________________________________________________________________ </w:t>
      </w:r>
    </w:p>
    <w:p w14:paraId="595424B1" w14:textId="77777777" w:rsidR="0060324B" w:rsidRDefault="00000000">
      <w:pPr>
        <w:spacing w:after="81"/>
        <w:ind w:left="38" w:right="1282"/>
      </w:pPr>
      <w:r>
        <w:t xml:space="preserve">Índice cálcio creatinina </w:t>
      </w:r>
    </w:p>
    <w:p w14:paraId="0C108B72" w14:textId="77777777" w:rsidR="0060324B" w:rsidRDefault="00000000">
      <w:pPr>
        <w:tabs>
          <w:tab w:val="center" w:pos="12955"/>
          <w:tab w:val="center" w:pos="14212"/>
        </w:tabs>
        <w:spacing w:after="120"/>
        <w:ind w:left="0" w:firstLine="0"/>
        <w:jc w:val="left"/>
      </w:pPr>
      <w:r>
        <w:t xml:space="preserve">INDCC; Relação  </w:t>
      </w:r>
      <w:r>
        <w:tab/>
        <w:t xml:space="preserve">  </w:t>
      </w:r>
      <w:r>
        <w:tab/>
        <w:t xml:space="preserve">     </w:t>
      </w:r>
    </w:p>
    <w:p w14:paraId="71C25287" w14:textId="77777777" w:rsidR="0060324B" w:rsidRDefault="00000000">
      <w:pPr>
        <w:tabs>
          <w:tab w:val="center" w:pos="12955"/>
          <w:tab w:val="center" w:pos="14212"/>
        </w:tabs>
        <w:spacing w:after="222"/>
        <w:ind w:left="0" w:firstLine="0"/>
        <w:jc w:val="left"/>
      </w:pPr>
      <w:r>
        <w:t xml:space="preserve">Material: Urina de amostra isolada ou de acordo com a solicitação médica. </w:t>
      </w:r>
      <w:r>
        <w:tab/>
        <w:t xml:space="preserve">  </w:t>
      </w:r>
      <w:r>
        <w:tab/>
        <w:t xml:space="preserve">     </w:t>
      </w:r>
    </w:p>
    <w:p w14:paraId="46E4F523" w14:textId="77777777" w:rsidR="0060324B" w:rsidRDefault="00000000">
      <w:pPr>
        <w:tabs>
          <w:tab w:val="center" w:pos="12955"/>
          <w:tab w:val="center" w:pos="14212"/>
        </w:tabs>
        <w:spacing w:after="16"/>
        <w:ind w:left="0" w:firstLine="0"/>
        <w:jc w:val="left"/>
      </w:pPr>
      <w:r>
        <w:rPr>
          <w:sz w:val="25"/>
        </w:rPr>
        <w:t>INTERFERENTES</w:t>
      </w:r>
      <w:r>
        <w:t xml:space="preserve"> </w:t>
      </w:r>
      <w:r>
        <w:tab/>
      </w:r>
      <w:r>
        <w:rPr>
          <w:sz w:val="25"/>
          <w:vertAlign w:val="subscript"/>
        </w:rPr>
        <w:t xml:space="preserve">  </w:t>
      </w:r>
      <w:r>
        <w:rPr>
          <w:sz w:val="25"/>
          <w:vertAlign w:val="subscript"/>
        </w:rPr>
        <w:tab/>
        <w:t xml:space="preserve">     </w:t>
      </w:r>
    </w:p>
    <w:p w14:paraId="589D0F5D" w14:textId="77777777" w:rsidR="0060324B" w:rsidRDefault="00000000">
      <w:pPr>
        <w:ind w:left="38" w:right="1282"/>
      </w:pPr>
      <w:r>
        <w:t xml:space="preserve">Urina colhida em conservante alcalino. </w:t>
      </w:r>
    </w:p>
    <w:p w14:paraId="1C633FD9" w14:textId="77777777" w:rsidR="0060324B" w:rsidRDefault="00000000">
      <w:pPr>
        <w:spacing w:after="83" w:line="259" w:lineRule="auto"/>
        <w:ind w:left="0" w:right="-23" w:firstLine="0"/>
        <w:jc w:val="right"/>
      </w:pPr>
      <w:r>
        <w:t xml:space="preserve">  </w:t>
      </w:r>
      <w:r>
        <w:tab/>
        <w:t xml:space="preserve">     </w:t>
      </w:r>
    </w:p>
    <w:p w14:paraId="2695323D" w14:textId="77777777" w:rsidR="0060324B" w:rsidRDefault="00000000">
      <w:pPr>
        <w:pStyle w:val="Ttulo2"/>
        <w:tabs>
          <w:tab w:val="center" w:pos="12955"/>
          <w:tab w:val="center" w:pos="14212"/>
        </w:tabs>
        <w:ind w:left="0" w:right="0" w:firstLine="0"/>
      </w:pPr>
      <w:r>
        <w:t>INSTRUÇÕES AO PACIENTE</w:t>
      </w:r>
      <w:r>
        <w:rPr>
          <w:sz w:val="19"/>
        </w:rPr>
        <w:t xml:space="preserve"> </w:t>
      </w:r>
      <w:r>
        <w:rPr>
          <w:sz w:val="19"/>
        </w:rPr>
        <w:tab/>
      </w:r>
      <w:r>
        <w:rPr>
          <w:vertAlign w:val="subscript"/>
        </w:rPr>
        <w:t xml:space="preserve">  </w:t>
      </w:r>
      <w:r>
        <w:rPr>
          <w:vertAlign w:val="subscript"/>
        </w:rPr>
        <w:tab/>
        <w:t xml:space="preserve">     </w:t>
      </w:r>
    </w:p>
    <w:p w14:paraId="44B50FCC" w14:textId="77777777" w:rsidR="0060324B" w:rsidRDefault="00000000">
      <w:pPr>
        <w:ind w:left="38" w:right="1282"/>
      </w:pPr>
      <w:r>
        <w:t xml:space="preserve">1.Colher a urina de acordo com a solicitação médica, respeitando o intervalo mínimo de duas horas entre as micções. </w:t>
      </w:r>
    </w:p>
    <w:p w14:paraId="712BE371" w14:textId="77777777" w:rsidR="0060324B" w:rsidRDefault="00000000">
      <w:pPr>
        <w:spacing w:after="0" w:line="259" w:lineRule="auto"/>
        <w:ind w:left="0" w:right="-23" w:firstLine="0"/>
        <w:jc w:val="right"/>
      </w:pPr>
      <w:r>
        <w:t xml:space="preserve">  </w:t>
      </w:r>
      <w:r>
        <w:tab/>
        <w:t xml:space="preserve">     </w:t>
      </w:r>
    </w:p>
    <w:p w14:paraId="3BC15A31" w14:textId="77777777" w:rsidR="0060324B" w:rsidRDefault="00000000">
      <w:pPr>
        <w:spacing w:after="40"/>
        <w:ind w:left="38" w:right="1282"/>
      </w:pPr>
      <w:r>
        <w:t xml:space="preserve">2.As mulheres não podem estar em uso de cremes ou óvulos vaginais ou em período menstrual.Em caso de urgência fazer uso de tampão ou absorvente interno. </w:t>
      </w:r>
      <w:r>
        <w:tab/>
        <w:t xml:space="preserve">  </w:t>
      </w:r>
      <w:r>
        <w:tab/>
        <w:t xml:space="preserve">     </w:t>
      </w:r>
    </w:p>
    <w:p w14:paraId="03ADD243" w14:textId="77777777" w:rsidR="0060324B" w:rsidRDefault="00000000">
      <w:pPr>
        <w:ind w:left="38" w:right="1282"/>
      </w:pPr>
      <w:r>
        <w:t xml:space="preserve">3.Amostras, não coletadas no laboratório, desde que mantidas em geladeira podem ser recebidas em até 48 horas. </w:t>
      </w:r>
    </w:p>
    <w:p w14:paraId="3E67FA41" w14:textId="77777777" w:rsidR="0060324B" w:rsidRDefault="00000000">
      <w:pPr>
        <w:spacing w:after="83" w:line="259" w:lineRule="auto"/>
        <w:ind w:left="0" w:right="-23" w:firstLine="0"/>
        <w:jc w:val="right"/>
      </w:pPr>
      <w:r>
        <w:t xml:space="preserve">  </w:t>
      </w:r>
      <w:r>
        <w:tab/>
        <w:t xml:space="preserve">     </w:t>
      </w:r>
    </w:p>
    <w:p w14:paraId="35F86602" w14:textId="77777777" w:rsidR="0060324B" w:rsidRDefault="00000000">
      <w:pPr>
        <w:pStyle w:val="Ttulo2"/>
        <w:tabs>
          <w:tab w:val="center" w:pos="12955"/>
          <w:tab w:val="center" w:pos="14212"/>
        </w:tabs>
        <w:ind w:left="0" w:right="0" w:firstLine="0"/>
      </w:pPr>
      <w:r>
        <w:t>SIGLA DO EXAME/SETOR</w:t>
      </w:r>
      <w:r>
        <w:rPr>
          <w:sz w:val="19"/>
        </w:rPr>
        <w:t xml:space="preserve"> </w:t>
      </w:r>
      <w:r>
        <w:rPr>
          <w:sz w:val="19"/>
        </w:rPr>
        <w:tab/>
      </w:r>
      <w:r>
        <w:rPr>
          <w:vertAlign w:val="subscript"/>
        </w:rPr>
        <w:t xml:space="preserve">  </w:t>
      </w:r>
      <w:r>
        <w:rPr>
          <w:vertAlign w:val="subscript"/>
        </w:rPr>
        <w:tab/>
        <w:t xml:space="preserve">     </w:t>
      </w:r>
    </w:p>
    <w:p w14:paraId="156E1EC4" w14:textId="77777777" w:rsidR="0060324B" w:rsidRDefault="00000000">
      <w:pPr>
        <w:ind w:left="38" w:right="1282"/>
      </w:pPr>
      <w:r>
        <w:t xml:space="preserve">INDCC </w:t>
      </w:r>
    </w:p>
    <w:p w14:paraId="3C9EF5FB" w14:textId="77777777" w:rsidR="0060324B" w:rsidRDefault="00000000">
      <w:pPr>
        <w:spacing w:after="0" w:line="259" w:lineRule="auto"/>
        <w:ind w:left="0" w:right="-23" w:firstLine="0"/>
        <w:jc w:val="right"/>
      </w:pPr>
      <w:r>
        <w:t xml:space="preserve">  </w:t>
      </w:r>
      <w:r>
        <w:tab/>
        <w:t xml:space="preserve">     </w:t>
      </w:r>
    </w:p>
    <w:p w14:paraId="394F818A" w14:textId="77777777" w:rsidR="0060324B" w:rsidRDefault="00000000">
      <w:pPr>
        <w:ind w:left="38" w:right="1282"/>
      </w:pPr>
      <w:r>
        <w:t xml:space="preserve">Setor de Bioquímica </w:t>
      </w:r>
    </w:p>
    <w:p w14:paraId="3A295F6E" w14:textId="77777777" w:rsidR="0060324B" w:rsidRDefault="00000000">
      <w:pPr>
        <w:spacing w:after="82" w:line="259" w:lineRule="auto"/>
        <w:ind w:left="0" w:right="-23" w:firstLine="0"/>
        <w:jc w:val="right"/>
      </w:pPr>
      <w:r>
        <w:t xml:space="preserve">  </w:t>
      </w:r>
      <w:r>
        <w:tab/>
        <w:t xml:space="preserve">     </w:t>
      </w:r>
    </w:p>
    <w:p w14:paraId="603EBFB3" w14:textId="77777777" w:rsidR="0060324B" w:rsidRDefault="00000000">
      <w:pPr>
        <w:pStyle w:val="Ttulo2"/>
        <w:tabs>
          <w:tab w:val="center" w:pos="12955"/>
          <w:tab w:val="center" w:pos="14212"/>
        </w:tabs>
        <w:ind w:left="0" w:right="0" w:firstLine="0"/>
      </w:pPr>
      <w:r>
        <w:t>INTERPRETAÇÃO CLÍNICA</w:t>
      </w:r>
      <w:r>
        <w:rPr>
          <w:sz w:val="19"/>
        </w:rPr>
        <w:t xml:space="preserve"> </w:t>
      </w:r>
      <w:r>
        <w:rPr>
          <w:sz w:val="19"/>
        </w:rPr>
        <w:tab/>
      </w:r>
      <w:r>
        <w:rPr>
          <w:vertAlign w:val="subscript"/>
        </w:rPr>
        <w:t xml:space="preserve">  </w:t>
      </w:r>
      <w:r>
        <w:rPr>
          <w:vertAlign w:val="subscript"/>
        </w:rPr>
        <w:tab/>
        <w:t xml:space="preserve">     </w:t>
      </w:r>
    </w:p>
    <w:p w14:paraId="624D0D78" w14:textId="77777777" w:rsidR="0060324B" w:rsidRDefault="00000000">
      <w:pPr>
        <w:ind w:left="38" w:right="1580"/>
      </w:pPr>
      <w:r>
        <w:t xml:space="preserve">Cerca de metade do cálcio (Ca) circulante está ligado a proteínas, embora apenas a fração ionizada seja metabolicamente ativa. A avaliação da relação cálcio/creatinina reduz as alterações causadas pela variabilidade intrapessoal para diferentes amostras e pelos fatores de diluição urinária, como a desidratação e o uso de diuréticos, durante o acompanhamento dos pacientes. O aumento do Ca urinário está ligado à hipercalcemia ou ao aumento da filtração renal do Ca. As duas causas mais comuns de hipercalcemia são o hiperparatireoidismo primário e neoplasias, com ou sem envolvimento ósseo, </w:t>
      </w:r>
    </w:p>
    <w:p w14:paraId="410A8D75" w14:textId="77777777" w:rsidR="0060324B" w:rsidRDefault="00000000">
      <w:pPr>
        <w:ind w:left="28" w:right="-23" w:firstLine="12924"/>
      </w:pPr>
      <w:r>
        <w:t xml:space="preserve">  </w:t>
      </w:r>
      <w:r>
        <w:tab/>
        <w:t xml:space="preserve">     como ocorre principalmente com os tumores de mama e pulmões, e também com as neoplasias de rins, bexiga e ovários, além do mieloma múltiplo e da insuficiência renal. Outras causas de aumento do Ca sanguíneo são as alterações endócrinas, doença hepática grave e bacteremia, além das hipercalcemias idiopáticas e daquelas resultantes do uso de certas drogas (como sais de cálcio ou de lítio e estrogênios). Entre as causas de </w:t>
      </w:r>
    </w:p>
    <w:p w14:paraId="4CE1ABAD" w14:textId="77777777" w:rsidR="0060324B" w:rsidRDefault="00000000">
      <w:pPr>
        <w:ind w:left="38" w:right="1584"/>
      </w:pPr>
      <w:r>
        <w:t xml:space="preserve">hipocalcemia, com consequente redução do Ca na urina, pode-se citar o hipoparatireoidismo, insuficiência renal, deficiência de vitamina D, osteomalácia, síndromes de malabsorção, acidose tubular renal, pancreatite aguda, bacteremia, hipomagnesemia e o uso de drogas como os anticonvulsivantes, calcitonina, corticoesteróides, gastrina, glucagon, insulina, glicose, sais de magnésio e tetraciclinas.  </w:t>
      </w:r>
    </w:p>
    <w:p w14:paraId="0883F474" w14:textId="77777777" w:rsidR="0060324B" w:rsidRDefault="00000000">
      <w:pPr>
        <w:spacing w:after="0" w:line="259" w:lineRule="auto"/>
        <w:ind w:left="29" w:firstLine="0"/>
        <w:jc w:val="left"/>
      </w:pPr>
      <w:r>
        <w:t xml:space="preserve"> </w:t>
      </w:r>
    </w:p>
    <w:p w14:paraId="4945A922" w14:textId="77777777" w:rsidR="0060324B" w:rsidRDefault="00000000">
      <w:pPr>
        <w:spacing w:after="0" w:line="259" w:lineRule="auto"/>
        <w:ind w:left="29" w:firstLine="0"/>
        <w:jc w:val="left"/>
      </w:pPr>
      <w:r>
        <w:t xml:space="preserve"> </w:t>
      </w:r>
    </w:p>
    <w:p w14:paraId="10765086" w14:textId="77777777" w:rsidR="0060324B" w:rsidRDefault="00000000">
      <w:pPr>
        <w:spacing w:after="0" w:line="259" w:lineRule="auto"/>
        <w:ind w:left="29" w:firstLine="0"/>
        <w:jc w:val="left"/>
      </w:pPr>
      <w:r>
        <w:t xml:space="preserve"> </w:t>
      </w:r>
    </w:p>
    <w:p w14:paraId="25FBEFFC" w14:textId="77777777" w:rsidR="0060324B" w:rsidRDefault="00000000">
      <w:pPr>
        <w:spacing w:after="0" w:line="259" w:lineRule="auto"/>
        <w:ind w:left="29" w:firstLine="0"/>
        <w:jc w:val="left"/>
      </w:pPr>
      <w:r>
        <w:t xml:space="preserve"> </w:t>
      </w:r>
    </w:p>
    <w:p w14:paraId="4D325F14" w14:textId="77777777" w:rsidR="0060324B" w:rsidRDefault="00000000">
      <w:pPr>
        <w:spacing w:after="0" w:line="259" w:lineRule="auto"/>
        <w:ind w:left="29" w:firstLine="0"/>
        <w:jc w:val="left"/>
      </w:pPr>
      <w:r>
        <w:t xml:space="preserve"> </w:t>
      </w:r>
    </w:p>
    <w:p w14:paraId="20765583" w14:textId="77777777" w:rsidR="0060324B" w:rsidRDefault="00000000">
      <w:pPr>
        <w:spacing w:after="0" w:line="259" w:lineRule="auto"/>
        <w:ind w:left="29" w:firstLine="0"/>
        <w:jc w:val="left"/>
      </w:pPr>
      <w:r>
        <w:t xml:space="preserve"> </w:t>
      </w:r>
    </w:p>
    <w:p w14:paraId="76BB54DC" w14:textId="77777777" w:rsidR="0060324B" w:rsidRDefault="00000000">
      <w:pPr>
        <w:spacing w:after="0" w:line="259" w:lineRule="auto"/>
        <w:ind w:left="29" w:firstLine="0"/>
        <w:jc w:val="left"/>
      </w:pPr>
      <w:r>
        <w:t xml:space="preserve"> </w:t>
      </w:r>
    </w:p>
    <w:p w14:paraId="0BB366B3" w14:textId="77777777" w:rsidR="0060324B" w:rsidRDefault="00000000">
      <w:pPr>
        <w:spacing w:after="0" w:line="259" w:lineRule="auto"/>
        <w:ind w:left="29" w:firstLine="0"/>
        <w:jc w:val="left"/>
      </w:pPr>
      <w:r>
        <w:t xml:space="preserve"> </w:t>
      </w:r>
    </w:p>
    <w:p w14:paraId="7C778E5B" w14:textId="77777777" w:rsidR="0060324B" w:rsidRDefault="00000000">
      <w:pPr>
        <w:spacing w:after="0" w:line="259" w:lineRule="auto"/>
        <w:ind w:left="29" w:firstLine="0"/>
        <w:jc w:val="left"/>
      </w:pPr>
      <w:r>
        <w:t xml:space="preserve"> </w:t>
      </w:r>
    </w:p>
    <w:p w14:paraId="119D3525" w14:textId="77777777" w:rsidR="0060324B" w:rsidRDefault="00000000">
      <w:pPr>
        <w:spacing w:after="0" w:line="259" w:lineRule="auto"/>
        <w:ind w:left="29" w:firstLine="0"/>
        <w:jc w:val="left"/>
      </w:pPr>
      <w:r>
        <w:t xml:space="preserve"> </w:t>
      </w:r>
    </w:p>
    <w:p w14:paraId="570C7820" w14:textId="77777777" w:rsidR="0060324B" w:rsidRDefault="00000000">
      <w:pPr>
        <w:spacing w:after="0" w:line="259" w:lineRule="auto"/>
        <w:ind w:left="29" w:firstLine="0"/>
        <w:jc w:val="left"/>
      </w:pPr>
      <w:r>
        <w:t xml:space="preserve"> </w:t>
      </w:r>
    </w:p>
    <w:p w14:paraId="1469397F" w14:textId="77777777" w:rsidR="0060324B" w:rsidRDefault="00000000">
      <w:pPr>
        <w:spacing w:after="0" w:line="259" w:lineRule="auto"/>
        <w:ind w:left="29" w:firstLine="0"/>
        <w:jc w:val="left"/>
      </w:pPr>
      <w:r>
        <w:t xml:space="preserve"> </w:t>
      </w:r>
    </w:p>
    <w:p w14:paraId="23CF76C2" w14:textId="77777777" w:rsidR="0060324B" w:rsidRDefault="00000000">
      <w:pPr>
        <w:spacing w:after="0" w:line="259" w:lineRule="auto"/>
        <w:ind w:left="29" w:firstLine="0"/>
        <w:jc w:val="left"/>
      </w:pPr>
      <w:r>
        <w:t xml:space="preserve"> </w:t>
      </w:r>
    </w:p>
    <w:p w14:paraId="690BBE1A" w14:textId="77777777" w:rsidR="0060324B" w:rsidRDefault="00000000">
      <w:pPr>
        <w:spacing w:after="0" w:line="259" w:lineRule="auto"/>
        <w:ind w:left="29" w:firstLine="0"/>
        <w:jc w:val="left"/>
      </w:pPr>
      <w:r>
        <w:t xml:space="preserve"> </w:t>
      </w:r>
    </w:p>
    <w:p w14:paraId="0288CC2F" w14:textId="77777777" w:rsidR="0060324B" w:rsidRDefault="00000000">
      <w:pPr>
        <w:spacing w:after="0" w:line="259" w:lineRule="auto"/>
        <w:ind w:left="29" w:firstLine="0"/>
        <w:jc w:val="left"/>
      </w:pPr>
      <w:r>
        <w:t xml:space="preserve"> </w:t>
      </w:r>
    </w:p>
    <w:p w14:paraId="550DC74B" w14:textId="77777777" w:rsidR="0060324B" w:rsidRDefault="00000000">
      <w:pPr>
        <w:spacing w:after="0" w:line="259" w:lineRule="auto"/>
        <w:ind w:left="29" w:firstLine="0"/>
        <w:jc w:val="left"/>
      </w:pPr>
      <w:r>
        <w:t xml:space="preserve"> </w:t>
      </w:r>
    </w:p>
    <w:p w14:paraId="0CA36623" w14:textId="77777777" w:rsidR="0060324B" w:rsidRDefault="00000000">
      <w:pPr>
        <w:spacing w:after="0" w:line="259" w:lineRule="auto"/>
        <w:ind w:left="29" w:firstLine="0"/>
        <w:jc w:val="left"/>
      </w:pPr>
      <w:r>
        <w:t xml:space="preserve"> </w:t>
      </w:r>
    </w:p>
    <w:p w14:paraId="739207AE" w14:textId="77777777" w:rsidR="0060324B" w:rsidRDefault="00000000">
      <w:pPr>
        <w:spacing w:after="0" w:line="259" w:lineRule="auto"/>
        <w:ind w:left="29" w:firstLine="0"/>
        <w:jc w:val="left"/>
      </w:pPr>
      <w:r>
        <w:t xml:space="preserve"> </w:t>
      </w:r>
    </w:p>
    <w:p w14:paraId="443D9C8A" w14:textId="77777777" w:rsidR="0060324B" w:rsidRDefault="00000000">
      <w:pPr>
        <w:spacing w:after="0" w:line="259" w:lineRule="auto"/>
        <w:ind w:left="29" w:firstLine="0"/>
        <w:jc w:val="left"/>
      </w:pPr>
      <w:r>
        <w:t xml:space="preserve"> </w:t>
      </w:r>
    </w:p>
    <w:p w14:paraId="0AAB3D91" w14:textId="77777777" w:rsidR="0060324B" w:rsidRDefault="00000000">
      <w:pPr>
        <w:spacing w:after="0" w:line="259" w:lineRule="auto"/>
        <w:ind w:left="29" w:firstLine="0"/>
        <w:jc w:val="left"/>
      </w:pPr>
      <w:r>
        <w:t xml:space="preserve"> </w:t>
      </w:r>
    </w:p>
    <w:p w14:paraId="66659893" w14:textId="77777777" w:rsidR="0060324B" w:rsidRDefault="00000000">
      <w:pPr>
        <w:spacing w:after="0" w:line="259" w:lineRule="auto"/>
        <w:ind w:left="29" w:firstLine="0"/>
        <w:jc w:val="left"/>
      </w:pPr>
      <w:r>
        <w:t xml:space="preserve"> </w:t>
      </w:r>
    </w:p>
    <w:p w14:paraId="629B2261" w14:textId="77777777" w:rsidR="0060324B" w:rsidRDefault="00000000">
      <w:pPr>
        <w:spacing w:after="0" w:line="259" w:lineRule="auto"/>
        <w:ind w:left="29" w:firstLine="0"/>
        <w:jc w:val="left"/>
      </w:pPr>
      <w:r>
        <w:t xml:space="preserve"> </w:t>
      </w:r>
    </w:p>
    <w:p w14:paraId="7482E16A" w14:textId="77777777" w:rsidR="0060324B" w:rsidRDefault="00000000">
      <w:pPr>
        <w:spacing w:after="0" w:line="259" w:lineRule="auto"/>
        <w:ind w:left="29" w:firstLine="0"/>
        <w:jc w:val="left"/>
      </w:pPr>
      <w:r>
        <w:t xml:space="preserve"> </w:t>
      </w:r>
    </w:p>
    <w:p w14:paraId="5C0E9B37" w14:textId="77777777" w:rsidR="0060324B" w:rsidRDefault="00000000">
      <w:pPr>
        <w:spacing w:after="130" w:line="259" w:lineRule="auto"/>
        <w:ind w:left="29" w:firstLine="0"/>
        <w:jc w:val="left"/>
      </w:pPr>
      <w:r>
        <w:t xml:space="preserve"> </w:t>
      </w:r>
    </w:p>
    <w:p w14:paraId="376562A0" w14:textId="77777777" w:rsidR="0060324B" w:rsidRDefault="00000000">
      <w:pPr>
        <w:spacing w:after="42" w:line="259" w:lineRule="auto"/>
        <w:ind w:left="29" w:right="-23" w:firstLine="0"/>
      </w:pPr>
      <w:r>
        <w:t xml:space="preserve"> </w:t>
      </w:r>
      <w:r>
        <w:tab/>
        <w:t xml:space="preserve">  </w:t>
      </w:r>
      <w:r>
        <w:tab/>
        <w:t xml:space="preserve">     </w:t>
      </w:r>
    </w:p>
    <w:p w14:paraId="47855F34" w14:textId="77777777" w:rsidR="0060324B" w:rsidRDefault="00000000">
      <w:pPr>
        <w:spacing w:after="0" w:line="259" w:lineRule="auto"/>
        <w:ind w:left="29" w:right="-23" w:firstLine="0"/>
      </w:pPr>
      <w:r>
        <w:t xml:space="preserve"> </w:t>
      </w:r>
      <w:r>
        <w:tab/>
        <w:t xml:space="preserve">  </w:t>
      </w:r>
      <w:r>
        <w:tab/>
        <w:t xml:space="preserve">     </w:t>
      </w:r>
    </w:p>
    <w:p w14:paraId="62A227E1" w14:textId="77777777" w:rsidR="0060324B" w:rsidRDefault="00000000">
      <w:pPr>
        <w:spacing w:after="0" w:line="259" w:lineRule="auto"/>
        <w:ind w:left="14" w:firstLine="0"/>
        <w:jc w:val="left"/>
      </w:pPr>
      <w:r>
        <w:t xml:space="preserve"> </w:t>
      </w:r>
    </w:p>
    <w:p w14:paraId="01E0C25A" w14:textId="77777777" w:rsidR="0060324B" w:rsidRDefault="00000000">
      <w:pPr>
        <w:spacing w:after="0" w:line="259" w:lineRule="auto"/>
        <w:ind w:left="14" w:firstLine="0"/>
        <w:jc w:val="left"/>
      </w:pPr>
      <w:r>
        <w:t xml:space="preserve"> </w:t>
      </w:r>
    </w:p>
    <w:p w14:paraId="268CA17B" w14:textId="77777777" w:rsidR="0060324B" w:rsidRDefault="00000000">
      <w:pPr>
        <w:spacing w:after="0" w:line="259" w:lineRule="auto"/>
        <w:ind w:left="0" w:right="1640" w:firstLine="0"/>
        <w:jc w:val="center"/>
      </w:pPr>
      <w:r>
        <w:t xml:space="preserve"> </w:t>
      </w:r>
    </w:p>
    <w:p w14:paraId="7C1BBAA8" w14:textId="77777777" w:rsidR="0060324B" w:rsidRDefault="00000000">
      <w:pPr>
        <w:spacing w:after="0" w:line="259" w:lineRule="auto"/>
        <w:ind w:left="0" w:right="1640" w:firstLine="0"/>
        <w:jc w:val="center"/>
      </w:pPr>
      <w:r>
        <w:t xml:space="preserve"> </w:t>
      </w:r>
    </w:p>
    <w:p w14:paraId="4ED4C11B" w14:textId="77777777" w:rsidR="0060324B" w:rsidRDefault="00000000">
      <w:pPr>
        <w:spacing w:after="0" w:line="259" w:lineRule="auto"/>
        <w:ind w:left="0" w:right="1640" w:firstLine="0"/>
        <w:jc w:val="center"/>
      </w:pPr>
      <w:r>
        <w:t xml:space="preserve"> </w:t>
      </w:r>
    </w:p>
    <w:p w14:paraId="53010F3C" w14:textId="77777777" w:rsidR="0060324B" w:rsidRDefault="00000000">
      <w:pPr>
        <w:spacing w:after="0" w:line="259" w:lineRule="auto"/>
        <w:ind w:left="0" w:right="1636" w:firstLine="0"/>
        <w:jc w:val="right"/>
      </w:pPr>
      <w:r>
        <w:t xml:space="preserve"> </w:t>
      </w:r>
    </w:p>
    <w:p w14:paraId="6AB2563F" w14:textId="77777777" w:rsidR="0060324B" w:rsidRDefault="00000000">
      <w:pPr>
        <w:spacing w:after="0" w:line="259" w:lineRule="auto"/>
        <w:ind w:left="0" w:right="1640" w:firstLine="0"/>
        <w:jc w:val="center"/>
      </w:pPr>
      <w:r>
        <w:t xml:space="preserve"> </w:t>
      </w:r>
    </w:p>
    <w:p w14:paraId="56A3ACD7" w14:textId="77777777" w:rsidR="0060324B" w:rsidRDefault="00000000">
      <w:pPr>
        <w:spacing w:after="0" w:line="259" w:lineRule="auto"/>
        <w:ind w:left="0" w:right="1640" w:firstLine="0"/>
        <w:jc w:val="center"/>
      </w:pPr>
      <w:r>
        <w:t xml:space="preserve"> </w:t>
      </w:r>
    </w:p>
    <w:p w14:paraId="602A9AE8" w14:textId="77777777" w:rsidR="0060324B" w:rsidRDefault="00000000">
      <w:pPr>
        <w:spacing w:after="0" w:line="266" w:lineRule="auto"/>
        <w:ind w:left="4649" w:right="3977"/>
        <w:jc w:val="left"/>
      </w:pPr>
      <w:r>
        <w:t xml:space="preserve">Universidade Federal de Santa Catarina </w:t>
      </w:r>
    </w:p>
    <w:p w14:paraId="5D859836" w14:textId="77777777" w:rsidR="0060324B" w:rsidRDefault="00000000">
      <w:pPr>
        <w:spacing w:after="0" w:line="266" w:lineRule="auto"/>
        <w:ind w:left="3504" w:right="3977"/>
        <w:jc w:val="left"/>
      </w:pPr>
      <w:r>
        <w:rPr>
          <w:noProof/>
        </w:rPr>
        <w:drawing>
          <wp:anchor distT="0" distB="0" distL="114300" distR="114300" simplePos="0" relativeHeight="251821056" behindDoc="0" locked="0" layoutInCell="1" allowOverlap="0" wp14:anchorId="7E9F8ECB" wp14:editId="4A35FB34">
            <wp:simplePos x="0" y="0"/>
            <wp:positionH relativeFrom="column">
              <wp:posOffset>1104928</wp:posOffset>
            </wp:positionH>
            <wp:positionV relativeFrom="paragraph">
              <wp:posOffset>-294563</wp:posOffset>
            </wp:positionV>
            <wp:extent cx="6129528" cy="682752"/>
            <wp:effectExtent l="0" t="0" r="0" b="0"/>
            <wp:wrapNone/>
            <wp:docPr id="141531" name="Picture 141531"/>
            <wp:cNvGraphicFramePr/>
            <a:graphic xmlns:a="http://schemas.openxmlformats.org/drawingml/2006/main">
              <a:graphicData uri="http://schemas.openxmlformats.org/drawingml/2006/picture">
                <pic:pic xmlns:pic="http://schemas.openxmlformats.org/drawingml/2006/picture">
                  <pic:nvPicPr>
                    <pic:cNvPr id="141531" name="Picture 141531"/>
                    <pic:cNvPicPr/>
                  </pic:nvPicPr>
                  <pic:blipFill>
                    <a:blip r:embed="rId206"/>
                    <a:stretch>
                      <a:fillRect/>
                    </a:stretch>
                  </pic:blipFill>
                  <pic:spPr>
                    <a:xfrm>
                      <a:off x="0" y="0"/>
                      <a:ext cx="6129528" cy="682752"/>
                    </a:xfrm>
                    <a:prstGeom prst="rect">
                      <a:avLst/>
                    </a:prstGeom>
                  </pic:spPr>
                </pic:pic>
              </a:graphicData>
            </a:graphic>
          </wp:anchor>
        </w:drawing>
      </w:r>
      <w:r>
        <w:t xml:space="preserve">Hospital Universitário Professor Polydoro Ernani de São Thiago </w:t>
      </w:r>
    </w:p>
    <w:p w14:paraId="692D38F7" w14:textId="77777777" w:rsidR="0060324B" w:rsidRDefault="00000000">
      <w:pPr>
        <w:spacing w:after="41" w:line="266" w:lineRule="auto"/>
        <w:ind w:left="4340" w:right="3977"/>
        <w:jc w:val="left"/>
      </w:pPr>
      <w:r>
        <w:t xml:space="preserve">Divisão de Análises Clínicas – DACL HU/UFSC </w:t>
      </w:r>
    </w:p>
    <w:p w14:paraId="06EF4469" w14:textId="77777777" w:rsidR="0060324B" w:rsidRDefault="00000000">
      <w:pPr>
        <w:pStyle w:val="Ttulo2"/>
        <w:ind w:right="1685"/>
        <w:jc w:val="center"/>
      </w:pPr>
      <w:r>
        <w:t>GUIA DE EXAMES NOME DO EXAME</w:t>
      </w:r>
      <w:r>
        <w:rPr>
          <w:sz w:val="19"/>
        </w:rPr>
        <w:t xml:space="preserve"> </w:t>
      </w:r>
    </w:p>
    <w:p w14:paraId="24201A1B" w14:textId="77777777" w:rsidR="0060324B" w:rsidRDefault="00000000">
      <w:pPr>
        <w:spacing w:after="53"/>
        <w:ind w:left="38" w:right="1282"/>
      </w:pPr>
      <w:r>
        <w:t xml:space="preserve">________________________________________________________________________________________________________________________ </w:t>
      </w:r>
    </w:p>
    <w:p w14:paraId="7E964CDB" w14:textId="77777777" w:rsidR="0060324B" w:rsidRDefault="00000000">
      <w:pPr>
        <w:ind w:left="38" w:right="1282"/>
      </w:pPr>
      <w:r>
        <w:t xml:space="preserve">Indice de gemulação </w:t>
      </w:r>
    </w:p>
    <w:p w14:paraId="670F5F99" w14:textId="77777777" w:rsidR="0060324B" w:rsidRDefault="00000000">
      <w:pPr>
        <w:spacing w:after="107" w:line="259" w:lineRule="auto"/>
        <w:ind w:left="0" w:right="83" w:firstLine="0"/>
        <w:jc w:val="right"/>
      </w:pPr>
      <w:r>
        <w:t xml:space="preserve">  </w:t>
      </w:r>
      <w:r>
        <w:tab/>
        <w:t xml:space="preserve">      </w:t>
      </w:r>
    </w:p>
    <w:p w14:paraId="53D35C1A" w14:textId="77777777" w:rsidR="0060324B" w:rsidRDefault="00000000">
      <w:pPr>
        <w:tabs>
          <w:tab w:val="center" w:pos="12820"/>
          <w:tab w:val="center" w:pos="14083"/>
        </w:tabs>
        <w:spacing w:after="16"/>
        <w:ind w:left="0" w:firstLine="0"/>
        <w:jc w:val="left"/>
      </w:pPr>
      <w:r>
        <w:rPr>
          <w:sz w:val="25"/>
        </w:rPr>
        <w:t>SINONÍMIA</w:t>
      </w:r>
      <w:r>
        <w:t xml:space="preserve"> </w:t>
      </w:r>
      <w:r>
        <w:tab/>
        <w:t xml:space="preserve">  </w:t>
      </w:r>
      <w:r>
        <w:tab/>
        <w:t xml:space="preserve">      </w:t>
      </w:r>
    </w:p>
    <w:p w14:paraId="6E814462" w14:textId="77777777" w:rsidR="0060324B" w:rsidRDefault="00000000">
      <w:pPr>
        <w:ind w:left="38" w:right="1282"/>
      </w:pPr>
      <w:r>
        <w:t xml:space="preserve">Não se aplica </w:t>
      </w:r>
    </w:p>
    <w:p w14:paraId="702955DD" w14:textId="77777777" w:rsidR="0060324B" w:rsidRDefault="00000000">
      <w:pPr>
        <w:spacing w:after="81" w:line="259" w:lineRule="auto"/>
        <w:ind w:left="0" w:right="83" w:firstLine="0"/>
        <w:jc w:val="right"/>
      </w:pPr>
      <w:r>
        <w:t xml:space="preserve">  </w:t>
      </w:r>
      <w:r>
        <w:tab/>
        <w:t xml:space="preserve">      </w:t>
      </w:r>
    </w:p>
    <w:p w14:paraId="7CCFFFA2" w14:textId="77777777" w:rsidR="0060324B" w:rsidRDefault="00000000">
      <w:pPr>
        <w:pStyle w:val="Ttulo2"/>
        <w:tabs>
          <w:tab w:val="center" w:pos="12820"/>
          <w:tab w:val="center" w:pos="14083"/>
        </w:tabs>
        <w:ind w:left="0" w:right="0" w:firstLine="0"/>
      </w:pPr>
      <w:r>
        <w:t>MATERIAL BIOLÓGICO/VOLUME/CONSERVANTE</w:t>
      </w:r>
      <w:r>
        <w:rPr>
          <w:sz w:val="19"/>
        </w:rPr>
        <w:t xml:space="preserve"> </w:t>
      </w:r>
      <w:r>
        <w:rPr>
          <w:sz w:val="19"/>
        </w:rPr>
        <w:tab/>
      </w:r>
      <w:r>
        <w:rPr>
          <w:vertAlign w:val="subscript"/>
        </w:rPr>
        <w:t xml:space="preserve">  </w:t>
      </w:r>
      <w:r>
        <w:rPr>
          <w:vertAlign w:val="subscript"/>
        </w:rPr>
        <w:tab/>
        <w:t xml:space="preserve">      </w:t>
      </w:r>
    </w:p>
    <w:p w14:paraId="528EEFE6" w14:textId="77777777" w:rsidR="0060324B" w:rsidRDefault="00000000">
      <w:pPr>
        <w:ind w:left="38" w:right="1282"/>
      </w:pPr>
      <w:r>
        <w:t xml:space="preserve">Material: Líquor </w:t>
      </w:r>
    </w:p>
    <w:p w14:paraId="509622BF" w14:textId="77777777" w:rsidR="0060324B" w:rsidRDefault="00000000">
      <w:pPr>
        <w:spacing w:after="0" w:line="259" w:lineRule="auto"/>
        <w:ind w:left="0" w:right="83" w:firstLine="0"/>
        <w:jc w:val="right"/>
      </w:pPr>
      <w:r>
        <w:t xml:space="preserve">  </w:t>
      </w:r>
      <w:r>
        <w:tab/>
        <w:t xml:space="preserve">      </w:t>
      </w:r>
    </w:p>
    <w:p w14:paraId="2ABFCB36" w14:textId="77777777" w:rsidR="0060324B" w:rsidRDefault="00000000">
      <w:pPr>
        <w:ind w:left="38" w:right="1282"/>
      </w:pPr>
      <w:r>
        <w:t xml:space="preserve">Volume: Coletar uma alíquota de 3 a 5 ml de líquor em condições de rigorosa assepsia, obter um volume nunca inferior a 1 ml em frasco seco. </w:t>
      </w:r>
    </w:p>
    <w:p w14:paraId="1AE39795" w14:textId="77777777" w:rsidR="0060324B" w:rsidRDefault="00000000">
      <w:pPr>
        <w:spacing w:after="96" w:line="259" w:lineRule="auto"/>
        <w:ind w:left="0" w:right="83" w:firstLine="0"/>
        <w:jc w:val="right"/>
      </w:pPr>
      <w:r>
        <w:t xml:space="preserve">  </w:t>
      </w:r>
      <w:r>
        <w:tab/>
        <w:t xml:space="preserve">      </w:t>
      </w:r>
    </w:p>
    <w:p w14:paraId="283AF51D" w14:textId="77777777" w:rsidR="0060324B" w:rsidRDefault="00000000">
      <w:pPr>
        <w:pStyle w:val="Ttulo2"/>
        <w:tabs>
          <w:tab w:val="center" w:pos="12820"/>
          <w:tab w:val="center" w:pos="14083"/>
        </w:tabs>
        <w:ind w:left="0" w:right="0" w:firstLine="0"/>
      </w:pPr>
      <w:r>
        <w:t>INTERFERENTES</w:t>
      </w:r>
      <w:r>
        <w:rPr>
          <w:sz w:val="19"/>
        </w:rPr>
        <w:t xml:space="preserve"> </w:t>
      </w:r>
      <w:r>
        <w:rPr>
          <w:sz w:val="19"/>
        </w:rPr>
        <w:tab/>
        <w:t xml:space="preserve">  </w:t>
      </w:r>
      <w:r>
        <w:rPr>
          <w:sz w:val="19"/>
        </w:rPr>
        <w:tab/>
        <w:t xml:space="preserve">      </w:t>
      </w:r>
    </w:p>
    <w:p w14:paraId="78DA2609" w14:textId="77777777" w:rsidR="0060324B" w:rsidRDefault="00000000">
      <w:pPr>
        <w:ind w:left="38" w:right="1282"/>
      </w:pPr>
      <w:r>
        <w:t xml:space="preserve">Tempo de processamento da amostra. Por ter estabilidade curta, a amostra deve chegar ao laboratório e ser processada o mais rápido possível.  </w:t>
      </w:r>
    </w:p>
    <w:p w14:paraId="63F21291" w14:textId="77777777" w:rsidR="0060324B" w:rsidRDefault="00000000">
      <w:pPr>
        <w:spacing w:after="0" w:line="259" w:lineRule="auto"/>
        <w:ind w:left="0" w:right="83" w:firstLine="0"/>
        <w:jc w:val="right"/>
      </w:pPr>
      <w:r>
        <w:t xml:space="preserve">  </w:t>
      </w:r>
      <w:r>
        <w:tab/>
        <w:t xml:space="preserve">      </w:t>
      </w:r>
    </w:p>
    <w:p w14:paraId="58BF22B6" w14:textId="77777777" w:rsidR="0060324B" w:rsidRDefault="00000000">
      <w:pPr>
        <w:ind w:left="38" w:right="1282"/>
      </w:pPr>
      <w:r>
        <w:t xml:space="preserve">A ausência de leveduras capsuladas na amostra impossibilita a realização do teste. </w:t>
      </w:r>
    </w:p>
    <w:p w14:paraId="37A37862" w14:textId="77777777" w:rsidR="0060324B" w:rsidRDefault="00000000">
      <w:pPr>
        <w:spacing w:after="85" w:line="259" w:lineRule="auto"/>
        <w:ind w:left="0" w:right="83" w:firstLine="0"/>
        <w:jc w:val="right"/>
      </w:pPr>
      <w:r>
        <w:t xml:space="preserve">  </w:t>
      </w:r>
      <w:r>
        <w:tab/>
        <w:t xml:space="preserve">      </w:t>
      </w:r>
    </w:p>
    <w:p w14:paraId="154E2065" w14:textId="77777777" w:rsidR="0060324B" w:rsidRDefault="00000000">
      <w:pPr>
        <w:tabs>
          <w:tab w:val="center" w:pos="12820"/>
          <w:tab w:val="center" w:pos="14083"/>
        </w:tabs>
        <w:spacing w:after="16"/>
        <w:ind w:left="0" w:firstLine="0"/>
        <w:jc w:val="left"/>
      </w:pPr>
      <w:r>
        <w:rPr>
          <w:sz w:val="25"/>
        </w:rPr>
        <w:t>INSTRUÇÕES AO PACIENTE</w:t>
      </w:r>
      <w:r>
        <w:t xml:space="preserve"> </w:t>
      </w:r>
      <w:r>
        <w:tab/>
      </w:r>
      <w:r>
        <w:rPr>
          <w:sz w:val="25"/>
          <w:vertAlign w:val="subscript"/>
        </w:rPr>
        <w:t xml:space="preserve">  </w:t>
      </w:r>
      <w:r>
        <w:rPr>
          <w:sz w:val="25"/>
          <w:vertAlign w:val="subscript"/>
        </w:rPr>
        <w:tab/>
        <w:t xml:space="preserve">      </w:t>
      </w:r>
    </w:p>
    <w:p w14:paraId="713D7F88" w14:textId="77777777" w:rsidR="0060324B" w:rsidRDefault="00000000">
      <w:pPr>
        <w:ind w:left="38" w:right="1282"/>
      </w:pPr>
      <w:r>
        <w:t xml:space="preserve">Não é necessário jejum, anotar o uso de medicamentos. </w:t>
      </w:r>
    </w:p>
    <w:p w14:paraId="5F527120" w14:textId="77777777" w:rsidR="0060324B" w:rsidRDefault="00000000">
      <w:pPr>
        <w:spacing w:after="87" w:line="259" w:lineRule="auto"/>
        <w:ind w:left="0" w:right="83" w:firstLine="0"/>
        <w:jc w:val="right"/>
      </w:pPr>
      <w:r>
        <w:t xml:space="preserve">  </w:t>
      </w:r>
      <w:r>
        <w:tab/>
        <w:t xml:space="preserve">      </w:t>
      </w:r>
    </w:p>
    <w:p w14:paraId="78CAC80A" w14:textId="77777777" w:rsidR="0060324B" w:rsidRDefault="00000000">
      <w:pPr>
        <w:tabs>
          <w:tab w:val="center" w:pos="12820"/>
          <w:tab w:val="center" w:pos="14083"/>
        </w:tabs>
        <w:spacing w:after="16"/>
        <w:ind w:left="0" w:firstLine="0"/>
        <w:jc w:val="left"/>
      </w:pPr>
      <w:r>
        <w:rPr>
          <w:sz w:val="25"/>
        </w:rPr>
        <w:t>SIGLA DO EXAME/SETOR</w:t>
      </w:r>
      <w:r>
        <w:t xml:space="preserve"> </w:t>
      </w:r>
      <w:r>
        <w:tab/>
      </w:r>
      <w:r>
        <w:rPr>
          <w:sz w:val="25"/>
          <w:vertAlign w:val="subscript"/>
        </w:rPr>
        <w:t xml:space="preserve">  </w:t>
      </w:r>
      <w:r>
        <w:rPr>
          <w:sz w:val="25"/>
          <w:vertAlign w:val="subscript"/>
        </w:rPr>
        <w:tab/>
        <w:t xml:space="preserve">      </w:t>
      </w:r>
    </w:p>
    <w:p w14:paraId="16692BA9" w14:textId="77777777" w:rsidR="0060324B" w:rsidRDefault="00000000">
      <w:pPr>
        <w:ind w:left="38" w:right="1282"/>
      </w:pPr>
      <w:r>
        <w:t xml:space="preserve">IG/Setor de Micologia </w:t>
      </w:r>
    </w:p>
    <w:p w14:paraId="5BBCA7F8" w14:textId="77777777" w:rsidR="0060324B" w:rsidRDefault="00000000">
      <w:pPr>
        <w:spacing w:after="84" w:line="259" w:lineRule="auto"/>
        <w:ind w:left="0" w:right="83" w:firstLine="0"/>
        <w:jc w:val="right"/>
      </w:pPr>
      <w:r>
        <w:t xml:space="preserve">  </w:t>
      </w:r>
      <w:r>
        <w:tab/>
        <w:t xml:space="preserve">      </w:t>
      </w:r>
    </w:p>
    <w:p w14:paraId="6F84AA0F" w14:textId="77777777" w:rsidR="0060324B" w:rsidRDefault="00000000">
      <w:pPr>
        <w:pStyle w:val="Ttulo2"/>
        <w:tabs>
          <w:tab w:val="center" w:pos="12820"/>
          <w:tab w:val="center" w:pos="14083"/>
        </w:tabs>
        <w:ind w:left="0" w:right="0" w:firstLine="0"/>
      </w:pPr>
      <w:r>
        <w:t>INTERPRETAÇÃO CLÍNICA</w:t>
      </w:r>
      <w:r>
        <w:rPr>
          <w:sz w:val="19"/>
        </w:rPr>
        <w:t xml:space="preserve"> </w:t>
      </w:r>
      <w:r>
        <w:rPr>
          <w:sz w:val="19"/>
        </w:rPr>
        <w:tab/>
      </w:r>
      <w:r>
        <w:rPr>
          <w:vertAlign w:val="subscript"/>
        </w:rPr>
        <w:t xml:space="preserve">  </w:t>
      </w:r>
      <w:r>
        <w:rPr>
          <w:vertAlign w:val="subscript"/>
        </w:rPr>
        <w:tab/>
        <w:t xml:space="preserve">      </w:t>
      </w:r>
    </w:p>
    <w:p w14:paraId="4F7D00E7" w14:textId="77777777" w:rsidR="0060324B" w:rsidRDefault="00000000">
      <w:pPr>
        <w:ind w:left="38" w:right="1282"/>
      </w:pPr>
      <w:r>
        <w:t xml:space="preserve">O exame é utilizado no controle do tratamento da criptococose através da contagem diferencial de leveduras capsuladas de Cryptococcus sp  </w:t>
      </w:r>
    </w:p>
    <w:p w14:paraId="099876B6" w14:textId="77777777" w:rsidR="0060324B" w:rsidRDefault="00000000">
      <w:pPr>
        <w:spacing w:after="0" w:line="259" w:lineRule="auto"/>
        <w:ind w:left="0" w:right="83" w:firstLine="0"/>
        <w:jc w:val="right"/>
      </w:pPr>
      <w:r>
        <w:t xml:space="preserve">  </w:t>
      </w:r>
      <w:r>
        <w:tab/>
        <w:t xml:space="preserve">      </w:t>
      </w:r>
    </w:p>
    <w:p w14:paraId="390EE0F6" w14:textId="77777777" w:rsidR="0060324B" w:rsidRDefault="00000000">
      <w:pPr>
        <w:ind w:left="38" w:right="1282"/>
      </w:pPr>
      <w:r>
        <w:t xml:space="preserve">gemulantes na presença de tinta da China.  </w:t>
      </w:r>
    </w:p>
    <w:p w14:paraId="0AD903BA" w14:textId="77777777" w:rsidR="0060324B" w:rsidRDefault="00000000">
      <w:pPr>
        <w:spacing w:after="40" w:line="259" w:lineRule="auto"/>
        <w:ind w:left="0" w:right="83" w:firstLine="0"/>
        <w:jc w:val="right"/>
      </w:pPr>
      <w:r>
        <w:t xml:space="preserve">  </w:t>
      </w:r>
      <w:r>
        <w:tab/>
        <w:t xml:space="preserve">      </w:t>
      </w:r>
    </w:p>
    <w:p w14:paraId="4270BF8D" w14:textId="77777777" w:rsidR="0060324B" w:rsidRDefault="00000000">
      <w:pPr>
        <w:spacing w:after="0" w:line="259" w:lineRule="auto"/>
        <w:ind w:left="31" w:firstLine="0"/>
      </w:pPr>
      <w:r>
        <w:t xml:space="preserve"> </w:t>
      </w:r>
      <w:r>
        <w:tab/>
        <w:t xml:space="preserve">  </w:t>
      </w:r>
      <w:r>
        <w:tab/>
        <w:t xml:space="preserve">      </w:t>
      </w:r>
    </w:p>
    <w:p w14:paraId="7A715AE9" w14:textId="77777777" w:rsidR="0060324B" w:rsidRDefault="00000000">
      <w:pPr>
        <w:spacing w:after="0" w:line="259" w:lineRule="auto"/>
        <w:ind w:left="17" w:firstLine="0"/>
        <w:jc w:val="left"/>
      </w:pPr>
      <w:r>
        <w:t xml:space="preserve"> </w:t>
      </w:r>
    </w:p>
    <w:p w14:paraId="69B9A2EA" w14:textId="77777777" w:rsidR="0060324B" w:rsidRDefault="00000000">
      <w:pPr>
        <w:spacing w:after="0" w:line="259" w:lineRule="auto"/>
        <w:ind w:left="17" w:firstLine="0"/>
        <w:jc w:val="left"/>
      </w:pPr>
      <w:r>
        <w:t xml:space="preserve"> </w:t>
      </w:r>
    </w:p>
    <w:p w14:paraId="11ABD808" w14:textId="77777777" w:rsidR="0060324B" w:rsidRDefault="00000000">
      <w:pPr>
        <w:spacing w:after="0" w:line="259" w:lineRule="auto"/>
        <w:ind w:left="17" w:firstLine="0"/>
        <w:jc w:val="left"/>
      </w:pPr>
      <w:r>
        <w:t xml:space="preserve"> </w:t>
      </w:r>
    </w:p>
    <w:p w14:paraId="088B6966" w14:textId="77777777" w:rsidR="0060324B" w:rsidRDefault="00000000">
      <w:pPr>
        <w:spacing w:after="0" w:line="259" w:lineRule="auto"/>
        <w:ind w:left="17" w:firstLine="0"/>
        <w:jc w:val="left"/>
      </w:pPr>
      <w:r>
        <w:t xml:space="preserve"> </w:t>
      </w:r>
    </w:p>
    <w:p w14:paraId="67573443" w14:textId="77777777" w:rsidR="0060324B" w:rsidRDefault="00000000">
      <w:pPr>
        <w:spacing w:after="0" w:line="259" w:lineRule="auto"/>
        <w:ind w:left="17" w:firstLine="0"/>
        <w:jc w:val="left"/>
      </w:pPr>
      <w:r>
        <w:t xml:space="preserve"> </w:t>
      </w:r>
    </w:p>
    <w:p w14:paraId="177CCFC0" w14:textId="77777777" w:rsidR="0060324B" w:rsidRDefault="00000000">
      <w:pPr>
        <w:spacing w:after="0" w:line="266" w:lineRule="auto"/>
        <w:ind w:left="4584" w:right="3977"/>
        <w:jc w:val="left"/>
      </w:pPr>
      <w:r>
        <w:t xml:space="preserve">Universidade Federal de Santa Catarina </w:t>
      </w:r>
    </w:p>
    <w:p w14:paraId="2A3AB153" w14:textId="77777777" w:rsidR="0060324B" w:rsidRDefault="00000000">
      <w:pPr>
        <w:spacing w:after="0" w:line="266" w:lineRule="auto"/>
        <w:ind w:left="3504" w:right="3977"/>
        <w:jc w:val="left"/>
      </w:pPr>
      <w:r>
        <w:rPr>
          <w:noProof/>
        </w:rPr>
        <w:drawing>
          <wp:anchor distT="0" distB="0" distL="114300" distR="114300" simplePos="0" relativeHeight="251822080" behindDoc="0" locked="0" layoutInCell="1" allowOverlap="0" wp14:anchorId="13F2E4AB" wp14:editId="683B2160">
            <wp:simplePos x="0" y="0"/>
            <wp:positionH relativeFrom="column">
              <wp:posOffset>1092736</wp:posOffset>
            </wp:positionH>
            <wp:positionV relativeFrom="paragraph">
              <wp:posOffset>-267131</wp:posOffset>
            </wp:positionV>
            <wp:extent cx="6129528" cy="646176"/>
            <wp:effectExtent l="0" t="0" r="0" b="0"/>
            <wp:wrapNone/>
            <wp:docPr id="142305" name="Picture 142305"/>
            <wp:cNvGraphicFramePr/>
            <a:graphic xmlns:a="http://schemas.openxmlformats.org/drawingml/2006/main">
              <a:graphicData uri="http://schemas.openxmlformats.org/drawingml/2006/picture">
                <pic:pic xmlns:pic="http://schemas.openxmlformats.org/drawingml/2006/picture">
                  <pic:nvPicPr>
                    <pic:cNvPr id="142305" name="Picture 142305"/>
                    <pic:cNvPicPr/>
                  </pic:nvPicPr>
                  <pic:blipFill>
                    <a:blip r:embed="rId207"/>
                    <a:stretch>
                      <a:fillRect/>
                    </a:stretch>
                  </pic:blipFill>
                  <pic:spPr>
                    <a:xfrm>
                      <a:off x="0" y="0"/>
                      <a:ext cx="6129528" cy="646176"/>
                    </a:xfrm>
                    <a:prstGeom prst="rect">
                      <a:avLst/>
                    </a:prstGeom>
                  </pic:spPr>
                </pic:pic>
              </a:graphicData>
            </a:graphic>
          </wp:anchor>
        </w:drawing>
      </w:r>
      <w:r>
        <w:t xml:space="preserve">Hospital Universitário Professor Polydoro Ernani de São Thiago </w:t>
      </w:r>
    </w:p>
    <w:p w14:paraId="28B175F3" w14:textId="77777777" w:rsidR="0060324B" w:rsidRDefault="00000000">
      <w:pPr>
        <w:spacing w:after="59" w:line="266" w:lineRule="auto"/>
        <w:ind w:left="4275" w:right="3977"/>
        <w:jc w:val="left"/>
      </w:pPr>
      <w:r>
        <w:t xml:space="preserve">Divisão de Análises Clínicas – DACL HU/UFSC </w:t>
      </w:r>
    </w:p>
    <w:p w14:paraId="3B06B8FB" w14:textId="77777777" w:rsidR="0060324B" w:rsidRDefault="00000000">
      <w:pPr>
        <w:pStyle w:val="Ttulo2"/>
        <w:ind w:left="53" w:right="7054"/>
        <w:jc w:val="right"/>
      </w:pPr>
      <w:r>
        <w:t xml:space="preserve">GUIA DE EXAMES </w:t>
      </w:r>
      <w:r>
        <w:tab/>
      </w:r>
      <w:r>
        <w:rPr>
          <w:sz w:val="19"/>
        </w:rPr>
        <w:t xml:space="preserve"> </w:t>
      </w:r>
      <w:r>
        <w:rPr>
          <w:sz w:val="19"/>
        </w:rPr>
        <w:tab/>
        <w:t xml:space="preserve">      </w:t>
      </w:r>
      <w:r>
        <w:t>NOME DO EXAME</w:t>
      </w:r>
      <w:r>
        <w:rPr>
          <w:sz w:val="19"/>
        </w:rPr>
        <w:t xml:space="preserve"> </w:t>
      </w:r>
    </w:p>
    <w:p w14:paraId="0BF33686" w14:textId="77777777" w:rsidR="0060324B" w:rsidRDefault="00000000">
      <w:pPr>
        <w:spacing w:after="53"/>
        <w:ind w:left="38" w:right="1282"/>
      </w:pPr>
      <w:r>
        <w:t xml:space="preserve">________________________________________________________________________________________________________________________ </w:t>
      </w:r>
    </w:p>
    <w:p w14:paraId="0C7F7525" w14:textId="77777777" w:rsidR="0060324B" w:rsidRDefault="00000000">
      <w:pPr>
        <w:ind w:left="38" w:right="1282"/>
      </w:pPr>
      <w:r>
        <w:t xml:space="preserve">Índice proteína-creatinina </w:t>
      </w:r>
    </w:p>
    <w:p w14:paraId="10BDC457" w14:textId="77777777" w:rsidR="0060324B" w:rsidRDefault="00000000">
      <w:pPr>
        <w:spacing w:after="101" w:line="259" w:lineRule="auto"/>
        <w:ind w:left="0" w:right="280" w:firstLine="0"/>
        <w:jc w:val="right"/>
      </w:pPr>
      <w:r>
        <w:t xml:space="preserve"> </w:t>
      </w:r>
      <w:r>
        <w:tab/>
        <w:t xml:space="preserve">      </w:t>
      </w:r>
    </w:p>
    <w:p w14:paraId="5B220469" w14:textId="77777777" w:rsidR="0060324B" w:rsidRDefault="00000000">
      <w:pPr>
        <w:tabs>
          <w:tab w:val="center" w:pos="12688"/>
          <w:tab w:val="center" w:pos="13900"/>
        </w:tabs>
        <w:spacing w:after="16"/>
        <w:ind w:left="0" w:firstLine="0"/>
        <w:jc w:val="left"/>
      </w:pPr>
      <w:r>
        <w:rPr>
          <w:sz w:val="25"/>
        </w:rPr>
        <w:t>SINONÍMIA</w:t>
      </w:r>
      <w:r>
        <w:t xml:space="preserve"> </w:t>
      </w:r>
      <w:r>
        <w:tab/>
        <w:t xml:space="preserve"> </w:t>
      </w:r>
      <w:r>
        <w:tab/>
        <w:t xml:space="preserve">      </w:t>
      </w:r>
    </w:p>
    <w:p w14:paraId="431022EF" w14:textId="77777777" w:rsidR="0060324B" w:rsidRDefault="00000000">
      <w:pPr>
        <w:ind w:left="38" w:right="1282"/>
      </w:pPr>
      <w:r>
        <w:t xml:space="preserve">Relação proteína-creatinina; INDPC </w:t>
      </w:r>
    </w:p>
    <w:p w14:paraId="5D190F27" w14:textId="77777777" w:rsidR="0060324B" w:rsidRDefault="00000000">
      <w:pPr>
        <w:spacing w:after="78" w:line="259" w:lineRule="auto"/>
        <w:ind w:left="0" w:right="280" w:firstLine="0"/>
        <w:jc w:val="right"/>
      </w:pPr>
      <w:r>
        <w:t xml:space="preserve"> </w:t>
      </w:r>
      <w:r>
        <w:tab/>
        <w:t xml:space="preserve">      </w:t>
      </w:r>
    </w:p>
    <w:p w14:paraId="25672D53" w14:textId="77777777" w:rsidR="0060324B" w:rsidRDefault="00000000">
      <w:pPr>
        <w:tabs>
          <w:tab w:val="center" w:pos="12688"/>
          <w:tab w:val="center" w:pos="13900"/>
        </w:tabs>
        <w:spacing w:after="16"/>
        <w:ind w:left="0" w:firstLine="0"/>
        <w:jc w:val="left"/>
      </w:pPr>
      <w:r>
        <w:rPr>
          <w:sz w:val="25"/>
        </w:rPr>
        <w:t>MATERIAL BIOLÓGICO/VOLUME/CONSERVANTE</w:t>
      </w:r>
      <w:r>
        <w:t xml:space="preserve"> </w:t>
      </w:r>
      <w:r>
        <w:tab/>
      </w:r>
      <w:r>
        <w:rPr>
          <w:sz w:val="25"/>
          <w:vertAlign w:val="subscript"/>
        </w:rPr>
        <w:t xml:space="preserve"> </w:t>
      </w:r>
      <w:r>
        <w:rPr>
          <w:sz w:val="25"/>
          <w:vertAlign w:val="subscript"/>
        </w:rPr>
        <w:tab/>
        <w:t xml:space="preserve">      </w:t>
      </w:r>
    </w:p>
    <w:p w14:paraId="0242A10C" w14:textId="77777777" w:rsidR="0060324B" w:rsidRDefault="00000000">
      <w:pPr>
        <w:ind w:left="38" w:right="1282"/>
      </w:pPr>
      <w:r>
        <w:t xml:space="preserve">Material: Urina de amostra isolada ou de acordo com a solicitação médica. </w:t>
      </w:r>
    </w:p>
    <w:p w14:paraId="5128FF4F" w14:textId="77777777" w:rsidR="0060324B" w:rsidRDefault="00000000">
      <w:pPr>
        <w:spacing w:after="89" w:line="259" w:lineRule="auto"/>
        <w:ind w:left="0" w:right="280" w:firstLine="0"/>
        <w:jc w:val="right"/>
      </w:pPr>
      <w:r>
        <w:t xml:space="preserve"> </w:t>
      </w:r>
      <w:r>
        <w:tab/>
        <w:t xml:space="preserve">      </w:t>
      </w:r>
    </w:p>
    <w:p w14:paraId="2CD74B26" w14:textId="77777777" w:rsidR="0060324B" w:rsidRDefault="00000000">
      <w:pPr>
        <w:tabs>
          <w:tab w:val="center" w:pos="12688"/>
          <w:tab w:val="center" w:pos="13900"/>
        </w:tabs>
        <w:spacing w:after="16"/>
        <w:ind w:left="0" w:firstLine="0"/>
        <w:jc w:val="left"/>
      </w:pPr>
      <w:r>
        <w:rPr>
          <w:sz w:val="25"/>
        </w:rPr>
        <w:t>INTERFERENTES</w:t>
      </w:r>
      <w:r>
        <w:t xml:space="preserve"> </w:t>
      </w:r>
      <w:r>
        <w:tab/>
      </w:r>
      <w:r>
        <w:rPr>
          <w:sz w:val="25"/>
          <w:vertAlign w:val="subscript"/>
        </w:rPr>
        <w:t xml:space="preserve"> </w:t>
      </w:r>
      <w:r>
        <w:rPr>
          <w:sz w:val="25"/>
          <w:vertAlign w:val="subscript"/>
        </w:rPr>
        <w:tab/>
        <w:t xml:space="preserve">      </w:t>
      </w:r>
    </w:p>
    <w:p w14:paraId="5A6ACC4A" w14:textId="77777777" w:rsidR="0060324B" w:rsidRDefault="00000000">
      <w:pPr>
        <w:ind w:left="38" w:right="1282"/>
      </w:pPr>
      <w:r>
        <w:t xml:space="preserve">Hematúria </w:t>
      </w:r>
    </w:p>
    <w:p w14:paraId="4E2C2AC4" w14:textId="77777777" w:rsidR="0060324B" w:rsidRDefault="00000000">
      <w:pPr>
        <w:spacing w:after="80" w:line="259" w:lineRule="auto"/>
        <w:ind w:left="0" w:right="280" w:firstLine="0"/>
        <w:jc w:val="right"/>
      </w:pPr>
      <w:r>
        <w:t xml:space="preserve"> </w:t>
      </w:r>
      <w:r>
        <w:tab/>
        <w:t xml:space="preserve">      </w:t>
      </w:r>
    </w:p>
    <w:p w14:paraId="0F719306" w14:textId="77777777" w:rsidR="0060324B" w:rsidRDefault="00000000">
      <w:pPr>
        <w:pStyle w:val="Ttulo2"/>
        <w:tabs>
          <w:tab w:val="center" w:pos="12688"/>
          <w:tab w:val="center" w:pos="13900"/>
        </w:tabs>
        <w:ind w:left="0" w:right="0" w:firstLine="0"/>
      </w:pPr>
      <w:r>
        <w:t>INSTRUÇÕES AO PACIENTE</w:t>
      </w:r>
      <w:r>
        <w:rPr>
          <w:sz w:val="19"/>
        </w:rPr>
        <w:t xml:space="preserve"> </w:t>
      </w:r>
      <w:r>
        <w:rPr>
          <w:sz w:val="19"/>
        </w:rPr>
        <w:tab/>
      </w:r>
      <w:r>
        <w:rPr>
          <w:vertAlign w:val="subscript"/>
        </w:rPr>
        <w:t xml:space="preserve"> </w:t>
      </w:r>
      <w:r>
        <w:rPr>
          <w:vertAlign w:val="subscript"/>
        </w:rPr>
        <w:tab/>
        <w:t xml:space="preserve">      </w:t>
      </w:r>
    </w:p>
    <w:p w14:paraId="1321FD49" w14:textId="77777777" w:rsidR="0060324B" w:rsidRDefault="00000000">
      <w:pPr>
        <w:numPr>
          <w:ilvl w:val="0"/>
          <w:numId w:val="48"/>
        </w:numPr>
        <w:ind w:right="1282" w:hanging="208"/>
      </w:pPr>
      <w:r>
        <w:t xml:space="preserve">Colher a urina de acordo com a solicitação médica, respeitando o intervalo mínimo de duas horas entre as micções. </w:t>
      </w:r>
    </w:p>
    <w:p w14:paraId="19FEA487" w14:textId="77777777" w:rsidR="0060324B" w:rsidRDefault="00000000">
      <w:pPr>
        <w:spacing w:after="0" w:line="259" w:lineRule="auto"/>
        <w:ind w:left="0" w:right="280" w:firstLine="0"/>
        <w:jc w:val="right"/>
      </w:pPr>
      <w:r>
        <w:t xml:space="preserve"> </w:t>
      </w:r>
      <w:r>
        <w:tab/>
        <w:t xml:space="preserve">      </w:t>
      </w:r>
    </w:p>
    <w:p w14:paraId="58FA7BB3" w14:textId="77777777" w:rsidR="0060324B" w:rsidRDefault="00000000">
      <w:pPr>
        <w:numPr>
          <w:ilvl w:val="0"/>
          <w:numId w:val="48"/>
        </w:numPr>
        <w:spacing w:after="41"/>
        <w:ind w:right="1282" w:hanging="208"/>
      </w:pPr>
      <w:r>
        <w:t xml:space="preserve">As mulheres não podem estar em uso de cremes ou óvulos vaginais ou em período menstrual. Em caso de urgência fazer uso de tampão ou absorvente interno. </w:t>
      </w:r>
      <w:r>
        <w:tab/>
        <w:t xml:space="preserve"> </w:t>
      </w:r>
      <w:r>
        <w:tab/>
        <w:t xml:space="preserve">      </w:t>
      </w:r>
    </w:p>
    <w:p w14:paraId="1C6865C2" w14:textId="77777777" w:rsidR="0060324B" w:rsidRDefault="00000000">
      <w:pPr>
        <w:numPr>
          <w:ilvl w:val="0"/>
          <w:numId w:val="48"/>
        </w:numPr>
        <w:ind w:right="1282" w:hanging="208"/>
      </w:pPr>
      <w:r>
        <w:t xml:space="preserve">Amostras, não coletadas no laboratório, desde que mantidas em geladeira podem ser recebidas em até 48 horas. </w:t>
      </w:r>
    </w:p>
    <w:p w14:paraId="6C14943F" w14:textId="77777777" w:rsidR="0060324B" w:rsidRDefault="00000000">
      <w:pPr>
        <w:spacing w:after="80" w:line="259" w:lineRule="auto"/>
        <w:ind w:left="0" w:right="280" w:firstLine="0"/>
        <w:jc w:val="right"/>
      </w:pPr>
      <w:r>
        <w:t xml:space="preserve"> </w:t>
      </w:r>
      <w:r>
        <w:tab/>
        <w:t xml:space="preserve">      </w:t>
      </w:r>
    </w:p>
    <w:p w14:paraId="6C882DBE" w14:textId="77777777" w:rsidR="0060324B" w:rsidRDefault="00000000">
      <w:pPr>
        <w:pStyle w:val="Ttulo2"/>
        <w:tabs>
          <w:tab w:val="center" w:pos="12688"/>
          <w:tab w:val="center" w:pos="13900"/>
        </w:tabs>
        <w:ind w:left="0" w:right="0" w:firstLine="0"/>
      </w:pPr>
      <w:r>
        <w:t>SIGLA DO EXAME/SETOR</w:t>
      </w:r>
      <w:r>
        <w:rPr>
          <w:sz w:val="19"/>
        </w:rPr>
        <w:t xml:space="preserve"> </w:t>
      </w:r>
      <w:r>
        <w:rPr>
          <w:sz w:val="19"/>
        </w:rPr>
        <w:tab/>
      </w:r>
      <w:r>
        <w:rPr>
          <w:vertAlign w:val="subscript"/>
        </w:rPr>
        <w:t xml:space="preserve"> </w:t>
      </w:r>
      <w:r>
        <w:rPr>
          <w:vertAlign w:val="subscript"/>
        </w:rPr>
        <w:tab/>
        <w:t xml:space="preserve">      </w:t>
      </w:r>
    </w:p>
    <w:p w14:paraId="3F4FD1C7" w14:textId="77777777" w:rsidR="0060324B" w:rsidRDefault="00000000">
      <w:pPr>
        <w:ind w:left="38" w:right="1282"/>
      </w:pPr>
      <w:r>
        <w:t xml:space="preserve">INDPC </w:t>
      </w:r>
    </w:p>
    <w:p w14:paraId="742F8D97" w14:textId="77777777" w:rsidR="0060324B" w:rsidRDefault="00000000">
      <w:pPr>
        <w:spacing w:after="0" w:line="259" w:lineRule="auto"/>
        <w:ind w:left="0" w:right="280" w:firstLine="0"/>
        <w:jc w:val="right"/>
      </w:pPr>
      <w:r>
        <w:t xml:space="preserve"> </w:t>
      </w:r>
      <w:r>
        <w:tab/>
        <w:t xml:space="preserve">      </w:t>
      </w:r>
    </w:p>
    <w:p w14:paraId="5F57D2F0" w14:textId="77777777" w:rsidR="0060324B" w:rsidRDefault="00000000">
      <w:pPr>
        <w:ind w:left="38" w:right="1282"/>
      </w:pPr>
      <w:r>
        <w:t xml:space="preserve">Setor de Bioquímica </w:t>
      </w:r>
    </w:p>
    <w:p w14:paraId="47442F68" w14:textId="77777777" w:rsidR="0060324B" w:rsidRDefault="00000000">
      <w:pPr>
        <w:spacing w:after="80" w:line="259" w:lineRule="auto"/>
        <w:ind w:left="0" w:right="280" w:firstLine="0"/>
        <w:jc w:val="right"/>
      </w:pPr>
      <w:r>
        <w:t xml:space="preserve"> </w:t>
      </w:r>
      <w:r>
        <w:tab/>
        <w:t xml:space="preserve">      </w:t>
      </w:r>
    </w:p>
    <w:p w14:paraId="1DDB8A0A" w14:textId="77777777" w:rsidR="0060324B" w:rsidRDefault="00000000">
      <w:pPr>
        <w:pStyle w:val="Ttulo2"/>
        <w:tabs>
          <w:tab w:val="center" w:pos="12688"/>
          <w:tab w:val="center" w:pos="13900"/>
        </w:tabs>
        <w:ind w:left="0" w:right="0" w:firstLine="0"/>
      </w:pPr>
      <w:r>
        <w:t>INTERPRETAÇÃO CLÍNICA</w:t>
      </w:r>
      <w:r>
        <w:rPr>
          <w:sz w:val="19"/>
        </w:rPr>
        <w:t xml:space="preserve"> </w:t>
      </w:r>
      <w:r>
        <w:rPr>
          <w:sz w:val="19"/>
        </w:rPr>
        <w:tab/>
      </w:r>
      <w:r>
        <w:rPr>
          <w:vertAlign w:val="subscript"/>
        </w:rPr>
        <w:t xml:space="preserve"> </w:t>
      </w:r>
      <w:r>
        <w:rPr>
          <w:vertAlign w:val="subscript"/>
        </w:rPr>
        <w:tab/>
        <w:t xml:space="preserve">      </w:t>
      </w:r>
    </w:p>
    <w:p w14:paraId="0A4B72A2" w14:textId="77777777" w:rsidR="0060324B" w:rsidRDefault="00000000">
      <w:pPr>
        <w:spacing w:after="3" w:line="239" w:lineRule="auto"/>
        <w:ind w:left="38" w:right="1799"/>
        <w:jc w:val="left"/>
      </w:pPr>
      <w:r>
        <w:t xml:space="preserve">A pesquisa da relação proteína/creatinina na urina está indicada no diagnóstico e acompanhamento de pacientes com valores elevados de proteínas na urina. A proteinúria pode ser devida a glomerulopatias, tubulopatias ou a níveis de proteínas plasmáticas anormalmente elevados, como ocorre nas imunoglobinopatias, hemoglobinopatias e na mioglobinúria. A pesquisa é realizada em amostra isolada com resultados clinicamente comparáveis aos </w:t>
      </w:r>
    </w:p>
    <w:p w14:paraId="0B7971E5" w14:textId="77777777" w:rsidR="0060324B" w:rsidRDefault="00000000">
      <w:pPr>
        <w:spacing w:after="3" w:line="216" w:lineRule="auto"/>
        <w:ind w:left="53" w:right="280"/>
        <w:jc w:val="right"/>
      </w:pPr>
      <w:r>
        <w:t xml:space="preserve"> </w:t>
      </w:r>
      <w:r>
        <w:tab/>
        <w:t xml:space="preserve">      encontrados na análise de urina de 24 horas, com a vantagem de reduzir os erros de coleta e aumentar o conforto do paciente.  </w:t>
      </w:r>
    </w:p>
    <w:p w14:paraId="4D1304C7" w14:textId="77777777" w:rsidR="0060324B" w:rsidRDefault="00000000">
      <w:pPr>
        <w:spacing w:after="0" w:line="259" w:lineRule="auto"/>
        <w:ind w:left="31" w:firstLine="0"/>
        <w:jc w:val="left"/>
      </w:pPr>
      <w:r>
        <w:t xml:space="preserve"> </w:t>
      </w:r>
    </w:p>
    <w:p w14:paraId="6DAB3509" w14:textId="77777777" w:rsidR="0060324B" w:rsidRDefault="00000000">
      <w:pPr>
        <w:spacing w:after="0" w:line="259" w:lineRule="auto"/>
        <w:ind w:left="17" w:firstLine="0"/>
        <w:jc w:val="left"/>
      </w:pPr>
      <w:r>
        <w:t xml:space="preserve"> </w:t>
      </w:r>
    </w:p>
    <w:p w14:paraId="5C1E85F1" w14:textId="77777777" w:rsidR="0060324B" w:rsidRDefault="00000000">
      <w:pPr>
        <w:spacing w:after="0" w:line="259" w:lineRule="auto"/>
        <w:ind w:left="17" w:firstLine="0"/>
        <w:jc w:val="left"/>
      </w:pPr>
      <w:r>
        <w:t xml:space="preserve"> </w:t>
      </w:r>
    </w:p>
    <w:p w14:paraId="1A054924" w14:textId="77777777" w:rsidR="0060324B" w:rsidRDefault="00000000">
      <w:pPr>
        <w:spacing w:after="8" w:line="259" w:lineRule="auto"/>
        <w:ind w:left="1702" w:firstLine="0"/>
        <w:jc w:val="left"/>
      </w:pPr>
      <w:r>
        <w:rPr>
          <w:rFonts w:ascii="Calibri" w:eastAsia="Calibri" w:hAnsi="Calibri" w:cs="Calibri"/>
          <w:noProof/>
          <w:sz w:val="22"/>
        </w:rPr>
        <mc:AlternateContent>
          <mc:Choice Requires="wpg">
            <w:drawing>
              <wp:inline distT="0" distB="0" distL="0" distR="0" wp14:anchorId="3F7C54FD" wp14:editId="1FD54414">
                <wp:extent cx="6297169" cy="655320"/>
                <wp:effectExtent l="0" t="0" r="0" b="0"/>
                <wp:docPr id="550269" name="Group 550269"/>
                <wp:cNvGraphicFramePr/>
                <a:graphic xmlns:a="http://schemas.openxmlformats.org/drawingml/2006/main">
                  <a:graphicData uri="http://schemas.microsoft.com/office/word/2010/wordprocessingGroup">
                    <wpg:wgp>
                      <wpg:cNvGrpSpPr/>
                      <wpg:grpSpPr>
                        <a:xfrm>
                          <a:off x="0" y="0"/>
                          <a:ext cx="6297169" cy="655320"/>
                          <a:chOff x="0" y="0"/>
                          <a:chExt cx="6297169" cy="655320"/>
                        </a:xfrm>
                      </wpg:grpSpPr>
                      <wps:wsp>
                        <wps:cNvPr id="142356" name="Rectangle 142356"/>
                        <wps:cNvSpPr/>
                        <wps:spPr>
                          <a:xfrm>
                            <a:off x="1863789" y="242634"/>
                            <a:ext cx="2990161" cy="176703"/>
                          </a:xfrm>
                          <a:prstGeom prst="rect">
                            <a:avLst/>
                          </a:prstGeom>
                          <a:ln>
                            <a:noFill/>
                          </a:ln>
                        </wps:spPr>
                        <wps:txbx>
                          <w:txbxContent>
                            <w:p w14:paraId="36892837" w14:textId="77777777" w:rsidR="0060324B" w:rsidRDefault="00000000">
                              <w:pPr>
                                <w:spacing w:after="160" w:line="259" w:lineRule="auto"/>
                                <w:ind w:left="0" w:firstLine="0"/>
                                <w:jc w:val="left"/>
                              </w:pPr>
                              <w:r>
                                <w:t>Universidade Federal de Santa Catarina</w:t>
                              </w:r>
                            </w:p>
                          </w:txbxContent>
                        </wps:txbx>
                        <wps:bodyPr horzOverflow="overflow" vert="horz" lIns="0" tIns="0" rIns="0" bIns="0" rtlCol="0">
                          <a:noAutofit/>
                        </wps:bodyPr>
                      </wps:wsp>
                      <wps:wsp>
                        <wps:cNvPr id="142357" name="Rectangle 142357"/>
                        <wps:cNvSpPr/>
                        <wps:spPr>
                          <a:xfrm>
                            <a:off x="4114661" y="242634"/>
                            <a:ext cx="43839" cy="176703"/>
                          </a:xfrm>
                          <a:prstGeom prst="rect">
                            <a:avLst/>
                          </a:prstGeom>
                          <a:ln>
                            <a:noFill/>
                          </a:ln>
                        </wps:spPr>
                        <wps:txbx>
                          <w:txbxContent>
                            <w:p w14:paraId="7F0AD1DF" w14:textId="77777777" w:rsidR="0060324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42359" name="Rectangle 142359"/>
                        <wps:cNvSpPr/>
                        <wps:spPr>
                          <a:xfrm>
                            <a:off x="1174903" y="379870"/>
                            <a:ext cx="4822605" cy="176703"/>
                          </a:xfrm>
                          <a:prstGeom prst="rect">
                            <a:avLst/>
                          </a:prstGeom>
                          <a:ln>
                            <a:noFill/>
                          </a:ln>
                        </wps:spPr>
                        <wps:txbx>
                          <w:txbxContent>
                            <w:p w14:paraId="0A068313" w14:textId="77777777" w:rsidR="0060324B" w:rsidRDefault="00000000">
                              <w:pPr>
                                <w:spacing w:after="160" w:line="259" w:lineRule="auto"/>
                                <w:ind w:left="0" w:firstLine="0"/>
                                <w:jc w:val="left"/>
                              </w:pPr>
                              <w:r>
                                <w:t>Hospital Universitário Professor Polydoro Ernani de São Thiago</w:t>
                              </w:r>
                            </w:p>
                          </w:txbxContent>
                        </wps:txbx>
                        <wps:bodyPr horzOverflow="overflow" vert="horz" lIns="0" tIns="0" rIns="0" bIns="0" rtlCol="0">
                          <a:noAutofit/>
                        </wps:bodyPr>
                      </wps:wsp>
                      <wps:wsp>
                        <wps:cNvPr id="142360" name="Rectangle 142360"/>
                        <wps:cNvSpPr/>
                        <wps:spPr>
                          <a:xfrm>
                            <a:off x="4803534" y="379870"/>
                            <a:ext cx="43839" cy="176703"/>
                          </a:xfrm>
                          <a:prstGeom prst="rect">
                            <a:avLst/>
                          </a:prstGeom>
                          <a:ln>
                            <a:noFill/>
                          </a:ln>
                        </wps:spPr>
                        <wps:txbx>
                          <w:txbxContent>
                            <w:p w14:paraId="2B1A9DDE" w14:textId="77777777" w:rsidR="0060324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42362" name="Rectangle 142362"/>
                        <wps:cNvSpPr/>
                        <wps:spPr>
                          <a:xfrm>
                            <a:off x="1668742" y="516992"/>
                            <a:ext cx="2187812" cy="176703"/>
                          </a:xfrm>
                          <a:prstGeom prst="rect">
                            <a:avLst/>
                          </a:prstGeom>
                          <a:ln>
                            <a:noFill/>
                          </a:ln>
                        </wps:spPr>
                        <wps:txbx>
                          <w:txbxContent>
                            <w:p w14:paraId="705443EC" w14:textId="77777777" w:rsidR="0060324B" w:rsidRDefault="00000000">
                              <w:pPr>
                                <w:spacing w:after="160" w:line="259" w:lineRule="auto"/>
                                <w:ind w:left="0" w:firstLine="0"/>
                                <w:jc w:val="left"/>
                              </w:pPr>
                              <w:r>
                                <w:t xml:space="preserve">Divisão de Análises Clínicas </w:t>
                              </w:r>
                            </w:p>
                          </w:txbxContent>
                        </wps:txbx>
                        <wps:bodyPr horzOverflow="overflow" vert="horz" lIns="0" tIns="0" rIns="0" bIns="0" rtlCol="0">
                          <a:noAutofit/>
                        </wps:bodyPr>
                      </wps:wsp>
                      <wps:wsp>
                        <wps:cNvPr id="142363" name="Rectangle 142363"/>
                        <wps:cNvSpPr/>
                        <wps:spPr>
                          <a:xfrm>
                            <a:off x="3314573" y="516992"/>
                            <a:ext cx="87678" cy="176703"/>
                          </a:xfrm>
                          <a:prstGeom prst="rect">
                            <a:avLst/>
                          </a:prstGeom>
                          <a:ln>
                            <a:noFill/>
                          </a:ln>
                        </wps:spPr>
                        <wps:txbx>
                          <w:txbxContent>
                            <w:p w14:paraId="0AC37475" w14:textId="77777777" w:rsidR="0060324B" w:rsidRDefault="00000000">
                              <w:pPr>
                                <w:spacing w:after="160" w:line="259" w:lineRule="auto"/>
                                <w:ind w:left="0" w:firstLine="0"/>
                                <w:jc w:val="left"/>
                              </w:pPr>
                              <w:r>
                                <w:t>–</w:t>
                              </w:r>
                            </w:p>
                          </w:txbxContent>
                        </wps:txbx>
                        <wps:bodyPr horzOverflow="overflow" vert="horz" lIns="0" tIns="0" rIns="0" bIns="0" rtlCol="0">
                          <a:noAutofit/>
                        </wps:bodyPr>
                      </wps:wsp>
                      <wps:wsp>
                        <wps:cNvPr id="142364" name="Rectangle 142364"/>
                        <wps:cNvSpPr/>
                        <wps:spPr>
                          <a:xfrm>
                            <a:off x="3380143" y="516992"/>
                            <a:ext cx="43839" cy="176703"/>
                          </a:xfrm>
                          <a:prstGeom prst="rect">
                            <a:avLst/>
                          </a:prstGeom>
                          <a:ln>
                            <a:noFill/>
                          </a:ln>
                        </wps:spPr>
                        <wps:txbx>
                          <w:txbxContent>
                            <w:p w14:paraId="3EB66A19" w14:textId="77777777" w:rsidR="0060324B"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142365" name="Rectangle 142365"/>
                        <wps:cNvSpPr/>
                        <wps:spPr>
                          <a:xfrm>
                            <a:off x="3413697" y="516992"/>
                            <a:ext cx="1189910" cy="176703"/>
                          </a:xfrm>
                          <a:prstGeom prst="rect">
                            <a:avLst/>
                          </a:prstGeom>
                          <a:ln>
                            <a:noFill/>
                          </a:ln>
                        </wps:spPr>
                        <wps:txbx>
                          <w:txbxContent>
                            <w:p w14:paraId="63A1FFAB" w14:textId="77777777" w:rsidR="0060324B" w:rsidRDefault="00000000">
                              <w:pPr>
                                <w:spacing w:after="160" w:line="259" w:lineRule="auto"/>
                                <w:ind w:left="0" w:firstLine="0"/>
                                <w:jc w:val="left"/>
                              </w:pPr>
                              <w:r>
                                <w:t>DACL HU/UFSC</w:t>
                              </w:r>
                            </w:p>
                          </w:txbxContent>
                        </wps:txbx>
                        <wps:bodyPr horzOverflow="overflow" vert="horz" lIns="0" tIns="0" rIns="0" bIns="0" rtlCol="0">
                          <a:noAutofit/>
                        </wps:bodyPr>
                      </wps:wsp>
                      <wps:wsp>
                        <wps:cNvPr id="142366" name="Rectangle 142366"/>
                        <wps:cNvSpPr/>
                        <wps:spPr>
                          <a:xfrm>
                            <a:off x="4309707" y="516992"/>
                            <a:ext cx="43839" cy="176703"/>
                          </a:xfrm>
                          <a:prstGeom prst="rect">
                            <a:avLst/>
                          </a:prstGeom>
                          <a:ln>
                            <a:noFill/>
                          </a:ln>
                        </wps:spPr>
                        <wps:txbx>
                          <w:txbxContent>
                            <w:p w14:paraId="434DD2C3" w14:textId="77777777" w:rsidR="0060324B"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43019" name="Picture 143019"/>
                          <pic:cNvPicPr/>
                        </pic:nvPicPr>
                        <pic:blipFill>
                          <a:blip r:embed="rId208"/>
                          <a:stretch>
                            <a:fillRect/>
                          </a:stretch>
                        </pic:blipFill>
                        <pic:spPr>
                          <a:xfrm>
                            <a:off x="0" y="0"/>
                            <a:ext cx="6297169" cy="655320"/>
                          </a:xfrm>
                          <a:prstGeom prst="rect">
                            <a:avLst/>
                          </a:prstGeom>
                        </pic:spPr>
                      </pic:pic>
                    </wpg:wgp>
                  </a:graphicData>
                </a:graphic>
              </wp:inline>
            </w:drawing>
          </mc:Choice>
          <mc:Fallback xmlns:a="http://schemas.openxmlformats.org/drawingml/2006/main">
            <w:pict>
              <v:group id="Group 550269" style="width:495.84pt;height:51.6pt;mso-position-horizontal-relative:char;mso-position-vertical-relative:line" coordsize="62971,6553">
                <v:rect id="Rectangle 142356" style="position:absolute;width:29901;height:1767;left:18637;top:2426;" filled="f" stroked="f">
                  <v:textbox inset="0,0,0,0">
                    <w:txbxContent>
                      <w:p>
                        <w:pPr>
                          <w:spacing w:before="0" w:after="160" w:line="259" w:lineRule="auto"/>
                          <w:ind w:left="0" w:firstLine="0"/>
                          <w:jc w:val="left"/>
                        </w:pPr>
                        <w:r>
                          <w:rPr>
                            <w:rFonts w:cs="Arial" w:hAnsi="Arial" w:eastAsia="Arial" w:ascii="Arial"/>
                          </w:rPr>
                          <w:t xml:space="preserve">Universidade Federal de Santa Catarina</w:t>
                        </w:r>
                      </w:p>
                    </w:txbxContent>
                  </v:textbox>
                </v:rect>
                <v:rect id="Rectangle 142357" style="position:absolute;width:438;height:1767;left:41146;top:2426;" filled="f" stroked="f">
                  <v:textbox inset="0,0,0,0">
                    <w:txbxContent>
                      <w:p>
                        <w:pPr>
                          <w:spacing w:before="0" w:after="160" w:line="259" w:lineRule="auto"/>
                          <w:ind w:left="0" w:firstLine="0"/>
                          <w:jc w:val="left"/>
                        </w:pPr>
                        <w:r>
                          <w:rPr>
                            <w:rFonts w:cs="Arial" w:hAnsi="Arial" w:eastAsia="Arial" w:ascii="Arial"/>
                          </w:rPr>
                          <w:t xml:space="preserve"> </w:t>
                        </w:r>
                      </w:p>
                    </w:txbxContent>
                  </v:textbox>
                </v:rect>
                <v:rect id="Rectangle 142359" style="position:absolute;width:48226;height:1767;left:11749;top:3798;" filled="f" stroked="f">
                  <v:textbox inset="0,0,0,0">
                    <w:txbxContent>
                      <w:p>
                        <w:pPr>
                          <w:spacing w:before="0" w:after="160" w:line="259" w:lineRule="auto"/>
                          <w:ind w:left="0" w:firstLine="0"/>
                          <w:jc w:val="left"/>
                        </w:pPr>
                        <w:r>
                          <w:rPr>
                            <w:rFonts w:cs="Arial" w:hAnsi="Arial" w:eastAsia="Arial" w:ascii="Arial"/>
                          </w:rPr>
                          <w:t xml:space="preserve">Hospital Universitário Professor Polydoro Ernani de São Thiago</w:t>
                        </w:r>
                      </w:p>
                    </w:txbxContent>
                  </v:textbox>
                </v:rect>
                <v:rect id="Rectangle 142360" style="position:absolute;width:438;height:1767;left:48035;top:3798;" filled="f" stroked="f">
                  <v:textbox inset="0,0,0,0">
                    <w:txbxContent>
                      <w:p>
                        <w:pPr>
                          <w:spacing w:before="0" w:after="160" w:line="259" w:lineRule="auto"/>
                          <w:ind w:left="0" w:firstLine="0"/>
                          <w:jc w:val="left"/>
                        </w:pPr>
                        <w:r>
                          <w:rPr>
                            <w:rFonts w:cs="Arial" w:hAnsi="Arial" w:eastAsia="Arial" w:ascii="Arial"/>
                          </w:rPr>
                          <w:t xml:space="preserve"> </w:t>
                        </w:r>
                      </w:p>
                    </w:txbxContent>
                  </v:textbox>
                </v:rect>
                <v:rect id="Rectangle 142362" style="position:absolute;width:21878;height:1767;left:16687;top:5169;" filled="f" stroked="f">
                  <v:textbox inset="0,0,0,0">
                    <w:txbxContent>
                      <w:p>
                        <w:pPr>
                          <w:spacing w:before="0" w:after="160" w:line="259" w:lineRule="auto"/>
                          <w:ind w:left="0" w:firstLine="0"/>
                          <w:jc w:val="left"/>
                        </w:pPr>
                        <w:r>
                          <w:rPr>
                            <w:rFonts w:cs="Arial" w:hAnsi="Arial" w:eastAsia="Arial" w:ascii="Arial"/>
                          </w:rPr>
                          <w:t xml:space="preserve">Divisão de Análises Clínicas </w:t>
                        </w:r>
                      </w:p>
                    </w:txbxContent>
                  </v:textbox>
                </v:rect>
                <v:rect id="Rectangle 142363" style="position:absolute;width:876;height:1767;left:33145;top:5169;" filled="f" stroked="f">
                  <v:textbox inset="0,0,0,0">
                    <w:txbxContent>
                      <w:p>
                        <w:pPr>
                          <w:spacing w:before="0" w:after="160" w:line="259" w:lineRule="auto"/>
                          <w:ind w:left="0" w:firstLine="0"/>
                          <w:jc w:val="left"/>
                        </w:pPr>
                        <w:r>
                          <w:rPr>
                            <w:rFonts w:cs="Arial" w:hAnsi="Arial" w:eastAsia="Arial" w:ascii="Arial"/>
                          </w:rPr>
                          <w:t xml:space="preserve">–</w:t>
                        </w:r>
                      </w:p>
                    </w:txbxContent>
                  </v:textbox>
                </v:rect>
                <v:rect id="Rectangle 142364" style="position:absolute;width:438;height:1767;left:33801;top:5169;" filled="f" stroked="f">
                  <v:textbox inset="0,0,0,0">
                    <w:txbxContent>
                      <w:p>
                        <w:pPr>
                          <w:spacing w:before="0" w:after="160" w:line="259" w:lineRule="auto"/>
                          <w:ind w:left="0" w:firstLine="0"/>
                          <w:jc w:val="left"/>
                        </w:pPr>
                        <w:r>
                          <w:rPr>
                            <w:rFonts w:cs="Arial" w:hAnsi="Arial" w:eastAsia="Arial" w:ascii="Arial"/>
                          </w:rPr>
                          <w:t xml:space="preserve"> </w:t>
                        </w:r>
                      </w:p>
                    </w:txbxContent>
                  </v:textbox>
                </v:rect>
                <v:rect id="Rectangle 142365" style="position:absolute;width:11899;height:1767;left:34136;top:5169;" filled="f" stroked="f">
                  <v:textbox inset="0,0,0,0">
                    <w:txbxContent>
                      <w:p>
                        <w:pPr>
                          <w:spacing w:before="0" w:after="160" w:line="259" w:lineRule="auto"/>
                          <w:ind w:left="0" w:firstLine="0"/>
                          <w:jc w:val="left"/>
                        </w:pPr>
                        <w:r>
                          <w:rPr>
                            <w:rFonts w:cs="Arial" w:hAnsi="Arial" w:eastAsia="Arial" w:ascii="Arial"/>
                          </w:rPr>
                          <w:t xml:space="preserve">DACL HU/UFSC</w:t>
                        </w:r>
                      </w:p>
                    </w:txbxContent>
                  </v:textbox>
                </v:rect>
                <v:rect id="Rectangle 142366" style="position:absolute;width:438;height:1767;left:43097;top:5169;" filled="f" stroked="f">
                  <v:textbox inset="0,0,0,0">
                    <w:txbxContent>
                      <w:p>
                        <w:pPr>
                          <w:spacing w:before="0" w:after="160" w:line="259" w:lineRule="auto"/>
                          <w:ind w:left="0" w:firstLine="0"/>
                          <w:jc w:val="left"/>
                        </w:pPr>
                        <w:r>
                          <w:rPr>
                            <w:rFonts w:cs="Arial" w:hAnsi="Arial" w:eastAsia="Arial" w:ascii="Arial"/>
                          </w:rPr>
                          <w:t xml:space="preserve"> </w:t>
                        </w:r>
                      </w:p>
                    </w:txbxContent>
                  </v:textbox>
                </v:rect>
                <v:shape id="Picture 143019" style="position:absolute;width:62971;height:6553;left:0;top:0;" filled="f">
                  <v:imagedata r:id="rId209"/>
                </v:shape>
              </v:group>
            </w:pict>
          </mc:Fallback>
        </mc:AlternateContent>
      </w:r>
    </w:p>
    <w:p w14:paraId="57D3B4B5" w14:textId="77777777" w:rsidR="0060324B" w:rsidRDefault="00000000">
      <w:pPr>
        <w:pStyle w:val="Ttulo2"/>
        <w:ind w:left="53" w:right="7054"/>
        <w:jc w:val="right"/>
      </w:pPr>
      <w:r>
        <w:t xml:space="preserve">GUIA DE EXAMES </w:t>
      </w:r>
      <w:r>
        <w:tab/>
      </w:r>
      <w:r>
        <w:rPr>
          <w:vertAlign w:val="subscript"/>
        </w:rPr>
        <w:t xml:space="preserve">  </w:t>
      </w:r>
      <w:r>
        <w:rPr>
          <w:vertAlign w:val="subscript"/>
        </w:rPr>
        <w:tab/>
        <w:t xml:space="preserve">     </w:t>
      </w:r>
      <w:r>
        <w:t>NOME DO EXAME</w:t>
      </w:r>
      <w:r>
        <w:rPr>
          <w:sz w:val="19"/>
        </w:rPr>
        <w:t xml:space="preserve"> </w:t>
      </w:r>
    </w:p>
    <w:p w14:paraId="6FC85A4B" w14:textId="77777777" w:rsidR="0060324B" w:rsidRDefault="00000000">
      <w:pPr>
        <w:spacing w:after="53"/>
        <w:ind w:left="38" w:right="1282"/>
      </w:pPr>
      <w:r>
        <w:t xml:space="preserve">________________________________________________________________________________________________________________________ </w:t>
      </w:r>
    </w:p>
    <w:p w14:paraId="743CE794" w14:textId="77777777" w:rsidR="0060324B" w:rsidRDefault="00000000">
      <w:pPr>
        <w:ind w:left="38" w:right="1282"/>
      </w:pPr>
      <w:r>
        <w:t xml:space="preserve">Índice de saturação da transferrina pelo ferro </w:t>
      </w:r>
    </w:p>
    <w:p w14:paraId="5F8D0E2D" w14:textId="77777777" w:rsidR="0060324B" w:rsidRDefault="00000000">
      <w:pPr>
        <w:spacing w:after="75" w:line="259" w:lineRule="auto"/>
        <w:ind w:left="0" w:right="116" w:firstLine="0"/>
        <w:jc w:val="right"/>
      </w:pPr>
      <w:r>
        <w:t xml:space="preserve">  </w:t>
      </w:r>
      <w:r>
        <w:tab/>
        <w:t xml:space="preserve">     </w:t>
      </w:r>
    </w:p>
    <w:p w14:paraId="4165C677" w14:textId="77777777" w:rsidR="0060324B" w:rsidRDefault="00000000">
      <w:pPr>
        <w:tabs>
          <w:tab w:val="center" w:pos="12818"/>
          <w:tab w:val="center" w:pos="14078"/>
        </w:tabs>
        <w:spacing w:after="16"/>
        <w:ind w:left="0" w:firstLine="0"/>
        <w:jc w:val="left"/>
      </w:pPr>
      <w:r>
        <w:rPr>
          <w:sz w:val="25"/>
        </w:rPr>
        <w:t>SINONÍMIA</w:t>
      </w:r>
      <w:r>
        <w:t xml:space="preserve"> </w:t>
      </w:r>
      <w:r>
        <w:tab/>
        <w:t xml:space="preserve">  </w:t>
      </w:r>
      <w:r>
        <w:tab/>
        <w:t xml:space="preserve">     </w:t>
      </w:r>
    </w:p>
    <w:p w14:paraId="787B8F34" w14:textId="77777777" w:rsidR="0060324B" w:rsidRDefault="00000000">
      <w:pPr>
        <w:ind w:left="38" w:right="1282"/>
      </w:pPr>
      <w:r>
        <w:t xml:space="preserve">Saturação da transferrina </w:t>
      </w:r>
    </w:p>
    <w:p w14:paraId="3731C523" w14:textId="77777777" w:rsidR="0060324B" w:rsidRDefault="00000000">
      <w:pPr>
        <w:spacing w:after="102" w:line="259" w:lineRule="auto"/>
        <w:ind w:left="0" w:right="116" w:firstLine="0"/>
        <w:jc w:val="right"/>
      </w:pPr>
      <w:r>
        <w:t xml:space="preserve">  </w:t>
      </w:r>
      <w:r>
        <w:tab/>
        <w:t xml:space="preserve">     </w:t>
      </w:r>
    </w:p>
    <w:p w14:paraId="0B64A450" w14:textId="77777777" w:rsidR="0060324B" w:rsidRDefault="00000000">
      <w:pPr>
        <w:pStyle w:val="Ttulo2"/>
        <w:tabs>
          <w:tab w:val="center" w:pos="12818"/>
          <w:tab w:val="center" w:pos="14078"/>
        </w:tabs>
        <w:ind w:left="0" w:right="0" w:firstLine="0"/>
      </w:pPr>
      <w:r>
        <w:t>MATERIAL BIOLÓGICO/VOLUME/CONSERVANTE</w:t>
      </w:r>
      <w:r>
        <w:rPr>
          <w:sz w:val="19"/>
        </w:rPr>
        <w:t xml:space="preserve"> </w:t>
      </w:r>
      <w:r>
        <w:rPr>
          <w:sz w:val="19"/>
        </w:rPr>
        <w:tab/>
      </w:r>
      <w:r>
        <w:rPr>
          <w:vertAlign w:val="subscript"/>
        </w:rPr>
        <w:t xml:space="preserve">  </w:t>
      </w:r>
      <w:r>
        <w:rPr>
          <w:vertAlign w:val="subscript"/>
        </w:rPr>
        <w:tab/>
        <w:t xml:space="preserve">     </w:t>
      </w:r>
    </w:p>
    <w:p w14:paraId="2F004750" w14:textId="77777777" w:rsidR="0060324B" w:rsidRDefault="00000000">
      <w:pPr>
        <w:ind w:left="38" w:right="1282"/>
      </w:pPr>
      <w:r>
        <w:t xml:space="preserve">Material: Soro - Sangue coletado em tubo seco com gel separador </w:t>
      </w:r>
    </w:p>
    <w:p w14:paraId="38BC8F05" w14:textId="77777777" w:rsidR="0060324B" w:rsidRDefault="00000000">
      <w:pPr>
        <w:spacing w:after="0" w:line="259" w:lineRule="auto"/>
        <w:ind w:left="0" w:right="116" w:firstLine="0"/>
        <w:jc w:val="right"/>
      </w:pPr>
      <w:r>
        <w:t xml:space="preserve">  </w:t>
      </w:r>
      <w:r>
        <w:tab/>
        <w:t xml:space="preserve">     </w:t>
      </w:r>
    </w:p>
    <w:p w14:paraId="34C78D2E" w14:textId="77777777" w:rsidR="0060324B" w:rsidRDefault="00000000">
      <w:pPr>
        <w:ind w:left="38" w:right="1282"/>
      </w:pPr>
      <w:r>
        <w:t xml:space="preserve">Volume: Suficiente para 1 mL de soro </w:t>
      </w:r>
    </w:p>
    <w:p w14:paraId="667FF9CC" w14:textId="77777777" w:rsidR="0060324B" w:rsidRDefault="00000000">
      <w:pPr>
        <w:spacing w:after="65" w:line="259" w:lineRule="auto"/>
        <w:ind w:left="0" w:right="116" w:firstLine="0"/>
        <w:jc w:val="right"/>
      </w:pPr>
      <w:r>
        <w:t xml:space="preserve">  </w:t>
      </w:r>
      <w:r>
        <w:tab/>
        <w:t xml:space="preserve">     </w:t>
      </w:r>
    </w:p>
    <w:p w14:paraId="569EEA03" w14:textId="77777777" w:rsidR="0060324B" w:rsidRDefault="00000000">
      <w:pPr>
        <w:pStyle w:val="Ttulo2"/>
        <w:tabs>
          <w:tab w:val="center" w:pos="12818"/>
          <w:tab w:val="center" w:pos="14078"/>
        </w:tabs>
        <w:ind w:left="0" w:right="0" w:firstLine="0"/>
      </w:pPr>
      <w:r>
        <w:t>INTERFERENTES</w:t>
      </w:r>
      <w:r>
        <w:rPr>
          <w:sz w:val="19"/>
        </w:rPr>
        <w:t xml:space="preserve"> </w:t>
      </w:r>
      <w:r>
        <w:rPr>
          <w:sz w:val="19"/>
        </w:rPr>
        <w:tab/>
      </w:r>
      <w:r>
        <w:rPr>
          <w:vertAlign w:val="subscript"/>
        </w:rPr>
        <w:t xml:space="preserve">  </w:t>
      </w:r>
      <w:r>
        <w:rPr>
          <w:vertAlign w:val="subscript"/>
        </w:rPr>
        <w:tab/>
        <w:t xml:space="preserve">     </w:t>
      </w:r>
    </w:p>
    <w:p w14:paraId="29846C4D" w14:textId="77777777" w:rsidR="0060324B" w:rsidRDefault="00000000">
      <w:pPr>
        <w:ind w:left="38" w:right="1282"/>
      </w:pPr>
      <w:r>
        <w:t xml:space="preserve">Hemólise excessiva ou lipemia, uso de anticoagulantes EDTA ou oxalato na coleta, uso de suplementos alimentares com ferro, contraceptivos orais, </w:t>
      </w:r>
    </w:p>
    <w:p w14:paraId="583B9F70" w14:textId="77777777" w:rsidR="0060324B" w:rsidRDefault="00000000">
      <w:pPr>
        <w:tabs>
          <w:tab w:val="center" w:pos="12818"/>
          <w:tab w:val="center" w:pos="14078"/>
        </w:tabs>
        <w:spacing w:after="89"/>
        <w:ind w:left="0" w:firstLine="0"/>
        <w:jc w:val="left"/>
      </w:pPr>
      <w:r>
        <w:t xml:space="preserve">cloranfenicol ou uso de ferro parenteral antes da coleta.  </w:t>
      </w:r>
      <w:r>
        <w:tab/>
        <w:t xml:space="preserve">  </w:t>
      </w:r>
      <w:r>
        <w:tab/>
        <w:t xml:space="preserve">     </w:t>
      </w:r>
    </w:p>
    <w:p w14:paraId="026060E3" w14:textId="77777777" w:rsidR="0060324B" w:rsidRDefault="00000000">
      <w:pPr>
        <w:pStyle w:val="Ttulo2"/>
        <w:ind w:left="55" w:right="0"/>
      </w:pPr>
      <w:r>
        <w:t xml:space="preserve">INSTRUÇÕES AO PACIENTE </w:t>
      </w:r>
    </w:p>
    <w:p w14:paraId="467185BC" w14:textId="77777777" w:rsidR="0060324B" w:rsidRDefault="00000000">
      <w:pPr>
        <w:spacing w:line="304" w:lineRule="auto"/>
        <w:ind w:left="38" w:right="1282"/>
      </w:pPr>
      <w:r>
        <w:t xml:space="preserve">Material: sangue. É necessário jejum mínimo de 3 horas. A coleta deve ser realizada no período da manhã devido ao ciclo do ferro no organismo.        É necessário informar o nome dos medicamentos em uso durante os últimos 30 dias, especialmente o uso de vitamina C e polivitamínicos, </w:t>
      </w:r>
    </w:p>
    <w:p w14:paraId="0C2449A8" w14:textId="77777777" w:rsidR="0060324B" w:rsidRDefault="00000000">
      <w:pPr>
        <w:ind w:left="38" w:right="1282"/>
      </w:pPr>
      <w:r>
        <w:t xml:space="preserve">complementos alimentares que contenham ferro, anticoncepcionais e antibióticos.         </w:t>
      </w:r>
      <w:r>
        <w:rPr>
          <w:sz w:val="25"/>
        </w:rPr>
        <w:t xml:space="preserve">SIGLA DO EXAME/SETOR </w:t>
      </w:r>
    </w:p>
    <w:p w14:paraId="672A59AB" w14:textId="77777777" w:rsidR="0060324B" w:rsidRDefault="00000000">
      <w:pPr>
        <w:ind w:left="38" w:right="1282"/>
      </w:pPr>
      <w:r>
        <w:t xml:space="preserve">TRANS </w:t>
      </w:r>
    </w:p>
    <w:p w14:paraId="5EBED255" w14:textId="77777777" w:rsidR="0060324B" w:rsidRDefault="00000000">
      <w:pPr>
        <w:tabs>
          <w:tab w:val="center" w:pos="12818"/>
          <w:tab w:val="center" w:pos="14078"/>
        </w:tabs>
        <w:spacing w:after="28"/>
        <w:ind w:left="0" w:firstLine="0"/>
        <w:jc w:val="left"/>
      </w:pPr>
      <w:r>
        <w:t xml:space="preserve">Setor de Bioquímica  </w:t>
      </w:r>
      <w:r>
        <w:tab/>
        <w:t xml:space="preserve">  </w:t>
      </w:r>
      <w:r>
        <w:tab/>
        <w:t xml:space="preserve">     </w:t>
      </w:r>
    </w:p>
    <w:p w14:paraId="5997DF38" w14:textId="77777777" w:rsidR="0060324B" w:rsidRDefault="00000000">
      <w:pPr>
        <w:spacing w:after="158" w:line="250" w:lineRule="auto"/>
        <w:ind w:left="53"/>
        <w:jc w:val="left"/>
      </w:pPr>
      <w:r>
        <w:rPr>
          <w:color w:val="FF0000"/>
        </w:rPr>
        <w:t>Obs.: O cadastro de FER (Ferro sérico) cadastra automaticamente a transferrina (TRANS)! Não cadastrar transferrina isoladamente!</w:t>
      </w:r>
      <w:r>
        <w:t xml:space="preserve"> </w:t>
      </w:r>
    </w:p>
    <w:p w14:paraId="325B471A" w14:textId="77777777" w:rsidR="0060324B" w:rsidRDefault="00000000">
      <w:pPr>
        <w:pStyle w:val="Ttulo2"/>
        <w:tabs>
          <w:tab w:val="center" w:pos="12818"/>
          <w:tab w:val="center" w:pos="14078"/>
        </w:tabs>
        <w:ind w:left="0" w:right="0" w:firstLine="0"/>
      </w:pPr>
      <w:r>
        <w:t>INTERPRETAÇÃO CLÍNICA</w:t>
      </w:r>
      <w:r>
        <w:rPr>
          <w:sz w:val="19"/>
        </w:rPr>
        <w:t xml:space="preserve"> </w:t>
      </w:r>
      <w:r>
        <w:rPr>
          <w:sz w:val="19"/>
        </w:rPr>
        <w:tab/>
      </w:r>
      <w:r>
        <w:rPr>
          <w:vertAlign w:val="subscript"/>
        </w:rPr>
        <w:t xml:space="preserve">  </w:t>
      </w:r>
      <w:r>
        <w:rPr>
          <w:vertAlign w:val="subscript"/>
        </w:rPr>
        <w:tab/>
        <w:t xml:space="preserve">     </w:t>
      </w:r>
    </w:p>
    <w:p w14:paraId="72C38F87" w14:textId="77777777" w:rsidR="0060324B" w:rsidRDefault="00000000">
      <w:pPr>
        <w:ind w:left="38" w:right="1718"/>
      </w:pPr>
      <w:r>
        <w:t xml:space="preserve">A transferrina é uma proteína de transporte que se liga ao ferro absorvido pelo intestino durante o processo de digestão e ao ferro (Fe) resultante do catabolismo da hemoglobina e é responsável pelo transporte do Fe até receptores em células do fígado e do sistema reticuloendotelial. É responsável por até 70% da capacidade de ligação do ferro sérico. A determinação da capacidade total e latente de combinação do Fe e do índice de saturação da </w:t>
      </w:r>
    </w:p>
    <w:p w14:paraId="53661B23" w14:textId="77777777" w:rsidR="0060324B" w:rsidRDefault="00000000">
      <w:pPr>
        <w:spacing w:after="3" w:line="239" w:lineRule="auto"/>
        <w:ind w:left="28" w:right="116" w:firstLine="12787"/>
        <w:jc w:val="left"/>
      </w:pPr>
      <w:r>
        <w:t xml:space="preserve">  </w:t>
      </w:r>
      <w:r>
        <w:tab/>
        <w:t xml:space="preserve">     transferrina pode ser muito útil na avaliação das reservas de ferro nas anemias, especialmente se avaliados em conjunto com outros indicadores, como a dosagem da ferritina e da transferrina. </w:t>
      </w:r>
    </w:p>
    <w:p w14:paraId="0F2BF98A" w14:textId="77777777" w:rsidR="0060324B" w:rsidRDefault="00000000">
      <w:pPr>
        <w:spacing w:after="0" w:line="266" w:lineRule="auto"/>
        <w:ind w:left="4582" w:right="3977"/>
        <w:jc w:val="left"/>
      </w:pPr>
      <w:r>
        <w:t xml:space="preserve">Universidade Federal de Santa Catarina </w:t>
      </w:r>
    </w:p>
    <w:p w14:paraId="2510E539" w14:textId="77777777" w:rsidR="0060324B" w:rsidRDefault="00000000">
      <w:pPr>
        <w:spacing w:after="0" w:line="266" w:lineRule="auto"/>
        <w:ind w:left="3504" w:right="3977"/>
        <w:jc w:val="left"/>
      </w:pPr>
      <w:r>
        <w:rPr>
          <w:noProof/>
        </w:rPr>
        <w:drawing>
          <wp:anchor distT="0" distB="0" distL="114300" distR="114300" simplePos="0" relativeHeight="251823104" behindDoc="0" locked="0" layoutInCell="1" allowOverlap="0" wp14:anchorId="53A188C2" wp14:editId="77085DFA">
            <wp:simplePos x="0" y="0"/>
            <wp:positionH relativeFrom="column">
              <wp:posOffset>1031776</wp:posOffset>
            </wp:positionH>
            <wp:positionV relativeFrom="paragraph">
              <wp:posOffset>-224459</wp:posOffset>
            </wp:positionV>
            <wp:extent cx="6202680" cy="588264"/>
            <wp:effectExtent l="0" t="0" r="0" b="0"/>
            <wp:wrapNone/>
            <wp:docPr id="143625" name="Picture 143625"/>
            <wp:cNvGraphicFramePr/>
            <a:graphic xmlns:a="http://schemas.openxmlformats.org/drawingml/2006/main">
              <a:graphicData uri="http://schemas.openxmlformats.org/drawingml/2006/picture">
                <pic:pic xmlns:pic="http://schemas.openxmlformats.org/drawingml/2006/picture">
                  <pic:nvPicPr>
                    <pic:cNvPr id="143625" name="Picture 143625"/>
                    <pic:cNvPicPr/>
                  </pic:nvPicPr>
                  <pic:blipFill>
                    <a:blip r:embed="rId210"/>
                    <a:stretch>
                      <a:fillRect/>
                    </a:stretch>
                  </pic:blipFill>
                  <pic:spPr>
                    <a:xfrm>
                      <a:off x="0" y="0"/>
                      <a:ext cx="6202680" cy="588264"/>
                    </a:xfrm>
                    <a:prstGeom prst="rect">
                      <a:avLst/>
                    </a:prstGeom>
                  </pic:spPr>
                </pic:pic>
              </a:graphicData>
            </a:graphic>
          </wp:anchor>
        </w:drawing>
      </w:r>
      <w:r>
        <w:t xml:space="preserve">Hospital Universitário Professor Polydoro Ernani de São Thiago </w:t>
      </w:r>
    </w:p>
    <w:p w14:paraId="14367721" w14:textId="77777777" w:rsidR="0060324B" w:rsidRDefault="00000000">
      <w:pPr>
        <w:spacing w:after="59" w:line="266" w:lineRule="auto"/>
        <w:ind w:left="4272" w:right="3977"/>
        <w:jc w:val="left"/>
      </w:pPr>
      <w:r>
        <w:t xml:space="preserve">Divisão de Análises Clínicas – DACL HU/UFSC </w:t>
      </w:r>
    </w:p>
    <w:p w14:paraId="0884E20B" w14:textId="77777777" w:rsidR="0060324B" w:rsidRDefault="00000000">
      <w:pPr>
        <w:pStyle w:val="Ttulo2"/>
        <w:ind w:left="53" w:right="7054"/>
        <w:jc w:val="right"/>
      </w:pPr>
      <w:r>
        <w:t xml:space="preserve">GUIA DE EXAMES </w:t>
      </w:r>
      <w:r>
        <w:tab/>
      </w:r>
      <w:r>
        <w:rPr>
          <w:sz w:val="19"/>
        </w:rPr>
        <w:t xml:space="preserve">  </w:t>
      </w:r>
      <w:r>
        <w:rPr>
          <w:sz w:val="19"/>
        </w:rPr>
        <w:tab/>
        <w:t xml:space="preserve">     </w:t>
      </w:r>
      <w:r>
        <w:t>NOME DO EXAME</w:t>
      </w:r>
      <w:r>
        <w:rPr>
          <w:sz w:val="19"/>
        </w:rPr>
        <w:t xml:space="preserve"> </w:t>
      </w:r>
    </w:p>
    <w:p w14:paraId="6CE0642F" w14:textId="77777777" w:rsidR="0060324B" w:rsidRDefault="00000000">
      <w:pPr>
        <w:spacing w:after="53"/>
        <w:ind w:left="38" w:right="1282"/>
      </w:pPr>
      <w:r>
        <w:t xml:space="preserve">________________________________________________________________________________________________________________________ </w:t>
      </w:r>
    </w:p>
    <w:p w14:paraId="77705502" w14:textId="77777777" w:rsidR="0060324B" w:rsidRDefault="00000000">
      <w:pPr>
        <w:ind w:left="38" w:right="1282"/>
      </w:pPr>
      <w:r>
        <w:t xml:space="preserve">Insulina </w:t>
      </w:r>
    </w:p>
    <w:p w14:paraId="2B7A2A55" w14:textId="77777777" w:rsidR="0060324B" w:rsidRDefault="00000000">
      <w:pPr>
        <w:spacing w:after="101" w:line="259" w:lineRule="auto"/>
        <w:ind w:left="0" w:right="275" w:firstLine="0"/>
        <w:jc w:val="right"/>
      </w:pPr>
      <w:r>
        <w:t xml:space="preserve">  </w:t>
      </w:r>
      <w:r>
        <w:tab/>
        <w:t xml:space="preserve">     </w:t>
      </w:r>
    </w:p>
    <w:p w14:paraId="08B6DB6B" w14:textId="77777777" w:rsidR="0060324B" w:rsidRDefault="00000000">
      <w:pPr>
        <w:tabs>
          <w:tab w:val="center" w:pos="12686"/>
          <w:tab w:val="center" w:pos="13944"/>
        </w:tabs>
        <w:spacing w:after="16"/>
        <w:ind w:left="0" w:firstLine="0"/>
        <w:jc w:val="left"/>
      </w:pPr>
      <w:r>
        <w:rPr>
          <w:sz w:val="25"/>
        </w:rPr>
        <w:t>SINONÍMIA</w:t>
      </w:r>
      <w:r>
        <w:t xml:space="preserve"> </w:t>
      </w:r>
      <w:r>
        <w:tab/>
        <w:t xml:space="preserve">  </w:t>
      </w:r>
      <w:r>
        <w:tab/>
        <w:t xml:space="preserve">     </w:t>
      </w:r>
    </w:p>
    <w:p w14:paraId="6A0C57DC" w14:textId="77777777" w:rsidR="0060324B" w:rsidRDefault="00000000">
      <w:pPr>
        <w:ind w:left="38" w:right="1282"/>
      </w:pPr>
      <w:r>
        <w:t xml:space="preserve">Dosagem de insulina </w:t>
      </w:r>
    </w:p>
    <w:p w14:paraId="76937167" w14:textId="77777777" w:rsidR="0060324B" w:rsidRDefault="00000000">
      <w:pPr>
        <w:spacing w:after="78" w:line="259" w:lineRule="auto"/>
        <w:ind w:left="0" w:right="275" w:firstLine="0"/>
        <w:jc w:val="right"/>
      </w:pPr>
      <w:r>
        <w:t xml:space="preserve">  </w:t>
      </w:r>
      <w:r>
        <w:tab/>
        <w:t xml:space="preserve">     </w:t>
      </w:r>
    </w:p>
    <w:p w14:paraId="11727E7F" w14:textId="77777777" w:rsidR="0060324B" w:rsidRDefault="00000000">
      <w:pPr>
        <w:tabs>
          <w:tab w:val="center" w:pos="12686"/>
          <w:tab w:val="center" w:pos="13944"/>
        </w:tabs>
        <w:spacing w:after="16"/>
        <w:ind w:left="0" w:firstLine="0"/>
        <w:jc w:val="left"/>
      </w:pPr>
      <w:r>
        <w:rPr>
          <w:sz w:val="25"/>
        </w:rPr>
        <w:t>MATERIAL BIOLÓGICO/VOLUME/CONSERVANTE</w:t>
      </w:r>
      <w:r>
        <w:t xml:space="preserve"> </w:t>
      </w:r>
      <w:r>
        <w:tab/>
      </w:r>
      <w:r>
        <w:rPr>
          <w:sz w:val="25"/>
          <w:vertAlign w:val="subscript"/>
        </w:rPr>
        <w:t xml:space="preserve">  </w:t>
      </w:r>
      <w:r>
        <w:rPr>
          <w:sz w:val="25"/>
          <w:vertAlign w:val="subscript"/>
        </w:rPr>
        <w:tab/>
        <w:t xml:space="preserve">     </w:t>
      </w:r>
    </w:p>
    <w:p w14:paraId="706B8E33" w14:textId="77777777" w:rsidR="0060324B" w:rsidRDefault="00000000">
      <w:pPr>
        <w:ind w:left="38" w:right="1282"/>
      </w:pPr>
      <w:r>
        <w:t xml:space="preserve">Material: Soro - Sangue coletado em tubo seco com gel separador. Volume: Suficiente para 1 mL de soro </w:t>
      </w:r>
    </w:p>
    <w:p w14:paraId="693B1FFA" w14:textId="77777777" w:rsidR="0060324B" w:rsidRDefault="00000000">
      <w:pPr>
        <w:spacing w:after="0" w:line="259" w:lineRule="auto"/>
        <w:ind w:left="0" w:right="275" w:firstLine="0"/>
        <w:jc w:val="right"/>
      </w:pPr>
      <w:r>
        <w:t xml:space="preserve">  </w:t>
      </w:r>
      <w:r>
        <w:tab/>
        <w:t xml:space="preserve">     </w:t>
      </w:r>
    </w:p>
    <w:p w14:paraId="1C46B7ED" w14:textId="77777777" w:rsidR="0060324B" w:rsidRDefault="00000000">
      <w:pPr>
        <w:pStyle w:val="Ttulo2"/>
        <w:ind w:left="55" w:right="0"/>
      </w:pPr>
      <w:r>
        <w:t xml:space="preserve">INTERFERENTES INSTRUÇÕES AO PACIENTE </w:t>
      </w:r>
    </w:p>
    <w:p w14:paraId="600ACD79" w14:textId="77777777" w:rsidR="0060324B" w:rsidRDefault="00000000">
      <w:pPr>
        <w:tabs>
          <w:tab w:val="center" w:pos="12686"/>
          <w:tab w:val="center" w:pos="13944"/>
        </w:tabs>
        <w:spacing w:after="120"/>
        <w:ind w:left="0" w:firstLine="0"/>
        <w:jc w:val="left"/>
      </w:pPr>
      <w:r>
        <w:t xml:space="preserve">Nada consta até o momento. </w:t>
      </w:r>
      <w:r>
        <w:tab/>
        <w:t xml:space="preserve">  </w:t>
      </w:r>
      <w:r>
        <w:tab/>
        <w:t xml:space="preserve">     </w:t>
      </w:r>
    </w:p>
    <w:p w14:paraId="197974A6" w14:textId="77777777" w:rsidR="0060324B" w:rsidRDefault="00000000">
      <w:pPr>
        <w:tabs>
          <w:tab w:val="center" w:pos="12686"/>
          <w:tab w:val="center" w:pos="13944"/>
        </w:tabs>
        <w:ind w:left="0" w:firstLine="0"/>
        <w:jc w:val="left"/>
      </w:pPr>
      <w:r>
        <w:t xml:space="preserve">É necessário jejum de 8 horas para adultos e 4 horas para crianças ou conforme solicitação médica. </w:t>
      </w:r>
      <w:r>
        <w:tab/>
        <w:t xml:space="preserve">  </w:t>
      </w:r>
      <w:r>
        <w:tab/>
        <w:t xml:space="preserve">     </w:t>
      </w:r>
    </w:p>
    <w:p w14:paraId="637CC80A" w14:textId="77777777" w:rsidR="0060324B" w:rsidRDefault="00000000">
      <w:pPr>
        <w:spacing w:after="181"/>
        <w:ind w:left="38" w:right="1282"/>
      </w:pPr>
      <w:r>
        <w:t xml:space="preserve">É importante que o paciente mantenha sua dieta habitual nos dias que antecedem a coleta. </w:t>
      </w:r>
    </w:p>
    <w:p w14:paraId="45130944" w14:textId="77777777" w:rsidR="0060324B" w:rsidRDefault="00000000">
      <w:pPr>
        <w:tabs>
          <w:tab w:val="center" w:pos="12686"/>
          <w:tab w:val="center" w:pos="13944"/>
        </w:tabs>
        <w:spacing w:after="16"/>
        <w:ind w:left="0" w:firstLine="0"/>
        <w:jc w:val="left"/>
      </w:pPr>
      <w:r>
        <w:rPr>
          <w:sz w:val="25"/>
        </w:rPr>
        <w:t>SIGLA DO EXAME/SETOR</w:t>
      </w:r>
      <w:r>
        <w:t xml:space="preserve"> </w:t>
      </w:r>
      <w:r>
        <w:tab/>
      </w:r>
      <w:r>
        <w:rPr>
          <w:sz w:val="25"/>
          <w:vertAlign w:val="subscript"/>
        </w:rPr>
        <w:t xml:space="preserve">  </w:t>
      </w:r>
      <w:r>
        <w:rPr>
          <w:sz w:val="25"/>
          <w:vertAlign w:val="subscript"/>
        </w:rPr>
        <w:tab/>
        <w:t xml:space="preserve">     </w:t>
      </w:r>
    </w:p>
    <w:p w14:paraId="0657432F" w14:textId="77777777" w:rsidR="0060324B" w:rsidRDefault="00000000">
      <w:pPr>
        <w:ind w:left="38" w:right="1282"/>
      </w:pPr>
      <w:r>
        <w:t xml:space="preserve">INSU/Setor de Hormônios </w:t>
      </w:r>
    </w:p>
    <w:p w14:paraId="5CB90E81" w14:textId="77777777" w:rsidR="0060324B" w:rsidRDefault="00000000">
      <w:pPr>
        <w:spacing w:after="80" w:line="259" w:lineRule="auto"/>
        <w:ind w:left="0" w:right="275" w:firstLine="0"/>
        <w:jc w:val="right"/>
      </w:pPr>
      <w:r>
        <w:t xml:space="preserve">  </w:t>
      </w:r>
      <w:r>
        <w:tab/>
        <w:t xml:space="preserve">     </w:t>
      </w:r>
    </w:p>
    <w:p w14:paraId="426E600D" w14:textId="77777777" w:rsidR="0060324B" w:rsidRDefault="00000000">
      <w:pPr>
        <w:pStyle w:val="Ttulo2"/>
        <w:tabs>
          <w:tab w:val="center" w:pos="12686"/>
          <w:tab w:val="center" w:pos="13944"/>
        </w:tabs>
        <w:ind w:left="0" w:right="0" w:firstLine="0"/>
      </w:pPr>
      <w:r>
        <w:t>INTERPRETAÇÃO CLÍNICA</w:t>
      </w:r>
      <w:r>
        <w:rPr>
          <w:sz w:val="19"/>
        </w:rPr>
        <w:t xml:space="preserve"> </w:t>
      </w:r>
      <w:r>
        <w:rPr>
          <w:sz w:val="19"/>
        </w:rPr>
        <w:tab/>
      </w:r>
      <w:r>
        <w:rPr>
          <w:vertAlign w:val="subscript"/>
        </w:rPr>
        <w:t xml:space="preserve">  </w:t>
      </w:r>
      <w:r>
        <w:rPr>
          <w:vertAlign w:val="subscript"/>
        </w:rPr>
        <w:tab/>
        <w:t xml:space="preserve">     </w:t>
      </w:r>
    </w:p>
    <w:p w14:paraId="1F67AFDC" w14:textId="77777777" w:rsidR="0060324B" w:rsidRDefault="00000000">
      <w:pPr>
        <w:ind w:left="38" w:right="1850"/>
      </w:pPr>
      <w:r>
        <w:t xml:space="preserve">A insulina, assim como sua precursora pró-insulina, são secretadas pelas células beta das ilhotas pancreáticas, em resposta ao aumento da glicemia. A clivagem da pró-insulina resulta na insulina e em uma molécula biologicamente inativa chamada `peptídeo C`, cuja dosagem auxilia na diferenciação da hipoglicemia endógena da exógena. A dosagem da insulina é útil na investigação de pacientes com hipoglicemia de jejum, avaliando a existência de neoplasia produtora de insulina (como a neoplasia de ilhotas e insulinoma) ou hiperplasia de ilhotas de Langerhans e mesidioblastose. Outras causas de hipoglicemia de jejum incluem insulina exógena, hipoglicemiantes orais, insuficiência pituitária ou adrenal, tumores extrapancreáticos, uso de álcool e doenças hepáticas graves. Para a pesquisa de insulinoma, a dosagem de insulina deve ser acompanhada da dosagem da glicose e de </w:t>
      </w:r>
    </w:p>
    <w:p w14:paraId="67D25C4B" w14:textId="77777777" w:rsidR="0060324B" w:rsidRDefault="00000000">
      <w:pPr>
        <w:ind w:left="38" w:right="1849"/>
      </w:pPr>
      <w:r>
        <w:t xml:space="preserve">peptídeo C, já que mais de 30% dos pacientes com insulinoma apresentam valores normais para insulina, porém elevados para os níveis glicêmicos        do paciente. O diagnóstico de insulinoma pode ser apoiado por valores significativamente aumentados de insulina e peptídeo C, acompanhados de valores baixos de glicose sérica. Nos casos de hipoglicemia por insulina exógena os valores de peptídeo C estão normais ou baixos. A dosagem de insulina pode acompanhar as da glicemia durante teste oral de tolerância à glicose (curva glicêmica). A causa mais comum de hiperinsulinemia é a obesidade e síndrome metabólica, mas também se pode encontrar valores elevados na síndrome de Cushing, na acromegalia e nos pacientes em uso de levodopa, corticosteróides e contraceptivos orais.  </w:t>
      </w:r>
    </w:p>
    <w:p w14:paraId="0C2B8D21" w14:textId="77777777" w:rsidR="0060324B" w:rsidRDefault="00000000">
      <w:pPr>
        <w:spacing w:after="5" w:line="259" w:lineRule="auto"/>
        <w:ind w:left="10" w:right="1676"/>
        <w:jc w:val="center"/>
      </w:pPr>
      <w:r>
        <w:t xml:space="preserve">Universidade Federal de Santa Catarina </w:t>
      </w:r>
    </w:p>
    <w:p w14:paraId="7DD1E355" w14:textId="77777777" w:rsidR="0060324B" w:rsidRDefault="00000000">
      <w:pPr>
        <w:spacing w:after="5" w:line="259" w:lineRule="auto"/>
        <w:ind w:left="10" w:right="1675"/>
        <w:jc w:val="center"/>
      </w:pPr>
      <w:r>
        <w:rPr>
          <w:noProof/>
        </w:rPr>
        <w:drawing>
          <wp:anchor distT="0" distB="0" distL="114300" distR="114300" simplePos="0" relativeHeight="251824128" behindDoc="0" locked="0" layoutInCell="1" allowOverlap="0" wp14:anchorId="170A486B" wp14:editId="0088E972">
            <wp:simplePos x="0" y="0"/>
            <wp:positionH relativeFrom="column">
              <wp:posOffset>970816</wp:posOffset>
            </wp:positionH>
            <wp:positionV relativeFrom="paragraph">
              <wp:posOffset>-260921</wp:posOffset>
            </wp:positionV>
            <wp:extent cx="6227064" cy="600456"/>
            <wp:effectExtent l="0" t="0" r="0" b="0"/>
            <wp:wrapNone/>
            <wp:docPr id="143949" name="Picture 143949"/>
            <wp:cNvGraphicFramePr/>
            <a:graphic xmlns:a="http://schemas.openxmlformats.org/drawingml/2006/main">
              <a:graphicData uri="http://schemas.openxmlformats.org/drawingml/2006/picture">
                <pic:pic xmlns:pic="http://schemas.openxmlformats.org/drawingml/2006/picture">
                  <pic:nvPicPr>
                    <pic:cNvPr id="143949" name="Picture 143949"/>
                    <pic:cNvPicPr/>
                  </pic:nvPicPr>
                  <pic:blipFill>
                    <a:blip r:embed="rId211"/>
                    <a:stretch>
                      <a:fillRect/>
                    </a:stretch>
                  </pic:blipFill>
                  <pic:spPr>
                    <a:xfrm>
                      <a:off x="0" y="0"/>
                      <a:ext cx="6227064" cy="600456"/>
                    </a:xfrm>
                    <a:prstGeom prst="rect">
                      <a:avLst/>
                    </a:prstGeom>
                  </pic:spPr>
                </pic:pic>
              </a:graphicData>
            </a:graphic>
          </wp:anchor>
        </w:drawing>
      </w:r>
      <w:r>
        <w:t xml:space="preserve">Hospital Universitário Professor Polydoro Ernani de São Thiago </w:t>
      </w:r>
    </w:p>
    <w:p w14:paraId="780B247E" w14:textId="77777777" w:rsidR="0060324B" w:rsidRDefault="00000000">
      <w:pPr>
        <w:spacing w:after="44" w:line="259" w:lineRule="auto"/>
        <w:ind w:left="10" w:right="1678"/>
        <w:jc w:val="center"/>
      </w:pPr>
      <w:r>
        <w:t xml:space="preserve">Divisão de Análises Clínicas – DACL HU/UFSC </w:t>
      </w:r>
    </w:p>
    <w:p w14:paraId="5E83F646" w14:textId="77777777" w:rsidR="0060324B" w:rsidRDefault="00000000">
      <w:pPr>
        <w:pStyle w:val="Ttulo2"/>
        <w:ind w:right="1671"/>
        <w:jc w:val="center"/>
      </w:pPr>
      <w:r>
        <w:t>GUIA DE EXAMES NOME DO EXAME</w:t>
      </w:r>
      <w:r>
        <w:rPr>
          <w:sz w:val="19"/>
        </w:rPr>
        <w:t xml:space="preserve"> </w:t>
      </w:r>
    </w:p>
    <w:p w14:paraId="078BC90E" w14:textId="77777777" w:rsidR="0060324B" w:rsidRDefault="00000000">
      <w:pPr>
        <w:spacing w:after="56"/>
        <w:ind w:left="38" w:right="1282"/>
      </w:pPr>
      <w:r>
        <w:t xml:space="preserve">________________________________________________________________________________________________________________________ </w:t>
      </w:r>
    </w:p>
    <w:p w14:paraId="18ACC799" w14:textId="77777777" w:rsidR="0060324B" w:rsidRDefault="00000000">
      <w:pPr>
        <w:spacing w:after="119"/>
        <w:ind w:left="38" w:right="1282"/>
      </w:pPr>
      <w:r>
        <w:t xml:space="preserve">LDH em líquidos cavitários </w:t>
      </w:r>
    </w:p>
    <w:p w14:paraId="3772042F" w14:textId="77777777" w:rsidR="0060324B" w:rsidRDefault="00000000">
      <w:pPr>
        <w:spacing w:after="16"/>
        <w:ind w:left="55"/>
        <w:jc w:val="left"/>
      </w:pPr>
      <w:r>
        <w:rPr>
          <w:sz w:val="25"/>
        </w:rPr>
        <w:t>SINONÍMIA</w:t>
      </w:r>
      <w:r>
        <w:t xml:space="preserve"> </w:t>
      </w:r>
    </w:p>
    <w:p w14:paraId="2C17637B" w14:textId="77777777" w:rsidR="0060324B" w:rsidRDefault="00000000">
      <w:pPr>
        <w:spacing w:after="117"/>
        <w:ind w:left="38" w:right="1282"/>
      </w:pPr>
      <w:r>
        <w:t xml:space="preserve">Desidrogenase láctica (LDH) em líquidos cavitários. Lactato desidrogenase em líquidos cavitários. </w:t>
      </w:r>
    </w:p>
    <w:p w14:paraId="18502873" w14:textId="77777777" w:rsidR="0060324B" w:rsidRDefault="00000000">
      <w:pPr>
        <w:spacing w:after="16"/>
        <w:ind w:left="55"/>
        <w:jc w:val="left"/>
      </w:pPr>
      <w:r>
        <w:rPr>
          <w:sz w:val="25"/>
        </w:rPr>
        <w:t>MATERIAL BIOLÓGICO/VOLUME/CONSERVANTE</w:t>
      </w:r>
      <w:r>
        <w:t xml:space="preserve"> </w:t>
      </w:r>
    </w:p>
    <w:p w14:paraId="562C712F" w14:textId="77777777" w:rsidR="0060324B" w:rsidRDefault="00000000">
      <w:pPr>
        <w:spacing w:after="118"/>
        <w:ind w:left="38" w:right="1282"/>
      </w:pPr>
      <w:r>
        <w:t xml:space="preserve">Material: líquidos biológicos. Volume mínimo de 1,0 ml de líquido ascítico, pleural, pericárdico, sinovial ou outros. </w:t>
      </w:r>
    </w:p>
    <w:p w14:paraId="01FEF4C4" w14:textId="77777777" w:rsidR="0060324B" w:rsidRDefault="00000000">
      <w:pPr>
        <w:spacing w:after="16"/>
        <w:ind w:left="55"/>
        <w:jc w:val="left"/>
      </w:pPr>
      <w:r>
        <w:rPr>
          <w:sz w:val="25"/>
        </w:rPr>
        <w:t>INTERFERENTES</w:t>
      </w:r>
      <w:r>
        <w:t xml:space="preserve"> </w:t>
      </w:r>
    </w:p>
    <w:p w14:paraId="2D00AAC4" w14:textId="77777777" w:rsidR="0060324B" w:rsidRDefault="00000000">
      <w:pPr>
        <w:tabs>
          <w:tab w:val="center" w:pos="12955"/>
        </w:tabs>
        <w:spacing w:after="125"/>
        <w:ind w:left="0" w:firstLine="0"/>
        <w:jc w:val="left"/>
      </w:pPr>
      <w:r>
        <w:t xml:space="preserve">Amostras resfriadas, congeladas ou com hemólise. </w:t>
      </w:r>
      <w:r>
        <w:tab/>
        <w:t xml:space="preserve">        </w:t>
      </w:r>
    </w:p>
    <w:p w14:paraId="0DA3F774" w14:textId="77777777" w:rsidR="0060324B" w:rsidRDefault="00000000">
      <w:pPr>
        <w:spacing w:after="16"/>
        <w:ind w:left="55"/>
        <w:jc w:val="left"/>
      </w:pPr>
      <w:r>
        <w:rPr>
          <w:sz w:val="25"/>
        </w:rPr>
        <w:t>INSTRUÇÕES AO PACIENTE</w:t>
      </w:r>
      <w:r>
        <w:t xml:space="preserve"> </w:t>
      </w:r>
    </w:p>
    <w:p w14:paraId="6658C3E0" w14:textId="77777777" w:rsidR="0060324B" w:rsidRDefault="00000000">
      <w:pPr>
        <w:spacing w:after="118"/>
        <w:ind w:left="38" w:right="1282"/>
      </w:pPr>
      <w:r>
        <w:t xml:space="preserve">Material: líquidos biológicos. Não é necessário jejum. </w:t>
      </w:r>
    </w:p>
    <w:p w14:paraId="765F650D" w14:textId="77777777" w:rsidR="0060324B" w:rsidRDefault="00000000">
      <w:pPr>
        <w:pStyle w:val="Ttulo2"/>
        <w:ind w:left="55" w:right="0"/>
      </w:pPr>
      <w:r>
        <w:t>SIGLA DO EXAME/SETOR</w:t>
      </w:r>
      <w:r>
        <w:rPr>
          <w:sz w:val="19"/>
        </w:rPr>
        <w:t xml:space="preserve"> </w:t>
      </w:r>
    </w:p>
    <w:p w14:paraId="44B4AD84" w14:textId="77777777" w:rsidR="0060324B" w:rsidRDefault="00000000">
      <w:pPr>
        <w:spacing w:after="42"/>
        <w:ind w:left="38" w:right="1282"/>
      </w:pPr>
      <w:r>
        <w:t xml:space="preserve">LDH </w:t>
      </w:r>
    </w:p>
    <w:p w14:paraId="62717C4A" w14:textId="77777777" w:rsidR="0060324B" w:rsidRDefault="00000000">
      <w:pPr>
        <w:spacing w:after="118"/>
        <w:ind w:left="38" w:right="1282"/>
      </w:pPr>
      <w:r>
        <w:t xml:space="preserve">Setor de Bioquímica </w:t>
      </w:r>
    </w:p>
    <w:p w14:paraId="36BA0CD5" w14:textId="77777777" w:rsidR="0060324B" w:rsidRDefault="00000000">
      <w:pPr>
        <w:pStyle w:val="Ttulo2"/>
        <w:ind w:left="55" w:right="0"/>
      </w:pPr>
      <w:r>
        <w:t>INTERPRETAÇÃO CLÍNICA</w:t>
      </w:r>
      <w:r>
        <w:rPr>
          <w:sz w:val="19"/>
        </w:rPr>
        <w:t xml:space="preserve"> </w:t>
      </w:r>
    </w:p>
    <w:p w14:paraId="1A8B1B14" w14:textId="77777777" w:rsidR="0060324B" w:rsidRDefault="00000000">
      <w:pPr>
        <w:ind w:left="38" w:right="1730"/>
      </w:pPr>
      <w:r>
        <w:t xml:space="preserve">A desidrogenase lática é uma enzima que catalisa a interconversão do lactato a piruvato. Está presente em todos os tecidos, em cinco isoformas (LDH1, LDH2, LDH3, LDH4 e LDH5). Valores elevados no soro são encontrados em portadores de neoplasias (especialmente naqueles com fosfatase alcalina aumentada), de anemia megalobástica e de choque. Aumentos moderados podem ocorrer nas doenças cardio-respiratórias que cursam com hipóxia (incluindo o infarto do miocárdio ou pulmonar), anemias hemolíticas, mononucleose e em pacientes com distrofia muscular progressiva. Elevações menores são encontradas nos casos de hepatites agudas, icterícias obstrutivas e cirrose. Pacientes que tenham sofrido convulsões ou tenham se submetido à eletromiografia ou biópsia muscular podem apresentar alteração da LDH. O aumento da LDH em líquidos cavitários pode estar associado a alterações sistêmicas ou a alterações inflamatórias específicas dos órgãos a que estejam relacionados os líquidos examinados.  </w:t>
      </w:r>
    </w:p>
    <w:p w14:paraId="659A7D9E" w14:textId="77777777" w:rsidR="0060324B" w:rsidRDefault="00000000">
      <w:pPr>
        <w:spacing w:after="249" w:line="259" w:lineRule="auto"/>
        <w:ind w:left="0" w:right="1534" w:firstLine="0"/>
        <w:jc w:val="center"/>
      </w:pPr>
      <w:r>
        <w:rPr>
          <w:sz w:val="2"/>
        </w:rPr>
        <w:t xml:space="preserve"> </w:t>
      </w:r>
    </w:p>
    <w:p w14:paraId="72D20ECE" w14:textId="77777777" w:rsidR="0060324B" w:rsidRDefault="00000000">
      <w:pPr>
        <w:spacing w:after="138" w:line="259" w:lineRule="auto"/>
        <w:ind w:left="0" w:right="1031" w:firstLine="0"/>
        <w:jc w:val="right"/>
      </w:pPr>
      <w:r>
        <w:t xml:space="preserve"> </w:t>
      </w:r>
      <w:r>
        <w:tab/>
        <w:t xml:space="preserve">        </w:t>
      </w:r>
    </w:p>
    <w:p w14:paraId="7F8EF110" w14:textId="77777777" w:rsidR="0060324B" w:rsidRDefault="00000000">
      <w:pPr>
        <w:spacing w:after="0" w:line="259" w:lineRule="auto"/>
        <w:ind w:left="0" w:right="1031" w:firstLine="0"/>
        <w:jc w:val="right"/>
      </w:pPr>
      <w:r>
        <w:t xml:space="preserve"> </w:t>
      </w:r>
      <w:r>
        <w:tab/>
        <w:t xml:space="preserve">        </w:t>
      </w:r>
    </w:p>
    <w:p w14:paraId="29C2F94F" w14:textId="77777777" w:rsidR="0060324B" w:rsidRDefault="00000000">
      <w:pPr>
        <w:spacing w:after="0" w:line="259" w:lineRule="auto"/>
        <w:ind w:left="0" w:right="1031" w:firstLine="0"/>
        <w:jc w:val="right"/>
      </w:pPr>
      <w:r>
        <w:rPr>
          <w:sz w:val="29"/>
          <w:vertAlign w:val="superscript"/>
        </w:rPr>
        <w:t xml:space="preserve"> </w:t>
      </w:r>
      <w:r>
        <w:rPr>
          <w:sz w:val="29"/>
          <w:vertAlign w:val="superscript"/>
        </w:rPr>
        <w:tab/>
      </w:r>
      <w:r>
        <w:t xml:space="preserve">        </w:t>
      </w:r>
    </w:p>
    <w:p w14:paraId="37E32756" w14:textId="77777777" w:rsidR="0060324B" w:rsidRDefault="00000000">
      <w:pPr>
        <w:spacing w:after="5" w:line="259" w:lineRule="auto"/>
        <w:ind w:left="10" w:right="1545"/>
        <w:jc w:val="center"/>
      </w:pPr>
      <w:r>
        <w:t xml:space="preserve">Universidade Federal de Santa Catarina </w:t>
      </w:r>
    </w:p>
    <w:p w14:paraId="2068EDB4" w14:textId="77777777" w:rsidR="0060324B" w:rsidRDefault="00000000">
      <w:pPr>
        <w:spacing w:after="5" w:line="259" w:lineRule="auto"/>
        <w:ind w:left="10" w:right="1545"/>
        <w:jc w:val="center"/>
      </w:pPr>
      <w:r>
        <w:rPr>
          <w:noProof/>
        </w:rPr>
        <w:drawing>
          <wp:anchor distT="0" distB="0" distL="114300" distR="114300" simplePos="0" relativeHeight="251825152" behindDoc="0" locked="0" layoutInCell="1" allowOverlap="0" wp14:anchorId="1F707336" wp14:editId="3800AC52">
            <wp:simplePos x="0" y="0"/>
            <wp:positionH relativeFrom="column">
              <wp:posOffset>1190272</wp:posOffset>
            </wp:positionH>
            <wp:positionV relativeFrom="paragraph">
              <wp:posOffset>-314286</wp:posOffset>
            </wp:positionV>
            <wp:extent cx="5983224" cy="615696"/>
            <wp:effectExtent l="0" t="0" r="0" b="0"/>
            <wp:wrapNone/>
            <wp:docPr id="144792" name="Picture 144792"/>
            <wp:cNvGraphicFramePr/>
            <a:graphic xmlns:a="http://schemas.openxmlformats.org/drawingml/2006/main">
              <a:graphicData uri="http://schemas.openxmlformats.org/drawingml/2006/picture">
                <pic:pic xmlns:pic="http://schemas.openxmlformats.org/drawingml/2006/picture">
                  <pic:nvPicPr>
                    <pic:cNvPr id="144792" name="Picture 144792"/>
                    <pic:cNvPicPr/>
                  </pic:nvPicPr>
                  <pic:blipFill>
                    <a:blip r:embed="rId212"/>
                    <a:stretch>
                      <a:fillRect/>
                    </a:stretch>
                  </pic:blipFill>
                  <pic:spPr>
                    <a:xfrm>
                      <a:off x="0" y="0"/>
                      <a:ext cx="5983224" cy="615696"/>
                    </a:xfrm>
                    <a:prstGeom prst="rect">
                      <a:avLst/>
                    </a:prstGeom>
                  </pic:spPr>
                </pic:pic>
              </a:graphicData>
            </a:graphic>
          </wp:anchor>
        </w:drawing>
      </w:r>
      <w:r>
        <w:t xml:space="preserve">Hospital Universitário Professor Polydoro Ernani de São Thiago </w:t>
      </w:r>
    </w:p>
    <w:p w14:paraId="7473D599" w14:textId="77777777" w:rsidR="0060324B" w:rsidRDefault="00000000">
      <w:pPr>
        <w:spacing w:after="70" w:line="259" w:lineRule="auto"/>
        <w:ind w:left="10" w:right="1543"/>
        <w:jc w:val="center"/>
      </w:pPr>
      <w:r>
        <w:t xml:space="preserve">Divisão de Análises Clínicas – DACL HU/UFSC </w:t>
      </w:r>
    </w:p>
    <w:p w14:paraId="1AD64C2A" w14:textId="77777777" w:rsidR="0060324B" w:rsidRDefault="00000000">
      <w:pPr>
        <w:pStyle w:val="Ttulo2"/>
        <w:ind w:left="53" w:right="6925"/>
        <w:jc w:val="right"/>
      </w:pPr>
      <w:r>
        <w:t xml:space="preserve">GUIA DE EXAMES </w:t>
      </w:r>
      <w:r>
        <w:tab/>
      </w:r>
      <w:r>
        <w:rPr>
          <w:sz w:val="19"/>
        </w:rPr>
        <w:t xml:space="preserve">        </w:t>
      </w:r>
      <w:r>
        <w:t>NOME DO EXAME</w:t>
      </w:r>
      <w:r>
        <w:rPr>
          <w:sz w:val="19"/>
        </w:rPr>
        <w:t xml:space="preserve"> </w:t>
      </w:r>
    </w:p>
    <w:p w14:paraId="2A34AB38" w14:textId="77777777" w:rsidR="0060324B" w:rsidRDefault="00000000">
      <w:pPr>
        <w:spacing w:after="53"/>
        <w:ind w:left="38" w:right="1282"/>
      </w:pPr>
      <w:r>
        <w:t xml:space="preserve">________________________________________________________________________________________________________________________  </w:t>
      </w:r>
    </w:p>
    <w:p w14:paraId="41995384" w14:textId="77777777" w:rsidR="0060324B" w:rsidRDefault="00000000">
      <w:pPr>
        <w:ind w:left="38" w:right="1282"/>
      </w:pPr>
      <w:r>
        <w:t xml:space="preserve">LDH em líquor (LCR) </w:t>
      </w:r>
    </w:p>
    <w:p w14:paraId="3225D66E" w14:textId="77777777" w:rsidR="0060324B" w:rsidRDefault="00000000">
      <w:pPr>
        <w:spacing w:after="96" w:line="259" w:lineRule="auto"/>
        <w:ind w:left="0" w:right="1031" w:firstLine="0"/>
        <w:jc w:val="right"/>
      </w:pPr>
      <w:r>
        <w:t xml:space="preserve">        </w:t>
      </w:r>
    </w:p>
    <w:p w14:paraId="70A00DE1" w14:textId="77777777" w:rsidR="0060324B" w:rsidRDefault="00000000">
      <w:pPr>
        <w:tabs>
          <w:tab w:val="center" w:pos="12955"/>
        </w:tabs>
        <w:spacing w:after="16"/>
        <w:ind w:left="0" w:firstLine="0"/>
        <w:jc w:val="left"/>
      </w:pPr>
      <w:r>
        <w:rPr>
          <w:sz w:val="25"/>
        </w:rPr>
        <w:t>SINONÍMIA</w:t>
      </w:r>
      <w:r>
        <w:t xml:space="preserve"> </w:t>
      </w:r>
      <w:r>
        <w:tab/>
        <w:t xml:space="preserve">        </w:t>
      </w:r>
    </w:p>
    <w:p w14:paraId="47415B5C" w14:textId="77777777" w:rsidR="0060324B" w:rsidRDefault="00000000">
      <w:pPr>
        <w:ind w:left="38" w:right="1282"/>
      </w:pPr>
      <w:r>
        <w:t xml:space="preserve">Desidrogenase láctica (LDH) em líquor (LCR). Lactato desidrogenase em líquor. </w:t>
      </w:r>
    </w:p>
    <w:p w14:paraId="315AC48B" w14:textId="77777777" w:rsidR="0060324B" w:rsidRDefault="00000000">
      <w:pPr>
        <w:spacing w:after="69" w:line="259" w:lineRule="auto"/>
        <w:ind w:left="0" w:right="1031" w:firstLine="0"/>
        <w:jc w:val="right"/>
      </w:pPr>
      <w:r>
        <w:t xml:space="preserve">        </w:t>
      </w:r>
    </w:p>
    <w:p w14:paraId="0232E676" w14:textId="77777777" w:rsidR="0060324B" w:rsidRDefault="00000000">
      <w:pPr>
        <w:tabs>
          <w:tab w:val="center" w:pos="12955"/>
        </w:tabs>
        <w:spacing w:after="16"/>
        <w:ind w:left="0" w:firstLine="0"/>
        <w:jc w:val="left"/>
      </w:pPr>
      <w:r>
        <w:rPr>
          <w:sz w:val="25"/>
        </w:rPr>
        <w:t>MATERIAL BIOLÓGICO/VOLUME/CONSERVANTE</w:t>
      </w:r>
      <w:r>
        <w:t xml:space="preserve"> </w:t>
      </w:r>
      <w:r>
        <w:tab/>
      </w:r>
      <w:r>
        <w:rPr>
          <w:sz w:val="25"/>
          <w:vertAlign w:val="subscript"/>
        </w:rPr>
        <w:t xml:space="preserve">        </w:t>
      </w:r>
    </w:p>
    <w:p w14:paraId="75BFE7CC" w14:textId="77777777" w:rsidR="0060324B" w:rsidRDefault="00000000">
      <w:pPr>
        <w:ind w:left="38" w:right="1282"/>
      </w:pPr>
      <w:r>
        <w:t xml:space="preserve">Material: líquor. Volume mínimo de 1,0 ml de LCR. </w:t>
      </w:r>
    </w:p>
    <w:p w14:paraId="5E2C8062" w14:textId="77777777" w:rsidR="0060324B" w:rsidRDefault="00000000">
      <w:pPr>
        <w:spacing w:after="86" w:line="259" w:lineRule="auto"/>
        <w:ind w:left="0" w:right="1031" w:firstLine="0"/>
        <w:jc w:val="right"/>
      </w:pPr>
      <w:r>
        <w:t xml:space="preserve">        </w:t>
      </w:r>
    </w:p>
    <w:p w14:paraId="6C462982" w14:textId="77777777" w:rsidR="0060324B" w:rsidRDefault="00000000">
      <w:pPr>
        <w:tabs>
          <w:tab w:val="center" w:pos="12955"/>
        </w:tabs>
        <w:spacing w:after="16"/>
        <w:ind w:left="0" w:firstLine="0"/>
        <w:jc w:val="left"/>
      </w:pPr>
      <w:r>
        <w:rPr>
          <w:sz w:val="25"/>
        </w:rPr>
        <w:t>INTERFERENTES</w:t>
      </w:r>
      <w:r>
        <w:t xml:space="preserve"> </w:t>
      </w:r>
      <w:r>
        <w:tab/>
        <w:t xml:space="preserve">        </w:t>
      </w:r>
    </w:p>
    <w:p w14:paraId="5AB34E5F" w14:textId="77777777" w:rsidR="0060324B" w:rsidRDefault="00000000">
      <w:pPr>
        <w:ind w:left="38" w:right="1282"/>
      </w:pPr>
      <w:r>
        <w:t xml:space="preserve">Amostras resfriadas, congeladas ou contendo hemácias. </w:t>
      </w:r>
    </w:p>
    <w:p w14:paraId="2BD26CF4" w14:textId="77777777" w:rsidR="0060324B" w:rsidRDefault="00000000">
      <w:pPr>
        <w:spacing w:after="79" w:line="259" w:lineRule="auto"/>
        <w:ind w:left="0" w:right="1031" w:firstLine="0"/>
        <w:jc w:val="right"/>
      </w:pPr>
      <w:r>
        <w:t xml:space="preserve">        </w:t>
      </w:r>
    </w:p>
    <w:p w14:paraId="42AA8955" w14:textId="77777777" w:rsidR="0060324B" w:rsidRDefault="00000000">
      <w:pPr>
        <w:tabs>
          <w:tab w:val="center" w:pos="12955"/>
        </w:tabs>
        <w:spacing w:after="16"/>
        <w:ind w:left="0" w:firstLine="0"/>
        <w:jc w:val="left"/>
      </w:pPr>
      <w:r>
        <w:rPr>
          <w:sz w:val="25"/>
        </w:rPr>
        <w:t>INSTRUÇÕES AO PACIENTE</w:t>
      </w:r>
      <w:r>
        <w:t xml:space="preserve"> </w:t>
      </w:r>
      <w:r>
        <w:tab/>
      </w:r>
      <w:r>
        <w:rPr>
          <w:sz w:val="25"/>
          <w:vertAlign w:val="subscript"/>
        </w:rPr>
        <w:t xml:space="preserve">        </w:t>
      </w:r>
    </w:p>
    <w:p w14:paraId="236360AA" w14:textId="77777777" w:rsidR="0060324B" w:rsidRDefault="00000000">
      <w:pPr>
        <w:ind w:left="38" w:right="1282"/>
      </w:pPr>
      <w:r>
        <w:t xml:space="preserve">Material: líquor. Não é necessário jejum. </w:t>
      </w:r>
    </w:p>
    <w:p w14:paraId="36802AFB" w14:textId="77777777" w:rsidR="0060324B" w:rsidRDefault="00000000">
      <w:pPr>
        <w:spacing w:after="81" w:line="259" w:lineRule="auto"/>
        <w:ind w:left="0" w:right="1031" w:firstLine="0"/>
        <w:jc w:val="right"/>
      </w:pPr>
      <w:r>
        <w:t xml:space="preserve">        </w:t>
      </w:r>
    </w:p>
    <w:p w14:paraId="6DFDB520" w14:textId="77777777" w:rsidR="0060324B" w:rsidRDefault="00000000">
      <w:pPr>
        <w:pStyle w:val="Ttulo2"/>
        <w:tabs>
          <w:tab w:val="center" w:pos="12955"/>
        </w:tabs>
        <w:ind w:left="0" w:right="0" w:firstLine="0"/>
      </w:pPr>
      <w:r>
        <w:t>SIGLA DO EXAME/SETOR</w:t>
      </w:r>
      <w:r>
        <w:rPr>
          <w:sz w:val="19"/>
        </w:rPr>
        <w:t xml:space="preserve"> </w:t>
      </w:r>
      <w:r>
        <w:rPr>
          <w:sz w:val="19"/>
        </w:rPr>
        <w:tab/>
      </w:r>
      <w:r>
        <w:rPr>
          <w:vertAlign w:val="subscript"/>
        </w:rPr>
        <w:t xml:space="preserve">        </w:t>
      </w:r>
    </w:p>
    <w:p w14:paraId="391A7394" w14:textId="77777777" w:rsidR="0060324B" w:rsidRDefault="00000000">
      <w:pPr>
        <w:ind w:left="38" w:right="1282"/>
      </w:pPr>
      <w:r>
        <w:t xml:space="preserve">LDH </w:t>
      </w:r>
    </w:p>
    <w:p w14:paraId="46D0BE6C" w14:textId="77777777" w:rsidR="0060324B" w:rsidRDefault="00000000">
      <w:pPr>
        <w:spacing w:after="0" w:line="259" w:lineRule="auto"/>
        <w:ind w:left="0" w:right="1031" w:firstLine="0"/>
        <w:jc w:val="right"/>
      </w:pPr>
      <w:r>
        <w:t xml:space="preserve">        </w:t>
      </w:r>
    </w:p>
    <w:p w14:paraId="5125FDEA" w14:textId="77777777" w:rsidR="0060324B" w:rsidRDefault="00000000">
      <w:pPr>
        <w:ind w:left="38" w:right="1282"/>
      </w:pPr>
      <w:r>
        <w:t xml:space="preserve">Setor de Bioquímica </w:t>
      </w:r>
    </w:p>
    <w:p w14:paraId="398ADB31" w14:textId="77777777" w:rsidR="0060324B" w:rsidRDefault="00000000">
      <w:pPr>
        <w:spacing w:after="80" w:line="259" w:lineRule="auto"/>
        <w:ind w:left="0" w:right="1031" w:firstLine="0"/>
        <w:jc w:val="right"/>
      </w:pPr>
      <w:r>
        <w:t xml:space="preserve">        </w:t>
      </w:r>
    </w:p>
    <w:p w14:paraId="1F07B0D5" w14:textId="77777777" w:rsidR="0060324B" w:rsidRDefault="00000000">
      <w:pPr>
        <w:pStyle w:val="Ttulo2"/>
        <w:tabs>
          <w:tab w:val="center" w:pos="12955"/>
        </w:tabs>
        <w:ind w:left="0" w:right="0" w:firstLine="0"/>
      </w:pPr>
      <w:r>
        <w:t>INTERPRETAÇÃO CLÍNICA</w:t>
      </w:r>
      <w:r>
        <w:rPr>
          <w:sz w:val="19"/>
        </w:rPr>
        <w:t xml:space="preserve"> </w:t>
      </w:r>
      <w:r>
        <w:rPr>
          <w:sz w:val="19"/>
        </w:rPr>
        <w:tab/>
      </w:r>
      <w:r>
        <w:rPr>
          <w:vertAlign w:val="subscript"/>
        </w:rPr>
        <w:t xml:space="preserve">        </w:t>
      </w:r>
    </w:p>
    <w:p w14:paraId="0517A08B" w14:textId="77777777" w:rsidR="0060324B" w:rsidRDefault="00000000">
      <w:pPr>
        <w:ind w:left="38" w:right="1582"/>
      </w:pPr>
      <w:r>
        <w:t xml:space="preserve">A desidrogenase lática é uma enzima que catalisa a interconversão do lactato a piruvato. Está presente em todos os tecidos, em cinco isoformas (LDH1, LDH2, LDH3, LDH4 e LDH5). Valores elevados no soro são encontrados em portadores de neoplasias (especialmente naqueles com fosfatase alcalina aumentada), de anemia megalobástica e de choque. Aumentos moderados podem ocorrer nas doenças cardio-respiratórias que cursam com hipóxia (incluindo o infarto do miocárdio ou pulmonar), anemias hemolíticas, mononucleose e em pacientes com distrofia muscular progressiva. Elevações menores são encontradas nos casos de hepatites agudas, icterícias obstrutivas e cirrose. Pacientes que tenham sofrido convulsões ou tenham se         submetido à eletromiografia ou biópsia muscular podem apresentar alteração da LDH. O aumento da LDH em líquor pode estar associado a alterações sistêmicas ou a alterações inflamatórias específicas do SNC.  </w:t>
      </w:r>
    </w:p>
    <w:p w14:paraId="76769AB5" w14:textId="77777777" w:rsidR="0060324B" w:rsidRDefault="00000000">
      <w:pPr>
        <w:ind w:left="38" w:right="1282"/>
      </w:pPr>
      <w:r>
        <w:t xml:space="preserve">É útil na diferenciação do acidente de punção da hemorragia intracraniana, especialmente em recém-nascidos.  </w:t>
      </w:r>
    </w:p>
    <w:p w14:paraId="3F1A0405" w14:textId="77777777" w:rsidR="0060324B" w:rsidRDefault="00000000">
      <w:pPr>
        <w:spacing w:after="0" w:line="259" w:lineRule="auto"/>
        <w:ind w:left="0" w:right="1770" w:firstLine="0"/>
        <w:jc w:val="center"/>
      </w:pPr>
      <w:r>
        <w:t xml:space="preserve"> </w:t>
      </w:r>
    </w:p>
    <w:p w14:paraId="64190DCE" w14:textId="77777777" w:rsidR="0060324B" w:rsidRDefault="00000000">
      <w:pPr>
        <w:spacing w:after="0" w:line="259" w:lineRule="auto"/>
        <w:ind w:left="0" w:right="1770" w:firstLine="0"/>
        <w:jc w:val="center"/>
      </w:pPr>
      <w:r>
        <w:t xml:space="preserve"> </w:t>
      </w:r>
    </w:p>
    <w:p w14:paraId="30337772" w14:textId="77777777" w:rsidR="0060324B" w:rsidRDefault="00000000">
      <w:pPr>
        <w:spacing w:after="0" w:line="266" w:lineRule="auto"/>
        <w:ind w:left="4582" w:right="3977"/>
        <w:jc w:val="left"/>
      </w:pPr>
      <w:r>
        <w:t xml:space="preserve">Universidade Federal de Santa Catarina </w:t>
      </w:r>
    </w:p>
    <w:p w14:paraId="417A2190" w14:textId="77777777" w:rsidR="0060324B" w:rsidRDefault="00000000">
      <w:pPr>
        <w:spacing w:after="32" w:line="266" w:lineRule="auto"/>
        <w:ind w:left="3504" w:right="3977"/>
        <w:jc w:val="left"/>
      </w:pPr>
      <w:r>
        <w:t xml:space="preserve">Hospital Universitário Professor Polydoro Ernani de São Thiago </w:t>
      </w:r>
    </w:p>
    <w:p w14:paraId="0566604A" w14:textId="77777777" w:rsidR="0060324B" w:rsidRDefault="00000000">
      <w:pPr>
        <w:tabs>
          <w:tab w:val="center" w:pos="6341"/>
          <w:tab w:val="center" w:pos="12686"/>
          <w:tab w:val="center" w:pos="13848"/>
        </w:tabs>
        <w:spacing w:after="74" w:line="259" w:lineRule="auto"/>
        <w:ind w:left="0" w:firstLine="0"/>
        <w:jc w:val="left"/>
      </w:pPr>
      <w:r>
        <w:rPr>
          <w:noProof/>
        </w:rPr>
        <w:drawing>
          <wp:anchor distT="0" distB="0" distL="114300" distR="114300" simplePos="0" relativeHeight="251826176" behindDoc="0" locked="0" layoutInCell="1" allowOverlap="0" wp14:anchorId="0CDF92A2" wp14:editId="7808FB8F">
            <wp:simplePos x="0" y="0"/>
            <wp:positionH relativeFrom="column">
              <wp:posOffset>1056160</wp:posOffset>
            </wp:positionH>
            <wp:positionV relativeFrom="paragraph">
              <wp:posOffset>-376541</wp:posOffset>
            </wp:positionV>
            <wp:extent cx="6233160" cy="594360"/>
            <wp:effectExtent l="0" t="0" r="0" b="0"/>
            <wp:wrapNone/>
            <wp:docPr id="145580" name="Picture 145580"/>
            <wp:cNvGraphicFramePr/>
            <a:graphic xmlns:a="http://schemas.openxmlformats.org/drawingml/2006/main">
              <a:graphicData uri="http://schemas.openxmlformats.org/drawingml/2006/picture">
                <pic:pic xmlns:pic="http://schemas.openxmlformats.org/drawingml/2006/picture">
                  <pic:nvPicPr>
                    <pic:cNvPr id="145580" name="Picture 145580"/>
                    <pic:cNvPicPr/>
                  </pic:nvPicPr>
                  <pic:blipFill>
                    <a:blip r:embed="rId213"/>
                    <a:stretch>
                      <a:fillRect/>
                    </a:stretch>
                  </pic:blipFill>
                  <pic:spPr>
                    <a:xfrm>
                      <a:off x="0" y="0"/>
                      <a:ext cx="6233160" cy="594360"/>
                    </a:xfrm>
                    <a:prstGeom prst="rect">
                      <a:avLst/>
                    </a:prstGeom>
                  </pic:spPr>
                </pic:pic>
              </a:graphicData>
            </a:graphic>
          </wp:anchor>
        </w:drawing>
      </w:r>
      <w:r>
        <w:rPr>
          <w:rFonts w:ascii="Calibri" w:eastAsia="Calibri" w:hAnsi="Calibri" w:cs="Calibri"/>
          <w:sz w:val="22"/>
        </w:rPr>
        <w:tab/>
      </w:r>
      <w:r>
        <w:t xml:space="preserve">Divisão de Análises Clínicas – DACL HU/UFSC </w:t>
      </w:r>
      <w:r>
        <w:tab/>
        <w:t xml:space="preserve">   </w:t>
      </w:r>
      <w:r>
        <w:tab/>
        <w:t xml:space="preserve">     </w:t>
      </w:r>
    </w:p>
    <w:p w14:paraId="4388BB98" w14:textId="77777777" w:rsidR="0060324B" w:rsidRDefault="00000000">
      <w:pPr>
        <w:pStyle w:val="Ttulo2"/>
        <w:ind w:right="1820"/>
        <w:jc w:val="center"/>
      </w:pPr>
      <w:r>
        <w:t>GUIA DE EXAMES NOME DO EXAME</w:t>
      </w:r>
      <w:r>
        <w:rPr>
          <w:sz w:val="19"/>
        </w:rPr>
        <w:t xml:space="preserve"> </w:t>
      </w:r>
    </w:p>
    <w:p w14:paraId="6F917F59" w14:textId="77777777" w:rsidR="0060324B" w:rsidRDefault="00000000">
      <w:pPr>
        <w:spacing w:after="56"/>
        <w:ind w:left="38" w:right="1282"/>
      </w:pPr>
      <w:r>
        <w:t xml:space="preserve">________________________________________________________________________________________________________________________ </w:t>
      </w:r>
    </w:p>
    <w:p w14:paraId="3BCF5DF6" w14:textId="77777777" w:rsidR="0060324B" w:rsidRDefault="00000000">
      <w:pPr>
        <w:ind w:left="38" w:right="1282"/>
      </w:pPr>
      <w:r>
        <w:t xml:space="preserve">LDH em sangue </w:t>
      </w:r>
    </w:p>
    <w:p w14:paraId="1D547E1C" w14:textId="77777777" w:rsidR="0060324B" w:rsidRDefault="00000000">
      <w:pPr>
        <w:spacing w:after="102" w:line="259" w:lineRule="auto"/>
        <w:ind w:left="0" w:right="368" w:firstLine="0"/>
        <w:jc w:val="right"/>
      </w:pPr>
      <w:r>
        <w:t xml:space="preserve">   </w:t>
      </w:r>
      <w:r>
        <w:tab/>
        <w:t xml:space="preserve">     </w:t>
      </w:r>
    </w:p>
    <w:p w14:paraId="4D76C68C" w14:textId="77777777" w:rsidR="0060324B" w:rsidRDefault="00000000">
      <w:pPr>
        <w:tabs>
          <w:tab w:val="center" w:pos="12686"/>
          <w:tab w:val="center" w:pos="13848"/>
        </w:tabs>
        <w:spacing w:after="16"/>
        <w:ind w:left="0" w:firstLine="0"/>
        <w:jc w:val="left"/>
      </w:pPr>
      <w:r>
        <w:rPr>
          <w:sz w:val="25"/>
        </w:rPr>
        <w:t>SINONÍMIA</w:t>
      </w:r>
      <w:r>
        <w:t xml:space="preserve"> </w:t>
      </w:r>
      <w:r>
        <w:tab/>
        <w:t xml:space="preserve">   </w:t>
      </w:r>
      <w:r>
        <w:tab/>
        <w:t xml:space="preserve">     </w:t>
      </w:r>
    </w:p>
    <w:p w14:paraId="60ABC28C" w14:textId="77777777" w:rsidR="0060324B" w:rsidRDefault="00000000">
      <w:pPr>
        <w:ind w:left="38" w:right="1282"/>
      </w:pPr>
      <w:r>
        <w:t xml:space="preserve">Desidrogenase láctica (LDH) sanguínea. Lactato desidrogenase sanguínea. </w:t>
      </w:r>
    </w:p>
    <w:p w14:paraId="38535EF5" w14:textId="77777777" w:rsidR="0060324B" w:rsidRDefault="00000000">
      <w:pPr>
        <w:spacing w:after="79" w:line="259" w:lineRule="auto"/>
        <w:ind w:left="0" w:right="368" w:firstLine="0"/>
        <w:jc w:val="right"/>
      </w:pPr>
      <w:r>
        <w:t xml:space="preserve">   </w:t>
      </w:r>
      <w:r>
        <w:tab/>
        <w:t xml:space="preserve">     </w:t>
      </w:r>
    </w:p>
    <w:p w14:paraId="716EBEA2" w14:textId="77777777" w:rsidR="0060324B" w:rsidRDefault="00000000">
      <w:pPr>
        <w:tabs>
          <w:tab w:val="center" w:pos="12686"/>
          <w:tab w:val="center" w:pos="13848"/>
        </w:tabs>
        <w:spacing w:after="16"/>
        <w:ind w:left="0" w:firstLine="0"/>
        <w:jc w:val="left"/>
      </w:pPr>
      <w:r>
        <w:rPr>
          <w:sz w:val="25"/>
        </w:rPr>
        <w:t>MATERIAL BIOLÓGICO/VOLUME/CONSERVANTE</w:t>
      </w:r>
      <w:r>
        <w:t xml:space="preserve"> </w:t>
      </w:r>
      <w:r>
        <w:tab/>
      </w:r>
      <w:r>
        <w:rPr>
          <w:sz w:val="25"/>
          <w:vertAlign w:val="subscript"/>
        </w:rPr>
        <w:t xml:space="preserve">   </w:t>
      </w:r>
      <w:r>
        <w:rPr>
          <w:sz w:val="25"/>
          <w:vertAlign w:val="subscript"/>
        </w:rPr>
        <w:tab/>
        <w:t xml:space="preserve">     </w:t>
      </w:r>
    </w:p>
    <w:p w14:paraId="409440B1" w14:textId="77777777" w:rsidR="0060324B" w:rsidRDefault="00000000">
      <w:pPr>
        <w:ind w:left="38" w:right="1282"/>
      </w:pPr>
      <w:r>
        <w:t xml:space="preserve">Material: Soro- Sangue colhido em tubo seco com gel separador </w:t>
      </w:r>
    </w:p>
    <w:p w14:paraId="12829940" w14:textId="77777777" w:rsidR="0060324B" w:rsidRDefault="00000000">
      <w:pPr>
        <w:spacing w:after="96" w:line="259" w:lineRule="auto"/>
        <w:ind w:left="0" w:right="368" w:firstLine="0"/>
        <w:jc w:val="right"/>
      </w:pPr>
      <w:r>
        <w:t xml:space="preserve">   </w:t>
      </w:r>
      <w:r>
        <w:tab/>
        <w:t xml:space="preserve">     </w:t>
      </w:r>
    </w:p>
    <w:p w14:paraId="373DE2A6" w14:textId="77777777" w:rsidR="0060324B" w:rsidRDefault="00000000">
      <w:pPr>
        <w:tabs>
          <w:tab w:val="center" w:pos="12686"/>
          <w:tab w:val="center" w:pos="13848"/>
        </w:tabs>
        <w:spacing w:after="16"/>
        <w:ind w:left="0" w:firstLine="0"/>
        <w:jc w:val="left"/>
      </w:pPr>
      <w:r>
        <w:rPr>
          <w:sz w:val="25"/>
        </w:rPr>
        <w:t>INTERFERENTES</w:t>
      </w:r>
      <w:r>
        <w:t xml:space="preserve"> </w:t>
      </w:r>
      <w:r>
        <w:tab/>
        <w:t xml:space="preserve">   </w:t>
      </w:r>
      <w:r>
        <w:tab/>
        <w:t xml:space="preserve">     </w:t>
      </w:r>
    </w:p>
    <w:p w14:paraId="5C2CCF32" w14:textId="77777777" w:rsidR="0060324B" w:rsidRDefault="00000000">
      <w:pPr>
        <w:ind w:left="38" w:right="1282"/>
      </w:pPr>
      <w:r>
        <w:t xml:space="preserve">Hemólise (causa elevação dos resultados) ou o resfriamento ou congelamento da amostra (diminui a atividade enzimática). </w:t>
      </w:r>
    </w:p>
    <w:p w14:paraId="3E15A9A6" w14:textId="77777777" w:rsidR="0060324B" w:rsidRDefault="00000000">
      <w:pPr>
        <w:spacing w:after="87" w:line="259" w:lineRule="auto"/>
        <w:ind w:left="0" w:right="368" w:firstLine="0"/>
        <w:jc w:val="right"/>
      </w:pPr>
      <w:r>
        <w:t xml:space="preserve">   </w:t>
      </w:r>
      <w:r>
        <w:tab/>
        <w:t xml:space="preserve">     </w:t>
      </w:r>
    </w:p>
    <w:p w14:paraId="601A2224" w14:textId="77777777" w:rsidR="0060324B" w:rsidRDefault="00000000">
      <w:pPr>
        <w:tabs>
          <w:tab w:val="center" w:pos="12686"/>
          <w:tab w:val="center" w:pos="13848"/>
        </w:tabs>
        <w:spacing w:after="16"/>
        <w:ind w:left="0" w:firstLine="0"/>
        <w:jc w:val="left"/>
      </w:pPr>
      <w:r>
        <w:rPr>
          <w:sz w:val="25"/>
        </w:rPr>
        <w:t>INSTRUÇÕES AO PACIENTE</w:t>
      </w:r>
      <w:r>
        <w:t xml:space="preserve"> </w:t>
      </w:r>
      <w:r>
        <w:tab/>
      </w:r>
      <w:r>
        <w:rPr>
          <w:sz w:val="25"/>
          <w:vertAlign w:val="subscript"/>
        </w:rPr>
        <w:t xml:space="preserve">   </w:t>
      </w:r>
      <w:r>
        <w:rPr>
          <w:sz w:val="25"/>
          <w:vertAlign w:val="subscript"/>
        </w:rPr>
        <w:tab/>
        <w:t xml:space="preserve">     </w:t>
      </w:r>
    </w:p>
    <w:p w14:paraId="659C9AF0" w14:textId="77777777" w:rsidR="0060324B" w:rsidRDefault="00000000">
      <w:pPr>
        <w:ind w:left="38" w:right="1282"/>
      </w:pPr>
      <w:r>
        <w:t xml:space="preserve">Material: sangue. É necessário jejum mínimo de 3 horas. </w:t>
      </w:r>
    </w:p>
    <w:p w14:paraId="43F0DD8D" w14:textId="77777777" w:rsidR="0060324B" w:rsidRDefault="00000000">
      <w:pPr>
        <w:spacing w:after="86" w:line="259" w:lineRule="auto"/>
        <w:ind w:left="0" w:right="368" w:firstLine="0"/>
        <w:jc w:val="right"/>
      </w:pPr>
      <w:r>
        <w:t xml:space="preserve">   </w:t>
      </w:r>
      <w:r>
        <w:tab/>
        <w:t xml:space="preserve">     </w:t>
      </w:r>
    </w:p>
    <w:p w14:paraId="0A704770" w14:textId="77777777" w:rsidR="0060324B" w:rsidRDefault="00000000">
      <w:pPr>
        <w:pStyle w:val="Ttulo2"/>
        <w:tabs>
          <w:tab w:val="center" w:pos="12686"/>
          <w:tab w:val="center" w:pos="13848"/>
        </w:tabs>
        <w:ind w:left="0" w:right="0" w:firstLine="0"/>
      </w:pPr>
      <w:r>
        <w:t>SIGLA DO EXAME/SETOR</w:t>
      </w:r>
      <w:r>
        <w:rPr>
          <w:sz w:val="19"/>
        </w:rPr>
        <w:t xml:space="preserve"> </w:t>
      </w:r>
      <w:r>
        <w:rPr>
          <w:sz w:val="19"/>
        </w:rPr>
        <w:tab/>
      </w:r>
      <w:r>
        <w:rPr>
          <w:vertAlign w:val="subscript"/>
        </w:rPr>
        <w:t xml:space="preserve">   </w:t>
      </w:r>
      <w:r>
        <w:rPr>
          <w:vertAlign w:val="subscript"/>
        </w:rPr>
        <w:tab/>
        <w:t xml:space="preserve">     </w:t>
      </w:r>
    </w:p>
    <w:p w14:paraId="107145AB" w14:textId="77777777" w:rsidR="0060324B" w:rsidRDefault="00000000">
      <w:pPr>
        <w:ind w:left="38" w:right="1282"/>
      </w:pPr>
      <w:r>
        <w:t xml:space="preserve">LDH </w:t>
      </w:r>
    </w:p>
    <w:p w14:paraId="648A6A84" w14:textId="77777777" w:rsidR="0060324B" w:rsidRDefault="00000000">
      <w:pPr>
        <w:spacing w:after="0" w:line="259" w:lineRule="auto"/>
        <w:ind w:left="0" w:right="368" w:firstLine="0"/>
        <w:jc w:val="right"/>
      </w:pPr>
      <w:r>
        <w:t xml:space="preserve">   </w:t>
      </w:r>
      <w:r>
        <w:tab/>
        <w:t xml:space="preserve">     </w:t>
      </w:r>
    </w:p>
    <w:p w14:paraId="2D25290A" w14:textId="77777777" w:rsidR="0060324B" w:rsidRDefault="00000000">
      <w:pPr>
        <w:ind w:left="38" w:right="1282"/>
      </w:pPr>
      <w:r>
        <w:t xml:space="preserve">Setor de Bioquímica </w:t>
      </w:r>
    </w:p>
    <w:p w14:paraId="05A42B5E" w14:textId="77777777" w:rsidR="0060324B" w:rsidRDefault="00000000">
      <w:pPr>
        <w:spacing w:after="86" w:line="259" w:lineRule="auto"/>
        <w:ind w:left="0" w:right="368" w:firstLine="0"/>
        <w:jc w:val="right"/>
      </w:pPr>
      <w:r>
        <w:t xml:space="preserve">   </w:t>
      </w:r>
      <w:r>
        <w:tab/>
        <w:t xml:space="preserve">     </w:t>
      </w:r>
    </w:p>
    <w:p w14:paraId="06207A9C" w14:textId="77777777" w:rsidR="0060324B" w:rsidRDefault="00000000">
      <w:pPr>
        <w:pStyle w:val="Ttulo2"/>
        <w:tabs>
          <w:tab w:val="center" w:pos="12686"/>
          <w:tab w:val="center" w:pos="13848"/>
        </w:tabs>
        <w:ind w:left="0" w:right="0" w:firstLine="0"/>
      </w:pPr>
      <w:r>
        <w:t>INTERPRETAÇÃO CLÍNICA</w:t>
      </w:r>
      <w:r>
        <w:rPr>
          <w:sz w:val="19"/>
        </w:rPr>
        <w:t xml:space="preserve"> </w:t>
      </w:r>
      <w:r>
        <w:rPr>
          <w:sz w:val="19"/>
        </w:rPr>
        <w:tab/>
      </w:r>
      <w:r>
        <w:rPr>
          <w:vertAlign w:val="subscript"/>
        </w:rPr>
        <w:t xml:space="preserve">   </w:t>
      </w:r>
      <w:r>
        <w:rPr>
          <w:vertAlign w:val="subscript"/>
        </w:rPr>
        <w:tab/>
        <w:t xml:space="preserve">     </w:t>
      </w:r>
    </w:p>
    <w:p w14:paraId="270C74C3" w14:textId="77777777" w:rsidR="0060324B" w:rsidRDefault="00000000">
      <w:pPr>
        <w:ind w:left="38" w:right="1850"/>
      </w:pPr>
      <w:r>
        <w:t xml:space="preserve">A desidrogenase lática é uma enzima que catalisa a interconversão do lactato a piruvato. Está presente em todos os tecidos, em cinco isoformas (LDH1, LDH2, LDH3, LDH4 e LDH5). Valores elevados no soro são encontrados em portadores de neoplasias (especialmente naqueles com fosfatase alcalina aumentada), de anemia megaloblástica e de choque. Aumentos moderados podem ocorrer nas doenças cardio-respiratórias que cursam com hipóxia (incluindo o infarto do miocárdio ou pulmonar), anemias hemolíticas, mononucleose e em pacientes com distrofia muscular progressiva. </w:t>
      </w:r>
    </w:p>
    <w:p w14:paraId="23E81843" w14:textId="77777777" w:rsidR="0060324B" w:rsidRDefault="00000000">
      <w:pPr>
        <w:ind w:left="38" w:right="1854"/>
      </w:pPr>
      <w:r>
        <w:t xml:space="preserve">Elevações menores são encontradas nos casos de hepatites agudas, icterícias obstrutivas e cirrose. Pacientes que tenham sofrido convulsões ou         tenham se submetido à eletromiografia ou biópsia muscular podem apresentar alteração da LDH. O aumento da LDH em líquor pode estar associado a alterações sistêmicas ou a alterações inflamatórias específicas do SNC.  </w:t>
      </w:r>
    </w:p>
    <w:p w14:paraId="19F77764" w14:textId="77777777" w:rsidR="0060324B" w:rsidRDefault="00000000">
      <w:pPr>
        <w:ind w:left="38" w:right="1282"/>
      </w:pPr>
      <w:r>
        <w:t xml:space="preserve">É útil na diferenciação do acidente de punção da hemorragia intracraniana, especialmente em recém-nascidos. </w:t>
      </w:r>
    </w:p>
    <w:p w14:paraId="45AC01E2" w14:textId="77777777" w:rsidR="0060324B" w:rsidRDefault="00000000">
      <w:pPr>
        <w:spacing w:after="0" w:line="259" w:lineRule="auto"/>
        <w:ind w:left="17" w:firstLine="0"/>
        <w:jc w:val="left"/>
      </w:pPr>
      <w:r>
        <w:t xml:space="preserve"> </w:t>
      </w:r>
    </w:p>
    <w:p w14:paraId="72D10AAC" w14:textId="77777777" w:rsidR="0060324B" w:rsidRDefault="00000000">
      <w:pPr>
        <w:spacing w:after="0" w:line="259" w:lineRule="auto"/>
        <w:ind w:left="17" w:firstLine="0"/>
        <w:jc w:val="left"/>
      </w:pPr>
      <w:r>
        <w:t xml:space="preserve"> </w:t>
      </w:r>
    </w:p>
    <w:p w14:paraId="589364F0" w14:textId="77777777" w:rsidR="0060324B" w:rsidRDefault="00000000">
      <w:pPr>
        <w:spacing w:after="12" w:line="259" w:lineRule="auto"/>
        <w:ind w:left="17" w:firstLine="0"/>
        <w:jc w:val="left"/>
      </w:pPr>
      <w:r>
        <w:t xml:space="preserve"> </w:t>
      </w:r>
    </w:p>
    <w:p w14:paraId="29944027" w14:textId="77777777" w:rsidR="0060324B" w:rsidRDefault="00000000">
      <w:pPr>
        <w:spacing w:after="5" w:line="259" w:lineRule="auto"/>
        <w:ind w:left="10" w:right="1825"/>
        <w:jc w:val="center"/>
      </w:pPr>
      <w:r>
        <w:t xml:space="preserve">Universidade Federal de Santa Catarina </w:t>
      </w:r>
    </w:p>
    <w:p w14:paraId="376DE066" w14:textId="77777777" w:rsidR="0060324B" w:rsidRDefault="00000000">
      <w:pPr>
        <w:spacing w:after="5" w:line="259" w:lineRule="auto"/>
        <w:ind w:left="10" w:right="1824"/>
        <w:jc w:val="center"/>
      </w:pPr>
      <w:r>
        <w:t xml:space="preserve">Hospital Universitário Professor Polydoro Ernani de São Thiago </w:t>
      </w:r>
    </w:p>
    <w:p w14:paraId="0D4686CB" w14:textId="77777777" w:rsidR="0060324B" w:rsidRDefault="00000000">
      <w:pPr>
        <w:spacing w:after="51" w:line="259" w:lineRule="auto"/>
        <w:ind w:left="10" w:right="1822"/>
        <w:jc w:val="center"/>
      </w:pPr>
      <w:r>
        <w:t xml:space="preserve">Divisão de Análises Clínicas – DACL HU/UFSC </w:t>
      </w:r>
    </w:p>
    <w:p w14:paraId="65ADD623" w14:textId="77777777" w:rsidR="0060324B" w:rsidRDefault="00000000">
      <w:pPr>
        <w:pStyle w:val="Ttulo2"/>
        <w:ind w:left="53" w:right="7054"/>
        <w:jc w:val="right"/>
      </w:pPr>
      <w:r>
        <w:rPr>
          <w:noProof/>
        </w:rPr>
        <w:drawing>
          <wp:anchor distT="0" distB="0" distL="114300" distR="114300" simplePos="0" relativeHeight="251827200" behindDoc="0" locked="0" layoutInCell="1" allowOverlap="0" wp14:anchorId="0BA78B52" wp14:editId="359891B2">
            <wp:simplePos x="0" y="0"/>
            <wp:positionH relativeFrom="column">
              <wp:posOffset>1056160</wp:posOffset>
            </wp:positionH>
            <wp:positionV relativeFrom="paragraph">
              <wp:posOffset>-418410</wp:posOffset>
            </wp:positionV>
            <wp:extent cx="6166104" cy="591312"/>
            <wp:effectExtent l="0" t="0" r="0" b="0"/>
            <wp:wrapNone/>
            <wp:docPr id="145904" name="Picture 145904"/>
            <wp:cNvGraphicFramePr/>
            <a:graphic xmlns:a="http://schemas.openxmlformats.org/drawingml/2006/main">
              <a:graphicData uri="http://schemas.openxmlformats.org/drawingml/2006/picture">
                <pic:pic xmlns:pic="http://schemas.openxmlformats.org/drawingml/2006/picture">
                  <pic:nvPicPr>
                    <pic:cNvPr id="145904" name="Picture 145904"/>
                    <pic:cNvPicPr/>
                  </pic:nvPicPr>
                  <pic:blipFill>
                    <a:blip r:embed="rId214"/>
                    <a:stretch>
                      <a:fillRect/>
                    </a:stretch>
                  </pic:blipFill>
                  <pic:spPr>
                    <a:xfrm>
                      <a:off x="0" y="0"/>
                      <a:ext cx="6166104" cy="591312"/>
                    </a:xfrm>
                    <a:prstGeom prst="rect">
                      <a:avLst/>
                    </a:prstGeom>
                  </pic:spPr>
                </pic:pic>
              </a:graphicData>
            </a:graphic>
          </wp:anchor>
        </w:drawing>
      </w:r>
      <w:r>
        <w:t xml:space="preserve">GUIA DE EXAMES </w:t>
      </w:r>
      <w:r>
        <w:tab/>
      </w:r>
      <w:r>
        <w:rPr>
          <w:vertAlign w:val="subscript"/>
        </w:rPr>
        <w:t xml:space="preserve"> </w:t>
      </w:r>
      <w:r>
        <w:t>NOME DO EXAME</w:t>
      </w:r>
      <w:r>
        <w:rPr>
          <w:sz w:val="19"/>
        </w:rPr>
        <w:t xml:space="preserve"> </w:t>
      </w:r>
    </w:p>
    <w:p w14:paraId="58FCE5FD" w14:textId="77777777" w:rsidR="0060324B" w:rsidRDefault="00000000">
      <w:pPr>
        <w:spacing w:after="53"/>
        <w:ind w:left="38" w:right="1282"/>
      </w:pPr>
      <w:r>
        <w:t xml:space="preserve">________________________________________________________________________________________________________________________ </w:t>
      </w:r>
    </w:p>
    <w:p w14:paraId="790FFC9D" w14:textId="77777777" w:rsidR="0060324B" w:rsidRDefault="00000000">
      <w:pPr>
        <w:ind w:left="38" w:right="1282"/>
      </w:pPr>
      <w:r>
        <w:t xml:space="preserve">Leucograma </w:t>
      </w:r>
    </w:p>
    <w:p w14:paraId="755B0DD7" w14:textId="77777777" w:rsidR="0060324B" w:rsidRDefault="00000000">
      <w:pPr>
        <w:spacing w:after="0" w:line="259" w:lineRule="auto"/>
        <w:ind w:left="0" w:right="1782" w:firstLine="0"/>
        <w:jc w:val="right"/>
      </w:pPr>
      <w:r>
        <w:t xml:space="preserve"> </w:t>
      </w:r>
    </w:p>
    <w:p w14:paraId="412EE638" w14:textId="77777777" w:rsidR="0060324B" w:rsidRDefault="00000000">
      <w:pPr>
        <w:pStyle w:val="Ttulo2"/>
        <w:ind w:left="55" w:right="0"/>
      </w:pPr>
      <w:r>
        <w:t>SINONÍMIA</w:t>
      </w:r>
      <w:r>
        <w:rPr>
          <w:sz w:val="19"/>
        </w:rPr>
        <w:t xml:space="preserve"> </w:t>
      </w:r>
      <w:r>
        <w:rPr>
          <w:sz w:val="19"/>
        </w:rPr>
        <w:tab/>
      </w:r>
      <w:r>
        <w:rPr>
          <w:vertAlign w:val="subscript"/>
        </w:rPr>
        <w:t xml:space="preserve"> </w:t>
      </w:r>
      <w:r>
        <w:t>MATERIAL BIOLÓGICO/VOLUME/CONSERVANTE</w:t>
      </w:r>
      <w:r>
        <w:rPr>
          <w:sz w:val="19"/>
        </w:rPr>
        <w:t xml:space="preserve"> </w:t>
      </w:r>
      <w:r>
        <w:rPr>
          <w:sz w:val="19"/>
        </w:rPr>
        <w:tab/>
      </w:r>
      <w:r>
        <w:rPr>
          <w:vertAlign w:val="subscript"/>
        </w:rPr>
        <w:t xml:space="preserve"> </w:t>
      </w:r>
    </w:p>
    <w:p w14:paraId="3F42C896" w14:textId="77777777" w:rsidR="0060324B" w:rsidRDefault="00000000">
      <w:pPr>
        <w:ind w:left="38" w:right="1282"/>
      </w:pPr>
      <w:r>
        <w:t xml:space="preserve">Leucometria; Contagem total e diferencial dos leucócitos no sangue </w:t>
      </w:r>
    </w:p>
    <w:p w14:paraId="0015FEF5" w14:textId="77777777" w:rsidR="0060324B" w:rsidRDefault="00000000">
      <w:pPr>
        <w:spacing w:after="0" w:line="259" w:lineRule="auto"/>
        <w:ind w:left="0" w:right="1782" w:firstLine="0"/>
        <w:jc w:val="right"/>
      </w:pPr>
      <w:r>
        <w:t xml:space="preserve"> </w:t>
      </w:r>
    </w:p>
    <w:p w14:paraId="66E2B606" w14:textId="77777777" w:rsidR="0060324B" w:rsidRDefault="00000000">
      <w:pPr>
        <w:ind w:left="38" w:right="1282"/>
      </w:pPr>
      <w:r>
        <w:t xml:space="preserve">Material: sangue. Coletar em K3EDTA (tubo de tampa roxa), obedecendo o volume estabelecido no rótulo. </w:t>
      </w:r>
    </w:p>
    <w:p w14:paraId="226DE6CA" w14:textId="77777777" w:rsidR="0060324B" w:rsidRDefault="00000000">
      <w:pPr>
        <w:spacing w:after="0" w:line="259" w:lineRule="auto"/>
        <w:ind w:left="0" w:right="1782" w:firstLine="0"/>
        <w:jc w:val="right"/>
      </w:pPr>
      <w:r>
        <w:t xml:space="preserve"> </w:t>
      </w:r>
    </w:p>
    <w:p w14:paraId="6D3B95FE" w14:textId="77777777" w:rsidR="0060324B" w:rsidRDefault="00000000">
      <w:pPr>
        <w:ind w:left="38" w:right="1282"/>
      </w:pPr>
      <w:r>
        <w:t xml:space="preserve">Obs: na falta de anticoagulante K3EDTA, poderá ser usado K2EDTA, KEDTA ou NaEDTA. </w:t>
      </w:r>
    </w:p>
    <w:p w14:paraId="21F61D79" w14:textId="77777777" w:rsidR="0060324B" w:rsidRDefault="00000000">
      <w:pPr>
        <w:spacing w:after="0" w:line="259" w:lineRule="auto"/>
        <w:ind w:left="0" w:right="1782" w:firstLine="0"/>
        <w:jc w:val="right"/>
      </w:pPr>
      <w:r>
        <w:t xml:space="preserve"> </w:t>
      </w:r>
    </w:p>
    <w:p w14:paraId="79D56985" w14:textId="77777777" w:rsidR="0060324B" w:rsidRDefault="00000000">
      <w:pPr>
        <w:pStyle w:val="Ttulo2"/>
        <w:ind w:left="55" w:right="0"/>
      </w:pPr>
      <w:r>
        <w:t>INTERFERENTES</w:t>
      </w:r>
      <w:r>
        <w:rPr>
          <w:sz w:val="19"/>
        </w:rPr>
        <w:t xml:space="preserve"> </w:t>
      </w:r>
      <w:r>
        <w:rPr>
          <w:sz w:val="19"/>
        </w:rPr>
        <w:tab/>
      </w:r>
      <w:r>
        <w:rPr>
          <w:vertAlign w:val="subscript"/>
        </w:rPr>
        <w:t xml:space="preserve"> </w:t>
      </w:r>
      <w:r>
        <w:t>INSTRUÇÕES AO PACIENTE</w:t>
      </w:r>
      <w:r>
        <w:rPr>
          <w:sz w:val="19"/>
        </w:rPr>
        <w:t xml:space="preserve"> </w:t>
      </w:r>
      <w:r>
        <w:rPr>
          <w:sz w:val="19"/>
        </w:rPr>
        <w:tab/>
      </w:r>
      <w:r>
        <w:rPr>
          <w:vertAlign w:val="subscript"/>
        </w:rPr>
        <w:t xml:space="preserve"> </w:t>
      </w:r>
      <w:r>
        <w:rPr>
          <w:vertAlign w:val="superscript"/>
        </w:rPr>
        <w:t xml:space="preserve"> </w:t>
      </w:r>
    </w:p>
    <w:p w14:paraId="0B3E06DC" w14:textId="77777777" w:rsidR="0060324B" w:rsidRDefault="00000000">
      <w:pPr>
        <w:ind w:left="38" w:right="1282"/>
      </w:pPr>
      <w:r>
        <w:t xml:space="preserve">Presença de coágulo e/ou hemólise.  </w:t>
      </w:r>
    </w:p>
    <w:p w14:paraId="6599DCFE" w14:textId="77777777" w:rsidR="0060324B" w:rsidRDefault="00000000">
      <w:pPr>
        <w:spacing w:after="0" w:line="259" w:lineRule="auto"/>
        <w:ind w:left="0" w:right="1782" w:firstLine="0"/>
        <w:jc w:val="right"/>
      </w:pPr>
      <w:r>
        <w:t xml:space="preserve"> </w:t>
      </w:r>
    </w:p>
    <w:p w14:paraId="5ABFE985" w14:textId="77777777" w:rsidR="0060324B" w:rsidRDefault="00000000">
      <w:pPr>
        <w:ind w:left="38" w:right="1282"/>
      </w:pPr>
      <w:r>
        <w:t xml:space="preserve">Não é necessário jejum. Anotar os medicamentos em uso, inclusive vitaminas. </w:t>
      </w:r>
    </w:p>
    <w:p w14:paraId="0F6E66B7" w14:textId="77777777" w:rsidR="0060324B" w:rsidRDefault="00000000">
      <w:pPr>
        <w:spacing w:after="0" w:line="259" w:lineRule="auto"/>
        <w:ind w:left="0" w:right="1782" w:firstLine="0"/>
        <w:jc w:val="right"/>
      </w:pPr>
      <w:r>
        <w:t xml:space="preserve"> </w:t>
      </w:r>
    </w:p>
    <w:p w14:paraId="19673454" w14:textId="77777777" w:rsidR="0060324B" w:rsidRDefault="00000000">
      <w:pPr>
        <w:pStyle w:val="Ttulo2"/>
        <w:tabs>
          <w:tab w:val="center" w:pos="12674"/>
        </w:tabs>
        <w:ind w:left="0" w:right="0" w:firstLine="0"/>
      </w:pPr>
      <w:r>
        <w:t>SIGLA DO EXAME/SETOR</w:t>
      </w:r>
      <w:r>
        <w:rPr>
          <w:sz w:val="19"/>
        </w:rPr>
        <w:t xml:space="preserve"> </w:t>
      </w:r>
      <w:r>
        <w:rPr>
          <w:sz w:val="19"/>
        </w:rPr>
        <w:tab/>
      </w:r>
      <w:r>
        <w:rPr>
          <w:vertAlign w:val="subscript"/>
        </w:rPr>
        <w:t xml:space="preserve"> </w:t>
      </w:r>
    </w:p>
    <w:p w14:paraId="274F36AF" w14:textId="77777777" w:rsidR="0060324B" w:rsidRDefault="00000000">
      <w:pPr>
        <w:ind w:left="38" w:right="1282"/>
      </w:pPr>
      <w:r>
        <w:t xml:space="preserve">LEU </w:t>
      </w:r>
    </w:p>
    <w:p w14:paraId="24F1ABF2" w14:textId="77777777" w:rsidR="0060324B" w:rsidRDefault="00000000">
      <w:pPr>
        <w:spacing w:after="0" w:line="259" w:lineRule="auto"/>
        <w:ind w:left="0" w:right="1782" w:firstLine="0"/>
        <w:jc w:val="right"/>
      </w:pPr>
      <w:r>
        <w:t xml:space="preserve"> </w:t>
      </w:r>
    </w:p>
    <w:p w14:paraId="665E2A9E" w14:textId="77777777" w:rsidR="0060324B" w:rsidRDefault="00000000">
      <w:pPr>
        <w:ind w:left="38" w:right="1282"/>
      </w:pPr>
      <w:r>
        <w:t xml:space="preserve">Setor de Hematologia </w:t>
      </w:r>
    </w:p>
    <w:p w14:paraId="4595E915" w14:textId="77777777" w:rsidR="0060324B" w:rsidRDefault="00000000">
      <w:pPr>
        <w:spacing w:after="0" w:line="259" w:lineRule="auto"/>
        <w:ind w:left="0" w:right="1782" w:firstLine="0"/>
        <w:jc w:val="right"/>
      </w:pPr>
      <w:r>
        <w:t xml:space="preserve"> </w:t>
      </w:r>
    </w:p>
    <w:p w14:paraId="231BA3DF" w14:textId="77777777" w:rsidR="0060324B" w:rsidRDefault="00000000">
      <w:pPr>
        <w:pStyle w:val="Ttulo2"/>
        <w:tabs>
          <w:tab w:val="center" w:pos="12674"/>
        </w:tabs>
        <w:ind w:left="0" w:right="0" w:firstLine="0"/>
      </w:pPr>
      <w:r>
        <w:t>INTERPRETAÇÃO CLÍNICA</w:t>
      </w:r>
      <w:r>
        <w:rPr>
          <w:sz w:val="19"/>
        </w:rPr>
        <w:t xml:space="preserve"> </w:t>
      </w:r>
      <w:r>
        <w:rPr>
          <w:sz w:val="19"/>
        </w:rPr>
        <w:tab/>
      </w:r>
      <w:r>
        <w:rPr>
          <w:vertAlign w:val="subscript"/>
        </w:rPr>
        <w:t xml:space="preserve"> </w:t>
      </w:r>
    </w:p>
    <w:p w14:paraId="766A624C" w14:textId="77777777" w:rsidR="0060324B" w:rsidRDefault="00000000">
      <w:pPr>
        <w:ind w:left="38" w:right="1282"/>
      </w:pPr>
      <w:r>
        <w:t xml:space="preserve">Determina a concentração total e diferencial de leucócitos em fluidos biológicos, usualmente no sangue. Os resultados são usados no diagnóstico  </w:t>
      </w:r>
    </w:p>
    <w:p w14:paraId="6A49F7F7" w14:textId="77777777" w:rsidR="0060324B" w:rsidRDefault="00000000">
      <w:pPr>
        <w:spacing w:after="0" w:line="259" w:lineRule="auto"/>
        <w:ind w:left="0" w:right="1782" w:firstLine="0"/>
        <w:jc w:val="right"/>
      </w:pPr>
      <w:r>
        <w:t xml:space="preserve"> </w:t>
      </w:r>
    </w:p>
    <w:p w14:paraId="32BAB066" w14:textId="77777777" w:rsidR="0060324B" w:rsidRDefault="00000000">
      <w:pPr>
        <w:ind w:left="38" w:right="1282"/>
      </w:pPr>
      <w:r>
        <w:t xml:space="preserve">e acompanhamento de várias patologias, incluindo as infecciosas, neoplásicas e os processos tóxicos metabólicos. Avalia a mielopoiese e é um </w:t>
      </w:r>
    </w:p>
    <w:p w14:paraId="3F0E0196" w14:textId="77777777" w:rsidR="0060324B" w:rsidRDefault="00000000">
      <w:pPr>
        <w:spacing w:after="0" w:line="259" w:lineRule="auto"/>
        <w:ind w:left="0" w:right="1782" w:firstLine="0"/>
        <w:jc w:val="right"/>
      </w:pPr>
      <w:r>
        <w:t xml:space="preserve"> </w:t>
      </w:r>
    </w:p>
    <w:p w14:paraId="175FAABE" w14:textId="77777777" w:rsidR="0060324B" w:rsidRDefault="00000000">
      <w:pPr>
        <w:ind w:left="38" w:right="1282"/>
      </w:pPr>
      <w:r>
        <w:t xml:space="preserve">teste essencial no controle de doenças do sistema imune. Os resultados podem variar muito, dependendo do nível de estresse físico e mental  </w:t>
      </w:r>
    </w:p>
    <w:p w14:paraId="4C25E6EE" w14:textId="77777777" w:rsidR="0060324B" w:rsidRDefault="00000000">
      <w:pPr>
        <w:spacing w:after="0" w:line="259" w:lineRule="auto"/>
        <w:ind w:left="0" w:right="1782" w:firstLine="0"/>
        <w:jc w:val="right"/>
      </w:pPr>
      <w:r>
        <w:t xml:space="preserve"> </w:t>
      </w:r>
    </w:p>
    <w:p w14:paraId="6519233B" w14:textId="77777777" w:rsidR="0060324B" w:rsidRDefault="00000000">
      <w:pPr>
        <w:ind w:left="38" w:right="1282"/>
      </w:pPr>
      <w:r>
        <w:t xml:space="preserve">do paciente, sendo especialmente verdadeiro nas crianças. Nos bebês o resultado pode variar de acordo com o local de punção. Amostras colhidas  </w:t>
      </w:r>
    </w:p>
    <w:p w14:paraId="1069886C" w14:textId="77777777" w:rsidR="0060324B" w:rsidRDefault="00000000">
      <w:pPr>
        <w:spacing w:after="0" w:line="259" w:lineRule="auto"/>
        <w:ind w:left="0" w:right="1782" w:firstLine="0"/>
        <w:jc w:val="right"/>
      </w:pPr>
      <w:r>
        <w:t xml:space="preserve"> </w:t>
      </w:r>
    </w:p>
    <w:p w14:paraId="3BA33F9F" w14:textId="77777777" w:rsidR="0060324B" w:rsidRDefault="00000000">
      <w:pPr>
        <w:ind w:left="38" w:right="1282"/>
      </w:pPr>
      <w:r>
        <w:t xml:space="preserve">em bebês chorando há alguns minutos podem apresentar leucocitose com desvio à esquerda, sugerindo falsamente uma infecção. As gestantes  </w:t>
      </w:r>
    </w:p>
    <w:p w14:paraId="00CC8CEF" w14:textId="77777777" w:rsidR="0060324B" w:rsidRDefault="00000000">
      <w:pPr>
        <w:spacing w:after="0" w:line="259" w:lineRule="auto"/>
        <w:ind w:left="0" w:right="1782" w:firstLine="0"/>
        <w:jc w:val="right"/>
      </w:pPr>
      <w:r>
        <w:t xml:space="preserve"> </w:t>
      </w:r>
    </w:p>
    <w:p w14:paraId="42475BF4" w14:textId="77777777" w:rsidR="0060324B" w:rsidRDefault="00000000">
      <w:pPr>
        <w:ind w:left="38" w:right="1282"/>
      </w:pPr>
      <w:r>
        <w:t xml:space="preserve">podem desenvolver leucocitose por neutrofilia, geralmente no terceiro trimestre, que declina rapidamente após a 34ª semana. Muitas drogas também  </w:t>
      </w:r>
    </w:p>
    <w:p w14:paraId="469F8326" w14:textId="77777777" w:rsidR="0060324B" w:rsidRDefault="00000000">
      <w:pPr>
        <w:spacing w:after="0" w:line="259" w:lineRule="auto"/>
        <w:ind w:left="0" w:right="1782" w:firstLine="0"/>
        <w:jc w:val="right"/>
      </w:pPr>
      <w:r>
        <w:t xml:space="preserve"> </w:t>
      </w:r>
    </w:p>
    <w:p w14:paraId="70771022" w14:textId="77777777" w:rsidR="0060324B" w:rsidRDefault="00000000">
      <w:pPr>
        <w:ind w:left="38" w:right="1282"/>
      </w:pPr>
      <w:r>
        <w:t xml:space="preserve">podem alterar o resultado do leucograma, sugerindo leucopenias ou leucocitoses. Várias doenças têm efeito sobre a contagem geral e diferencial  </w:t>
      </w:r>
    </w:p>
    <w:p w14:paraId="22B2E58F" w14:textId="77777777" w:rsidR="0060324B" w:rsidRDefault="00000000">
      <w:pPr>
        <w:ind w:left="28" w:right="1574" w:firstLine="12631"/>
      </w:pPr>
      <w:r>
        <w:t xml:space="preserve"> de leucócitos. </w:t>
      </w:r>
    </w:p>
    <w:p w14:paraId="441D6681" w14:textId="77777777" w:rsidR="0060324B" w:rsidRDefault="00000000">
      <w:pPr>
        <w:spacing w:after="0" w:line="259" w:lineRule="auto"/>
        <w:ind w:left="0" w:right="1782" w:firstLine="0"/>
        <w:jc w:val="right"/>
      </w:pPr>
      <w:r>
        <w:rPr>
          <w:sz w:val="2"/>
        </w:rPr>
        <w:t xml:space="preserve"> </w:t>
      </w:r>
      <w:r>
        <w:rPr>
          <w:sz w:val="2"/>
        </w:rPr>
        <w:tab/>
      </w:r>
      <w:r>
        <w:t xml:space="preserve"> </w:t>
      </w:r>
    </w:p>
    <w:p w14:paraId="36F24E9C" w14:textId="77777777" w:rsidR="0060324B" w:rsidRDefault="00000000">
      <w:pPr>
        <w:spacing w:after="5" w:line="259" w:lineRule="auto"/>
        <w:ind w:left="10" w:right="1689"/>
        <w:jc w:val="center"/>
      </w:pPr>
      <w:r>
        <w:t xml:space="preserve">Universidade Federal de Santa Catarina </w:t>
      </w:r>
    </w:p>
    <w:p w14:paraId="08BE9828" w14:textId="77777777" w:rsidR="0060324B" w:rsidRDefault="00000000">
      <w:pPr>
        <w:spacing w:after="0" w:line="266" w:lineRule="auto"/>
        <w:ind w:left="3504" w:right="3977"/>
        <w:jc w:val="left"/>
      </w:pPr>
      <w:r>
        <w:rPr>
          <w:noProof/>
        </w:rPr>
        <w:drawing>
          <wp:anchor distT="0" distB="0" distL="114300" distR="114300" simplePos="0" relativeHeight="251828224" behindDoc="0" locked="0" layoutInCell="1" allowOverlap="0" wp14:anchorId="391A2963" wp14:editId="3BB29EFF">
            <wp:simplePos x="0" y="0"/>
            <wp:positionH relativeFrom="column">
              <wp:posOffset>922048</wp:posOffset>
            </wp:positionH>
            <wp:positionV relativeFrom="paragraph">
              <wp:posOffset>-267131</wp:posOffset>
            </wp:positionV>
            <wp:extent cx="6288024" cy="652272"/>
            <wp:effectExtent l="0" t="0" r="0" b="0"/>
            <wp:wrapNone/>
            <wp:docPr id="146300" name="Picture 146300"/>
            <wp:cNvGraphicFramePr/>
            <a:graphic xmlns:a="http://schemas.openxmlformats.org/drawingml/2006/main">
              <a:graphicData uri="http://schemas.openxmlformats.org/drawingml/2006/picture">
                <pic:pic xmlns:pic="http://schemas.openxmlformats.org/drawingml/2006/picture">
                  <pic:nvPicPr>
                    <pic:cNvPr id="146300" name="Picture 146300"/>
                    <pic:cNvPicPr/>
                  </pic:nvPicPr>
                  <pic:blipFill>
                    <a:blip r:embed="rId215"/>
                    <a:stretch>
                      <a:fillRect/>
                    </a:stretch>
                  </pic:blipFill>
                  <pic:spPr>
                    <a:xfrm>
                      <a:off x="0" y="0"/>
                      <a:ext cx="6288024" cy="652272"/>
                    </a:xfrm>
                    <a:prstGeom prst="rect">
                      <a:avLst/>
                    </a:prstGeom>
                  </pic:spPr>
                </pic:pic>
              </a:graphicData>
            </a:graphic>
          </wp:anchor>
        </w:drawing>
      </w:r>
      <w:r>
        <w:t xml:space="preserve">Hospital Universitário Professor Polydoro Ernani de São Thiago </w:t>
      </w:r>
    </w:p>
    <w:p w14:paraId="12DFF613" w14:textId="77777777" w:rsidR="0060324B" w:rsidRDefault="00000000">
      <w:pPr>
        <w:spacing w:after="41" w:line="266" w:lineRule="auto"/>
        <w:ind w:left="4340" w:right="3977"/>
        <w:jc w:val="left"/>
      </w:pPr>
      <w:r>
        <w:t xml:space="preserve">Divisão de Análises Clínicas – DACL HU/UFSC </w:t>
      </w:r>
    </w:p>
    <w:p w14:paraId="34EFEB94" w14:textId="77777777" w:rsidR="0060324B" w:rsidRDefault="00000000">
      <w:pPr>
        <w:pStyle w:val="Ttulo2"/>
        <w:ind w:right="1685"/>
        <w:jc w:val="center"/>
      </w:pPr>
      <w:r>
        <w:t>GUIA DE EXAMES NOME DO EXAME SINONÍMIA MATERIAL BIOLÓGICO/VOLUME/CONSERVANTE</w:t>
      </w:r>
      <w:r>
        <w:rPr>
          <w:sz w:val="19"/>
        </w:rPr>
        <w:t xml:space="preserve"> </w:t>
      </w:r>
      <w:r>
        <w:rPr>
          <w:sz w:val="19"/>
        </w:rPr>
        <w:tab/>
      </w:r>
      <w:r>
        <w:rPr>
          <w:vertAlign w:val="subscript"/>
        </w:rPr>
        <w:t xml:space="preserve">  </w:t>
      </w:r>
      <w:r>
        <w:rPr>
          <w:vertAlign w:val="subscript"/>
        </w:rPr>
        <w:tab/>
        <w:t xml:space="preserve"> </w:t>
      </w:r>
    </w:p>
    <w:p w14:paraId="732D5AD7" w14:textId="77777777" w:rsidR="0060324B" w:rsidRDefault="00000000">
      <w:pPr>
        <w:spacing w:after="0" w:line="259" w:lineRule="auto"/>
        <w:ind w:left="0" w:right="376" w:firstLine="0"/>
        <w:jc w:val="right"/>
      </w:pPr>
      <w:r>
        <w:t xml:space="preserve">  </w:t>
      </w:r>
      <w:r>
        <w:tab/>
        <w:t xml:space="preserve"> </w:t>
      </w:r>
    </w:p>
    <w:p w14:paraId="2E02CE49" w14:textId="77777777" w:rsidR="0060324B" w:rsidRDefault="00000000">
      <w:pPr>
        <w:spacing w:after="52"/>
        <w:ind w:left="38" w:right="1282"/>
      </w:pPr>
      <w:r>
        <w:t xml:space="preserve">________________________________________________________________________________________________________________________ </w:t>
      </w:r>
    </w:p>
    <w:p w14:paraId="3CB09AD0" w14:textId="77777777" w:rsidR="0060324B" w:rsidRDefault="00000000">
      <w:pPr>
        <w:spacing w:after="83"/>
        <w:ind w:left="38" w:right="1282"/>
      </w:pPr>
      <w:r>
        <w:t xml:space="preserve">LH </w:t>
      </w:r>
    </w:p>
    <w:p w14:paraId="5E3004AA" w14:textId="77777777" w:rsidR="0060324B" w:rsidRDefault="00000000">
      <w:pPr>
        <w:tabs>
          <w:tab w:val="center" w:pos="12820"/>
          <w:tab w:val="center" w:pos="14080"/>
        </w:tabs>
        <w:spacing w:after="187"/>
        <w:ind w:left="0" w:firstLine="0"/>
        <w:jc w:val="left"/>
      </w:pPr>
      <w:r>
        <w:t xml:space="preserve">Hormônio Luteinizante </w:t>
      </w:r>
      <w:r>
        <w:tab/>
        <w:t xml:space="preserve">  </w:t>
      </w:r>
      <w:r>
        <w:tab/>
        <w:t xml:space="preserve"> </w:t>
      </w:r>
    </w:p>
    <w:p w14:paraId="732FC532" w14:textId="77777777" w:rsidR="0060324B" w:rsidRDefault="00000000">
      <w:pPr>
        <w:ind w:left="38" w:right="1282"/>
      </w:pPr>
      <w:r>
        <w:t xml:space="preserve">Material: Soro - Sangue coletado em tubo seco com gel separador </w:t>
      </w:r>
    </w:p>
    <w:p w14:paraId="0AAD0E65" w14:textId="77777777" w:rsidR="0060324B" w:rsidRDefault="00000000">
      <w:pPr>
        <w:spacing w:after="0" w:line="259" w:lineRule="auto"/>
        <w:ind w:left="0" w:right="376" w:firstLine="0"/>
        <w:jc w:val="right"/>
      </w:pPr>
      <w:r>
        <w:t xml:space="preserve">  </w:t>
      </w:r>
      <w:r>
        <w:tab/>
        <w:t xml:space="preserve"> </w:t>
      </w:r>
    </w:p>
    <w:p w14:paraId="2C0DFCA7" w14:textId="77777777" w:rsidR="0060324B" w:rsidRDefault="00000000">
      <w:pPr>
        <w:ind w:left="38" w:right="1282"/>
      </w:pPr>
      <w:r>
        <w:t xml:space="preserve">Volume: Suficiente para 1 mL de soro </w:t>
      </w:r>
    </w:p>
    <w:p w14:paraId="2FA262D8" w14:textId="77777777" w:rsidR="0060324B" w:rsidRDefault="00000000">
      <w:pPr>
        <w:spacing w:after="65" w:line="259" w:lineRule="auto"/>
        <w:ind w:left="0" w:right="376" w:firstLine="0"/>
        <w:jc w:val="right"/>
      </w:pPr>
      <w:r>
        <w:t xml:space="preserve">  </w:t>
      </w:r>
      <w:r>
        <w:tab/>
        <w:t xml:space="preserve"> </w:t>
      </w:r>
    </w:p>
    <w:p w14:paraId="03B6B996" w14:textId="77777777" w:rsidR="0060324B" w:rsidRDefault="00000000">
      <w:pPr>
        <w:tabs>
          <w:tab w:val="center" w:pos="12820"/>
          <w:tab w:val="center" w:pos="14080"/>
        </w:tabs>
        <w:spacing w:after="16"/>
        <w:ind w:left="0" w:firstLine="0"/>
        <w:jc w:val="left"/>
      </w:pPr>
      <w:r>
        <w:rPr>
          <w:sz w:val="25"/>
        </w:rPr>
        <w:t>INTERFERENTES</w:t>
      </w:r>
      <w:r>
        <w:t xml:space="preserve"> </w:t>
      </w:r>
      <w:r>
        <w:tab/>
      </w:r>
      <w:r>
        <w:rPr>
          <w:sz w:val="25"/>
          <w:vertAlign w:val="subscript"/>
        </w:rPr>
        <w:t xml:space="preserve">  </w:t>
      </w:r>
      <w:r>
        <w:rPr>
          <w:sz w:val="25"/>
          <w:vertAlign w:val="subscript"/>
        </w:rPr>
        <w:tab/>
        <w:t xml:space="preserve"> </w:t>
      </w:r>
    </w:p>
    <w:p w14:paraId="13FA5D0D" w14:textId="77777777" w:rsidR="0060324B" w:rsidRDefault="00000000">
      <w:pPr>
        <w:ind w:left="38" w:right="1282"/>
      </w:pPr>
      <w:r>
        <w:t xml:space="preserve">Hemólise excessiva, lipemia ou o uso de contraceptivos orais. </w:t>
      </w:r>
    </w:p>
    <w:p w14:paraId="06D07FFC" w14:textId="77777777" w:rsidR="0060324B" w:rsidRDefault="00000000">
      <w:pPr>
        <w:spacing w:after="60" w:line="259" w:lineRule="auto"/>
        <w:ind w:left="0" w:right="376" w:firstLine="0"/>
        <w:jc w:val="right"/>
      </w:pPr>
      <w:r>
        <w:t xml:space="preserve">  </w:t>
      </w:r>
      <w:r>
        <w:tab/>
        <w:t xml:space="preserve"> </w:t>
      </w:r>
    </w:p>
    <w:p w14:paraId="07CAAC3C" w14:textId="77777777" w:rsidR="0060324B" w:rsidRDefault="00000000">
      <w:pPr>
        <w:pStyle w:val="Ttulo2"/>
        <w:tabs>
          <w:tab w:val="center" w:pos="12820"/>
          <w:tab w:val="center" w:pos="14080"/>
        </w:tabs>
        <w:ind w:left="0" w:right="0" w:firstLine="0"/>
      </w:pPr>
      <w:r>
        <w:t>INSTRUÇÕES AO PACIENTE</w:t>
      </w:r>
      <w:r>
        <w:rPr>
          <w:sz w:val="19"/>
        </w:rPr>
        <w:t xml:space="preserve"> </w:t>
      </w:r>
      <w:r>
        <w:rPr>
          <w:sz w:val="19"/>
        </w:rPr>
        <w:tab/>
      </w:r>
      <w:r>
        <w:rPr>
          <w:vertAlign w:val="subscript"/>
        </w:rPr>
        <w:t xml:space="preserve">  </w:t>
      </w:r>
      <w:r>
        <w:rPr>
          <w:vertAlign w:val="subscript"/>
        </w:rPr>
        <w:tab/>
        <w:t xml:space="preserve"> </w:t>
      </w:r>
    </w:p>
    <w:p w14:paraId="053E2A6E" w14:textId="77777777" w:rsidR="0060324B" w:rsidRDefault="00000000">
      <w:pPr>
        <w:ind w:left="38" w:right="1282"/>
      </w:pPr>
      <w:r>
        <w:t xml:space="preserve">Material: sangue. Não é necessário jejum (observar informação abaixo). É necessário informar os medicamentos que o paciente esteja usando, inclusive </w:t>
      </w:r>
    </w:p>
    <w:p w14:paraId="3CEE6D04" w14:textId="77777777" w:rsidR="0060324B" w:rsidRDefault="00000000">
      <w:pPr>
        <w:ind w:left="38" w:right="1282"/>
      </w:pPr>
      <w:r>
        <w:t xml:space="preserve">medicamentos formulados para emagrecimento (mesmo aqueles com produtos naturais). As mulheres devem informar também se estiverem em período </w:t>
      </w:r>
    </w:p>
    <w:p w14:paraId="21D90EFE" w14:textId="77777777" w:rsidR="0060324B" w:rsidRDefault="00000000">
      <w:pPr>
        <w:spacing w:after="192" w:line="216" w:lineRule="auto"/>
        <w:ind w:left="53" w:right="376"/>
        <w:jc w:val="right"/>
      </w:pPr>
      <w:r>
        <w:t xml:space="preserve">  </w:t>
      </w:r>
      <w:r>
        <w:tab/>
        <w:t xml:space="preserve"> de gestação ou em uso de anticoncepcionais e informar o dia do ciclo menstrual ou a data da última menstruação.  </w:t>
      </w:r>
    </w:p>
    <w:p w14:paraId="1F20E644" w14:textId="77777777" w:rsidR="0060324B" w:rsidRDefault="00000000">
      <w:pPr>
        <w:pStyle w:val="Ttulo2"/>
        <w:tabs>
          <w:tab w:val="center" w:pos="12820"/>
          <w:tab w:val="center" w:pos="14080"/>
        </w:tabs>
        <w:ind w:left="0" w:right="0" w:firstLine="0"/>
      </w:pPr>
      <w:r>
        <w:t>SIGLA DO EXAME/SETOR</w:t>
      </w:r>
      <w:r>
        <w:rPr>
          <w:sz w:val="19"/>
        </w:rPr>
        <w:t xml:space="preserve"> </w:t>
      </w:r>
      <w:r>
        <w:rPr>
          <w:sz w:val="19"/>
        </w:rPr>
        <w:tab/>
      </w:r>
      <w:r>
        <w:rPr>
          <w:vertAlign w:val="subscript"/>
        </w:rPr>
        <w:t xml:space="preserve">  </w:t>
      </w:r>
      <w:r>
        <w:rPr>
          <w:vertAlign w:val="subscript"/>
        </w:rPr>
        <w:tab/>
        <w:t xml:space="preserve"> </w:t>
      </w:r>
    </w:p>
    <w:p w14:paraId="4C2E76D3" w14:textId="77777777" w:rsidR="0060324B" w:rsidRDefault="00000000">
      <w:pPr>
        <w:ind w:left="38" w:right="1282"/>
      </w:pPr>
      <w:r>
        <w:t xml:space="preserve">LH </w:t>
      </w:r>
    </w:p>
    <w:p w14:paraId="2D91585E" w14:textId="77777777" w:rsidR="0060324B" w:rsidRDefault="00000000">
      <w:pPr>
        <w:spacing w:after="0" w:line="259" w:lineRule="auto"/>
        <w:ind w:left="0" w:right="376" w:firstLine="0"/>
        <w:jc w:val="right"/>
      </w:pPr>
      <w:r>
        <w:t xml:space="preserve">  </w:t>
      </w:r>
      <w:r>
        <w:tab/>
        <w:t xml:space="preserve"> </w:t>
      </w:r>
    </w:p>
    <w:p w14:paraId="3BF7CE36" w14:textId="77777777" w:rsidR="0060324B" w:rsidRDefault="00000000">
      <w:pPr>
        <w:ind w:left="38" w:right="1282"/>
      </w:pPr>
      <w:r>
        <w:t xml:space="preserve">Setor de Hormônios </w:t>
      </w:r>
    </w:p>
    <w:p w14:paraId="2CAED312" w14:textId="77777777" w:rsidR="0060324B" w:rsidRDefault="00000000">
      <w:pPr>
        <w:spacing w:after="63" w:line="259" w:lineRule="auto"/>
        <w:ind w:left="0" w:right="376" w:firstLine="0"/>
        <w:jc w:val="right"/>
      </w:pPr>
      <w:r>
        <w:t xml:space="preserve">  </w:t>
      </w:r>
      <w:r>
        <w:tab/>
        <w:t xml:space="preserve"> </w:t>
      </w:r>
    </w:p>
    <w:p w14:paraId="49E43121" w14:textId="77777777" w:rsidR="0060324B" w:rsidRDefault="00000000">
      <w:pPr>
        <w:pStyle w:val="Ttulo2"/>
        <w:tabs>
          <w:tab w:val="center" w:pos="12820"/>
          <w:tab w:val="center" w:pos="14080"/>
        </w:tabs>
        <w:ind w:left="0" w:right="0" w:firstLine="0"/>
      </w:pPr>
      <w:r>
        <w:t>INTERPRETAÇÃO CLÍNICA</w:t>
      </w:r>
      <w:r>
        <w:rPr>
          <w:sz w:val="19"/>
        </w:rPr>
        <w:t xml:space="preserve"> </w:t>
      </w:r>
      <w:r>
        <w:rPr>
          <w:sz w:val="19"/>
        </w:rPr>
        <w:tab/>
      </w:r>
      <w:r>
        <w:rPr>
          <w:vertAlign w:val="subscript"/>
        </w:rPr>
        <w:t xml:space="preserve">  </w:t>
      </w:r>
      <w:r>
        <w:rPr>
          <w:vertAlign w:val="subscript"/>
        </w:rPr>
        <w:tab/>
        <w:t xml:space="preserve"> </w:t>
      </w:r>
    </w:p>
    <w:p w14:paraId="523DA5CA" w14:textId="77777777" w:rsidR="0060324B" w:rsidRDefault="00000000">
      <w:pPr>
        <w:ind w:left="38" w:right="1714"/>
      </w:pPr>
      <w:r>
        <w:t xml:space="preserve">Os hormônios luteinizante (LH) e folículo-estimulante (FSH) são glicoproteínas produzidas pelo mesmo tipo de células pituitárias, e que apresentam ação gonadotrópica. Sua produção é regulada pelo hipotálamo e pelos hormônios sexuais (estrogênio, progesterona e testosterona). Valores elevados de LH e FSH estão relacionados a defeitos na produção de hormônios sexuais e sua dosagem é utilizada no diagnóstico diferencial de hipogonadismo primário e secundário. Valores elevados podem estar presentes na anorquidia, síndrome de feminização testicular, síndrome de Klinefelter, alcoolismo, </w:t>
      </w:r>
    </w:p>
    <w:p w14:paraId="220E1851" w14:textId="77777777" w:rsidR="0060324B" w:rsidRDefault="00000000">
      <w:pPr>
        <w:tabs>
          <w:tab w:val="center" w:pos="14080"/>
        </w:tabs>
        <w:ind w:left="0" w:firstLine="0"/>
        <w:jc w:val="left"/>
      </w:pPr>
      <w:r>
        <w:t xml:space="preserve">na retirada cirúrgica das gônadas e, fisiologicamente, na menopausa. São úteis na investigação da ginecomastia, impotência e alterações no ciclo   </w:t>
      </w:r>
      <w:r>
        <w:tab/>
        <w:t xml:space="preserve"> </w:t>
      </w:r>
    </w:p>
    <w:p w14:paraId="11C79E6A" w14:textId="77777777" w:rsidR="0060324B" w:rsidRDefault="00000000">
      <w:pPr>
        <w:ind w:left="38" w:right="1716"/>
      </w:pPr>
      <w:r>
        <w:t xml:space="preserve">menstrual, inclusive na avaliação das causas de infertilidade. O LH e o FSH podem estar reduzidos nos distúrbios da pituitária ou do hipotálamo, e em alguns casos de puberdade precoce, relacionada a tumores ou hiperplasia adrenal. A relação LH/FSH pode auxiliar no diagnóstico da síndrome do ovário policístico.  </w:t>
      </w:r>
    </w:p>
    <w:p w14:paraId="32150AD2" w14:textId="77777777" w:rsidR="0060324B" w:rsidRDefault="00000000">
      <w:pPr>
        <w:spacing w:after="0" w:line="266" w:lineRule="auto"/>
        <w:ind w:left="4589" w:right="3977"/>
        <w:jc w:val="left"/>
      </w:pPr>
      <w:r>
        <w:t xml:space="preserve">Universidade Federal de Santa Catarina </w:t>
      </w:r>
    </w:p>
    <w:p w14:paraId="6C4CEA9C" w14:textId="77777777" w:rsidR="0060324B" w:rsidRDefault="00000000">
      <w:pPr>
        <w:spacing w:after="0" w:line="266" w:lineRule="auto"/>
        <w:ind w:left="3504" w:right="3977"/>
        <w:jc w:val="left"/>
      </w:pPr>
      <w:r>
        <w:rPr>
          <w:noProof/>
        </w:rPr>
        <w:drawing>
          <wp:anchor distT="0" distB="0" distL="114300" distR="114300" simplePos="0" relativeHeight="251829248" behindDoc="0" locked="0" layoutInCell="1" allowOverlap="0" wp14:anchorId="4E8A62EB" wp14:editId="2E01B9BF">
            <wp:simplePos x="0" y="0"/>
            <wp:positionH relativeFrom="column">
              <wp:posOffset>1007392</wp:posOffset>
            </wp:positionH>
            <wp:positionV relativeFrom="paragraph">
              <wp:posOffset>-224358</wp:posOffset>
            </wp:positionV>
            <wp:extent cx="6227064" cy="612648"/>
            <wp:effectExtent l="0" t="0" r="0" b="0"/>
            <wp:wrapNone/>
            <wp:docPr id="146735" name="Picture 146735"/>
            <wp:cNvGraphicFramePr/>
            <a:graphic xmlns:a="http://schemas.openxmlformats.org/drawingml/2006/main">
              <a:graphicData uri="http://schemas.openxmlformats.org/drawingml/2006/picture">
                <pic:pic xmlns:pic="http://schemas.openxmlformats.org/drawingml/2006/picture">
                  <pic:nvPicPr>
                    <pic:cNvPr id="146735" name="Picture 146735"/>
                    <pic:cNvPicPr/>
                  </pic:nvPicPr>
                  <pic:blipFill>
                    <a:blip r:embed="rId216"/>
                    <a:stretch>
                      <a:fillRect/>
                    </a:stretch>
                  </pic:blipFill>
                  <pic:spPr>
                    <a:xfrm>
                      <a:off x="0" y="0"/>
                      <a:ext cx="6227064" cy="612648"/>
                    </a:xfrm>
                    <a:prstGeom prst="rect">
                      <a:avLst/>
                    </a:prstGeom>
                  </pic:spPr>
                </pic:pic>
              </a:graphicData>
            </a:graphic>
          </wp:anchor>
        </w:drawing>
      </w:r>
      <w:r>
        <w:t xml:space="preserve">Hospital Universitário Professor Polydoro Ernani de São Thiago </w:t>
      </w:r>
    </w:p>
    <w:p w14:paraId="5DD15815" w14:textId="77777777" w:rsidR="0060324B" w:rsidRDefault="00000000">
      <w:pPr>
        <w:spacing w:after="52" w:line="266" w:lineRule="auto"/>
        <w:ind w:left="4282" w:right="3977"/>
        <w:jc w:val="left"/>
      </w:pPr>
      <w:r>
        <w:t xml:space="preserve">Divisão de Análises Clínicas – DACL HU/UFSC </w:t>
      </w:r>
    </w:p>
    <w:p w14:paraId="432D0FBF" w14:textId="77777777" w:rsidR="0060324B" w:rsidRDefault="00000000">
      <w:pPr>
        <w:pStyle w:val="Ttulo2"/>
        <w:ind w:left="53" w:right="7054"/>
        <w:jc w:val="right"/>
      </w:pPr>
      <w:r>
        <w:t xml:space="preserve">GUIA DE EXAMES </w:t>
      </w:r>
      <w:r>
        <w:tab/>
      </w:r>
      <w:r>
        <w:rPr>
          <w:vertAlign w:val="subscript"/>
        </w:rPr>
        <w:t xml:space="preserve"> </w:t>
      </w:r>
      <w:r>
        <w:rPr>
          <w:vertAlign w:val="subscript"/>
        </w:rPr>
        <w:tab/>
        <w:t xml:space="preserve"> </w:t>
      </w:r>
      <w:r>
        <w:t>NOME DO EXAME</w:t>
      </w:r>
      <w:r>
        <w:rPr>
          <w:sz w:val="19"/>
        </w:rPr>
        <w:t xml:space="preserve"> </w:t>
      </w:r>
    </w:p>
    <w:p w14:paraId="32C1DE5D" w14:textId="77777777" w:rsidR="0060324B" w:rsidRDefault="00000000">
      <w:pPr>
        <w:spacing w:after="53"/>
        <w:ind w:left="38" w:right="1282"/>
      </w:pPr>
      <w:r>
        <w:t xml:space="preserve">________________________________________________________________________________________________________________________ </w:t>
      </w:r>
    </w:p>
    <w:p w14:paraId="527C76AB" w14:textId="77777777" w:rsidR="0060324B" w:rsidRDefault="00000000">
      <w:pPr>
        <w:ind w:left="38" w:right="1282"/>
      </w:pPr>
      <w:r>
        <w:t xml:space="preserve">Lipase </w:t>
      </w:r>
    </w:p>
    <w:p w14:paraId="0BE152A5" w14:textId="77777777" w:rsidR="0060324B" w:rsidRDefault="00000000">
      <w:pPr>
        <w:spacing w:after="59" w:line="259" w:lineRule="auto"/>
        <w:ind w:left="0" w:right="570" w:firstLine="0"/>
        <w:jc w:val="right"/>
      </w:pPr>
      <w:r>
        <w:t xml:space="preserve"> </w:t>
      </w:r>
      <w:r>
        <w:tab/>
        <w:t xml:space="preserve"> </w:t>
      </w:r>
    </w:p>
    <w:p w14:paraId="5E2C3338" w14:textId="77777777" w:rsidR="0060324B" w:rsidRDefault="00000000">
      <w:pPr>
        <w:tabs>
          <w:tab w:val="center" w:pos="12674"/>
          <w:tab w:val="center" w:pos="13886"/>
        </w:tabs>
        <w:spacing w:after="16"/>
        <w:ind w:left="0" w:firstLine="0"/>
        <w:jc w:val="left"/>
      </w:pPr>
      <w:r>
        <w:rPr>
          <w:sz w:val="25"/>
        </w:rPr>
        <w:t>SINONÍMIA</w:t>
      </w:r>
      <w:r>
        <w:t xml:space="preserve"> </w:t>
      </w:r>
      <w:r>
        <w:tab/>
      </w:r>
      <w:r>
        <w:rPr>
          <w:sz w:val="25"/>
          <w:vertAlign w:val="subscript"/>
        </w:rPr>
        <w:t xml:space="preserve"> </w:t>
      </w:r>
      <w:r>
        <w:rPr>
          <w:sz w:val="25"/>
          <w:vertAlign w:val="subscript"/>
        </w:rPr>
        <w:tab/>
        <w:t xml:space="preserve"> </w:t>
      </w:r>
    </w:p>
    <w:p w14:paraId="60B5DCC9" w14:textId="77777777" w:rsidR="0060324B" w:rsidRDefault="00000000">
      <w:pPr>
        <w:ind w:left="38" w:right="1282"/>
      </w:pPr>
      <w:r>
        <w:t xml:space="preserve">LIP </w:t>
      </w:r>
    </w:p>
    <w:p w14:paraId="3BE3E502" w14:textId="77777777" w:rsidR="0060324B" w:rsidRDefault="00000000">
      <w:pPr>
        <w:spacing w:after="49" w:line="259" w:lineRule="auto"/>
        <w:ind w:left="0" w:right="570" w:firstLine="0"/>
        <w:jc w:val="right"/>
      </w:pPr>
      <w:r>
        <w:t xml:space="preserve"> </w:t>
      </w:r>
      <w:r>
        <w:tab/>
        <w:t xml:space="preserve"> </w:t>
      </w:r>
    </w:p>
    <w:p w14:paraId="30D55D56" w14:textId="77777777" w:rsidR="0060324B" w:rsidRDefault="00000000">
      <w:pPr>
        <w:pStyle w:val="Ttulo2"/>
        <w:tabs>
          <w:tab w:val="center" w:pos="12674"/>
          <w:tab w:val="center" w:pos="13886"/>
        </w:tabs>
        <w:ind w:left="0" w:right="0" w:firstLine="0"/>
      </w:pPr>
      <w:r>
        <w:t>MATERIAL BIOLÓGICO/VOLUME/CONSERVANTE</w:t>
      </w:r>
      <w:r>
        <w:rPr>
          <w:sz w:val="19"/>
        </w:rPr>
        <w:t xml:space="preserve"> </w:t>
      </w:r>
      <w:r>
        <w:rPr>
          <w:sz w:val="19"/>
        </w:rPr>
        <w:tab/>
      </w:r>
      <w:r>
        <w:rPr>
          <w:vertAlign w:val="subscript"/>
        </w:rPr>
        <w:t xml:space="preserve"> </w:t>
      </w:r>
      <w:r>
        <w:rPr>
          <w:vertAlign w:val="subscript"/>
        </w:rPr>
        <w:tab/>
        <w:t xml:space="preserve"> </w:t>
      </w:r>
    </w:p>
    <w:p w14:paraId="046A7D65" w14:textId="77777777" w:rsidR="0060324B" w:rsidRDefault="00000000">
      <w:pPr>
        <w:ind w:left="38" w:right="1282"/>
      </w:pPr>
      <w:r>
        <w:t xml:space="preserve">Material: sangue ou líquidos biológicos. Volume de sangue suficiente para 1,0 ml de soro ou plasma heparinizado ou 1,0 ml de outro líquido biológico  </w:t>
      </w:r>
    </w:p>
    <w:p w14:paraId="0459344E" w14:textId="77777777" w:rsidR="0060324B" w:rsidRDefault="00000000">
      <w:pPr>
        <w:spacing w:after="0" w:line="259" w:lineRule="auto"/>
        <w:ind w:left="0" w:right="570" w:firstLine="0"/>
        <w:jc w:val="right"/>
      </w:pPr>
      <w:r>
        <w:t xml:space="preserve"> </w:t>
      </w:r>
      <w:r>
        <w:tab/>
        <w:t xml:space="preserve"> </w:t>
      </w:r>
    </w:p>
    <w:p w14:paraId="6D38590B" w14:textId="77777777" w:rsidR="0060324B" w:rsidRDefault="00000000">
      <w:pPr>
        <w:ind w:left="38" w:right="1282"/>
      </w:pPr>
      <w:r>
        <w:t xml:space="preserve">solicitado. </w:t>
      </w:r>
    </w:p>
    <w:p w14:paraId="25BCEA7E" w14:textId="77777777" w:rsidR="0060324B" w:rsidRDefault="00000000">
      <w:pPr>
        <w:spacing w:after="55" w:line="259" w:lineRule="auto"/>
        <w:ind w:left="0" w:right="570" w:firstLine="0"/>
        <w:jc w:val="right"/>
      </w:pPr>
      <w:r>
        <w:t xml:space="preserve"> </w:t>
      </w:r>
      <w:r>
        <w:tab/>
        <w:t xml:space="preserve"> </w:t>
      </w:r>
    </w:p>
    <w:p w14:paraId="5B7CA20A" w14:textId="77777777" w:rsidR="0060324B" w:rsidRDefault="00000000">
      <w:pPr>
        <w:tabs>
          <w:tab w:val="center" w:pos="12674"/>
          <w:tab w:val="center" w:pos="13886"/>
        </w:tabs>
        <w:spacing w:after="61"/>
        <w:ind w:left="0" w:firstLine="0"/>
        <w:jc w:val="left"/>
      </w:pPr>
      <w:r>
        <w:rPr>
          <w:sz w:val="25"/>
        </w:rPr>
        <w:t>INTERFERENTES</w:t>
      </w:r>
      <w:r>
        <w:t xml:space="preserve"> </w:t>
      </w:r>
      <w:r>
        <w:tab/>
      </w:r>
      <w:r>
        <w:rPr>
          <w:sz w:val="25"/>
          <w:vertAlign w:val="subscript"/>
        </w:rPr>
        <w:t xml:space="preserve"> </w:t>
      </w:r>
      <w:r>
        <w:rPr>
          <w:sz w:val="25"/>
          <w:vertAlign w:val="subscript"/>
        </w:rPr>
        <w:tab/>
        <w:t xml:space="preserve"> </w:t>
      </w:r>
    </w:p>
    <w:p w14:paraId="5761314C" w14:textId="77777777" w:rsidR="0060324B" w:rsidRDefault="00000000">
      <w:pPr>
        <w:tabs>
          <w:tab w:val="center" w:pos="12674"/>
          <w:tab w:val="center" w:pos="13886"/>
        </w:tabs>
        <w:spacing w:after="242"/>
        <w:ind w:left="0" w:firstLine="0"/>
        <w:jc w:val="left"/>
      </w:pPr>
      <w:r>
        <w:t xml:space="preserve">Hemólise excessiva, lipemia, icterícia ou o uso de anticoagulante que não seja heparina. </w:t>
      </w:r>
      <w:r>
        <w:tab/>
        <w:t xml:space="preserve">          </w:t>
      </w:r>
      <w:r>
        <w:tab/>
        <w:t xml:space="preserve">  </w:t>
      </w:r>
    </w:p>
    <w:p w14:paraId="46AD1E61" w14:textId="77777777" w:rsidR="0060324B" w:rsidRDefault="00000000">
      <w:pPr>
        <w:tabs>
          <w:tab w:val="center" w:pos="12674"/>
          <w:tab w:val="center" w:pos="13886"/>
        </w:tabs>
        <w:spacing w:after="16"/>
        <w:ind w:left="0" w:firstLine="0"/>
        <w:jc w:val="left"/>
      </w:pPr>
      <w:r>
        <w:rPr>
          <w:sz w:val="25"/>
        </w:rPr>
        <w:t>INSTRUÇÕES AO PACIENTE</w:t>
      </w:r>
      <w:r>
        <w:t xml:space="preserve"> </w:t>
      </w:r>
      <w:r>
        <w:tab/>
      </w:r>
      <w:r>
        <w:rPr>
          <w:sz w:val="25"/>
          <w:vertAlign w:val="subscript"/>
        </w:rPr>
        <w:t xml:space="preserve"> </w:t>
      </w:r>
      <w:r>
        <w:rPr>
          <w:sz w:val="25"/>
          <w:vertAlign w:val="subscript"/>
        </w:rPr>
        <w:tab/>
        <w:t xml:space="preserve"> </w:t>
      </w:r>
    </w:p>
    <w:p w14:paraId="7A734D0C" w14:textId="77777777" w:rsidR="0060324B" w:rsidRDefault="00000000">
      <w:pPr>
        <w:ind w:left="38" w:right="1282"/>
      </w:pPr>
      <w:r>
        <w:t xml:space="preserve">Não é necessário jejum. </w:t>
      </w:r>
    </w:p>
    <w:p w14:paraId="345FAF16" w14:textId="77777777" w:rsidR="0060324B" w:rsidRDefault="00000000">
      <w:pPr>
        <w:spacing w:after="55" w:line="259" w:lineRule="auto"/>
        <w:ind w:left="0" w:right="570" w:firstLine="0"/>
        <w:jc w:val="right"/>
      </w:pPr>
      <w:r>
        <w:t xml:space="preserve"> </w:t>
      </w:r>
      <w:r>
        <w:tab/>
        <w:t xml:space="preserve"> </w:t>
      </w:r>
    </w:p>
    <w:p w14:paraId="55CC9DDB" w14:textId="77777777" w:rsidR="0060324B" w:rsidRDefault="00000000">
      <w:pPr>
        <w:pStyle w:val="Ttulo2"/>
        <w:tabs>
          <w:tab w:val="center" w:pos="12674"/>
          <w:tab w:val="center" w:pos="13886"/>
        </w:tabs>
        <w:ind w:left="0" w:right="0" w:firstLine="0"/>
      </w:pPr>
      <w:r>
        <w:t>SIGLA DO EXAME/SETOR</w:t>
      </w:r>
      <w:r>
        <w:rPr>
          <w:sz w:val="19"/>
        </w:rPr>
        <w:t xml:space="preserve"> </w:t>
      </w:r>
      <w:r>
        <w:rPr>
          <w:sz w:val="19"/>
        </w:rPr>
        <w:tab/>
      </w:r>
      <w:r>
        <w:rPr>
          <w:vertAlign w:val="subscript"/>
        </w:rPr>
        <w:t xml:space="preserve"> </w:t>
      </w:r>
      <w:r>
        <w:rPr>
          <w:vertAlign w:val="subscript"/>
        </w:rPr>
        <w:tab/>
        <w:t xml:space="preserve"> </w:t>
      </w:r>
    </w:p>
    <w:p w14:paraId="25D0C39C" w14:textId="77777777" w:rsidR="0060324B" w:rsidRDefault="00000000">
      <w:pPr>
        <w:ind w:left="38" w:right="1282"/>
      </w:pPr>
      <w:r>
        <w:t xml:space="preserve">LPA </w:t>
      </w:r>
    </w:p>
    <w:p w14:paraId="54ED0479" w14:textId="77777777" w:rsidR="0060324B" w:rsidRDefault="00000000">
      <w:pPr>
        <w:spacing w:after="0" w:line="259" w:lineRule="auto"/>
        <w:ind w:left="0" w:right="570" w:firstLine="0"/>
        <w:jc w:val="right"/>
      </w:pPr>
      <w:r>
        <w:t xml:space="preserve"> </w:t>
      </w:r>
      <w:r>
        <w:tab/>
        <w:t xml:space="preserve"> </w:t>
      </w:r>
    </w:p>
    <w:p w14:paraId="23D176C4" w14:textId="77777777" w:rsidR="0060324B" w:rsidRDefault="00000000">
      <w:pPr>
        <w:ind w:left="38" w:right="1282"/>
      </w:pPr>
      <w:r>
        <w:t xml:space="preserve">Setor de Bioquímica </w:t>
      </w:r>
    </w:p>
    <w:p w14:paraId="35C60AC1" w14:textId="77777777" w:rsidR="0060324B" w:rsidRDefault="00000000">
      <w:pPr>
        <w:spacing w:after="55" w:line="259" w:lineRule="auto"/>
        <w:ind w:left="0" w:right="570" w:firstLine="0"/>
        <w:jc w:val="right"/>
      </w:pPr>
      <w:r>
        <w:t xml:space="preserve"> </w:t>
      </w:r>
      <w:r>
        <w:tab/>
        <w:t xml:space="preserve"> </w:t>
      </w:r>
    </w:p>
    <w:p w14:paraId="099767E2" w14:textId="77777777" w:rsidR="0060324B" w:rsidRDefault="00000000">
      <w:pPr>
        <w:pStyle w:val="Ttulo2"/>
        <w:tabs>
          <w:tab w:val="center" w:pos="12674"/>
          <w:tab w:val="center" w:pos="13886"/>
        </w:tabs>
        <w:ind w:left="0" w:right="0" w:firstLine="0"/>
      </w:pPr>
      <w:r>
        <w:t>INTERPRETAÇÃO CLÍNICA</w:t>
      </w:r>
      <w:r>
        <w:rPr>
          <w:sz w:val="19"/>
        </w:rPr>
        <w:t xml:space="preserve"> </w:t>
      </w:r>
      <w:r>
        <w:rPr>
          <w:sz w:val="19"/>
        </w:rPr>
        <w:tab/>
      </w:r>
      <w:r>
        <w:rPr>
          <w:vertAlign w:val="subscript"/>
        </w:rPr>
        <w:t xml:space="preserve"> </w:t>
      </w:r>
      <w:r>
        <w:rPr>
          <w:vertAlign w:val="subscript"/>
        </w:rPr>
        <w:tab/>
        <w:t xml:space="preserve"> </w:t>
      </w:r>
    </w:p>
    <w:p w14:paraId="1078ED72" w14:textId="77777777" w:rsidR="0060324B" w:rsidRDefault="00000000">
      <w:pPr>
        <w:ind w:left="38" w:right="1282"/>
      </w:pPr>
      <w:r>
        <w:t xml:space="preserve">A lipase é uma enzima digestiva importante no metabolismo de lipídios, promovendo a separação de glicerol e ácidos graxos. É produzida  </w:t>
      </w:r>
    </w:p>
    <w:p w14:paraId="0A39E591" w14:textId="77777777" w:rsidR="0060324B" w:rsidRDefault="00000000">
      <w:pPr>
        <w:spacing w:after="0" w:line="259" w:lineRule="auto"/>
        <w:ind w:left="0" w:right="570" w:firstLine="0"/>
        <w:jc w:val="right"/>
      </w:pPr>
      <w:r>
        <w:t xml:space="preserve"> </w:t>
      </w:r>
      <w:r>
        <w:tab/>
        <w:t xml:space="preserve"> </w:t>
      </w:r>
    </w:p>
    <w:p w14:paraId="6A289329" w14:textId="77777777" w:rsidR="0060324B" w:rsidRDefault="00000000">
      <w:pPr>
        <w:ind w:left="38" w:right="1282"/>
      </w:pPr>
      <w:r>
        <w:t xml:space="preserve">principalmente pelas células acinares pancreáticas, porém também é produzida em outros sítios. Associada à amilase, é usada no diagnóstico das </w:t>
      </w:r>
    </w:p>
    <w:p w14:paraId="31A28188" w14:textId="77777777" w:rsidR="0060324B" w:rsidRDefault="00000000">
      <w:pPr>
        <w:spacing w:after="0" w:line="259" w:lineRule="auto"/>
        <w:ind w:left="0" w:right="570" w:firstLine="0"/>
        <w:jc w:val="right"/>
      </w:pPr>
      <w:r>
        <w:t xml:space="preserve"> </w:t>
      </w:r>
      <w:r>
        <w:tab/>
        <w:t xml:space="preserve"> </w:t>
      </w:r>
    </w:p>
    <w:p w14:paraId="42501EFD" w14:textId="77777777" w:rsidR="0060324B" w:rsidRDefault="00000000">
      <w:pPr>
        <w:ind w:left="38" w:right="1282"/>
      </w:pPr>
      <w:r>
        <w:t xml:space="preserve">pancreatites, quando permanece elevada por mais tempo, embora seu pico máximo ocorra depois da amilase. Também pode estar elevada no infarto </w:t>
      </w:r>
    </w:p>
    <w:p w14:paraId="16C1AEEC" w14:textId="77777777" w:rsidR="0060324B" w:rsidRDefault="00000000">
      <w:pPr>
        <w:spacing w:after="0" w:line="259" w:lineRule="auto"/>
        <w:ind w:left="0" w:right="570" w:firstLine="0"/>
        <w:jc w:val="right"/>
      </w:pPr>
      <w:r>
        <w:t xml:space="preserve"> </w:t>
      </w:r>
      <w:r>
        <w:tab/>
        <w:t xml:space="preserve"> </w:t>
      </w:r>
    </w:p>
    <w:p w14:paraId="1F605380" w14:textId="77777777" w:rsidR="0060324B" w:rsidRDefault="00000000">
      <w:pPr>
        <w:ind w:left="38" w:right="1282"/>
      </w:pPr>
      <w:r>
        <w:t xml:space="preserve">intestinal, no cisto pancreático ou pseudocisto, na peritonite e em outras doenças do trato digestivo, mas não na parotidite. </w:t>
      </w:r>
    </w:p>
    <w:p w14:paraId="4D701F14" w14:textId="77777777" w:rsidR="0060324B" w:rsidRDefault="00000000">
      <w:pPr>
        <w:spacing w:after="40" w:line="259" w:lineRule="auto"/>
        <w:ind w:left="0" w:right="570" w:firstLine="0"/>
        <w:jc w:val="right"/>
      </w:pPr>
      <w:r>
        <w:t xml:space="preserve"> </w:t>
      </w:r>
      <w:r>
        <w:tab/>
        <w:t xml:space="preserve"> </w:t>
      </w:r>
    </w:p>
    <w:p w14:paraId="61652A57" w14:textId="77777777" w:rsidR="0060324B" w:rsidRDefault="00000000">
      <w:pPr>
        <w:spacing w:after="0" w:line="259" w:lineRule="auto"/>
        <w:ind w:left="58" w:firstLine="0"/>
        <w:jc w:val="left"/>
      </w:pPr>
      <w:r>
        <w:t xml:space="preserve"> </w:t>
      </w:r>
      <w:r>
        <w:tab/>
        <w:t xml:space="preserve"> </w:t>
      </w:r>
      <w:r>
        <w:tab/>
        <w:t xml:space="preserve"> </w:t>
      </w:r>
    </w:p>
    <w:p w14:paraId="011630EA" w14:textId="77777777" w:rsidR="0060324B" w:rsidRDefault="00000000">
      <w:pPr>
        <w:spacing w:after="0" w:line="259" w:lineRule="auto"/>
        <w:ind w:left="0" w:right="1756" w:firstLine="0"/>
        <w:jc w:val="center"/>
      </w:pPr>
      <w:r>
        <w:t xml:space="preserve"> </w:t>
      </w:r>
    </w:p>
    <w:p w14:paraId="4B5F244C" w14:textId="77777777" w:rsidR="0060324B" w:rsidRDefault="00000000">
      <w:pPr>
        <w:spacing w:after="0" w:line="259" w:lineRule="auto"/>
        <w:ind w:left="43" w:firstLine="0"/>
        <w:jc w:val="left"/>
      </w:pPr>
      <w:r>
        <w:t xml:space="preserve"> </w:t>
      </w:r>
    </w:p>
    <w:p w14:paraId="1C0066A8" w14:textId="77777777" w:rsidR="0060324B" w:rsidRDefault="00000000">
      <w:pPr>
        <w:spacing w:after="0" w:line="259" w:lineRule="auto"/>
        <w:ind w:left="0" w:right="1400" w:firstLine="0"/>
        <w:jc w:val="right"/>
      </w:pPr>
      <w:r>
        <w:rPr>
          <w:sz w:val="29"/>
          <w:vertAlign w:val="superscript"/>
        </w:rPr>
        <w:t xml:space="preserve"> </w:t>
      </w:r>
      <w:r>
        <w:rPr>
          <w:sz w:val="29"/>
          <w:vertAlign w:val="superscript"/>
        </w:rPr>
        <w:tab/>
      </w:r>
      <w:r>
        <w:t xml:space="preserve">       </w:t>
      </w:r>
    </w:p>
    <w:p w14:paraId="566F0150" w14:textId="77777777" w:rsidR="0060324B" w:rsidRDefault="00000000">
      <w:pPr>
        <w:spacing w:after="5" w:line="259" w:lineRule="auto"/>
        <w:ind w:left="10" w:right="1809"/>
        <w:jc w:val="center"/>
      </w:pPr>
      <w:r>
        <w:t xml:space="preserve">Universidade Federal de Santa Catarina </w:t>
      </w:r>
    </w:p>
    <w:p w14:paraId="7B92426F" w14:textId="77777777" w:rsidR="0060324B" w:rsidRDefault="00000000">
      <w:pPr>
        <w:spacing w:after="0" w:line="266" w:lineRule="auto"/>
        <w:ind w:left="3504" w:right="3977"/>
        <w:jc w:val="left"/>
      </w:pPr>
      <w:r>
        <w:rPr>
          <w:noProof/>
        </w:rPr>
        <w:drawing>
          <wp:anchor distT="0" distB="0" distL="114300" distR="114300" simplePos="0" relativeHeight="251830272" behindDoc="0" locked="0" layoutInCell="1" allowOverlap="0" wp14:anchorId="133FAF34" wp14:editId="0D311710">
            <wp:simplePos x="0" y="0"/>
            <wp:positionH relativeFrom="column">
              <wp:posOffset>1043968</wp:posOffset>
            </wp:positionH>
            <wp:positionV relativeFrom="paragraph">
              <wp:posOffset>-273138</wp:posOffset>
            </wp:positionV>
            <wp:extent cx="6166104" cy="649224"/>
            <wp:effectExtent l="0" t="0" r="0" b="0"/>
            <wp:wrapNone/>
            <wp:docPr id="147218" name="Picture 147218"/>
            <wp:cNvGraphicFramePr/>
            <a:graphic xmlns:a="http://schemas.openxmlformats.org/drawingml/2006/main">
              <a:graphicData uri="http://schemas.openxmlformats.org/drawingml/2006/picture">
                <pic:pic xmlns:pic="http://schemas.openxmlformats.org/drawingml/2006/picture">
                  <pic:nvPicPr>
                    <pic:cNvPr id="147218" name="Picture 147218"/>
                    <pic:cNvPicPr/>
                  </pic:nvPicPr>
                  <pic:blipFill>
                    <a:blip r:embed="rId217"/>
                    <a:stretch>
                      <a:fillRect/>
                    </a:stretch>
                  </pic:blipFill>
                  <pic:spPr>
                    <a:xfrm>
                      <a:off x="0" y="0"/>
                      <a:ext cx="6166104" cy="649224"/>
                    </a:xfrm>
                    <a:prstGeom prst="rect">
                      <a:avLst/>
                    </a:prstGeom>
                  </pic:spPr>
                </pic:pic>
              </a:graphicData>
            </a:graphic>
          </wp:anchor>
        </w:drawing>
      </w:r>
      <w:r>
        <w:t xml:space="preserve">Hospital Universitário Professor Polydoro Ernani de São Thiago </w:t>
      </w:r>
    </w:p>
    <w:p w14:paraId="350B9D80" w14:textId="77777777" w:rsidR="0060324B" w:rsidRDefault="00000000">
      <w:pPr>
        <w:spacing w:after="53" w:line="259" w:lineRule="auto"/>
        <w:ind w:left="10" w:right="1807"/>
        <w:jc w:val="center"/>
      </w:pPr>
      <w:r>
        <w:t xml:space="preserve">Divisão de Análises Clínicas – DACL HU/UFSC </w:t>
      </w:r>
    </w:p>
    <w:p w14:paraId="19A61709" w14:textId="77777777" w:rsidR="0060324B" w:rsidRDefault="00000000">
      <w:pPr>
        <w:pStyle w:val="Ttulo2"/>
        <w:ind w:left="53" w:right="7054"/>
        <w:jc w:val="right"/>
      </w:pPr>
      <w:r>
        <w:t xml:space="preserve">GUIA DE EXAMES </w:t>
      </w:r>
      <w:r>
        <w:tab/>
      </w:r>
      <w:r>
        <w:rPr>
          <w:vertAlign w:val="subscript"/>
        </w:rPr>
        <w:t xml:space="preserve"> </w:t>
      </w:r>
      <w:r>
        <w:rPr>
          <w:vertAlign w:val="subscript"/>
        </w:rPr>
        <w:tab/>
        <w:t xml:space="preserve"> </w:t>
      </w:r>
      <w:r>
        <w:t>NOME DO EXAME</w:t>
      </w:r>
      <w:r>
        <w:rPr>
          <w:sz w:val="19"/>
        </w:rPr>
        <w:t xml:space="preserve"> </w:t>
      </w:r>
    </w:p>
    <w:p w14:paraId="13CE7E74" w14:textId="77777777" w:rsidR="0060324B" w:rsidRDefault="00000000">
      <w:pPr>
        <w:spacing w:after="56"/>
        <w:ind w:left="38" w:right="1282"/>
      </w:pPr>
      <w:r>
        <w:t xml:space="preserve">________________________________________________________________________________________________________________________ </w:t>
      </w:r>
    </w:p>
    <w:p w14:paraId="73D5D4DF" w14:textId="77777777" w:rsidR="0060324B" w:rsidRDefault="00000000">
      <w:pPr>
        <w:ind w:left="38" w:right="1282"/>
      </w:pPr>
      <w:r>
        <w:t xml:space="preserve">Lítio </w:t>
      </w:r>
    </w:p>
    <w:p w14:paraId="6D5459B5" w14:textId="77777777" w:rsidR="0060324B" w:rsidRDefault="00000000">
      <w:pPr>
        <w:spacing w:after="60" w:line="259" w:lineRule="auto"/>
        <w:ind w:left="0" w:right="570" w:firstLine="0"/>
        <w:jc w:val="right"/>
      </w:pPr>
      <w:r>
        <w:t xml:space="preserve"> </w:t>
      </w:r>
      <w:r>
        <w:tab/>
        <w:t xml:space="preserve"> </w:t>
      </w:r>
    </w:p>
    <w:p w14:paraId="580267C5" w14:textId="77777777" w:rsidR="0060324B" w:rsidRDefault="00000000">
      <w:pPr>
        <w:tabs>
          <w:tab w:val="center" w:pos="12674"/>
          <w:tab w:val="center" w:pos="13886"/>
        </w:tabs>
        <w:spacing w:after="16"/>
        <w:ind w:left="0" w:firstLine="0"/>
        <w:jc w:val="left"/>
      </w:pPr>
      <w:r>
        <w:rPr>
          <w:sz w:val="25"/>
        </w:rPr>
        <w:t>SINONÍMIA</w:t>
      </w:r>
      <w:r>
        <w:t xml:space="preserve"> </w:t>
      </w:r>
      <w:r>
        <w:tab/>
      </w:r>
      <w:r>
        <w:rPr>
          <w:sz w:val="25"/>
          <w:vertAlign w:val="subscript"/>
        </w:rPr>
        <w:t xml:space="preserve"> </w:t>
      </w:r>
      <w:r>
        <w:rPr>
          <w:sz w:val="25"/>
          <w:vertAlign w:val="subscript"/>
        </w:rPr>
        <w:tab/>
        <w:t xml:space="preserve"> </w:t>
      </w:r>
    </w:p>
    <w:p w14:paraId="6F53C382" w14:textId="77777777" w:rsidR="0060324B" w:rsidRDefault="00000000">
      <w:pPr>
        <w:ind w:left="38" w:right="1282"/>
      </w:pPr>
      <w:r>
        <w:t xml:space="preserve">Carbolítio; Carbamato de Lítio </w:t>
      </w:r>
    </w:p>
    <w:p w14:paraId="7B805559" w14:textId="77777777" w:rsidR="0060324B" w:rsidRDefault="00000000">
      <w:pPr>
        <w:spacing w:after="46" w:line="259" w:lineRule="auto"/>
        <w:ind w:left="0" w:right="570" w:firstLine="0"/>
        <w:jc w:val="right"/>
      </w:pPr>
      <w:r>
        <w:t xml:space="preserve"> </w:t>
      </w:r>
      <w:r>
        <w:tab/>
        <w:t xml:space="preserve"> </w:t>
      </w:r>
    </w:p>
    <w:p w14:paraId="055732BE" w14:textId="77777777" w:rsidR="0060324B" w:rsidRDefault="00000000">
      <w:pPr>
        <w:pStyle w:val="Ttulo2"/>
        <w:tabs>
          <w:tab w:val="center" w:pos="12674"/>
          <w:tab w:val="center" w:pos="13886"/>
        </w:tabs>
        <w:ind w:left="0" w:right="0" w:firstLine="0"/>
      </w:pPr>
      <w:r>
        <w:t>MATERIAL BIOLÓGICO/VOLUME/CONSERVANTE</w:t>
      </w:r>
      <w:r>
        <w:rPr>
          <w:sz w:val="19"/>
        </w:rPr>
        <w:t xml:space="preserve"> </w:t>
      </w:r>
      <w:r>
        <w:rPr>
          <w:sz w:val="19"/>
        </w:rPr>
        <w:tab/>
      </w:r>
      <w:r>
        <w:rPr>
          <w:vertAlign w:val="subscript"/>
        </w:rPr>
        <w:t xml:space="preserve"> </w:t>
      </w:r>
      <w:r>
        <w:rPr>
          <w:vertAlign w:val="subscript"/>
        </w:rPr>
        <w:tab/>
        <w:t xml:space="preserve"> </w:t>
      </w:r>
    </w:p>
    <w:p w14:paraId="7D425CCA" w14:textId="77777777" w:rsidR="0060324B" w:rsidRDefault="00000000">
      <w:pPr>
        <w:ind w:left="38" w:right="1282"/>
      </w:pPr>
      <w:r>
        <w:t xml:space="preserve">Material: Soro - Sangue coletado em tubo seco com gel separador </w:t>
      </w:r>
    </w:p>
    <w:p w14:paraId="75EEB34E" w14:textId="77777777" w:rsidR="0060324B" w:rsidRDefault="00000000">
      <w:pPr>
        <w:spacing w:after="0" w:line="259" w:lineRule="auto"/>
        <w:ind w:left="0" w:right="570" w:firstLine="0"/>
        <w:jc w:val="right"/>
      </w:pPr>
      <w:r>
        <w:t xml:space="preserve"> </w:t>
      </w:r>
      <w:r>
        <w:tab/>
        <w:t xml:space="preserve"> </w:t>
      </w:r>
    </w:p>
    <w:p w14:paraId="6161B656" w14:textId="77777777" w:rsidR="0060324B" w:rsidRDefault="00000000">
      <w:pPr>
        <w:ind w:left="38" w:right="1282"/>
      </w:pPr>
      <w:r>
        <w:t xml:space="preserve">Volume: Suficiente para 1 mL de soro </w:t>
      </w:r>
    </w:p>
    <w:p w14:paraId="7C9CFCF2" w14:textId="77777777" w:rsidR="0060324B" w:rsidRDefault="00000000">
      <w:pPr>
        <w:spacing w:after="165" w:line="259" w:lineRule="auto"/>
        <w:ind w:left="0" w:right="570" w:firstLine="0"/>
        <w:jc w:val="right"/>
      </w:pPr>
      <w:r>
        <w:t xml:space="preserve"> </w:t>
      </w:r>
      <w:r>
        <w:tab/>
        <w:t xml:space="preserve"> </w:t>
      </w:r>
    </w:p>
    <w:p w14:paraId="2DA0CBD9" w14:textId="77777777" w:rsidR="0060324B" w:rsidRDefault="00000000">
      <w:pPr>
        <w:pStyle w:val="Ttulo2"/>
        <w:tabs>
          <w:tab w:val="center" w:pos="12674"/>
          <w:tab w:val="center" w:pos="13886"/>
        </w:tabs>
        <w:ind w:left="0" w:right="0" w:firstLine="0"/>
      </w:pPr>
      <w:r>
        <w:t>INTERFERENTES</w:t>
      </w:r>
      <w:r>
        <w:rPr>
          <w:sz w:val="19"/>
        </w:rPr>
        <w:t xml:space="preserve"> </w:t>
      </w:r>
      <w:r>
        <w:rPr>
          <w:sz w:val="19"/>
        </w:rPr>
        <w:tab/>
        <w:t xml:space="preserve">        </w:t>
      </w:r>
      <w:r>
        <w:rPr>
          <w:sz w:val="19"/>
        </w:rPr>
        <w:tab/>
        <w:t xml:space="preserve"> </w:t>
      </w:r>
    </w:p>
    <w:p w14:paraId="0CB90818" w14:textId="77777777" w:rsidR="0060324B" w:rsidRDefault="00000000">
      <w:pPr>
        <w:spacing w:after="64"/>
        <w:ind w:left="38" w:right="1282"/>
      </w:pPr>
      <w:r>
        <w:t xml:space="preserve">Hemólise ou lipemia excessivas ou coleta inadequada (material colhido pouco depois da dose do medicamento ou amostras colhidas com heparina lítica). </w:t>
      </w:r>
      <w:r>
        <w:tab/>
        <w:t xml:space="preserve"> </w:t>
      </w:r>
      <w:r>
        <w:tab/>
        <w:t xml:space="preserve"> </w:t>
      </w:r>
    </w:p>
    <w:p w14:paraId="31784667" w14:textId="77777777" w:rsidR="0060324B" w:rsidRDefault="00000000">
      <w:pPr>
        <w:spacing w:after="80" w:line="259" w:lineRule="auto"/>
        <w:ind w:left="58" w:firstLine="0"/>
      </w:pPr>
      <w:r>
        <w:rPr>
          <w:sz w:val="15"/>
        </w:rPr>
        <w:t xml:space="preserve"> </w:t>
      </w:r>
      <w:r>
        <w:rPr>
          <w:sz w:val="15"/>
        </w:rPr>
        <w:tab/>
        <w:t xml:space="preserve"> </w:t>
      </w:r>
      <w:r>
        <w:rPr>
          <w:sz w:val="15"/>
        </w:rPr>
        <w:tab/>
        <w:t xml:space="preserve"> </w:t>
      </w:r>
    </w:p>
    <w:p w14:paraId="6E31B468" w14:textId="77777777" w:rsidR="0060324B" w:rsidRDefault="00000000">
      <w:pPr>
        <w:pStyle w:val="Ttulo2"/>
        <w:tabs>
          <w:tab w:val="center" w:pos="12674"/>
          <w:tab w:val="center" w:pos="13886"/>
        </w:tabs>
        <w:ind w:left="0" w:right="0" w:firstLine="0"/>
      </w:pPr>
      <w:r>
        <w:t>INSTRUÇÕES AO PACIENTE</w:t>
      </w:r>
      <w:r>
        <w:rPr>
          <w:sz w:val="19"/>
        </w:rPr>
        <w:t xml:space="preserve"> </w:t>
      </w:r>
      <w:r>
        <w:rPr>
          <w:sz w:val="19"/>
        </w:rPr>
        <w:tab/>
      </w:r>
      <w:r>
        <w:rPr>
          <w:vertAlign w:val="subscript"/>
        </w:rPr>
        <w:t xml:space="preserve"> </w:t>
      </w:r>
      <w:r>
        <w:rPr>
          <w:vertAlign w:val="subscript"/>
        </w:rPr>
        <w:tab/>
        <w:t xml:space="preserve"> </w:t>
      </w:r>
    </w:p>
    <w:p w14:paraId="03E2F591" w14:textId="77777777" w:rsidR="0060324B" w:rsidRDefault="00000000">
      <w:pPr>
        <w:ind w:left="38" w:right="1282"/>
      </w:pPr>
      <w:r>
        <w:t xml:space="preserve">Não é necessário jejum.  </w:t>
      </w:r>
    </w:p>
    <w:p w14:paraId="34F371DA" w14:textId="77777777" w:rsidR="0060324B" w:rsidRDefault="00000000">
      <w:pPr>
        <w:spacing w:after="0" w:line="259" w:lineRule="auto"/>
        <w:ind w:left="0" w:right="570" w:firstLine="0"/>
        <w:jc w:val="right"/>
      </w:pPr>
      <w:r>
        <w:t xml:space="preserve"> </w:t>
      </w:r>
      <w:r>
        <w:tab/>
        <w:t xml:space="preserve"> </w:t>
      </w:r>
    </w:p>
    <w:p w14:paraId="7A63782E" w14:textId="77777777" w:rsidR="0060324B" w:rsidRDefault="00000000">
      <w:pPr>
        <w:numPr>
          <w:ilvl w:val="0"/>
          <w:numId w:val="49"/>
        </w:numPr>
        <w:ind w:right="1282" w:hanging="208"/>
      </w:pPr>
      <w:r>
        <w:t xml:space="preserve">O paciente deve informar o nome da medicação que está fazendo uso, data e horário da última administração e da coleta. </w:t>
      </w:r>
    </w:p>
    <w:p w14:paraId="5506818F" w14:textId="77777777" w:rsidR="0060324B" w:rsidRDefault="00000000">
      <w:pPr>
        <w:spacing w:after="0" w:line="259" w:lineRule="auto"/>
        <w:ind w:left="0" w:right="570" w:firstLine="0"/>
        <w:jc w:val="right"/>
      </w:pPr>
      <w:r>
        <w:t xml:space="preserve"> </w:t>
      </w:r>
      <w:r>
        <w:tab/>
        <w:t xml:space="preserve"> </w:t>
      </w:r>
    </w:p>
    <w:p w14:paraId="75A526BC" w14:textId="77777777" w:rsidR="0060324B" w:rsidRDefault="00000000">
      <w:pPr>
        <w:numPr>
          <w:ilvl w:val="0"/>
          <w:numId w:val="49"/>
        </w:numPr>
        <w:ind w:right="1282" w:hanging="208"/>
      </w:pPr>
      <w:r>
        <w:t xml:space="preserve">O paciente deve manter OBRIGATORIAMENTE a dose normal do medicamento. </w:t>
      </w:r>
    </w:p>
    <w:p w14:paraId="5BCBE7B1" w14:textId="77777777" w:rsidR="0060324B" w:rsidRDefault="00000000">
      <w:pPr>
        <w:spacing w:after="0" w:line="259" w:lineRule="auto"/>
        <w:ind w:left="0" w:right="570" w:firstLine="0"/>
        <w:jc w:val="right"/>
      </w:pPr>
      <w:r>
        <w:t xml:space="preserve"> </w:t>
      </w:r>
      <w:r>
        <w:tab/>
        <w:t xml:space="preserve"> </w:t>
      </w:r>
    </w:p>
    <w:p w14:paraId="388452A2" w14:textId="77777777" w:rsidR="0060324B" w:rsidRDefault="00000000">
      <w:pPr>
        <w:numPr>
          <w:ilvl w:val="0"/>
          <w:numId w:val="49"/>
        </w:numPr>
        <w:ind w:right="1282" w:hanging="208"/>
      </w:pPr>
      <w:r>
        <w:t xml:space="preserve">A coleta é realizada até 1 hora antes da tomada da medicação ou conforme pedido médico. </w:t>
      </w:r>
    </w:p>
    <w:p w14:paraId="4762E8D1" w14:textId="77777777" w:rsidR="0060324B" w:rsidRDefault="00000000">
      <w:pPr>
        <w:spacing w:after="0" w:line="259" w:lineRule="auto"/>
        <w:ind w:left="0" w:right="570" w:firstLine="0"/>
        <w:jc w:val="right"/>
      </w:pPr>
      <w:r>
        <w:t xml:space="preserve"> </w:t>
      </w:r>
      <w:r>
        <w:tab/>
        <w:t xml:space="preserve"> </w:t>
      </w:r>
    </w:p>
    <w:p w14:paraId="388A7D35" w14:textId="77777777" w:rsidR="0060324B" w:rsidRDefault="00000000">
      <w:pPr>
        <w:numPr>
          <w:ilvl w:val="0"/>
          <w:numId w:val="49"/>
        </w:numPr>
        <w:ind w:right="1282" w:hanging="208"/>
      </w:pPr>
      <w:r>
        <w:t xml:space="preserve">Se o medicamento for tomado apenas 1 vez ao dia, a coleta deve ser realizada pelo menos 12 horas após. </w:t>
      </w:r>
    </w:p>
    <w:p w14:paraId="33F22795" w14:textId="77777777" w:rsidR="0060324B" w:rsidRDefault="00000000">
      <w:pPr>
        <w:spacing w:after="0" w:line="259" w:lineRule="auto"/>
        <w:ind w:left="0" w:right="570" w:firstLine="0"/>
        <w:jc w:val="right"/>
      </w:pPr>
      <w:r>
        <w:t xml:space="preserve"> </w:t>
      </w:r>
      <w:r>
        <w:tab/>
        <w:t xml:space="preserve"> </w:t>
      </w:r>
    </w:p>
    <w:p w14:paraId="6BE543FC" w14:textId="77777777" w:rsidR="0060324B" w:rsidRDefault="00000000">
      <w:pPr>
        <w:numPr>
          <w:ilvl w:val="0"/>
          <w:numId w:val="49"/>
        </w:numPr>
        <w:ind w:right="1282" w:hanging="208"/>
      </w:pPr>
      <w:r>
        <w:t xml:space="preserve">Na suspeita de intoxicação descrita no pedido médico, será coletado em qualquer tempo, sempre informando o horário da última dose. </w:t>
      </w:r>
    </w:p>
    <w:p w14:paraId="556E17FA" w14:textId="77777777" w:rsidR="0060324B" w:rsidRDefault="00000000">
      <w:pPr>
        <w:spacing w:after="0" w:line="259" w:lineRule="auto"/>
        <w:ind w:left="0" w:right="570" w:firstLine="0"/>
        <w:jc w:val="right"/>
      </w:pPr>
      <w:r>
        <w:t xml:space="preserve"> </w:t>
      </w:r>
      <w:r>
        <w:tab/>
        <w:t xml:space="preserve"> </w:t>
      </w:r>
    </w:p>
    <w:p w14:paraId="7B9AAE5A" w14:textId="77777777" w:rsidR="0060324B" w:rsidRDefault="00000000">
      <w:pPr>
        <w:spacing w:after="82" w:line="259" w:lineRule="auto"/>
        <w:ind w:left="58" w:firstLine="0"/>
      </w:pPr>
      <w:r>
        <w:rPr>
          <w:sz w:val="15"/>
        </w:rPr>
        <w:t xml:space="preserve"> </w:t>
      </w:r>
      <w:r>
        <w:rPr>
          <w:sz w:val="15"/>
        </w:rPr>
        <w:tab/>
        <w:t xml:space="preserve"> </w:t>
      </w:r>
      <w:r>
        <w:rPr>
          <w:sz w:val="15"/>
        </w:rPr>
        <w:tab/>
        <w:t xml:space="preserve"> </w:t>
      </w:r>
    </w:p>
    <w:p w14:paraId="781FBF68" w14:textId="77777777" w:rsidR="0060324B" w:rsidRDefault="00000000">
      <w:pPr>
        <w:pStyle w:val="Ttulo2"/>
        <w:tabs>
          <w:tab w:val="center" w:pos="12674"/>
          <w:tab w:val="center" w:pos="13886"/>
        </w:tabs>
        <w:ind w:left="0" w:right="0" w:firstLine="0"/>
      </w:pPr>
      <w:r>
        <w:t>SIGLA DO EXAME/SETOR</w:t>
      </w:r>
      <w:r>
        <w:rPr>
          <w:sz w:val="19"/>
        </w:rPr>
        <w:t xml:space="preserve"> </w:t>
      </w:r>
      <w:r>
        <w:rPr>
          <w:sz w:val="19"/>
        </w:rPr>
        <w:tab/>
      </w:r>
      <w:r>
        <w:rPr>
          <w:vertAlign w:val="subscript"/>
        </w:rPr>
        <w:t xml:space="preserve"> </w:t>
      </w:r>
      <w:r>
        <w:rPr>
          <w:vertAlign w:val="subscript"/>
        </w:rPr>
        <w:tab/>
        <w:t xml:space="preserve"> </w:t>
      </w:r>
    </w:p>
    <w:p w14:paraId="74FEFDC7" w14:textId="77777777" w:rsidR="0060324B" w:rsidRDefault="00000000">
      <w:pPr>
        <w:ind w:left="38" w:right="1282"/>
      </w:pPr>
      <w:r>
        <w:t xml:space="preserve">LIT </w:t>
      </w:r>
    </w:p>
    <w:p w14:paraId="755AA504" w14:textId="77777777" w:rsidR="0060324B" w:rsidRDefault="00000000">
      <w:pPr>
        <w:spacing w:after="0" w:line="259" w:lineRule="auto"/>
        <w:ind w:left="0" w:right="570" w:firstLine="0"/>
        <w:jc w:val="right"/>
      </w:pPr>
      <w:r>
        <w:t xml:space="preserve"> </w:t>
      </w:r>
      <w:r>
        <w:tab/>
        <w:t xml:space="preserve"> </w:t>
      </w:r>
    </w:p>
    <w:p w14:paraId="31796FAF" w14:textId="77777777" w:rsidR="0060324B" w:rsidRDefault="00000000">
      <w:pPr>
        <w:ind w:left="38" w:right="1282"/>
      </w:pPr>
      <w:r>
        <w:t xml:space="preserve">Setor de Bioquímica </w:t>
      </w:r>
    </w:p>
    <w:p w14:paraId="1ABE4F57" w14:textId="77777777" w:rsidR="0060324B" w:rsidRDefault="00000000">
      <w:pPr>
        <w:spacing w:after="0" w:line="259" w:lineRule="auto"/>
        <w:ind w:left="0" w:right="570" w:firstLine="0"/>
        <w:jc w:val="right"/>
      </w:pPr>
      <w:r>
        <w:t xml:space="preserve"> </w:t>
      </w:r>
      <w:r>
        <w:tab/>
        <w:t xml:space="preserve"> </w:t>
      </w:r>
    </w:p>
    <w:p w14:paraId="11F66A04" w14:textId="77777777" w:rsidR="0060324B" w:rsidRDefault="00000000">
      <w:pPr>
        <w:spacing w:after="55" w:line="259" w:lineRule="auto"/>
        <w:ind w:left="55" w:firstLine="0"/>
      </w:pPr>
      <w:r>
        <w:t xml:space="preserve"> </w:t>
      </w:r>
      <w:r>
        <w:tab/>
        <w:t xml:space="preserve"> </w:t>
      </w:r>
      <w:r>
        <w:tab/>
        <w:t xml:space="preserve"> </w:t>
      </w:r>
    </w:p>
    <w:p w14:paraId="354DD1C7" w14:textId="77777777" w:rsidR="0060324B" w:rsidRDefault="00000000">
      <w:pPr>
        <w:pStyle w:val="Ttulo2"/>
        <w:tabs>
          <w:tab w:val="center" w:pos="12674"/>
          <w:tab w:val="center" w:pos="13883"/>
        </w:tabs>
        <w:ind w:left="0" w:right="0" w:firstLine="0"/>
      </w:pPr>
      <w:r>
        <w:t>INTERPRETAÇÃO CLÍNICA</w:t>
      </w:r>
      <w:r>
        <w:rPr>
          <w:sz w:val="19"/>
        </w:rPr>
        <w:t xml:space="preserve"> </w:t>
      </w:r>
      <w:r>
        <w:rPr>
          <w:sz w:val="19"/>
        </w:rPr>
        <w:tab/>
      </w:r>
      <w:r>
        <w:rPr>
          <w:vertAlign w:val="subscript"/>
        </w:rPr>
        <w:t xml:space="preserve"> </w:t>
      </w:r>
      <w:r>
        <w:rPr>
          <w:vertAlign w:val="subscript"/>
        </w:rPr>
        <w:tab/>
        <w:t xml:space="preserve"> </w:t>
      </w:r>
    </w:p>
    <w:p w14:paraId="05758D39" w14:textId="77777777" w:rsidR="0060324B" w:rsidRDefault="00000000">
      <w:pPr>
        <w:ind w:left="38" w:right="1865"/>
      </w:pPr>
      <w:r>
        <w:t xml:space="preserve">O lítio é um elemento psicoativo usado no controle de pacientes com crises de mania, especialmente nos portadores de distúrbio bipolar. Seu uso deve ser acompanhado de dosagens seriadas para controle dos níveis séricos. O lítio é tóxico em concentrações superiores a 1,5 mEq/l, especialmente ao SNC e rins, podendo causar desde poliúria, fraqueza e tontura, até arritmias cardíacas, convulsões e coma quando os níveis </w:t>
      </w:r>
    </w:p>
    <w:p w14:paraId="09B77397" w14:textId="77777777" w:rsidR="0060324B" w:rsidRDefault="00000000">
      <w:pPr>
        <w:ind w:left="38" w:right="1282"/>
      </w:pPr>
      <w:r>
        <w:t xml:space="preserve">superam os 3,0 mEq/l, embora sintomas importantes possam estar presentes em pacientes com níveis terapêuticos. O lítio não se liga a proteínas </w:t>
      </w:r>
    </w:p>
    <w:p w14:paraId="5DDA1DF4" w14:textId="77777777" w:rsidR="0060324B" w:rsidRDefault="00000000">
      <w:pPr>
        <w:spacing w:after="143"/>
        <w:ind w:left="28" w:right="573" w:firstLine="12619"/>
      </w:pPr>
      <w:r>
        <w:t xml:space="preserve"> </w:t>
      </w:r>
      <w:r>
        <w:tab/>
        <w:t xml:space="preserve"> plasmáticas, apresenta pico de concentração de uma a cinco horas após a administração da dose, e tem meia-vida de 18 a 24 horas. O uso de diuréticos tiazídicos e de antiinflamatórios não esteróides pode reduzir o clearance do lítio. A teofilina, cafeína e diuréticos osmóticos podem reduzir os níveis de lítio por aumento do clearance.  </w:t>
      </w:r>
    </w:p>
    <w:p w14:paraId="13BBF907" w14:textId="77777777" w:rsidR="0060324B" w:rsidRDefault="00000000">
      <w:pPr>
        <w:spacing w:after="35" w:line="259" w:lineRule="auto"/>
        <w:ind w:left="55" w:firstLine="0"/>
      </w:pPr>
      <w:r>
        <w:t xml:space="preserve"> </w:t>
      </w:r>
      <w:r>
        <w:tab/>
        <w:t xml:space="preserve"> </w:t>
      </w:r>
      <w:r>
        <w:tab/>
        <w:t xml:space="preserve"> </w:t>
      </w:r>
    </w:p>
    <w:p w14:paraId="2D4D3DC9" w14:textId="77777777" w:rsidR="0060324B" w:rsidRDefault="00000000">
      <w:pPr>
        <w:spacing w:after="7" w:line="259" w:lineRule="auto"/>
        <w:ind w:left="55" w:firstLine="0"/>
      </w:pPr>
      <w:r>
        <w:t xml:space="preserve"> </w:t>
      </w:r>
      <w:r>
        <w:tab/>
      </w:r>
      <w:r>
        <w:rPr>
          <w:sz w:val="2"/>
          <w:vertAlign w:val="superscript"/>
        </w:rPr>
        <w:t xml:space="preserve"> </w:t>
      </w:r>
      <w:r>
        <w:rPr>
          <w:sz w:val="2"/>
          <w:vertAlign w:val="superscript"/>
        </w:rPr>
        <w:tab/>
      </w:r>
      <w:r>
        <w:t xml:space="preserve"> </w:t>
      </w:r>
      <w:r>
        <w:tab/>
        <w:t xml:space="preserve"> </w:t>
      </w:r>
    </w:p>
    <w:p w14:paraId="0748235C" w14:textId="77777777" w:rsidR="0060324B" w:rsidRDefault="00000000">
      <w:pPr>
        <w:spacing w:after="143" w:line="259" w:lineRule="auto"/>
        <w:ind w:left="0" w:right="1403" w:firstLine="0"/>
        <w:jc w:val="right"/>
      </w:pPr>
      <w:r>
        <w:t xml:space="preserve"> </w:t>
      </w:r>
      <w:r>
        <w:tab/>
        <w:t xml:space="preserve">       </w:t>
      </w:r>
    </w:p>
    <w:p w14:paraId="75814401" w14:textId="77777777" w:rsidR="0060324B" w:rsidRDefault="00000000">
      <w:pPr>
        <w:spacing w:after="76" w:line="259" w:lineRule="auto"/>
        <w:ind w:left="0" w:right="1403" w:firstLine="0"/>
        <w:jc w:val="right"/>
      </w:pPr>
      <w:r>
        <w:t xml:space="preserve"> </w:t>
      </w:r>
      <w:r>
        <w:tab/>
        <w:t xml:space="preserve">       </w:t>
      </w:r>
    </w:p>
    <w:p w14:paraId="7B1AD46B" w14:textId="77777777" w:rsidR="0060324B" w:rsidRDefault="00000000">
      <w:pPr>
        <w:spacing w:after="0" w:line="259" w:lineRule="auto"/>
        <w:ind w:left="0" w:right="1756" w:firstLine="0"/>
        <w:jc w:val="center"/>
      </w:pPr>
      <w:r>
        <w:t xml:space="preserve"> </w:t>
      </w:r>
    </w:p>
    <w:p w14:paraId="4F540907" w14:textId="77777777" w:rsidR="0060324B" w:rsidRDefault="00000000">
      <w:pPr>
        <w:spacing w:after="0" w:line="259" w:lineRule="auto"/>
        <w:ind w:left="0" w:right="1756" w:firstLine="0"/>
        <w:jc w:val="center"/>
      </w:pPr>
      <w:r>
        <w:t xml:space="preserve"> </w:t>
      </w:r>
    </w:p>
    <w:p w14:paraId="65EB2AA1" w14:textId="77777777" w:rsidR="0060324B" w:rsidRDefault="00000000">
      <w:pPr>
        <w:spacing w:after="0" w:line="259" w:lineRule="auto"/>
        <w:ind w:left="0" w:right="1756" w:firstLine="0"/>
        <w:jc w:val="center"/>
      </w:pPr>
      <w:r>
        <w:t xml:space="preserve"> </w:t>
      </w:r>
    </w:p>
    <w:p w14:paraId="09CF6192" w14:textId="77777777" w:rsidR="0060324B" w:rsidRDefault="00000000">
      <w:pPr>
        <w:spacing w:after="0" w:line="259" w:lineRule="auto"/>
        <w:ind w:left="0" w:right="1756" w:firstLine="0"/>
        <w:jc w:val="center"/>
      </w:pPr>
      <w:r>
        <w:t xml:space="preserve"> </w:t>
      </w:r>
    </w:p>
    <w:p w14:paraId="73DED3E9" w14:textId="77777777" w:rsidR="0060324B" w:rsidRDefault="00000000">
      <w:pPr>
        <w:spacing w:after="0" w:line="259" w:lineRule="auto"/>
        <w:ind w:left="0" w:right="1403" w:firstLine="0"/>
        <w:jc w:val="right"/>
      </w:pPr>
      <w:r>
        <w:t xml:space="preserve"> </w:t>
      </w:r>
      <w:r>
        <w:tab/>
        <w:t xml:space="preserve">       </w:t>
      </w:r>
    </w:p>
    <w:p w14:paraId="4674827D" w14:textId="77777777" w:rsidR="0060324B" w:rsidRDefault="00000000">
      <w:pPr>
        <w:spacing w:after="0" w:line="259" w:lineRule="auto"/>
        <w:ind w:left="0" w:right="1756" w:firstLine="0"/>
        <w:jc w:val="center"/>
      </w:pPr>
      <w:r>
        <w:t xml:space="preserve"> </w:t>
      </w:r>
    </w:p>
    <w:p w14:paraId="7EBEBE29" w14:textId="77777777" w:rsidR="0060324B" w:rsidRDefault="00000000">
      <w:pPr>
        <w:spacing w:after="0" w:line="259" w:lineRule="auto"/>
        <w:ind w:left="0" w:right="1756" w:firstLine="0"/>
        <w:jc w:val="center"/>
      </w:pPr>
      <w:r>
        <w:t xml:space="preserve"> </w:t>
      </w:r>
    </w:p>
    <w:p w14:paraId="76923968" w14:textId="77777777" w:rsidR="0060324B" w:rsidRDefault="00000000">
      <w:pPr>
        <w:spacing w:after="0" w:line="259" w:lineRule="auto"/>
        <w:ind w:left="0" w:right="1756" w:firstLine="0"/>
        <w:jc w:val="center"/>
      </w:pPr>
      <w:r>
        <w:t xml:space="preserve"> </w:t>
      </w:r>
    </w:p>
    <w:p w14:paraId="62B13733" w14:textId="77777777" w:rsidR="0060324B" w:rsidRDefault="00000000">
      <w:pPr>
        <w:spacing w:after="72" w:line="259" w:lineRule="auto"/>
        <w:ind w:left="0" w:right="1756" w:firstLine="0"/>
        <w:jc w:val="center"/>
      </w:pPr>
      <w:r>
        <w:t xml:space="preserve"> </w:t>
      </w:r>
    </w:p>
    <w:p w14:paraId="439F9970" w14:textId="77777777" w:rsidR="0060324B" w:rsidRDefault="00000000">
      <w:pPr>
        <w:spacing w:after="143" w:line="259" w:lineRule="auto"/>
        <w:ind w:left="0" w:right="1403" w:firstLine="0"/>
        <w:jc w:val="right"/>
      </w:pPr>
      <w:r>
        <w:t xml:space="preserve"> </w:t>
      </w:r>
      <w:r>
        <w:tab/>
        <w:t xml:space="preserve">       </w:t>
      </w:r>
    </w:p>
    <w:p w14:paraId="5CCE2578" w14:textId="77777777" w:rsidR="0060324B" w:rsidRDefault="00000000">
      <w:pPr>
        <w:spacing w:after="138" w:line="259" w:lineRule="auto"/>
        <w:ind w:left="0" w:right="1403" w:firstLine="0"/>
        <w:jc w:val="right"/>
      </w:pPr>
      <w:r>
        <w:t xml:space="preserve"> </w:t>
      </w:r>
      <w:r>
        <w:tab/>
        <w:t xml:space="preserve">       </w:t>
      </w:r>
    </w:p>
    <w:p w14:paraId="6B8046E1" w14:textId="77777777" w:rsidR="0060324B" w:rsidRDefault="00000000">
      <w:pPr>
        <w:spacing w:after="140" w:line="259" w:lineRule="auto"/>
        <w:ind w:left="0" w:right="1403" w:firstLine="0"/>
        <w:jc w:val="right"/>
      </w:pPr>
      <w:r>
        <w:t xml:space="preserve"> </w:t>
      </w:r>
      <w:r>
        <w:tab/>
        <w:t xml:space="preserve">       </w:t>
      </w:r>
    </w:p>
    <w:p w14:paraId="332C2139" w14:textId="77777777" w:rsidR="0060324B" w:rsidRDefault="00000000">
      <w:pPr>
        <w:spacing w:after="138" w:line="259" w:lineRule="auto"/>
        <w:ind w:left="0" w:right="1403" w:firstLine="0"/>
        <w:jc w:val="right"/>
      </w:pPr>
      <w:r>
        <w:t xml:space="preserve"> </w:t>
      </w:r>
      <w:r>
        <w:tab/>
        <w:t xml:space="preserve">       </w:t>
      </w:r>
    </w:p>
    <w:p w14:paraId="3F03485F" w14:textId="77777777" w:rsidR="0060324B" w:rsidRDefault="00000000">
      <w:pPr>
        <w:spacing w:after="143" w:line="259" w:lineRule="auto"/>
        <w:ind w:left="0" w:right="1403" w:firstLine="0"/>
        <w:jc w:val="right"/>
      </w:pPr>
      <w:r>
        <w:t xml:space="preserve"> </w:t>
      </w:r>
      <w:r>
        <w:tab/>
        <w:t xml:space="preserve">       </w:t>
      </w:r>
    </w:p>
    <w:p w14:paraId="7BFC34FB" w14:textId="77777777" w:rsidR="0060324B" w:rsidRDefault="00000000">
      <w:pPr>
        <w:spacing w:after="0" w:line="259" w:lineRule="auto"/>
        <w:ind w:left="0" w:right="1403" w:firstLine="0"/>
        <w:jc w:val="right"/>
      </w:pPr>
      <w:r>
        <w:t xml:space="preserve"> </w:t>
      </w:r>
      <w:r>
        <w:tab/>
        <w:t xml:space="preserve">       </w:t>
      </w:r>
    </w:p>
    <w:p w14:paraId="15898489" w14:textId="77777777" w:rsidR="0060324B" w:rsidRDefault="00000000">
      <w:pPr>
        <w:spacing w:after="5" w:line="259" w:lineRule="auto"/>
        <w:ind w:left="10" w:right="1807"/>
        <w:jc w:val="center"/>
      </w:pPr>
      <w:r>
        <w:t xml:space="preserve">Universidade Federal de Santa Catarina </w:t>
      </w:r>
    </w:p>
    <w:p w14:paraId="57AE3F47" w14:textId="77777777" w:rsidR="0060324B" w:rsidRDefault="00000000">
      <w:pPr>
        <w:spacing w:after="5" w:line="259" w:lineRule="auto"/>
        <w:ind w:left="10" w:right="1811"/>
        <w:jc w:val="center"/>
      </w:pPr>
      <w:r>
        <w:t xml:space="preserve">Hospital Universitário Professor Polydoro Ernani de São Thiago </w:t>
      </w:r>
    </w:p>
    <w:p w14:paraId="52BE79E2" w14:textId="77777777" w:rsidR="0060324B" w:rsidRDefault="00000000">
      <w:pPr>
        <w:spacing w:after="64" w:line="259" w:lineRule="auto"/>
        <w:ind w:left="10" w:right="1807"/>
        <w:jc w:val="center"/>
      </w:pPr>
      <w:r>
        <w:t xml:space="preserve">Divisão de Análises Clínicas – DACL HU/UFSC </w:t>
      </w:r>
    </w:p>
    <w:p w14:paraId="7056ACF0" w14:textId="77777777" w:rsidR="0060324B" w:rsidRDefault="00000000">
      <w:pPr>
        <w:pStyle w:val="Ttulo2"/>
        <w:ind w:left="53" w:right="7054"/>
        <w:jc w:val="right"/>
      </w:pPr>
      <w:r>
        <w:rPr>
          <w:noProof/>
        </w:rPr>
        <w:drawing>
          <wp:anchor distT="0" distB="0" distL="114300" distR="114300" simplePos="0" relativeHeight="251831296" behindDoc="0" locked="0" layoutInCell="1" allowOverlap="0" wp14:anchorId="2F4E8AFE" wp14:editId="7337055E">
            <wp:simplePos x="0" y="0"/>
            <wp:positionH relativeFrom="column">
              <wp:posOffset>1043968</wp:posOffset>
            </wp:positionH>
            <wp:positionV relativeFrom="paragraph">
              <wp:posOffset>-476752</wp:posOffset>
            </wp:positionV>
            <wp:extent cx="6089904" cy="603504"/>
            <wp:effectExtent l="0" t="0" r="0" b="0"/>
            <wp:wrapNone/>
            <wp:docPr id="148559" name="Picture 148559"/>
            <wp:cNvGraphicFramePr/>
            <a:graphic xmlns:a="http://schemas.openxmlformats.org/drawingml/2006/main">
              <a:graphicData uri="http://schemas.openxmlformats.org/drawingml/2006/picture">
                <pic:pic xmlns:pic="http://schemas.openxmlformats.org/drawingml/2006/picture">
                  <pic:nvPicPr>
                    <pic:cNvPr id="148559" name="Picture 148559"/>
                    <pic:cNvPicPr/>
                  </pic:nvPicPr>
                  <pic:blipFill>
                    <a:blip r:embed="rId218"/>
                    <a:stretch>
                      <a:fillRect/>
                    </a:stretch>
                  </pic:blipFill>
                  <pic:spPr>
                    <a:xfrm>
                      <a:off x="0" y="0"/>
                      <a:ext cx="6089904" cy="603504"/>
                    </a:xfrm>
                    <a:prstGeom prst="rect">
                      <a:avLst/>
                    </a:prstGeom>
                  </pic:spPr>
                </pic:pic>
              </a:graphicData>
            </a:graphic>
          </wp:anchor>
        </w:drawing>
      </w:r>
      <w:r>
        <w:t xml:space="preserve">GUIA DE EXAMES </w:t>
      </w:r>
      <w:r>
        <w:tab/>
      </w:r>
      <w:r>
        <w:rPr>
          <w:vertAlign w:val="subscript"/>
        </w:rPr>
        <w:t xml:space="preserve">      </w:t>
      </w:r>
      <w:r>
        <w:t>NOME DO EXAME</w:t>
      </w:r>
      <w:r>
        <w:rPr>
          <w:sz w:val="19"/>
        </w:rPr>
        <w:t xml:space="preserve"> </w:t>
      </w:r>
    </w:p>
    <w:p w14:paraId="48356B39" w14:textId="77777777" w:rsidR="0060324B" w:rsidRDefault="00000000">
      <w:pPr>
        <w:spacing w:after="56"/>
        <w:ind w:left="38" w:right="1282"/>
      </w:pPr>
      <w:r>
        <w:t xml:space="preserve">________________________________________________________________________________________________________________________ </w:t>
      </w:r>
    </w:p>
    <w:p w14:paraId="445F433F" w14:textId="77777777" w:rsidR="0060324B" w:rsidRDefault="00000000">
      <w:pPr>
        <w:ind w:left="38" w:right="1282"/>
      </w:pPr>
      <w:r>
        <w:t xml:space="preserve">LKM1 </w:t>
      </w:r>
    </w:p>
    <w:p w14:paraId="15A3A40D" w14:textId="77777777" w:rsidR="0060324B" w:rsidRDefault="00000000">
      <w:pPr>
        <w:spacing w:after="91" w:line="259" w:lineRule="auto"/>
        <w:ind w:left="0" w:right="1400" w:firstLine="0"/>
        <w:jc w:val="right"/>
      </w:pPr>
      <w:r>
        <w:t xml:space="preserve">       </w:t>
      </w:r>
    </w:p>
    <w:p w14:paraId="41D94A3C" w14:textId="77777777" w:rsidR="0060324B" w:rsidRDefault="00000000">
      <w:pPr>
        <w:tabs>
          <w:tab w:val="center" w:pos="12688"/>
        </w:tabs>
        <w:spacing w:after="16"/>
        <w:ind w:left="0" w:firstLine="0"/>
        <w:jc w:val="left"/>
      </w:pPr>
      <w:r>
        <w:rPr>
          <w:sz w:val="25"/>
        </w:rPr>
        <w:t>SINONÍMIA</w:t>
      </w:r>
      <w:r>
        <w:t xml:space="preserve"> </w:t>
      </w:r>
      <w:r>
        <w:tab/>
        <w:t xml:space="preserve">       </w:t>
      </w:r>
    </w:p>
    <w:p w14:paraId="4801AC86" w14:textId="77777777" w:rsidR="0060324B" w:rsidRDefault="00000000">
      <w:pPr>
        <w:ind w:left="38" w:right="1282"/>
      </w:pPr>
      <w:r>
        <w:t xml:space="preserve">Anti-LKM1; Anticorpo anti-LKM1 </w:t>
      </w:r>
    </w:p>
    <w:p w14:paraId="03446A86" w14:textId="77777777" w:rsidR="0060324B" w:rsidRDefault="00000000">
      <w:pPr>
        <w:spacing w:after="70" w:line="259" w:lineRule="auto"/>
        <w:ind w:left="0" w:right="1400" w:firstLine="0"/>
        <w:jc w:val="right"/>
      </w:pPr>
      <w:r>
        <w:t xml:space="preserve">       </w:t>
      </w:r>
    </w:p>
    <w:p w14:paraId="72B741FC" w14:textId="77777777" w:rsidR="0060324B" w:rsidRDefault="00000000">
      <w:pPr>
        <w:pStyle w:val="Ttulo2"/>
        <w:tabs>
          <w:tab w:val="center" w:pos="12688"/>
        </w:tabs>
        <w:ind w:left="0" w:right="0" w:firstLine="0"/>
      </w:pPr>
      <w:r>
        <w:t>MATERIAL BIOLÓGICO/VOLUME/CONSERVANTE</w:t>
      </w:r>
      <w:r>
        <w:rPr>
          <w:sz w:val="19"/>
        </w:rPr>
        <w:t xml:space="preserve"> </w:t>
      </w:r>
      <w:r>
        <w:rPr>
          <w:sz w:val="19"/>
        </w:rPr>
        <w:tab/>
      </w:r>
      <w:r>
        <w:rPr>
          <w:vertAlign w:val="subscript"/>
        </w:rPr>
        <w:t xml:space="preserve">       </w:t>
      </w:r>
    </w:p>
    <w:p w14:paraId="7B6B604C" w14:textId="77777777" w:rsidR="0060324B" w:rsidRDefault="00000000">
      <w:pPr>
        <w:ind w:left="38" w:right="1282"/>
      </w:pPr>
      <w:r>
        <w:t xml:space="preserve">Material: Soro - Sangue coletado em tubo seco com gel separador </w:t>
      </w:r>
    </w:p>
    <w:p w14:paraId="615A4F33" w14:textId="77777777" w:rsidR="0060324B" w:rsidRDefault="00000000">
      <w:pPr>
        <w:spacing w:after="0" w:line="259" w:lineRule="auto"/>
        <w:ind w:left="0" w:right="1400" w:firstLine="0"/>
        <w:jc w:val="right"/>
      </w:pPr>
      <w:r>
        <w:t xml:space="preserve">       </w:t>
      </w:r>
    </w:p>
    <w:p w14:paraId="609D40A6" w14:textId="77777777" w:rsidR="0060324B" w:rsidRDefault="00000000">
      <w:pPr>
        <w:ind w:left="38" w:right="1282"/>
      </w:pPr>
      <w:r>
        <w:t xml:space="preserve">Volume: Suficiente para 2 mL de soro </w:t>
      </w:r>
    </w:p>
    <w:p w14:paraId="0BC61A71" w14:textId="77777777" w:rsidR="0060324B" w:rsidRDefault="00000000">
      <w:pPr>
        <w:spacing w:after="83" w:line="259" w:lineRule="auto"/>
        <w:ind w:left="0" w:right="1400" w:firstLine="0"/>
        <w:jc w:val="right"/>
      </w:pPr>
      <w:r>
        <w:t xml:space="preserve">       </w:t>
      </w:r>
    </w:p>
    <w:p w14:paraId="49F11760" w14:textId="77777777" w:rsidR="0060324B" w:rsidRDefault="00000000">
      <w:pPr>
        <w:tabs>
          <w:tab w:val="center" w:pos="12688"/>
        </w:tabs>
        <w:spacing w:after="16"/>
        <w:ind w:left="0" w:firstLine="0"/>
        <w:jc w:val="left"/>
      </w:pPr>
      <w:r>
        <w:rPr>
          <w:sz w:val="25"/>
        </w:rPr>
        <w:t>INTERFERENTES</w:t>
      </w:r>
      <w:r>
        <w:t xml:space="preserve"> </w:t>
      </w:r>
      <w:r>
        <w:tab/>
      </w:r>
      <w:r>
        <w:rPr>
          <w:sz w:val="25"/>
          <w:vertAlign w:val="subscript"/>
        </w:rPr>
        <w:t xml:space="preserve">       </w:t>
      </w:r>
    </w:p>
    <w:p w14:paraId="411A8BCD" w14:textId="77777777" w:rsidR="0060324B" w:rsidRDefault="00000000">
      <w:pPr>
        <w:ind w:left="38" w:right="1282"/>
      </w:pPr>
      <w:r>
        <w:t xml:space="preserve">Nada consta até o momento. </w:t>
      </w:r>
    </w:p>
    <w:p w14:paraId="32720DB7" w14:textId="77777777" w:rsidR="0060324B" w:rsidRDefault="00000000">
      <w:pPr>
        <w:spacing w:after="73" w:line="259" w:lineRule="auto"/>
        <w:ind w:left="0" w:right="1400" w:firstLine="0"/>
        <w:jc w:val="right"/>
      </w:pPr>
      <w:r>
        <w:t xml:space="preserve">       </w:t>
      </w:r>
    </w:p>
    <w:p w14:paraId="5C8501F1" w14:textId="77777777" w:rsidR="0060324B" w:rsidRDefault="00000000">
      <w:pPr>
        <w:tabs>
          <w:tab w:val="center" w:pos="12688"/>
        </w:tabs>
        <w:spacing w:after="16"/>
        <w:ind w:left="0" w:firstLine="0"/>
        <w:jc w:val="left"/>
      </w:pPr>
      <w:r>
        <w:rPr>
          <w:sz w:val="25"/>
        </w:rPr>
        <w:t>INSTRUÇÕES AO PACIENTE</w:t>
      </w:r>
      <w:r>
        <w:t xml:space="preserve"> </w:t>
      </w:r>
      <w:r>
        <w:tab/>
      </w:r>
      <w:r>
        <w:rPr>
          <w:sz w:val="25"/>
          <w:vertAlign w:val="subscript"/>
        </w:rPr>
        <w:t xml:space="preserve">       </w:t>
      </w:r>
    </w:p>
    <w:p w14:paraId="75A859EE" w14:textId="77777777" w:rsidR="0060324B" w:rsidRDefault="00000000">
      <w:pPr>
        <w:ind w:left="38" w:right="1282"/>
      </w:pPr>
      <w:r>
        <w:t xml:space="preserve">É necessário jejum de 8 horas. </w:t>
      </w:r>
    </w:p>
    <w:p w14:paraId="568F086E" w14:textId="77777777" w:rsidR="0060324B" w:rsidRDefault="00000000">
      <w:pPr>
        <w:spacing w:after="71" w:line="259" w:lineRule="auto"/>
        <w:ind w:left="0" w:right="1400" w:firstLine="0"/>
        <w:jc w:val="right"/>
      </w:pPr>
      <w:r>
        <w:t xml:space="preserve">       </w:t>
      </w:r>
    </w:p>
    <w:p w14:paraId="48433F4C" w14:textId="77777777" w:rsidR="0060324B" w:rsidRDefault="00000000">
      <w:pPr>
        <w:pStyle w:val="Ttulo2"/>
        <w:tabs>
          <w:tab w:val="center" w:pos="12688"/>
        </w:tabs>
        <w:ind w:left="0" w:right="0" w:firstLine="0"/>
      </w:pPr>
      <w:r>
        <w:t>SIGLA DO EXAME/SETOR</w:t>
      </w:r>
      <w:r>
        <w:rPr>
          <w:sz w:val="19"/>
        </w:rPr>
        <w:t xml:space="preserve"> </w:t>
      </w:r>
      <w:r>
        <w:rPr>
          <w:sz w:val="19"/>
        </w:rPr>
        <w:tab/>
      </w:r>
      <w:r>
        <w:rPr>
          <w:vertAlign w:val="subscript"/>
        </w:rPr>
        <w:t xml:space="preserve">       </w:t>
      </w:r>
    </w:p>
    <w:p w14:paraId="56E0308F" w14:textId="77777777" w:rsidR="0060324B" w:rsidRDefault="00000000">
      <w:pPr>
        <w:ind w:left="38" w:right="1282"/>
      </w:pPr>
      <w:r>
        <w:t xml:space="preserve">LKM1 </w:t>
      </w:r>
    </w:p>
    <w:p w14:paraId="71B3B1A4" w14:textId="77777777" w:rsidR="0060324B" w:rsidRDefault="00000000">
      <w:pPr>
        <w:spacing w:after="0" w:line="259" w:lineRule="auto"/>
        <w:ind w:left="0" w:right="1400" w:firstLine="0"/>
        <w:jc w:val="right"/>
      </w:pPr>
      <w:r>
        <w:t xml:space="preserve">       </w:t>
      </w:r>
    </w:p>
    <w:p w14:paraId="15B2DCAA" w14:textId="77777777" w:rsidR="0060324B" w:rsidRDefault="00000000">
      <w:pPr>
        <w:ind w:left="38" w:right="1282"/>
      </w:pPr>
      <w:r>
        <w:t xml:space="preserve">Setor de Imunologia </w:t>
      </w:r>
    </w:p>
    <w:p w14:paraId="09C81172" w14:textId="77777777" w:rsidR="0060324B" w:rsidRDefault="00000000">
      <w:pPr>
        <w:spacing w:after="76" w:line="259" w:lineRule="auto"/>
        <w:ind w:left="0" w:right="1400" w:firstLine="0"/>
        <w:jc w:val="right"/>
      </w:pPr>
      <w:r>
        <w:t xml:space="preserve">       </w:t>
      </w:r>
    </w:p>
    <w:p w14:paraId="5B51F1EB" w14:textId="77777777" w:rsidR="0060324B" w:rsidRDefault="00000000">
      <w:pPr>
        <w:pStyle w:val="Ttulo2"/>
        <w:tabs>
          <w:tab w:val="center" w:pos="12688"/>
        </w:tabs>
        <w:ind w:left="0" w:right="0" w:firstLine="0"/>
      </w:pPr>
      <w:r>
        <w:t>INTERPRETAÇÃO CLÍNICA</w:t>
      </w:r>
      <w:r>
        <w:rPr>
          <w:sz w:val="19"/>
        </w:rPr>
        <w:t xml:space="preserve"> </w:t>
      </w:r>
      <w:r>
        <w:rPr>
          <w:sz w:val="19"/>
        </w:rPr>
        <w:tab/>
      </w:r>
      <w:r>
        <w:rPr>
          <w:vertAlign w:val="subscript"/>
        </w:rPr>
        <w:t xml:space="preserve">       </w:t>
      </w:r>
    </w:p>
    <w:p w14:paraId="71BAA45A" w14:textId="77777777" w:rsidR="0060324B" w:rsidRDefault="00000000">
      <w:pPr>
        <w:ind w:left="38" w:right="1282"/>
      </w:pPr>
      <w:r>
        <w:t xml:space="preserve">Anticorpos anti-LKM1 são autoanticorps dirigidos contra a enzima citocromo P4502D6, e são os marcadores sorológicos da hepatite autoimune tipo 2, doença que acomete predominantemente mulheres jovens. Anti-LKM1 em título &gt; 1:40, é um dos componentes dos critérios diagnósticos simplificados </w:t>
      </w:r>
    </w:p>
    <w:p w14:paraId="204004B0" w14:textId="77777777" w:rsidR="0060324B" w:rsidRDefault="00000000">
      <w:pPr>
        <w:ind w:left="38" w:right="1282"/>
      </w:pPr>
      <w:r>
        <w:t xml:space="preserve">da hepatite autoimune. Anticorpos anti-LKM1 também podem ser encontrados em até 7% dos casos de Hepatite C. Anticorpos anti-LKM2 foram </w:t>
      </w:r>
    </w:p>
    <w:p w14:paraId="53008E4E" w14:textId="77777777" w:rsidR="0060324B" w:rsidRDefault="00000000">
      <w:pPr>
        <w:spacing w:after="25"/>
        <w:ind w:left="28" w:right="1400" w:firstLine="12645"/>
      </w:pPr>
      <w:r>
        <w:t xml:space="preserve">       associados no passado com hepatite medicamentosa produzida por ticrynafen (ácido tienílico), fármaco não mais disponível. Anticorpos anti-LKM3 estão associados à hepatite crônica D em 13% dos casos.  </w:t>
      </w:r>
    </w:p>
    <w:p w14:paraId="57603348" w14:textId="77777777" w:rsidR="0060324B" w:rsidRDefault="00000000">
      <w:pPr>
        <w:spacing w:after="0" w:line="259" w:lineRule="auto"/>
        <w:ind w:left="43" w:firstLine="0"/>
        <w:jc w:val="left"/>
      </w:pPr>
      <w:r>
        <w:t xml:space="preserve"> </w:t>
      </w:r>
    </w:p>
    <w:p w14:paraId="209C2F0B" w14:textId="77777777" w:rsidR="0060324B" w:rsidRDefault="00000000">
      <w:pPr>
        <w:spacing w:after="0" w:line="259" w:lineRule="auto"/>
        <w:ind w:left="43" w:firstLine="0"/>
        <w:jc w:val="left"/>
      </w:pPr>
      <w:r>
        <w:t xml:space="preserve"> </w:t>
      </w:r>
    </w:p>
    <w:p w14:paraId="22C58354" w14:textId="77777777" w:rsidR="0060324B" w:rsidRDefault="00000000">
      <w:pPr>
        <w:spacing w:after="0" w:line="259" w:lineRule="auto"/>
        <w:ind w:left="0" w:right="1400" w:firstLine="0"/>
        <w:jc w:val="right"/>
      </w:pPr>
      <w:r>
        <w:t xml:space="preserve">       </w:t>
      </w:r>
    </w:p>
    <w:p w14:paraId="0E4BE830" w14:textId="77777777" w:rsidR="0060324B" w:rsidRDefault="00000000">
      <w:pPr>
        <w:spacing w:after="0" w:line="259" w:lineRule="auto"/>
        <w:ind w:left="43" w:firstLine="0"/>
        <w:jc w:val="left"/>
      </w:pPr>
      <w:r>
        <w:t xml:space="preserve"> </w:t>
      </w:r>
    </w:p>
    <w:p w14:paraId="11173588" w14:textId="77777777" w:rsidR="0060324B" w:rsidRDefault="00000000">
      <w:pPr>
        <w:spacing w:after="5" w:line="259" w:lineRule="auto"/>
        <w:ind w:left="10" w:right="1793"/>
        <w:jc w:val="center"/>
      </w:pPr>
      <w:r>
        <w:t xml:space="preserve">Universidade Federal de Santa Catarina </w:t>
      </w:r>
    </w:p>
    <w:p w14:paraId="426D6FCF" w14:textId="77777777" w:rsidR="0060324B" w:rsidRDefault="00000000">
      <w:pPr>
        <w:spacing w:after="0" w:line="266" w:lineRule="auto"/>
        <w:ind w:left="3504" w:right="3977"/>
        <w:jc w:val="left"/>
      </w:pPr>
      <w:r>
        <w:rPr>
          <w:noProof/>
        </w:rPr>
        <w:drawing>
          <wp:anchor distT="0" distB="0" distL="114300" distR="114300" simplePos="0" relativeHeight="251832320" behindDoc="0" locked="0" layoutInCell="1" allowOverlap="0" wp14:anchorId="20D5D1D9" wp14:editId="45E03E7C">
            <wp:simplePos x="0" y="0"/>
            <wp:positionH relativeFrom="column">
              <wp:posOffset>1007392</wp:posOffset>
            </wp:positionH>
            <wp:positionV relativeFrom="paragraph">
              <wp:posOffset>-230466</wp:posOffset>
            </wp:positionV>
            <wp:extent cx="6214872" cy="624840"/>
            <wp:effectExtent l="0" t="0" r="0" b="0"/>
            <wp:wrapNone/>
            <wp:docPr id="148962" name="Picture 148962"/>
            <wp:cNvGraphicFramePr/>
            <a:graphic xmlns:a="http://schemas.openxmlformats.org/drawingml/2006/main">
              <a:graphicData uri="http://schemas.openxmlformats.org/drawingml/2006/picture">
                <pic:pic xmlns:pic="http://schemas.openxmlformats.org/drawingml/2006/picture">
                  <pic:nvPicPr>
                    <pic:cNvPr id="148962" name="Picture 148962"/>
                    <pic:cNvPicPr/>
                  </pic:nvPicPr>
                  <pic:blipFill>
                    <a:blip r:embed="rId219"/>
                    <a:stretch>
                      <a:fillRect/>
                    </a:stretch>
                  </pic:blipFill>
                  <pic:spPr>
                    <a:xfrm>
                      <a:off x="0" y="0"/>
                      <a:ext cx="6214872" cy="624840"/>
                    </a:xfrm>
                    <a:prstGeom prst="rect">
                      <a:avLst/>
                    </a:prstGeom>
                  </pic:spPr>
                </pic:pic>
              </a:graphicData>
            </a:graphic>
          </wp:anchor>
        </w:drawing>
      </w:r>
      <w:r>
        <w:t xml:space="preserve">Hospital Universitário Professor Polydoro Ernani de São Thiago </w:t>
      </w:r>
    </w:p>
    <w:p w14:paraId="7B672406" w14:textId="77777777" w:rsidR="0060324B" w:rsidRDefault="00000000">
      <w:pPr>
        <w:spacing w:after="49" w:line="259" w:lineRule="auto"/>
        <w:ind w:left="10" w:right="1790"/>
        <w:jc w:val="center"/>
      </w:pPr>
      <w:r>
        <w:t xml:space="preserve">Divisão de Análises Clínicas – DACL HU/UFSC </w:t>
      </w:r>
    </w:p>
    <w:p w14:paraId="3EDDF37D" w14:textId="77777777" w:rsidR="0060324B" w:rsidRDefault="00000000">
      <w:pPr>
        <w:pStyle w:val="Ttulo2"/>
        <w:ind w:left="53" w:right="7054"/>
        <w:jc w:val="right"/>
      </w:pPr>
      <w:r>
        <w:t xml:space="preserve">GUIA DE EXAMES </w:t>
      </w:r>
      <w:r>
        <w:tab/>
      </w:r>
      <w:r>
        <w:rPr>
          <w:vertAlign w:val="subscript"/>
        </w:rPr>
        <w:t xml:space="preserve"> </w:t>
      </w:r>
      <w:r>
        <w:t>NOME DO EXAME</w:t>
      </w:r>
      <w:r>
        <w:rPr>
          <w:sz w:val="19"/>
        </w:rPr>
        <w:t xml:space="preserve"> </w:t>
      </w:r>
    </w:p>
    <w:p w14:paraId="63D2DF3F" w14:textId="77777777" w:rsidR="0060324B" w:rsidRDefault="00000000">
      <w:pPr>
        <w:spacing w:after="53"/>
        <w:ind w:left="38" w:right="1282"/>
      </w:pPr>
      <w:r>
        <w:t xml:space="preserve">________________________________________________________________________________________________________________________ </w:t>
      </w:r>
    </w:p>
    <w:p w14:paraId="2BCB4FC0" w14:textId="77777777" w:rsidR="0060324B" w:rsidRDefault="00000000">
      <w:pPr>
        <w:ind w:left="38" w:right="1282"/>
      </w:pPr>
      <w:r>
        <w:t xml:space="preserve">Magnésio total </w:t>
      </w:r>
    </w:p>
    <w:p w14:paraId="31BF46C0" w14:textId="77777777" w:rsidR="0060324B" w:rsidRDefault="00000000">
      <w:pPr>
        <w:spacing w:after="60" w:line="259" w:lineRule="auto"/>
        <w:ind w:left="0" w:right="570" w:firstLine="0"/>
        <w:jc w:val="right"/>
      </w:pPr>
      <w:r>
        <w:t xml:space="preserve"> </w:t>
      </w:r>
      <w:r>
        <w:tab/>
        <w:t xml:space="preserve"> </w:t>
      </w:r>
    </w:p>
    <w:p w14:paraId="120A10F7" w14:textId="77777777" w:rsidR="0060324B" w:rsidRDefault="00000000">
      <w:pPr>
        <w:tabs>
          <w:tab w:val="center" w:pos="12674"/>
          <w:tab w:val="center" w:pos="13886"/>
        </w:tabs>
        <w:spacing w:after="16"/>
        <w:ind w:left="0" w:firstLine="0"/>
        <w:jc w:val="left"/>
      </w:pPr>
      <w:r>
        <w:rPr>
          <w:sz w:val="25"/>
        </w:rPr>
        <w:t>SINONÍMIA</w:t>
      </w:r>
      <w:r>
        <w:t xml:space="preserve"> </w:t>
      </w:r>
      <w:r>
        <w:tab/>
      </w:r>
      <w:r>
        <w:rPr>
          <w:sz w:val="25"/>
          <w:vertAlign w:val="subscript"/>
        </w:rPr>
        <w:t xml:space="preserve"> </w:t>
      </w:r>
      <w:r>
        <w:rPr>
          <w:sz w:val="25"/>
          <w:vertAlign w:val="subscript"/>
        </w:rPr>
        <w:tab/>
        <w:t xml:space="preserve"> </w:t>
      </w:r>
    </w:p>
    <w:p w14:paraId="273985B6" w14:textId="77777777" w:rsidR="0060324B" w:rsidRDefault="00000000">
      <w:pPr>
        <w:ind w:left="38" w:right="1282"/>
      </w:pPr>
      <w:r>
        <w:t xml:space="preserve">Magnésio total em sangue; Magnésio total em líquor </w:t>
      </w:r>
    </w:p>
    <w:p w14:paraId="64CB5083" w14:textId="77777777" w:rsidR="0060324B" w:rsidRDefault="00000000">
      <w:pPr>
        <w:spacing w:after="52" w:line="259" w:lineRule="auto"/>
        <w:ind w:left="0" w:right="570" w:firstLine="0"/>
        <w:jc w:val="right"/>
      </w:pPr>
      <w:r>
        <w:t xml:space="preserve"> </w:t>
      </w:r>
      <w:r>
        <w:tab/>
        <w:t xml:space="preserve"> </w:t>
      </w:r>
    </w:p>
    <w:p w14:paraId="66DC90AC" w14:textId="77777777" w:rsidR="0060324B" w:rsidRDefault="00000000">
      <w:pPr>
        <w:pStyle w:val="Ttulo2"/>
        <w:tabs>
          <w:tab w:val="center" w:pos="12674"/>
          <w:tab w:val="center" w:pos="13886"/>
        </w:tabs>
        <w:ind w:left="0" w:right="0" w:firstLine="0"/>
      </w:pPr>
      <w:r>
        <w:t>MATERIAL BIOLÓGICO/VOLUME/CONSERVANTE</w:t>
      </w:r>
      <w:r>
        <w:rPr>
          <w:sz w:val="19"/>
        </w:rPr>
        <w:t xml:space="preserve"> </w:t>
      </w:r>
      <w:r>
        <w:rPr>
          <w:sz w:val="19"/>
        </w:rPr>
        <w:tab/>
      </w:r>
      <w:r>
        <w:rPr>
          <w:vertAlign w:val="subscript"/>
        </w:rPr>
        <w:t xml:space="preserve"> </w:t>
      </w:r>
      <w:r>
        <w:rPr>
          <w:vertAlign w:val="subscript"/>
        </w:rPr>
        <w:tab/>
        <w:t xml:space="preserve"> </w:t>
      </w:r>
    </w:p>
    <w:p w14:paraId="36A70395" w14:textId="77777777" w:rsidR="0060324B" w:rsidRDefault="00000000">
      <w:pPr>
        <w:ind w:left="38" w:right="1282"/>
      </w:pPr>
      <w:r>
        <w:t xml:space="preserve">Material: sangue ou líquor. Volume de sangue suficiente para 1,0 ml de soro ou plasma heparinizado. O volume mínimo de líquor deve ser de 1,0 ml,  </w:t>
      </w:r>
    </w:p>
    <w:p w14:paraId="40413096" w14:textId="77777777" w:rsidR="0060324B" w:rsidRDefault="00000000">
      <w:pPr>
        <w:spacing w:after="0" w:line="259" w:lineRule="auto"/>
        <w:ind w:left="0" w:right="570" w:firstLine="0"/>
        <w:jc w:val="right"/>
      </w:pPr>
      <w:r>
        <w:t xml:space="preserve"> </w:t>
      </w:r>
      <w:r>
        <w:tab/>
        <w:t xml:space="preserve"> </w:t>
      </w:r>
    </w:p>
    <w:p w14:paraId="1FF1D2F2" w14:textId="77777777" w:rsidR="0060324B" w:rsidRDefault="00000000">
      <w:pPr>
        <w:ind w:left="38" w:right="1282"/>
      </w:pPr>
      <w:r>
        <w:t xml:space="preserve">colhido pelo médico do paciente. </w:t>
      </w:r>
    </w:p>
    <w:p w14:paraId="1B364956" w14:textId="77777777" w:rsidR="0060324B" w:rsidRDefault="00000000">
      <w:pPr>
        <w:spacing w:after="57" w:line="259" w:lineRule="auto"/>
        <w:ind w:left="0" w:right="570" w:firstLine="0"/>
        <w:jc w:val="right"/>
      </w:pPr>
      <w:r>
        <w:t xml:space="preserve"> </w:t>
      </w:r>
      <w:r>
        <w:tab/>
        <w:t xml:space="preserve"> </w:t>
      </w:r>
    </w:p>
    <w:p w14:paraId="0CA81D4B" w14:textId="77777777" w:rsidR="0060324B" w:rsidRDefault="00000000">
      <w:pPr>
        <w:tabs>
          <w:tab w:val="center" w:pos="12674"/>
          <w:tab w:val="center" w:pos="13886"/>
        </w:tabs>
        <w:spacing w:after="44"/>
        <w:ind w:left="0" w:firstLine="0"/>
        <w:jc w:val="left"/>
      </w:pPr>
      <w:r>
        <w:rPr>
          <w:sz w:val="25"/>
        </w:rPr>
        <w:t>INTERFERENTES</w:t>
      </w:r>
      <w:r>
        <w:t xml:space="preserve"> </w:t>
      </w:r>
      <w:r>
        <w:tab/>
      </w:r>
      <w:r>
        <w:rPr>
          <w:sz w:val="25"/>
          <w:vertAlign w:val="subscript"/>
        </w:rPr>
        <w:t xml:space="preserve"> </w:t>
      </w:r>
      <w:r>
        <w:rPr>
          <w:sz w:val="25"/>
          <w:vertAlign w:val="subscript"/>
        </w:rPr>
        <w:tab/>
        <w:t xml:space="preserve"> </w:t>
      </w:r>
    </w:p>
    <w:p w14:paraId="287890CD" w14:textId="77777777" w:rsidR="0060324B" w:rsidRDefault="00000000">
      <w:pPr>
        <w:tabs>
          <w:tab w:val="center" w:pos="12674"/>
          <w:tab w:val="center" w:pos="13886"/>
        </w:tabs>
        <w:spacing w:after="250"/>
        <w:ind w:left="0" w:firstLine="0"/>
        <w:jc w:val="left"/>
      </w:pPr>
      <w:r>
        <w:t xml:space="preserve">Hemólise excessiva ou lipemia. </w:t>
      </w:r>
      <w:r>
        <w:tab/>
        <w:t xml:space="preserve">         </w:t>
      </w:r>
      <w:r>
        <w:tab/>
        <w:t xml:space="preserve"> </w:t>
      </w:r>
    </w:p>
    <w:p w14:paraId="3457D80C" w14:textId="77777777" w:rsidR="0060324B" w:rsidRDefault="00000000">
      <w:pPr>
        <w:tabs>
          <w:tab w:val="center" w:pos="12674"/>
          <w:tab w:val="center" w:pos="13886"/>
        </w:tabs>
        <w:spacing w:after="16"/>
        <w:ind w:left="0" w:firstLine="0"/>
        <w:jc w:val="left"/>
      </w:pPr>
      <w:r>
        <w:rPr>
          <w:sz w:val="25"/>
        </w:rPr>
        <w:t>INSTRUÇÕES AO PACIENTE</w:t>
      </w:r>
      <w:r>
        <w:t xml:space="preserve"> </w:t>
      </w:r>
      <w:r>
        <w:tab/>
      </w:r>
      <w:r>
        <w:rPr>
          <w:sz w:val="25"/>
          <w:vertAlign w:val="subscript"/>
        </w:rPr>
        <w:t xml:space="preserve"> </w:t>
      </w:r>
      <w:r>
        <w:rPr>
          <w:sz w:val="25"/>
          <w:vertAlign w:val="subscript"/>
        </w:rPr>
        <w:tab/>
        <w:t xml:space="preserve"> </w:t>
      </w:r>
    </w:p>
    <w:p w14:paraId="29081A74" w14:textId="77777777" w:rsidR="0060324B" w:rsidRDefault="00000000">
      <w:pPr>
        <w:ind w:left="38" w:right="1282"/>
      </w:pPr>
      <w:r>
        <w:t xml:space="preserve">Não é necessário jejum. </w:t>
      </w:r>
    </w:p>
    <w:p w14:paraId="36EBA2AB" w14:textId="77777777" w:rsidR="0060324B" w:rsidRDefault="00000000">
      <w:pPr>
        <w:spacing w:after="54" w:line="259" w:lineRule="auto"/>
        <w:ind w:left="0" w:right="570" w:firstLine="0"/>
        <w:jc w:val="right"/>
      </w:pPr>
      <w:r>
        <w:t xml:space="preserve"> </w:t>
      </w:r>
      <w:r>
        <w:tab/>
        <w:t xml:space="preserve"> </w:t>
      </w:r>
    </w:p>
    <w:p w14:paraId="08CC3B63" w14:textId="77777777" w:rsidR="0060324B" w:rsidRDefault="00000000">
      <w:pPr>
        <w:pStyle w:val="Ttulo2"/>
        <w:tabs>
          <w:tab w:val="center" w:pos="12674"/>
          <w:tab w:val="center" w:pos="13886"/>
        </w:tabs>
        <w:ind w:left="0" w:right="0" w:firstLine="0"/>
      </w:pPr>
      <w:r>
        <w:t>SIGLA DO EXAME/SETOR</w:t>
      </w:r>
      <w:r>
        <w:rPr>
          <w:sz w:val="19"/>
        </w:rPr>
        <w:t xml:space="preserve"> </w:t>
      </w:r>
      <w:r>
        <w:rPr>
          <w:sz w:val="19"/>
        </w:rPr>
        <w:tab/>
      </w:r>
      <w:r>
        <w:rPr>
          <w:vertAlign w:val="subscript"/>
        </w:rPr>
        <w:t xml:space="preserve"> </w:t>
      </w:r>
      <w:r>
        <w:rPr>
          <w:vertAlign w:val="subscript"/>
        </w:rPr>
        <w:tab/>
        <w:t xml:space="preserve"> </w:t>
      </w:r>
    </w:p>
    <w:p w14:paraId="1E0F0076" w14:textId="77777777" w:rsidR="0060324B" w:rsidRDefault="00000000">
      <w:pPr>
        <w:ind w:left="38" w:right="1282"/>
      </w:pPr>
      <w:r>
        <w:t xml:space="preserve">MG </w:t>
      </w:r>
    </w:p>
    <w:p w14:paraId="40916AE3" w14:textId="77777777" w:rsidR="0060324B" w:rsidRDefault="00000000">
      <w:pPr>
        <w:spacing w:after="0" w:line="259" w:lineRule="auto"/>
        <w:ind w:left="0" w:right="570" w:firstLine="0"/>
        <w:jc w:val="right"/>
      </w:pPr>
      <w:r>
        <w:t xml:space="preserve"> </w:t>
      </w:r>
      <w:r>
        <w:tab/>
        <w:t xml:space="preserve"> </w:t>
      </w:r>
    </w:p>
    <w:p w14:paraId="25BE4CE6" w14:textId="77777777" w:rsidR="0060324B" w:rsidRDefault="00000000">
      <w:pPr>
        <w:ind w:left="38" w:right="1282"/>
      </w:pPr>
      <w:r>
        <w:t xml:space="preserve">Setor de Bioquímica </w:t>
      </w:r>
    </w:p>
    <w:p w14:paraId="1098E382" w14:textId="77777777" w:rsidR="0060324B" w:rsidRDefault="00000000">
      <w:pPr>
        <w:spacing w:after="53" w:line="259" w:lineRule="auto"/>
        <w:ind w:left="0" w:right="570" w:firstLine="0"/>
        <w:jc w:val="right"/>
      </w:pPr>
      <w:r>
        <w:t xml:space="preserve"> </w:t>
      </w:r>
      <w:r>
        <w:tab/>
        <w:t xml:space="preserve"> </w:t>
      </w:r>
    </w:p>
    <w:p w14:paraId="545C9E6F" w14:textId="77777777" w:rsidR="0060324B" w:rsidRDefault="00000000">
      <w:pPr>
        <w:pStyle w:val="Ttulo2"/>
        <w:tabs>
          <w:tab w:val="center" w:pos="12674"/>
          <w:tab w:val="center" w:pos="13886"/>
        </w:tabs>
        <w:ind w:left="0" w:right="0" w:firstLine="0"/>
      </w:pPr>
      <w:r>
        <w:t>INTERPRETAÇÃO CLÍNICA</w:t>
      </w:r>
      <w:r>
        <w:rPr>
          <w:sz w:val="19"/>
        </w:rPr>
        <w:t xml:space="preserve"> </w:t>
      </w:r>
      <w:r>
        <w:rPr>
          <w:sz w:val="19"/>
        </w:rPr>
        <w:tab/>
      </w:r>
      <w:r>
        <w:rPr>
          <w:vertAlign w:val="subscript"/>
        </w:rPr>
        <w:t xml:space="preserve"> </w:t>
      </w:r>
      <w:r>
        <w:rPr>
          <w:vertAlign w:val="subscript"/>
        </w:rPr>
        <w:tab/>
        <w:t xml:space="preserve"> </w:t>
      </w:r>
    </w:p>
    <w:p w14:paraId="0036E89C" w14:textId="77777777" w:rsidR="0060324B" w:rsidRDefault="00000000">
      <w:pPr>
        <w:ind w:left="38" w:right="1862"/>
      </w:pPr>
      <w:r>
        <w:t xml:space="preserve">O magnésio (Mg) é um dos íons mais importantes do organismo. Embora seus níveis séricos sejam muito menores que os níveis intracelulares, sua dosagem é importante especialmente nos pacientes graves. Deficiências de Mg estão ligadas a espasmo muscular, tonteiras, tremores, tetania e convulsão, que geralmente aparecem em níveis inferiores a 1,2 mg/dl. Valores superiores a 4,9 mg/dl podem estar relacionados a sintomas de toxicidade e sua ocorrência é mais freqüente em pacientes com falência renal e naqueles em uso terapêutico de Mg. A hipermagnesemia pode </w:t>
      </w:r>
    </w:p>
    <w:p w14:paraId="55866BCE" w14:textId="77777777" w:rsidR="0060324B" w:rsidRDefault="00000000">
      <w:pPr>
        <w:ind w:left="38" w:right="1862"/>
      </w:pPr>
      <w:r>
        <w:t xml:space="preserve">resultar em perda de reflexos, sonolência e sintomas de bloqueios cardíacos. Sua pesquisa está indicada nos pacientes com hipocalcemia sem   explicação, hipocalemia não responsiva e nos portadores de doenças cardíacas em que a hipomagnesemia pode ser um agravante, como a insuficiência cardíaca congestiva, infarto e hipertrofia ventricular. </w:t>
      </w:r>
    </w:p>
    <w:p w14:paraId="20E2B473" w14:textId="77777777" w:rsidR="0060324B" w:rsidRDefault="00000000">
      <w:pPr>
        <w:spacing w:after="0" w:line="259" w:lineRule="auto"/>
        <w:ind w:left="72" w:firstLine="0"/>
        <w:jc w:val="left"/>
      </w:pPr>
      <w:r>
        <w:t xml:space="preserve">  </w:t>
      </w:r>
    </w:p>
    <w:p w14:paraId="3431763F" w14:textId="77777777" w:rsidR="0060324B" w:rsidRDefault="00000000">
      <w:pPr>
        <w:spacing w:after="0" w:line="259" w:lineRule="auto"/>
        <w:ind w:left="0" w:right="1788" w:firstLine="0"/>
        <w:jc w:val="center"/>
      </w:pPr>
      <w:r>
        <w:rPr>
          <w:sz w:val="2"/>
        </w:rPr>
        <w:t xml:space="preserve"> </w:t>
      </w:r>
    </w:p>
    <w:p w14:paraId="689219E3" w14:textId="77777777" w:rsidR="0060324B" w:rsidRDefault="00000000">
      <w:pPr>
        <w:spacing w:after="5" w:line="259" w:lineRule="auto"/>
        <w:ind w:left="10" w:right="1792"/>
        <w:jc w:val="center"/>
      </w:pPr>
      <w:r>
        <w:t xml:space="preserve">Universidade Federal de Santa Catarina </w:t>
      </w:r>
    </w:p>
    <w:p w14:paraId="47F812D9" w14:textId="77777777" w:rsidR="0060324B" w:rsidRDefault="00000000">
      <w:pPr>
        <w:spacing w:after="0" w:line="266" w:lineRule="auto"/>
        <w:ind w:left="3504" w:right="3977"/>
        <w:jc w:val="left"/>
      </w:pPr>
      <w:r>
        <w:rPr>
          <w:noProof/>
        </w:rPr>
        <w:drawing>
          <wp:anchor distT="0" distB="0" distL="114300" distR="114300" simplePos="0" relativeHeight="251833344" behindDoc="0" locked="0" layoutInCell="1" allowOverlap="0" wp14:anchorId="46C9EDEB" wp14:editId="4BB9262A">
            <wp:simplePos x="0" y="0"/>
            <wp:positionH relativeFrom="column">
              <wp:posOffset>897664</wp:posOffset>
            </wp:positionH>
            <wp:positionV relativeFrom="paragraph">
              <wp:posOffset>-230466</wp:posOffset>
            </wp:positionV>
            <wp:extent cx="6178296" cy="624840"/>
            <wp:effectExtent l="0" t="0" r="0" b="0"/>
            <wp:wrapNone/>
            <wp:docPr id="149416" name="Picture 149416"/>
            <wp:cNvGraphicFramePr/>
            <a:graphic xmlns:a="http://schemas.openxmlformats.org/drawingml/2006/main">
              <a:graphicData uri="http://schemas.openxmlformats.org/drawingml/2006/picture">
                <pic:pic xmlns:pic="http://schemas.openxmlformats.org/drawingml/2006/picture">
                  <pic:nvPicPr>
                    <pic:cNvPr id="149416" name="Picture 149416"/>
                    <pic:cNvPicPr/>
                  </pic:nvPicPr>
                  <pic:blipFill>
                    <a:blip r:embed="rId220"/>
                    <a:stretch>
                      <a:fillRect/>
                    </a:stretch>
                  </pic:blipFill>
                  <pic:spPr>
                    <a:xfrm>
                      <a:off x="0" y="0"/>
                      <a:ext cx="6178296" cy="624840"/>
                    </a:xfrm>
                    <a:prstGeom prst="rect">
                      <a:avLst/>
                    </a:prstGeom>
                  </pic:spPr>
                </pic:pic>
              </a:graphicData>
            </a:graphic>
          </wp:anchor>
        </w:drawing>
      </w:r>
      <w:r>
        <w:t xml:space="preserve">Hospital Universitário Professor Polydoro Ernani de São Thiago </w:t>
      </w:r>
    </w:p>
    <w:p w14:paraId="12F7F291" w14:textId="77777777" w:rsidR="0060324B" w:rsidRDefault="00000000">
      <w:pPr>
        <w:spacing w:after="49" w:line="259" w:lineRule="auto"/>
        <w:ind w:left="10" w:right="1790"/>
        <w:jc w:val="center"/>
      </w:pPr>
      <w:r>
        <w:t xml:space="preserve">Divisão de Análises Clínicas – DACL HU/UFSC </w:t>
      </w:r>
    </w:p>
    <w:p w14:paraId="4D214F16" w14:textId="77777777" w:rsidR="0060324B" w:rsidRDefault="00000000">
      <w:pPr>
        <w:pStyle w:val="Ttulo2"/>
        <w:ind w:left="53" w:right="7054"/>
        <w:jc w:val="right"/>
      </w:pPr>
      <w:r>
        <w:t xml:space="preserve">GUIA DE EXAMES </w:t>
      </w:r>
      <w:r>
        <w:tab/>
      </w:r>
      <w:r>
        <w:rPr>
          <w:vertAlign w:val="subscript"/>
        </w:rPr>
        <w:t xml:space="preserve"> </w:t>
      </w:r>
      <w:r>
        <w:t>NOME DO EXAME</w:t>
      </w:r>
      <w:r>
        <w:rPr>
          <w:sz w:val="19"/>
        </w:rPr>
        <w:t xml:space="preserve"> </w:t>
      </w:r>
    </w:p>
    <w:p w14:paraId="11E3D17E" w14:textId="77777777" w:rsidR="0060324B" w:rsidRDefault="00000000">
      <w:pPr>
        <w:spacing w:after="53"/>
        <w:ind w:left="38" w:right="1282"/>
      </w:pPr>
      <w:r>
        <w:t xml:space="preserve">________________________________________________________________________________________________________________________ </w:t>
      </w:r>
    </w:p>
    <w:p w14:paraId="6BE881B9" w14:textId="77777777" w:rsidR="0060324B" w:rsidRDefault="00000000">
      <w:pPr>
        <w:ind w:left="38" w:right="1282"/>
      </w:pPr>
      <w:r>
        <w:t xml:space="preserve">Magnésio urinário </w:t>
      </w:r>
    </w:p>
    <w:p w14:paraId="51C583D4" w14:textId="77777777" w:rsidR="0060324B" w:rsidRDefault="00000000">
      <w:pPr>
        <w:spacing w:after="60" w:line="259" w:lineRule="auto"/>
        <w:ind w:left="0" w:right="570" w:firstLine="0"/>
        <w:jc w:val="right"/>
      </w:pPr>
      <w:r>
        <w:t xml:space="preserve"> </w:t>
      </w:r>
      <w:r>
        <w:tab/>
        <w:t xml:space="preserve"> </w:t>
      </w:r>
    </w:p>
    <w:p w14:paraId="215F2BF7" w14:textId="77777777" w:rsidR="0060324B" w:rsidRDefault="00000000">
      <w:pPr>
        <w:tabs>
          <w:tab w:val="center" w:pos="12674"/>
          <w:tab w:val="center" w:pos="13886"/>
        </w:tabs>
        <w:spacing w:after="16"/>
        <w:ind w:left="0" w:firstLine="0"/>
        <w:jc w:val="left"/>
      </w:pPr>
      <w:r>
        <w:rPr>
          <w:sz w:val="25"/>
        </w:rPr>
        <w:t>SINONÍMIA</w:t>
      </w:r>
      <w:r>
        <w:t xml:space="preserve"> </w:t>
      </w:r>
      <w:r>
        <w:tab/>
      </w:r>
      <w:r>
        <w:rPr>
          <w:sz w:val="25"/>
          <w:vertAlign w:val="subscript"/>
        </w:rPr>
        <w:t xml:space="preserve"> </w:t>
      </w:r>
      <w:r>
        <w:rPr>
          <w:sz w:val="25"/>
          <w:vertAlign w:val="subscript"/>
        </w:rPr>
        <w:tab/>
        <w:t xml:space="preserve"> </w:t>
      </w:r>
    </w:p>
    <w:p w14:paraId="5B26754D" w14:textId="77777777" w:rsidR="0060324B" w:rsidRDefault="00000000">
      <w:pPr>
        <w:ind w:left="38" w:right="1282"/>
      </w:pPr>
      <w:r>
        <w:t xml:space="preserve">Magnesiúria </w:t>
      </w:r>
    </w:p>
    <w:p w14:paraId="6D6EEB41" w14:textId="77777777" w:rsidR="0060324B" w:rsidRDefault="00000000">
      <w:pPr>
        <w:spacing w:after="52" w:line="259" w:lineRule="auto"/>
        <w:ind w:left="0" w:right="570" w:firstLine="0"/>
        <w:jc w:val="right"/>
      </w:pPr>
      <w:r>
        <w:t xml:space="preserve"> </w:t>
      </w:r>
      <w:r>
        <w:tab/>
        <w:t xml:space="preserve"> </w:t>
      </w:r>
    </w:p>
    <w:p w14:paraId="5344061D" w14:textId="77777777" w:rsidR="0060324B" w:rsidRDefault="00000000">
      <w:pPr>
        <w:tabs>
          <w:tab w:val="center" w:pos="12674"/>
          <w:tab w:val="center" w:pos="13886"/>
        </w:tabs>
        <w:spacing w:after="16"/>
        <w:ind w:left="0" w:firstLine="0"/>
        <w:jc w:val="left"/>
      </w:pPr>
      <w:r>
        <w:rPr>
          <w:sz w:val="25"/>
        </w:rPr>
        <w:t>MATERIAL BIOLÓGICO/VOLUME/CONSERVANTE</w:t>
      </w:r>
      <w:r>
        <w:t xml:space="preserve"> </w:t>
      </w:r>
      <w:r>
        <w:tab/>
      </w:r>
      <w:r>
        <w:rPr>
          <w:sz w:val="25"/>
          <w:vertAlign w:val="subscript"/>
        </w:rPr>
        <w:t xml:space="preserve"> </w:t>
      </w:r>
      <w:r>
        <w:rPr>
          <w:sz w:val="25"/>
          <w:vertAlign w:val="subscript"/>
        </w:rPr>
        <w:tab/>
        <w:t xml:space="preserve"> </w:t>
      </w:r>
    </w:p>
    <w:p w14:paraId="73AB56C8" w14:textId="77777777" w:rsidR="0060324B" w:rsidRDefault="00000000">
      <w:pPr>
        <w:ind w:left="38" w:right="1282"/>
      </w:pPr>
      <w:r>
        <w:t xml:space="preserve">Urina de 24h (ou outro período conforme solicitação médica) </w:t>
      </w:r>
    </w:p>
    <w:p w14:paraId="0F2D251B" w14:textId="77777777" w:rsidR="0060324B" w:rsidRDefault="00000000">
      <w:pPr>
        <w:spacing w:after="65" w:line="259" w:lineRule="auto"/>
        <w:ind w:left="0" w:right="570" w:firstLine="0"/>
        <w:jc w:val="right"/>
      </w:pPr>
      <w:r>
        <w:t xml:space="preserve"> </w:t>
      </w:r>
      <w:r>
        <w:tab/>
        <w:t xml:space="preserve"> </w:t>
      </w:r>
    </w:p>
    <w:p w14:paraId="51F52665" w14:textId="77777777" w:rsidR="0060324B" w:rsidRDefault="00000000">
      <w:pPr>
        <w:tabs>
          <w:tab w:val="center" w:pos="12674"/>
          <w:tab w:val="center" w:pos="13886"/>
        </w:tabs>
        <w:spacing w:after="16"/>
        <w:ind w:left="0" w:firstLine="0"/>
        <w:jc w:val="left"/>
      </w:pPr>
      <w:r>
        <w:rPr>
          <w:sz w:val="25"/>
        </w:rPr>
        <w:t>INTERFERENTES</w:t>
      </w:r>
      <w:r>
        <w:t xml:space="preserve"> </w:t>
      </w:r>
      <w:r>
        <w:tab/>
      </w:r>
      <w:r>
        <w:rPr>
          <w:sz w:val="25"/>
          <w:vertAlign w:val="subscript"/>
        </w:rPr>
        <w:t xml:space="preserve"> </w:t>
      </w:r>
      <w:r>
        <w:rPr>
          <w:sz w:val="25"/>
          <w:vertAlign w:val="subscript"/>
        </w:rPr>
        <w:tab/>
        <w:t xml:space="preserve"> </w:t>
      </w:r>
    </w:p>
    <w:p w14:paraId="44CEC343" w14:textId="77777777" w:rsidR="0060324B" w:rsidRDefault="00000000">
      <w:pPr>
        <w:ind w:left="38" w:right="1282"/>
      </w:pPr>
      <w:r>
        <w:t xml:space="preserve">Urina colhida com conservante alcalino. </w:t>
      </w:r>
    </w:p>
    <w:p w14:paraId="4B25C19F" w14:textId="77777777" w:rsidR="0060324B" w:rsidRDefault="00000000">
      <w:pPr>
        <w:spacing w:after="32" w:line="259" w:lineRule="auto"/>
        <w:ind w:left="0" w:right="570" w:firstLine="0"/>
        <w:jc w:val="right"/>
      </w:pPr>
      <w:r>
        <w:t xml:space="preserve"> </w:t>
      </w:r>
      <w:r>
        <w:tab/>
        <w:t xml:space="preserve"> </w:t>
      </w:r>
    </w:p>
    <w:p w14:paraId="0281DA44" w14:textId="77777777" w:rsidR="0060324B" w:rsidRDefault="00000000">
      <w:pPr>
        <w:pStyle w:val="Ttulo2"/>
        <w:tabs>
          <w:tab w:val="center" w:pos="12674"/>
          <w:tab w:val="center" w:pos="13886"/>
        </w:tabs>
        <w:ind w:left="0" w:right="0" w:firstLine="0"/>
      </w:pPr>
      <w:r>
        <w:t>INSTRUÇÕES AO PACIENTE</w:t>
      </w:r>
      <w:r>
        <w:rPr>
          <w:sz w:val="19"/>
        </w:rPr>
        <w:t xml:space="preserve"> </w:t>
      </w:r>
      <w:r>
        <w:rPr>
          <w:sz w:val="19"/>
        </w:rPr>
        <w:tab/>
      </w:r>
      <w:r>
        <w:rPr>
          <w:vertAlign w:val="subscript"/>
        </w:rPr>
        <w:t xml:space="preserve"> </w:t>
      </w:r>
      <w:r>
        <w:rPr>
          <w:sz w:val="19"/>
        </w:rPr>
        <w:t xml:space="preserve">        </w:t>
      </w:r>
      <w:r>
        <w:rPr>
          <w:sz w:val="19"/>
        </w:rPr>
        <w:tab/>
      </w:r>
      <w:r>
        <w:rPr>
          <w:vertAlign w:val="subscript"/>
        </w:rPr>
        <w:t xml:space="preserve"> </w:t>
      </w:r>
    </w:p>
    <w:p w14:paraId="4A9F0C96" w14:textId="77777777" w:rsidR="0060324B" w:rsidRDefault="00000000">
      <w:pPr>
        <w:numPr>
          <w:ilvl w:val="0"/>
          <w:numId w:val="50"/>
        </w:numPr>
        <w:spacing w:after="26"/>
        <w:ind w:right="1282" w:hanging="208"/>
      </w:pPr>
      <w:r>
        <w:t xml:space="preserve">O material deve ser colhido em frasco fornecido pelo laboratório, em período de 24 horas ou outro período, conforme solicitação do médico do paciente. </w:t>
      </w:r>
      <w:r>
        <w:tab/>
        <w:t xml:space="preserve"> </w:t>
      </w:r>
      <w:r>
        <w:tab/>
        <w:t xml:space="preserve"> </w:t>
      </w:r>
    </w:p>
    <w:p w14:paraId="52B2C4F0" w14:textId="77777777" w:rsidR="0060324B" w:rsidRDefault="00000000">
      <w:pPr>
        <w:numPr>
          <w:ilvl w:val="0"/>
          <w:numId w:val="50"/>
        </w:numPr>
        <w:spacing w:after="38"/>
        <w:ind w:right="1282" w:hanging="208"/>
      </w:pPr>
      <w:r>
        <w:t xml:space="preserve">Para a coleta de urina ao acaso, é necessário respeitar o intervalo mínimo de duas horas sem urinar e efetuar a coleta SEM desprezar o primeiro jato, um volume de 15ml.  </w:t>
      </w:r>
      <w:r>
        <w:tab/>
        <w:t xml:space="preserve">  </w:t>
      </w:r>
    </w:p>
    <w:p w14:paraId="2F3A11FE" w14:textId="77777777" w:rsidR="0060324B" w:rsidRDefault="00000000">
      <w:pPr>
        <w:numPr>
          <w:ilvl w:val="0"/>
          <w:numId w:val="50"/>
        </w:numPr>
        <w:ind w:right="1282" w:hanging="208"/>
      </w:pPr>
      <w:r>
        <w:t xml:space="preserve">As mulheres não podem estar em uso de cremes ou óvulos vaginais ou em período menstrual. </w:t>
      </w:r>
    </w:p>
    <w:p w14:paraId="61D0F8D7" w14:textId="77777777" w:rsidR="0060324B" w:rsidRDefault="00000000">
      <w:pPr>
        <w:spacing w:after="0" w:line="259" w:lineRule="auto"/>
        <w:ind w:left="0" w:right="570" w:firstLine="0"/>
        <w:jc w:val="right"/>
      </w:pPr>
      <w:r>
        <w:t xml:space="preserve"> </w:t>
      </w:r>
      <w:r>
        <w:tab/>
        <w:t xml:space="preserve"> </w:t>
      </w:r>
    </w:p>
    <w:p w14:paraId="28E73975" w14:textId="77777777" w:rsidR="0060324B" w:rsidRDefault="00000000">
      <w:pPr>
        <w:numPr>
          <w:ilvl w:val="0"/>
          <w:numId w:val="50"/>
        </w:numPr>
        <w:ind w:right="1282" w:hanging="208"/>
      </w:pPr>
      <w:r>
        <w:t xml:space="preserve">Amostra não coletada no Posto de Coleta, desde que mantida em geladeira pode ser entregue em até 48 horas. </w:t>
      </w:r>
    </w:p>
    <w:p w14:paraId="4993FFD1" w14:textId="77777777" w:rsidR="0060324B" w:rsidRDefault="00000000">
      <w:pPr>
        <w:spacing w:after="0" w:line="259" w:lineRule="auto"/>
        <w:ind w:left="0" w:right="570" w:firstLine="0"/>
        <w:jc w:val="right"/>
      </w:pPr>
      <w:r>
        <w:t xml:space="preserve"> </w:t>
      </w:r>
      <w:r>
        <w:tab/>
        <w:t xml:space="preserve"> </w:t>
      </w:r>
    </w:p>
    <w:p w14:paraId="4DC9C540" w14:textId="77777777" w:rsidR="0060324B" w:rsidRDefault="00000000">
      <w:pPr>
        <w:ind w:left="38" w:right="1282"/>
      </w:pPr>
      <w:r>
        <w:t xml:space="preserve">PROCEDIMENTO PARA COLETA DA URINA </w:t>
      </w:r>
    </w:p>
    <w:p w14:paraId="50A0F74C" w14:textId="77777777" w:rsidR="0060324B" w:rsidRDefault="00000000">
      <w:pPr>
        <w:spacing w:after="0" w:line="259" w:lineRule="auto"/>
        <w:ind w:left="0" w:right="570" w:firstLine="0"/>
        <w:jc w:val="right"/>
      </w:pPr>
      <w:r>
        <w:t xml:space="preserve"> </w:t>
      </w:r>
      <w:r>
        <w:tab/>
        <w:t xml:space="preserve"> </w:t>
      </w:r>
    </w:p>
    <w:p w14:paraId="4A3C10A6" w14:textId="77777777" w:rsidR="0060324B" w:rsidRDefault="00000000">
      <w:pPr>
        <w:numPr>
          <w:ilvl w:val="0"/>
          <w:numId w:val="51"/>
        </w:numPr>
        <w:ind w:right="1282" w:hanging="238"/>
      </w:pPr>
      <w:r>
        <w:t xml:space="preserve">Seguir as instruções do seu médico quanto ao consumo de alimentos, bebidas ou medicamentos antes e durante a coleta de urina. </w:t>
      </w:r>
    </w:p>
    <w:p w14:paraId="7D579BAC" w14:textId="77777777" w:rsidR="0060324B" w:rsidRDefault="00000000">
      <w:pPr>
        <w:spacing w:after="0" w:line="259" w:lineRule="auto"/>
        <w:ind w:left="0" w:right="570" w:firstLine="0"/>
        <w:jc w:val="right"/>
      </w:pPr>
      <w:r>
        <w:t xml:space="preserve"> </w:t>
      </w:r>
      <w:r>
        <w:tab/>
        <w:t xml:space="preserve"> </w:t>
      </w:r>
    </w:p>
    <w:p w14:paraId="24FC20DA" w14:textId="77777777" w:rsidR="0060324B" w:rsidRDefault="00000000">
      <w:pPr>
        <w:numPr>
          <w:ilvl w:val="0"/>
          <w:numId w:val="51"/>
        </w:numPr>
        <w:ind w:right="1282" w:hanging="238"/>
      </w:pPr>
      <w:r>
        <w:t xml:space="preserve">Esvaziar a bexiga pela manhã, descartando a urina e anotando nos campos abaixo o dia e a hora desta micção (urina). </w:t>
      </w:r>
    </w:p>
    <w:p w14:paraId="77851F56" w14:textId="77777777" w:rsidR="0060324B" w:rsidRDefault="00000000">
      <w:pPr>
        <w:spacing w:after="0" w:line="259" w:lineRule="auto"/>
        <w:ind w:left="0" w:right="570" w:firstLine="0"/>
        <w:jc w:val="right"/>
      </w:pPr>
      <w:r>
        <w:t xml:space="preserve"> </w:t>
      </w:r>
      <w:r>
        <w:tab/>
        <w:t xml:space="preserve"> </w:t>
      </w:r>
    </w:p>
    <w:p w14:paraId="491025C5" w14:textId="77777777" w:rsidR="0060324B" w:rsidRDefault="00000000">
      <w:pPr>
        <w:numPr>
          <w:ilvl w:val="0"/>
          <w:numId w:val="51"/>
        </w:numPr>
        <w:ind w:right="1282" w:hanging="238"/>
      </w:pPr>
      <w:r>
        <w:t xml:space="preserve">A partir deste momento, colher toda a urina no período solicitado pelo seu médico ou conforme orientação do laboratório (por exemplo: 24, 12 h  </w:t>
      </w:r>
    </w:p>
    <w:p w14:paraId="0B85D667" w14:textId="77777777" w:rsidR="0060324B" w:rsidRDefault="00000000">
      <w:pPr>
        <w:spacing w:after="0" w:line="259" w:lineRule="auto"/>
        <w:ind w:left="0" w:right="570" w:firstLine="0"/>
        <w:jc w:val="right"/>
      </w:pPr>
      <w:r>
        <w:t xml:space="preserve"> </w:t>
      </w:r>
      <w:r>
        <w:tab/>
        <w:t xml:space="preserve"> </w:t>
      </w:r>
    </w:p>
    <w:p w14:paraId="287EED1C" w14:textId="77777777" w:rsidR="0060324B" w:rsidRDefault="00000000">
      <w:pPr>
        <w:ind w:left="38" w:right="1282"/>
      </w:pPr>
      <w:r>
        <w:t xml:space="preserve">ou outro período de tempo). </w:t>
      </w:r>
    </w:p>
    <w:p w14:paraId="285B0DC9" w14:textId="77777777" w:rsidR="0060324B" w:rsidRDefault="00000000">
      <w:pPr>
        <w:spacing w:after="0" w:line="259" w:lineRule="auto"/>
        <w:ind w:left="0" w:right="570" w:firstLine="0"/>
        <w:jc w:val="right"/>
      </w:pPr>
      <w:r>
        <w:t xml:space="preserve"> </w:t>
      </w:r>
      <w:r>
        <w:tab/>
        <w:t xml:space="preserve"> </w:t>
      </w:r>
    </w:p>
    <w:p w14:paraId="482C9DDA" w14:textId="77777777" w:rsidR="0060324B" w:rsidRDefault="00000000">
      <w:pPr>
        <w:ind w:left="38" w:right="1282"/>
      </w:pPr>
      <w:r>
        <w:t xml:space="preserve">Por exemplo: coleta de urina de urina de 24 horas - esvaziar a bexiga às 7:00 horas e não guardar esta micção (urina). Colher toda a urina depois desta, em frasco próprio fornecido pelo laboratório, até o término do período solicitado (7:00 horas da manhã até às 7:00 horas do dia seguinte).    </w:t>
      </w:r>
    </w:p>
    <w:p w14:paraId="72B0991F" w14:textId="77777777" w:rsidR="0060324B" w:rsidRDefault="00000000">
      <w:pPr>
        <w:numPr>
          <w:ilvl w:val="0"/>
          <w:numId w:val="51"/>
        </w:numPr>
        <w:ind w:right="1282" w:hanging="238"/>
      </w:pPr>
      <w:r>
        <w:t xml:space="preserve">Cada micção deve ser coletada no frasco de boca larga fornecido pelo laboratório e, com auxilio do funil, verter cuidadosamente a urina nas </w:t>
      </w:r>
    </w:p>
    <w:p w14:paraId="7BEF2DCC" w14:textId="77777777" w:rsidR="0060324B" w:rsidRDefault="00000000">
      <w:pPr>
        <w:tabs>
          <w:tab w:val="center" w:pos="12674"/>
          <w:tab w:val="center" w:pos="13886"/>
        </w:tabs>
        <w:ind w:left="0" w:firstLine="0"/>
        <w:jc w:val="left"/>
      </w:pPr>
      <w:r>
        <w:t xml:space="preserve">garrafas. </w:t>
      </w:r>
      <w:r>
        <w:tab/>
        <w:t xml:space="preserve"> </w:t>
      </w:r>
      <w:r>
        <w:tab/>
        <w:t xml:space="preserve"> </w:t>
      </w:r>
    </w:p>
    <w:p w14:paraId="21BCEEE9" w14:textId="77777777" w:rsidR="0060324B" w:rsidRDefault="00000000">
      <w:pPr>
        <w:numPr>
          <w:ilvl w:val="0"/>
          <w:numId w:val="51"/>
        </w:numPr>
        <w:ind w:right="1282" w:hanging="238"/>
      </w:pPr>
      <w:r>
        <w:t xml:space="preserve">MANTENHA A URINA EM GELADEIRA DURANTE TODA COLETA ATÉ A ENTREGA AO LABORATÓRIO. </w:t>
      </w:r>
    </w:p>
    <w:p w14:paraId="68262799" w14:textId="77777777" w:rsidR="0060324B" w:rsidRDefault="00000000">
      <w:pPr>
        <w:spacing w:after="0" w:line="259" w:lineRule="auto"/>
        <w:ind w:left="0" w:right="573" w:firstLine="0"/>
        <w:jc w:val="right"/>
      </w:pPr>
      <w:r>
        <w:t xml:space="preserve"> </w:t>
      </w:r>
      <w:r>
        <w:tab/>
        <w:t xml:space="preserve"> </w:t>
      </w:r>
    </w:p>
    <w:p w14:paraId="1ACA1950" w14:textId="77777777" w:rsidR="0060324B" w:rsidRDefault="00000000">
      <w:pPr>
        <w:numPr>
          <w:ilvl w:val="0"/>
          <w:numId w:val="51"/>
        </w:numPr>
        <w:ind w:right="1282" w:hanging="238"/>
      </w:pPr>
      <w:r>
        <w:t xml:space="preserve">ATENÇÃO: </w:t>
      </w:r>
    </w:p>
    <w:p w14:paraId="5639C7C9" w14:textId="77777777" w:rsidR="0060324B" w:rsidRDefault="00000000">
      <w:pPr>
        <w:spacing w:after="3" w:line="216" w:lineRule="auto"/>
        <w:ind w:left="53" w:right="573"/>
        <w:jc w:val="right"/>
      </w:pPr>
      <w:r>
        <w:t xml:space="preserve"> </w:t>
      </w:r>
      <w:r>
        <w:tab/>
        <w:t xml:space="preserve"> a. Nenhuma micção (urina) pode ser perdida durante a coleta, pois o resultado correto do seu exame depende </w:t>
      </w:r>
    </w:p>
    <w:p w14:paraId="01B24CEE" w14:textId="77777777" w:rsidR="0060324B" w:rsidRDefault="00000000">
      <w:pPr>
        <w:spacing w:after="0" w:line="259" w:lineRule="auto"/>
        <w:ind w:left="0" w:right="573" w:firstLine="0"/>
        <w:jc w:val="right"/>
      </w:pPr>
      <w:r>
        <w:t xml:space="preserve"> </w:t>
      </w:r>
      <w:r>
        <w:tab/>
        <w:t xml:space="preserve"> </w:t>
      </w:r>
    </w:p>
    <w:p w14:paraId="303DF0F2" w14:textId="77777777" w:rsidR="0060324B" w:rsidRDefault="00000000">
      <w:pPr>
        <w:ind w:left="38" w:right="1282"/>
      </w:pPr>
      <w:r>
        <w:t xml:space="preserve">do volume real de urina que for fornecido ao laboratório. </w:t>
      </w:r>
    </w:p>
    <w:p w14:paraId="53514D61" w14:textId="77777777" w:rsidR="0060324B" w:rsidRDefault="00000000">
      <w:pPr>
        <w:spacing w:after="3" w:line="216" w:lineRule="auto"/>
        <w:ind w:left="53" w:right="573"/>
        <w:jc w:val="right"/>
      </w:pPr>
      <w:r>
        <w:t xml:space="preserve"> </w:t>
      </w:r>
      <w:r>
        <w:tab/>
        <w:t xml:space="preserve"> b. É IMPORTANTE manter a ingestão habitual de líquidos durante o período da coleta de urina e que anote os </w:t>
      </w:r>
    </w:p>
    <w:p w14:paraId="71126E6F" w14:textId="77777777" w:rsidR="0060324B" w:rsidRDefault="00000000">
      <w:pPr>
        <w:spacing w:after="0" w:line="259" w:lineRule="auto"/>
        <w:ind w:left="0" w:right="573" w:firstLine="0"/>
        <w:jc w:val="right"/>
      </w:pPr>
      <w:r>
        <w:t xml:space="preserve"> </w:t>
      </w:r>
      <w:r>
        <w:tab/>
        <w:t xml:space="preserve"> </w:t>
      </w:r>
    </w:p>
    <w:p w14:paraId="6B237D40" w14:textId="77777777" w:rsidR="0060324B" w:rsidRDefault="00000000">
      <w:pPr>
        <w:ind w:left="38" w:right="1282"/>
      </w:pPr>
      <w:r>
        <w:t xml:space="preserve">horários de início e término da coleta no espaço abaixo. </w:t>
      </w:r>
    </w:p>
    <w:p w14:paraId="4B88F3DD" w14:textId="77777777" w:rsidR="0060324B" w:rsidRDefault="00000000">
      <w:pPr>
        <w:spacing w:after="0" w:line="259" w:lineRule="auto"/>
        <w:ind w:left="0" w:right="573" w:firstLine="0"/>
        <w:jc w:val="right"/>
      </w:pPr>
      <w:r>
        <w:t xml:space="preserve"> </w:t>
      </w:r>
      <w:r>
        <w:tab/>
        <w:t xml:space="preserve"> </w:t>
      </w:r>
    </w:p>
    <w:p w14:paraId="6000499D" w14:textId="77777777" w:rsidR="0060324B" w:rsidRDefault="00000000">
      <w:pPr>
        <w:ind w:left="38" w:right="1282"/>
      </w:pPr>
      <w:r>
        <w:t xml:space="preserve">c. AS GARRAFAS COM A URINA COLETADA, DESDE QUE MANTIDAS EM GELADEIRA, PODEM SER RECEBIDAS EM ATÉ 48 HORAS. </w:t>
      </w:r>
    </w:p>
    <w:p w14:paraId="0614EE32" w14:textId="77777777" w:rsidR="0060324B" w:rsidRDefault="00000000">
      <w:pPr>
        <w:spacing w:after="3" w:line="216" w:lineRule="auto"/>
        <w:ind w:left="53" w:right="573"/>
        <w:jc w:val="right"/>
      </w:pPr>
      <w:r>
        <w:t xml:space="preserve"> </w:t>
      </w:r>
      <w:r>
        <w:tab/>
        <w:t xml:space="preserve"> d. As mulheres não podem estar em uso de cremes ou óvulos vaginais ou em período menstrual para a maioria </w:t>
      </w:r>
    </w:p>
    <w:p w14:paraId="6C02A5B0" w14:textId="77777777" w:rsidR="0060324B" w:rsidRDefault="00000000">
      <w:pPr>
        <w:spacing w:after="0" w:line="259" w:lineRule="auto"/>
        <w:ind w:left="0" w:right="573" w:firstLine="0"/>
        <w:jc w:val="right"/>
      </w:pPr>
      <w:r>
        <w:t xml:space="preserve"> </w:t>
      </w:r>
      <w:r>
        <w:tab/>
        <w:t xml:space="preserve"> </w:t>
      </w:r>
    </w:p>
    <w:p w14:paraId="3C9B539D" w14:textId="77777777" w:rsidR="0060324B" w:rsidRDefault="00000000">
      <w:pPr>
        <w:ind w:left="38" w:right="1282"/>
      </w:pPr>
      <w:r>
        <w:t xml:space="preserve">dos exames urinários. </w:t>
      </w:r>
    </w:p>
    <w:p w14:paraId="2DE37F7C" w14:textId="77777777" w:rsidR="0060324B" w:rsidRDefault="00000000">
      <w:pPr>
        <w:spacing w:after="0" w:line="259" w:lineRule="auto"/>
        <w:ind w:left="0" w:right="573" w:firstLine="0"/>
        <w:jc w:val="right"/>
      </w:pPr>
      <w:r>
        <w:t xml:space="preserve"> </w:t>
      </w:r>
      <w:r>
        <w:tab/>
        <w:t xml:space="preserve"> </w:t>
      </w:r>
    </w:p>
    <w:p w14:paraId="0B9E7C89" w14:textId="77777777" w:rsidR="0060324B" w:rsidRDefault="00000000">
      <w:pPr>
        <w:ind w:left="38" w:right="1282"/>
      </w:pPr>
      <w:r>
        <w:t xml:space="preserve">7. PREENCHER AS INFORMAÇÕES ABAIXO ANTES DE ENTREGAR O MATERIAL AO LABORATÓRIO: </w:t>
      </w:r>
    </w:p>
    <w:p w14:paraId="5A1C47FE" w14:textId="77777777" w:rsidR="0060324B" w:rsidRDefault="00000000">
      <w:pPr>
        <w:spacing w:after="0" w:line="259" w:lineRule="auto"/>
        <w:ind w:left="0" w:right="573" w:firstLine="0"/>
        <w:jc w:val="right"/>
      </w:pPr>
      <w:r>
        <w:t xml:space="preserve"> </w:t>
      </w:r>
      <w:r>
        <w:tab/>
        <w:t xml:space="preserve"> </w:t>
      </w:r>
    </w:p>
    <w:p w14:paraId="0A02CC45" w14:textId="77777777" w:rsidR="0060324B" w:rsidRDefault="00000000">
      <w:pPr>
        <w:ind w:left="38" w:right="1282"/>
      </w:pPr>
      <w:r>
        <w:t xml:space="preserve">Nome: _____________________________________________________ </w:t>
      </w:r>
    </w:p>
    <w:p w14:paraId="2863233F" w14:textId="77777777" w:rsidR="0060324B" w:rsidRDefault="00000000">
      <w:pPr>
        <w:spacing w:after="0" w:line="259" w:lineRule="auto"/>
        <w:ind w:left="0" w:right="573" w:firstLine="0"/>
        <w:jc w:val="right"/>
      </w:pPr>
      <w:r>
        <w:t xml:space="preserve"> </w:t>
      </w:r>
      <w:r>
        <w:tab/>
        <w:t xml:space="preserve"> </w:t>
      </w:r>
    </w:p>
    <w:p w14:paraId="7E4BF9DB" w14:textId="77777777" w:rsidR="0060324B" w:rsidRDefault="00000000">
      <w:pPr>
        <w:ind w:left="38" w:right="1282"/>
      </w:pPr>
      <w:r>
        <w:t xml:space="preserve">Esvaziou a bexiga em......: Data _____/ _____/ ______ Hora: ______: ______ (hh:mm) </w:t>
      </w:r>
    </w:p>
    <w:p w14:paraId="43BD3BD2" w14:textId="77777777" w:rsidR="0060324B" w:rsidRDefault="00000000">
      <w:pPr>
        <w:spacing w:after="0" w:line="259" w:lineRule="auto"/>
        <w:ind w:left="0" w:right="573" w:firstLine="0"/>
        <w:jc w:val="right"/>
      </w:pPr>
      <w:r>
        <w:t xml:space="preserve"> </w:t>
      </w:r>
      <w:r>
        <w:tab/>
        <w:t xml:space="preserve"> </w:t>
      </w:r>
    </w:p>
    <w:p w14:paraId="4DACCB78" w14:textId="77777777" w:rsidR="0060324B" w:rsidRDefault="00000000">
      <w:pPr>
        <w:ind w:left="38" w:right="1282"/>
      </w:pPr>
      <w:r>
        <w:t xml:space="preserve">Última micção em..........: Data _____/ _____/ ______ Hora: ______: ______ (hh:mm) </w:t>
      </w:r>
    </w:p>
    <w:p w14:paraId="79068ECF" w14:textId="77777777" w:rsidR="0060324B" w:rsidRDefault="00000000">
      <w:pPr>
        <w:spacing w:after="0" w:line="259" w:lineRule="auto"/>
        <w:ind w:left="0" w:right="573" w:firstLine="0"/>
        <w:jc w:val="right"/>
      </w:pPr>
      <w:r>
        <w:t xml:space="preserve"> </w:t>
      </w:r>
      <w:r>
        <w:tab/>
        <w:t xml:space="preserve"> </w:t>
      </w:r>
    </w:p>
    <w:p w14:paraId="0BA1A1B3" w14:textId="77777777" w:rsidR="0060324B" w:rsidRDefault="00000000">
      <w:pPr>
        <w:ind w:left="38" w:right="1282"/>
      </w:pPr>
      <w:r>
        <w:t xml:space="preserve">Conservou em geladeira....: Sim ( ) Não ( ) </w:t>
      </w:r>
    </w:p>
    <w:p w14:paraId="52C5054D" w14:textId="77777777" w:rsidR="0060324B" w:rsidRDefault="00000000">
      <w:pPr>
        <w:spacing w:after="55" w:line="259" w:lineRule="auto"/>
        <w:ind w:left="0" w:right="573" w:firstLine="0"/>
        <w:jc w:val="right"/>
      </w:pPr>
      <w:r>
        <w:t xml:space="preserve"> </w:t>
      </w:r>
      <w:r>
        <w:tab/>
        <w:t xml:space="preserve"> </w:t>
      </w:r>
    </w:p>
    <w:p w14:paraId="6B693A6E" w14:textId="77777777" w:rsidR="0060324B" w:rsidRDefault="00000000">
      <w:pPr>
        <w:pStyle w:val="Ttulo2"/>
        <w:tabs>
          <w:tab w:val="center" w:pos="12674"/>
          <w:tab w:val="center" w:pos="13883"/>
        </w:tabs>
        <w:spacing w:after="71"/>
        <w:ind w:left="0" w:right="0" w:firstLine="0"/>
      </w:pPr>
      <w:r>
        <w:t>SIGLA DO EXAME/SETOR</w:t>
      </w:r>
      <w:r>
        <w:rPr>
          <w:sz w:val="19"/>
        </w:rPr>
        <w:t xml:space="preserve"> </w:t>
      </w:r>
      <w:r>
        <w:rPr>
          <w:sz w:val="19"/>
        </w:rPr>
        <w:tab/>
      </w:r>
      <w:r>
        <w:rPr>
          <w:vertAlign w:val="subscript"/>
        </w:rPr>
        <w:t xml:space="preserve"> </w:t>
      </w:r>
      <w:r>
        <w:rPr>
          <w:vertAlign w:val="subscript"/>
        </w:rPr>
        <w:tab/>
        <w:t xml:space="preserve"> </w:t>
      </w:r>
    </w:p>
    <w:p w14:paraId="3EF37789" w14:textId="77777777" w:rsidR="0060324B" w:rsidRDefault="00000000">
      <w:pPr>
        <w:ind w:left="38" w:right="1282"/>
      </w:pPr>
      <w:r>
        <w:t xml:space="preserve">MG </w:t>
      </w:r>
    </w:p>
    <w:p w14:paraId="1D3D9A10" w14:textId="77777777" w:rsidR="0060324B" w:rsidRDefault="00000000">
      <w:pPr>
        <w:spacing w:after="0" w:line="259" w:lineRule="auto"/>
        <w:ind w:left="0" w:right="573" w:firstLine="0"/>
        <w:jc w:val="right"/>
      </w:pPr>
      <w:r>
        <w:t xml:space="preserve"> </w:t>
      </w:r>
      <w:r>
        <w:tab/>
        <w:t xml:space="preserve"> </w:t>
      </w:r>
    </w:p>
    <w:p w14:paraId="5F4C22BD" w14:textId="77777777" w:rsidR="0060324B" w:rsidRDefault="00000000">
      <w:pPr>
        <w:ind w:left="38" w:right="1282"/>
      </w:pPr>
      <w:r>
        <w:t xml:space="preserve">Setor de Bioquímica </w:t>
      </w:r>
    </w:p>
    <w:p w14:paraId="06DD9F14" w14:textId="77777777" w:rsidR="0060324B" w:rsidRDefault="00000000">
      <w:pPr>
        <w:spacing w:after="51" w:line="259" w:lineRule="auto"/>
        <w:ind w:left="0" w:right="573" w:firstLine="0"/>
        <w:jc w:val="right"/>
      </w:pPr>
      <w:r>
        <w:t xml:space="preserve"> </w:t>
      </w:r>
      <w:r>
        <w:tab/>
        <w:t xml:space="preserve"> </w:t>
      </w:r>
    </w:p>
    <w:p w14:paraId="7F2C83C0" w14:textId="77777777" w:rsidR="0060324B" w:rsidRDefault="00000000">
      <w:pPr>
        <w:pStyle w:val="Ttulo2"/>
        <w:tabs>
          <w:tab w:val="center" w:pos="12674"/>
          <w:tab w:val="center" w:pos="13883"/>
        </w:tabs>
        <w:ind w:left="0" w:right="0" w:firstLine="0"/>
      </w:pPr>
      <w:r>
        <w:t>INTERPRETAÇÃO CLÍNICA</w:t>
      </w:r>
      <w:r>
        <w:rPr>
          <w:sz w:val="19"/>
        </w:rPr>
        <w:t xml:space="preserve"> </w:t>
      </w:r>
      <w:r>
        <w:rPr>
          <w:sz w:val="19"/>
        </w:rPr>
        <w:tab/>
      </w:r>
      <w:r>
        <w:rPr>
          <w:vertAlign w:val="subscript"/>
        </w:rPr>
        <w:t xml:space="preserve"> </w:t>
      </w:r>
      <w:r>
        <w:rPr>
          <w:vertAlign w:val="subscript"/>
        </w:rPr>
        <w:tab/>
        <w:t xml:space="preserve"> </w:t>
      </w:r>
    </w:p>
    <w:p w14:paraId="69C75382" w14:textId="77777777" w:rsidR="0060324B" w:rsidRDefault="00000000">
      <w:pPr>
        <w:spacing w:after="35"/>
        <w:ind w:left="38" w:right="1862"/>
      </w:pPr>
      <w:r>
        <w:t xml:space="preserve">A dosagem do magnésio (Mg) urinário é útil na avaliação da perda deste íon por filtração renal, além de dar informação sobre o equilíbrio eletrolítico do Mg, já que este elemento apresenta redução na urina antes de alterar significativamente o valor sérico. Algumas das causas destas perdas de Mg são as doenças intestinais, especialmente a doença de Crohn, as disfunções renais e o uso de certos medicamentos, como a ciclosporina e a   prednisona.  </w:t>
      </w:r>
    </w:p>
    <w:p w14:paraId="1EDB9EAF" w14:textId="77777777" w:rsidR="0060324B" w:rsidRDefault="00000000">
      <w:pPr>
        <w:ind w:left="38" w:right="1282"/>
      </w:pPr>
      <w:r>
        <w:t xml:space="preserve">O uso de álcool também aumenta a perda urinária de Mg. A hipercalcemia, hipofosfatemia e acidose inibem a reabsorção renal de Mg. </w:t>
      </w:r>
    </w:p>
    <w:p w14:paraId="6A636E19" w14:textId="77777777" w:rsidR="0060324B" w:rsidRDefault="00000000">
      <w:pPr>
        <w:spacing w:after="32" w:line="259" w:lineRule="auto"/>
        <w:ind w:left="0" w:right="573" w:firstLine="0"/>
        <w:jc w:val="right"/>
      </w:pPr>
      <w:r>
        <w:t xml:space="preserve"> </w:t>
      </w:r>
      <w:r>
        <w:tab/>
        <w:t xml:space="preserve"> </w:t>
      </w:r>
    </w:p>
    <w:p w14:paraId="03839CB6" w14:textId="77777777" w:rsidR="0060324B" w:rsidRDefault="00000000">
      <w:pPr>
        <w:spacing w:after="7" w:line="259" w:lineRule="auto"/>
        <w:ind w:left="72" w:firstLine="0"/>
      </w:pPr>
      <w:r>
        <w:t xml:space="preserve"> </w:t>
      </w:r>
      <w:r>
        <w:tab/>
      </w:r>
      <w:r>
        <w:rPr>
          <w:sz w:val="2"/>
          <w:vertAlign w:val="superscript"/>
        </w:rPr>
        <w:t xml:space="preserve"> </w:t>
      </w:r>
      <w:r>
        <w:rPr>
          <w:sz w:val="2"/>
          <w:vertAlign w:val="superscript"/>
        </w:rPr>
        <w:tab/>
      </w:r>
      <w:r>
        <w:t xml:space="preserve"> </w:t>
      </w:r>
      <w:r>
        <w:tab/>
        <w:t xml:space="preserve"> </w:t>
      </w:r>
    </w:p>
    <w:p w14:paraId="6B1FAD9C" w14:textId="77777777" w:rsidR="0060324B" w:rsidRDefault="00000000">
      <w:pPr>
        <w:spacing w:after="140" w:line="259" w:lineRule="auto"/>
        <w:ind w:left="0" w:right="1355" w:firstLine="0"/>
        <w:jc w:val="right"/>
      </w:pPr>
      <w:r>
        <w:t xml:space="preserve"> </w:t>
      </w:r>
      <w:r>
        <w:tab/>
        <w:t xml:space="preserve">        </w:t>
      </w:r>
    </w:p>
    <w:p w14:paraId="39541C0E" w14:textId="77777777" w:rsidR="0060324B" w:rsidRDefault="00000000">
      <w:pPr>
        <w:spacing w:after="138" w:line="259" w:lineRule="auto"/>
        <w:ind w:left="0" w:right="1355" w:firstLine="0"/>
        <w:jc w:val="right"/>
      </w:pPr>
      <w:r>
        <w:t xml:space="preserve"> </w:t>
      </w:r>
      <w:r>
        <w:tab/>
        <w:t xml:space="preserve">        </w:t>
      </w:r>
    </w:p>
    <w:p w14:paraId="6AC50B97" w14:textId="77777777" w:rsidR="0060324B" w:rsidRDefault="00000000">
      <w:pPr>
        <w:spacing w:after="0" w:line="259" w:lineRule="auto"/>
        <w:ind w:left="0" w:right="1355" w:firstLine="0"/>
        <w:jc w:val="right"/>
      </w:pPr>
      <w:r>
        <w:t xml:space="preserve"> </w:t>
      </w:r>
      <w:r>
        <w:tab/>
        <w:t xml:space="preserve">        </w:t>
      </w:r>
    </w:p>
    <w:p w14:paraId="245A9D23" w14:textId="77777777" w:rsidR="0060324B" w:rsidRDefault="00000000">
      <w:pPr>
        <w:spacing w:after="5" w:line="259" w:lineRule="auto"/>
        <w:ind w:left="10" w:right="1797"/>
        <w:jc w:val="center"/>
      </w:pPr>
      <w:r>
        <w:t xml:space="preserve">Universidade Federal de Santa Catarina </w:t>
      </w:r>
    </w:p>
    <w:p w14:paraId="434B162A" w14:textId="77777777" w:rsidR="0060324B" w:rsidRDefault="00000000">
      <w:pPr>
        <w:spacing w:after="5" w:line="259" w:lineRule="auto"/>
        <w:ind w:left="10" w:right="1801"/>
        <w:jc w:val="center"/>
      </w:pPr>
      <w:r>
        <w:rPr>
          <w:noProof/>
        </w:rPr>
        <w:drawing>
          <wp:anchor distT="0" distB="0" distL="114300" distR="114300" simplePos="0" relativeHeight="251834368" behindDoc="0" locked="0" layoutInCell="1" allowOverlap="0" wp14:anchorId="18F9F246" wp14:editId="47D0392D">
            <wp:simplePos x="0" y="0"/>
            <wp:positionH relativeFrom="column">
              <wp:posOffset>922048</wp:posOffset>
            </wp:positionH>
            <wp:positionV relativeFrom="paragraph">
              <wp:posOffset>-236549</wp:posOffset>
            </wp:positionV>
            <wp:extent cx="6242304" cy="612648"/>
            <wp:effectExtent l="0" t="0" r="0" b="0"/>
            <wp:wrapNone/>
            <wp:docPr id="151059" name="Picture 151059"/>
            <wp:cNvGraphicFramePr/>
            <a:graphic xmlns:a="http://schemas.openxmlformats.org/drawingml/2006/main">
              <a:graphicData uri="http://schemas.openxmlformats.org/drawingml/2006/picture">
                <pic:pic xmlns:pic="http://schemas.openxmlformats.org/drawingml/2006/picture">
                  <pic:nvPicPr>
                    <pic:cNvPr id="151059" name="Picture 151059"/>
                    <pic:cNvPicPr/>
                  </pic:nvPicPr>
                  <pic:blipFill>
                    <a:blip r:embed="rId221"/>
                    <a:stretch>
                      <a:fillRect/>
                    </a:stretch>
                  </pic:blipFill>
                  <pic:spPr>
                    <a:xfrm>
                      <a:off x="0" y="0"/>
                      <a:ext cx="6242304" cy="612648"/>
                    </a:xfrm>
                    <a:prstGeom prst="rect">
                      <a:avLst/>
                    </a:prstGeom>
                  </pic:spPr>
                </pic:pic>
              </a:graphicData>
            </a:graphic>
          </wp:anchor>
        </w:drawing>
      </w:r>
      <w:r>
        <w:t xml:space="preserve">Hospital Universitário Professor Polydoro Ernani de São Thiago </w:t>
      </w:r>
    </w:p>
    <w:p w14:paraId="329E29EB" w14:textId="77777777" w:rsidR="0060324B" w:rsidRDefault="00000000">
      <w:pPr>
        <w:spacing w:after="70" w:line="259" w:lineRule="auto"/>
        <w:ind w:left="10" w:right="1795"/>
        <w:jc w:val="center"/>
      </w:pPr>
      <w:r>
        <w:t xml:space="preserve">Divisão de Análises Clínicas – DACL HU/UFSC </w:t>
      </w:r>
    </w:p>
    <w:p w14:paraId="78BADBFB" w14:textId="77777777" w:rsidR="0060324B" w:rsidRDefault="00000000">
      <w:pPr>
        <w:pStyle w:val="Ttulo2"/>
        <w:ind w:left="53" w:right="7054"/>
        <w:jc w:val="right"/>
      </w:pPr>
      <w:r>
        <w:t xml:space="preserve">GUIA DE EXAMES </w:t>
      </w:r>
      <w:r>
        <w:tab/>
      </w:r>
      <w:r>
        <w:rPr>
          <w:sz w:val="19"/>
        </w:rPr>
        <w:t xml:space="preserve">        </w:t>
      </w:r>
      <w:r>
        <w:t>NOME DO EXAME</w:t>
      </w:r>
      <w:r>
        <w:rPr>
          <w:sz w:val="19"/>
        </w:rPr>
        <w:t xml:space="preserve"> </w:t>
      </w:r>
    </w:p>
    <w:p w14:paraId="3396348E" w14:textId="77777777" w:rsidR="0060324B" w:rsidRDefault="00000000">
      <w:pPr>
        <w:spacing w:after="53"/>
        <w:ind w:left="38" w:right="1282"/>
      </w:pPr>
      <w:r>
        <w:t xml:space="preserve">________________________________________________________________________________________________________________________ </w:t>
      </w:r>
    </w:p>
    <w:p w14:paraId="246AF58B" w14:textId="77777777" w:rsidR="0060324B" w:rsidRDefault="00000000">
      <w:pPr>
        <w:ind w:left="38" w:right="1282"/>
      </w:pPr>
      <w:r>
        <w:t xml:space="preserve">Micológico direto </w:t>
      </w:r>
    </w:p>
    <w:p w14:paraId="365A93B0" w14:textId="77777777" w:rsidR="0060324B" w:rsidRDefault="00000000">
      <w:pPr>
        <w:spacing w:after="96" w:line="259" w:lineRule="auto"/>
        <w:ind w:left="0" w:right="1352" w:firstLine="0"/>
        <w:jc w:val="right"/>
      </w:pPr>
      <w:r>
        <w:t xml:space="preserve">        </w:t>
      </w:r>
    </w:p>
    <w:p w14:paraId="4BE097A3" w14:textId="77777777" w:rsidR="0060324B" w:rsidRDefault="00000000">
      <w:pPr>
        <w:tabs>
          <w:tab w:val="center" w:pos="12688"/>
        </w:tabs>
        <w:spacing w:after="16"/>
        <w:ind w:left="0" w:firstLine="0"/>
        <w:jc w:val="left"/>
      </w:pPr>
      <w:r>
        <w:rPr>
          <w:sz w:val="25"/>
        </w:rPr>
        <w:t>SINONÍMIA</w:t>
      </w:r>
      <w:r>
        <w:t xml:space="preserve"> </w:t>
      </w:r>
      <w:r>
        <w:tab/>
        <w:t xml:space="preserve">        </w:t>
      </w:r>
    </w:p>
    <w:p w14:paraId="022613BF" w14:textId="77777777" w:rsidR="0060324B" w:rsidRDefault="00000000">
      <w:pPr>
        <w:ind w:left="38" w:right="1282"/>
      </w:pPr>
      <w:r>
        <w:t xml:space="preserve">Exame direto para fungos </w:t>
      </w:r>
    </w:p>
    <w:p w14:paraId="09D03D76" w14:textId="77777777" w:rsidR="0060324B" w:rsidRDefault="00000000">
      <w:pPr>
        <w:spacing w:after="69" w:line="259" w:lineRule="auto"/>
        <w:ind w:left="0" w:right="1352" w:firstLine="0"/>
        <w:jc w:val="right"/>
      </w:pPr>
      <w:r>
        <w:t xml:space="preserve">        </w:t>
      </w:r>
    </w:p>
    <w:p w14:paraId="14D29EC1" w14:textId="77777777" w:rsidR="0060324B" w:rsidRDefault="00000000">
      <w:pPr>
        <w:pStyle w:val="Ttulo2"/>
        <w:tabs>
          <w:tab w:val="center" w:pos="12688"/>
        </w:tabs>
        <w:ind w:left="0" w:right="0" w:firstLine="0"/>
      </w:pPr>
      <w:r>
        <w:t>MATERIAL BIOLÓGICO/VOLUME/CONSERVANTE</w:t>
      </w:r>
      <w:r>
        <w:rPr>
          <w:sz w:val="19"/>
        </w:rPr>
        <w:t xml:space="preserve"> </w:t>
      </w:r>
      <w:r>
        <w:rPr>
          <w:sz w:val="19"/>
        </w:rPr>
        <w:tab/>
      </w:r>
      <w:r>
        <w:rPr>
          <w:vertAlign w:val="subscript"/>
        </w:rPr>
        <w:t xml:space="preserve">        </w:t>
      </w:r>
    </w:p>
    <w:p w14:paraId="6F211623" w14:textId="77777777" w:rsidR="0060324B" w:rsidRDefault="00000000">
      <w:pPr>
        <w:ind w:left="38" w:right="1282"/>
      </w:pPr>
      <w:r>
        <w:t xml:space="preserve">Material: pele unhas, pelos e cabelo. </w:t>
      </w:r>
    </w:p>
    <w:p w14:paraId="635B2AF8" w14:textId="77777777" w:rsidR="0060324B" w:rsidRDefault="00000000">
      <w:pPr>
        <w:spacing w:after="0" w:line="259" w:lineRule="auto"/>
        <w:ind w:left="0" w:right="1352" w:firstLine="0"/>
        <w:jc w:val="right"/>
      </w:pPr>
      <w:r>
        <w:t xml:space="preserve">        </w:t>
      </w:r>
    </w:p>
    <w:p w14:paraId="3B8C640E" w14:textId="77777777" w:rsidR="0060324B" w:rsidRDefault="00000000">
      <w:pPr>
        <w:ind w:left="38" w:right="1282"/>
      </w:pPr>
      <w:r>
        <w:t xml:space="preserve">Coletar a amostra de acordo com a solicitação médica em frasco limpo e seco. Conservar em temperatura ambiente. </w:t>
      </w:r>
    </w:p>
    <w:p w14:paraId="13E73F83" w14:textId="77777777" w:rsidR="0060324B" w:rsidRDefault="00000000">
      <w:pPr>
        <w:spacing w:after="85" w:line="259" w:lineRule="auto"/>
        <w:ind w:left="0" w:right="1352" w:firstLine="0"/>
        <w:jc w:val="right"/>
      </w:pPr>
      <w:r>
        <w:t xml:space="preserve">        </w:t>
      </w:r>
    </w:p>
    <w:p w14:paraId="297C3093" w14:textId="77777777" w:rsidR="0060324B" w:rsidRDefault="00000000">
      <w:pPr>
        <w:pStyle w:val="Ttulo2"/>
        <w:tabs>
          <w:tab w:val="center" w:pos="12688"/>
        </w:tabs>
        <w:ind w:left="0" w:right="0" w:firstLine="0"/>
      </w:pPr>
      <w:r>
        <w:t>INTERFERENTES</w:t>
      </w:r>
      <w:r>
        <w:rPr>
          <w:sz w:val="19"/>
        </w:rPr>
        <w:t xml:space="preserve"> </w:t>
      </w:r>
      <w:r>
        <w:rPr>
          <w:sz w:val="19"/>
        </w:rPr>
        <w:tab/>
        <w:t xml:space="preserve">        </w:t>
      </w:r>
    </w:p>
    <w:p w14:paraId="1C6042C8" w14:textId="77777777" w:rsidR="0060324B" w:rsidRDefault="00000000">
      <w:pPr>
        <w:spacing w:after="151"/>
        <w:ind w:left="38" w:right="1282"/>
      </w:pPr>
      <w:r>
        <w:t xml:space="preserve">Uso de antimicótico oral ou tópico, talco antisséptico, maquiagem, cremes, filtro solar, esmalte medicamentoso e corte ou higiene excessiva das unhas. </w:t>
      </w:r>
      <w:r>
        <w:tab/>
        <w:t xml:space="preserve">        </w:t>
      </w:r>
    </w:p>
    <w:p w14:paraId="33EEC228" w14:textId="77777777" w:rsidR="0060324B" w:rsidRDefault="00000000">
      <w:pPr>
        <w:spacing w:after="81" w:line="259" w:lineRule="auto"/>
        <w:ind w:left="58" w:firstLine="0"/>
      </w:pPr>
      <w:r>
        <w:t xml:space="preserve"> </w:t>
      </w:r>
      <w:r>
        <w:tab/>
        <w:t xml:space="preserve">        </w:t>
      </w:r>
    </w:p>
    <w:p w14:paraId="699B47A7" w14:textId="77777777" w:rsidR="0060324B" w:rsidRDefault="00000000">
      <w:pPr>
        <w:pStyle w:val="Ttulo2"/>
        <w:tabs>
          <w:tab w:val="center" w:pos="12688"/>
        </w:tabs>
        <w:ind w:left="0" w:right="0" w:firstLine="0"/>
      </w:pPr>
      <w:r>
        <w:t>INSTRUÇÕES AO PACIENTE</w:t>
      </w:r>
      <w:r>
        <w:rPr>
          <w:sz w:val="19"/>
        </w:rPr>
        <w:t xml:space="preserve"> </w:t>
      </w:r>
      <w:r>
        <w:rPr>
          <w:sz w:val="19"/>
        </w:rPr>
        <w:tab/>
      </w:r>
      <w:r>
        <w:rPr>
          <w:vertAlign w:val="subscript"/>
        </w:rPr>
        <w:t xml:space="preserve">        </w:t>
      </w:r>
    </w:p>
    <w:p w14:paraId="0518CAAE" w14:textId="77777777" w:rsidR="0060324B" w:rsidRDefault="00000000">
      <w:pPr>
        <w:ind w:left="38" w:right="1282"/>
      </w:pPr>
      <w:r>
        <w:t xml:space="preserve">A coleta deve ser realizada preferencialmente no período da tarde das 14 :00 às 17:00 horas. </w:t>
      </w:r>
    </w:p>
    <w:p w14:paraId="2324361A" w14:textId="77777777" w:rsidR="0060324B" w:rsidRDefault="00000000">
      <w:pPr>
        <w:spacing w:after="0" w:line="259" w:lineRule="auto"/>
        <w:ind w:left="0" w:right="1352" w:firstLine="0"/>
        <w:jc w:val="right"/>
      </w:pPr>
      <w:r>
        <w:t xml:space="preserve">        </w:t>
      </w:r>
    </w:p>
    <w:p w14:paraId="3F3C4276" w14:textId="77777777" w:rsidR="0060324B" w:rsidRDefault="00000000">
      <w:pPr>
        <w:ind w:left="38" w:right="1282"/>
      </w:pPr>
      <w:r>
        <w:t xml:space="preserve">Cuidados que antecedem a coleta: Medicamentos de uso tópico, especialmente antifúngicos, devem ser suspensos por 10 dias antes da coleta.  </w:t>
      </w:r>
    </w:p>
    <w:p w14:paraId="05CE797E" w14:textId="77777777" w:rsidR="0060324B" w:rsidRDefault="00000000">
      <w:pPr>
        <w:spacing w:after="0" w:line="259" w:lineRule="auto"/>
        <w:ind w:left="0" w:right="1352" w:firstLine="0"/>
        <w:jc w:val="right"/>
      </w:pPr>
      <w:r>
        <w:t xml:space="preserve">        </w:t>
      </w:r>
    </w:p>
    <w:p w14:paraId="5D179B55" w14:textId="77777777" w:rsidR="0060324B" w:rsidRDefault="00000000">
      <w:pPr>
        <w:ind w:left="38" w:right="1282"/>
      </w:pPr>
      <w:r>
        <w:t xml:space="preserve">Não estar fazendo uso de talco, creme, filtro solar ou maquiagem no dia da coleta. Remover o esmalte pelo menos 24 horas antes da coleta.  </w:t>
      </w:r>
    </w:p>
    <w:p w14:paraId="6DAEED6F" w14:textId="77777777" w:rsidR="0060324B" w:rsidRDefault="00000000">
      <w:pPr>
        <w:spacing w:after="0" w:line="259" w:lineRule="auto"/>
        <w:ind w:left="0" w:right="1352" w:firstLine="0"/>
        <w:jc w:val="right"/>
      </w:pPr>
      <w:r>
        <w:t xml:space="preserve">        </w:t>
      </w:r>
    </w:p>
    <w:p w14:paraId="6AD7A831" w14:textId="77777777" w:rsidR="0060324B" w:rsidRDefault="00000000">
      <w:pPr>
        <w:ind w:left="38" w:right="1282"/>
      </w:pPr>
      <w:r>
        <w:t xml:space="preserve">A higiene das unhas(corte e limpeza) deve acontecer uma semana antes da coleta. </w:t>
      </w:r>
    </w:p>
    <w:p w14:paraId="6E5C5D27" w14:textId="77777777" w:rsidR="0060324B" w:rsidRDefault="00000000">
      <w:pPr>
        <w:spacing w:after="76" w:line="259" w:lineRule="auto"/>
        <w:ind w:left="0" w:right="1352" w:firstLine="0"/>
        <w:jc w:val="right"/>
      </w:pPr>
      <w:r>
        <w:t xml:space="preserve">        </w:t>
      </w:r>
    </w:p>
    <w:p w14:paraId="686E9D06" w14:textId="77777777" w:rsidR="0060324B" w:rsidRDefault="00000000">
      <w:pPr>
        <w:tabs>
          <w:tab w:val="center" w:pos="12688"/>
        </w:tabs>
        <w:spacing w:after="16"/>
        <w:ind w:left="0" w:firstLine="0"/>
        <w:jc w:val="left"/>
      </w:pPr>
      <w:r>
        <w:rPr>
          <w:sz w:val="25"/>
        </w:rPr>
        <w:t>SIGLA DO EXAME/SETOR</w:t>
      </w:r>
      <w:r>
        <w:t xml:space="preserve"> </w:t>
      </w:r>
      <w:r>
        <w:tab/>
      </w:r>
      <w:r>
        <w:rPr>
          <w:sz w:val="25"/>
          <w:vertAlign w:val="subscript"/>
        </w:rPr>
        <w:t xml:space="preserve">        </w:t>
      </w:r>
    </w:p>
    <w:p w14:paraId="768AD2C2" w14:textId="77777777" w:rsidR="0060324B" w:rsidRDefault="00000000">
      <w:pPr>
        <w:ind w:left="38" w:right="1282"/>
      </w:pPr>
      <w:r>
        <w:t xml:space="preserve">MID/Setor de Micologia </w:t>
      </w:r>
    </w:p>
    <w:p w14:paraId="46C445AD" w14:textId="77777777" w:rsidR="0060324B" w:rsidRDefault="00000000">
      <w:pPr>
        <w:spacing w:after="75" w:line="259" w:lineRule="auto"/>
        <w:ind w:left="0" w:right="1352" w:firstLine="0"/>
        <w:jc w:val="right"/>
      </w:pPr>
      <w:r>
        <w:t xml:space="preserve">        </w:t>
      </w:r>
    </w:p>
    <w:p w14:paraId="72B1D895" w14:textId="77777777" w:rsidR="0060324B" w:rsidRDefault="00000000">
      <w:pPr>
        <w:pStyle w:val="Ttulo2"/>
        <w:tabs>
          <w:tab w:val="center" w:pos="12688"/>
        </w:tabs>
        <w:ind w:left="0" w:right="0" w:firstLine="0"/>
      </w:pPr>
      <w:r>
        <w:t>INTERPRETAÇÃO CLÍNICA</w:t>
      </w:r>
      <w:r>
        <w:rPr>
          <w:sz w:val="19"/>
        </w:rPr>
        <w:t xml:space="preserve"> </w:t>
      </w:r>
      <w:r>
        <w:rPr>
          <w:sz w:val="19"/>
        </w:rPr>
        <w:tab/>
      </w:r>
      <w:r>
        <w:rPr>
          <w:vertAlign w:val="subscript"/>
        </w:rPr>
        <w:t xml:space="preserve">        </w:t>
      </w:r>
    </w:p>
    <w:p w14:paraId="2BCECB0F" w14:textId="77777777" w:rsidR="0060324B" w:rsidRDefault="00000000">
      <w:pPr>
        <w:ind w:left="38" w:right="1282"/>
      </w:pPr>
      <w:r>
        <w:t xml:space="preserve">O exame é utilizado no diagnóstico rápido de micoses superficiais(dermatofitoses, tinhas, pitiríase, candidíases e outras) através da detecção  </w:t>
      </w:r>
    </w:p>
    <w:p w14:paraId="3750CCE6" w14:textId="77777777" w:rsidR="0060324B" w:rsidRDefault="00000000">
      <w:pPr>
        <w:spacing w:after="0" w:line="259" w:lineRule="auto"/>
        <w:ind w:left="0" w:right="1352" w:firstLine="0"/>
        <w:jc w:val="right"/>
      </w:pPr>
      <w:r>
        <w:t xml:space="preserve">        </w:t>
      </w:r>
    </w:p>
    <w:p w14:paraId="31D17437" w14:textId="77777777" w:rsidR="0060324B" w:rsidRDefault="00000000">
      <w:pPr>
        <w:ind w:left="38" w:right="1282"/>
      </w:pPr>
      <w:r>
        <w:t xml:space="preserve">de estruturas fúngicas em amostras clínicas. Resultados negativos não excluem a possibilidade da infecção devido a baixa sensibilidade do teste. </w:t>
      </w:r>
    </w:p>
    <w:p w14:paraId="4B642198" w14:textId="77777777" w:rsidR="0060324B" w:rsidRDefault="00000000">
      <w:pPr>
        <w:spacing w:after="31" w:line="259" w:lineRule="auto"/>
        <w:ind w:left="0" w:right="1352" w:firstLine="0"/>
        <w:jc w:val="right"/>
      </w:pPr>
      <w:r>
        <w:t xml:space="preserve">        </w:t>
      </w:r>
    </w:p>
    <w:p w14:paraId="5B69A639" w14:textId="77777777" w:rsidR="0060324B" w:rsidRDefault="00000000">
      <w:pPr>
        <w:spacing w:after="0" w:line="259" w:lineRule="auto"/>
        <w:ind w:left="43" w:firstLine="0"/>
      </w:pPr>
      <w:r>
        <w:rPr>
          <w:sz w:val="2"/>
          <w:vertAlign w:val="superscript"/>
        </w:rPr>
        <w:t xml:space="preserve"> </w:t>
      </w:r>
      <w:r>
        <w:t xml:space="preserve"> </w:t>
      </w:r>
      <w:r>
        <w:tab/>
        <w:t xml:space="preserve">       </w:t>
      </w:r>
    </w:p>
    <w:p w14:paraId="7F1AC905" w14:textId="77777777" w:rsidR="0060324B" w:rsidRDefault="00000000">
      <w:pPr>
        <w:spacing w:after="0" w:line="259" w:lineRule="auto"/>
        <w:ind w:left="31" w:firstLine="0"/>
        <w:jc w:val="left"/>
      </w:pPr>
      <w:r>
        <w:t xml:space="preserve"> </w:t>
      </w:r>
    </w:p>
    <w:p w14:paraId="419ECFBC" w14:textId="77777777" w:rsidR="0060324B" w:rsidRDefault="00000000">
      <w:pPr>
        <w:spacing w:after="5" w:line="259" w:lineRule="auto"/>
        <w:ind w:left="10" w:right="1689"/>
        <w:jc w:val="center"/>
      </w:pPr>
      <w:r>
        <w:t xml:space="preserve">Universidade Federal de Santa Catarina </w:t>
      </w:r>
    </w:p>
    <w:p w14:paraId="04943026" w14:textId="77777777" w:rsidR="0060324B" w:rsidRDefault="00000000">
      <w:pPr>
        <w:spacing w:after="0" w:line="266" w:lineRule="auto"/>
        <w:ind w:left="3504" w:right="3977"/>
        <w:jc w:val="left"/>
      </w:pPr>
      <w:r>
        <w:rPr>
          <w:noProof/>
        </w:rPr>
        <w:drawing>
          <wp:anchor distT="0" distB="0" distL="114300" distR="114300" simplePos="0" relativeHeight="251835392" behindDoc="0" locked="0" layoutInCell="1" allowOverlap="0" wp14:anchorId="1A2E53B5" wp14:editId="7E4E10DB">
            <wp:simplePos x="0" y="0"/>
            <wp:positionH relativeFrom="column">
              <wp:posOffset>1007392</wp:posOffset>
            </wp:positionH>
            <wp:positionV relativeFrom="paragraph">
              <wp:posOffset>-218249</wp:posOffset>
            </wp:positionV>
            <wp:extent cx="6047233" cy="600456"/>
            <wp:effectExtent l="0" t="0" r="0" b="0"/>
            <wp:wrapNone/>
            <wp:docPr id="151463" name="Picture 151463"/>
            <wp:cNvGraphicFramePr/>
            <a:graphic xmlns:a="http://schemas.openxmlformats.org/drawingml/2006/main">
              <a:graphicData uri="http://schemas.openxmlformats.org/drawingml/2006/picture">
                <pic:pic xmlns:pic="http://schemas.openxmlformats.org/drawingml/2006/picture">
                  <pic:nvPicPr>
                    <pic:cNvPr id="151463" name="Picture 151463"/>
                    <pic:cNvPicPr/>
                  </pic:nvPicPr>
                  <pic:blipFill>
                    <a:blip r:embed="rId222"/>
                    <a:stretch>
                      <a:fillRect/>
                    </a:stretch>
                  </pic:blipFill>
                  <pic:spPr>
                    <a:xfrm>
                      <a:off x="0" y="0"/>
                      <a:ext cx="6047233" cy="600456"/>
                    </a:xfrm>
                    <a:prstGeom prst="rect">
                      <a:avLst/>
                    </a:prstGeom>
                  </pic:spPr>
                </pic:pic>
              </a:graphicData>
            </a:graphic>
          </wp:anchor>
        </w:drawing>
      </w:r>
      <w:r>
        <w:t xml:space="preserve">Hospital Universitário Professor Polydoro Ernani de São Thiago </w:t>
      </w:r>
    </w:p>
    <w:p w14:paraId="4407D4E8" w14:textId="77777777" w:rsidR="0060324B" w:rsidRDefault="00000000">
      <w:pPr>
        <w:spacing w:after="55" w:line="259" w:lineRule="auto"/>
        <w:ind w:left="10" w:right="1692"/>
        <w:jc w:val="center"/>
      </w:pPr>
      <w:r>
        <w:t xml:space="preserve">Divisão de Análises Clínicas – DACL HU/UFSC </w:t>
      </w:r>
    </w:p>
    <w:p w14:paraId="7B7F9D79" w14:textId="77777777" w:rsidR="0060324B" w:rsidRDefault="00000000">
      <w:pPr>
        <w:pStyle w:val="Ttulo2"/>
        <w:ind w:left="53" w:right="7054"/>
        <w:jc w:val="right"/>
      </w:pPr>
      <w:r>
        <w:t xml:space="preserve">GUIA DE EXAMES </w:t>
      </w:r>
      <w:r>
        <w:tab/>
      </w:r>
      <w:r>
        <w:rPr>
          <w:vertAlign w:val="subscript"/>
        </w:rPr>
        <w:t xml:space="preserve"> </w:t>
      </w:r>
      <w:r>
        <w:rPr>
          <w:vertAlign w:val="subscript"/>
        </w:rPr>
        <w:tab/>
        <w:t xml:space="preserve"> </w:t>
      </w:r>
      <w:r>
        <w:t>NOME DO EXAME</w:t>
      </w:r>
      <w:r>
        <w:rPr>
          <w:sz w:val="19"/>
        </w:rPr>
        <w:t xml:space="preserve"> </w:t>
      </w:r>
    </w:p>
    <w:p w14:paraId="69C918F3" w14:textId="77777777" w:rsidR="0060324B" w:rsidRDefault="00000000">
      <w:pPr>
        <w:spacing w:after="56"/>
        <w:ind w:left="38" w:right="1282"/>
      </w:pPr>
      <w:r>
        <w:t xml:space="preserve">________________________________________________________________________________________________________________________ </w:t>
      </w:r>
    </w:p>
    <w:p w14:paraId="62CF14FE" w14:textId="77777777" w:rsidR="0060324B" w:rsidRDefault="00000000">
      <w:pPr>
        <w:ind w:left="38" w:right="1282"/>
      </w:pPr>
      <w:r>
        <w:t xml:space="preserve">Microalbuminúria </w:t>
      </w:r>
    </w:p>
    <w:p w14:paraId="3D6531A2" w14:textId="77777777" w:rsidR="0060324B" w:rsidRDefault="00000000">
      <w:pPr>
        <w:spacing w:after="45" w:line="259" w:lineRule="auto"/>
        <w:ind w:left="0" w:right="438" w:firstLine="0"/>
        <w:jc w:val="right"/>
      </w:pPr>
      <w:r>
        <w:t xml:space="preserve"> </w:t>
      </w:r>
      <w:r>
        <w:tab/>
        <w:t xml:space="preserve"> </w:t>
      </w:r>
    </w:p>
    <w:p w14:paraId="6E2DFA20" w14:textId="77777777" w:rsidR="0060324B" w:rsidRDefault="00000000">
      <w:pPr>
        <w:tabs>
          <w:tab w:val="center" w:pos="12806"/>
          <w:tab w:val="center" w:pos="14018"/>
        </w:tabs>
        <w:spacing w:after="16"/>
        <w:ind w:left="0" w:firstLine="0"/>
        <w:jc w:val="left"/>
      </w:pPr>
      <w:r>
        <w:rPr>
          <w:sz w:val="25"/>
        </w:rPr>
        <w:t>MATERIAL BIOLÓGICO/VOLUME/CONSERVANTE</w:t>
      </w:r>
      <w:r>
        <w:t xml:space="preserve"> </w:t>
      </w:r>
      <w:r>
        <w:tab/>
      </w:r>
      <w:r>
        <w:rPr>
          <w:sz w:val="25"/>
          <w:vertAlign w:val="subscript"/>
        </w:rPr>
        <w:t xml:space="preserve"> </w:t>
      </w:r>
      <w:r>
        <w:rPr>
          <w:sz w:val="25"/>
          <w:vertAlign w:val="subscript"/>
        </w:rPr>
        <w:tab/>
        <w:t xml:space="preserve"> </w:t>
      </w:r>
    </w:p>
    <w:p w14:paraId="74E19B80" w14:textId="77777777" w:rsidR="0060324B" w:rsidRDefault="00000000">
      <w:pPr>
        <w:ind w:left="38" w:right="1282"/>
      </w:pPr>
      <w:r>
        <w:t xml:space="preserve">Urina de amostra isolada ou Urina de 24h (conforme solicitação médica) </w:t>
      </w:r>
    </w:p>
    <w:p w14:paraId="0E1783B3" w14:textId="77777777" w:rsidR="0060324B" w:rsidRDefault="00000000">
      <w:pPr>
        <w:spacing w:after="61" w:line="259" w:lineRule="auto"/>
        <w:ind w:left="0" w:right="438" w:firstLine="0"/>
        <w:jc w:val="right"/>
      </w:pPr>
      <w:r>
        <w:t xml:space="preserve"> </w:t>
      </w:r>
      <w:r>
        <w:tab/>
        <w:t xml:space="preserve"> </w:t>
      </w:r>
    </w:p>
    <w:p w14:paraId="372429CB" w14:textId="77777777" w:rsidR="0060324B" w:rsidRDefault="00000000">
      <w:pPr>
        <w:tabs>
          <w:tab w:val="center" w:pos="12806"/>
          <w:tab w:val="center" w:pos="14018"/>
        </w:tabs>
        <w:spacing w:after="16"/>
        <w:ind w:left="0" w:firstLine="0"/>
        <w:jc w:val="left"/>
      </w:pPr>
      <w:r>
        <w:rPr>
          <w:sz w:val="25"/>
        </w:rPr>
        <w:t>INTERFERENTES</w:t>
      </w:r>
      <w:r>
        <w:t xml:space="preserve"> </w:t>
      </w:r>
      <w:r>
        <w:tab/>
      </w:r>
      <w:r>
        <w:rPr>
          <w:sz w:val="25"/>
          <w:vertAlign w:val="subscript"/>
        </w:rPr>
        <w:t xml:space="preserve"> </w:t>
      </w:r>
      <w:r>
        <w:rPr>
          <w:sz w:val="25"/>
          <w:vertAlign w:val="subscript"/>
        </w:rPr>
        <w:tab/>
        <w:t xml:space="preserve"> </w:t>
      </w:r>
    </w:p>
    <w:p w14:paraId="01641A54" w14:textId="77777777" w:rsidR="0060324B" w:rsidRDefault="00000000">
      <w:pPr>
        <w:ind w:left="38" w:right="1282"/>
      </w:pPr>
      <w:r>
        <w:t xml:space="preserve">Urina coletada em frasco com conservante </w:t>
      </w:r>
    </w:p>
    <w:p w14:paraId="7852CA3A" w14:textId="77777777" w:rsidR="0060324B" w:rsidRDefault="00000000">
      <w:pPr>
        <w:spacing w:after="53" w:line="259" w:lineRule="auto"/>
        <w:ind w:left="0" w:right="438" w:firstLine="0"/>
        <w:jc w:val="right"/>
      </w:pPr>
      <w:r>
        <w:t xml:space="preserve"> </w:t>
      </w:r>
      <w:r>
        <w:tab/>
        <w:t xml:space="preserve"> </w:t>
      </w:r>
    </w:p>
    <w:p w14:paraId="1B24F861" w14:textId="77777777" w:rsidR="0060324B" w:rsidRDefault="00000000">
      <w:pPr>
        <w:pStyle w:val="Ttulo2"/>
        <w:tabs>
          <w:tab w:val="center" w:pos="12806"/>
          <w:tab w:val="center" w:pos="14018"/>
        </w:tabs>
        <w:ind w:left="0" w:right="0" w:firstLine="0"/>
      </w:pPr>
      <w:r>
        <w:t>INSTRUÇÕES AO PACIENTE</w:t>
      </w:r>
      <w:r>
        <w:rPr>
          <w:sz w:val="19"/>
        </w:rPr>
        <w:t xml:space="preserve"> </w:t>
      </w:r>
      <w:r>
        <w:rPr>
          <w:sz w:val="19"/>
        </w:rPr>
        <w:tab/>
      </w:r>
      <w:r>
        <w:rPr>
          <w:vertAlign w:val="subscript"/>
        </w:rPr>
        <w:t xml:space="preserve"> </w:t>
      </w:r>
      <w:r>
        <w:rPr>
          <w:vertAlign w:val="subscript"/>
        </w:rPr>
        <w:tab/>
        <w:t xml:space="preserve"> </w:t>
      </w:r>
    </w:p>
    <w:p w14:paraId="74595011" w14:textId="77777777" w:rsidR="0060324B" w:rsidRDefault="00000000">
      <w:pPr>
        <w:numPr>
          <w:ilvl w:val="0"/>
          <w:numId w:val="52"/>
        </w:numPr>
        <w:spacing w:after="29"/>
        <w:ind w:right="1282" w:hanging="223"/>
      </w:pPr>
      <w:r>
        <w:t xml:space="preserve">O material deve ser colhido em frasco fornecido pelo laboratório, em período de 24 horas ou outro período, conforme solicitação do médico do paciente. </w:t>
      </w:r>
      <w:r>
        <w:tab/>
        <w:t xml:space="preserve"> </w:t>
      </w:r>
      <w:r>
        <w:tab/>
        <w:t xml:space="preserve"> </w:t>
      </w:r>
    </w:p>
    <w:p w14:paraId="21618A2C" w14:textId="77777777" w:rsidR="0060324B" w:rsidRDefault="00000000">
      <w:pPr>
        <w:numPr>
          <w:ilvl w:val="0"/>
          <w:numId w:val="52"/>
        </w:numPr>
        <w:ind w:right="1282" w:hanging="223"/>
      </w:pPr>
      <w:r>
        <w:t xml:space="preserve">Para a coleta de urina ao acaso, é necessário respeitar o intervalo mínimo de duas horas sem urinar e efetuar a coleta SEM desprezar o primeiro </w:t>
      </w:r>
    </w:p>
    <w:p w14:paraId="35FE8656" w14:textId="77777777" w:rsidR="0060324B" w:rsidRDefault="00000000">
      <w:pPr>
        <w:tabs>
          <w:tab w:val="center" w:pos="12806"/>
          <w:tab w:val="center" w:pos="14018"/>
        </w:tabs>
        <w:spacing w:after="38"/>
        <w:ind w:left="0" w:firstLine="0"/>
        <w:jc w:val="left"/>
      </w:pPr>
      <w:r>
        <w:t xml:space="preserve">jato, um volume de 15ml. As mulheres não podem estar em uso de cremes ou óvulos vaginais ou em período menstrual.  </w:t>
      </w:r>
      <w:r>
        <w:tab/>
        <w:t xml:space="preserve"> </w:t>
      </w:r>
      <w:r>
        <w:tab/>
        <w:t xml:space="preserve"> </w:t>
      </w:r>
    </w:p>
    <w:p w14:paraId="00746E9B" w14:textId="77777777" w:rsidR="0060324B" w:rsidRDefault="00000000">
      <w:pPr>
        <w:numPr>
          <w:ilvl w:val="0"/>
          <w:numId w:val="52"/>
        </w:numPr>
        <w:ind w:right="1282" w:hanging="223"/>
      </w:pPr>
      <w:r>
        <w:t xml:space="preserve">As mulheres não podem estar em uso de cremes ou óvulos vaginais ou em período menstrual. </w:t>
      </w:r>
    </w:p>
    <w:p w14:paraId="0DC3F03A" w14:textId="77777777" w:rsidR="0060324B" w:rsidRDefault="00000000">
      <w:pPr>
        <w:spacing w:after="0" w:line="259" w:lineRule="auto"/>
        <w:ind w:left="0" w:right="438" w:firstLine="0"/>
        <w:jc w:val="right"/>
      </w:pPr>
      <w:r>
        <w:t xml:space="preserve"> </w:t>
      </w:r>
      <w:r>
        <w:tab/>
        <w:t xml:space="preserve"> </w:t>
      </w:r>
    </w:p>
    <w:p w14:paraId="30E3923A" w14:textId="77777777" w:rsidR="0060324B" w:rsidRDefault="00000000">
      <w:pPr>
        <w:numPr>
          <w:ilvl w:val="0"/>
          <w:numId w:val="52"/>
        </w:numPr>
        <w:ind w:right="1282" w:hanging="223"/>
      </w:pPr>
      <w:r>
        <w:t xml:space="preserve">Amostra não coletada no Posto de Coleta, desde que mantida em geladeira pode ser entregue em até 48 horas. </w:t>
      </w:r>
    </w:p>
    <w:p w14:paraId="256D800B" w14:textId="77777777" w:rsidR="0060324B" w:rsidRDefault="00000000">
      <w:pPr>
        <w:spacing w:after="0" w:line="259" w:lineRule="auto"/>
        <w:ind w:left="0" w:right="438" w:firstLine="0"/>
        <w:jc w:val="right"/>
      </w:pPr>
      <w:r>
        <w:t xml:space="preserve"> </w:t>
      </w:r>
      <w:r>
        <w:tab/>
        <w:t xml:space="preserve"> </w:t>
      </w:r>
    </w:p>
    <w:p w14:paraId="74D5F455" w14:textId="77777777" w:rsidR="0060324B" w:rsidRDefault="00000000">
      <w:pPr>
        <w:ind w:left="38" w:right="1282"/>
      </w:pPr>
      <w:r>
        <w:t xml:space="preserve">PROCEDIMENTO PARA COLETA DA URINA </w:t>
      </w:r>
    </w:p>
    <w:p w14:paraId="4F0B4A44" w14:textId="77777777" w:rsidR="0060324B" w:rsidRDefault="00000000">
      <w:pPr>
        <w:spacing w:after="0" w:line="259" w:lineRule="auto"/>
        <w:ind w:left="0" w:right="438" w:firstLine="0"/>
        <w:jc w:val="right"/>
      </w:pPr>
      <w:r>
        <w:t xml:space="preserve"> </w:t>
      </w:r>
      <w:r>
        <w:tab/>
        <w:t xml:space="preserve"> </w:t>
      </w:r>
    </w:p>
    <w:p w14:paraId="7F2CEBCA" w14:textId="77777777" w:rsidR="0060324B" w:rsidRDefault="00000000">
      <w:pPr>
        <w:numPr>
          <w:ilvl w:val="0"/>
          <w:numId w:val="53"/>
        </w:numPr>
        <w:ind w:right="1282" w:hanging="208"/>
      </w:pPr>
      <w:r>
        <w:t xml:space="preserve">Seguir as instruções do seu médico quanto ao consumo de alimentos, bebidas ou medicamentos antes e durante a coleta de urina. </w:t>
      </w:r>
    </w:p>
    <w:p w14:paraId="795EA375" w14:textId="77777777" w:rsidR="0060324B" w:rsidRDefault="00000000">
      <w:pPr>
        <w:spacing w:after="0" w:line="259" w:lineRule="auto"/>
        <w:ind w:left="0" w:right="438" w:firstLine="0"/>
        <w:jc w:val="right"/>
      </w:pPr>
      <w:r>
        <w:t xml:space="preserve"> </w:t>
      </w:r>
      <w:r>
        <w:tab/>
        <w:t xml:space="preserve"> </w:t>
      </w:r>
    </w:p>
    <w:p w14:paraId="3EB1C21B" w14:textId="77777777" w:rsidR="0060324B" w:rsidRDefault="00000000">
      <w:pPr>
        <w:numPr>
          <w:ilvl w:val="0"/>
          <w:numId w:val="53"/>
        </w:numPr>
        <w:ind w:right="1282" w:hanging="208"/>
      </w:pPr>
      <w:r>
        <w:t xml:space="preserve">Esvaziar a bexiga pela manhã, descartando a urina e anotando nos campos abaixo o dia e a hora desta micção (urina). </w:t>
      </w:r>
    </w:p>
    <w:p w14:paraId="4470505D" w14:textId="77777777" w:rsidR="0060324B" w:rsidRDefault="00000000">
      <w:pPr>
        <w:spacing w:after="0" w:line="259" w:lineRule="auto"/>
        <w:ind w:left="0" w:right="438" w:firstLine="0"/>
        <w:jc w:val="right"/>
      </w:pPr>
      <w:r>
        <w:t xml:space="preserve"> </w:t>
      </w:r>
      <w:r>
        <w:tab/>
        <w:t xml:space="preserve"> </w:t>
      </w:r>
    </w:p>
    <w:p w14:paraId="23C7CF5C" w14:textId="77777777" w:rsidR="0060324B" w:rsidRDefault="00000000">
      <w:pPr>
        <w:numPr>
          <w:ilvl w:val="0"/>
          <w:numId w:val="53"/>
        </w:numPr>
        <w:spacing w:after="32"/>
        <w:ind w:right="1282" w:hanging="208"/>
      </w:pPr>
      <w:r>
        <w:t xml:space="preserve">A partir deste momento, colher toda a urina no período solicitado pelo seu médico ou conforme orientação do laboratório (por exemplo: 24, 12 h ou outro período de tempo).Por exemplo: coleta de urina de urina de 24 horas - esvaziar a bexiga às 7:00 horas e não guardar esta micção (urina). Colher toda a urina depois desta, em frasco próprio fornecido pelo laboratório, até o término do período solicitado (7:00 horas da manhã até às 7:00 horas do   dia seguinte).  </w:t>
      </w:r>
    </w:p>
    <w:p w14:paraId="436AD284" w14:textId="77777777" w:rsidR="0060324B" w:rsidRDefault="00000000">
      <w:pPr>
        <w:numPr>
          <w:ilvl w:val="0"/>
          <w:numId w:val="53"/>
        </w:numPr>
        <w:ind w:right="1282" w:hanging="208"/>
      </w:pPr>
      <w:r>
        <w:t xml:space="preserve">Cada micção deve ser coletada no frasco de boca larga fornecido pelo laboratório e, com auxilio do funil, verter cuidadosamente a urina nas garrafas. </w:t>
      </w:r>
    </w:p>
    <w:p w14:paraId="741AE07A" w14:textId="77777777" w:rsidR="0060324B" w:rsidRDefault="00000000">
      <w:pPr>
        <w:spacing w:after="0" w:line="259" w:lineRule="auto"/>
        <w:ind w:left="0" w:right="438" w:firstLine="0"/>
        <w:jc w:val="right"/>
      </w:pPr>
      <w:r>
        <w:t xml:space="preserve"> </w:t>
      </w:r>
      <w:r>
        <w:tab/>
        <w:t xml:space="preserve"> </w:t>
      </w:r>
    </w:p>
    <w:p w14:paraId="46228FF2" w14:textId="77777777" w:rsidR="0060324B" w:rsidRDefault="00000000">
      <w:pPr>
        <w:numPr>
          <w:ilvl w:val="0"/>
          <w:numId w:val="53"/>
        </w:numPr>
        <w:ind w:right="1282" w:hanging="208"/>
      </w:pPr>
      <w:r>
        <w:t xml:space="preserve">MANTENHA A URINA EM GELADEIRA DURANTE TODA COLETA ATÉ A ENTREGA AO LABORATÓRIO. </w:t>
      </w:r>
    </w:p>
    <w:p w14:paraId="36F918D9" w14:textId="77777777" w:rsidR="0060324B" w:rsidRDefault="00000000">
      <w:pPr>
        <w:spacing w:after="0" w:line="259" w:lineRule="auto"/>
        <w:ind w:left="0" w:right="438" w:firstLine="0"/>
        <w:jc w:val="right"/>
      </w:pPr>
      <w:r>
        <w:t xml:space="preserve"> </w:t>
      </w:r>
      <w:r>
        <w:tab/>
        <w:t xml:space="preserve"> </w:t>
      </w:r>
    </w:p>
    <w:p w14:paraId="0D3AFFD2" w14:textId="77777777" w:rsidR="0060324B" w:rsidRDefault="00000000">
      <w:pPr>
        <w:numPr>
          <w:ilvl w:val="0"/>
          <w:numId w:val="53"/>
        </w:numPr>
        <w:ind w:right="1282" w:hanging="208"/>
      </w:pPr>
      <w:r>
        <w:t xml:space="preserve">ATENÇÃO: </w:t>
      </w:r>
    </w:p>
    <w:p w14:paraId="2B74DD9A" w14:textId="77777777" w:rsidR="0060324B" w:rsidRDefault="00000000">
      <w:pPr>
        <w:spacing w:after="0" w:line="259" w:lineRule="auto"/>
        <w:ind w:left="0" w:right="438" w:firstLine="0"/>
        <w:jc w:val="right"/>
      </w:pPr>
      <w:r>
        <w:t xml:space="preserve"> </w:t>
      </w:r>
      <w:r>
        <w:tab/>
        <w:t xml:space="preserve"> </w:t>
      </w:r>
    </w:p>
    <w:p w14:paraId="3D662D45" w14:textId="77777777" w:rsidR="0060324B" w:rsidRDefault="00000000">
      <w:pPr>
        <w:numPr>
          <w:ilvl w:val="0"/>
          <w:numId w:val="54"/>
        </w:numPr>
        <w:ind w:right="1282" w:hanging="208"/>
      </w:pPr>
      <w:r>
        <w:t xml:space="preserve">Nenhuma micção (urina) pode ser perdida durante a coleta, pois o resultado correto do seu exame depende do volume real de urina que for fornecido ao laboratório.  </w:t>
      </w:r>
      <w:r>
        <w:tab/>
        <w:t xml:space="preserve"> </w:t>
      </w:r>
    </w:p>
    <w:p w14:paraId="13E37F1E" w14:textId="77777777" w:rsidR="0060324B" w:rsidRDefault="00000000">
      <w:pPr>
        <w:numPr>
          <w:ilvl w:val="0"/>
          <w:numId w:val="54"/>
        </w:numPr>
        <w:spacing w:after="41"/>
        <w:ind w:right="1282" w:hanging="208"/>
      </w:pPr>
      <w:r>
        <w:t xml:space="preserve">É IMPORTANTE manter a ingestão habitual de líquidos durante o período da coleta de urina e que anote os horários de início e término da coleta no espaço abaixo.  </w:t>
      </w:r>
      <w:r>
        <w:tab/>
        <w:t xml:space="preserve">  </w:t>
      </w:r>
    </w:p>
    <w:p w14:paraId="19906D94" w14:textId="77777777" w:rsidR="0060324B" w:rsidRDefault="00000000">
      <w:pPr>
        <w:numPr>
          <w:ilvl w:val="0"/>
          <w:numId w:val="54"/>
        </w:numPr>
        <w:ind w:right="1282" w:hanging="208"/>
      </w:pPr>
      <w:r>
        <w:t xml:space="preserve">AS GARRAFAS COM A URINA COLETADA, DESDE QUE MANTIDAS EM GELADEIRA, PODEM SER RECEBIDAS EM ATÉ 48 HORAS. </w:t>
      </w:r>
    </w:p>
    <w:p w14:paraId="54C88BC6" w14:textId="77777777" w:rsidR="0060324B" w:rsidRDefault="00000000">
      <w:pPr>
        <w:spacing w:after="0" w:line="259" w:lineRule="auto"/>
        <w:ind w:left="0" w:right="438" w:firstLine="0"/>
        <w:jc w:val="right"/>
      </w:pPr>
      <w:r>
        <w:t xml:space="preserve"> </w:t>
      </w:r>
      <w:r>
        <w:tab/>
        <w:t xml:space="preserve"> </w:t>
      </w:r>
    </w:p>
    <w:p w14:paraId="2CA70FEF" w14:textId="77777777" w:rsidR="0060324B" w:rsidRDefault="00000000">
      <w:pPr>
        <w:numPr>
          <w:ilvl w:val="0"/>
          <w:numId w:val="54"/>
        </w:numPr>
        <w:ind w:right="1282" w:hanging="208"/>
      </w:pPr>
      <w:r>
        <w:t xml:space="preserve">As mulheres não podem estar em uso de cremes ou óvulos vaginais ou em período menstrual para a maioria dos exames urinários. </w:t>
      </w:r>
    </w:p>
    <w:p w14:paraId="201B17F9" w14:textId="77777777" w:rsidR="0060324B" w:rsidRDefault="00000000">
      <w:pPr>
        <w:spacing w:after="0" w:line="259" w:lineRule="auto"/>
        <w:ind w:left="0" w:right="438" w:firstLine="0"/>
        <w:jc w:val="right"/>
      </w:pPr>
      <w:r>
        <w:t xml:space="preserve"> </w:t>
      </w:r>
      <w:r>
        <w:tab/>
        <w:t xml:space="preserve"> </w:t>
      </w:r>
    </w:p>
    <w:p w14:paraId="4A735E42" w14:textId="77777777" w:rsidR="0060324B" w:rsidRDefault="00000000">
      <w:pPr>
        <w:ind w:left="38" w:right="1282"/>
      </w:pPr>
      <w:r>
        <w:t xml:space="preserve">7. PREENCHER AS INFORMAÇÕES ABAIXO ANTES DE ENTREGAR O MATERIAL AO LABORATÓRIO: </w:t>
      </w:r>
    </w:p>
    <w:p w14:paraId="46F3E9A9" w14:textId="77777777" w:rsidR="0060324B" w:rsidRDefault="00000000">
      <w:pPr>
        <w:spacing w:after="0" w:line="259" w:lineRule="auto"/>
        <w:ind w:left="0" w:right="438" w:firstLine="0"/>
        <w:jc w:val="right"/>
      </w:pPr>
      <w:r>
        <w:t xml:space="preserve"> </w:t>
      </w:r>
      <w:r>
        <w:tab/>
        <w:t xml:space="preserve"> </w:t>
      </w:r>
    </w:p>
    <w:p w14:paraId="1657D083" w14:textId="77777777" w:rsidR="0060324B" w:rsidRDefault="00000000">
      <w:pPr>
        <w:ind w:left="38" w:right="1282"/>
      </w:pPr>
      <w:r>
        <w:t xml:space="preserve">Nome: _____________________________________________________ </w:t>
      </w:r>
    </w:p>
    <w:p w14:paraId="41E6FC72" w14:textId="77777777" w:rsidR="0060324B" w:rsidRDefault="00000000">
      <w:pPr>
        <w:spacing w:after="0" w:line="259" w:lineRule="auto"/>
        <w:ind w:left="0" w:right="438" w:firstLine="0"/>
        <w:jc w:val="right"/>
      </w:pPr>
      <w:r>
        <w:t xml:space="preserve"> </w:t>
      </w:r>
      <w:r>
        <w:tab/>
        <w:t xml:space="preserve"> </w:t>
      </w:r>
    </w:p>
    <w:p w14:paraId="556F667F" w14:textId="77777777" w:rsidR="0060324B" w:rsidRDefault="00000000">
      <w:pPr>
        <w:ind w:left="38" w:right="1282"/>
      </w:pPr>
      <w:r>
        <w:t xml:space="preserve">Esvaziou a bexiga em......: Data _____/ _____/ ______ Hora: ______: ______ (hh:mm) </w:t>
      </w:r>
    </w:p>
    <w:p w14:paraId="2DBC021C" w14:textId="77777777" w:rsidR="0060324B" w:rsidRDefault="00000000">
      <w:pPr>
        <w:spacing w:after="0" w:line="259" w:lineRule="auto"/>
        <w:ind w:left="0" w:right="438" w:firstLine="0"/>
        <w:jc w:val="right"/>
      </w:pPr>
      <w:r>
        <w:t xml:space="preserve"> </w:t>
      </w:r>
      <w:r>
        <w:tab/>
        <w:t xml:space="preserve"> </w:t>
      </w:r>
    </w:p>
    <w:p w14:paraId="20A9BC33" w14:textId="77777777" w:rsidR="0060324B" w:rsidRDefault="00000000">
      <w:pPr>
        <w:ind w:left="38" w:right="1282"/>
      </w:pPr>
      <w:r>
        <w:t xml:space="preserve">Última micção em..........: Data _____/ _____/ ______ Hora: ______: ______ (hh:mm) </w:t>
      </w:r>
    </w:p>
    <w:p w14:paraId="2AA5A3B4" w14:textId="77777777" w:rsidR="0060324B" w:rsidRDefault="00000000">
      <w:pPr>
        <w:spacing w:after="0" w:line="259" w:lineRule="auto"/>
        <w:ind w:left="0" w:right="438" w:firstLine="0"/>
        <w:jc w:val="right"/>
      </w:pPr>
      <w:r>
        <w:t xml:space="preserve"> </w:t>
      </w:r>
      <w:r>
        <w:tab/>
        <w:t xml:space="preserve"> </w:t>
      </w:r>
    </w:p>
    <w:p w14:paraId="2F860C8E" w14:textId="77777777" w:rsidR="0060324B" w:rsidRDefault="00000000">
      <w:pPr>
        <w:ind w:left="38" w:right="1282"/>
      </w:pPr>
      <w:r>
        <w:t xml:space="preserve">Conservou em geladeira....: Sim ( ) Não ( ) </w:t>
      </w:r>
    </w:p>
    <w:p w14:paraId="449C6719" w14:textId="77777777" w:rsidR="0060324B" w:rsidRDefault="00000000">
      <w:pPr>
        <w:spacing w:after="33" w:line="259" w:lineRule="auto"/>
        <w:ind w:left="0" w:right="438" w:firstLine="0"/>
        <w:jc w:val="right"/>
      </w:pPr>
      <w:r>
        <w:t xml:space="preserve"> </w:t>
      </w:r>
      <w:r>
        <w:tab/>
        <w:t xml:space="preserve"> </w:t>
      </w:r>
    </w:p>
    <w:p w14:paraId="3F2BF6CF" w14:textId="77777777" w:rsidR="0060324B" w:rsidRDefault="00000000">
      <w:pPr>
        <w:tabs>
          <w:tab w:val="center" w:pos="12806"/>
          <w:tab w:val="center" w:pos="14018"/>
        </w:tabs>
        <w:spacing w:after="16"/>
        <w:ind w:left="0" w:firstLine="0"/>
        <w:jc w:val="left"/>
      </w:pPr>
      <w:r>
        <w:rPr>
          <w:sz w:val="25"/>
        </w:rPr>
        <w:t>SIGLA DO EXAME/SETOR</w:t>
      </w:r>
      <w:r>
        <w:t xml:space="preserve"> </w:t>
      </w:r>
      <w:r>
        <w:tab/>
      </w:r>
      <w:r>
        <w:rPr>
          <w:sz w:val="25"/>
          <w:vertAlign w:val="subscript"/>
        </w:rPr>
        <w:t xml:space="preserve"> </w:t>
      </w:r>
      <w:r>
        <w:rPr>
          <w:sz w:val="25"/>
          <w:vertAlign w:val="subscript"/>
        </w:rPr>
        <w:tab/>
        <w:t xml:space="preserve"> </w:t>
      </w:r>
    </w:p>
    <w:p w14:paraId="14A83D0B" w14:textId="77777777" w:rsidR="0060324B" w:rsidRDefault="00000000">
      <w:pPr>
        <w:ind w:left="38" w:right="1282"/>
      </w:pPr>
      <w:r>
        <w:t xml:space="preserve">MIC/Setor de Imunologia </w:t>
      </w:r>
    </w:p>
    <w:p w14:paraId="153A7A4F" w14:textId="77777777" w:rsidR="0060324B" w:rsidRDefault="00000000">
      <w:pPr>
        <w:spacing w:after="67" w:line="259" w:lineRule="auto"/>
        <w:ind w:left="0" w:right="438" w:firstLine="0"/>
        <w:jc w:val="right"/>
      </w:pPr>
      <w:r>
        <w:t xml:space="preserve"> </w:t>
      </w:r>
      <w:r>
        <w:tab/>
        <w:t xml:space="preserve"> </w:t>
      </w:r>
    </w:p>
    <w:p w14:paraId="7F72DBB9" w14:textId="77777777" w:rsidR="0060324B" w:rsidRDefault="00000000">
      <w:pPr>
        <w:pStyle w:val="Ttulo2"/>
        <w:tabs>
          <w:tab w:val="center" w:pos="12806"/>
          <w:tab w:val="center" w:pos="14018"/>
        </w:tabs>
        <w:ind w:left="0" w:right="0" w:firstLine="0"/>
      </w:pPr>
      <w:r>
        <w:t>INTERPRETAÇÃO CLÍNICA</w:t>
      </w:r>
      <w:r>
        <w:rPr>
          <w:sz w:val="19"/>
        </w:rPr>
        <w:t xml:space="preserve"> </w:t>
      </w:r>
      <w:r>
        <w:rPr>
          <w:sz w:val="19"/>
        </w:rPr>
        <w:tab/>
      </w:r>
      <w:r>
        <w:rPr>
          <w:vertAlign w:val="subscript"/>
        </w:rPr>
        <w:t xml:space="preserve"> </w:t>
      </w:r>
      <w:r>
        <w:rPr>
          <w:vertAlign w:val="subscript"/>
        </w:rPr>
        <w:tab/>
        <w:t xml:space="preserve"> </w:t>
      </w:r>
    </w:p>
    <w:p w14:paraId="74643CCB" w14:textId="77777777" w:rsidR="0060324B" w:rsidRDefault="00000000">
      <w:pPr>
        <w:ind w:left="38" w:right="1732"/>
      </w:pPr>
      <w:r>
        <w:t xml:space="preserve">A nefropatia diabética produz alteração glomerular que resulta em proteinúria. As pequenas perdas protéicas são detectadas como microalbuminúria, antes que a proteinúria torne-se evidente. A pesquisa da microalbuminúria tem indicação não apenas na avaliação de perda protéica urinária na diabetes, mas também nos casos de pré-eclâmpsia, hipertensão arterial, lúpus eritematoso sistêmico e em outras doenças com proteinúria. A pesquisa </w:t>
      </w:r>
    </w:p>
    <w:p w14:paraId="447D29DD" w14:textId="77777777" w:rsidR="0060324B" w:rsidRDefault="00000000">
      <w:pPr>
        <w:ind w:left="38" w:right="1730"/>
      </w:pPr>
      <w:r>
        <w:t xml:space="preserve">de microalbuminúria possibilita a atuação médica precoce para minimizar os efeitos nefrotóxicos nestas doenças. A pesquisa de proteínas em urina   pode ser realizada em amostra isolada, com resultados clinicamente comparáveis aos encontrados na análise de urina de 24 horas, com a vantagem de reduzir os erros de coleta e aumentar o conforto do paciente.  </w:t>
      </w:r>
    </w:p>
    <w:p w14:paraId="10BBCF57" w14:textId="77777777" w:rsidR="0060324B" w:rsidRDefault="00000000">
      <w:pPr>
        <w:spacing w:after="0" w:line="259" w:lineRule="auto"/>
        <w:ind w:left="41" w:firstLine="0"/>
        <w:jc w:val="left"/>
      </w:pPr>
      <w:r>
        <w:t xml:space="preserve"> </w:t>
      </w:r>
    </w:p>
    <w:p w14:paraId="100DFE19" w14:textId="77777777" w:rsidR="0060324B" w:rsidRDefault="00000000">
      <w:pPr>
        <w:spacing w:after="0" w:line="259" w:lineRule="auto"/>
        <w:ind w:left="41" w:firstLine="0"/>
        <w:jc w:val="left"/>
      </w:pPr>
      <w:r>
        <w:t xml:space="preserve"> </w:t>
      </w:r>
    </w:p>
    <w:p w14:paraId="03D9AF1F" w14:textId="77777777" w:rsidR="0060324B" w:rsidRDefault="00000000">
      <w:pPr>
        <w:spacing w:after="0" w:line="259" w:lineRule="auto"/>
        <w:ind w:left="41" w:firstLine="0"/>
        <w:jc w:val="left"/>
      </w:pPr>
      <w:r>
        <w:t xml:space="preserve"> </w:t>
      </w:r>
    </w:p>
    <w:p w14:paraId="511FE7EA" w14:textId="77777777" w:rsidR="0060324B" w:rsidRDefault="00000000">
      <w:pPr>
        <w:spacing w:after="0" w:line="259" w:lineRule="auto"/>
        <w:ind w:left="41" w:firstLine="0"/>
        <w:jc w:val="left"/>
      </w:pPr>
      <w:r>
        <w:t xml:space="preserve"> </w:t>
      </w:r>
    </w:p>
    <w:p w14:paraId="5010E9ED" w14:textId="77777777" w:rsidR="0060324B" w:rsidRDefault="00000000">
      <w:pPr>
        <w:spacing w:after="0" w:line="259" w:lineRule="auto"/>
        <w:ind w:left="41" w:firstLine="0"/>
        <w:jc w:val="left"/>
      </w:pPr>
      <w:r>
        <w:t xml:space="preserve"> </w:t>
      </w:r>
    </w:p>
    <w:p w14:paraId="33EB14D8" w14:textId="77777777" w:rsidR="0060324B" w:rsidRDefault="00000000">
      <w:pPr>
        <w:spacing w:after="0" w:line="259" w:lineRule="auto"/>
        <w:ind w:left="41" w:firstLine="0"/>
        <w:jc w:val="left"/>
      </w:pPr>
      <w:r>
        <w:t xml:space="preserve"> </w:t>
      </w:r>
    </w:p>
    <w:p w14:paraId="5C8B83F3" w14:textId="77777777" w:rsidR="0060324B" w:rsidRDefault="00000000">
      <w:pPr>
        <w:spacing w:after="0" w:line="259" w:lineRule="auto"/>
        <w:ind w:left="41" w:firstLine="0"/>
        <w:jc w:val="left"/>
      </w:pPr>
      <w:r>
        <w:t xml:space="preserve"> </w:t>
      </w:r>
    </w:p>
    <w:p w14:paraId="6F51E72D" w14:textId="77777777" w:rsidR="0060324B" w:rsidRDefault="00000000">
      <w:pPr>
        <w:spacing w:after="0" w:line="259" w:lineRule="auto"/>
        <w:ind w:left="0" w:right="438" w:firstLine="0"/>
        <w:jc w:val="right"/>
      </w:pPr>
      <w:r>
        <w:t xml:space="preserve"> </w:t>
      </w:r>
      <w:r>
        <w:tab/>
        <w:t xml:space="preserve"> </w:t>
      </w:r>
    </w:p>
    <w:p w14:paraId="341EAAC0" w14:textId="77777777" w:rsidR="0060324B" w:rsidRDefault="00000000">
      <w:pPr>
        <w:spacing w:after="0" w:line="259" w:lineRule="auto"/>
        <w:ind w:left="41" w:firstLine="0"/>
        <w:jc w:val="left"/>
      </w:pPr>
      <w:r>
        <w:t xml:space="preserve"> </w:t>
      </w:r>
    </w:p>
    <w:p w14:paraId="178955E7" w14:textId="77777777" w:rsidR="0060324B" w:rsidRDefault="00000000">
      <w:pPr>
        <w:spacing w:after="0" w:line="259" w:lineRule="auto"/>
        <w:ind w:left="41" w:firstLine="0"/>
        <w:jc w:val="left"/>
      </w:pPr>
      <w:r>
        <w:t xml:space="preserve"> </w:t>
      </w:r>
    </w:p>
    <w:p w14:paraId="0AB143B5" w14:textId="77777777" w:rsidR="0060324B" w:rsidRDefault="00000000">
      <w:pPr>
        <w:spacing w:after="0" w:line="259" w:lineRule="auto"/>
        <w:ind w:left="41" w:firstLine="0"/>
        <w:jc w:val="left"/>
      </w:pPr>
      <w:r>
        <w:t xml:space="preserve"> </w:t>
      </w:r>
    </w:p>
    <w:p w14:paraId="4D7F207D" w14:textId="77777777" w:rsidR="0060324B" w:rsidRDefault="00000000">
      <w:pPr>
        <w:spacing w:after="0" w:line="259" w:lineRule="auto"/>
        <w:ind w:left="41" w:firstLine="0"/>
        <w:jc w:val="left"/>
      </w:pPr>
      <w:r>
        <w:t xml:space="preserve"> </w:t>
      </w:r>
    </w:p>
    <w:p w14:paraId="210E3BEC" w14:textId="77777777" w:rsidR="0060324B" w:rsidRDefault="00000000">
      <w:pPr>
        <w:spacing w:after="0" w:line="259" w:lineRule="auto"/>
        <w:ind w:left="41" w:firstLine="0"/>
        <w:jc w:val="left"/>
      </w:pPr>
      <w:r>
        <w:t xml:space="preserve"> </w:t>
      </w:r>
    </w:p>
    <w:p w14:paraId="3A1D7E6A" w14:textId="77777777" w:rsidR="0060324B" w:rsidRDefault="00000000">
      <w:pPr>
        <w:spacing w:after="22" w:line="259" w:lineRule="auto"/>
        <w:ind w:left="41" w:firstLine="0"/>
        <w:jc w:val="left"/>
      </w:pPr>
      <w:r>
        <w:t xml:space="preserve"> </w:t>
      </w:r>
    </w:p>
    <w:p w14:paraId="18876C65" w14:textId="77777777" w:rsidR="0060324B" w:rsidRDefault="00000000">
      <w:pPr>
        <w:spacing w:after="0" w:line="259" w:lineRule="auto"/>
        <w:ind w:left="41" w:firstLine="0"/>
        <w:jc w:val="left"/>
      </w:pPr>
      <w:r>
        <w:t xml:space="preserve"> </w:t>
      </w:r>
    </w:p>
    <w:p w14:paraId="1E5627E6" w14:textId="77777777" w:rsidR="0060324B" w:rsidRDefault="00000000">
      <w:pPr>
        <w:spacing w:after="0" w:line="259" w:lineRule="auto"/>
        <w:ind w:left="0" w:right="438" w:firstLine="0"/>
        <w:jc w:val="right"/>
      </w:pPr>
      <w:r>
        <w:t xml:space="preserve"> </w:t>
      </w:r>
    </w:p>
    <w:p w14:paraId="6A4567C9" w14:textId="77777777" w:rsidR="0060324B" w:rsidRDefault="00000000">
      <w:pPr>
        <w:spacing w:after="5" w:line="259" w:lineRule="auto"/>
        <w:ind w:left="10" w:right="1797"/>
        <w:jc w:val="center"/>
      </w:pPr>
      <w:r>
        <w:t xml:space="preserve">Universidade Federal de Santa Catarina </w:t>
      </w:r>
    </w:p>
    <w:p w14:paraId="03AB83EF" w14:textId="77777777" w:rsidR="0060324B" w:rsidRDefault="00000000">
      <w:pPr>
        <w:spacing w:after="0" w:line="266" w:lineRule="auto"/>
        <w:ind w:left="3504" w:right="3977"/>
        <w:jc w:val="left"/>
      </w:pPr>
      <w:r>
        <w:t xml:space="preserve">Hospital Universitário Professor Polydoro Ernani de São Thiago </w:t>
      </w:r>
    </w:p>
    <w:p w14:paraId="65F1093E" w14:textId="77777777" w:rsidR="0060324B" w:rsidRDefault="00000000">
      <w:pPr>
        <w:spacing w:after="0" w:line="266" w:lineRule="auto"/>
        <w:ind w:left="4287" w:right="3977"/>
        <w:jc w:val="left"/>
      </w:pPr>
      <w:r>
        <w:t xml:space="preserve">Divisão de Análises Clínicas – DACL HU/UFSC </w:t>
      </w:r>
    </w:p>
    <w:p w14:paraId="6AFC69CF" w14:textId="77777777" w:rsidR="0060324B" w:rsidRDefault="00000000">
      <w:pPr>
        <w:pStyle w:val="Ttulo2"/>
        <w:tabs>
          <w:tab w:val="center" w:pos="6356"/>
          <w:tab w:val="center" w:pos="12688"/>
          <w:tab w:val="center" w:pos="13900"/>
        </w:tabs>
        <w:spacing w:after="94" w:line="259" w:lineRule="auto"/>
        <w:ind w:left="0" w:right="0" w:firstLine="0"/>
      </w:pPr>
      <w:r>
        <w:rPr>
          <w:noProof/>
        </w:rPr>
        <w:drawing>
          <wp:anchor distT="0" distB="0" distL="114300" distR="114300" simplePos="0" relativeHeight="251836416" behindDoc="0" locked="0" layoutInCell="1" allowOverlap="0" wp14:anchorId="13E9940D" wp14:editId="02E17F2F">
            <wp:simplePos x="0" y="0"/>
            <wp:positionH relativeFrom="column">
              <wp:posOffset>1153696</wp:posOffset>
            </wp:positionH>
            <wp:positionV relativeFrom="paragraph">
              <wp:posOffset>-418077</wp:posOffset>
            </wp:positionV>
            <wp:extent cx="5980176" cy="588264"/>
            <wp:effectExtent l="0" t="0" r="0" b="0"/>
            <wp:wrapNone/>
            <wp:docPr id="152216" name="Picture 152216"/>
            <wp:cNvGraphicFramePr/>
            <a:graphic xmlns:a="http://schemas.openxmlformats.org/drawingml/2006/main">
              <a:graphicData uri="http://schemas.openxmlformats.org/drawingml/2006/picture">
                <pic:pic xmlns:pic="http://schemas.openxmlformats.org/drawingml/2006/picture">
                  <pic:nvPicPr>
                    <pic:cNvPr id="152216" name="Picture 152216"/>
                    <pic:cNvPicPr/>
                  </pic:nvPicPr>
                  <pic:blipFill>
                    <a:blip r:embed="rId223"/>
                    <a:stretch>
                      <a:fillRect/>
                    </a:stretch>
                  </pic:blipFill>
                  <pic:spPr>
                    <a:xfrm>
                      <a:off x="0" y="0"/>
                      <a:ext cx="5980176" cy="588264"/>
                    </a:xfrm>
                    <a:prstGeom prst="rect">
                      <a:avLst/>
                    </a:prstGeom>
                  </pic:spPr>
                </pic:pic>
              </a:graphicData>
            </a:graphic>
          </wp:anchor>
        </w:drawing>
      </w:r>
      <w:r>
        <w:rPr>
          <w:rFonts w:ascii="Calibri" w:eastAsia="Calibri" w:hAnsi="Calibri" w:cs="Calibri"/>
          <w:sz w:val="22"/>
        </w:rPr>
        <w:tab/>
      </w:r>
      <w:r>
        <w:t xml:space="preserve">GUIA DE EXAMES </w:t>
      </w:r>
      <w:r>
        <w:tab/>
      </w:r>
      <w:r>
        <w:rPr>
          <w:vertAlign w:val="superscript"/>
        </w:rPr>
        <w:t xml:space="preserve"> </w:t>
      </w:r>
      <w:r>
        <w:rPr>
          <w:vertAlign w:val="superscript"/>
        </w:rPr>
        <w:tab/>
        <w:t xml:space="preserve"> </w:t>
      </w:r>
    </w:p>
    <w:p w14:paraId="707425AE" w14:textId="77777777" w:rsidR="0060324B" w:rsidRDefault="00000000">
      <w:pPr>
        <w:spacing w:line="318" w:lineRule="auto"/>
        <w:ind w:left="38" w:right="1282"/>
      </w:pPr>
      <w:r>
        <w:t xml:space="preserve">________________________________________________________________________________________________________________________ </w:t>
      </w:r>
      <w:r>
        <w:rPr>
          <w:sz w:val="25"/>
        </w:rPr>
        <w:t xml:space="preserve">N </w:t>
      </w:r>
      <w:r>
        <w:t xml:space="preserve">Mieolograma </w:t>
      </w:r>
    </w:p>
    <w:p w14:paraId="32D66B3D" w14:textId="77777777" w:rsidR="0060324B" w:rsidRDefault="00000000">
      <w:pPr>
        <w:spacing w:after="60" w:line="259" w:lineRule="auto"/>
        <w:ind w:left="0" w:right="556" w:firstLine="0"/>
        <w:jc w:val="right"/>
      </w:pPr>
      <w:r>
        <w:t xml:space="preserve"> </w:t>
      </w:r>
      <w:r>
        <w:tab/>
        <w:t xml:space="preserve"> </w:t>
      </w:r>
    </w:p>
    <w:p w14:paraId="66DCD3B5" w14:textId="77777777" w:rsidR="0060324B" w:rsidRDefault="00000000">
      <w:pPr>
        <w:tabs>
          <w:tab w:val="center" w:pos="12688"/>
          <w:tab w:val="center" w:pos="13900"/>
        </w:tabs>
        <w:spacing w:after="16"/>
        <w:ind w:left="0" w:firstLine="0"/>
        <w:jc w:val="left"/>
      </w:pPr>
      <w:r>
        <w:rPr>
          <w:sz w:val="25"/>
        </w:rPr>
        <w:t>SINONÍMIA</w:t>
      </w:r>
      <w:r>
        <w:t xml:space="preserve"> </w:t>
      </w:r>
      <w:r>
        <w:tab/>
      </w:r>
      <w:r>
        <w:rPr>
          <w:sz w:val="25"/>
          <w:vertAlign w:val="subscript"/>
        </w:rPr>
        <w:t xml:space="preserve"> </w:t>
      </w:r>
      <w:r>
        <w:rPr>
          <w:sz w:val="25"/>
          <w:vertAlign w:val="subscript"/>
        </w:rPr>
        <w:tab/>
        <w:t xml:space="preserve"> </w:t>
      </w:r>
    </w:p>
    <w:p w14:paraId="40B2AAB5" w14:textId="77777777" w:rsidR="0060324B" w:rsidRDefault="00000000">
      <w:pPr>
        <w:ind w:left="38" w:right="1282"/>
      </w:pPr>
      <w:r>
        <w:t xml:space="preserve">Não consta </w:t>
      </w:r>
    </w:p>
    <w:p w14:paraId="214BC76F" w14:textId="77777777" w:rsidR="0060324B" w:rsidRDefault="00000000">
      <w:pPr>
        <w:spacing w:after="45" w:line="259" w:lineRule="auto"/>
        <w:ind w:left="0" w:right="556" w:firstLine="0"/>
        <w:jc w:val="right"/>
      </w:pPr>
      <w:r>
        <w:t xml:space="preserve"> </w:t>
      </w:r>
      <w:r>
        <w:tab/>
        <w:t xml:space="preserve"> </w:t>
      </w:r>
    </w:p>
    <w:p w14:paraId="732EB374" w14:textId="77777777" w:rsidR="0060324B" w:rsidRDefault="00000000">
      <w:pPr>
        <w:pStyle w:val="Ttulo2"/>
        <w:tabs>
          <w:tab w:val="center" w:pos="12688"/>
          <w:tab w:val="center" w:pos="13900"/>
        </w:tabs>
        <w:ind w:left="0" w:right="0" w:firstLine="0"/>
      </w:pPr>
      <w:r>
        <w:t>MATERIAL BIOLÓGICO/VOLUME/CONSERVANTE</w:t>
      </w:r>
      <w:r>
        <w:rPr>
          <w:sz w:val="19"/>
        </w:rPr>
        <w:t xml:space="preserve"> </w:t>
      </w:r>
      <w:r>
        <w:rPr>
          <w:sz w:val="19"/>
        </w:rPr>
        <w:tab/>
      </w:r>
      <w:r>
        <w:rPr>
          <w:vertAlign w:val="subscript"/>
        </w:rPr>
        <w:t xml:space="preserve"> </w:t>
      </w:r>
      <w:r>
        <w:rPr>
          <w:vertAlign w:val="subscript"/>
        </w:rPr>
        <w:tab/>
        <w:t xml:space="preserve"> </w:t>
      </w:r>
    </w:p>
    <w:p w14:paraId="61A769F1" w14:textId="77777777" w:rsidR="0060324B" w:rsidRDefault="00000000">
      <w:pPr>
        <w:ind w:left="38" w:right="1282"/>
      </w:pPr>
      <w:r>
        <w:t xml:space="preserve">Material: Medula Óssea e Sangue Total. </w:t>
      </w:r>
    </w:p>
    <w:p w14:paraId="6E9825AE" w14:textId="77777777" w:rsidR="0060324B" w:rsidRDefault="00000000">
      <w:pPr>
        <w:spacing w:after="0" w:line="259" w:lineRule="auto"/>
        <w:ind w:left="0" w:right="556" w:firstLine="0"/>
        <w:jc w:val="right"/>
      </w:pPr>
      <w:r>
        <w:t xml:space="preserve"> </w:t>
      </w:r>
      <w:r>
        <w:tab/>
        <w:t xml:space="preserve"> </w:t>
      </w:r>
    </w:p>
    <w:p w14:paraId="5DEA69F6" w14:textId="77777777" w:rsidR="0060324B" w:rsidRDefault="00000000">
      <w:pPr>
        <w:numPr>
          <w:ilvl w:val="0"/>
          <w:numId w:val="55"/>
        </w:numPr>
        <w:ind w:right="1282" w:hanging="115"/>
      </w:pPr>
      <w:r>
        <w:t xml:space="preserve">Colher material de medula óssea suficiente para o preparo de 8 esfregaços e 2 esfregaço de sangue periferico. </w:t>
      </w:r>
    </w:p>
    <w:p w14:paraId="04EFF5FC" w14:textId="77777777" w:rsidR="0060324B" w:rsidRDefault="00000000">
      <w:pPr>
        <w:spacing w:after="0" w:line="259" w:lineRule="auto"/>
        <w:ind w:left="0" w:right="556" w:firstLine="0"/>
        <w:jc w:val="right"/>
      </w:pPr>
      <w:r>
        <w:t xml:space="preserve"> </w:t>
      </w:r>
      <w:r>
        <w:tab/>
        <w:t xml:space="preserve"> </w:t>
      </w:r>
    </w:p>
    <w:p w14:paraId="04BC8271" w14:textId="77777777" w:rsidR="0060324B" w:rsidRDefault="00000000">
      <w:pPr>
        <w:numPr>
          <w:ilvl w:val="0"/>
          <w:numId w:val="55"/>
        </w:numPr>
        <w:ind w:right="1282" w:hanging="115"/>
      </w:pPr>
      <w:r>
        <w:t xml:space="preserve">Colher também uma amostra de sangue em K3EDTA (tubo de tampa roxa), obedecendo o volume estabelecido no rótulo. </w:t>
      </w:r>
    </w:p>
    <w:p w14:paraId="4EE4DDE0" w14:textId="77777777" w:rsidR="0060324B" w:rsidRDefault="00000000">
      <w:pPr>
        <w:spacing w:after="0" w:line="259" w:lineRule="auto"/>
        <w:ind w:left="0" w:right="556" w:firstLine="0"/>
        <w:jc w:val="right"/>
      </w:pPr>
      <w:r>
        <w:t xml:space="preserve"> </w:t>
      </w:r>
      <w:r>
        <w:tab/>
        <w:t xml:space="preserve"> </w:t>
      </w:r>
    </w:p>
    <w:p w14:paraId="3D20B663" w14:textId="77777777" w:rsidR="0060324B" w:rsidRDefault="00000000">
      <w:pPr>
        <w:ind w:left="38" w:right="1282"/>
      </w:pPr>
      <w:r>
        <w:t xml:space="preserve">Obs: na falta de tubo com anticoagulante K3EDTA, poderá ser usado K2EDTA, KEDTA ou NaEDTA. </w:t>
      </w:r>
    </w:p>
    <w:p w14:paraId="2B01CFE7" w14:textId="77777777" w:rsidR="0060324B" w:rsidRDefault="00000000">
      <w:pPr>
        <w:spacing w:after="58" w:line="259" w:lineRule="auto"/>
        <w:ind w:left="0" w:right="556" w:firstLine="0"/>
        <w:jc w:val="right"/>
      </w:pPr>
      <w:r>
        <w:t xml:space="preserve"> </w:t>
      </w:r>
      <w:r>
        <w:tab/>
        <w:t xml:space="preserve"> </w:t>
      </w:r>
    </w:p>
    <w:p w14:paraId="7F91A5E2" w14:textId="77777777" w:rsidR="0060324B" w:rsidRDefault="00000000">
      <w:pPr>
        <w:tabs>
          <w:tab w:val="center" w:pos="12688"/>
          <w:tab w:val="center" w:pos="13900"/>
        </w:tabs>
        <w:spacing w:after="16"/>
        <w:ind w:left="0" w:firstLine="0"/>
        <w:jc w:val="left"/>
      </w:pPr>
      <w:r>
        <w:rPr>
          <w:sz w:val="25"/>
        </w:rPr>
        <w:t>INTERFERENTES</w:t>
      </w:r>
      <w:r>
        <w:t xml:space="preserve"> </w:t>
      </w:r>
      <w:r>
        <w:tab/>
      </w:r>
      <w:r>
        <w:rPr>
          <w:sz w:val="25"/>
          <w:vertAlign w:val="subscript"/>
        </w:rPr>
        <w:t xml:space="preserve"> </w:t>
      </w:r>
      <w:r>
        <w:rPr>
          <w:sz w:val="25"/>
          <w:vertAlign w:val="subscript"/>
        </w:rPr>
        <w:tab/>
        <w:t xml:space="preserve"> </w:t>
      </w:r>
    </w:p>
    <w:p w14:paraId="1195CE8F" w14:textId="77777777" w:rsidR="0060324B" w:rsidRDefault="00000000">
      <w:pPr>
        <w:ind w:left="38" w:right="1282"/>
      </w:pPr>
      <w:r>
        <w:t xml:space="preserve">Amostra diluída com sangue periférico </w:t>
      </w:r>
    </w:p>
    <w:p w14:paraId="3B21F660" w14:textId="77777777" w:rsidR="0060324B" w:rsidRDefault="00000000">
      <w:pPr>
        <w:spacing w:after="47" w:line="259" w:lineRule="auto"/>
        <w:ind w:left="0" w:right="556" w:firstLine="0"/>
        <w:jc w:val="right"/>
      </w:pPr>
      <w:r>
        <w:t xml:space="preserve"> </w:t>
      </w:r>
      <w:r>
        <w:tab/>
        <w:t xml:space="preserve"> </w:t>
      </w:r>
    </w:p>
    <w:p w14:paraId="20F5A415" w14:textId="77777777" w:rsidR="0060324B" w:rsidRDefault="00000000">
      <w:pPr>
        <w:tabs>
          <w:tab w:val="center" w:pos="12688"/>
          <w:tab w:val="center" w:pos="13900"/>
        </w:tabs>
        <w:spacing w:after="16"/>
        <w:ind w:left="0" w:firstLine="0"/>
        <w:jc w:val="left"/>
      </w:pPr>
      <w:r>
        <w:rPr>
          <w:sz w:val="25"/>
        </w:rPr>
        <w:t>INSTRUÇÕES AO PACIENTE</w:t>
      </w:r>
      <w:r>
        <w:t xml:space="preserve"> </w:t>
      </w:r>
      <w:r>
        <w:tab/>
      </w:r>
      <w:r>
        <w:rPr>
          <w:sz w:val="25"/>
          <w:vertAlign w:val="subscript"/>
        </w:rPr>
        <w:t xml:space="preserve"> </w:t>
      </w:r>
      <w:r>
        <w:rPr>
          <w:sz w:val="25"/>
          <w:vertAlign w:val="subscript"/>
        </w:rPr>
        <w:tab/>
        <w:t xml:space="preserve"> </w:t>
      </w:r>
    </w:p>
    <w:p w14:paraId="0AA47FFD" w14:textId="77777777" w:rsidR="0060324B" w:rsidRDefault="00000000">
      <w:pPr>
        <w:ind w:left="38" w:right="1282"/>
      </w:pPr>
      <w:r>
        <w:t xml:space="preserve">Não é necessário jejum </w:t>
      </w:r>
    </w:p>
    <w:p w14:paraId="63CED5E3" w14:textId="77777777" w:rsidR="0060324B" w:rsidRDefault="00000000">
      <w:pPr>
        <w:spacing w:after="51" w:line="259" w:lineRule="auto"/>
        <w:ind w:left="0" w:right="556" w:firstLine="0"/>
        <w:jc w:val="right"/>
      </w:pPr>
      <w:r>
        <w:t xml:space="preserve"> </w:t>
      </w:r>
      <w:r>
        <w:tab/>
        <w:t xml:space="preserve"> </w:t>
      </w:r>
    </w:p>
    <w:p w14:paraId="10F06286" w14:textId="77777777" w:rsidR="0060324B" w:rsidRDefault="00000000">
      <w:pPr>
        <w:pStyle w:val="Ttulo2"/>
        <w:tabs>
          <w:tab w:val="center" w:pos="12688"/>
          <w:tab w:val="center" w:pos="13900"/>
        </w:tabs>
        <w:ind w:left="0" w:right="0" w:firstLine="0"/>
      </w:pPr>
      <w:r>
        <w:t>SIGLA DO EXAME/SETOR</w:t>
      </w:r>
      <w:r>
        <w:rPr>
          <w:sz w:val="19"/>
        </w:rPr>
        <w:t xml:space="preserve"> </w:t>
      </w:r>
      <w:r>
        <w:rPr>
          <w:sz w:val="19"/>
        </w:rPr>
        <w:tab/>
      </w:r>
      <w:r>
        <w:rPr>
          <w:vertAlign w:val="subscript"/>
        </w:rPr>
        <w:t xml:space="preserve"> </w:t>
      </w:r>
      <w:r>
        <w:rPr>
          <w:vertAlign w:val="subscript"/>
        </w:rPr>
        <w:tab/>
        <w:t xml:space="preserve"> </w:t>
      </w:r>
    </w:p>
    <w:p w14:paraId="71006839" w14:textId="77777777" w:rsidR="0060324B" w:rsidRDefault="00000000">
      <w:pPr>
        <w:ind w:left="38" w:right="1282"/>
      </w:pPr>
      <w:r>
        <w:t xml:space="preserve">METAH </w:t>
      </w:r>
    </w:p>
    <w:p w14:paraId="37AB3FBB" w14:textId="77777777" w:rsidR="0060324B" w:rsidRDefault="00000000">
      <w:pPr>
        <w:spacing w:after="0" w:line="259" w:lineRule="auto"/>
        <w:ind w:left="0" w:right="556" w:firstLine="0"/>
        <w:jc w:val="right"/>
      </w:pPr>
      <w:r>
        <w:t xml:space="preserve"> </w:t>
      </w:r>
      <w:r>
        <w:tab/>
        <w:t xml:space="preserve"> </w:t>
      </w:r>
    </w:p>
    <w:p w14:paraId="3FB8A780" w14:textId="77777777" w:rsidR="0060324B" w:rsidRDefault="00000000">
      <w:pPr>
        <w:ind w:left="38" w:right="1282"/>
      </w:pPr>
      <w:r>
        <w:t xml:space="preserve">Setor de Toxen </w:t>
      </w:r>
    </w:p>
    <w:p w14:paraId="29FEA6AE" w14:textId="77777777" w:rsidR="0060324B" w:rsidRDefault="00000000">
      <w:pPr>
        <w:spacing w:after="51" w:line="259" w:lineRule="auto"/>
        <w:ind w:left="0" w:right="556" w:firstLine="0"/>
        <w:jc w:val="right"/>
      </w:pPr>
      <w:r>
        <w:t xml:space="preserve"> </w:t>
      </w:r>
      <w:r>
        <w:tab/>
        <w:t xml:space="preserve"> </w:t>
      </w:r>
    </w:p>
    <w:p w14:paraId="294D1823" w14:textId="77777777" w:rsidR="0060324B" w:rsidRDefault="00000000">
      <w:pPr>
        <w:pStyle w:val="Ttulo2"/>
        <w:tabs>
          <w:tab w:val="center" w:pos="12688"/>
          <w:tab w:val="center" w:pos="13900"/>
        </w:tabs>
        <w:ind w:left="0" w:right="0" w:firstLine="0"/>
      </w:pPr>
      <w:r>
        <w:t>INTERPRETAÇÃO CLÍNICA</w:t>
      </w:r>
      <w:r>
        <w:rPr>
          <w:sz w:val="19"/>
        </w:rPr>
        <w:t xml:space="preserve"> </w:t>
      </w:r>
      <w:r>
        <w:rPr>
          <w:sz w:val="19"/>
        </w:rPr>
        <w:tab/>
      </w:r>
      <w:r>
        <w:rPr>
          <w:vertAlign w:val="subscript"/>
        </w:rPr>
        <w:t xml:space="preserve"> </w:t>
      </w:r>
      <w:r>
        <w:rPr>
          <w:vertAlign w:val="subscript"/>
        </w:rPr>
        <w:tab/>
        <w:t xml:space="preserve"> </w:t>
      </w:r>
    </w:p>
    <w:p w14:paraId="0DA3AFAA" w14:textId="77777777" w:rsidR="0060324B" w:rsidRDefault="00000000">
      <w:pPr>
        <w:spacing w:after="145" w:line="239" w:lineRule="auto"/>
        <w:ind w:left="38" w:right="1639"/>
        <w:jc w:val="left"/>
      </w:pPr>
      <w:r>
        <w:t xml:space="preserve">O estudo da citologia da medula óssea é uma ferramenta muito importante no diagnóstico das doenças com comprometimento da medula, como nas anemias e nas febres de origem obscura, em particular se há suspeita de histoplasmose ou tuberculose sistêmicas. É o exame de escolha no diagnóstico, estadiamento e acompanhamento de certas neoplasias, como o mieloma, doenças linfoproliferativas e leucemias, entre outras. </w:t>
      </w:r>
      <w:r>
        <w:tab/>
        <w:t xml:space="preserve"> </w:t>
      </w:r>
      <w:r>
        <w:tab/>
        <w:t xml:space="preserve"> Mielogramas seriados podem ser usados no acompanhamento da quimioterapia em leucemias.  </w:t>
      </w:r>
    </w:p>
    <w:p w14:paraId="5B96C208" w14:textId="77777777" w:rsidR="0060324B" w:rsidRDefault="00000000">
      <w:pPr>
        <w:spacing w:after="64" w:line="259" w:lineRule="auto"/>
        <w:ind w:left="43" w:firstLine="0"/>
        <w:jc w:val="left"/>
      </w:pPr>
      <w:r>
        <w:rPr>
          <w:sz w:val="2"/>
          <w:vertAlign w:val="superscript"/>
        </w:rPr>
        <w:t xml:space="preserve"> </w:t>
      </w:r>
      <w:r>
        <w:t xml:space="preserve"> </w:t>
      </w:r>
      <w:r>
        <w:tab/>
        <w:t xml:space="preserve"> </w:t>
      </w:r>
      <w:r>
        <w:tab/>
        <w:t xml:space="preserve"> </w:t>
      </w:r>
    </w:p>
    <w:p w14:paraId="419E8C5D" w14:textId="77777777" w:rsidR="0060324B" w:rsidRDefault="00000000">
      <w:pPr>
        <w:spacing w:after="0" w:line="259" w:lineRule="auto"/>
        <w:ind w:left="43" w:firstLine="0"/>
      </w:pPr>
      <w:r>
        <w:t xml:space="preserve"> </w:t>
      </w:r>
      <w:r>
        <w:tab/>
        <w:t xml:space="preserve"> </w:t>
      </w:r>
      <w:r>
        <w:tab/>
        <w:t xml:space="preserve"> </w:t>
      </w:r>
    </w:p>
    <w:p w14:paraId="7A7BB55B" w14:textId="77777777" w:rsidR="0060324B" w:rsidRDefault="00000000">
      <w:pPr>
        <w:spacing w:after="0" w:line="259" w:lineRule="auto"/>
        <w:ind w:left="43" w:firstLine="0"/>
        <w:jc w:val="left"/>
      </w:pPr>
      <w:r>
        <w:t xml:space="preserve"> </w:t>
      </w:r>
    </w:p>
    <w:p w14:paraId="76E961A3" w14:textId="77777777" w:rsidR="0060324B" w:rsidRDefault="00000000">
      <w:pPr>
        <w:spacing w:after="0" w:line="259" w:lineRule="auto"/>
        <w:ind w:left="0" w:right="438" w:firstLine="0"/>
        <w:jc w:val="right"/>
      </w:pPr>
      <w:r>
        <w:t xml:space="preserve"> </w:t>
      </w:r>
      <w:r>
        <w:tab/>
        <w:t xml:space="preserve"> </w:t>
      </w:r>
    </w:p>
    <w:p w14:paraId="72539489" w14:textId="77777777" w:rsidR="0060324B" w:rsidRDefault="00000000">
      <w:pPr>
        <w:spacing w:after="5" w:line="259" w:lineRule="auto"/>
        <w:ind w:left="10" w:right="1660"/>
        <w:jc w:val="center"/>
      </w:pPr>
      <w:r>
        <w:t xml:space="preserve">Universidade Federal de Santa Catarina </w:t>
      </w:r>
    </w:p>
    <w:p w14:paraId="0B764262" w14:textId="77777777" w:rsidR="0060324B" w:rsidRDefault="00000000">
      <w:pPr>
        <w:spacing w:after="0" w:line="266" w:lineRule="auto"/>
        <w:ind w:left="3576" w:right="3977"/>
        <w:jc w:val="left"/>
      </w:pPr>
      <w:r>
        <w:rPr>
          <w:noProof/>
        </w:rPr>
        <w:drawing>
          <wp:anchor distT="0" distB="0" distL="114300" distR="114300" simplePos="0" relativeHeight="251837440" behindDoc="0" locked="0" layoutInCell="1" allowOverlap="0" wp14:anchorId="1FD8D3FD" wp14:editId="5C49674E">
            <wp:simplePos x="0" y="0"/>
            <wp:positionH relativeFrom="column">
              <wp:posOffset>983008</wp:posOffset>
            </wp:positionH>
            <wp:positionV relativeFrom="paragraph">
              <wp:posOffset>-257885</wp:posOffset>
            </wp:positionV>
            <wp:extent cx="6172200" cy="591312"/>
            <wp:effectExtent l="0" t="0" r="0" b="0"/>
            <wp:wrapNone/>
            <wp:docPr id="152565" name="Picture 152565"/>
            <wp:cNvGraphicFramePr/>
            <a:graphic xmlns:a="http://schemas.openxmlformats.org/drawingml/2006/main">
              <a:graphicData uri="http://schemas.openxmlformats.org/drawingml/2006/picture">
                <pic:pic xmlns:pic="http://schemas.openxmlformats.org/drawingml/2006/picture">
                  <pic:nvPicPr>
                    <pic:cNvPr id="152565" name="Picture 152565"/>
                    <pic:cNvPicPr/>
                  </pic:nvPicPr>
                  <pic:blipFill>
                    <a:blip r:embed="rId224"/>
                    <a:stretch>
                      <a:fillRect/>
                    </a:stretch>
                  </pic:blipFill>
                  <pic:spPr>
                    <a:xfrm>
                      <a:off x="0" y="0"/>
                      <a:ext cx="6172200" cy="591312"/>
                    </a:xfrm>
                    <a:prstGeom prst="rect">
                      <a:avLst/>
                    </a:prstGeom>
                  </pic:spPr>
                </pic:pic>
              </a:graphicData>
            </a:graphic>
          </wp:anchor>
        </w:drawing>
      </w:r>
      <w:r>
        <w:t xml:space="preserve">Hospital Universitário Professor Polydoro Ernani de São Thiago </w:t>
      </w:r>
    </w:p>
    <w:p w14:paraId="52DD71C2" w14:textId="77777777" w:rsidR="0060324B" w:rsidRDefault="00000000">
      <w:pPr>
        <w:spacing w:after="46" w:line="259" w:lineRule="auto"/>
        <w:ind w:left="10" w:right="1663"/>
        <w:jc w:val="center"/>
      </w:pPr>
      <w:r>
        <w:t xml:space="preserve">Divisão de Análises Clínicas – DACL HU/UFSC </w:t>
      </w:r>
    </w:p>
    <w:p w14:paraId="1461F63F" w14:textId="77777777" w:rsidR="0060324B" w:rsidRDefault="00000000">
      <w:pPr>
        <w:pStyle w:val="Ttulo2"/>
        <w:ind w:right="1656"/>
        <w:jc w:val="center"/>
      </w:pPr>
      <w:r>
        <w:t>GUIA DE EXAMES NOME DO EXAME SINONÍMIA MATERIAL BIOLÓGICO/VOLUME/CONSERVANTE</w:t>
      </w:r>
      <w:r>
        <w:rPr>
          <w:sz w:val="19"/>
        </w:rPr>
        <w:t xml:space="preserve"> </w:t>
      </w:r>
      <w:r>
        <w:rPr>
          <w:sz w:val="19"/>
        </w:rPr>
        <w:tab/>
      </w:r>
      <w:r>
        <w:rPr>
          <w:vertAlign w:val="subscript"/>
        </w:rPr>
        <w:t xml:space="preserve"> </w:t>
      </w:r>
      <w:r>
        <w:rPr>
          <w:vertAlign w:val="subscript"/>
        </w:rPr>
        <w:tab/>
        <w:t xml:space="preserve"> </w:t>
      </w:r>
    </w:p>
    <w:p w14:paraId="0D308F67" w14:textId="77777777" w:rsidR="0060324B" w:rsidRDefault="00000000">
      <w:pPr>
        <w:spacing w:after="0" w:line="259" w:lineRule="auto"/>
        <w:ind w:left="0" w:right="424" w:firstLine="0"/>
        <w:jc w:val="right"/>
      </w:pPr>
      <w:r>
        <w:t xml:space="preserve"> </w:t>
      </w:r>
      <w:r>
        <w:tab/>
        <w:t xml:space="preserve"> </w:t>
      </w:r>
    </w:p>
    <w:p w14:paraId="1AFA24F5" w14:textId="77777777" w:rsidR="0060324B" w:rsidRDefault="00000000">
      <w:pPr>
        <w:spacing w:after="52"/>
        <w:ind w:left="38" w:right="1282"/>
      </w:pPr>
      <w:r>
        <w:t xml:space="preserve">________________________________________________________________________________________________________________________ </w:t>
      </w:r>
    </w:p>
    <w:p w14:paraId="096889DF" w14:textId="77777777" w:rsidR="0060324B" w:rsidRDefault="00000000">
      <w:pPr>
        <w:spacing w:after="81"/>
        <w:ind w:left="38" w:right="1282"/>
      </w:pPr>
      <w:r>
        <w:t xml:space="preserve">Monoteste </w:t>
      </w:r>
    </w:p>
    <w:p w14:paraId="0A7DF2B4" w14:textId="77777777" w:rsidR="0060324B" w:rsidRDefault="00000000">
      <w:pPr>
        <w:tabs>
          <w:tab w:val="center" w:pos="12820"/>
          <w:tab w:val="center" w:pos="14032"/>
        </w:tabs>
        <w:spacing w:after="159"/>
        <w:ind w:left="0" w:firstLine="0"/>
        <w:jc w:val="left"/>
      </w:pPr>
      <w:r>
        <w:t xml:space="preserve">Hoff-Bauer; Pesquisa de anticorpos heterófilos </w:t>
      </w:r>
      <w:r>
        <w:tab/>
        <w:t xml:space="preserve"> </w:t>
      </w:r>
      <w:r>
        <w:tab/>
        <w:t xml:space="preserve"> </w:t>
      </w:r>
    </w:p>
    <w:p w14:paraId="1CD489D5" w14:textId="77777777" w:rsidR="0060324B" w:rsidRDefault="00000000">
      <w:pPr>
        <w:ind w:left="38" w:right="1282"/>
      </w:pPr>
      <w:r>
        <w:t xml:space="preserve">Material: Soro - Sangue coletado em tubo seco com gel separador </w:t>
      </w:r>
    </w:p>
    <w:p w14:paraId="20B86AD3" w14:textId="77777777" w:rsidR="0060324B" w:rsidRDefault="00000000">
      <w:pPr>
        <w:spacing w:after="0" w:line="259" w:lineRule="auto"/>
        <w:ind w:left="0" w:right="424" w:firstLine="0"/>
        <w:jc w:val="right"/>
      </w:pPr>
      <w:r>
        <w:t xml:space="preserve"> </w:t>
      </w:r>
      <w:r>
        <w:tab/>
        <w:t xml:space="preserve"> </w:t>
      </w:r>
    </w:p>
    <w:p w14:paraId="5DE6EE34" w14:textId="77777777" w:rsidR="0060324B" w:rsidRDefault="00000000">
      <w:pPr>
        <w:ind w:left="38" w:right="1282"/>
      </w:pPr>
      <w:r>
        <w:t xml:space="preserve">Volume: Suficiente para 1 mL de soro </w:t>
      </w:r>
    </w:p>
    <w:p w14:paraId="7F4D1AA7" w14:textId="77777777" w:rsidR="0060324B" w:rsidRDefault="00000000">
      <w:pPr>
        <w:spacing w:after="0" w:line="259" w:lineRule="auto"/>
        <w:ind w:left="0" w:right="424" w:firstLine="0"/>
        <w:jc w:val="right"/>
      </w:pPr>
      <w:r>
        <w:t xml:space="preserve"> </w:t>
      </w:r>
      <w:r>
        <w:tab/>
        <w:t xml:space="preserve"> </w:t>
      </w:r>
    </w:p>
    <w:p w14:paraId="4C0469BC" w14:textId="77777777" w:rsidR="0060324B" w:rsidRDefault="00000000">
      <w:pPr>
        <w:pStyle w:val="Ttulo2"/>
        <w:ind w:left="55" w:right="0"/>
      </w:pPr>
      <w:r>
        <w:t>INTERFERENTES INSTRUÇÕES AO PACIENTE</w:t>
      </w:r>
      <w:r>
        <w:rPr>
          <w:sz w:val="19"/>
        </w:rPr>
        <w:t xml:space="preserve"> </w:t>
      </w:r>
      <w:r>
        <w:rPr>
          <w:sz w:val="19"/>
        </w:rPr>
        <w:tab/>
      </w:r>
      <w:r>
        <w:rPr>
          <w:vertAlign w:val="subscript"/>
        </w:rPr>
        <w:t xml:space="preserve"> </w:t>
      </w:r>
      <w:r>
        <w:rPr>
          <w:vertAlign w:val="subscript"/>
        </w:rPr>
        <w:tab/>
        <w:t xml:space="preserve"> </w:t>
      </w:r>
    </w:p>
    <w:p w14:paraId="60592EE1" w14:textId="77777777" w:rsidR="0060324B" w:rsidRDefault="00000000">
      <w:pPr>
        <w:tabs>
          <w:tab w:val="center" w:pos="12820"/>
          <w:tab w:val="center" w:pos="14032"/>
        </w:tabs>
        <w:spacing w:after="172"/>
        <w:ind w:left="0" w:firstLine="0"/>
        <w:jc w:val="left"/>
      </w:pPr>
      <w:r>
        <w:t xml:space="preserve">Nada consta até o momento. </w:t>
      </w:r>
      <w:r>
        <w:tab/>
        <w:t xml:space="preserve"> </w:t>
      </w:r>
      <w:r>
        <w:tab/>
        <w:t xml:space="preserve"> </w:t>
      </w:r>
    </w:p>
    <w:p w14:paraId="586868EB" w14:textId="77777777" w:rsidR="0060324B" w:rsidRDefault="00000000">
      <w:pPr>
        <w:ind w:left="38" w:right="1282"/>
      </w:pPr>
      <w:r>
        <w:t xml:space="preserve">Não é necessário jejum </w:t>
      </w:r>
    </w:p>
    <w:p w14:paraId="388DF0E3" w14:textId="77777777" w:rsidR="0060324B" w:rsidRDefault="00000000">
      <w:pPr>
        <w:spacing w:after="39" w:line="259" w:lineRule="auto"/>
        <w:ind w:left="0" w:right="424" w:firstLine="0"/>
        <w:jc w:val="right"/>
      </w:pPr>
      <w:r>
        <w:t xml:space="preserve"> </w:t>
      </w:r>
      <w:r>
        <w:tab/>
        <w:t xml:space="preserve"> </w:t>
      </w:r>
    </w:p>
    <w:p w14:paraId="385F156C" w14:textId="77777777" w:rsidR="0060324B" w:rsidRDefault="00000000">
      <w:pPr>
        <w:pStyle w:val="Ttulo2"/>
        <w:tabs>
          <w:tab w:val="center" w:pos="12820"/>
          <w:tab w:val="center" w:pos="14032"/>
        </w:tabs>
        <w:ind w:left="0" w:right="0" w:firstLine="0"/>
      </w:pPr>
      <w:r>
        <w:t>SIGLA DO EXAME/SETOR</w:t>
      </w:r>
      <w:r>
        <w:rPr>
          <w:sz w:val="19"/>
        </w:rPr>
        <w:t xml:space="preserve"> </w:t>
      </w:r>
      <w:r>
        <w:rPr>
          <w:sz w:val="19"/>
        </w:rPr>
        <w:tab/>
      </w:r>
      <w:r>
        <w:rPr>
          <w:vertAlign w:val="subscript"/>
        </w:rPr>
        <w:t xml:space="preserve"> </w:t>
      </w:r>
      <w:r>
        <w:rPr>
          <w:vertAlign w:val="subscript"/>
        </w:rPr>
        <w:tab/>
        <w:t xml:space="preserve"> </w:t>
      </w:r>
    </w:p>
    <w:p w14:paraId="32C5ABB9" w14:textId="77777777" w:rsidR="0060324B" w:rsidRDefault="00000000">
      <w:pPr>
        <w:ind w:left="38" w:right="1282"/>
      </w:pPr>
      <w:r>
        <w:t xml:space="preserve">MONO </w:t>
      </w:r>
    </w:p>
    <w:p w14:paraId="6459A9BA" w14:textId="77777777" w:rsidR="0060324B" w:rsidRDefault="00000000">
      <w:pPr>
        <w:spacing w:after="0" w:line="259" w:lineRule="auto"/>
        <w:ind w:left="0" w:right="424" w:firstLine="0"/>
        <w:jc w:val="right"/>
      </w:pPr>
      <w:r>
        <w:t xml:space="preserve"> </w:t>
      </w:r>
      <w:r>
        <w:tab/>
        <w:t xml:space="preserve"> </w:t>
      </w:r>
    </w:p>
    <w:p w14:paraId="5ED13663" w14:textId="77777777" w:rsidR="0060324B" w:rsidRDefault="00000000">
      <w:pPr>
        <w:ind w:left="38" w:right="1282"/>
      </w:pPr>
      <w:r>
        <w:t xml:space="preserve">Setor de Imunologia </w:t>
      </w:r>
    </w:p>
    <w:p w14:paraId="1B204A6F" w14:textId="77777777" w:rsidR="0060324B" w:rsidRDefault="00000000">
      <w:pPr>
        <w:spacing w:after="48" w:line="259" w:lineRule="auto"/>
        <w:ind w:left="0" w:right="424" w:firstLine="0"/>
        <w:jc w:val="right"/>
      </w:pPr>
      <w:r>
        <w:t xml:space="preserve"> </w:t>
      </w:r>
      <w:r>
        <w:tab/>
        <w:t xml:space="preserve"> </w:t>
      </w:r>
    </w:p>
    <w:p w14:paraId="40D44F54" w14:textId="77777777" w:rsidR="0060324B" w:rsidRDefault="00000000">
      <w:pPr>
        <w:pStyle w:val="Ttulo2"/>
        <w:tabs>
          <w:tab w:val="center" w:pos="12820"/>
          <w:tab w:val="center" w:pos="14032"/>
        </w:tabs>
        <w:ind w:left="0" w:right="0" w:firstLine="0"/>
      </w:pPr>
      <w:r>
        <w:t>INTERPRETAÇÃO CLÍNICA</w:t>
      </w:r>
      <w:r>
        <w:rPr>
          <w:sz w:val="19"/>
        </w:rPr>
        <w:t xml:space="preserve"> </w:t>
      </w:r>
      <w:r>
        <w:rPr>
          <w:sz w:val="19"/>
        </w:rPr>
        <w:tab/>
      </w:r>
      <w:r>
        <w:rPr>
          <w:vertAlign w:val="subscript"/>
        </w:rPr>
        <w:t xml:space="preserve"> </w:t>
      </w:r>
      <w:r>
        <w:rPr>
          <w:vertAlign w:val="subscript"/>
        </w:rPr>
        <w:tab/>
        <w:t xml:space="preserve"> </w:t>
      </w:r>
    </w:p>
    <w:p w14:paraId="2BF41C8A" w14:textId="77777777" w:rsidR="0060324B" w:rsidRDefault="00000000">
      <w:pPr>
        <w:ind w:left="38" w:right="1715"/>
      </w:pPr>
      <w:r>
        <w:t xml:space="preserve">O vírus Epstein-Barr (EBV) é um herpesvírus, cuja infecção é muito freqüente em quase todas as populações humanas, atingindo cerca de 90% dos indivíduos em algum momento da vida. A infecção primária pelo EBV em crianças é geralmente assintomática ou apresenta sintomas discretos e inespecíficos. Nos adolescentes, geralmente se manifesta na forma de mononucleose infecciosa, caracterizada por febre, sintomas orofaríngeos, mialgias, linfadenopatias e hepatoesplenomegalia. A infecção pelo EBV apresenta uma forte associação com o carcinoma nasofaríngeo e o linfoma de Burkitt, além de várias alterações observadas em pacientes portadores de imunodeficiência adquirida ou transplantados. Da mesma forma que outros </w:t>
      </w:r>
    </w:p>
    <w:p w14:paraId="4EF79780" w14:textId="77777777" w:rsidR="0060324B" w:rsidRDefault="00000000">
      <w:pPr>
        <w:ind w:left="38" w:right="1282"/>
      </w:pPr>
      <w:r>
        <w:t xml:space="preserve">herpesvírus, o EBV causa uma infecção persistente que, após o fim dos sintomas da infecção primária, se mantém em latência com períodos de </w:t>
      </w:r>
    </w:p>
    <w:p w14:paraId="0B7BDA47" w14:textId="77777777" w:rsidR="0060324B" w:rsidRDefault="00000000">
      <w:pPr>
        <w:ind w:left="28" w:right="424" w:firstLine="12763"/>
      </w:pPr>
      <w:r>
        <w:t xml:space="preserve"> </w:t>
      </w:r>
      <w:r>
        <w:tab/>
        <w:t xml:space="preserve"> reativação. O monoteste é uma pesquisa qualitativa de anticorpos heterófilos, considerada como a mais sensível para a detecção da infecção aguda pelo EBV em adultos, apresentando um índice de falso-positivos abaixo de 10% neste grupo. Nas crianças, há uma redução da sensibilidade do teste, já que nesta faixa etária pode não haver produção de anticorpos heterófilos. Esta característica pode gerar um alto índice de falso-negativos. Por esta razão, na avaliação diagnóstica de crianças e pré-adolescentes, deve-se considerar o uso da pesquisa específica de anticorpos anti-EBV IgG e IgM, sempre que a clínica do paciente indicar.  </w:t>
      </w:r>
    </w:p>
    <w:p w14:paraId="297181ED" w14:textId="77777777" w:rsidR="0060324B" w:rsidRDefault="00000000">
      <w:pPr>
        <w:spacing w:after="13" w:line="259" w:lineRule="auto"/>
        <w:ind w:left="0" w:right="424" w:firstLine="0"/>
        <w:jc w:val="right"/>
      </w:pPr>
      <w:r>
        <w:rPr>
          <w:sz w:val="29"/>
          <w:vertAlign w:val="superscript"/>
        </w:rPr>
        <w:t xml:space="preserve"> </w:t>
      </w:r>
      <w:r>
        <w:rPr>
          <w:sz w:val="29"/>
          <w:vertAlign w:val="superscript"/>
        </w:rPr>
        <w:tab/>
      </w:r>
      <w:r>
        <w:t xml:space="preserve"> </w:t>
      </w:r>
      <w:r>
        <w:tab/>
        <w:t xml:space="preserve"> </w:t>
      </w:r>
    </w:p>
    <w:p w14:paraId="02923A6B" w14:textId="77777777" w:rsidR="0060324B" w:rsidRDefault="00000000">
      <w:pPr>
        <w:spacing w:after="5" w:line="259" w:lineRule="auto"/>
        <w:ind w:left="10" w:right="1644"/>
        <w:jc w:val="center"/>
      </w:pPr>
      <w:r>
        <w:t xml:space="preserve">Universidade Federal de Santa Catarina </w:t>
      </w:r>
    </w:p>
    <w:p w14:paraId="3ED7BBC4" w14:textId="77777777" w:rsidR="0060324B" w:rsidRDefault="00000000">
      <w:pPr>
        <w:spacing w:after="0" w:line="266" w:lineRule="auto"/>
        <w:ind w:left="3586" w:right="3977"/>
        <w:jc w:val="left"/>
      </w:pPr>
      <w:r>
        <w:rPr>
          <w:noProof/>
        </w:rPr>
        <w:drawing>
          <wp:anchor distT="0" distB="0" distL="114300" distR="114300" simplePos="0" relativeHeight="251838464" behindDoc="0" locked="0" layoutInCell="1" allowOverlap="0" wp14:anchorId="070CF661" wp14:editId="17548EF4">
            <wp:simplePos x="0" y="0"/>
            <wp:positionH relativeFrom="column">
              <wp:posOffset>1031776</wp:posOffset>
            </wp:positionH>
            <wp:positionV relativeFrom="paragraph">
              <wp:posOffset>-283857</wp:posOffset>
            </wp:positionV>
            <wp:extent cx="6190489" cy="627888"/>
            <wp:effectExtent l="0" t="0" r="0" b="0"/>
            <wp:wrapNone/>
            <wp:docPr id="153046" name="Picture 153046"/>
            <wp:cNvGraphicFramePr/>
            <a:graphic xmlns:a="http://schemas.openxmlformats.org/drawingml/2006/main">
              <a:graphicData uri="http://schemas.openxmlformats.org/drawingml/2006/picture">
                <pic:pic xmlns:pic="http://schemas.openxmlformats.org/drawingml/2006/picture">
                  <pic:nvPicPr>
                    <pic:cNvPr id="153046" name="Picture 153046"/>
                    <pic:cNvPicPr/>
                  </pic:nvPicPr>
                  <pic:blipFill>
                    <a:blip r:embed="rId225"/>
                    <a:stretch>
                      <a:fillRect/>
                    </a:stretch>
                  </pic:blipFill>
                  <pic:spPr>
                    <a:xfrm>
                      <a:off x="0" y="0"/>
                      <a:ext cx="6190489" cy="627888"/>
                    </a:xfrm>
                    <a:prstGeom prst="rect">
                      <a:avLst/>
                    </a:prstGeom>
                  </pic:spPr>
                </pic:pic>
              </a:graphicData>
            </a:graphic>
          </wp:anchor>
        </w:drawing>
      </w:r>
      <w:r>
        <w:t xml:space="preserve">Hospital Universitário Professor Polydoro Ernani de São Thiago </w:t>
      </w:r>
    </w:p>
    <w:p w14:paraId="754B1E13" w14:textId="77777777" w:rsidR="0060324B" w:rsidRDefault="00000000">
      <w:pPr>
        <w:spacing w:after="57" w:line="259" w:lineRule="auto"/>
        <w:ind w:left="10" w:right="1642"/>
        <w:jc w:val="center"/>
      </w:pPr>
      <w:r>
        <w:t xml:space="preserve">Divisão de Análises Clínicas – DACL HU/UFSC </w:t>
      </w:r>
    </w:p>
    <w:p w14:paraId="5DCDC7DF" w14:textId="77777777" w:rsidR="0060324B" w:rsidRDefault="00000000">
      <w:pPr>
        <w:pStyle w:val="Ttulo2"/>
        <w:ind w:left="53" w:right="6976"/>
        <w:jc w:val="right"/>
      </w:pPr>
      <w:r>
        <w:t xml:space="preserve">GUIA DE EXAMES </w:t>
      </w:r>
      <w:r>
        <w:tab/>
      </w:r>
      <w:r>
        <w:rPr>
          <w:vertAlign w:val="subscript"/>
        </w:rPr>
        <w:t xml:space="preserve"> </w:t>
      </w:r>
      <w:r>
        <w:rPr>
          <w:vertAlign w:val="subscript"/>
        </w:rPr>
        <w:tab/>
        <w:t xml:space="preserve"> </w:t>
      </w:r>
      <w:r>
        <w:t>NOME DO EXAME</w:t>
      </w:r>
      <w:r>
        <w:rPr>
          <w:sz w:val="19"/>
        </w:rPr>
        <w:t xml:space="preserve"> </w:t>
      </w:r>
    </w:p>
    <w:p w14:paraId="3A79915A" w14:textId="77777777" w:rsidR="0060324B" w:rsidRDefault="00000000">
      <w:pPr>
        <w:spacing w:after="53"/>
        <w:ind w:left="101" w:right="1282"/>
      </w:pPr>
      <w:r>
        <w:t xml:space="preserve">________________________________________________________________________________________________________________________ </w:t>
      </w:r>
    </w:p>
    <w:p w14:paraId="64C9ED47" w14:textId="77777777" w:rsidR="0060324B" w:rsidRDefault="00000000">
      <w:pPr>
        <w:ind w:left="101" w:right="1282"/>
      </w:pPr>
      <w:r>
        <w:t xml:space="preserve">Nitrogênio ureico </w:t>
      </w:r>
    </w:p>
    <w:p w14:paraId="31A0B6DA" w14:textId="77777777" w:rsidR="0060324B" w:rsidRDefault="00000000">
      <w:pPr>
        <w:spacing w:after="27" w:line="259" w:lineRule="auto"/>
        <w:ind w:left="0" w:right="443" w:firstLine="0"/>
        <w:jc w:val="right"/>
      </w:pPr>
      <w:r>
        <w:t xml:space="preserve"> </w:t>
      </w:r>
      <w:r>
        <w:tab/>
        <w:t xml:space="preserve"> </w:t>
      </w:r>
    </w:p>
    <w:p w14:paraId="7D939EE9" w14:textId="77777777" w:rsidR="0060324B" w:rsidRDefault="00000000">
      <w:pPr>
        <w:pStyle w:val="Ttulo2"/>
        <w:ind w:left="55" w:right="0"/>
      </w:pPr>
      <w:r>
        <w:t>SINONÍMIA</w:t>
      </w:r>
      <w:r>
        <w:rPr>
          <w:sz w:val="19"/>
        </w:rPr>
        <w:t xml:space="preserve"> </w:t>
      </w:r>
      <w:r>
        <w:rPr>
          <w:sz w:val="19"/>
        </w:rPr>
        <w:tab/>
      </w:r>
      <w:r>
        <w:rPr>
          <w:vertAlign w:val="subscript"/>
        </w:rPr>
        <w:t xml:space="preserve"> </w:t>
      </w:r>
      <w:r>
        <w:rPr>
          <w:vertAlign w:val="subscript"/>
        </w:rPr>
        <w:tab/>
        <w:t xml:space="preserve"> </w:t>
      </w:r>
      <w:r>
        <w:t>MATERIAL BIOLÓGICO/VOLUME/CONSERVANTE</w:t>
      </w:r>
      <w:r>
        <w:rPr>
          <w:sz w:val="19"/>
        </w:rPr>
        <w:t xml:space="preserve"> </w:t>
      </w:r>
      <w:r>
        <w:rPr>
          <w:sz w:val="19"/>
        </w:rPr>
        <w:tab/>
      </w:r>
      <w:r>
        <w:rPr>
          <w:vertAlign w:val="subscript"/>
        </w:rPr>
        <w:t xml:space="preserve"> </w:t>
      </w:r>
      <w:r>
        <w:rPr>
          <w:vertAlign w:val="subscript"/>
        </w:rPr>
        <w:tab/>
        <w:t xml:space="preserve"> </w:t>
      </w:r>
    </w:p>
    <w:p w14:paraId="2344490E" w14:textId="77777777" w:rsidR="0060324B" w:rsidRDefault="00000000">
      <w:pPr>
        <w:ind w:left="101" w:right="1282"/>
      </w:pPr>
      <w:r>
        <w:t xml:space="preserve">BUN </w:t>
      </w:r>
    </w:p>
    <w:p w14:paraId="0DB37408" w14:textId="77777777" w:rsidR="0060324B" w:rsidRDefault="00000000">
      <w:pPr>
        <w:spacing w:after="18" w:line="259" w:lineRule="auto"/>
        <w:ind w:left="0" w:right="443" w:firstLine="0"/>
        <w:jc w:val="right"/>
      </w:pPr>
      <w:r>
        <w:t xml:space="preserve"> </w:t>
      </w:r>
      <w:r>
        <w:tab/>
        <w:t xml:space="preserve"> </w:t>
      </w:r>
    </w:p>
    <w:p w14:paraId="3877177F" w14:textId="77777777" w:rsidR="0060324B" w:rsidRDefault="00000000">
      <w:pPr>
        <w:ind w:left="101" w:right="1282"/>
      </w:pPr>
      <w:r>
        <w:t xml:space="preserve">Material: Soro - Sangue coletado em tubo seco com gel separador </w:t>
      </w:r>
    </w:p>
    <w:p w14:paraId="4BCD2CA4" w14:textId="77777777" w:rsidR="0060324B" w:rsidRDefault="00000000">
      <w:pPr>
        <w:spacing w:after="0" w:line="259" w:lineRule="auto"/>
        <w:ind w:left="0" w:right="443" w:firstLine="0"/>
        <w:jc w:val="right"/>
      </w:pPr>
      <w:r>
        <w:t xml:space="preserve"> </w:t>
      </w:r>
      <w:r>
        <w:tab/>
        <w:t xml:space="preserve"> </w:t>
      </w:r>
    </w:p>
    <w:p w14:paraId="193670B0" w14:textId="77777777" w:rsidR="0060324B" w:rsidRDefault="00000000">
      <w:pPr>
        <w:ind w:left="101" w:right="1282"/>
      </w:pPr>
      <w:r>
        <w:t xml:space="preserve">Volume: Suficiente para 1 mL de soro </w:t>
      </w:r>
    </w:p>
    <w:p w14:paraId="588DD2FF" w14:textId="77777777" w:rsidR="0060324B" w:rsidRDefault="00000000">
      <w:pPr>
        <w:spacing w:after="23" w:line="259" w:lineRule="auto"/>
        <w:ind w:left="0" w:right="443" w:firstLine="0"/>
        <w:jc w:val="right"/>
      </w:pPr>
      <w:r>
        <w:t xml:space="preserve"> </w:t>
      </w:r>
      <w:r>
        <w:tab/>
        <w:t xml:space="preserve"> </w:t>
      </w:r>
    </w:p>
    <w:p w14:paraId="53E47047" w14:textId="77777777" w:rsidR="0060324B" w:rsidRDefault="00000000">
      <w:pPr>
        <w:tabs>
          <w:tab w:val="center" w:pos="12806"/>
          <w:tab w:val="center" w:pos="14013"/>
        </w:tabs>
        <w:spacing w:after="96"/>
        <w:ind w:left="0" w:firstLine="0"/>
        <w:jc w:val="left"/>
      </w:pPr>
      <w:r>
        <w:rPr>
          <w:sz w:val="25"/>
        </w:rPr>
        <w:t>INTERFERENTES</w:t>
      </w:r>
      <w:r>
        <w:t xml:space="preserve"> </w:t>
      </w:r>
      <w:r>
        <w:tab/>
      </w:r>
      <w:r>
        <w:rPr>
          <w:sz w:val="25"/>
          <w:vertAlign w:val="subscript"/>
        </w:rPr>
        <w:t xml:space="preserve"> </w:t>
      </w:r>
      <w:r>
        <w:rPr>
          <w:sz w:val="25"/>
          <w:vertAlign w:val="subscript"/>
        </w:rPr>
        <w:tab/>
        <w:t xml:space="preserve"> </w:t>
      </w:r>
    </w:p>
    <w:p w14:paraId="7DB4465B" w14:textId="77777777" w:rsidR="0060324B" w:rsidRDefault="00000000">
      <w:pPr>
        <w:tabs>
          <w:tab w:val="center" w:pos="12806"/>
          <w:tab w:val="center" w:pos="14013"/>
        </w:tabs>
        <w:spacing w:after="238"/>
        <w:ind w:left="0" w:firstLine="0"/>
        <w:jc w:val="left"/>
      </w:pPr>
      <w:r>
        <w:t xml:space="preserve">Hemólise excessiva, lipemia ou icterícia. </w:t>
      </w:r>
      <w:r>
        <w:tab/>
        <w:t xml:space="preserve">   </w:t>
      </w:r>
      <w:r>
        <w:tab/>
        <w:t xml:space="preserve">   </w:t>
      </w:r>
    </w:p>
    <w:p w14:paraId="07FC06DA" w14:textId="77777777" w:rsidR="0060324B" w:rsidRDefault="00000000">
      <w:pPr>
        <w:tabs>
          <w:tab w:val="center" w:pos="12806"/>
          <w:tab w:val="center" w:pos="14013"/>
        </w:tabs>
        <w:spacing w:after="16"/>
        <w:ind w:left="0" w:firstLine="0"/>
        <w:jc w:val="left"/>
      </w:pPr>
      <w:r>
        <w:rPr>
          <w:sz w:val="25"/>
        </w:rPr>
        <w:t>INSTRUÇÕES AO PACIENTE</w:t>
      </w:r>
      <w:r>
        <w:t xml:space="preserve"> </w:t>
      </w:r>
      <w:r>
        <w:tab/>
      </w:r>
      <w:r>
        <w:rPr>
          <w:sz w:val="25"/>
          <w:vertAlign w:val="subscript"/>
        </w:rPr>
        <w:t xml:space="preserve"> </w:t>
      </w:r>
      <w:r>
        <w:rPr>
          <w:sz w:val="25"/>
          <w:vertAlign w:val="subscript"/>
        </w:rPr>
        <w:tab/>
        <w:t xml:space="preserve"> </w:t>
      </w:r>
    </w:p>
    <w:p w14:paraId="6A9F7AFC" w14:textId="77777777" w:rsidR="0060324B" w:rsidRDefault="00000000">
      <w:pPr>
        <w:ind w:left="101" w:right="1282"/>
      </w:pPr>
      <w:r>
        <w:t xml:space="preserve">Não é necessário jejum </w:t>
      </w:r>
    </w:p>
    <w:p w14:paraId="033E12AE" w14:textId="77777777" w:rsidR="0060324B" w:rsidRDefault="00000000">
      <w:pPr>
        <w:spacing w:after="55" w:line="259" w:lineRule="auto"/>
        <w:ind w:left="0" w:right="443" w:firstLine="0"/>
        <w:jc w:val="right"/>
      </w:pPr>
      <w:r>
        <w:t xml:space="preserve"> </w:t>
      </w:r>
      <w:r>
        <w:tab/>
        <w:t xml:space="preserve"> </w:t>
      </w:r>
    </w:p>
    <w:p w14:paraId="7F5F5DB8" w14:textId="77777777" w:rsidR="0060324B" w:rsidRDefault="00000000">
      <w:pPr>
        <w:pStyle w:val="Ttulo2"/>
        <w:tabs>
          <w:tab w:val="center" w:pos="12806"/>
          <w:tab w:val="center" w:pos="14013"/>
        </w:tabs>
        <w:ind w:left="0" w:right="0" w:firstLine="0"/>
      </w:pPr>
      <w:r>
        <w:t>SIGLA DO EXAME/SETOR</w:t>
      </w:r>
      <w:r>
        <w:rPr>
          <w:sz w:val="19"/>
        </w:rPr>
        <w:t xml:space="preserve"> </w:t>
      </w:r>
      <w:r>
        <w:rPr>
          <w:sz w:val="19"/>
        </w:rPr>
        <w:tab/>
      </w:r>
      <w:r>
        <w:rPr>
          <w:vertAlign w:val="subscript"/>
        </w:rPr>
        <w:t xml:space="preserve"> </w:t>
      </w:r>
      <w:r>
        <w:rPr>
          <w:vertAlign w:val="subscript"/>
        </w:rPr>
        <w:tab/>
        <w:t xml:space="preserve"> </w:t>
      </w:r>
    </w:p>
    <w:p w14:paraId="089B6B1D" w14:textId="77777777" w:rsidR="0060324B" w:rsidRDefault="00000000">
      <w:pPr>
        <w:ind w:left="101" w:right="1282"/>
      </w:pPr>
      <w:r>
        <w:t xml:space="preserve">BUN </w:t>
      </w:r>
    </w:p>
    <w:p w14:paraId="4D68E71D" w14:textId="77777777" w:rsidR="0060324B" w:rsidRDefault="00000000">
      <w:pPr>
        <w:spacing w:after="0" w:line="259" w:lineRule="auto"/>
        <w:ind w:left="0" w:right="443" w:firstLine="0"/>
        <w:jc w:val="right"/>
      </w:pPr>
      <w:r>
        <w:t xml:space="preserve"> </w:t>
      </w:r>
      <w:r>
        <w:tab/>
        <w:t xml:space="preserve"> </w:t>
      </w:r>
    </w:p>
    <w:p w14:paraId="4C772A7C" w14:textId="77777777" w:rsidR="0060324B" w:rsidRDefault="00000000">
      <w:pPr>
        <w:ind w:left="101" w:right="1282"/>
      </w:pPr>
      <w:r>
        <w:t xml:space="preserve">Setor de Bioquímica </w:t>
      </w:r>
    </w:p>
    <w:p w14:paraId="12A5C6EB" w14:textId="77777777" w:rsidR="0060324B" w:rsidRDefault="00000000">
      <w:pPr>
        <w:spacing w:after="55" w:line="259" w:lineRule="auto"/>
        <w:ind w:left="0" w:right="443" w:firstLine="0"/>
        <w:jc w:val="right"/>
      </w:pPr>
      <w:r>
        <w:t xml:space="preserve"> </w:t>
      </w:r>
      <w:r>
        <w:tab/>
        <w:t xml:space="preserve"> </w:t>
      </w:r>
    </w:p>
    <w:p w14:paraId="7CCCE01D" w14:textId="77777777" w:rsidR="0060324B" w:rsidRDefault="00000000">
      <w:pPr>
        <w:pStyle w:val="Ttulo2"/>
        <w:tabs>
          <w:tab w:val="center" w:pos="12806"/>
          <w:tab w:val="center" w:pos="14013"/>
        </w:tabs>
        <w:ind w:left="0" w:right="0" w:firstLine="0"/>
      </w:pPr>
      <w:r>
        <w:t>INTERPRETAÇÃO CLÍNICA</w:t>
      </w:r>
      <w:r>
        <w:rPr>
          <w:sz w:val="19"/>
        </w:rPr>
        <w:t xml:space="preserve"> </w:t>
      </w:r>
      <w:r>
        <w:rPr>
          <w:sz w:val="19"/>
        </w:rPr>
        <w:tab/>
      </w:r>
      <w:r>
        <w:rPr>
          <w:vertAlign w:val="subscript"/>
        </w:rPr>
        <w:t xml:space="preserve"> </w:t>
      </w:r>
      <w:r>
        <w:rPr>
          <w:vertAlign w:val="subscript"/>
        </w:rPr>
        <w:tab/>
        <w:t xml:space="preserve"> </w:t>
      </w:r>
    </w:p>
    <w:p w14:paraId="5ABEA1F5" w14:textId="77777777" w:rsidR="0060324B" w:rsidRDefault="00000000">
      <w:pPr>
        <w:ind w:left="101" w:right="1282"/>
      </w:pPr>
      <w:r>
        <w:t xml:space="preserve">A ureia é a forma de eliminação dos restos nitrogenados do metabolismo de proteínas. É produzida no fígado e sua importância clínica está  </w:t>
      </w:r>
    </w:p>
    <w:p w14:paraId="5E5823B8" w14:textId="77777777" w:rsidR="0060324B" w:rsidRDefault="00000000">
      <w:pPr>
        <w:spacing w:after="0" w:line="259" w:lineRule="auto"/>
        <w:ind w:left="0" w:right="443" w:firstLine="0"/>
        <w:jc w:val="right"/>
      </w:pPr>
      <w:r>
        <w:t xml:space="preserve"> </w:t>
      </w:r>
      <w:r>
        <w:tab/>
        <w:t xml:space="preserve"> </w:t>
      </w:r>
    </w:p>
    <w:p w14:paraId="765F4360" w14:textId="77777777" w:rsidR="0060324B" w:rsidRDefault="00000000">
      <w:pPr>
        <w:ind w:left="101" w:right="1282"/>
      </w:pPr>
      <w:r>
        <w:t xml:space="preserve">relacionada aos casos de aumento da uremia. É usada para avaliar a função renal, embora seja menos sensível para este fim que a creatinina.  </w:t>
      </w:r>
    </w:p>
    <w:p w14:paraId="3FA8AB8B" w14:textId="77777777" w:rsidR="0060324B" w:rsidRDefault="00000000">
      <w:pPr>
        <w:spacing w:after="0" w:line="259" w:lineRule="auto"/>
        <w:ind w:left="0" w:right="443" w:firstLine="0"/>
        <w:jc w:val="right"/>
      </w:pPr>
      <w:r>
        <w:t xml:space="preserve"> </w:t>
      </w:r>
      <w:r>
        <w:tab/>
        <w:t xml:space="preserve"> </w:t>
      </w:r>
    </w:p>
    <w:p w14:paraId="44C9BC1A" w14:textId="77777777" w:rsidR="0060324B" w:rsidRDefault="00000000">
      <w:pPr>
        <w:ind w:left="101" w:right="1282"/>
      </w:pPr>
      <w:r>
        <w:t xml:space="preserve">Está aumentada nas insuficiências renais agudas e crônicas, na insuficiência cardíaca congestiva, nas obstruções do trato urinário por cálculos  </w:t>
      </w:r>
    </w:p>
    <w:p w14:paraId="0A420BAA" w14:textId="77777777" w:rsidR="0060324B" w:rsidRDefault="00000000">
      <w:pPr>
        <w:spacing w:after="0" w:line="259" w:lineRule="auto"/>
        <w:ind w:left="0" w:right="443" w:firstLine="0"/>
        <w:jc w:val="right"/>
      </w:pPr>
      <w:r>
        <w:t xml:space="preserve"> </w:t>
      </w:r>
      <w:r>
        <w:tab/>
        <w:t xml:space="preserve"> </w:t>
      </w:r>
    </w:p>
    <w:p w14:paraId="22C6208C" w14:textId="77777777" w:rsidR="0060324B" w:rsidRDefault="00000000">
      <w:pPr>
        <w:ind w:left="101" w:right="1282"/>
      </w:pPr>
      <w:r>
        <w:t xml:space="preserve">ou tumores, entre outras ocorrências clínicas. Pode estar reduzida em algumas situações clínicas, geralmente de pouca importância. </w:t>
      </w:r>
    </w:p>
    <w:p w14:paraId="25DB5FA5" w14:textId="77777777" w:rsidR="0060324B" w:rsidRDefault="00000000">
      <w:pPr>
        <w:spacing w:after="0" w:line="259" w:lineRule="auto"/>
        <w:ind w:left="0" w:right="443" w:firstLine="0"/>
        <w:jc w:val="right"/>
      </w:pPr>
      <w:r>
        <w:t xml:space="preserve"> </w:t>
      </w:r>
      <w:r>
        <w:tab/>
        <w:t xml:space="preserve"> </w:t>
      </w:r>
    </w:p>
    <w:p w14:paraId="6BF10D0A" w14:textId="77777777" w:rsidR="0060324B" w:rsidRDefault="00000000">
      <w:pPr>
        <w:spacing w:after="7" w:line="250" w:lineRule="auto"/>
        <w:ind w:left="53"/>
        <w:jc w:val="left"/>
      </w:pPr>
      <w:r>
        <w:rPr>
          <w:color w:val="FF0000"/>
        </w:rPr>
        <w:t>Obs.: PODE TAMBÉM SER ANALISADO EM URINA DE 24H. NESTE CASO, SEGUIR ORIENTAÇÃO DE COLETA DE URINA DE 24H.</w:t>
      </w:r>
      <w:r>
        <w:t xml:space="preserve"> </w:t>
      </w:r>
    </w:p>
    <w:p w14:paraId="198E1925" w14:textId="77777777" w:rsidR="0060324B" w:rsidRDefault="00000000">
      <w:pPr>
        <w:spacing w:after="42" w:line="259" w:lineRule="auto"/>
        <w:ind w:left="0" w:right="443" w:firstLine="0"/>
        <w:jc w:val="right"/>
      </w:pPr>
      <w:r>
        <w:t xml:space="preserve"> </w:t>
      </w:r>
      <w:r>
        <w:tab/>
        <w:t xml:space="preserve"> </w:t>
      </w:r>
    </w:p>
    <w:p w14:paraId="7B67521E" w14:textId="77777777" w:rsidR="0060324B" w:rsidRDefault="00000000">
      <w:pPr>
        <w:spacing w:after="42" w:line="259" w:lineRule="auto"/>
        <w:ind w:left="91" w:firstLine="0"/>
      </w:pPr>
      <w:r>
        <w:t xml:space="preserve"> </w:t>
      </w:r>
      <w:r>
        <w:tab/>
        <w:t xml:space="preserve"> </w:t>
      </w:r>
      <w:r>
        <w:tab/>
        <w:t xml:space="preserve"> </w:t>
      </w:r>
    </w:p>
    <w:p w14:paraId="45C63326" w14:textId="77777777" w:rsidR="0060324B" w:rsidRDefault="00000000">
      <w:pPr>
        <w:spacing w:after="0" w:line="259" w:lineRule="auto"/>
        <w:ind w:left="91" w:firstLine="0"/>
      </w:pPr>
      <w:r>
        <w:t xml:space="preserve"> </w:t>
      </w:r>
      <w:r>
        <w:tab/>
        <w:t xml:space="preserve"> </w:t>
      </w:r>
      <w:r>
        <w:tab/>
        <w:t xml:space="preserve"> </w:t>
      </w:r>
    </w:p>
    <w:p w14:paraId="5FA50228" w14:textId="77777777" w:rsidR="0060324B" w:rsidRDefault="00000000">
      <w:pPr>
        <w:spacing w:after="0" w:line="266" w:lineRule="auto"/>
        <w:ind w:left="4603" w:right="3977"/>
        <w:jc w:val="left"/>
      </w:pPr>
      <w:r>
        <w:t xml:space="preserve">Universidade Federal de Santa Catarina </w:t>
      </w:r>
    </w:p>
    <w:p w14:paraId="5850B210" w14:textId="77777777" w:rsidR="0060324B" w:rsidRDefault="00000000">
      <w:pPr>
        <w:spacing w:after="0" w:line="266" w:lineRule="auto"/>
        <w:ind w:left="3504" w:right="3977"/>
        <w:jc w:val="left"/>
      </w:pPr>
      <w:r>
        <w:rPr>
          <w:noProof/>
        </w:rPr>
        <w:drawing>
          <wp:anchor distT="0" distB="0" distL="114300" distR="114300" simplePos="0" relativeHeight="251839488" behindDoc="0" locked="0" layoutInCell="1" allowOverlap="0" wp14:anchorId="21FCE475" wp14:editId="7DD530B8">
            <wp:simplePos x="0" y="0"/>
            <wp:positionH relativeFrom="column">
              <wp:posOffset>1031776</wp:posOffset>
            </wp:positionH>
            <wp:positionV relativeFrom="paragraph">
              <wp:posOffset>-210654</wp:posOffset>
            </wp:positionV>
            <wp:extent cx="6056376" cy="588264"/>
            <wp:effectExtent l="0" t="0" r="0" b="0"/>
            <wp:wrapNone/>
            <wp:docPr id="154068" name="Picture 154068"/>
            <wp:cNvGraphicFramePr/>
            <a:graphic xmlns:a="http://schemas.openxmlformats.org/drawingml/2006/main">
              <a:graphicData uri="http://schemas.openxmlformats.org/drawingml/2006/picture">
                <pic:pic xmlns:pic="http://schemas.openxmlformats.org/drawingml/2006/picture">
                  <pic:nvPicPr>
                    <pic:cNvPr id="154068" name="Picture 154068"/>
                    <pic:cNvPicPr/>
                  </pic:nvPicPr>
                  <pic:blipFill>
                    <a:blip r:embed="rId226"/>
                    <a:stretch>
                      <a:fillRect/>
                    </a:stretch>
                  </pic:blipFill>
                  <pic:spPr>
                    <a:xfrm>
                      <a:off x="0" y="0"/>
                      <a:ext cx="6056376" cy="588264"/>
                    </a:xfrm>
                    <a:prstGeom prst="rect">
                      <a:avLst/>
                    </a:prstGeom>
                  </pic:spPr>
                </pic:pic>
              </a:graphicData>
            </a:graphic>
          </wp:anchor>
        </w:drawing>
      </w:r>
      <w:r>
        <w:t xml:space="preserve">Hospital Universitário Professor Polydoro Ernani de São Thiago </w:t>
      </w:r>
    </w:p>
    <w:p w14:paraId="2ACC017B" w14:textId="77777777" w:rsidR="0060324B" w:rsidRDefault="00000000">
      <w:pPr>
        <w:spacing w:after="61" w:line="266" w:lineRule="auto"/>
        <w:ind w:left="4296" w:right="3977"/>
        <w:jc w:val="left"/>
      </w:pPr>
      <w:r>
        <w:t xml:space="preserve">Divisão de Análises Clínicas – DACL HU/UFSC </w:t>
      </w:r>
    </w:p>
    <w:p w14:paraId="6F619436" w14:textId="77777777" w:rsidR="0060324B" w:rsidRDefault="00000000">
      <w:pPr>
        <w:pStyle w:val="Ttulo2"/>
        <w:ind w:left="53" w:right="7054"/>
        <w:jc w:val="right"/>
      </w:pPr>
      <w:r>
        <w:t xml:space="preserve">GUIA DE EXAMES </w:t>
      </w:r>
      <w:r>
        <w:tab/>
      </w:r>
      <w:r>
        <w:rPr>
          <w:sz w:val="19"/>
        </w:rPr>
        <w:t xml:space="preserve">   </w:t>
      </w:r>
      <w:r>
        <w:rPr>
          <w:sz w:val="19"/>
        </w:rPr>
        <w:tab/>
        <w:t xml:space="preserve">     </w:t>
      </w:r>
      <w:r>
        <w:t>NOME DO EXAME</w:t>
      </w:r>
      <w:r>
        <w:rPr>
          <w:sz w:val="19"/>
        </w:rPr>
        <w:t xml:space="preserve"> </w:t>
      </w:r>
    </w:p>
    <w:p w14:paraId="0D7FD53B" w14:textId="77777777" w:rsidR="0060324B" w:rsidRDefault="00000000">
      <w:pPr>
        <w:spacing w:after="56"/>
        <w:ind w:left="38" w:right="1282"/>
      </w:pPr>
      <w:r>
        <w:t xml:space="preserve">________________________________________________________________________________________________________________________ </w:t>
      </w:r>
    </w:p>
    <w:p w14:paraId="7C23E46A" w14:textId="77777777" w:rsidR="0060324B" w:rsidRDefault="00000000">
      <w:pPr>
        <w:ind w:left="38" w:right="1282"/>
      </w:pPr>
      <w:r>
        <w:t xml:space="preserve">Osmolalidade </w:t>
      </w:r>
    </w:p>
    <w:p w14:paraId="07FEA841" w14:textId="77777777" w:rsidR="0060324B" w:rsidRDefault="00000000">
      <w:pPr>
        <w:spacing w:after="104" w:line="259" w:lineRule="auto"/>
        <w:ind w:left="0" w:right="748" w:firstLine="0"/>
        <w:jc w:val="right"/>
      </w:pPr>
      <w:r>
        <w:t xml:space="preserve">   </w:t>
      </w:r>
      <w:r>
        <w:tab/>
        <w:t xml:space="preserve">     </w:t>
      </w:r>
    </w:p>
    <w:p w14:paraId="4F896EE6" w14:textId="77777777" w:rsidR="0060324B" w:rsidRDefault="00000000">
      <w:pPr>
        <w:tabs>
          <w:tab w:val="center" w:pos="12674"/>
          <w:tab w:val="center" w:pos="13521"/>
        </w:tabs>
        <w:spacing w:after="16"/>
        <w:ind w:left="0" w:firstLine="0"/>
        <w:jc w:val="left"/>
      </w:pPr>
      <w:r>
        <w:rPr>
          <w:sz w:val="25"/>
        </w:rPr>
        <w:t>SINONÍMIA</w:t>
      </w:r>
      <w:r>
        <w:t xml:space="preserve"> </w:t>
      </w:r>
      <w:r>
        <w:tab/>
        <w:t xml:space="preserve">   </w:t>
      </w:r>
      <w:r>
        <w:tab/>
        <w:t xml:space="preserve">     </w:t>
      </w:r>
    </w:p>
    <w:p w14:paraId="66704A9D" w14:textId="77777777" w:rsidR="0060324B" w:rsidRDefault="00000000">
      <w:pPr>
        <w:ind w:left="38" w:right="1282"/>
      </w:pPr>
      <w:r>
        <w:t xml:space="preserve">Densidade sanguínea; Osmolalidade sérica </w:t>
      </w:r>
    </w:p>
    <w:p w14:paraId="7CEB59CD" w14:textId="77777777" w:rsidR="0060324B" w:rsidRDefault="00000000">
      <w:pPr>
        <w:spacing w:after="79" w:line="259" w:lineRule="auto"/>
        <w:ind w:left="0" w:right="748" w:firstLine="0"/>
        <w:jc w:val="right"/>
      </w:pPr>
      <w:r>
        <w:t xml:space="preserve">   </w:t>
      </w:r>
      <w:r>
        <w:tab/>
        <w:t xml:space="preserve">     </w:t>
      </w:r>
    </w:p>
    <w:p w14:paraId="6BE0F579" w14:textId="77777777" w:rsidR="0060324B" w:rsidRDefault="00000000">
      <w:pPr>
        <w:pStyle w:val="Ttulo2"/>
        <w:tabs>
          <w:tab w:val="center" w:pos="12674"/>
          <w:tab w:val="center" w:pos="13521"/>
        </w:tabs>
        <w:ind w:left="0" w:right="0" w:firstLine="0"/>
      </w:pPr>
      <w:r>
        <w:t>MATERIAL BIOLÓGICO/VOLUME/CONSERVANTE</w:t>
      </w:r>
      <w:r>
        <w:rPr>
          <w:sz w:val="19"/>
        </w:rPr>
        <w:t xml:space="preserve"> </w:t>
      </w:r>
      <w:r>
        <w:rPr>
          <w:sz w:val="19"/>
        </w:rPr>
        <w:tab/>
      </w:r>
      <w:r>
        <w:rPr>
          <w:vertAlign w:val="subscript"/>
        </w:rPr>
        <w:t xml:space="preserve">   </w:t>
      </w:r>
      <w:r>
        <w:rPr>
          <w:vertAlign w:val="subscript"/>
        </w:rPr>
        <w:tab/>
        <w:t xml:space="preserve">     </w:t>
      </w:r>
    </w:p>
    <w:p w14:paraId="3036014B" w14:textId="77777777" w:rsidR="0060324B" w:rsidRDefault="00000000">
      <w:pPr>
        <w:ind w:left="38" w:right="1282"/>
      </w:pPr>
      <w:r>
        <w:t xml:space="preserve">Material: Soro - Sangue coletado em tubo seco com gel separador </w:t>
      </w:r>
    </w:p>
    <w:p w14:paraId="22DC6819" w14:textId="77777777" w:rsidR="0060324B" w:rsidRDefault="00000000">
      <w:pPr>
        <w:spacing w:after="0" w:line="259" w:lineRule="auto"/>
        <w:ind w:left="0" w:right="748" w:firstLine="0"/>
        <w:jc w:val="right"/>
      </w:pPr>
      <w:r>
        <w:t xml:space="preserve">   </w:t>
      </w:r>
      <w:r>
        <w:tab/>
        <w:t xml:space="preserve">     </w:t>
      </w:r>
    </w:p>
    <w:p w14:paraId="7C92565A" w14:textId="77777777" w:rsidR="0060324B" w:rsidRDefault="00000000">
      <w:pPr>
        <w:ind w:left="38" w:right="1282"/>
      </w:pPr>
      <w:r>
        <w:t xml:space="preserve">Volume: Suficiente para 1 mL de soro </w:t>
      </w:r>
    </w:p>
    <w:p w14:paraId="1507C1A5" w14:textId="77777777" w:rsidR="0060324B" w:rsidRDefault="00000000">
      <w:pPr>
        <w:spacing w:after="96" w:line="259" w:lineRule="auto"/>
        <w:ind w:left="0" w:right="748" w:firstLine="0"/>
        <w:jc w:val="right"/>
      </w:pPr>
      <w:r>
        <w:t xml:space="preserve">   </w:t>
      </w:r>
      <w:r>
        <w:tab/>
        <w:t xml:space="preserve">     </w:t>
      </w:r>
    </w:p>
    <w:p w14:paraId="659C8FA9" w14:textId="77777777" w:rsidR="0060324B" w:rsidRDefault="00000000">
      <w:pPr>
        <w:pStyle w:val="Ttulo2"/>
        <w:tabs>
          <w:tab w:val="center" w:pos="12674"/>
          <w:tab w:val="center" w:pos="13521"/>
        </w:tabs>
        <w:ind w:left="0" w:right="0" w:firstLine="0"/>
      </w:pPr>
      <w:r>
        <w:t>INTERFERENTES</w:t>
      </w:r>
      <w:r>
        <w:rPr>
          <w:sz w:val="19"/>
        </w:rPr>
        <w:t xml:space="preserve"> </w:t>
      </w:r>
      <w:r>
        <w:rPr>
          <w:sz w:val="19"/>
        </w:rPr>
        <w:tab/>
        <w:t xml:space="preserve">   </w:t>
      </w:r>
      <w:r>
        <w:rPr>
          <w:sz w:val="19"/>
        </w:rPr>
        <w:tab/>
        <w:t xml:space="preserve">     </w:t>
      </w:r>
    </w:p>
    <w:p w14:paraId="4240337E" w14:textId="77777777" w:rsidR="0060324B" w:rsidRDefault="00000000">
      <w:pPr>
        <w:ind w:left="38" w:right="1282"/>
      </w:pPr>
      <w:r>
        <w:t xml:space="preserve">Hemólise excessiva ou lipemia, uso de corticosteróides, doses altas de insulina, manitol, metoxifluorane, uréia, clortalidona, ciclofosfamida e </w:t>
      </w:r>
    </w:p>
    <w:p w14:paraId="34042E3C" w14:textId="77777777" w:rsidR="0060324B" w:rsidRDefault="00000000">
      <w:pPr>
        <w:tabs>
          <w:tab w:val="center" w:pos="12674"/>
          <w:tab w:val="center" w:pos="13521"/>
        </w:tabs>
        <w:spacing w:after="189"/>
        <w:ind w:left="0" w:firstLine="0"/>
        <w:jc w:val="left"/>
      </w:pPr>
      <w:r>
        <w:t xml:space="preserve">tiazídicos. </w:t>
      </w:r>
      <w:r>
        <w:tab/>
        <w:t xml:space="preserve">   </w:t>
      </w:r>
      <w:r>
        <w:tab/>
        <w:t xml:space="preserve">     </w:t>
      </w:r>
    </w:p>
    <w:p w14:paraId="1F6E75E3" w14:textId="77777777" w:rsidR="0060324B" w:rsidRDefault="00000000">
      <w:pPr>
        <w:tabs>
          <w:tab w:val="center" w:pos="12674"/>
          <w:tab w:val="center" w:pos="13521"/>
        </w:tabs>
        <w:spacing w:after="16"/>
        <w:ind w:left="0" w:firstLine="0"/>
        <w:jc w:val="left"/>
      </w:pPr>
      <w:r>
        <w:rPr>
          <w:sz w:val="25"/>
        </w:rPr>
        <w:t>INSTRUÇÕES AO PACIENTE</w:t>
      </w:r>
      <w:r>
        <w:t xml:space="preserve"> </w:t>
      </w:r>
      <w:r>
        <w:tab/>
      </w:r>
      <w:r>
        <w:rPr>
          <w:sz w:val="25"/>
          <w:vertAlign w:val="subscript"/>
        </w:rPr>
        <w:t xml:space="preserve">   </w:t>
      </w:r>
      <w:r>
        <w:rPr>
          <w:sz w:val="25"/>
          <w:vertAlign w:val="subscript"/>
        </w:rPr>
        <w:tab/>
        <w:t xml:space="preserve">     </w:t>
      </w:r>
    </w:p>
    <w:p w14:paraId="6BAD40E1" w14:textId="77777777" w:rsidR="0060324B" w:rsidRDefault="00000000">
      <w:pPr>
        <w:ind w:left="38" w:right="1282"/>
      </w:pPr>
      <w:r>
        <w:t xml:space="preserve">Não é necessário jejum </w:t>
      </w:r>
    </w:p>
    <w:p w14:paraId="709EF983" w14:textId="77777777" w:rsidR="0060324B" w:rsidRDefault="00000000">
      <w:pPr>
        <w:spacing w:after="89" w:line="259" w:lineRule="auto"/>
        <w:ind w:left="0" w:right="748" w:firstLine="0"/>
        <w:jc w:val="right"/>
      </w:pPr>
      <w:r>
        <w:t xml:space="preserve">   </w:t>
      </w:r>
      <w:r>
        <w:tab/>
        <w:t xml:space="preserve">     </w:t>
      </w:r>
    </w:p>
    <w:p w14:paraId="1DD70782" w14:textId="77777777" w:rsidR="0060324B" w:rsidRDefault="00000000">
      <w:pPr>
        <w:pStyle w:val="Ttulo2"/>
        <w:tabs>
          <w:tab w:val="center" w:pos="12674"/>
          <w:tab w:val="center" w:pos="13521"/>
        </w:tabs>
        <w:ind w:left="0" w:right="0" w:firstLine="0"/>
      </w:pPr>
      <w:r>
        <w:t>SIGLA DO EXAME/SETOR</w:t>
      </w:r>
      <w:r>
        <w:rPr>
          <w:sz w:val="19"/>
        </w:rPr>
        <w:t xml:space="preserve"> </w:t>
      </w:r>
      <w:r>
        <w:rPr>
          <w:sz w:val="19"/>
        </w:rPr>
        <w:tab/>
      </w:r>
      <w:r>
        <w:rPr>
          <w:vertAlign w:val="subscript"/>
        </w:rPr>
        <w:t xml:space="preserve">   </w:t>
      </w:r>
      <w:r>
        <w:rPr>
          <w:vertAlign w:val="subscript"/>
        </w:rPr>
        <w:tab/>
        <w:t xml:space="preserve">     </w:t>
      </w:r>
    </w:p>
    <w:p w14:paraId="5D47D5E0" w14:textId="77777777" w:rsidR="0060324B" w:rsidRDefault="00000000">
      <w:pPr>
        <w:ind w:left="38" w:right="1282"/>
      </w:pPr>
      <w:r>
        <w:t xml:space="preserve">OSMS </w:t>
      </w:r>
    </w:p>
    <w:p w14:paraId="27E4CF70" w14:textId="77777777" w:rsidR="0060324B" w:rsidRDefault="00000000">
      <w:pPr>
        <w:spacing w:after="0" w:line="259" w:lineRule="auto"/>
        <w:ind w:left="0" w:right="748" w:firstLine="0"/>
        <w:jc w:val="right"/>
      </w:pPr>
      <w:r>
        <w:t xml:space="preserve">   </w:t>
      </w:r>
      <w:r>
        <w:tab/>
        <w:t xml:space="preserve">     </w:t>
      </w:r>
    </w:p>
    <w:p w14:paraId="0FF6C618" w14:textId="77777777" w:rsidR="0060324B" w:rsidRDefault="00000000">
      <w:pPr>
        <w:ind w:left="38" w:right="1282"/>
      </w:pPr>
      <w:r>
        <w:t xml:space="preserve">Setor de Bioquímica </w:t>
      </w:r>
    </w:p>
    <w:p w14:paraId="091A485C" w14:textId="77777777" w:rsidR="0060324B" w:rsidRDefault="00000000">
      <w:pPr>
        <w:spacing w:after="88" w:line="259" w:lineRule="auto"/>
        <w:ind w:left="0" w:right="748" w:firstLine="0"/>
        <w:jc w:val="right"/>
      </w:pPr>
      <w:r>
        <w:t xml:space="preserve">   </w:t>
      </w:r>
      <w:r>
        <w:tab/>
        <w:t xml:space="preserve">     </w:t>
      </w:r>
    </w:p>
    <w:p w14:paraId="5056A965" w14:textId="77777777" w:rsidR="0060324B" w:rsidRDefault="00000000">
      <w:pPr>
        <w:pStyle w:val="Ttulo2"/>
        <w:tabs>
          <w:tab w:val="center" w:pos="12674"/>
          <w:tab w:val="center" w:pos="13521"/>
        </w:tabs>
        <w:ind w:left="0" w:right="0" w:firstLine="0"/>
      </w:pPr>
      <w:r>
        <w:t>INTERPRETAÇÃO CLÍNICA</w:t>
      </w:r>
      <w:r>
        <w:rPr>
          <w:sz w:val="19"/>
        </w:rPr>
        <w:t xml:space="preserve"> </w:t>
      </w:r>
      <w:r>
        <w:rPr>
          <w:sz w:val="19"/>
        </w:rPr>
        <w:tab/>
      </w:r>
      <w:r>
        <w:rPr>
          <w:vertAlign w:val="subscript"/>
        </w:rPr>
        <w:t xml:space="preserve">   </w:t>
      </w:r>
      <w:r>
        <w:rPr>
          <w:vertAlign w:val="subscript"/>
        </w:rPr>
        <w:tab/>
        <w:t xml:space="preserve">     </w:t>
      </w:r>
    </w:p>
    <w:p w14:paraId="27AD5578" w14:textId="77777777" w:rsidR="0060324B" w:rsidRDefault="00000000">
      <w:pPr>
        <w:ind w:left="38" w:right="1282"/>
      </w:pPr>
      <w:r>
        <w:t xml:space="preserve">A hiperosmolalidade do soro é comumente associada à excessiva perda de água, com reposição inadequada, mais comum na primeira infância e </w:t>
      </w:r>
    </w:p>
    <w:p w14:paraId="3FB4A4E6" w14:textId="77777777" w:rsidR="0060324B" w:rsidRDefault="00000000">
      <w:pPr>
        <w:spacing w:after="0" w:line="259" w:lineRule="auto"/>
        <w:ind w:left="0" w:right="748" w:firstLine="0"/>
        <w:jc w:val="right"/>
      </w:pPr>
      <w:r>
        <w:t xml:space="preserve">   </w:t>
      </w:r>
      <w:r>
        <w:tab/>
        <w:t xml:space="preserve">     </w:t>
      </w:r>
    </w:p>
    <w:p w14:paraId="1026F043" w14:textId="77777777" w:rsidR="0060324B" w:rsidRDefault="00000000">
      <w:pPr>
        <w:ind w:left="38" w:right="1282"/>
      </w:pPr>
      <w:r>
        <w:t xml:space="preserve">na velhice. Por outro lado, o aumento do aporte hídrico sem aumento da carga de soluto é responsável pela hipo-osmolalidade e está relacionado à  </w:t>
      </w:r>
    </w:p>
    <w:p w14:paraId="40DBF29C" w14:textId="77777777" w:rsidR="0060324B" w:rsidRDefault="00000000">
      <w:pPr>
        <w:spacing w:after="0" w:line="259" w:lineRule="auto"/>
        <w:ind w:left="0" w:right="748" w:firstLine="0"/>
        <w:jc w:val="right"/>
      </w:pPr>
      <w:r>
        <w:t xml:space="preserve">   </w:t>
      </w:r>
      <w:r>
        <w:tab/>
        <w:t xml:space="preserve">     </w:t>
      </w:r>
    </w:p>
    <w:p w14:paraId="50F73452" w14:textId="77777777" w:rsidR="0060324B" w:rsidRDefault="00000000">
      <w:pPr>
        <w:ind w:left="38" w:right="1282"/>
      </w:pPr>
      <w:r>
        <w:t xml:space="preserve">polidipsia de origem psicogênica ou ao efeito de hiper-hidratação parenteral. </w:t>
      </w:r>
    </w:p>
    <w:p w14:paraId="369F0BFA" w14:textId="77777777" w:rsidR="0060324B" w:rsidRDefault="00000000">
      <w:pPr>
        <w:spacing w:after="42" w:line="259" w:lineRule="auto"/>
        <w:ind w:left="0" w:right="748" w:firstLine="0"/>
        <w:jc w:val="right"/>
      </w:pPr>
      <w:r>
        <w:t xml:space="preserve">   </w:t>
      </w:r>
      <w:r>
        <w:tab/>
        <w:t xml:space="preserve">     </w:t>
      </w:r>
    </w:p>
    <w:p w14:paraId="0E9B35AA" w14:textId="77777777" w:rsidR="0060324B" w:rsidRDefault="00000000">
      <w:pPr>
        <w:spacing w:after="38" w:line="259" w:lineRule="auto"/>
        <w:ind w:left="86" w:firstLine="0"/>
        <w:jc w:val="left"/>
      </w:pPr>
      <w:r>
        <w:t xml:space="preserve"> </w:t>
      </w:r>
      <w:r>
        <w:tab/>
        <w:t xml:space="preserve">   </w:t>
      </w:r>
      <w:r>
        <w:tab/>
        <w:t xml:space="preserve">     </w:t>
      </w:r>
    </w:p>
    <w:p w14:paraId="736664F1" w14:textId="77777777" w:rsidR="0060324B" w:rsidRDefault="00000000">
      <w:pPr>
        <w:spacing w:after="0" w:line="259" w:lineRule="auto"/>
        <w:ind w:left="72" w:firstLine="0"/>
        <w:jc w:val="left"/>
      </w:pPr>
      <w:r>
        <w:rPr>
          <w:sz w:val="2"/>
          <w:vertAlign w:val="superscript"/>
        </w:rPr>
        <w:t xml:space="preserve"> </w:t>
      </w:r>
      <w:r>
        <w:t xml:space="preserve"> </w:t>
      </w:r>
      <w:r>
        <w:tab/>
        <w:t xml:space="preserve">   </w:t>
      </w:r>
      <w:r>
        <w:tab/>
        <w:t xml:space="preserve">     </w:t>
      </w:r>
    </w:p>
    <w:p w14:paraId="3A3B5581" w14:textId="77777777" w:rsidR="0060324B" w:rsidRDefault="00000000">
      <w:pPr>
        <w:spacing w:after="0" w:line="259" w:lineRule="auto"/>
        <w:ind w:left="0" w:right="424" w:firstLine="0"/>
        <w:jc w:val="right"/>
      </w:pPr>
      <w:r>
        <w:t xml:space="preserve"> </w:t>
      </w:r>
      <w:r>
        <w:tab/>
        <w:t xml:space="preserve"> </w:t>
      </w:r>
      <w:r>
        <w:tab/>
        <w:t xml:space="preserve"> </w:t>
      </w:r>
    </w:p>
    <w:p w14:paraId="114C1BB2" w14:textId="77777777" w:rsidR="0060324B" w:rsidRDefault="00000000">
      <w:pPr>
        <w:spacing w:after="5" w:line="259" w:lineRule="auto"/>
        <w:ind w:left="10" w:right="1644"/>
        <w:jc w:val="center"/>
      </w:pPr>
      <w:r>
        <w:t xml:space="preserve">Universidade Federal de Santa Catarina </w:t>
      </w:r>
    </w:p>
    <w:p w14:paraId="2FCF295F" w14:textId="77777777" w:rsidR="0060324B" w:rsidRDefault="00000000">
      <w:pPr>
        <w:spacing w:after="0" w:line="266" w:lineRule="auto"/>
        <w:ind w:left="3586" w:right="3977"/>
        <w:jc w:val="left"/>
      </w:pPr>
      <w:r>
        <w:rPr>
          <w:noProof/>
        </w:rPr>
        <w:drawing>
          <wp:anchor distT="0" distB="0" distL="114300" distR="114300" simplePos="0" relativeHeight="251840512" behindDoc="0" locked="0" layoutInCell="1" allowOverlap="0" wp14:anchorId="76BB0956" wp14:editId="00622A3F">
            <wp:simplePos x="0" y="0"/>
            <wp:positionH relativeFrom="column">
              <wp:posOffset>1092736</wp:posOffset>
            </wp:positionH>
            <wp:positionV relativeFrom="paragraph">
              <wp:posOffset>-230466</wp:posOffset>
            </wp:positionV>
            <wp:extent cx="6196584" cy="624840"/>
            <wp:effectExtent l="0" t="0" r="0" b="0"/>
            <wp:wrapNone/>
            <wp:docPr id="154481" name="Picture 154481"/>
            <wp:cNvGraphicFramePr/>
            <a:graphic xmlns:a="http://schemas.openxmlformats.org/drawingml/2006/main">
              <a:graphicData uri="http://schemas.openxmlformats.org/drawingml/2006/picture">
                <pic:pic xmlns:pic="http://schemas.openxmlformats.org/drawingml/2006/picture">
                  <pic:nvPicPr>
                    <pic:cNvPr id="154481" name="Picture 154481"/>
                    <pic:cNvPicPr/>
                  </pic:nvPicPr>
                  <pic:blipFill>
                    <a:blip r:embed="rId227"/>
                    <a:stretch>
                      <a:fillRect/>
                    </a:stretch>
                  </pic:blipFill>
                  <pic:spPr>
                    <a:xfrm>
                      <a:off x="0" y="0"/>
                      <a:ext cx="6196584" cy="624840"/>
                    </a:xfrm>
                    <a:prstGeom prst="rect">
                      <a:avLst/>
                    </a:prstGeom>
                  </pic:spPr>
                </pic:pic>
              </a:graphicData>
            </a:graphic>
          </wp:anchor>
        </w:drawing>
      </w:r>
      <w:r>
        <w:t xml:space="preserve">Hospital Universitário Professor Polydoro Ernani de São Thiago </w:t>
      </w:r>
    </w:p>
    <w:p w14:paraId="3972F3B5" w14:textId="77777777" w:rsidR="0060324B" w:rsidRDefault="00000000">
      <w:pPr>
        <w:spacing w:after="54" w:line="259" w:lineRule="auto"/>
        <w:ind w:left="10" w:right="1644"/>
        <w:jc w:val="center"/>
      </w:pPr>
      <w:r>
        <w:t xml:space="preserve">Divisão de Análises Clínicas – DACL HU/UFSC </w:t>
      </w:r>
    </w:p>
    <w:p w14:paraId="09FC4A90" w14:textId="77777777" w:rsidR="0060324B" w:rsidRDefault="00000000">
      <w:pPr>
        <w:pStyle w:val="Ttulo2"/>
        <w:ind w:left="53" w:right="6976"/>
        <w:jc w:val="right"/>
      </w:pPr>
      <w:r>
        <w:t xml:space="preserve">GUIA DE EXAMES </w:t>
      </w:r>
      <w:r>
        <w:tab/>
      </w:r>
      <w:r>
        <w:rPr>
          <w:vertAlign w:val="subscript"/>
        </w:rPr>
        <w:t xml:space="preserve"> </w:t>
      </w:r>
      <w:r>
        <w:rPr>
          <w:vertAlign w:val="subscript"/>
        </w:rPr>
        <w:tab/>
        <w:t xml:space="preserve"> </w:t>
      </w:r>
      <w:r>
        <w:t>NOME DO EXAME</w:t>
      </w:r>
      <w:r>
        <w:rPr>
          <w:sz w:val="19"/>
        </w:rPr>
        <w:t xml:space="preserve"> </w:t>
      </w:r>
    </w:p>
    <w:p w14:paraId="2EC527B1" w14:textId="77777777" w:rsidR="0060324B" w:rsidRDefault="00000000">
      <w:pPr>
        <w:spacing w:after="53"/>
        <w:ind w:left="38" w:right="1282"/>
      </w:pPr>
      <w:r>
        <w:t xml:space="preserve">________________________________________________________________________________________________________________________ </w:t>
      </w:r>
    </w:p>
    <w:p w14:paraId="5C907FAD" w14:textId="77777777" w:rsidR="0060324B" w:rsidRDefault="00000000">
      <w:pPr>
        <w:ind w:left="38" w:right="1282"/>
      </w:pPr>
      <w:r>
        <w:t xml:space="preserve">Osmolaridade urinária </w:t>
      </w:r>
    </w:p>
    <w:p w14:paraId="2E7EE98A" w14:textId="77777777" w:rsidR="0060324B" w:rsidRDefault="00000000">
      <w:pPr>
        <w:spacing w:after="60" w:line="259" w:lineRule="auto"/>
        <w:ind w:left="0" w:right="424" w:firstLine="0"/>
        <w:jc w:val="right"/>
      </w:pPr>
      <w:r>
        <w:t xml:space="preserve"> </w:t>
      </w:r>
      <w:r>
        <w:tab/>
        <w:t xml:space="preserve"> </w:t>
      </w:r>
    </w:p>
    <w:p w14:paraId="55D216DE" w14:textId="77777777" w:rsidR="0060324B" w:rsidRDefault="00000000">
      <w:pPr>
        <w:tabs>
          <w:tab w:val="center" w:pos="12820"/>
          <w:tab w:val="center" w:pos="14032"/>
        </w:tabs>
        <w:spacing w:after="124"/>
        <w:ind w:left="0" w:firstLine="0"/>
        <w:jc w:val="left"/>
      </w:pPr>
      <w:r>
        <w:rPr>
          <w:sz w:val="25"/>
        </w:rPr>
        <w:t>SINONÍMIA</w:t>
      </w:r>
      <w:r>
        <w:t xml:space="preserve"> </w:t>
      </w:r>
      <w:r>
        <w:tab/>
      </w:r>
      <w:r>
        <w:rPr>
          <w:sz w:val="25"/>
          <w:vertAlign w:val="subscript"/>
        </w:rPr>
        <w:t xml:space="preserve"> </w:t>
      </w:r>
      <w:r>
        <w:rPr>
          <w:sz w:val="25"/>
          <w:vertAlign w:val="subscript"/>
        </w:rPr>
        <w:tab/>
        <w:t xml:space="preserve"> </w:t>
      </w:r>
    </w:p>
    <w:p w14:paraId="77C42447" w14:textId="77777777" w:rsidR="0060324B" w:rsidRDefault="00000000">
      <w:pPr>
        <w:spacing w:after="52" w:line="259" w:lineRule="auto"/>
        <w:ind w:left="72" w:firstLine="0"/>
      </w:pPr>
      <w:r>
        <w:t xml:space="preserve"> </w:t>
      </w:r>
      <w:r>
        <w:tab/>
        <w:t xml:space="preserve"> </w:t>
      </w:r>
      <w:r>
        <w:tab/>
        <w:t xml:space="preserve"> </w:t>
      </w:r>
    </w:p>
    <w:p w14:paraId="3AB0ABA2" w14:textId="77777777" w:rsidR="0060324B" w:rsidRDefault="00000000">
      <w:pPr>
        <w:pStyle w:val="Ttulo2"/>
        <w:tabs>
          <w:tab w:val="center" w:pos="12820"/>
          <w:tab w:val="center" w:pos="14032"/>
        </w:tabs>
        <w:ind w:left="0" w:right="0" w:firstLine="0"/>
      </w:pPr>
      <w:r>
        <w:t>MATERIAL BIOLÓGICO/VOLUME/CONSERVANTE</w:t>
      </w:r>
      <w:r>
        <w:rPr>
          <w:sz w:val="19"/>
        </w:rPr>
        <w:t xml:space="preserve"> </w:t>
      </w:r>
      <w:r>
        <w:rPr>
          <w:sz w:val="19"/>
        </w:rPr>
        <w:tab/>
      </w:r>
      <w:r>
        <w:rPr>
          <w:vertAlign w:val="subscript"/>
        </w:rPr>
        <w:t xml:space="preserve"> </w:t>
      </w:r>
      <w:r>
        <w:rPr>
          <w:vertAlign w:val="subscript"/>
        </w:rPr>
        <w:tab/>
        <w:t xml:space="preserve"> </w:t>
      </w:r>
    </w:p>
    <w:p w14:paraId="26B538CD" w14:textId="77777777" w:rsidR="0060324B" w:rsidRDefault="00000000">
      <w:pPr>
        <w:ind w:left="38" w:right="1282"/>
      </w:pPr>
      <w:r>
        <w:t xml:space="preserve">Material: Urina de amostra isolada </w:t>
      </w:r>
    </w:p>
    <w:p w14:paraId="1150C6E0" w14:textId="77777777" w:rsidR="0060324B" w:rsidRDefault="00000000">
      <w:pPr>
        <w:spacing w:after="0" w:line="259" w:lineRule="auto"/>
        <w:ind w:left="0" w:right="424" w:firstLine="0"/>
        <w:jc w:val="right"/>
      </w:pPr>
      <w:r>
        <w:t xml:space="preserve"> </w:t>
      </w:r>
      <w:r>
        <w:tab/>
        <w:t xml:space="preserve"> </w:t>
      </w:r>
    </w:p>
    <w:p w14:paraId="62EA2DE7" w14:textId="77777777" w:rsidR="0060324B" w:rsidRDefault="00000000">
      <w:pPr>
        <w:ind w:left="38" w:right="1282"/>
      </w:pPr>
      <w:r>
        <w:t xml:space="preserve">É necessário que o paciente esteja, no mínimo, duas horas sem urinar. </w:t>
      </w:r>
    </w:p>
    <w:p w14:paraId="4CEFEF67" w14:textId="77777777" w:rsidR="0060324B" w:rsidRDefault="00000000">
      <w:pPr>
        <w:spacing w:after="57" w:line="259" w:lineRule="auto"/>
        <w:ind w:left="0" w:right="424" w:firstLine="0"/>
        <w:jc w:val="right"/>
      </w:pPr>
      <w:r>
        <w:t xml:space="preserve"> </w:t>
      </w:r>
      <w:r>
        <w:tab/>
        <w:t xml:space="preserve"> </w:t>
      </w:r>
    </w:p>
    <w:p w14:paraId="2BC01F41" w14:textId="77777777" w:rsidR="0060324B" w:rsidRDefault="00000000">
      <w:pPr>
        <w:tabs>
          <w:tab w:val="center" w:pos="12820"/>
          <w:tab w:val="center" w:pos="14032"/>
        </w:tabs>
        <w:spacing w:after="16"/>
        <w:ind w:left="0" w:firstLine="0"/>
        <w:jc w:val="left"/>
      </w:pPr>
      <w:r>
        <w:rPr>
          <w:sz w:val="25"/>
        </w:rPr>
        <w:t>INTERFERENTES</w:t>
      </w:r>
      <w:r>
        <w:t xml:space="preserve"> </w:t>
      </w:r>
      <w:r>
        <w:tab/>
      </w:r>
      <w:r>
        <w:rPr>
          <w:sz w:val="25"/>
          <w:vertAlign w:val="subscript"/>
        </w:rPr>
        <w:t xml:space="preserve"> </w:t>
      </w:r>
      <w:r>
        <w:rPr>
          <w:sz w:val="25"/>
          <w:vertAlign w:val="subscript"/>
        </w:rPr>
        <w:tab/>
        <w:t xml:space="preserve"> </w:t>
      </w:r>
    </w:p>
    <w:p w14:paraId="047BDC7B" w14:textId="77777777" w:rsidR="0060324B" w:rsidRDefault="00000000">
      <w:pPr>
        <w:ind w:left="38" w:right="1282"/>
      </w:pPr>
      <w:r>
        <w:t xml:space="preserve">Nada consta até o momento. </w:t>
      </w:r>
    </w:p>
    <w:p w14:paraId="1EC60253" w14:textId="77777777" w:rsidR="0060324B" w:rsidRDefault="00000000">
      <w:pPr>
        <w:spacing w:after="52" w:line="259" w:lineRule="auto"/>
        <w:ind w:left="0" w:right="424" w:firstLine="0"/>
        <w:jc w:val="right"/>
      </w:pPr>
      <w:r>
        <w:t xml:space="preserve"> </w:t>
      </w:r>
      <w:r>
        <w:tab/>
        <w:t xml:space="preserve"> </w:t>
      </w:r>
    </w:p>
    <w:p w14:paraId="2D53E100" w14:textId="77777777" w:rsidR="0060324B" w:rsidRDefault="00000000">
      <w:pPr>
        <w:pStyle w:val="Ttulo2"/>
        <w:tabs>
          <w:tab w:val="center" w:pos="12820"/>
          <w:tab w:val="center" w:pos="14032"/>
        </w:tabs>
        <w:ind w:left="0" w:right="0" w:firstLine="0"/>
      </w:pPr>
      <w:r>
        <w:t>INSTRUÇÕES AO PACIENTE</w:t>
      </w:r>
      <w:r>
        <w:rPr>
          <w:sz w:val="19"/>
        </w:rPr>
        <w:t xml:space="preserve"> </w:t>
      </w:r>
      <w:r>
        <w:rPr>
          <w:sz w:val="19"/>
        </w:rPr>
        <w:tab/>
      </w:r>
      <w:r>
        <w:rPr>
          <w:vertAlign w:val="subscript"/>
        </w:rPr>
        <w:t xml:space="preserve"> </w:t>
      </w:r>
      <w:r>
        <w:rPr>
          <w:vertAlign w:val="subscript"/>
        </w:rPr>
        <w:tab/>
        <w:t xml:space="preserve"> </w:t>
      </w:r>
    </w:p>
    <w:p w14:paraId="05EB9558" w14:textId="77777777" w:rsidR="0060324B" w:rsidRDefault="00000000">
      <w:pPr>
        <w:ind w:left="38" w:right="1282"/>
      </w:pPr>
      <w:r>
        <w:t xml:space="preserve">É necessário que o paciente esteja, no mínimo, duas horas sem urinar. </w:t>
      </w:r>
    </w:p>
    <w:p w14:paraId="39CD0A5D" w14:textId="77777777" w:rsidR="0060324B" w:rsidRDefault="00000000">
      <w:pPr>
        <w:spacing w:after="0" w:line="259" w:lineRule="auto"/>
        <w:ind w:left="0" w:right="424" w:firstLine="0"/>
        <w:jc w:val="right"/>
      </w:pPr>
      <w:r>
        <w:t xml:space="preserve"> </w:t>
      </w:r>
      <w:r>
        <w:tab/>
        <w:t xml:space="preserve"> </w:t>
      </w:r>
    </w:p>
    <w:p w14:paraId="0A1370DF" w14:textId="77777777" w:rsidR="0060324B" w:rsidRDefault="00000000">
      <w:pPr>
        <w:ind w:left="38" w:right="1282"/>
      </w:pPr>
      <w:r>
        <w:t xml:space="preserve">As mulheres não podem estar em uso de cremes ou óvulos vaginais ou em período menstrual. </w:t>
      </w:r>
    </w:p>
    <w:p w14:paraId="26DDE1BF" w14:textId="77777777" w:rsidR="0060324B" w:rsidRDefault="00000000">
      <w:pPr>
        <w:spacing w:after="52" w:line="259" w:lineRule="auto"/>
        <w:ind w:left="0" w:right="424" w:firstLine="0"/>
        <w:jc w:val="right"/>
      </w:pPr>
      <w:r>
        <w:t xml:space="preserve"> </w:t>
      </w:r>
      <w:r>
        <w:tab/>
        <w:t xml:space="preserve"> </w:t>
      </w:r>
    </w:p>
    <w:p w14:paraId="292A21D9" w14:textId="77777777" w:rsidR="0060324B" w:rsidRDefault="00000000">
      <w:pPr>
        <w:pStyle w:val="Ttulo2"/>
        <w:tabs>
          <w:tab w:val="center" w:pos="12820"/>
          <w:tab w:val="center" w:pos="14032"/>
        </w:tabs>
        <w:ind w:left="0" w:right="0" w:firstLine="0"/>
      </w:pPr>
      <w:r>
        <w:t>SIGLA DO EXAME/SETOR</w:t>
      </w:r>
      <w:r>
        <w:rPr>
          <w:sz w:val="19"/>
        </w:rPr>
        <w:t xml:space="preserve"> </w:t>
      </w:r>
      <w:r>
        <w:rPr>
          <w:sz w:val="19"/>
        </w:rPr>
        <w:tab/>
      </w:r>
      <w:r>
        <w:rPr>
          <w:vertAlign w:val="subscript"/>
        </w:rPr>
        <w:t xml:space="preserve"> </w:t>
      </w:r>
      <w:r>
        <w:rPr>
          <w:vertAlign w:val="subscript"/>
        </w:rPr>
        <w:tab/>
        <w:t xml:space="preserve"> </w:t>
      </w:r>
    </w:p>
    <w:p w14:paraId="506143EB" w14:textId="77777777" w:rsidR="0060324B" w:rsidRDefault="00000000">
      <w:pPr>
        <w:ind w:left="38" w:right="1282"/>
      </w:pPr>
      <w:r>
        <w:t xml:space="preserve">OSM </w:t>
      </w:r>
    </w:p>
    <w:p w14:paraId="3E777027" w14:textId="77777777" w:rsidR="0060324B" w:rsidRDefault="00000000">
      <w:pPr>
        <w:spacing w:after="0" w:line="259" w:lineRule="auto"/>
        <w:ind w:left="0" w:right="424" w:firstLine="0"/>
        <w:jc w:val="right"/>
      </w:pPr>
      <w:r>
        <w:t xml:space="preserve"> </w:t>
      </w:r>
      <w:r>
        <w:tab/>
        <w:t xml:space="preserve"> </w:t>
      </w:r>
    </w:p>
    <w:p w14:paraId="07166396" w14:textId="77777777" w:rsidR="0060324B" w:rsidRDefault="00000000">
      <w:pPr>
        <w:ind w:left="38" w:right="1282"/>
      </w:pPr>
      <w:r>
        <w:t xml:space="preserve">Setor de Urinálise </w:t>
      </w:r>
    </w:p>
    <w:p w14:paraId="00F715B0" w14:textId="77777777" w:rsidR="0060324B" w:rsidRDefault="00000000">
      <w:pPr>
        <w:spacing w:after="52" w:line="259" w:lineRule="auto"/>
        <w:ind w:left="0" w:right="424" w:firstLine="0"/>
        <w:jc w:val="right"/>
      </w:pPr>
      <w:r>
        <w:t xml:space="preserve"> </w:t>
      </w:r>
      <w:r>
        <w:tab/>
        <w:t xml:space="preserve"> </w:t>
      </w:r>
    </w:p>
    <w:p w14:paraId="2207AA26" w14:textId="77777777" w:rsidR="0060324B" w:rsidRDefault="00000000">
      <w:pPr>
        <w:pStyle w:val="Ttulo2"/>
        <w:tabs>
          <w:tab w:val="center" w:pos="12820"/>
          <w:tab w:val="center" w:pos="14032"/>
        </w:tabs>
        <w:ind w:left="0" w:right="0" w:firstLine="0"/>
      </w:pPr>
      <w:r>
        <w:t>INTERPRETAÇÃO CLÍNICA</w:t>
      </w:r>
      <w:r>
        <w:rPr>
          <w:sz w:val="19"/>
        </w:rPr>
        <w:t xml:space="preserve"> </w:t>
      </w:r>
      <w:r>
        <w:rPr>
          <w:sz w:val="19"/>
        </w:rPr>
        <w:tab/>
      </w:r>
      <w:r>
        <w:rPr>
          <w:vertAlign w:val="subscript"/>
        </w:rPr>
        <w:t xml:space="preserve"> </w:t>
      </w:r>
      <w:r>
        <w:rPr>
          <w:vertAlign w:val="subscript"/>
        </w:rPr>
        <w:tab/>
        <w:t xml:space="preserve"> </w:t>
      </w:r>
    </w:p>
    <w:p w14:paraId="1B1749E7" w14:textId="77777777" w:rsidR="0060324B" w:rsidRDefault="00000000">
      <w:pPr>
        <w:ind w:left="38" w:right="1282"/>
      </w:pPr>
      <w:r>
        <w:t xml:space="preserve">O aumento da osmolaridade urinária é resultado da concentração urinária. Este teste apresenta grande variabilidade devido a fatores externos, como a  </w:t>
      </w:r>
    </w:p>
    <w:p w14:paraId="677AD694" w14:textId="77777777" w:rsidR="0060324B" w:rsidRDefault="00000000">
      <w:pPr>
        <w:spacing w:after="0" w:line="259" w:lineRule="auto"/>
        <w:ind w:left="0" w:right="424" w:firstLine="0"/>
        <w:jc w:val="right"/>
      </w:pPr>
      <w:r>
        <w:t xml:space="preserve"> </w:t>
      </w:r>
      <w:r>
        <w:tab/>
        <w:t xml:space="preserve"> </w:t>
      </w:r>
    </w:p>
    <w:p w14:paraId="6E86E20A" w14:textId="77777777" w:rsidR="0060324B" w:rsidRDefault="00000000">
      <w:pPr>
        <w:ind w:left="38" w:right="1282"/>
      </w:pPr>
      <w:r>
        <w:t xml:space="preserve">idade (a capacidade renal de concentrar a urina diminui com a idade), a ingestão de líquidos e a perda por outras vias. É um teste que pode auxiliar na  </w:t>
      </w:r>
    </w:p>
    <w:p w14:paraId="479A7BF0" w14:textId="77777777" w:rsidR="0060324B" w:rsidRDefault="00000000">
      <w:pPr>
        <w:spacing w:after="0" w:line="259" w:lineRule="auto"/>
        <w:ind w:left="0" w:right="424" w:firstLine="0"/>
        <w:jc w:val="right"/>
      </w:pPr>
      <w:r>
        <w:t xml:space="preserve"> </w:t>
      </w:r>
      <w:r>
        <w:tab/>
        <w:t xml:space="preserve"> </w:t>
      </w:r>
    </w:p>
    <w:p w14:paraId="0C918C05" w14:textId="77777777" w:rsidR="0060324B" w:rsidRDefault="00000000">
      <w:pPr>
        <w:ind w:left="38" w:right="1282"/>
      </w:pPr>
      <w:r>
        <w:t xml:space="preserve">avaliação da função renal e no diagnóstico do diabetes insipidus, entre outros. </w:t>
      </w:r>
    </w:p>
    <w:p w14:paraId="46B54986" w14:textId="77777777" w:rsidR="0060324B" w:rsidRDefault="00000000">
      <w:pPr>
        <w:spacing w:after="40" w:line="259" w:lineRule="auto"/>
        <w:ind w:left="0" w:right="424" w:firstLine="0"/>
        <w:jc w:val="right"/>
      </w:pPr>
      <w:r>
        <w:t xml:space="preserve"> </w:t>
      </w:r>
      <w:r>
        <w:tab/>
        <w:t xml:space="preserve"> </w:t>
      </w:r>
    </w:p>
    <w:p w14:paraId="33D26BE1" w14:textId="77777777" w:rsidR="0060324B" w:rsidRDefault="00000000">
      <w:pPr>
        <w:spacing w:after="36" w:line="259" w:lineRule="auto"/>
        <w:ind w:left="72" w:firstLine="0"/>
      </w:pPr>
      <w:r>
        <w:t xml:space="preserve"> </w:t>
      </w:r>
      <w:r>
        <w:tab/>
        <w:t xml:space="preserve"> </w:t>
      </w:r>
      <w:r>
        <w:tab/>
        <w:t xml:space="preserve"> </w:t>
      </w:r>
    </w:p>
    <w:p w14:paraId="2A81542E" w14:textId="77777777" w:rsidR="0060324B" w:rsidRDefault="00000000">
      <w:pPr>
        <w:spacing w:after="60" w:line="259" w:lineRule="auto"/>
        <w:ind w:left="58" w:firstLine="0"/>
      </w:pPr>
      <w:r>
        <w:rPr>
          <w:sz w:val="2"/>
          <w:vertAlign w:val="superscript"/>
        </w:rPr>
        <w:t xml:space="preserve"> </w:t>
      </w:r>
      <w:r>
        <w:t xml:space="preserve"> </w:t>
      </w:r>
      <w:r>
        <w:tab/>
        <w:t xml:space="preserve"> </w:t>
      </w:r>
      <w:r>
        <w:tab/>
        <w:t xml:space="preserve"> </w:t>
      </w:r>
    </w:p>
    <w:p w14:paraId="3E874074" w14:textId="77777777" w:rsidR="0060324B" w:rsidRDefault="00000000">
      <w:pPr>
        <w:spacing w:after="0" w:line="259" w:lineRule="auto"/>
        <w:ind w:left="43" w:firstLine="0"/>
      </w:pPr>
      <w:r>
        <w:rPr>
          <w:sz w:val="2"/>
          <w:vertAlign w:val="superscript"/>
        </w:rPr>
        <w:t xml:space="preserve"> </w:t>
      </w:r>
      <w:r>
        <w:t xml:space="preserve"> </w:t>
      </w:r>
      <w:r>
        <w:tab/>
        <w:t xml:space="preserve"> </w:t>
      </w:r>
      <w:r>
        <w:tab/>
        <w:t xml:space="preserve"> </w:t>
      </w:r>
    </w:p>
    <w:p w14:paraId="65C07083" w14:textId="77777777" w:rsidR="0060324B" w:rsidRDefault="00000000">
      <w:pPr>
        <w:spacing w:after="0" w:line="259" w:lineRule="auto"/>
        <w:ind w:left="31" w:firstLine="0"/>
        <w:jc w:val="left"/>
      </w:pPr>
      <w:r>
        <w:t xml:space="preserve"> </w:t>
      </w:r>
    </w:p>
    <w:p w14:paraId="22A951A5" w14:textId="77777777" w:rsidR="0060324B" w:rsidRDefault="00000000">
      <w:pPr>
        <w:spacing w:after="5" w:line="259" w:lineRule="auto"/>
        <w:ind w:left="10" w:right="1676"/>
        <w:jc w:val="center"/>
      </w:pPr>
      <w:r>
        <w:t xml:space="preserve">Universidade Federal de Santa Catarina </w:t>
      </w:r>
    </w:p>
    <w:p w14:paraId="54ADEAAD" w14:textId="77777777" w:rsidR="0060324B" w:rsidRDefault="00000000">
      <w:pPr>
        <w:spacing w:after="5" w:line="259" w:lineRule="auto"/>
        <w:ind w:left="10" w:right="1675"/>
        <w:jc w:val="center"/>
      </w:pPr>
      <w:r>
        <w:rPr>
          <w:noProof/>
        </w:rPr>
        <w:drawing>
          <wp:anchor distT="0" distB="0" distL="114300" distR="114300" simplePos="0" relativeHeight="251841536" behindDoc="0" locked="0" layoutInCell="1" allowOverlap="0" wp14:anchorId="50FB6C0E" wp14:editId="586D45A1">
            <wp:simplePos x="0" y="0"/>
            <wp:positionH relativeFrom="column">
              <wp:posOffset>1080544</wp:posOffset>
            </wp:positionH>
            <wp:positionV relativeFrom="paragraph">
              <wp:posOffset>-245757</wp:posOffset>
            </wp:positionV>
            <wp:extent cx="6120384" cy="652272"/>
            <wp:effectExtent l="0" t="0" r="0" b="0"/>
            <wp:wrapNone/>
            <wp:docPr id="154684" name="Picture 154684"/>
            <wp:cNvGraphicFramePr/>
            <a:graphic xmlns:a="http://schemas.openxmlformats.org/drawingml/2006/main">
              <a:graphicData uri="http://schemas.openxmlformats.org/drawingml/2006/picture">
                <pic:pic xmlns:pic="http://schemas.openxmlformats.org/drawingml/2006/picture">
                  <pic:nvPicPr>
                    <pic:cNvPr id="154684" name="Picture 154684"/>
                    <pic:cNvPicPr/>
                  </pic:nvPicPr>
                  <pic:blipFill>
                    <a:blip r:embed="rId228"/>
                    <a:stretch>
                      <a:fillRect/>
                    </a:stretch>
                  </pic:blipFill>
                  <pic:spPr>
                    <a:xfrm>
                      <a:off x="0" y="0"/>
                      <a:ext cx="6120384" cy="652272"/>
                    </a:xfrm>
                    <a:prstGeom prst="rect">
                      <a:avLst/>
                    </a:prstGeom>
                  </pic:spPr>
                </pic:pic>
              </a:graphicData>
            </a:graphic>
          </wp:anchor>
        </w:drawing>
      </w:r>
      <w:r>
        <w:t xml:space="preserve">Hospital Universitário Professor Polydoro Ernani de São Thiago </w:t>
      </w:r>
    </w:p>
    <w:p w14:paraId="2F10D07B" w14:textId="77777777" w:rsidR="0060324B" w:rsidRDefault="00000000">
      <w:pPr>
        <w:spacing w:after="46" w:line="259" w:lineRule="auto"/>
        <w:ind w:left="10" w:right="1678"/>
        <w:jc w:val="center"/>
      </w:pPr>
      <w:r>
        <w:t xml:space="preserve">Divisão de Análises Clínicas – DACL HU/UFSC </w:t>
      </w:r>
    </w:p>
    <w:p w14:paraId="331ACC29" w14:textId="77777777" w:rsidR="0060324B" w:rsidRDefault="00000000">
      <w:pPr>
        <w:pStyle w:val="Ttulo2"/>
        <w:ind w:right="1671"/>
        <w:jc w:val="center"/>
      </w:pPr>
      <w:r>
        <w:t>GUIA DE EXAMES NOME DO EXAME</w:t>
      </w:r>
      <w:r>
        <w:rPr>
          <w:sz w:val="19"/>
        </w:rPr>
        <w:t xml:space="preserve"> </w:t>
      </w:r>
    </w:p>
    <w:p w14:paraId="261713B1" w14:textId="77777777" w:rsidR="0060324B" w:rsidRDefault="00000000">
      <w:pPr>
        <w:spacing w:after="53"/>
        <w:ind w:left="38" w:right="1282"/>
      </w:pPr>
      <w:r>
        <w:t xml:space="preserve">________________________________________________________________________________________________________________________ </w:t>
      </w:r>
    </w:p>
    <w:p w14:paraId="5E5B3C20" w14:textId="77777777" w:rsidR="0060324B" w:rsidRDefault="00000000">
      <w:pPr>
        <w:spacing w:after="119"/>
        <w:ind w:left="38" w:right="1282"/>
      </w:pPr>
      <w:r>
        <w:t xml:space="preserve">Parasitológico de fezes </w:t>
      </w:r>
    </w:p>
    <w:p w14:paraId="6D1E74C2" w14:textId="77777777" w:rsidR="0060324B" w:rsidRDefault="00000000">
      <w:pPr>
        <w:spacing w:after="16"/>
        <w:ind w:left="55"/>
        <w:jc w:val="left"/>
      </w:pPr>
      <w:r>
        <w:rPr>
          <w:sz w:val="25"/>
        </w:rPr>
        <w:t>SINONÍMIA</w:t>
      </w:r>
      <w:r>
        <w:t xml:space="preserve"> </w:t>
      </w:r>
    </w:p>
    <w:p w14:paraId="44722E36" w14:textId="77777777" w:rsidR="0060324B" w:rsidRDefault="00000000">
      <w:pPr>
        <w:spacing w:after="117"/>
        <w:ind w:left="38" w:right="1282"/>
      </w:pPr>
      <w:r>
        <w:t xml:space="preserve">Protozooscopia e Helmintoscopia </w:t>
      </w:r>
    </w:p>
    <w:p w14:paraId="6B63B1A5" w14:textId="77777777" w:rsidR="0060324B" w:rsidRDefault="00000000">
      <w:pPr>
        <w:pStyle w:val="Ttulo2"/>
        <w:ind w:left="55" w:right="0"/>
      </w:pPr>
      <w:r>
        <w:t>MATERIAL BIOLÓGICO/VOLUME/CONSERVANTE</w:t>
      </w:r>
      <w:r>
        <w:rPr>
          <w:sz w:val="19"/>
        </w:rPr>
        <w:t xml:space="preserve"> </w:t>
      </w:r>
    </w:p>
    <w:p w14:paraId="6AA2F396" w14:textId="77777777" w:rsidR="0060324B" w:rsidRDefault="00000000">
      <w:pPr>
        <w:spacing w:after="108"/>
        <w:ind w:left="38" w:right="1282"/>
      </w:pPr>
      <w:r>
        <w:t xml:space="preserve">Material: fezes. É necessário alíquota de 25 g (a medida aproximada de 1 colheres de sopa) de fezes recentes, armazenada em frasco com conservante SAF. </w:t>
      </w:r>
    </w:p>
    <w:p w14:paraId="0867AA05" w14:textId="77777777" w:rsidR="0060324B" w:rsidRDefault="00000000">
      <w:pPr>
        <w:pStyle w:val="Ttulo2"/>
        <w:ind w:left="55" w:right="0"/>
      </w:pPr>
      <w:r>
        <w:t>INTERFERENTES</w:t>
      </w:r>
      <w:r>
        <w:rPr>
          <w:sz w:val="19"/>
        </w:rPr>
        <w:t xml:space="preserve"> </w:t>
      </w:r>
    </w:p>
    <w:p w14:paraId="0BF24435" w14:textId="77777777" w:rsidR="0060324B" w:rsidRDefault="00000000">
      <w:pPr>
        <w:spacing w:after="73" w:line="299" w:lineRule="auto"/>
        <w:ind w:left="38" w:right="3877"/>
      </w:pPr>
      <w:r>
        <w:t xml:space="preserve">Uso de contraste radiológico, medicamentos antidiarreicos ou antiparasitários nos sete dias que antecedem a coleta. Amostras congeladas. </w:t>
      </w:r>
    </w:p>
    <w:p w14:paraId="682F562E" w14:textId="77777777" w:rsidR="0060324B" w:rsidRDefault="00000000">
      <w:pPr>
        <w:pStyle w:val="Ttulo2"/>
        <w:ind w:left="55" w:right="0"/>
      </w:pPr>
      <w:r>
        <w:t>INSTRUÇÕES AO PACIENTE</w:t>
      </w:r>
      <w:r>
        <w:rPr>
          <w:sz w:val="19"/>
        </w:rPr>
        <w:t xml:space="preserve"> </w:t>
      </w:r>
    </w:p>
    <w:p w14:paraId="7B0A1400" w14:textId="77777777" w:rsidR="0060324B" w:rsidRDefault="00000000">
      <w:pPr>
        <w:spacing w:after="45"/>
        <w:ind w:left="38" w:right="1282"/>
      </w:pPr>
      <w:r>
        <w:t xml:space="preserve">Material: fezes. </w:t>
      </w:r>
    </w:p>
    <w:p w14:paraId="4CAE366A" w14:textId="77777777" w:rsidR="0060324B" w:rsidRDefault="00000000">
      <w:pPr>
        <w:numPr>
          <w:ilvl w:val="0"/>
          <w:numId w:val="56"/>
        </w:numPr>
        <w:spacing w:after="44"/>
        <w:ind w:right="1282" w:hanging="209"/>
      </w:pPr>
      <w:r>
        <w:t xml:space="preserve">Coletar as fezes diretamente no frasco de boca larga fornecido pelo Laboratório. </w:t>
      </w:r>
    </w:p>
    <w:p w14:paraId="526A686F" w14:textId="77777777" w:rsidR="0060324B" w:rsidRDefault="00000000">
      <w:pPr>
        <w:numPr>
          <w:ilvl w:val="0"/>
          <w:numId w:val="56"/>
        </w:numPr>
        <w:spacing w:after="40"/>
        <w:ind w:right="1282" w:hanging="209"/>
      </w:pPr>
      <w:r>
        <w:t xml:space="preserve">Com auxílio da espátula, transferir uma porção da amostra de fezes (a medida aproximada de 1 colher de sopa) para o frasco com conservante- SAF. A amostra deve ficar totalmente coberta pelo líquido conservante. </w:t>
      </w:r>
    </w:p>
    <w:p w14:paraId="573541B1" w14:textId="77777777" w:rsidR="0060324B" w:rsidRDefault="00000000">
      <w:pPr>
        <w:numPr>
          <w:ilvl w:val="0"/>
          <w:numId w:val="56"/>
        </w:numPr>
        <w:spacing w:after="44"/>
        <w:ind w:right="1282" w:hanging="209"/>
      </w:pPr>
      <w:r>
        <w:t xml:space="preserve">Encaminhar o material ao laboratório em até 36 horas após a coleta. </w:t>
      </w:r>
    </w:p>
    <w:p w14:paraId="3125F533" w14:textId="77777777" w:rsidR="0060324B" w:rsidRDefault="00000000">
      <w:pPr>
        <w:spacing w:after="45"/>
        <w:ind w:left="38" w:right="1282"/>
      </w:pPr>
      <w:r>
        <w:t xml:space="preserve">IMPORTANTE: </w:t>
      </w:r>
    </w:p>
    <w:p w14:paraId="183C6D76" w14:textId="77777777" w:rsidR="0060324B" w:rsidRDefault="00000000">
      <w:pPr>
        <w:numPr>
          <w:ilvl w:val="0"/>
          <w:numId w:val="57"/>
        </w:numPr>
        <w:spacing w:after="42"/>
        <w:ind w:right="1282" w:hanging="125"/>
      </w:pPr>
      <w:r>
        <w:t xml:space="preserve">Armazenar a amostra em temperatura ambiente. </w:t>
      </w:r>
    </w:p>
    <w:p w14:paraId="614009BA" w14:textId="77777777" w:rsidR="0060324B" w:rsidRDefault="00000000">
      <w:pPr>
        <w:numPr>
          <w:ilvl w:val="0"/>
          <w:numId w:val="57"/>
        </w:numPr>
        <w:spacing w:after="32"/>
        <w:ind w:right="1282" w:hanging="125"/>
      </w:pPr>
      <w:r>
        <w:t xml:space="preserve">Clientes que fizeram uso de contraste intestinal ou estomacal, antiparasitários, antidiarreicos devem aguardar 7 dias para realizar a coleta. </w:t>
      </w:r>
    </w:p>
    <w:p w14:paraId="70C217CF" w14:textId="77777777" w:rsidR="0060324B" w:rsidRDefault="00000000">
      <w:pPr>
        <w:numPr>
          <w:ilvl w:val="0"/>
          <w:numId w:val="57"/>
        </w:numPr>
        <w:spacing w:after="105"/>
        <w:ind w:right="1282" w:hanging="125"/>
      </w:pPr>
      <w:r>
        <w:t xml:space="preserve">O líquido conservante é tóxico. Portanto, até o envio do frasco para o laboratório, armazená-lo em local seguro, bem fechado e longe do alcance de crianças. </w:t>
      </w:r>
    </w:p>
    <w:p w14:paraId="611847F9" w14:textId="77777777" w:rsidR="0060324B" w:rsidRDefault="00000000">
      <w:pPr>
        <w:pStyle w:val="Ttulo2"/>
        <w:ind w:left="55" w:right="0"/>
      </w:pPr>
      <w:r>
        <w:t>SIGLA DO EXAME/SETOR</w:t>
      </w:r>
      <w:r>
        <w:rPr>
          <w:sz w:val="19"/>
        </w:rPr>
        <w:t xml:space="preserve"> </w:t>
      </w:r>
    </w:p>
    <w:p w14:paraId="7B8E0B52" w14:textId="77777777" w:rsidR="0060324B" w:rsidRDefault="00000000">
      <w:pPr>
        <w:ind w:left="38" w:right="1282"/>
      </w:pPr>
      <w:r>
        <w:t xml:space="preserve">PF </w:t>
      </w:r>
    </w:p>
    <w:p w14:paraId="13555043" w14:textId="77777777" w:rsidR="0060324B" w:rsidRDefault="00000000">
      <w:pPr>
        <w:ind w:left="38" w:right="1282"/>
      </w:pPr>
      <w:r>
        <w:t xml:space="preserve">Setor de Parasitologia </w:t>
      </w:r>
    </w:p>
    <w:p w14:paraId="4AF4DD66" w14:textId="77777777" w:rsidR="0060324B" w:rsidRDefault="00000000">
      <w:pPr>
        <w:spacing w:after="51" w:line="259" w:lineRule="auto"/>
        <w:ind w:left="0" w:right="426" w:firstLine="0"/>
        <w:jc w:val="right"/>
      </w:pPr>
      <w:r>
        <w:t xml:space="preserve"> </w:t>
      </w:r>
      <w:r>
        <w:tab/>
        <w:t xml:space="preserve"> </w:t>
      </w:r>
    </w:p>
    <w:p w14:paraId="2EDE81B3" w14:textId="77777777" w:rsidR="0060324B" w:rsidRDefault="00000000">
      <w:pPr>
        <w:pStyle w:val="Ttulo2"/>
        <w:tabs>
          <w:tab w:val="center" w:pos="12820"/>
          <w:tab w:val="center" w:pos="14030"/>
        </w:tabs>
        <w:ind w:left="0" w:right="0" w:firstLine="0"/>
      </w:pPr>
      <w:r>
        <w:t>INTERPRETAÇÃO CLÍNICA</w:t>
      </w:r>
      <w:r>
        <w:rPr>
          <w:sz w:val="19"/>
        </w:rPr>
        <w:t xml:space="preserve"> </w:t>
      </w:r>
      <w:r>
        <w:rPr>
          <w:sz w:val="19"/>
        </w:rPr>
        <w:tab/>
      </w:r>
      <w:r>
        <w:rPr>
          <w:vertAlign w:val="subscript"/>
        </w:rPr>
        <w:t xml:space="preserve"> </w:t>
      </w:r>
      <w:r>
        <w:rPr>
          <w:vertAlign w:val="subscript"/>
        </w:rPr>
        <w:tab/>
        <w:t xml:space="preserve"> </w:t>
      </w:r>
    </w:p>
    <w:p w14:paraId="29227C3B" w14:textId="77777777" w:rsidR="0060324B" w:rsidRDefault="00000000">
      <w:pPr>
        <w:ind w:left="38" w:right="1282"/>
      </w:pPr>
      <w:r>
        <w:t xml:space="preserve">A presença de ovos ou larvas de parasitas nas fezes é diagnóstico da doença,embora um resultado parasitológico negativo não afaste a possibilidade  </w:t>
      </w:r>
    </w:p>
    <w:p w14:paraId="2B04B2DC" w14:textId="77777777" w:rsidR="0060324B" w:rsidRDefault="00000000">
      <w:pPr>
        <w:spacing w:after="0" w:line="259" w:lineRule="auto"/>
        <w:ind w:left="0" w:right="426" w:firstLine="0"/>
        <w:jc w:val="right"/>
      </w:pPr>
      <w:r>
        <w:t xml:space="preserve"> </w:t>
      </w:r>
      <w:r>
        <w:tab/>
        <w:t xml:space="preserve"> </w:t>
      </w:r>
    </w:p>
    <w:p w14:paraId="6E4E6A13" w14:textId="77777777" w:rsidR="0060324B" w:rsidRDefault="00000000">
      <w:pPr>
        <w:ind w:left="38" w:right="1282"/>
      </w:pPr>
      <w:r>
        <w:t xml:space="preserve">de infestação. </w:t>
      </w:r>
    </w:p>
    <w:p w14:paraId="51485808" w14:textId="77777777" w:rsidR="0060324B" w:rsidRDefault="00000000">
      <w:pPr>
        <w:spacing w:after="40" w:line="259" w:lineRule="auto"/>
        <w:ind w:left="0" w:right="426" w:firstLine="0"/>
        <w:jc w:val="right"/>
      </w:pPr>
      <w:r>
        <w:t xml:space="preserve"> </w:t>
      </w:r>
      <w:r>
        <w:tab/>
        <w:t xml:space="preserve"> </w:t>
      </w:r>
    </w:p>
    <w:p w14:paraId="5F6611EE" w14:textId="77777777" w:rsidR="0060324B" w:rsidRDefault="00000000">
      <w:pPr>
        <w:spacing w:after="40" w:line="259" w:lineRule="auto"/>
        <w:ind w:left="41" w:firstLine="0"/>
      </w:pPr>
      <w:r>
        <w:t xml:space="preserve"> </w:t>
      </w:r>
      <w:r>
        <w:tab/>
        <w:t xml:space="preserve"> </w:t>
      </w:r>
      <w:r>
        <w:tab/>
        <w:t xml:space="preserve"> </w:t>
      </w:r>
    </w:p>
    <w:p w14:paraId="69CACE4C" w14:textId="77777777" w:rsidR="0060324B" w:rsidRDefault="00000000">
      <w:pPr>
        <w:spacing w:after="42" w:line="259" w:lineRule="auto"/>
        <w:ind w:left="41" w:firstLine="0"/>
      </w:pPr>
      <w:r>
        <w:t xml:space="preserve"> </w:t>
      </w:r>
      <w:r>
        <w:tab/>
        <w:t xml:space="preserve"> </w:t>
      </w:r>
      <w:r>
        <w:tab/>
        <w:t xml:space="preserve"> </w:t>
      </w:r>
    </w:p>
    <w:p w14:paraId="24591699" w14:textId="77777777" w:rsidR="0060324B" w:rsidRDefault="00000000">
      <w:pPr>
        <w:spacing w:after="0" w:line="259" w:lineRule="auto"/>
        <w:ind w:left="41" w:firstLine="0"/>
      </w:pPr>
      <w:r>
        <w:t xml:space="preserve"> </w:t>
      </w:r>
      <w:r>
        <w:tab/>
        <w:t xml:space="preserve"> </w:t>
      </w:r>
      <w:r>
        <w:tab/>
        <w:t xml:space="preserve"> </w:t>
      </w:r>
    </w:p>
    <w:p w14:paraId="08C4AF05" w14:textId="77777777" w:rsidR="0060324B" w:rsidRDefault="00000000">
      <w:pPr>
        <w:spacing w:after="0" w:line="259" w:lineRule="auto"/>
        <w:ind w:left="29" w:firstLine="0"/>
        <w:jc w:val="left"/>
      </w:pPr>
      <w:r>
        <w:t xml:space="preserve"> </w:t>
      </w:r>
    </w:p>
    <w:p w14:paraId="7C7B1892" w14:textId="77777777" w:rsidR="0060324B" w:rsidRDefault="00000000">
      <w:pPr>
        <w:spacing w:after="0" w:line="259" w:lineRule="auto"/>
        <w:ind w:left="29" w:firstLine="0"/>
        <w:jc w:val="left"/>
      </w:pPr>
      <w:r>
        <w:t xml:space="preserve"> </w:t>
      </w:r>
    </w:p>
    <w:p w14:paraId="196A9D5D" w14:textId="77777777" w:rsidR="0060324B" w:rsidRDefault="00000000">
      <w:pPr>
        <w:spacing w:after="0" w:line="259" w:lineRule="auto"/>
        <w:ind w:left="29" w:firstLine="0"/>
        <w:jc w:val="left"/>
      </w:pPr>
      <w:r>
        <w:t xml:space="preserve"> </w:t>
      </w:r>
    </w:p>
    <w:p w14:paraId="2A23CA3C" w14:textId="77777777" w:rsidR="0060324B" w:rsidRDefault="00000000">
      <w:pPr>
        <w:spacing w:after="0" w:line="259" w:lineRule="auto"/>
        <w:ind w:left="29" w:firstLine="0"/>
        <w:jc w:val="left"/>
      </w:pPr>
      <w:r>
        <w:t xml:space="preserve"> </w:t>
      </w:r>
    </w:p>
    <w:p w14:paraId="3A122448" w14:textId="77777777" w:rsidR="0060324B" w:rsidRDefault="00000000">
      <w:pPr>
        <w:spacing w:after="0" w:line="259" w:lineRule="auto"/>
        <w:ind w:left="29" w:firstLine="0"/>
        <w:jc w:val="left"/>
      </w:pPr>
      <w:r>
        <w:t xml:space="preserve"> </w:t>
      </w:r>
    </w:p>
    <w:p w14:paraId="6506B8BE" w14:textId="77777777" w:rsidR="0060324B" w:rsidRDefault="00000000">
      <w:pPr>
        <w:spacing w:after="0" w:line="259" w:lineRule="auto"/>
        <w:ind w:left="29" w:firstLine="0"/>
        <w:jc w:val="left"/>
      </w:pPr>
      <w:r>
        <w:t xml:space="preserve"> </w:t>
      </w:r>
    </w:p>
    <w:p w14:paraId="4DEA4204" w14:textId="77777777" w:rsidR="0060324B" w:rsidRDefault="00000000">
      <w:pPr>
        <w:spacing w:after="0" w:line="259" w:lineRule="auto"/>
        <w:ind w:left="29" w:firstLine="0"/>
        <w:jc w:val="left"/>
      </w:pPr>
      <w:r>
        <w:t xml:space="preserve"> </w:t>
      </w:r>
    </w:p>
    <w:p w14:paraId="2EF369FF" w14:textId="77777777" w:rsidR="0060324B" w:rsidRDefault="00000000">
      <w:pPr>
        <w:spacing w:after="0" w:line="259" w:lineRule="auto"/>
        <w:ind w:left="29" w:firstLine="0"/>
        <w:jc w:val="left"/>
      </w:pPr>
      <w:r>
        <w:t xml:space="preserve"> </w:t>
      </w:r>
    </w:p>
    <w:p w14:paraId="4B362D9C" w14:textId="77777777" w:rsidR="0060324B" w:rsidRDefault="00000000">
      <w:pPr>
        <w:spacing w:after="0" w:line="259" w:lineRule="auto"/>
        <w:ind w:left="29" w:firstLine="0"/>
        <w:jc w:val="left"/>
      </w:pPr>
      <w:r>
        <w:t xml:space="preserve"> </w:t>
      </w:r>
    </w:p>
    <w:p w14:paraId="78808891" w14:textId="77777777" w:rsidR="0060324B" w:rsidRDefault="00000000">
      <w:pPr>
        <w:spacing w:after="0" w:line="259" w:lineRule="auto"/>
        <w:ind w:left="29" w:firstLine="0"/>
        <w:jc w:val="left"/>
      </w:pPr>
      <w:r>
        <w:t xml:space="preserve"> </w:t>
      </w:r>
    </w:p>
    <w:p w14:paraId="76042D24" w14:textId="77777777" w:rsidR="0060324B" w:rsidRDefault="00000000">
      <w:pPr>
        <w:spacing w:after="0" w:line="259" w:lineRule="auto"/>
        <w:ind w:left="29" w:firstLine="0"/>
        <w:jc w:val="left"/>
      </w:pPr>
      <w:r>
        <w:t xml:space="preserve"> </w:t>
      </w:r>
    </w:p>
    <w:p w14:paraId="1944B1B2" w14:textId="77777777" w:rsidR="0060324B" w:rsidRDefault="00000000">
      <w:pPr>
        <w:spacing w:after="0" w:line="259" w:lineRule="auto"/>
        <w:ind w:left="29" w:firstLine="0"/>
        <w:jc w:val="left"/>
      </w:pPr>
      <w:r>
        <w:t xml:space="preserve"> </w:t>
      </w:r>
    </w:p>
    <w:p w14:paraId="7B61B7A0" w14:textId="77777777" w:rsidR="0060324B" w:rsidRDefault="00000000">
      <w:pPr>
        <w:spacing w:after="0" w:line="259" w:lineRule="auto"/>
        <w:ind w:left="29" w:firstLine="0"/>
        <w:jc w:val="left"/>
      </w:pPr>
      <w:r>
        <w:t xml:space="preserve"> </w:t>
      </w:r>
    </w:p>
    <w:p w14:paraId="6ECE7DA4" w14:textId="77777777" w:rsidR="0060324B" w:rsidRDefault="00000000">
      <w:pPr>
        <w:spacing w:after="0" w:line="259" w:lineRule="auto"/>
        <w:ind w:left="29" w:firstLine="0"/>
        <w:jc w:val="left"/>
      </w:pPr>
      <w:r>
        <w:t xml:space="preserve"> </w:t>
      </w:r>
    </w:p>
    <w:p w14:paraId="02B6FAFC" w14:textId="77777777" w:rsidR="0060324B" w:rsidRDefault="00000000">
      <w:pPr>
        <w:spacing w:after="0" w:line="259" w:lineRule="auto"/>
        <w:ind w:left="29" w:firstLine="0"/>
        <w:jc w:val="left"/>
      </w:pPr>
      <w:r>
        <w:t xml:space="preserve"> </w:t>
      </w:r>
    </w:p>
    <w:p w14:paraId="40C75982" w14:textId="77777777" w:rsidR="0060324B" w:rsidRDefault="00000000">
      <w:pPr>
        <w:spacing w:after="0" w:line="259" w:lineRule="auto"/>
        <w:ind w:left="29" w:firstLine="0"/>
        <w:jc w:val="left"/>
      </w:pPr>
      <w:r>
        <w:t xml:space="preserve"> </w:t>
      </w:r>
    </w:p>
    <w:p w14:paraId="3AC1A067" w14:textId="77777777" w:rsidR="0060324B" w:rsidRDefault="00000000">
      <w:pPr>
        <w:spacing w:after="0" w:line="259" w:lineRule="auto"/>
        <w:ind w:left="29" w:firstLine="0"/>
        <w:jc w:val="left"/>
      </w:pPr>
      <w:r>
        <w:t xml:space="preserve"> </w:t>
      </w:r>
    </w:p>
    <w:p w14:paraId="31336789" w14:textId="77777777" w:rsidR="0060324B" w:rsidRDefault="00000000">
      <w:pPr>
        <w:spacing w:after="0" w:line="259" w:lineRule="auto"/>
        <w:ind w:left="29" w:firstLine="0"/>
        <w:jc w:val="left"/>
      </w:pPr>
      <w:r>
        <w:t xml:space="preserve"> </w:t>
      </w:r>
    </w:p>
    <w:p w14:paraId="1C17BDA0" w14:textId="77777777" w:rsidR="0060324B" w:rsidRDefault="00000000">
      <w:pPr>
        <w:spacing w:after="0" w:line="259" w:lineRule="auto"/>
        <w:ind w:left="29" w:firstLine="0"/>
        <w:jc w:val="left"/>
      </w:pPr>
      <w:r>
        <w:t xml:space="preserve"> </w:t>
      </w:r>
    </w:p>
    <w:p w14:paraId="55D26835" w14:textId="77777777" w:rsidR="0060324B" w:rsidRDefault="00000000">
      <w:pPr>
        <w:spacing w:after="0" w:line="259" w:lineRule="auto"/>
        <w:ind w:left="29" w:firstLine="0"/>
        <w:jc w:val="left"/>
      </w:pPr>
      <w:r>
        <w:t xml:space="preserve"> </w:t>
      </w:r>
    </w:p>
    <w:p w14:paraId="03F4A53B" w14:textId="77777777" w:rsidR="0060324B" w:rsidRDefault="00000000">
      <w:pPr>
        <w:spacing w:after="0" w:line="259" w:lineRule="auto"/>
        <w:ind w:left="29" w:firstLine="0"/>
        <w:jc w:val="left"/>
      </w:pPr>
      <w:r>
        <w:t xml:space="preserve"> </w:t>
      </w:r>
    </w:p>
    <w:p w14:paraId="5B737218" w14:textId="77777777" w:rsidR="0060324B" w:rsidRDefault="00000000">
      <w:pPr>
        <w:spacing w:after="0" w:line="259" w:lineRule="auto"/>
        <w:ind w:left="29" w:firstLine="0"/>
        <w:jc w:val="left"/>
      </w:pPr>
      <w:r>
        <w:t xml:space="preserve"> </w:t>
      </w:r>
    </w:p>
    <w:p w14:paraId="76ECDC41" w14:textId="77777777" w:rsidR="0060324B" w:rsidRDefault="00000000">
      <w:pPr>
        <w:spacing w:after="0" w:line="259" w:lineRule="auto"/>
        <w:ind w:left="29" w:firstLine="0"/>
        <w:jc w:val="left"/>
      </w:pPr>
      <w:r>
        <w:t xml:space="preserve"> </w:t>
      </w:r>
    </w:p>
    <w:p w14:paraId="77CAAC23" w14:textId="77777777" w:rsidR="0060324B" w:rsidRDefault="00000000">
      <w:pPr>
        <w:spacing w:after="0" w:line="259" w:lineRule="auto"/>
        <w:ind w:left="29" w:firstLine="0"/>
        <w:jc w:val="left"/>
      </w:pPr>
      <w:r>
        <w:t xml:space="preserve"> </w:t>
      </w:r>
    </w:p>
    <w:p w14:paraId="353AA4BD" w14:textId="77777777" w:rsidR="0060324B" w:rsidRDefault="00000000">
      <w:pPr>
        <w:spacing w:after="0" w:line="259" w:lineRule="auto"/>
        <w:ind w:left="29" w:firstLine="0"/>
        <w:jc w:val="left"/>
      </w:pPr>
      <w:r>
        <w:t xml:space="preserve"> </w:t>
      </w:r>
    </w:p>
    <w:p w14:paraId="25CEC166" w14:textId="77777777" w:rsidR="0060324B" w:rsidRDefault="00000000">
      <w:pPr>
        <w:spacing w:after="0" w:line="259" w:lineRule="auto"/>
        <w:ind w:left="14" w:firstLine="0"/>
        <w:jc w:val="left"/>
      </w:pPr>
      <w:r>
        <w:t xml:space="preserve"> </w:t>
      </w:r>
    </w:p>
    <w:p w14:paraId="07DE3EA0" w14:textId="77777777" w:rsidR="0060324B" w:rsidRDefault="00000000">
      <w:pPr>
        <w:spacing w:after="5" w:line="259" w:lineRule="auto"/>
        <w:ind w:left="10" w:right="1689"/>
        <w:jc w:val="center"/>
      </w:pPr>
      <w:r>
        <w:t xml:space="preserve">Universidade Federal de Santa Catarina </w:t>
      </w:r>
    </w:p>
    <w:p w14:paraId="7415280F" w14:textId="77777777" w:rsidR="0060324B" w:rsidRDefault="00000000">
      <w:pPr>
        <w:spacing w:after="5" w:line="259" w:lineRule="auto"/>
        <w:ind w:left="10" w:right="1689"/>
        <w:jc w:val="center"/>
      </w:pPr>
      <w:r>
        <w:rPr>
          <w:noProof/>
        </w:rPr>
        <w:drawing>
          <wp:anchor distT="0" distB="0" distL="114300" distR="114300" simplePos="0" relativeHeight="251842560" behindDoc="0" locked="0" layoutInCell="1" allowOverlap="0" wp14:anchorId="731512F8" wp14:editId="0A859A00">
            <wp:simplePos x="0" y="0"/>
            <wp:positionH relativeFrom="column">
              <wp:posOffset>1080544</wp:posOffset>
            </wp:positionH>
            <wp:positionV relativeFrom="paragraph">
              <wp:posOffset>-190931</wp:posOffset>
            </wp:positionV>
            <wp:extent cx="6153912" cy="591312"/>
            <wp:effectExtent l="0" t="0" r="0" b="0"/>
            <wp:wrapNone/>
            <wp:docPr id="155272" name="Picture 155272"/>
            <wp:cNvGraphicFramePr/>
            <a:graphic xmlns:a="http://schemas.openxmlformats.org/drawingml/2006/main">
              <a:graphicData uri="http://schemas.openxmlformats.org/drawingml/2006/picture">
                <pic:pic xmlns:pic="http://schemas.openxmlformats.org/drawingml/2006/picture">
                  <pic:nvPicPr>
                    <pic:cNvPr id="155272" name="Picture 155272"/>
                    <pic:cNvPicPr/>
                  </pic:nvPicPr>
                  <pic:blipFill>
                    <a:blip r:embed="rId229"/>
                    <a:stretch>
                      <a:fillRect/>
                    </a:stretch>
                  </pic:blipFill>
                  <pic:spPr>
                    <a:xfrm>
                      <a:off x="0" y="0"/>
                      <a:ext cx="6153912" cy="591312"/>
                    </a:xfrm>
                    <a:prstGeom prst="rect">
                      <a:avLst/>
                    </a:prstGeom>
                  </pic:spPr>
                </pic:pic>
              </a:graphicData>
            </a:graphic>
          </wp:anchor>
        </w:drawing>
      </w:r>
      <w:r>
        <w:t xml:space="preserve">Hospital Universitário Professor Polydoro Ernani de São Thiago </w:t>
      </w:r>
    </w:p>
    <w:p w14:paraId="6AAEC088" w14:textId="77777777" w:rsidR="0060324B" w:rsidRDefault="00000000">
      <w:pPr>
        <w:spacing w:after="55" w:line="259" w:lineRule="auto"/>
        <w:ind w:left="10" w:right="1692"/>
        <w:jc w:val="center"/>
      </w:pPr>
      <w:r>
        <w:t xml:space="preserve">Divisão de Análises Clínicas – DACL HU/UFSC </w:t>
      </w:r>
    </w:p>
    <w:p w14:paraId="4D1D0FA0" w14:textId="77777777" w:rsidR="0060324B" w:rsidRDefault="00000000">
      <w:pPr>
        <w:pStyle w:val="Ttulo2"/>
        <w:ind w:left="53" w:right="7054"/>
        <w:jc w:val="right"/>
      </w:pPr>
      <w:r>
        <w:t xml:space="preserve">GUIA DE EXAMES </w:t>
      </w:r>
      <w:r>
        <w:tab/>
      </w:r>
      <w:r>
        <w:rPr>
          <w:vertAlign w:val="subscript"/>
        </w:rPr>
        <w:t xml:space="preserve"> </w:t>
      </w:r>
      <w:r>
        <w:rPr>
          <w:vertAlign w:val="subscript"/>
        </w:rPr>
        <w:tab/>
        <w:t xml:space="preserve"> </w:t>
      </w:r>
      <w:r>
        <w:t>NOME DO EXAME</w:t>
      </w:r>
      <w:r>
        <w:rPr>
          <w:sz w:val="19"/>
        </w:rPr>
        <w:t xml:space="preserve"> </w:t>
      </w:r>
    </w:p>
    <w:p w14:paraId="6EED4E61" w14:textId="77777777" w:rsidR="0060324B" w:rsidRDefault="00000000">
      <w:pPr>
        <w:spacing w:after="53"/>
        <w:ind w:left="38" w:right="1282"/>
      </w:pPr>
      <w:r>
        <w:t xml:space="preserve">________________________________________________________________________________________________________________________ </w:t>
      </w:r>
    </w:p>
    <w:p w14:paraId="20E4D69A" w14:textId="77777777" w:rsidR="0060324B" w:rsidRDefault="00000000">
      <w:pPr>
        <w:ind w:left="38" w:right="1282"/>
      </w:pPr>
      <w:r>
        <w:t xml:space="preserve">Paratormônio </w:t>
      </w:r>
    </w:p>
    <w:p w14:paraId="06099310" w14:textId="77777777" w:rsidR="0060324B" w:rsidRDefault="00000000">
      <w:pPr>
        <w:spacing w:after="62" w:line="259" w:lineRule="auto"/>
        <w:ind w:left="0" w:right="824" w:firstLine="0"/>
        <w:jc w:val="right"/>
      </w:pPr>
      <w:r>
        <w:t xml:space="preserve"> </w:t>
      </w:r>
      <w:r>
        <w:tab/>
        <w:t xml:space="preserve"> </w:t>
      </w:r>
    </w:p>
    <w:p w14:paraId="385B7A5F" w14:textId="77777777" w:rsidR="0060324B" w:rsidRDefault="00000000">
      <w:pPr>
        <w:tabs>
          <w:tab w:val="center" w:pos="12820"/>
          <w:tab w:val="center" w:pos="13632"/>
        </w:tabs>
        <w:spacing w:after="16"/>
        <w:ind w:left="0" w:firstLine="0"/>
        <w:jc w:val="left"/>
      </w:pPr>
      <w:r>
        <w:rPr>
          <w:sz w:val="25"/>
        </w:rPr>
        <w:t>SINONÍMIA</w:t>
      </w:r>
      <w:r>
        <w:t xml:space="preserve"> </w:t>
      </w:r>
      <w:r>
        <w:tab/>
      </w:r>
      <w:r>
        <w:rPr>
          <w:sz w:val="25"/>
          <w:vertAlign w:val="subscript"/>
        </w:rPr>
        <w:t xml:space="preserve"> </w:t>
      </w:r>
      <w:r>
        <w:rPr>
          <w:sz w:val="25"/>
          <w:vertAlign w:val="subscript"/>
        </w:rPr>
        <w:tab/>
        <w:t xml:space="preserve"> </w:t>
      </w:r>
    </w:p>
    <w:p w14:paraId="287252C6" w14:textId="77777777" w:rsidR="0060324B" w:rsidRDefault="00000000">
      <w:pPr>
        <w:ind w:left="38" w:right="1282"/>
      </w:pPr>
      <w:r>
        <w:t xml:space="preserve">PTH; Hormônio da Paratireoide </w:t>
      </w:r>
    </w:p>
    <w:p w14:paraId="44DE3B9D" w14:textId="77777777" w:rsidR="0060324B" w:rsidRDefault="00000000">
      <w:pPr>
        <w:spacing w:after="46" w:line="259" w:lineRule="auto"/>
        <w:ind w:left="0" w:right="824" w:firstLine="0"/>
        <w:jc w:val="right"/>
      </w:pPr>
      <w:r>
        <w:t xml:space="preserve"> </w:t>
      </w:r>
      <w:r>
        <w:tab/>
        <w:t xml:space="preserve"> </w:t>
      </w:r>
    </w:p>
    <w:p w14:paraId="1CA1CD08" w14:textId="77777777" w:rsidR="0060324B" w:rsidRDefault="00000000">
      <w:pPr>
        <w:pStyle w:val="Ttulo2"/>
        <w:tabs>
          <w:tab w:val="center" w:pos="12820"/>
          <w:tab w:val="center" w:pos="13632"/>
        </w:tabs>
        <w:ind w:left="0" w:right="0" w:firstLine="0"/>
      </w:pPr>
      <w:r>
        <w:t>MATERIAL BIOLÓGICO/VOLUME/CONSERVANTE</w:t>
      </w:r>
      <w:r>
        <w:rPr>
          <w:sz w:val="19"/>
        </w:rPr>
        <w:t xml:space="preserve"> </w:t>
      </w:r>
      <w:r>
        <w:rPr>
          <w:sz w:val="19"/>
        </w:rPr>
        <w:tab/>
      </w:r>
      <w:r>
        <w:rPr>
          <w:vertAlign w:val="subscript"/>
        </w:rPr>
        <w:t xml:space="preserve"> </w:t>
      </w:r>
      <w:r>
        <w:rPr>
          <w:vertAlign w:val="subscript"/>
        </w:rPr>
        <w:tab/>
        <w:t xml:space="preserve"> </w:t>
      </w:r>
    </w:p>
    <w:p w14:paraId="06435AF7" w14:textId="77777777" w:rsidR="0060324B" w:rsidRDefault="00000000">
      <w:pPr>
        <w:ind w:left="38" w:right="1282"/>
      </w:pPr>
      <w:r>
        <w:t xml:space="preserve">Material: Soro - Sangue coletado em tubo seco com gel separador </w:t>
      </w:r>
    </w:p>
    <w:p w14:paraId="61056BE7" w14:textId="77777777" w:rsidR="0060324B" w:rsidRDefault="00000000">
      <w:pPr>
        <w:spacing w:after="0" w:line="259" w:lineRule="auto"/>
        <w:ind w:left="0" w:right="824" w:firstLine="0"/>
        <w:jc w:val="right"/>
      </w:pPr>
      <w:r>
        <w:t xml:space="preserve"> </w:t>
      </w:r>
      <w:r>
        <w:tab/>
        <w:t xml:space="preserve"> </w:t>
      </w:r>
    </w:p>
    <w:p w14:paraId="28096346" w14:textId="77777777" w:rsidR="0060324B" w:rsidRDefault="00000000">
      <w:pPr>
        <w:ind w:left="38" w:right="1282"/>
      </w:pPr>
      <w:r>
        <w:t xml:space="preserve">Volume: Suficiente para 1 mL de soro </w:t>
      </w:r>
    </w:p>
    <w:p w14:paraId="0B322C8E" w14:textId="77777777" w:rsidR="0060324B" w:rsidRDefault="00000000">
      <w:pPr>
        <w:spacing w:after="57" w:line="259" w:lineRule="auto"/>
        <w:ind w:left="0" w:right="824" w:firstLine="0"/>
        <w:jc w:val="right"/>
      </w:pPr>
      <w:r>
        <w:t xml:space="preserve"> </w:t>
      </w:r>
      <w:r>
        <w:tab/>
        <w:t xml:space="preserve"> </w:t>
      </w:r>
    </w:p>
    <w:p w14:paraId="1EE3F8F0" w14:textId="77777777" w:rsidR="0060324B" w:rsidRDefault="00000000">
      <w:pPr>
        <w:tabs>
          <w:tab w:val="center" w:pos="12820"/>
          <w:tab w:val="center" w:pos="13632"/>
        </w:tabs>
        <w:spacing w:after="16"/>
        <w:ind w:left="0" w:firstLine="0"/>
        <w:jc w:val="left"/>
      </w:pPr>
      <w:r>
        <w:rPr>
          <w:sz w:val="25"/>
        </w:rPr>
        <w:t>INTERFERENTES</w:t>
      </w:r>
      <w:r>
        <w:t xml:space="preserve"> </w:t>
      </w:r>
      <w:r>
        <w:tab/>
      </w:r>
      <w:r>
        <w:rPr>
          <w:sz w:val="25"/>
          <w:vertAlign w:val="subscript"/>
        </w:rPr>
        <w:t xml:space="preserve"> </w:t>
      </w:r>
      <w:r>
        <w:rPr>
          <w:sz w:val="25"/>
          <w:vertAlign w:val="subscript"/>
        </w:rPr>
        <w:tab/>
        <w:t xml:space="preserve"> </w:t>
      </w:r>
    </w:p>
    <w:p w14:paraId="2AD1CF41" w14:textId="77777777" w:rsidR="0060324B" w:rsidRDefault="00000000">
      <w:pPr>
        <w:ind w:left="38" w:right="1282"/>
      </w:pPr>
      <w:r>
        <w:t xml:space="preserve">Amostras com hemólise, lipemia ou icterícia excessiva podem interferir nos valores de PTH. </w:t>
      </w:r>
    </w:p>
    <w:p w14:paraId="4E08AFB4" w14:textId="77777777" w:rsidR="0060324B" w:rsidRDefault="00000000">
      <w:pPr>
        <w:spacing w:after="52" w:line="259" w:lineRule="auto"/>
        <w:ind w:left="0" w:right="824" w:firstLine="0"/>
        <w:jc w:val="right"/>
      </w:pPr>
      <w:r>
        <w:t xml:space="preserve"> </w:t>
      </w:r>
      <w:r>
        <w:tab/>
        <w:t xml:space="preserve"> </w:t>
      </w:r>
    </w:p>
    <w:p w14:paraId="3E4963FB" w14:textId="77777777" w:rsidR="0060324B" w:rsidRDefault="00000000">
      <w:pPr>
        <w:pStyle w:val="Ttulo2"/>
        <w:tabs>
          <w:tab w:val="center" w:pos="12820"/>
          <w:tab w:val="center" w:pos="13632"/>
        </w:tabs>
        <w:ind w:left="0" w:right="0" w:firstLine="0"/>
      </w:pPr>
      <w:r>
        <w:t>INSTRUÇÕES AO PACIENTE</w:t>
      </w:r>
      <w:r>
        <w:rPr>
          <w:sz w:val="19"/>
        </w:rPr>
        <w:t xml:space="preserve"> </w:t>
      </w:r>
      <w:r>
        <w:rPr>
          <w:sz w:val="19"/>
        </w:rPr>
        <w:tab/>
      </w:r>
      <w:r>
        <w:rPr>
          <w:vertAlign w:val="subscript"/>
        </w:rPr>
        <w:t xml:space="preserve"> </w:t>
      </w:r>
      <w:r>
        <w:rPr>
          <w:vertAlign w:val="subscript"/>
        </w:rPr>
        <w:tab/>
        <w:t xml:space="preserve"> </w:t>
      </w:r>
    </w:p>
    <w:p w14:paraId="208D7AFD" w14:textId="77777777" w:rsidR="0060324B" w:rsidRDefault="00000000">
      <w:pPr>
        <w:numPr>
          <w:ilvl w:val="0"/>
          <w:numId w:val="58"/>
        </w:numPr>
        <w:ind w:right="1282" w:hanging="218"/>
      </w:pPr>
      <w:r>
        <w:t xml:space="preserve">Necessário jejum de 8 horas para os adultos e 4 horas para crianças. Para lactentes solicita-se que a coleta seja realizada antes da próxima  </w:t>
      </w:r>
    </w:p>
    <w:p w14:paraId="6EB3F77A" w14:textId="77777777" w:rsidR="0060324B" w:rsidRDefault="00000000">
      <w:pPr>
        <w:spacing w:after="0" w:line="259" w:lineRule="auto"/>
        <w:ind w:left="0" w:right="824" w:firstLine="0"/>
        <w:jc w:val="right"/>
      </w:pPr>
      <w:r>
        <w:t xml:space="preserve"> </w:t>
      </w:r>
      <w:r>
        <w:tab/>
        <w:t xml:space="preserve"> </w:t>
      </w:r>
    </w:p>
    <w:p w14:paraId="0929ECAC" w14:textId="77777777" w:rsidR="0060324B" w:rsidRDefault="00000000">
      <w:pPr>
        <w:ind w:left="38" w:right="1282"/>
      </w:pPr>
      <w:r>
        <w:t xml:space="preserve">mamada, ou conforme solicitação médica. </w:t>
      </w:r>
    </w:p>
    <w:p w14:paraId="286944F3" w14:textId="77777777" w:rsidR="0060324B" w:rsidRDefault="00000000">
      <w:pPr>
        <w:spacing w:after="0" w:line="259" w:lineRule="auto"/>
        <w:ind w:left="0" w:right="824" w:firstLine="0"/>
        <w:jc w:val="right"/>
      </w:pPr>
      <w:r>
        <w:t xml:space="preserve"> </w:t>
      </w:r>
      <w:r>
        <w:tab/>
        <w:t xml:space="preserve"> </w:t>
      </w:r>
    </w:p>
    <w:p w14:paraId="6986D62C" w14:textId="77777777" w:rsidR="0060324B" w:rsidRDefault="00000000">
      <w:pPr>
        <w:numPr>
          <w:ilvl w:val="0"/>
          <w:numId w:val="58"/>
        </w:numPr>
        <w:ind w:right="1282" w:hanging="218"/>
      </w:pPr>
      <w:r>
        <w:t xml:space="preserve">A coleta deve ser realizada no período da manhã após às 07 horas (devido ao aumento noturno de PTH) ou conforme solicitação médica. </w:t>
      </w:r>
    </w:p>
    <w:p w14:paraId="74D34327" w14:textId="77777777" w:rsidR="0060324B" w:rsidRDefault="00000000">
      <w:pPr>
        <w:spacing w:after="3" w:line="216" w:lineRule="auto"/>
        <w:ind w:left="53" w:right="824"/>
        <w:jc w:val="right"/>
      </w:pPr>
      <w:r>
        <w:t xml:space="preserve"> </w:t>
      </w:r>
      <w:r>
        <w:tab/>
        <w:t xml:space="preserve"> c) Não é necessário repouso. Solicitar os medicamentos usados nos últimos 30 dias. </w:t>
      </w:r>
    </w:p>
    <w:p w14:paraId="67C421F5" w14:textId="77777777" w:rsidR="0060324B" w:rsidRDefault="00000000">
      <w:pPr>
        <w:spacing w:after="49" w:line="259" w:lineRule="auto"/>
        <w:ind w:left="0" w:right="824" w:firstLine="0"/>
        <w:jc w:val="right"/>
      </w:pPr>
      <w:r>
        <w:t xml:space="preserve"> </w:t>
      </w:r>
      <w:r>
        <w:tab/>
        <w:t xml:space="preserve"> </w:t>
      </w:r>
    </w:p>
    <w:p w14:paraId="6A579855" w14:textId="77777777" w:rsidR="0060324B" w:rsidRDefault="00000000">
      <w:pPr>
        <w:pStyle w:val="Ttulo2"/>
        <w:tabs>
          <w:tab w:val="center" w:pos="12820"/>
          <w:tab w:val="center" w:pos="13632"/>
        </w:tabs>
        <w:ind w:left="0" w:right="0" w:firstLine="0"/>
      </w:pPr>
      <w:r>
        <w:t>SIGLA DO EXAME/SETOR</w:t>
      </w:r>
      <w:r>
        <w:rPr>
          <w:sz w:val="19"/>
        </w:rPr>
        <w:t xml:space="preserve"> </w:t>
      </w:r>
      <w:r>
        <w:rPr>
          <w:sz w:val="19"/>
        </w:rPr>
        <w:tab/>
      </w:r>
      <w:r>
        <w:rPr>
          <w:vertAlign w:val="subscript"/>
        </w:rPr>
        <w:t xml:space="preserve"> </w:t>
      </w:r>
      <w:r>
        <w:rPr>
          <w:vertAlign w:val="subscript"/>
        </w:rPr>
        <w:tab/>
        <w:t xml:space="preserve"> </w:t>
      </w:r>
    </w:p>
    <w:p w14:paraId="3D7BD709" w14:textId="77777777" w:rsidR="0060324B" w:rsidRDefault="00000000">
      <w:pPr>
        <w:ind w:left="38" w:right="1282"/>
      </w:pPr>
      <w:r>
        <w:t xml:space="preserve">PTH </w:t>
      </w:r>
    </w:p>
    <w:p w14:paraId="52F54C29" w14:textId="77777777" w:rsidR="0060324B" w:rsidRDefault="00000000">
      <w:pPr>
        <w:spacing w:after="0" w:line="259" w:lineRule="auto"/>
        <w:ind w:left="0" w:right="824" w:firstLine="0"/>
        <w:jc w:val="right"/>
      </w:pPr>
      <w:r>
        <w:t xml:space="preserve"> </w:t>
      </w:r>
      <w:r>
        <w:tab/>
        <w:t xml:space="preserve"> </w:t>
      </w:r>
    </w:p>
    <w:p w14:paraId="27779D35" w14:textId="77777777" w:rsidR="0060324B" w:rsidRDefault="00000000">
      <w:pPr>
        <w:ind w:left="38" w:right="1282"/>
      </w:pPr>
      <w:r>
        <w:t xml:space="preserve">Setor de Hormônios </w:t>
      </w:r>
    </w:p>
    <w:p w14:paraId="32D6CBB4" w14:textId="77777777" w:rsidR="0060324B" w:rsidRDefault="00000000">
      <w:pPr>
        <w:spacing w:after="52" w:line="259" w:lineRule="auto"/>
        <w:ind w:left="0" w:right="824" w:firstLine="0"/>
        <w:jc w:val="right"/>
      </w:pPr>
      <w:r>
        <w:t xml:space="preserve"> </w:t>
      </w:r>
      <w:r>
        <w:tab/>
        <w:t xml:space="preserve"> </w:t>
      </w:r>
    </w:p>
    <w:p w14:paraId="75517CDF" w14:textId="77777777" w:rsidR="0060324B" w:rsidRDefault="00000000">
      <w:pPr>
        <w:pStyle w:val="Ttulo2"/>
        <w:tabs>
          <w:tab w:val="center" w:pos="12820"/>
          <w:tab w:val="center" w:pos="13632"/>
        </w:tabs>
        <w:ind w:left="0" w:right="0" w:firstLine="0"/>
      </w:pPr>
      <w:r>
        <w:t>INTERPRETAÇÃO CLÍNICA</w:t>
      </w:r>
      <w:r>
        <w:rPr>
          <w:sz w:val="19"/>
        </w:rPr>
        <w:t xml:space="preserve"> </w:t>
      </w:r>
      <w:r>
        <w:rPr>
          <w:sz w:val="19"/>
        </w:rPr>
        <w:tab/>
      </w:r>
      <w:r>
        <w:rPr>
          <w:vertAlign w:val="subscript"/>
        </w:rPr>
        <w:t xml:space="preserve"> </w:t>
      </w:r>
      <w:r>
        <w:rPr>
          <w:vertAlign w:val="subscript"/>
        </w:rPr>
        <w:tab/>
        <w:t xml:space="preserve"> </w:t>
      </w:r>
    </w:p>
    <w:p w14:paraId="523077F6" w14:textId="77777777" w:rsidR="0060324B" w:rsidRDefault="00000000">
      <w:pPr>
        <w:ind w:left="38" w:right="1713"/>
      </w:pPr>
      <w:r>
        <w:t xml:space="preserve">A pesquisa do paratormônio é usada na investigação da função paratireóide e do metabolismo do cálcio. Está indicado no diagnóstico diferencial das hipercalcemias. É encontrado na circulação na forma intacta, que é a forma bioativa, e na forma carboxi-terminal (PTH-C), que é inativa e a que apresenta maiores níveis séricos. Seus resultados devem ser interpretados em conjunto com os níveis de cálcio. O PTH apresenta ritmo circadiano com nível mínimo às 8 horas e pico máximo entre 14 horas e 16 horas. A pesquisa das frações da molécula de paratormônio (PTH) é útil como teste   complementar na investigação diagnóstica de hiperparatireoidismo, particularmente em pacientes com insuficiência renal crônica que apresentam depuração alterada de frações do PTH.  </w:t>
      </w:r>
    </w:p>
    <w:p w14:paraId="28770970" w14:textId="77777777" w:rsidR="0060324B" w:rsidRDefault="00000000">
      <w:pPr>
        <w:spacing w:after="0" w:line="266" w:lineRule="auto"/>
        <w:ind w:left="4649" w:right="3977"/>
        <w:jc w:val="left"/>
      </w:pPr>
      <w:r>
        <w:t xml:space="preserve">Universidade Federal de Santa Catarina </w:t>
      </w:r>
    </w:p>
    <w:p w14:paraId="79B1C4D5" w14:textId="77777777" w:rsidR="0060324B" w:rsidRDefault="00000000">
      <w:pPr>
        <w:spacing w:after="0" w:line="266" w:lineRule="auto"/>
        <w:ind w:left="3504" w:right="3977"/>
        <w:jc w:val="left"/>
      </w:pPr>
      <w:r>
        <w:rPr>
          <w:noProof/>
        </w:rPr>
        <w:drawing>
          <wp:anchor distT="0" distB="0" distL="114300" distR="114300" simplePos="0" relativeHeight="251843584" behindDoc="0" locked="0" layoutInCell="1" allowOverlap="0" wp14:anchorId="4271A6AD" wp14:editId="1D1408ED">
            <wp:simplePos x="0" y="0"/>
            <wp:positionH relativeFrom="column">
              <wp:posOffset>1031776</wp:posOffset>
            </wp:positionH>
            <wp:positionV relativeFrom="paragraph">
              <wp:posOffset>-257987</wp:posOffset>
            </wp:positionV>
            <wp:extent cx="6211824" cy="591312"/>
            <wp:effectExtent l="0" t="0" r="0" b="0"/>
            <wp:wrapNone/>
            <wp:docPr id="155950" name="Picture 155950"/>
            <wp:cNvGraphicFramePr/>
            <a:graphic xmlns:a="http://schemas.openxmlformats.org/drawingml/2006/main">
              <a:graphicData uri="http://schemas.openxmlformats.org/drawingml/2006/picture">
                <pic:pic xmlns:pic="http://schemas.openxmlformats.org/drawingml/2006/picture">
                  <pic:nvPicPr>
                    <pic:cNvPr id="155950" name="Picture 155950"/>
                    <pic:cNvPicPr/>
                  </pic:nvPicPr>
                  <pic:blipFill>
                    <a:blip r:embed="rId230"/>
                    <a:stretch>
                      <a:fillRect/>
                    </a:stretch>
                  </pic:blipFill>
                  <pic:spPr>
                    <a:xfrm>
                      <a:off x="0" y="0"/>
                      <a:ext cx="6211824" cy="591312"/>
                    </a:xfrm>
                    <a:prstGeom prst="rect">
                      <a:avLst/>
                    </a:prstGeom>
                  </pic:spPr>
                </pic:pic>
              </a:graphicData>
            </a:graphic>
          </wp:anchor>
        </w:drawing>
      </w:r>
      <w:r>
        <w:t xml:space="preserve">Hospital Universitário Professor Polydoro Ernani de São Thiago </w:t>
      </w:r>
    </w:p>
    <w:p w14:paraId="33D91398" w14:textId="77777777" w:rsidR="0060324B" w:rsidRDefault="00000000">
      <w:pPr>
        <w:spacing w:after="54" w:line="266" w:lineRule="auto"/>
        <w:ind w:left="4340" w:right="3977"/>
        <w:jc w:val="left"/>
      </w:pPr>
      <w:r>
        <w:t xml:space="preserve">Divisão de Análises Clínicas – DACL HU/UFSC </w:t>
      </w:r>
    </w:p>
    <w:p w14:paraId="29D17D92" w14:textId="77777777" w:rsidR="0060324B" w:rsidRDefault="00000000">
      <w:pPr>
        <w:pStyle w:val="Ttulo2"/>
        <w:ind w:left="53" w:right="7054"/>
        <w:jc w:val="right"/>
      </w:pPr>
      <w:r>
        <w:t xml:space="preserve">GUIA DE EXAMES </w:t>
      </w:r>
      <w:r>
        <w:tab/>
      </w:r>
      <w:r>
        <w:rPr>
          <w:vertAlign w:val="subscript"/>
        </w:rPr>
        <w:t xml:space="preserve">   </w:t>
      </w:r>
      <w:r>
        <w:rPr>
          <w:vertAlign w:val="subscript"/>
        </w:rPr>
        <w:tab/>
        <w:t xml:space="preserve"> </w:t>
      </w:r>
      <w:r>
        <w:t>NOME DO EXAME</w:t>
      </w:r>
      <w:r>
        <w:rPr>
          <w:sz w:val="19"/>
        </w:rPr>
        <w:t xml:space="preserve"> </w:t>
      </w:r>
    </w:p>
    <w:p w14:paraId="64CB0B3A" w14:textId="77777777" w:rsidR="0060324B" w:rsidRDefault="00000000">
      <w:pPr>
        <w:spacing w:after="53"/>
        <w:ind w:left="38" w:right="1282"/>
      </w:pPr>
      <w:r>
        <w:t xml:space="preserve">________________________________________________________________________________________________________________________ </w:t>
      </w:r>
    </w:p>
    <w:p w14:paraId="5C7A8AF5" w14:textId="77777777" w:rsidR="0060324B" w:rsidRDefault="00000000">
      <w:pPr>
        <w:ind w:left="38" w:right="1282"/>
      </w:pPr>
      <w:r>
        <w:t xml:space="preserve">Parcial de urina </w:t>
      </w:r>
    </w:p>
    <w:p w14:paraId="6431BF81" w14:textId="77777777" w:rsidR="0060324B" w:rsidRDefault="00000000">
      <w:pPr>
        <w:spacing w:after="81" w:line="259" w:lineRule="auto"/>
        <w:ind w:left="0" w:right="80" w:firstLine="0"/>
        <w:jc w:val="right"/>
      </w:pPr>
      <w:r>
        <w:t xml:space="preserve">   </w:t>
      </w:r>
      <w:r>
        <w:tab/>
        <w:t xml:space="preserve"> </w:t>
      </w:r>
    </w:p>
    <w:p w14:paraId="638CA448" w14:textId="77777777" w:rsidR="0060324B" w:rsidRDefault="00000000">
      <w:pPr>
        <w:tabs>
          <w:tab w:val="center" w:pos="12806"/>
          <w:tab w:val="center" w:pos="14376"/>
        </w:tabs>
        <w:spacing w:after="16"/>
        <w:ind w:left="0" w:firstLine="0"/>
        <w:jc w:val="left"/>
      </w:pPr>
      <w:r>
        <w:rPr>
          <w:sz w:val="25"/>
        </w:rPr>
        <w:t>SINONÍMIA</w:t>
      </w:r>
      <w:r>
        <w:t xml:space="preserve"> </w:t>
      </w:r>
      <w:r>
        <w:tab/>
      </w:r>
      <w:r>
        <w:rPr>
          <w:sz w:val="25"/>
          <w:vertAlign w:val="subscript"/>
        </w:rPr>
        <w:t xml:space="preserve">   </w:t>
      </w:r>
      <w:r>
        <w:rPr>
          <w:sz w:val="25"/>
          <w:vertAlign w:val="subscript"/>
        </w:rPr>
        <w:tab/>
        <w:t xml:space="preserve"> </w:t>
      </w:r>
    </w:p>
    <w:p w14:paraId="258757FE" w14:textId="77777777" w:rsidR="0060324B" w:rsidRDefault="00000000">
      <w:pPr>
        <w:ind w:left="38" w:right="1282"/>
      </w:pPr>
      <w:r>
        <w:t xml:space="preserve">Exame de urina de rotina; EAS; EPU </w:t>
      </w:r>
    </w:p>
    <w:p w14:paraId="54476C16" w14:textId="77777777" w:rsidR="0060324B" w:rsidRDefault="00000000">
      <w:pPr>
        <w:spacing w:after="59" w:line="259" w:lineRule="auto"/>
        <w:ind w:left="0" w:right="80" w:firstLine="0"/>
        <w:jc w:val="right"/>
      </w:pPr>
      <w:r>
        <w:t xml:space="preserve">   </w:t>
      </w:r>
      <w:r>
        <w:tab/>
        <w:t xml:space="preserve"> </w:t>
      </w:r>
    </w:p>
    <w:p w14:paraId="530A6667" w14:textId="77777777" w:rsidR="0060324B" w:rsidRDefault="00000000">
      <w:pPr>
        <w:tabs>
          <w:tab w:val="center" w:pos="12806"/>
          <w:tab w:val="center" w:pos="14376"/>
        </w:tabs>
        <w:spacing w:after="16"/>
        <w:ind w:left="0" w:firstLine="0"/>
        <w:jc w:val="left"/>
      </w:pPr>
      <w:r>
        <w:rPr>
          <w:sz w:val="25"/>
        </w:rPr>
        <w:t>MATERIAL BIOLÓGICO/VOLUME/CONSERVANTE</w:t>
      </w:r>
      <w:r>
        <w:t xml:space="preserve"> </w:t>
      </w:r>
      <w:r>
        <w:tab/>
      </w:r>
      <w:r>
        <w:rPr>
          <w:sz w:val="25"/>
          <w:vertAlign w:val="subscript"/>
        </w:rPr>
        <w:t xml:space="preserve">   </w:t>
      </w:r>
      <w:r>
        <w:rPr>
          <w:sz w:val="25"/>
          <w:vertAlign w:val="subscript"/>
        </w:rPr>
        <w:tab/>
        <w:t xml:space="preserve"> </w:t>
      </w:r>
    </w:p>
    <w:p w14:paraId="51075229" w14:textId="77777777" w:rsidR="0060324B" w:rsidRDefault="00000000">
      <w:pPr>
        <w:ind w:left="38" w:right="1282"/>
      </w:pPr>
      <w:r>
        <w:t xml:space="preserve">Urina coletada de jato médio, após intervalo mínimo de duas horas sem urinar. </w:t>
      </w:r>
    </w:p>
    <w:p w14:paraId="20E7D972" w14:textId="77777777" w:rsidR="0060324B" w:rsidRDefault="00000000">
      <w:pPr>
        <w:spacing w:after="72" w:line="259" w:lineRule="auto"/>
        <w:ind w:left="0" w:right="80" w:firstLine="0"/>
        <w:jc w:val="right"/>
      </w:pPr>
      <w:r>
        <w:t xml:space="preserve">   </w:t>
      </w:r>
      <w:r>
        <w:tab/>
        <w:t xml:space="preserve"> </w:t>
      </w:r>
    </w:p>
    <w:p w14:paraId="798DA920" w14:textId="77777777" w:rsidR="0060324B" w:rsidRDefault="00000000">
      <w:pPr>
        <w:pStyle w:val="Ttulo2"/>
        <w:tabs>
          <w:tab w:val="center" w:pos="12806"/>
          <w:tab w:val="center" w:pos="14376"/>
        </w:tabs>
        <w:ind w:left="0" w:right="0" w:firstLine="0"/>
      </w:pPr>
      <w:r>
        <w:t>INTERFERENTES</w:t>
      </w:r>
      <w:r>
        <w:rPr>
          <w:sz w:val="19"/>
        </w:rPr>
        <w:t xml:space="preserve"> </w:t>
      </w:r>
      <w:r>
        <w:rPr>
          <w:sz w:val="19"/>
        </w:rPr>
        <w:tab/>
      </w:r>
      <w:r>
        <w:rPr>
          <w:vertAlign w:val="subscript"/>
        </w:rPr>
        <w:t xml:space="preserve">   </w:t>
      </w:r>
      <w:r>
        <w:rPr>
          <w:vertAlign w:val="subscript"/>
        </w:rPr>
        <w:tab/>
        <w:t xml:space="preserve"> </w:t>
      </w:r>
    </w:p>
    <w:p w14:paraId="4A9E321A" w14:textId="77777777" w:rsidR="0060324B" w:rsidRDefault="00000000">
      <w:pPr>
        <w:numPr>
          <w:ilvl w:val="0"/>
          <w:numId w:val="59"/>
        </w:numPr>
        <w:ind w:right="1282" w:hanging="139"/>
      </w:pPr>
      <w:r>
        <w:t xml:space="preserve">Amostras colhidas há mais de uma hora e mantidas sem refrigeração ou aquelas com volume inferior a 2,0 ml. </w:t>
      </w:r>
    </w:p>
    <w:p w14:paraId="31F4E47D" w14:textId="77777777" w:rsidR="0060324B" w:rsidRDefault="00000000">
      <w:pPr>
        <w:spacing w:after="0" w:line="259" w:lineRule="auto"/>
        <w:ind w:left="0" w:right="80" w:firstLine="0"/>
        <w:jc w:val="right"/>
      </w:pPr>
      <w:r>
        <w:t xml:space="preserve">   </w:t>
      </w:r>
      <w:r>
        <w:tab/>
        <w:t xml:space="preserve"> </w:t>
      </w:r>
    </w:p>
    <w:p w14:paraId="1AEE6F79" w14:textId="77777777" w:rsidR="0060324B" w:rsidRDefault="00000000">
      <w:pPr>
        <w:numPr>
          <w:ilvl w:val="0"/>
          <w:numId w:val="59"/>
        </w:numPr>
        <w:ind w:right="1282" w:hanging="139"/>
      </w:pPr>
      <w:r>
        <w:t xml:space="preserve">O pH elevado, contaminação da amostra com compostos químicos, contraste radiográfico ou metabólitos da tolbutamida, cefalosporinas, penicilinas e  </w:t>
      </w:r>
    </w:p>
    <w:p w14:paraId="48372330" w14:textId="77777777" w:rsidR="0060324B" w:rsidRDefault="00000000">
      <w:pPr>
        <w:spacing w:after="0" w:line="259" w:lineRule="auto"/>
        <w:ind w:left="0" w:right="80" w:firstLine="0"/>
        <w:jc w:val="right"/>
      </w:pPr>
      <w:r>
        <w:t xml:space="preserve">   </w:t>
      </w:r>
      <w:r>
        <w:tab/>
        <w:t xml:space="preserve"> </w:t>
      </w:r>
    </w:p>
    <w:p w14:paraId="064DC50D" w14:textId="77777777" w:rsidR="0060324B" w:rsidRDefault="00000000">
      <w:pPr>
        <w:ind w:left="38" w:right="1282"/>
      </w:pPr>
      <w:r>
        <w:t xml:space="preserve">sulfonamidas interferem na avaliação da proteína (albumina). </w:t>
      </w:r>
    </w:p>
    <w:p w14:paraId="708D4AAD" w14:textId="77777777" w:rsidR="0060324B" w:rsidRDefault="00000000">
      <w:pPr>
        <w:spacing w:after="0" w:line="259" w:lineRule="auto"/>
        <w:ind w:left="0" w:right="80" w:firstLine="0"/>
        <w:jc w:val="right"/>
      </w:pPr>
      <w:r>
        <w:t xml:space="preserve">   </w:t>
      </w:r>
      <w:r>
        <w:tab/>
        <w:t xml:space="preserve"> </w:t>
      </w:r>
    </w:p>
    <w:p w14:paraId="7776CF92" w14:textId="77777777" w:rsidR="0060324B" w:rsidRDefault="00000000">
      <w:pPr>
        <w:numPr>
          <w:ilvl w:val="0"/>
          <w:numId w:val="59"/>
        </w:numPr>
        <w:ind w:right="1282" w:hanging="139"/>
      </w:pPr>
      <w:r>
        <w:t xml:space="preserve">Amostra contaminada por peróxido ou por detergentes oxidantes fortes, ácido ascórbico, ácido 5-hidroxi-indolacético, ácido homogentísico, aspirina ou </w:t>
      </w:r>
    </w:p>
    <w:p w14:paraId="240616A4" w14:textId="77777777" w:rsidR="0060324B" w:rsidRDefault="00000000">
      <w:pPr>
        <w:spacing w:after="0" w:line="259" w:lineRule="auto"/>
        <w:ind w:left="0" w:right="80" w:firstLine="0"/>
        <w:jc w:val="right"/>
      </w:pPr>
      <w:r>
        <w:t xml:space="preserve">   </w:t>
      </w:r>
      <w:r>
        <w:tab/>
        <w:t xml:space="preserve"> </w:t>
      </w:r>
    </w:p>
    <w:p w14:paraId="189F5C22" w14:textId="77777777" w:rsidR="0060324B" w:rsidRDefault="00000000">
      <w:pPr>
        <w:ind w:left="38" w:right="1282"/>
      </w:pPr>
      <w:r>
        <w:t xml:space="preserve">levodopa interferem na avaliação da glicose. </w:t>
      </w:r>
    </w:p>
    <w:p w14:paraId="349E53ED" w14:textId="77777777" w:rsidR="0060324B" w:rsidRDefault="00000000">
      <w:pPr>
        <w:spacing w:after="0" w:line="259" w:lineRule="auto"/>
        <w:ind w:left="0" w:right="80" w:firstLine="0"/>
        <w:jc w:val="right"/>
      </w:pPr>
      <w:r>
        <w:t xml:space="preserve">   </w:t>
      </w:r>
      <w:r>
        <w:tab/>
        <w:t xml:space="preserve"> </w:t>
      </w:r>
    </w:p>
    <w:p w14:paraId="39068131" w14:textId="77777777" w:rsidR="0060324B" w:rsidRDefault="00000000">
      <w:pPr>
        <w:numPr>
          <w:ilvl w:val="0"/>
          <w:numId w:val="59"/>
        </w:numPr>
        <w:ind w:right="1282" w:hanging="139"/>
      </w:pPr>
      <w:r>
        <w:t xml:space="preserve">Presença de levodopa, corantes de ftaleína ou fenilcetonas na amostra, interferem na avaliação das cetonas. </w:t>
      </w:r>
    </w:p>
    <w:p w14:paraId="49970353" w14:textId="77777777" w:rsidR="0060324B" w:rsidRDefault="00000000">
      <w:pPr>
        <w:spacing w:after="0" w:line="259" w:lineRule="auto"/>
        <w:ind w:left="0" w:right="80" w:firstLine="0"/>
        <w:jc w:val="right"/>
      </w:pPr>
      <w:r>
        <w:t xml:space="preserve">   </w:t>
      </w:r>
      <w:r>
        <w:tab/>
        <w:t xml:space="preserve"> </w:t>
      </w:r>
    </w:p>
    <w:p w14:paraId="41676EC7" w14:textId="77777777" w:rsidR="0060324B" w:rsidRDefault="00000000">
      <w:pPr>
        <w:numPr>
          <w:ilvl w:val="0"/>
          <w:numId w:val="59"/>
        </w:numPr>
        <w:ind w:right="1282" w:hanging="139"/>
      </w:pPr>
      <w:r>
        <w:t xml:space="preserve">A presença de ácido ascórbico, nitrito ou valores altos de proteína na amostra ou sua contaminação por material menstrual, detergentes oxidantes,  </w:t>
      </w:r>
    </w:p>
    <w:p w14:paraId="3811AA26" w14:textId="77777777" w:rsidR="0060324B" w:rsidRDefault="00000000">
      <w:pPr>
        <w:spacing w:after="0" w:line="259" w:lineRule="auto"/>
        <w:ind w:left="0" w:right="80" w:firstLine="0"/>
        <w:jc w:val="right"/>
      </w:pPr>
      <w:r>
        <w:t xml:space="preserve">   </w:t>
      </w:r>
      <w:r>
        <w:tab/>
        <w:t xml:space="preserve"> </w:t>
      </w:r>
    </w:p>
    <w:p w14:paraId="18B95630" w14:textId="77777777" w:rsidR="0060324B" w:rsidRDefault="00000000">
      <w:pPr>
        <w:ind w:left="38" w:right="1282"/>
      </w:pPr>
      <w:r>
        <w:t xml:space="preserve">peroxidase de vegetais e enzimas bacterianas interferem na avaliação de sangue na urina. </w:t>
      </w:r>
    </w:p>
    <w:p w14:paraId="192C35DF" w14:textId="77777777" w:rsidR="0060324B" w:rsidRDefault="00000000">
      <w:pPr>
        <w:spacing w:after="0" w:line="259" w:lineRule="auto"/>
        <w:ind w:left="0" w:right="80" w:firstLine="0"/>
        <w:jc w:val="right"/>
      </w:pPr>
      <w:r>
        <w:t xml:space="preserve">   </w:t>
      </w:r>
      <w:r>
        <w:tab/>
        <w:t xml:space="preserve"> </w:t>
      </w:r>
    </w:p>
    <w:p w14:paraId="501B7BF6" w14:textId="77777777" w:rsidR="0060324B" w:rsidRDefault="00000000">
      <w:pPr>
        <w:numPr>
          <w:ilvl w:val="0"/>
          <w:numId w:val="59"/>
        </w:numPr>
        <w:ind w:right="1282" w:hanging="139"/>
      </w:pPr>
      <w:r>
        <w:t xml:space="preserve">A presença de ácido ascórbico, pigmentos urinários (principalmente dos medicamentos que produzem cor na urina como Pyridium, Sepurim e outros) </w:t>
      </w:r>
    </w:p>
    <w:p w14:paraId="496F5EF0" w14:textId="77777777" w:rsidR="0060324B" w:rsidRDefault="00000000">
      <w:pPr>
        <w:tabs>
          <w:tab w:val="center" w:pos="12806"/>
          <w:tab w:val="center" w:pos="14376"/>
        </w:tabs>
        <w:spacing w:after="41"/>
        <w:ind w:left="0" w:firstLine="0"/>
        <w:jc w:val="left"/>
      </w:pPr>
      <w:r>
        <w:t xml:space="preserve">ou a demora entre a coleta da amostra e a entrega do material no Laboratório interferem na avaliação da bilirrubina.  </w:t>
      </w:r>
      <w:r>
        <w:tab/>
        <w:t xml:space="preserve">   </w:t>
      </w:r>
      <w:r>
        <w:tab/>
        <w:t xml:space="preserve"> </w:t>
      </w:r>
    </w:p>
    <w:p w14:paraId="5099FD78" w14:textId="77777777" w:rsidR="0060324B" w:rsidRDefault="00000000">
      <w:pPr>
        <w:numPr>
          <w:ilvl w:val="0"/>
          <w:numId w:val="59"/>
        </w:numPr>
        <w:ind w:right="1282" w:hanging="139"/>
      </w:pPr>
      <w:r>
        <w:t xml:space="preserve">Presença de agentes oxidantes ou pigmento amarelado na urina interfere com a avaliação de leucócitos. </w:t>
      </w:r>
    </w:p>
    <w:p w14:paraId="3E9DCE18" w14:textId="77777777" w:rsidR="0060324B" w:rsidRDefault="00000000">
      <w:pPr>
        <w:spacing w:after="0" w:line="259" w:lineRule="auto"/>
        <w:ind w:left="0" w:right="80" w:firstLine="0"/>
        <w:jc w:val="right"/>
      </w:pPr>
      <w:r>
        <w:t xml:space="preserve">   </w:t>
      </w:r>
      <w:r>
        <w:tab/>
        <w:t xml:space="preserve"> </w:t>
      </w:r>
    </w:p>
    <w:p w14:paraId="46F83EF8" w14:textId="77777777" w:rsidR="0060324B" w:rsidRDefault="00000000">
      <w:pPr>
        <w:numPr>
          <w:ilvl w:val="0"/>
          <w:numId w:val="59"/>
        </w:numPr>
        <w:ind w:right="1282" w:hanging="139"/>
      </w:pPr>
      <w:r>
        <w:t xml:space="preserve">Os métodos químicos para avaliação da densidade urinária podem ser alterados pela presença de proteína na amostra e os métodos físicos, por </w:t>
      </w:r>
    </w:p>
    <w:p w14:paraId="3C94782D" w14:textId="77777777" w:rsidR="0060324B" w:rsidRDefault="00000000">
      <w:pPr>
        <w:tabs>
          <w:tab w:val="center" w:pos="12806"/>
          <w:tab w:val="center" w:pos="14376"/>
        </w:tabs>
        <w:spacing w:after="173"/>
        <w:ind w:left="0" w:firstLine="0"/>
        <w:jc w:val="left"/>
      </w:pPr>
      <w:r>
        <w:t xml:space="preserve">contrastes radiológicos.  </w:t>
      </w:r>
      <w:r>
        <w:tab/>
        <w:t xml:space="preserve">   </w:t>
      </w:r>
      <w:r>
        <w:tab/>
        <w:t xml:space="preserve"> </w:t>
      </w:r>
    </w:p>
    <w:p w14:paraId="26D32626" w14:textId="77777777" w:rsidR="0060324B" w:rsidRDefault="00000000">
      <w:pPr>
        <w:pStyle w:val="Ttulo2"/>
        <w:tabs>
          <w:tab w:val="center" w:pos="12806"/>
          <w:tab w:val="center" w:pos="14376"/>
        </w:tabs>
        <w:ind w:left="0" w:right="0" w:firstLine="0"/>
      </w:pPr>
      <w:r>
        <w:t>INSTRUÇÕES AO PACIENTE</w:t>
      </w:r>
      <w:r>
        <w:rPr>
          <w:sz w:val="19"/>
        </w:rPr>
        <w:t xml:space="preserve"> </w:t>
      </w:r>
      <w:r>
        <w:rPr>
          <w:sz w:val="19"/>
        </w:rPr>
        <w:tab/>
      </w:r>
      <w:r>
        <w:rPr>
          <w:vertAlign w:val="subscript"/>
        </w:rPr>
        <w:t xml:space="preserve">   </w:t>
      </w:r>
      <w:r>
        <w:rPr>
          <w:vertAlign w:val="subscript"/>
        </w:rPr>
        <w:tab/>
        <w:t xml:space="preserve"> </w:t>
      </w:r>
    </w:p>
    <w:p w14:paraId="0D6B4471" w14:textId="77777777" w:rsidR="0060324B" w:rsidRDefault="00000000">
      <w:pPr>
        <w:numPr>
          <w:ilvl w:val="0"/>
          <w:numId w:val="60"/>
        </w:numPr>
        <w:ind w:right="1282" w:hanging="245"/>
      </w:pPr>
      <w:r>
        <w:t xml:space="preserve">A amostra deve ser coletada no Laboratório.  </w:t>
      </w:r>
    </w:p>
    <w:p w14:paraId="672D6536" w14:textId="77777777" w:rsidR="0060324B" w:rsidRDefault="00000000">
      <w:pPr>
        <w:spacing w:after="0" w:line="259" w:lineRule="auto"/>
        <w:ind w:left="0" w:right="80" w:firstLine="0"/>
        <w:jc w:val="right"/>
      </w:pPr>
      <w:r>
        <w:t xml:space="preserve">   </w:t>
      </w:r>
      <w:r>
        <w:tab/>
        <w:t xml:space="preserve"> </w:t>
      </w:r>
    </w:p>
    <w:p w14:paraId="5390B15E" w14:textId="77777777" w:rsidR="0060324B" w:rsidRDefault="00000000">
      <w:pPr>
        <w:numPr>
          <w:ilvl w:val="0"/>
          <w:numId w:val="60"/>
        </w:numPr>
        <w:ind w:right="1282" w:hanging="245"/>
      </w:pPr>
      <w:r>
        <w:t xml:space="preserve">Não utilizar contraste radiológico nas 48 horas que antecedem a coleta da amostra. </w:t>
      </w:r>
    </w:p>
    <w:p w14:paraId="70F13A70" w14:textId="77777777" w:rsidR="0060324B" w:rsidRDefault="00000000">
      <w:pPr>
        <w:spacing w:after="0" w:line="259" w:lineRule="auto"/>
        <w:ind w:left="0" w:right="80" w:firstLine="0"/>
        <w:jc w:val="right"/>
      </w:pPr>
      <w:r>
        <w:t xml:space="preserve">   </w:t>
      </w:r>
      <w:r>
        <w:tab/>
        <w:t xml:space="preserve"> </w:t>
      </w:r>
    </w:p>
    <w:p w14:paraId="715BCBFA" w14:textId="77777777" w:rsidR="0060324B" w:rsidRDefault="00000000">
      <w:pPr>
        <w:numPr>
          <w:ilvl w:val="0"/>
          <w:numId w:val="60"/>
        </w:numPr>
        <w:ind w:right="1282" w:hanging="245"/>
      </w:pPr>
      <w:r>
        <w:t xml:space="preserve">A amostra deve ser coletada após um período mínimo de 2 horas sem urinar. </w:t>
      </w:r>
    </w:p>
    <w:p w14:paraId="69AD283C" w14:textId="77777777" w:rsidR="0060324B" w:rsidRDefault="00000000">
      <w:pPr>
        <w:spacing w:after="0" w:line="259" w:lineRule="auto"/>
        <w:ind w:left="0" w:right="80" w:firstLine="0"/>
        <w:jc w:val="right"/>
      </w:pPr>
      <w:r>
        <w:t xml:space="preserve">   </w:t>
      </w:r>
      <w:r>
        <w:tab/>
        <w:t xml:space="preserve"> </w:t>
      </w:r>
    </w:p>
    <w:p w14:paraId="32ED6DB9" w14:textId="77777777" w:rsidR="0060324B" w:rsidRDefault="00000000">
      <w:pPr>
        <w:numPr>
          <w:ilvl w:val="0"/>
          <w:numId w:val="60"/>
        </w:numPr>
        <w:ind w:right="1282" w:hanging="245"/>
      </w:pPr>
      <w:r>
        <w:t xml:space="preserve">Não fazer ingestão de líquidos para provocar a eliminação mais rápida de urina. </w:t>
      </w:r>
    </w:p>
    <w:p w14:paraId="59972992" w14:textId="77777777" w:rsidR="0060324B" w:rsidRDefault="00000000">
      <w:pPr>
        <w:spacing w:after="0" w:line="259" w:lineRule="auto"/>
        <w:ind w:left="0" w:right="83" w:firstLine="0"/>
        <w:jc w:val="right"/>
      </w:pPr>
      <w:r>
        <w:t xml:space="preserve">   </w:t>
      </w:r>
      <w:r>
        <w:tab/>
        <w:t xml:space="preserve"> </w:t>
      </w:r>
    </w:p>
    <w:p w14:paraId="1722BE4D" w14:textId="77777777" w:rsidR="0060324B" w:rsidRDefault="00000000">
      <w:pPr>
        <w:numPr>
          <w:ilvl w:val="0"/>
          <w:numId w:val="60"/>
        </w:numPr>
        <w:ind w:right="1282" w:hanging="245"/>
      </w:pPr>
      <w:r>
        <w:t xml:space="preserve">Não coletar a urina após realizar ultrassonografia em que tenha sido necessário ingerir muita água. </w:t>
      </w:r>
    </w:p>
    <w:p w14:paraId="2AEB57E8" w14:textId="77777777" w:rsidR="0060324B" w:rsidRDefault="00000000">
      <w:pPr>
        <w:spacing w:after="0" w:line="259" w:lineRule="auto"/>
        <w:ind w:left="0" w:right="83" w:firstLine="0"/>
        <w:jc w:val="right"/>
      </w:pPr>
      <w:r>
        <w:t xml:space="preserve">   </w:t>
      </w:r>
      <w:r>
        <w:tab/>
        <w:t xml:space="preserve"> </w:t>
      </w:r>
    </w:p>
    <w:p w14:paraId="21982125" w14:textId="77777777" w:rsidR="0060324B" w:rsidRDefault="00000000">
      <w:pPr>
        <w:numPr>
          <w:ilvl w:val="0"/>
          <w:numId w:val="60"/>
        </w:numPr>
        <w:ind w:right="1282" w:hanging="245"/>
      </w:pPr>
      <w:r>
        <w:t xml:space="preserve">Quando o médico solicitar coleta de parcial de urina de 1º jato, jato médio e jato final (ou apenas dois destes), a amostra deve ser coletada </w:t>
      </w:r>
    </w:p>
    <w:p w14:paraId="643C5551" w14:textId="77777777" w:rsidR="0060324B" w:rsidRDefault="00000000">
      <w:pPr>
        <w:tabs>
          <w:tab w:val="center" w:pos="12806"/>
          <w:tab w:val="center" w:pos="14373"/>
        </w:tabs>
        <w:spacing w:after="36"/>
        <w:ind w:left="0" w:firstLine="0"/>
        <w:jc w:val="left"/>
      </w:pPr>
      <w:r>
        <w:t xml:space="preserve">OBRIGATORIAMENTE da mesma micção, isto é, no mesmo momento.  </w:t>
      </w:r>
      <w:r>
        <w:tab/>
        <w:t xml:space="preserve">   </w:t>
      </w:r>
      <w:r>
        <w:tab/>
        <w:t xml:space="preserve"> </w:t>
      </w:r>
    </w:p>
    <w:p w14:paraId="79A1EC33" w14:textId="77777777" w:rsidR="0060324B" w:rsidRDefault="00000000">
      <w:pPr>
        <w:ind w:left="38" w:right="1282"/>
      </w:pPr>
      <w:r>
        <w:t xml:space="preserve">INSTRUÇÕES DE COLETA: </w:t>
      </w:r>
    </w:p>
    <w:p w14:paraId="53EF5052" w14:textId="77777777" w:rsidR="0060324B" w:rsidRDefault="00000000">
      <w:pPr>
        <w:spacing w:after="0" w:line="259" w:lineRule="auto"/>
        <w:ind w:left="0" w:right="83" w:firstLine="0"/>
        <w:jc w:val="right"/>
      </w:pPr>
      <w:r>
        <w:t xml:space="preserve">   </w:t>
      </w:r>
      <w:r>
        <w:tab/>
        <w:t xml:space="preserve"> </w:t>
      </w:r>
    </w:p>
    <w:p w14:paraId="1EE933EE" w14:textId="77777777" w:rsidR="0060324B" w:rsidRDefault="00000000">
      <w:pPr>
        <w:ind w:left="38" w:right="1282"/>
      </w:pPr>
      <w:r>
        <w:t xml:space="preserve">PARA O SEXO MASCULINO: </w:t>
      </w:r>
    </w:p>
    <w:p w14:paraId="7379F8A4" w14:textId="77777777" w:rsidR="0060324B" w:rsidRDefault="00000000">
      <w:pPr>
        <w:spacing w:after="0" w:line="259" w:lineRule="auto"/>
        <w:ind w:left="0" w:right="83" w:firstLine="0"/>
        <w:jc w:val="right"/>
      </w:pPr>
      <w:r>
        <w:t xml:space="preserve">   </w:t>
      </w:r>
      <w:r>
        <w:tab/>
        <w:t xml:space="preserve"> </w:t>
      </w:r>
    </w:p>
    <w:p w14:paraId="29449AD9" w14:textId="77777777" w:rsidR="0060324B" w:rsidRDefault="00000000">
      <w:pPr>
        <w:numPr>
          <w:ilvl w:val="0"/>
          <w:numId w:val="61"/>
        </w:numPr>
        <w:ind w:right="1282" w:hanging="208"/>
      </w:pPr>
      <w:r>
        <w:t xml:space="preserve">Será entregue um kit coleta para o paciente, contendo um frasco sem tampa e um tubo cônico com tampa. </w:t>
      </w:r>
    </w:p>
    <w:p w14:paraId="47F546A1" w14:textId="77777777" w:rsidR="0060324B" w:rsidRDefault="00000000">
      <w:pPr>
        <w:spacing w:after="0" w:line="259" w:lineRule="auto"/>
        <w:ind w:left="0" w:right="83" w:firstLine="0"/>
        <w:jc w:val="right"/>
      </w:pPr>
      <w:r>
        <w:t xml:space="preserve">   </w:t>
      </w:r>
      <w:r>
        <w:tab/>
        <w:t xml:space="preserve"> </w:t>
      </w:r>
    </w:p>
    <w:p w14:paraId="27A3797D" w14:textId="77777777" w:rsidR="0060324B" w:rsidRDefault="00000000">
      <w:pPr>
        <w:numPr>
          <w:ilvl w:val="0"/>
          <w:numId w:val="61"/>
        </w:numPr>
        <w:spacing w:after="40"/>
        <w:ind w:right="1282" w:hanging="208"/>
      </w:pPr>
      <w:r>
        <w:t xml:space="preserve">Desprezar o primeiro jato urinário (início da micção) e, sem interromper a micção, coletar o jato médio (porção intermediária) da urina no frasco sem tampa fornecido pelo Laboratório. Desprezar o final da micção.  </w:t>
      </w:r>
      <w:r>
        <w:tab/>
        <w:t xml:space="preserve">    </w:t>
      </w:r>
    </w:p>
    <w:p w14:paraId="45787292" w14:textId="77777777" w:rsidR="0060324B" w:rsidRDefault="00000000">
      <w:pPr>
        <w:numPr>
          <w:ilvl w:val="0"/>
          <w:numId w:val="61"/>
        </w:numPr>
        <w:ind w:right="1282" w:hanging="208"/>
      </w:pPr>
      <w:r>
        <w:t xml:space="preserve">Evitar encher o frasco ao coletar a urina, pois o volume ideal está entre 20 ml e 40 ml. </w:t>
      </w:r>
    </w:p>
    <w:p w14:paraId="38D033CA" w14:textId="77777777" w:rsidR="0060324B" w:rsidRDefault="00000000">
      <w:pPr>
        <w:spacing w:after="0" w:line="259" w:lineRule="auto"/>
        <w:ind w:left="0" w:right="83" w:firstLine="0"/>
        <w:jc w:val="right"/>
      </w:pPr>
      <w:r>
        <w:t xml:space="preserve">   </w:t>
      </w:r>
      <w:r>
        <w:tab/>
        <w:t xml:space="preserve"> </w:t>
      </w:r>
    </w:p>
    <w:p w14:paraId="265FA3AD" w14:textId="77777777" w:rsidR="0060324B" w:rsidRDefault="00000000">
      <w:pPr>
        <w:numPr>
          <w:ilvl w:val="0"/>
          <w:numId w:val="61"/>
        </w:numPr>
        <w:spacing w:after="38"/>
        <w:ind w:right="1282" w:hanging="208"/>
      </w:pPr>
      <w:r>
        <w:t xml:space="preserve">Transferir a urina para o tubo cônico até a marca de 12 ml. Pressionar bem a tampa no tubo até ouvir um ``click`` para evitar o vazamento da amostra. </w:t>
      </w:r>
      <w:r>
        <w:tab/>
        <w:t xml:space="preserve">   </w:t>
      </w:r>
      <w:r>
        <w:tab/>
        <w:t xml:space="preserve"> </w:t>
      </w:r>
    </w:p>
    <w:p w14:paraId="3E16EEC7" w14:textId="77777777" w:rsidR="0060324B" w:rsidRDefault="00000000">
      <w:pPr>
        <w:ind w:left="38" w:right="1282"/>
      </w:pPr>
      <w:r>
        <w:t xml:space="preserve">PARA O SEXO FEMININO: </w:t>
      </w:r>
    </w:p>
    <w:p w14:paraId="10D31459" w14:textId="77777777" w:rsidR="0060324B" w:rsidRDefault="00000000">
      <w:pPr>
        <w:spacing w:after="0" w:line="259" w:lineRule="auto"/>
        <w:ind w:left="0" w:right="83" w:firstLine="0"/>
        <w:jc w:val="right"/>
      </w:pPr>
      <w:r>
        <w:t xml:space="preserve">   </w:t>
      </w:r>
      <w:r>
        <w:tab/>
        <w:t xml:space="preserve"> </w:t>
      </w:r>
    </w:p>
    <w:p w14:paraId="0CC05BD3" w14:textId="77777777" w:rsidR="0060324B" w:rsidRDefault="00000000">
      <w:pPr>
        <w:numPr>
          <w:ilvl w:val="0"/>
          <w:numId w:val="62"/>
        </w:numPr>
        <w:ind w:right="1282" w:hanging="214"/>
      </w:pPr>
      <w:r>
        <w:t xml:space="preserve">Será entregue um kit coleta para o paciente, contendo um frasco sem tampa e um tubo cônico com tampa. </w:t>
      </w:r>
    </w:p>
    <w:p w14:paraId="4A8F57B0" w14:textId="77777777" w:rsidR="0060324B" w:rsidRDefault="00000000">
      <w:pPr>
        <w:spacing w:after="0" w:line="259" w:lineRule="auto"/>
        <w:ind w:left="0" w:right="83" w:firstLine="0"/>
        <w:jc w:val="right"/>
      </w:pPr>
      <w:r>
        <w:t xml:space="preserve">   </w:t>
      </w:r>
      <w:r>
        <w:tab/>
        <w:t xml:space="preserve"> </w:t>
      </w:r>
    </w:p>
    <w:p w14:paraId="7823D0F4" w14:textId="77777777" w:rsidR="0060324B" w:rsidRDefault="00000000">
      <w:pPr>
        <w:numPr>
          <w:ilvl w:val="0"/>
          <w:numId w:val="62"/>
        </w:numPr>
        <w:ind w:right="1282" w:hanging="214"/>
      </w:pPr>
      <w:r>
        <w:t xml:space="preserve">Antes da coleta da urina deve-se realizar a higiene da região genital com água. Repetir o procedimento por 3 vezes. </w:t>
      </w:r>
    </w:p>
    <w:p w14:paraId="11140E90" w14:textId="77777777" w:rsidR="0060324B" w:rsidRDefault="00000000">
      <w:pPr>
        <w:spacing w:after="0" w:line="259" w:lineRule="auto"/>
        <w:ind w:left="0" w:right="83" w:firstLine="0"/>
        <w:jc w:val="right"/>
      </w:pPr>
      <w:r>
        <w:t xml:space="preserve">   </w:t>
      </w:r>
      <w:r>
        <w:tab/>
        <w:t xml:space="preserve"> </w:t>
      </w:r>
    </w:p>
    <w:p w14:paraId="497F6FC5" w14:textId="77777777" w:rsidR="0060324B" w:rsidRDefault="00000000">
      <w:pPr>
        <w:numPr>
          <w:ilvl w:val="0"/>
          <w:numId w:val="62"/>
        </w:numPr>
        <w:ind w:right="1282" w:hanging="214"/>
      </w:pPr>
      <w:r>
        <w:t xml:space="preserve">Para secar utilize papel toalha, apenas pressionando a região genital (não fazer movimentos para frente e para trás). </w:t>
      </w:r>
    </w:p>
    <w:p w14:paraId="38EFC104" w14:textId="77777777" w:rsidR="0060324B" w:rsidRDefault="00000000">
      <w:pPr>
        <w:spacing w:after="0" w:line="259" w:lineRule="auto"/>
        <w:ind w:left="0" w:right="83" w:firstLine="0"/>
        <w:jc w:val="right"/>
      </w:pPr>
      <w:r>
        <w:t xml:space="preserve">   </w:t>
      </w:r>
      <w:r>
        <w:tab/>
        <w:t xml:space="preserve"> </w:t>
      </w:r>
    </w:p>
    <w:p w14:paraId="60CC983C" w14:textId="77777777" w:rsidR="0060324B" w:rsidRDefault="00000000">
      <w:pPr>
        <w:numPr>
          <w:ilvl w:val="0"/>
          <w:numId w:val="62"/>
        </w:numPr>
        <w:ind w:right="1282" w:hanging="214"/>
      </w:pPr>
      <w:r>
        <w:t xml:space="preserve">Após a higiene, desprezar o primeiro jato urinário (início da micção) e, sem interromper a micção, coletar o jato médio (porção intermediária) da urina </w:t>
      </w:r>
    </w:p>
    <w:p w14:paraId="23F91136" w14:textId="77777777" w:rsidR="0060324B" w:rsidRDefault="00000000">
      <w:pPr>
        <w:tabs>
          <w:tab w:val="center" w:pos="12806"/>
          <w:tab w:val="center" w:pos="14373"/>
        </w:tabs>
        <w:spacing w:after="41"/>
        <w:ind w:left="0" w:firstLine="0"/>
        <w:jc w:val="left"/>
      </w:pPr>
      <w:r>
        <w:t xml:space="preserve">no frasco sem tampa fornecido pelo laboratório. Desprezar o final da micção.  </w:t>
      </w:r>
      <w:r>
        <w:tab/>
        <w:t xml:space="preserve">   </w:t>
      </w:r>
      <w:r>
        <w:tab/>
        <w:t xml:space="preserve"> </w:t>
      </w:r>
    </w:p>
    <w:p w14:paraId="25160F2C" w14:textId="77777777" w:rsidR="0060324B" w:rsidRDefault="00000000">
      <w:pPr>
        <w:numPr>
          <w:ilvl w:val="0"/>
          <w:numId w:val="62"/>
        </w:numPr>
        <w:ind w:right="1282" w:hanging="214"/>
      </w:pPr>
      <w:r>
        <w:t xml:space="preserve">Evitar encher o frasco ao coletar a urina, pois o volume ideal está entre 20 ml e 40 ml. </w:t>
      </w:r>
    </w:p>
    <w:p w14:paraId="5A50DA8F" w14:textId="77777777" w:rsidR="0060324B" w:rsidRDefault="00000000">
      <w:pPr>
        <w:spacing w:after="0" w:line="259" w:lineRule="auto"/>
        <w:ind w:left="0" w:right="83" w:firstLine="0"/>
        <w:jc w:val="right"/>
      </w:pPr>
      <w:r>
        <w:t xml:space="preserve">   </w:t>
      </w:r>
      <w:r>
        <w:tab/>
        <w:t xml:space="preserve"> </w:t>
      </w:r>
    </w:p>
    <w:p w14:paraId="6ADD760A" w14:textId="77777777" w:rsidR="0060324B" w:rsidRDefault="00000000">
      <w:pPr>
        <w:numPr>
          <w:ilvl w:val="0"/>
          <w:numId w:val="62"/>
        </w:numPr>
        <w:ind w:right="1282" w:hanging="214"/>
      </w:pPr>
      <w:r>
        <w:t xml:space="preserve">Transferir a urina para o tubo cônico até a marca de 12 ml. Pressionar bem a tampa no tubo até ouvir um ``click`` para evitar o vazamento da amostra </w:t>
      </w:r>
    </w:p>
    <w:p w14:paraId="4D065285" w14:textId="77777777" w:rsidR="0060324B" w:rsidRDefault="00000000">
      <w:pPr>
        <w:spacing w:after="0" w:line="259" w:lineRule="auto"/>
        <w:ind w:left="0" w:right="83" w:firstLine="0"/>
        <w:jc w:val="right"/>
      </w:pPr>
      <w:r>
        <w:t xml:space="preserve">   </w:t>
      </w:r>
      <w:r>
        <w:tab/>
        <w:t xml:space="preserve"> </w:t>
      </w:r>
    </w:p>
    <w:p w14:paraId="06989FF2" w14:textId="77777777" w:rsidR="0060324B" w:rsidRDefault="00000000">
      <w:pPr>
        <w:ind w:left="38" w:right="1282"/>
      </w:pPr>
      <w:r>
        <w:t xml:space="preserve">IMPORTANTE para a coleta feminina: </w:t>
      </w:r>
    </w:p>
    <w:p w14:paraId="283CC269" w14:textId="77777777" w:rsidR="0060324B" w:rsidRDefault="00000000">
      <w:pPr>
        <w:spacing w:after="0" w:line="259" w:lineRule="auto"/>
        <w:ind w:left="0" w:right="83" w:firstLine="0"/>
        <w:jc w:val="right"/>
      </w:pPr>
      <w:r>
        <w:t xml:space="preserve">   </w:t>
      </w:r>
      <w:r>
        <w:tab/>
        <w:t xml:space="preserve"> </w:t>
      </w:r>
    </w:p>
    <w:p w14:paraId="3DFAF22A" w14:textId="77777777" w:rsidR="0060324B" w:rsidRDefault="00000000">
      <w:pPr>
        <w:spacing w:after="85"/>
        <w:ind w:left="38" w:right="1282"/>
      </w:pPr>
      <w:r>
        <w:t xml:space="preserve">1. As pacientes em período menstrual ou que estejam em uso de cremes vaginais devem aguardar 3 dias após o término do período ou do tratamento com o creme, para então realizar a coleta. Se a paciente utilizar absorvente interno a coleta pode ser realizada normalmente.      </w:t>
      </w:r>
    </w:p>
    <w:p w14:paraId="5F28FBB0" w14:textId="77777777" w:rsidR="0060324B" w:rsidRDefault="00000000">
      <w:pPr>
        <w:spacing w:after="16"/>
        <w:ind w:left="55"/>
        <w:jc w:val="left"/>
      </w:pPr>
      <w:r>
        <w:rPr>
          <w:sz w:val="25"/>
        </w:rPr>
        <w:t xml:space="preserve">SIGLA DO EXAME/SETOR </w:t>
      </w:r>
    </w:p>
    <w:p w14:paraId="424C8540" w14:textId="77777777" w:rsidR="0060324B" w:rsidRDefault="00000000">
      <w:pPr>
        <w:tabs>
          <w:tab w:val="center" w:pos="12806"/>
          <w:tab w:val="center" w:pos="14373"/>
        </w:tabs>
        <w:spacing w:after="200"/>
        <w:ind w:left="0" w:firstLine="0"/>
        <w:jc w:val="left"/>
      </w:pPr>
      <w:r>
        <w:t xml:space="preserve">URI/Setor de Urinálise </w:t>
      </w:r>
      <w:r>
        <w:tab/>
        <w:t xml:space="preserve">   </w:t>
      </w:r>
      <w:r>
        <w:tab/>
        <w:t xml:space="preserve"> </w:t>
      </w:r>
    </w:p>
    <w:p w14:paraId="0CA0BAD3" w14:textId="77777777" w:rsidR="0060324B" w:rsidRDefault="00000000">
      <w:pPr>
        <w:pStyle w:val="Ttulo2"/>
        <w:tabs>
          <w:tab w:val="center" w:pos="12806"/>
          <w:tab w:val="center" w:pos="14373"/>
        </w:tabs>
        <w:ind w:left="0" w:right="0" w:firstLine="0"/>
      </w:pPr>
      <w:r>
        <w:t>INTERPRETAÇÃO CLÍNICA</w:t>
      </w:r>
      <w:r>
        <w:rPr>
          <w:sz w:val="19"/>
        </w:rPr>
        <w:t xml:space="preserve"> </w:t>
      </w:r>
      <w:r>
        <w:rPr>
          <w:sz w:val="19"/>
        </w:rPr>
        <w:tab/>
      </w:r>
      <w:r>
        <w:rPr>
          <w:vertAlign w:val="subscript"/>
        </w:rPr>
        <w:t xml:space="preserve">   </w:t>
      </w:r>
      <w:r>
        <w:rPr>
          <w:vertAlign w:val="subscript"/>
        </w:rPr>
        <w:tab/>
        <w:t xml:space="preserve"> </w:t>
      </w:r>
    </w:p>
    <w:p w14:paraId="0D2BEA93" w14:textId="77777777" w:rsidR="0060324B" w:rsidRDefault="00000000">
      <w:pPr>
        <w:ind w:left="38" w:right="1732"/>
      </w:pPr>
      <w:r>
        <w:t xml:space="preserve">O exame da urina é uma prática médica realizada há milhares de anos. Ainda hoje o exame cuidadoso da urina pode prover informações importantes para o diagnóstico diferencial e acompanhamento terapêutico de várias patologias. O exame é composto por testes bioquímicos e observação microscópica. O exame do primeiro jato é realizado quando se suspeita de infecções uretrais. A presença de `cristais` é mais significativa quando </w:t>
      </w:r>
    </w:p>
    <w:p w14:paraId="68D2CC89" w14:textId="77777777" w:rsidR="0060324B" w:rsidRDefault="00000000">
      <w:pPr>
        <w:ind w:left="28" w:right="83" w:firstLine="12765"/>
      </w:pPr>
      <w:r>
        <w:t xml:space="preserve">   </w:t>
      </w:r>
      <w:r>
        <w:tab/>
        <w:t xml:space="preserve"> observada em urina fresca, sem refrigeração. É essencial na avaliação da nefrolitíase sendo a identificação da composição do cálculo importante na prevenção da recorrência. A `leucocitúria` pode indicar doença inflamatória do trato urinário ou adjacente a este. A presença de `cilindros` deve ser </w:t>
      </w:r>
    </w:p>
    <w:p w14:paraId="79FD9A61" w14:textId="77777777" w:rsidR="0060324B" w:rsidRDefault="00000000">
      <w:pPr>
        <w:ind w:left="38" w:right="1728"/>
      </w:pPr>
      <w:r>
        <w:t xml:space="preserve">avaliada de acordo com a composição destes. A ocorrência de cilindros pode estar relacionada a situações patológicas ou fisiológicas. A `hematúria` tem mais relação com os distúrbios de origem renal e urogenital. As causas mais freqüentes são os cálculos renais, infecções, tumores, doenças glomerulares e traumatismos. A `densidade` da urina pode fornecer informações sobre a função urinária e o estado de hidratação do paciente. Algumas patologias sistêmicas têm efeito sobre a diurese com consequente alteração da densidade urinária. A medida do `pH urinário` pode dar uma idéia do equilíbrio ácido-base do organismo. É útil no diagnóstico da doença tubular renal e da pielonefrite. A `glicosúria` geralmente está ligada à diabetes, mas pode ocorrer durante a gestação. Em raros casos pode ser devido à corticoterapia ou à alteração do limiar renal de filtração da glicose. A presença de `ácidos cetônicos` está ligada à diabetes descompensada, alcoolismo, dietas severas de emagrecimento, dietas ricas em proteínas, desnutrição e ingestão de isopropanol. As pacientes grávidas portadoras de diabetes devem monitorar a cetonúria, já que apresentam risco aumentado de cetoacidose. A `proteinúria`, especialmente representada pela albuminúria, é um marcador de doença renal. Frequentemente está associada a síndromes nefróticas, como a nefropatia diabética, glomerulonefrite e amiloidose. Também pode ocorrer na eclâmpsia, no lupus e na hipertensão arterial severa. Os `nitritos` detectam a presença de bacteriúria potencialmente significativa. É auxiliar no diagnóstico de cistites, pielonefrites e outras infecções do trato urinário. A presença de `bilirrubina` na urina é um marcador de doença hepática. As patologias obstrutivas do trato biliar, como os cálculos biliares e o carcinoma de pâncreas ou do trato biliar, freqüentemente cursam com bilirrubinúria. Como a bilirrubina indireta (não-conjugada) não atravessa a membrana glomerular, os casos de anemia hemolítica geralmente não apresentam bilirrubina urinária positiva. O `urobilinogênio` é eliminado pela bile e rins. Níveis aumentados de urobilinogênio urinário geralmente estão relacionados à hemólise ou a hepatopatias.  </w:t>
      </w:r>
    </w:p>
    <w:p w14:paraId="111869B0" w14:textId="77777777" w:rsidR="0060324B" w:rsidRDefault="00000000">
      <w:pPr>
        <w:spacing w:after="0" w:line="259" w:lineRule="auto"/>
        <w:ind w:left="41" w:firstLine="0"/>
        <w:jc w:val="left"/>
      </w:pPr>
      <w:r>
        <w:t xml:space="preserve"> </w:t>
      </w:r>
    </w:p>
    <w:p w14:paraId="709B2E85" w14:textId="77777777" w:rsidR="0060324B" w:rsidRDefault="00000000">
      <w:pPr>
        <w:spacing w:after="0" w:line="259" w:lineRule="auto"/>
        <w:ind w:left="41" w:firstLine="0"/>
        <w:jc w:val="left"/>
      </w:pPr>
      <w:r>
        <w:t xml:space="preserve"> </w:t>
      </w:r>
    </w:p>
    <w:p w14:paraId="0C549D41" w14:textId="77777777" w:rsidR="0060324B" w:rsidRDefault="00000000">
      <w:pPr>
        <w:spacing w:after="0" w:line="259" w:lineRule="auto"/>
        <w:ind w:left="41" w:firstLine="0"/>
        <w:jc w:val="left"/>
      </w:pPr>
      <w:r>
        <w:t xml:space="preserve"> </w:t>
      </w:r>
    </w:p>
    <w:p w14:paraId="252180AF" w14:textId="77777777" w:rsidR="0060324B" w:rsidRDefault="00000000">
      <w:pPr>
        <w:spacing w:after="0" w:line="259" w:lineRule="auto"/>
        <w:ind w:left="41" w:firstLine="0"/>
        <w:jc w:val="left"/>
      </w:pPr>
      <w:r>
        <w:t xml:space="preserve"> </w:t>
      </w:r>
    </w:p>
    <w:p w14:paraId="11528AA6" w14:textId="77777777" w:rsidR="0060324B" w:rsidRDefault="00000000">
      <w:pPr>
        <w:spacing w:after="0" w:line="259" w:lineRule="auto"/>
        <w:ind w:left="41" w:firstLine="0"/>
        <w:jc w:val="left"/>
      </w:pPr>
      <w:r>
        <w:t xml:space="preserve"> </w:t>
      </w:r>
    </w:p>
    <w:p w14:paraId="269DCA50" w14:textId="77777777" w:rsidR="0060324B" w:rsidRDefault="00000000">
      <w:pPr>
        <w:spacing w:after="0" w:line="259" w:lineRule="auto"/>
        <w:ind w:left="41" w:firstLine="0"/>
        <w:jc w:val="left"/>
      </w:pPr>
      <w:r>
        <w:t xml:space="preserve"> </w:t>
      </w:r>
    </w:p>
    <w:p w14:paraId="0E6727E5" w14:textId="77777777" w:rsidR="0060324B" w:rsidRDefault="00000000">
      <w:pPr>
        <w:spacing w:after="0" w:line="259" w:lineRule="auto"/>
        <w:ind w:left="41" w:firstLine="0"/>
        <w:jc w:val="left"/>
      </w:pPr>
      <w:r>
        <w:t xml:space="preserve"> </w:t>
      </w:r>
    </w:p>
    <w:p w14:paraId="267244F3" w14:textId="77777777" w:rsidR="0060324B" w:rsidRDefault="00000000">
      <w:pPr>
        <w:spacing w:after="0" w:line="259" w:lineRule="auto"/>
        <w:ind w:left="41" w:firstLine="0"/>
        <w:jc w:val="left"/>
      </w:pPr>
      <w:r>
        <w:t xml:space="preserve"> </w:t>
      </w:r>
    </w:p>
    <w:p w14:paraId="08CBE011" w14:textId="77777777" w:rsidR="0060324B" w:rsidRDefault="00000000">
      <w:pPr>
        <w:spacing w:after="0" w:line="259" w:lineRule="auto"/>
        <w:ind w:left="41" w:firstLine="0"/>
        <w:jc w:val="left"/>
      </w:pPr>
      <w:r>
        <w:t xml:space="preserve"> </w:t>
      </w:r>
    </w:p>
    <w:p w14:paraId="105FB216" w14:textId="77777777" w:rsidR="0060324B" w:rsidRDefault="00000000">
      <w:pPr>
        <w:spacing w:after="0" w:line="259" w:lineRule="auto"/>
        <w:ind w:left="0" w:right="83" w:firstLine="0"/>
        <w:jc w:val="right"/>
      </w:pPr>
      <w:r>
        <w:t xml:space="preserve">   </w:t>
      </w:r>
      <w:r>
        <w:tab/>
        <w:t xml:space="preserve"> </w:t>
      </w:r>
    </w:p>
    <w:p w14:paraId="423FBB87" w14:textId="77777777" w:rsidR="0060324B" w:rsidRDefault="00000000">
      <w:pPr>
        <w:spacing w:after="0" w:line="259" w:lineRule="auto"/>
        <w:ind w:left="41" w:firstLine="0"/>
        <w:jc w:val="left"/>
      </w:pPr>
      <w:r>
        <w:t xml:space="preserve"> </w:t>
      </w:r>
    </w:p>
    <w:p w14:paraId="2209F31A" w14:textId="77777777" w:rsidR="0060324B" w:rsidRDefault="00000000">
      <w:pPr>
        <w:spacing w:after="0" w:line="259" w:lineRule="auto"/>
        <w:ind w:left="41" w:firstLine="0"/>
        <w:jc w:val="left"/>
      </w:pPr>
      <w:r>
        <w:t xml:space="preserve"> </w:t>
      </w:r>
    </w:p>
    <w:p w14:paraId="72BFE3BD" w14:textId="77777777" w:rsidR="0060324B" w:rsidRDefault="00000000">
      <w:pPr>
        <w:spacing w:after="0" w:line="259" w:lineRule="auto"/>
        <w:ind w:left="41" w:firstLine="0"/>
        <w:jc w:val="left"/>
      </w:pPr>
      <w:r>
        <w:t xml:space="preserve"> </w:t>
      </w:r>
    </w:p>
    <w:p w14:paraId="4690CBCF" w14:textId="77777777" w:rsidR="0060324B" w:rsidRDefault="00000000">
      <w:pPr>
        <w:spacing w:after="0" w:line="259" w:lineRule="auto"/>
        <w:ind w:left="41" w:firstLine="0"/>
        <w:jc w:val="left"/>
      </w:pPr>
      <w:r>
        <w:t xml:space="preserve"> </w:t>
      </w:r>
    </w:p>
    <w:p w14:paraId="3BE7B1AC" w14:textId="77777777" w:rsidR="0060324B" w:rsidRDefault="00000000">
      <w:pPr>
        <w:spacing w:after="0" w:line="259" w:lineRule="auto"/>
        <w:ind w:left="41" w:firstLine="0"/>
        <w:jc w:val="left"/>
      </w:pPr>
      <w:r>
        <w:t xml:space="preserve"> </w:t>
      </w:r>
    </w:p>
    <w:p w14:paraId="4297D56C" w14:textId="77777777" w:rsidR="0060324B" w:rsidRDefault="00000000">
      <w:pPr>
        <w:spacing w:after="0" w:line="259" w:lineRule="auto"/>
        <w:ind w:left="41" w:firstLine="0"/>
        <w:jc w:val="left"/>
      </w:pPr>
      <w:r>
        <w:t xml:space="preserve"> </w:t>
      </w:r>
    </w:p>
    <w:p w14:paraId="55E36414" w14:textId="77777777" w:rsidR="0060324B" w:rsidRDefault="00000000">
      <w:pPr>
        <w:spacing w:after="0" w:line="259" w:lineRule="auto"/>
        <w:ind w:left="41" w:firstLine="0"/>
        <w:jc w:val="left"/>
      </w:pPr>
      <w:r>
        <w:t xml:space="preserve"> </w:t>
      </w:r>
    </w:p>
    <w:p w14:paraId="0F8336EC" w14:textId="77777777" w:rsidR="0060324B" w:rsidRDefault="00000000">
      <w:pPr>
        <w:spacing w:after="135" w:line="259" w:lineRule="auto"/>
        <w:ind w:left="41" w:firstLine="0"/>
        <w:jc w:val="left"/>
      </w:pPr>
      <w:r>
        <w:t xml:space="preserve"> </w:t>
      </w:r>
    </w:p>
    <w:p w14:paraId="37DEC58A" w14:textId="77777777" w:rsidR="0060324B" w:rsidRDefault="00000000">
      <w:pPr>
        <w:spacing w:after="40" w:line="259" w:lineRule="auto"/>
        <w:ind w:left="41" w:firstLine="0"/>
      </w:pPr>
      <w:r>
        <w:t xml:space="preserve"> </w:t>
      </w:r>
      <w:r>
        <w:tab/>
        <w:t xml:space="preserve">   </w:t>
      </w:r>
      <w:r>
        <w:tab/>
        <w:t xml:space="preserve"> </w:t>
      </w:r>
    </w:p>
    <w:p w14:paraId="784D15BF" w14:textId="77777777" w:rsidR="0060324B" w:rsidRDefault="00000000">
      <w:pPr>
        <w:spacing w:after="40" w:line="259" w:lineRule="auto"/>
        <w:ind w:left="41" w:firstLine="0"/>
      </w:pPr>
      <w:r>
        <w:t xml:space="preserve"> </w:t>
      </w:r>
      <w:r>
        <w:tab/>
        <w:t xml:space="preserve">   </w:t>
      </w:r>
      <w:r>
        <w:tab/>
        <w:t xml:space="preserve"> </w:t>
      </w:r>
    </w:p>
    <w:p w14:paraId="40483FB1" w14:textId="77777777" w:rsidR="0060324B" w:rsidRDefault="00000000">
      <w:pPr>
        <w:spacing w:after="0" w:line="259" w:lineRule="auto"/>
        <w:ind w:left="41" w:firstLine="0"/>
      </w:pPr>
      <w:r>
        <w:t xml:space="preserve"> </w:t>
      </w:r>
      <w:r>
        <w:tab/>
        <w:t xml:space="preserve">   </w:t>
      </w:r>
      <w:r>
        <w:tab/>
        <w:t xml:space="preserve"> </w:t>
      </w:r>
    </w:p>
    <w:p w14:paraId="2EC03428" w14:textId="77777777" w:rsidR="0060324B" w:rsidRDefault="00000000">
      <w:pPr>
        <w:spacing w:after="5" w:line="259" w:lineRule="auto"/>
        <w:ind w:left="10" w:right="1821"/>
        <w:jc w:val="center"/>
      </w:pPr>
      <w:r>
        <w:t xml:space="preserve">Universidade Federal de Santa Catarina </w:t>
      </w:r>
    </w:p>
    <w:p w14:paraId="1E9DA79E" w14:textId="77777777" w:rsidR="0060324B" w:rsidRDefault="00000000">
      <w:pPr>
        <w:spacing w:after="5" w:line="259" w:lineRule="auto"/>
        <w:ind w:left="10" w:right="1819"/>
        <w:jc w:val="center"/>
      </w:pPr>
      <w:r>
        <w:rPr>
          <w:noProof/>
        </w:rPr>
        <w:drawing>
          <wp:anchor distT="0" distB="0" distL="114300" distR="114300" simplePos="0" relativeHeight="251844608" behindDoc="0" locked="0" layoutInCell="1" allowOverlap="0" wp14:anchorId="24A729EA" wp14:editId="3BFFCA3A">
            <wp:simplePos x="0" y="0"/>
            <wp:positionH relativeFrom="column">
              <wp:posOffset>1056160</wp:posOffset>
            </wp:positionH>
            <wp:positionV relativeFrom="paragraph">
              <wp:posOffset>-224459</wp:posOffset>
            </wp:positionV>
            <wp:extent cx="6044184" cy="603504"/>
            <wp:effectExtent l="0" t="0" r="0" b="0"/>
            <wp:wrapNone/>
            <wp:docPr id="157765" name="Picture 157765"/>
            <wp:cNvGraphicFramePr/>
            <a:graphic xmlns:a="http://schemas.openxmlformats.org/drawingml/2006/main">
              <a:graphicData uri="http://schemas.openxmlformats.org/drawingml/2006/picture">
                <pic:pic xmlns:pic="http://schemas.openxmlformats.org/drawingml/2006/picture">
                  <pic:nvPicPr>
                    <pic:cNvPr id="157765" name="Picture 157765"/>
                    <pic:cNvPicPr/>
                  </pic:nvPicPr>
                  <pic:blipFill>
                    <a:blip r:embed="rId231"/>
                    <a:stretch>
                      <a:fillRect/>
                    </a:stretch>
                  </pic:blipFill>
                  <pic:spPr>
                    <a:xfrm>
                      <a:off x="0" y="0"/>
                      <a:ext cx="6044184" cy="603504"/>
                    </a:xfrm>
                    <a:prstGeom prst="rect">
                      <a:avLst/>
                    </a:prstGeom>
                  </pic:spPr>
                </pic:pic>
              </a:graphicData>
            </a:graphic>
          </wp:anchor>
        </w:drawing>
      </w:r>
      <w:r>
        <w:t xml:space="preserve">Hospital Universitário Professor Polydoro Ernani de São Thiago </w:t>
      </w:r>
    </w:p>
    <w:p w14:paraId="21341E02" w14:textId="77777777" w:rsidR="0060324B" w:rsidRDefault="00000000">
      <w:pPr>
        <w:spacing w:after="64" w:line="259" w:lineRule="auto"/>
        <w:ind w:left="10" w:right="1822"/>
        <w:jc w:val="center"/>
      </w:pPr>
      <w:r>
        <w:t xml:space="preserve">Divisão de Análises Clínicas – DACL HU/UFSC </w:t>
      </w:r>
    </w:p>
    <w:p w14:paraId="677002BF" w14:textId="77777777" w:rsidR="0060324B" w:rsidRDefault="00000000">
      <w:pPr>
        <w:pStyle w:val="Ttulo2"/>
        <w:ind w:left="53" w:right="7054"/>
        <w:jc w:val="right"/>
      </w:pPr>
      <w:r>
        <w:t xml:space="preserve">GUIA DE EXAMES </w:t>
      </w:r>
      <w:r>
        <w:tab/>
      </w:r>
      <w:r>
        <w:rPr>
          <w:sz w:val="19"/>
        </w:rPr>
        <w:t xml:space="preserve">       </w:t>
      </w:r>
      <w:r>
        <w:t>NOME DO EXAME</w:t>
      </w:r>
      <w:r>
        <w:rPr>
          <w:sz w:val="19"/>
        </w:rPr>
        <w:t xml:space="preserve"> </w:t>
      </w:r>
    </w:p>
    <w:p w14:paraId="4F26594A" w14:textId="77777777" w:rsidR="0060324B" w:rsidRDefault="00000000">
      <w:pPr>
        <w:spacing w:after="53"/>
        <w:ind w:left="38" w:right="1282"/>
      </w:pPr>
      <w:r>
        <w:t xml:space="preserve">________________________________________________________________________________________________________________________ </w:t>
      </w:r>
    </w:p>
    <w:p w14:paraId="0D3C480C" w14:textId="77777777" w:rsidR="0060324B" w:rsidRDefault="00000000">
      <w:pPr>
        <w:ind w:left="38" w:right="1282"/>
      </w:pPr>
      <w:r>
        <w:t xml:space="preserve">Parcial de urina de primeiro jato </w:t>
      </w:r>
    </w:p>
    <w:p w14:paraId="5CA4B7DE" w14:textId="77777777" w:rsidR="0060324B" w:rsidRDefault="00000000">
      <w:pPr>
        <w:spacing w:after="93" w:line="259" w:lineRule="auto"/>
        <w:ind w:left="0" w:right="1427" w:firstLine="0"/>
        <w:jc w:val="right"/>
      </w:pPr>
      <w:r>
        <w:t xml:space="preserve">       </w:t>
      </w:r>
    </w:p>
    <w:p w14:paraId="362EB2BD" w14:textId="77777777" w:rsidR="0060324B" w:rsidRDefault="00000000">
      <w:pPr>
        <w:tabs>
          <w:tab w:val="center" w:pos="12688"/>
        </w:tabs>
        <w:spacing w:after="16"/>
        <w:ind w:left="0" w:firstLine="0"/>
        <w:jc w:val="left"/>
      </w:pPr>
      <w:r>
        <w:rPr>
          <w:sz w:val="25"/>
        </w:rPr>
        <w:t>SINONÍMIA</w:t>
      </w:r>
      <w:r>
        <w:t xml:space="preserve"> </w:t>
      </w:r>
      <w:r>
        <w:tab/>
        <w:t xml:space="preserve">       </w:t>
      </w:r>
    </w:p>
    <w:p w14:paraId="388BD680" w14:textId="77777777" w:rsidR="0060324B" w:rsidRDefault="00000000">
      <w:pPr>
        <w:ind w:left="38" w:right="1282"/>
      </w:pPr>
      <w:r>
        <w:t xml:space="preserve">EAS de primeiro jato </w:t>
      </w:r>
    </w:p>
    <w:p w14:paraId="67B0BE2B" w14:textId="77777777" w:rsidR="0060324B" w:rsidRDefault="00000000">
      <w:pPr>
        <w:spacing w:after="70" w:line="259" w:lineRule="auto"/>
        <w:ind w:left="0" w:right="1427" w:firstLine="0"/>
        <w:jc w:val="right"/>
      </w:pPr>
      <w:r>
        <w:t xml:space="preserve">       </w:t>
      </w:r>
    </w:p>
    <w:p w14:paraId="027C7761" w14:textId="77777777" w:rsidR="0060324B" w:rsidRDefault="00000000">
      <w:pPr>
        <w:pStyle w:val="Ttulo2"/>
        <w:tabs>
          <w:tab w:val="center" w:pos="12688"/>
        </w:tabs>
        <w:ind w:left="0" w:right="0" w:firstLine="0"/>
      </w:pPr>
      <w:r>
        <w:t>MATERIAL BIOLÓGICO/VOLUME/CONSERVANTE</w:t>
      </w:r>
      <w:r>
        <w:rPr>
          <w:sz w:val="19"/>
        </w:rPr>
        <w:t xml:space="preserve"> </w:t>
      </w:r>
      <w:r>
        <w:rPr>
          <w:sz w:val="19"/>
        </w:rPr>
        <w:tab/>
      </w:r>
      <w:r>
        <w:rPr>
          <w:vertAlign w:val="subscript"/>
        </w:rPr>
        <w:t xml:space="preserve">       </w:t>
      </w:r>
    </w:p>
    <w:p w14:paraId="7BFC6C19" w14:textId="77777777" w:rsidR="0060324B" w:rsidRDefault="00000000">
      <w:pPr>
        <w:ind w:left="38" w:right="1282"/>
      </w:pPr>
      <w:r>
        <w:t xml:space="preserve">São necessários 15 ml a 20 ml de amostra recente, coletada do 1º jato urinário em frasco sem conservante, após intervalo mínimo de duas horas sem </w:t>
      </w:r>
    </w:p>
    <w:p w14:paraId="1DCBED34" w14:textId="77777777" w:rsidR="0060324B" w:rsidRDefault="00000000">
      <w:pPr>
        <w:tabs>
          <w:tab w:val="center" w:pos="12688"/>
        </w:tabs>
        <w:spacing w:after="191"/>
        <w:ind w:left="0" w:firstLine="0"/>
        <w:jc w:val="left"/>
      </w:pPr>
      <w:r>
        <w:t xml:space="preserve">urinar. </w:t>
      </w:r>
      <w:r>
        <w:tab/>
        <w:t xml:space="preserve">       </w:t>
      </w:r>
    </w:p>
    <w:p w14:paraId="3357A082" w14:textId="77777777" w:rsidR="0060324B" w:rsidRDefault="00000000">
      <w:pPr>
        <w:pStyle w:val="Ttulo2"/>
        <w:tabs>
          <w:tab w:val="center" w:pos="12688"/>
        </w:tabs>
        <w:ind w:left="0" w:right="0" w:firstLine="0"/>
      </w:pPr>
      <w:r>
        <w:t>INTERFERENTES</w:t>
      </w:r>
      <w:r>
        <w:rPr>
          <w:sz w:val="19"/>
        </w:rPr>
        <w:t xml:space="preserve"> </w:t>
      </w:r>
      <w:r>
        <w:rPr>
          <w:sz w:val="19"/>
        </w:rPr>
        <w:tab/>
      </w:r>
      <w:r>
        <w:rPr>
          <w:vertAlign w:val="subscript"/>
        </w:rPr>
        <w:t xml:space="preserve">       </w:t>
      </w:r>
    </w:p>
    <w:p w14:paraId="43B5730B" w14:textId="77777777" w:rsidR="0060324B" w:rsidRDefault="00000000">
      <w:pPr>
        <w:numPr>
          <w:ilvl w:val="0"/>
          <w:numId w:val="63"/>
        </w:numPr>
        <w:ind w:right="1282" w:hanging="115"/>
      </w:pPr>
      <w:r>
        <w:t xml:space="preserve">Amostras colhidas há mais de uma hora e mantidas sem refrigeração ou aquelas com volume inferior a 2,0 ml. </w:t>
      </w:r>
    </w:p>
    <w:p w14:paraId="230B4257" w14:textId="77777777" w:rsidR="0060324B" w:rsidRDefault="00000000">
      <w:pPr>
        <w:spacing w:after="0" w:line="259" w:lineRule="auto"/>
        <w:ind w:left="0" w:right="1427" w:firstLine="0"/>
        <w:jc w:val="right"/>
      </w:pPr>
      <w:r>
        <w:t xml:space="preserve">       </w:t>
      </w:r>
    </w:p>
    <w:p w14:paraId="01FCD92D" w14:textId="77777777" w:rsidR="0060324B" w:rsidRDefault="00000000">
      <w:pPr>
        <w:numPr>
          <w:ilvl w:val="0"/>
          <w:numId w:val="63"/>
        </w:numPr>
        <w:spacing w:after="26"/>
        <w:ind w:right="1282" w:hanging="115"/>
      </w:pPr>
      <w:r>
        <w:t xml:space="preserve">O pH elevado, contaminação da amostra com compostos químicos, contraste radiográfico ou metabólitos da tolbutamida, cefalosporinas, penicilinas e sulfonamidas interferem na avaliação da proteína (albumina). </w:t>
      </w:r>
      <w:r>
        <w:tab/>
        <w:t xml:space="preserve">       </w:t>
      </w:r>
    </w:p>
    <w:p w14:paraId="5C245775" w14:textId="77777777" w:rsidR="0060324B" w:rsidRDefault="00000000">
      <w:pPr>
        <w:numPr>
          <w:ilvl w:val="0"/>
          <w:numId w:val="63"/>
        </w:numPr>
        <w:spacing w:after="38"/>
        <w:ind w:right="1282" w:hanging="115"/>
      </w:pPr>
      <w:r>
        <w:t xml:space="preserve">Amostra contaminada por peróxido ou por detergentes oxidantes fortes, ácido ascórbico, ácido 5-hidroxi-indolacético, ácido homogentísico, aspirina ou levodopa interferem na avaliação da glicose.  </w:t>
      </w:r>
      <w:r>
        <w:tab/>
        <w:t xml:space="preserve">       </w:t>
      </w:r>
    </w:p>
    <w:p w14:paraId="793C019D" w14:textId="77777777" w:rsidR="0060324B" w:rsidRDefault="00000000">
      <w:pPr>
        <w:numPr>
          <w:ilvl w:val="0"/>
          <w:numId w:val="63"/>
        </w:numPr>
        <w:ind w:right="1282" w:hanging="115"/>
      </w:pPr>
      <w:r>
        <w:t xml:space="preserve">Presença de levodopa, corantes de ftaleína ou fenilcetonas na amostra, interferem na avaliação das cetonas. </w:t>
      </w:r>
    </w:p>
    <w:p w14:paraId="0E16DA46" w14:textId="77777777" w:rsidR="0060324B" w:rsidRDefault="00000000">
      <w:pPr>
        <w:spacing w:after="0" w:line="259" w:lineRule="auto"/>
        <w:ind w:left="0" w:right="1427" w:firstLine="0"/>
        <w:jc w:val="right"/>
      </w:pPr>
      <w:r>
        <w:t xml:space="preserve">       </w:t>
      </w:r>
    </w:p>
    <w:p w14:paraId="1DC07B2F" w14:textId="77777777" w:rsidR="0060324B" w:rsidRDefault="00000000">
      <w:pPr>
        <w:numPr>
          <w:ilvl w:val="0"/>
          <w:numId w:val="63"/>
        </w:numPr>
        <w:ind w:right="1282" w:hanging="115"/>
      </w:pPr>
      <w:r>
        <w:t xml:space="preserve">A presença de ácido ascórbico, nitrito ou valores altos de proteína na amostra ou sua contaminação por material menstrual, detergentes oxidantes, </w:t>
      </w:r>
    </w:p>
    <w:p w14:paraId="7C42860C" w14:textId="77777777" w:rsidR="0060324B" w:rsidRDefault="00000000">
      <w:pPr>
        <w:tabs>
          <w:tab w:val="center" w:pos="12688"/>
        </w:tabs>
        <w:spacing w:after="26"/>
        <w:ind w:left="0" w:firstLine="0"/>
        <w:jc w:val="left"/>
      </w:pPr>
      <w:r>
        <w:t xml:space="preserve">peroxidase de vegetais e enzimas bacterianas interferem na avaliação de sangue na urina.  </w:t>
      </w:r>
      <w:r>
        <w:tab/>
        <w:t xml:space="preserve">       </w:t>
      </w:r>
    </w:p>
    <w:p w14:paraId="1F1D819B" w14:textId="77777777" w:rsidR="0060324B" w:rsidRDefault="00000000">
      <w:pPr>
        <w:numPr>
          <w:ilvl w:val="0"/>
          <w:numId w:val="63"/>
        </w:numPr>
        <w:spacing w:after="3" w:line="239" w:lineRule="auto"/>
        <w:ind w:right="1282" w:hanging="115"/>
      </w:pPr>
      <w:r>
        <w:t xml:space="preserve">A presença de ácido ascórbico, pigmentos urinários (principalmente dos medicamentos que produzem cor na urina como Pyridium, Sepurim e outros) ou a demora entre a coleta da amostra e a entrega do material no Laboratório interferem na avaliação da bilirrubina.  </w:t>
      </w:r>
      <w:r>
        <w:tab/>
        <w:t xml:space="preserve">       - Presença de agentes oxidantes ou pigmento amarelado na urina interfere com a avaliação de leucócitos. </w:t>
      </w:r>
    </w:p>
    <w:p w14:paraId="4A01EBE7" w14:textId="77777777" w:rsidR="0060324B" w:rsidRDefault="00000000">
      <w:pPr>
        <w:spacing w:after="0" w:line="259" w:lineRule="auto"/>
        <w:ind w:left="0" w:right="1427" w:firstLine="0"/>
        <w:jc w:val="right"/>
      </w:pPr>
      <w:r>
        <w:t xml:space="preserve">       </w:t>
      </w:r>
    </w:p>
    <w:p w14:paraId="46C3D987" w14:textId="77777777" w:rsidR="0060324B" w:rsidRDefault="00000000">
      <w:pPr>
        <w:numPr>
          <w:ilvl w:val="0"/>
          <w:numId w:val="63"/>
        </w:numPr>
        <w:ind w:right="1282" w:hanging="115"/>
      </w:pPr>
      <w:r>
        <w:t xml:space="preserve">Os métodos químicos para avaliação da densidade urinária podem ser alterados pela presença de proteína na amostra e os métodos físicos, por </w:t>
      </w:r>
    </w:p>
    <w:p w14:paraId="627CFD5D" w14:textId="77777777" w:rsidR="0060324B" w:rsidRDefault="00000000">
      <w:pPr>
        <w:tabs>
          <w:tab w:val="center" w:pos="12688"/>
        </w:tabs>
        <w:spacing w:after="183"/>
        <w:ind w:left="0" w:firstLine="0"/>
        <w:jc w:val="left"/>
      </w:pPr>
      <w:r>
        <w:t xml:space="preserve">contrastes radiológicos.  </w:t>
      </w:r>
      <w:r>
        <w:tab/>
        <w:t xml:space="preserve">       </w:t>
      </w:r>
    </w:p>
    <w:p w14:paraId="7010B325" w14:textId="77777777" w:rsidR="0060324B" w:rsidRDefault="00000000">
      <w:pPr>
        <w:pStyle w:val="Ttulo2"/>
        <w:tabs>
          <w:tab w:val="center" w:pos="12688"/>
        </w:tabs>
        <w:ind w:left="0" w:right="0" w:firstLine="0"/>
      </w:pPr>
      <w:r>
        <w:t>INSTRUÇÕES AO PACIENTE</w:t>
      </w:r>
      <w:r>
        <w:rPr>
          <w:sz w:val="19"/>
        </w:rPr>
        <w:t xml:space="preserve"> </w:t>
      </w:r>
      <w:r>
        <w:rPr>
          <w:sz w:val="19"/>
        </w:rPr>
        <w:tab/>
      </w:r>
      <w:r>
        <w:rPr>
          <w:vertAlign w:val="subscript"/>
        </w:rPr>
        <w:t xml:space="preserve">       </w:t>
      </w:r>
    </w:p>
    <w:p w14:paraId="4BB594E4" w14:textId="77777777" w:rsidR="0060324B" w:rsidRDefault="00000000">
      <w:pPr>
        <w:numPr>
          <w:ilvl w:val="0"/>
          <w:numId w:val="64"/>
        </w:numPr>
        <w:ind w:right="1282" w:hanging="208"/>
      </w:pPr>
      <w:r>
        <w:t xml:space="preserve">A amostra deve ser coletada no Laboratório.  </w:t>
      </w:r>
    </w:p>
    <w:p w14:paraId="101DD1D0" w14:textId="77777777" w:rsidR="0060324B" w:rsidRDefault="00000000">
      <w:pPr>
        <w:spacing w:after="0" w:line="259" w:lineRule="auto"/>
        <w:ind w:left="0" w:right="1427" w:firstLine="0"/>
        <w:jc w:val="right"/>
      </w:pPr>
      <w:r>
        <w:t xml:space="preserve">       </w:t>
      </w:r>
    </w:p>
    <w:p w14:paraId="6306CA03" w14:textId="77777777" w:rsidR="0060324B" w:rsidRDefault="00000000">
      <w:pPr>
        <w:numPr>
          <w:ilvl w:val="0"/>
          <w:numId w:val="64"/>
        </w:numPr>
        <w:ind w:right="1282" w:hanging="208"/>
      </w:pPr>
      <w:r>
        <w:t xml:space="preserve">Não utilizar contraste radiológico nas 48 horas que antecedem a coleta da amostra. </w:t>
      </w:r>
    </w:p>
    <w:p w14:paraId="1680D0CD" w14:textId="77777777" w:rsidR="0060324B" w:rsidRDefault="00000000">
      <w:pPr>
        <w:spacing w:after="0" w:line="259" w:lineRule="auto"/>
        <w:ind w:left="0" w:right="1427" w:firstLine="0"/>
        <w:jc w:val="right"/>
      </w:pPr>
      <w:r>
        <w:t xml:space="preserve">       </w:t>
      </w:r>
    </w:p>
    <w:p w14:paraId="66D6F7AD" w14:textId="77777777" w:rsidR="0060324B" w:rsidRDefault="00000000">
      <w:pPr>
        <w:numPr>
          <w:ilvl w:val="0"/>
          <w:numId w:val="64"/>
        </w:numPr>
        <w:ind w:right="1282" w:hanging="208"/>
      </w:pPr>
      <w:r>
        <w:t xml:space="preserve">A amostra deve ser coletada após um período mínimo de 2 horas sem urinar. </w:t>
      </w:r>
    </w:p>
    <w:p w14:paraId="5FE89252" w14:textId="77777777" w:rsidR="0060324B" w:rsidRDefault="00000000">
      <w:pPr>
        <w:spacing w:after="0" w:line="259" w:lineRule="auto"/>
        <w:ind w:left="0" w:right="1427" w:firstLine="0"/>
        <w:jc w:val="right"/>
      </w:pPr>
      <w:r>
        <w:t xml:space="preserve">       </w:t>
      </w:r>
    </w:p>
    <w:p w14:paraId="784231E5" w14:textId="77777777" w:rsidR="0060324B" w:rsidRDefault="00000000">
      <w:pPr>
        <w:numPr>
          <w:ilvl w:val="0"/>
          <w:numId w:val="64"/>
        </w:numPr>
        <w:ind w:right="1282" w:hanging="208"/>
      </w:pPr>
      <w:r>
        <w:t xml:space="preserve">Não fazer ingestão de líquidos para provocar a eliminação mais rápida de urina. </w:t>
      </w:r>
    </w:p>
    <w:p w14:paraId="1E8123CA" w14:textId="77777777" w:rsidR="0060324B" w:rsidRDefault="00000000">
      <w:pPr>
        <w:spacing w:after="0" w:line="259" w:lineRule="auto"/>
        <w:ind w:left="0" w:right="1429" w:firstLine="0"/>
        <w:jc w:val="right"/>
      </w:pPr>
      <w:r>
        <w:t xml:space="preserve">       </w:t>
      </w:r>
    </w:p>
    <w:p w14:paraId="5B46D120" w14:textId="77777777" w:rsidR="0060324B" w:rsidRDefault="00000000">
      <w:pPr>
        <w:numPr>
          <w:ilvl w:val="0"/>
          <w:numId w:val="64"/>
        </w:numPr>
        <w:ind w:right="1282" w:hanging="208"/>
      </w:pPr>
      <w:r>
        <w:t xml:space="preserve">Não coletar a urina após realizar ultrassonografia em que tenha sido necessário ingerir muita água. </w:t>
      </w:r>
    </w:p>
    <w:p w14:paraId="46D1A32C" w14:textId="77777777" w:rsidR="0060324B" w:rsidRDefault="00000000">
      <w:pPr>
        <w:spacing w:after="0" w:line="259" w:lineRule="auto"/>
        <w:ind w:left="0" w:right="1429" w:firstLine="0"/>
        <w:jc w:val="right"/>
      </w:pPr>
      <w:r>
        <w:t xml:space="preserve">       </w:t>
      </w:r>
    </w:p>
    <w:p w14:paraId="736DB40F" w14:textId="77777777" w:rsidR="0060324B" w:rsidRDefault="00000000">
      <w:pPr>
        <w:numPr>
          <w:ilvl w:val="0"/>
          <w:numId w:val="64"/>
        </w:numPr>
        <w:ind w:right="1282" w:hanging="208"/>
      </w:pPr>
      <w:r>
        <w:t xml:space="preserve">Quando o médico solicitar coleta de parcial de urina de 1º jato, jato médio e jato final (ou apenas dois destes), a amostra deve ser coletada  </w:t>
      </w:r>
    </w:p>
    <w:p w14:paraId="52A1A4ED" w14:textId="77777777" w:rsidR="0060324B" w:rsidRDefault="00000000">
      <w:pPr>
        <w:spacing w:after="0" w:line="259" w:lineRule="auto"/>
        <w:ind w:left="0" w:right="1429" w:firstLine="0"/>
        <w:jc w:val="right"/>
      </w:pPr>
      <w:r>
        <w:t xml:space="preserve">       </w:t>
      </w:r>
    </w:p>
    <w:p w14:paraId="1E40ED25" w14:textId="77777777" w:rsidR="0060324B" w:rsidRDefault="00000000">
      <w:pPr>
        <w:ind w:left="38" w:right="1282"/>
      </w:pPr>
      <w:r>
        <w:t xml:space="preserve">OBRIGATORIAMENTE da mesma micção, isto é, no mesmo momento. </w:t>
      </w:r>
    </w:p>
    <w:p w14:paraId="3BD65E23" w14:textId="77777777" w:rsidR="0060324B" w:rsidRDefault="00000000">
      <w:pPr>
        <w:spacing w:after="0" w:line="259" w:lineRule="auto"/>
        <w:ind w:left="0" w:right="1429" w:firstLine="0"/>
        <w:jc w:val="right"/>
      </w:pPr>
      <w:r>
        <w:t xml:space="preserve">       </w:t>
      </w:r>
    </w:p>
    <w:p w14:paraId="29E63950" w14:textId="77777777" w:rsidR="0060324B" w:rsidRDefault="00000000">
      <w:pPr>
        <w:ind w:left="38" w:right="1282"/>
      </w:pPr>
      <w:r>
        <w:t xml:space="preserve">INSTRUÇÕES DE COLETA: </w:t>
      </w:r>
    </w:p>
    <w:p w14:paraId="00316851" w14:textId="77777777" w:rsidR="0060324B" w:rsidRDefault="00000000">
      <w:pPr>
        <w:spacing w:after="0" w:line="259" w:lineRule="auto"/>
        <w:ind w:left="0" w:right="1429" w:firstLine="0"/>
        <w:jc w:val="right"/>
      </w:pPr>
      <w:r>
        <w:t xml:space="preserve">       </w:t>
      </w:r>
    </w:p>
    <w:p w14:paraId="027B8C06" w14:textId="77777777" w:rsidR="0060324B" w:rsidRDefault="00000000">
      <w:pPr>
        <w:ind w:left="38" w:right="1282"/>
      </w:pPr>
      <w:r>
        <w:t xml:space="preserve">PARA O SEXO MASCULINO: </w:t>
      </w:r>
    </w:p>
    <w:p w14:paraId="58B7762E" w14:textId="77777777" w:rsidR="0060324B" w:rsidRDefault="00000000">
      <w:pPr>
        <w:spacing w:after="0" w:line="259" w:lineRule="auto"/>
        <w:ind w:left="0" w:right="1429" w:firstLine="0"/>
        <w:jc w:val="right"/>
      </w:pPr>
      <w:r>
        <w:t xml:space="preserve">       </w:t>
      </w:r>
    </w:p>
    <w:p w14:paraId="113DAD2D" w14:textId="77777777" w:rsidR="0060324B" w:rsidRDefault="00000000">
      <w:pPr>
        <w:numPr>
          <w:ilvl w:val="0"/>
          <w:numId w:val="65"/>
        </w:numPr>
        <w:ind w:right="1282" w:hanging="208"/>
      </w:pPr>
      <w:r>
        <w:t xml:space="preserve">Será entregue um frasco para a coleta de urina. </w:t>
      </w:r>
    </w:p>
    <w:p w14:paraId="06294F2C" w14:textId="77777777" w:rsidR="0060324B" w:rsidRDefault="00000000">
      <w:pPr>
        <w:spacing w:after="0" w:line="259" w:lineRule="auto"/>
        <w:ind w:left="0" w:right="1429" w:firstLine="0"/>
        <w:jc w:val="right"/>
      </w:pPr>
      <w:r>
        <w:t xml:space="preserve">       </w:t>
      </w:r>
    </w:p>
    <w:p w14:paraId="79CF0AD2" w14:textId="77777777" w:rsidR="0060324B" w:rsidRDefault="00000000">
      <w:pPr>
        <w:numPr>
          <w:ilvl w:val="0"/>
          <w:numId w:val="65"/>
        </w:numPr>
        <w:ind w:right="1282" w:hanging="208"/>
      </w:pPr>
      <w:r>
        <w:t xml:space="preserve">Coletar o primeiro jato urinário (o início da micção) no frasco fornecido pelo Laboratório. Desprezar o restante da micção. </w:t>
      </w:r>
    </w:p>
    <w:p w14:paraId="16DF1134" w14:textId="77777777" w:rsidR="0060324B" w:rsidRDefault="00000000">
      <w:pPr>
        <w:spacing w:after="0" w:line="259" w:lineRule="auto"/>
        <w:ind w:left="0" w:right="1429" w:firstLine="0"/>
        <w:jc w:val="right"/>
      </w:pPr>
      <w:r>
        <w:t xml:space="preserve">       </w:t>
      </w:r>
    </w:p>
    <w:p w14:paraId="06A3B58F" w14:textId="77777777" w:rsidR="0060324B" w:rsidRDefault="00000000">
      <w:pPr>
        <w:numPr>
          <w:ilvl w:val="0"/>
          <w:numId w:val="65"/>
        </w:numPr>
        <w:ind w:right="1282" w:hanging="208"/>
      </w:pPr>
      <w:r>
        <w:t xml:space="preserve">Evitar encher o frasco ao coletar a urina, pois o volume ideal está entre 15 ml e 20 ml. </w:t>
      </w:r>
    </w:p>
    <w:p w14:paraId="5178F53B" w14:textId="77777777" w:rsidR="0060324B" w:rsidRDefault="00000000">
      <w:pPr>
        <w:spacing w:after="0" w:line="259" w:lineRule="auto"/>
        <w:ind w:left="0" w:right="1429" w:firstLine="0"/>
        <w:jc w:val="right"/>
      </w:pPr>
      <w:r>
        <w:t xml:space="preserve">       </w:t>
      </w:r>
    </w:p>
    <w:p w14:paraId="2864C0CF" w14:textId="77777777" w:rsidR="0060324B" w:rsidRDefault="00000000">
      <w:pPr>
        <w:numPr>
          <w:ilvl w:val="0"/>
          <w:numId w:val="65"/>
        </w:numPr>
        <w:ind w:right="1282" w:hanging="208"/>
      </w:pPr>
      <w:r>
        <w:t xml:space="preserve">Fechar bem o frasco para evitar o vazamento da amostra. </w:t>
      </w:r>
    </w:p>
    <w:p w14:paraId="3C45A003" w14:textId="77777777" w:rsidR="0060324B" w:rsidRDefault="00000000">
      <w:pPr>
        <w:spacing w:after="0" w:line="259" w:lineRule="auto"/>
        <w:ind w:left="0" w:right="1429" w:firstLine="0"/>
        <w:jc w:val="right"/>
      </w:pPr>
      <w:r>
        <w:t xml:space="preserve">       </w:t>
      </w:r>
    </w:p>
    <w:p w14:paraId="5618729F" w14:textId="77777777" w:rsidR="0060324B" w:rsidRDefault="00000000">
      <w:pPr>
        <w:ind w:left="38" w:right="1282"/>
      </w:pPr>
      <w:r>
        <w:t xml:space="preserve">PARA O SEXO FEMININO: </w:t>
      </w:r>
    </w:p>
    <w:p w14:paraId="02F22E4F" w14:textId="77777777" w:rsidR="0060324B" w:rsidRDefault="00000000">
      <w:pPr>
        <w:spacing w:after="0" w:line="259" w:lineRule="auto"/>
        <w:ind w:left="0" w:right="1429" w:firstLine="0"/>
        <w:jc w:val="right"/>
      </w:pPr>
      <w:r>
        <w:t xml:space="preserve">       </w:t>
      </w:r>
    </w:p>
    <w:p w14:paraId="1FE7396F" w14:textId="77777777" w:rsidR="0060324B" w:rsidRDefault="00000000">
      <w:pPr>
        <w:numPr>
          <w:ilvl w:val="0"/>
          <w:numId w:val="66"/>
        </w:numPr>
        <w:ind w:right="1282" w:hanging="208"/>
      </w:pPr>
      <w:r>
        <w:t xml:space="preserve">Será entregue um frasco para a coleta de urina. </w:t>
      </w:r>
    </w:p>
    <w:p w14:paraId="04931BAA" w14:textId="77777777" w:rsidR="0060324B" w:rsidRDefault="00000000">
      <w:pPr>
        <w:spacing w:after="0" w:line="259" w:lineRule="auto"/>
        <w:ind w:left="0" w:right="1429" w:firstLine="0"/>
        <w:jc w:val="right"/>
      </w:pPr>
      <w:r>
        <w:t xml:space="preserve">       </w:t>
      </w:r>
    </w:p>
    <w:p w14:paraId="1A99060D" w14:textId="77777777" w:rsidR="0060324B" w:rsidRDefault="00000000">
      <w:pPr>
        <w:numPr>
          <w:ilvl w:val="0"/>
          <w:numId w:val="66"/>
        </w:numPr>
        <w:ind w:right="1282" w:hanging="208"/>
      </w:pPr>
      <w:r>
        <w:t xml:space="preserve">Antes da coleta da urina deve-se realizar a higiene da região genital com água. Repetir o procedimento por 3 vezes. </w:t>
      </w:r>
    </w:p>
    <w:p w14:paraId="7B89EA86" w14:textId="77777777" w:rsidR="0060324B" w:rsidRDefault="00000000">
      <w:pPr>
        <w:spacing w:after="0" w:line="259" w:lineRule="auto"/>
        <w:ind w:left="0" w:right="1429" w:firstLine="0"/>
        <w:jc w:val="right"/>
      </w:pPr>
      <w:r>
        <w:t xml:space="preserve">       </w:t>
      </w:r>
    </w:p>
    <w:p w14:paraId="74F713A8" w14:textId="77777777" w:rsidR="0060324B" w:rsidRDefault="00000000">
      <w:pPr>
        <w:numPr>
          <w:ilvl w:val="0"/>
          <w:numId w:val="66"/>
        </w:numPr>
        <w:ind w:right="1282" w:hanging="208"/>
      </w:pPr>
      <w:r>
        <w:t xml:space="preserve">Para secar utilize papel toalha, apenas pressionando a região genital (não fazer movimentos para frente e para trás). </w:t>
      </w:r>
    </w:p>
    <w:p w14:paraId="45BA1356" w14:textId="77777777" w:rsidR="0060324B" w:rsidRDefault="00000000">
      <w:pPr>
        <w:spacing w:after="0" w:line="259" w:lineRule="auto"/>
        <w:ind w:left="0" w:right="1429" w:firstLine="0"/>
        <w:jc w:val="right"/>
      </w:pPr>
      <w:r>
        <w:t xml:space="preserve">       </w:t>
      </w:r>
    </w:p>
    <w:p w14:paraId="0E849519" w14:textId="77777777" w:rsidR="0060324B" w:rsidRDefault="00000000">
      <w:pPr>
        <w:numPr>
          <w:ilvl w:val="0"/>
          <w:numId w:val="66"/>
        </w:numPr>
        <w:ind w:right="1282" w:hanging="208"/>
      </w:pPr>
      <w:r>
        <w:t xml:space="preserve">Após a higiene, coletar o primeiro jato urinário (início da micção) no frasco fornecido pelo Laboratório. Desprezar o restante da micção. </w:t>
      </w:r>
    </w:p>
    <w:p w14:paraId="0F58A52B" w14:textId="77777777" w:rsidR="0060324B" w:rsidRDefault="00000000">
      <w:pPr>
        <w:spacing w:after="0" w:line="259" w:lineRule="auto"/>
        <w:ind w:left="0" w:right="1429" w:firstLine="0"/>
        <w:jc w:val="right"/>
      </w:pPr>
      <w:r>
        <w:t xml:space="preserve">       </w:t>
      </w:r>
    </w:p>
    <w:p w14:paraId="56C5283A" w14:textId="77777777" w:rsidR="0060324B" w:rsidRDefault="00000000">
      <w:pPr>
        <w:numPr>
          <w:ilvl w:val="0"/>
          <w:numId w:val="66"/>
        </w:numPr>
        <w:ind w:right="1282" w:hanging="208"/>
      </w:pPr>
      <w:r>
        <w:t xml:space="preserve">Evitar encher o frasco ao coletar a urina, pois o volume ideal está entre 15 ml e 20 ml. </w:t>
      </w:r>
    </w:p>
    <w:p w14:paraId="64A52F75" w14:textId="77777777" w:rsidR="0060324B" w:rsidRDefault="00000000">
      <w:pPr>
        <w:spacing w:after="0" w:line="259" w:lineRule="auto"/>
        <w:ind w:left="0" w:right="1429" w:firstLine="0"/>
        <w:jc w:val="right"/>
      </w:pPr>
      <w:r>
        <w:t xml:space="preserve">       </w:t>
      </w:r>
    </w:p>
    <w:p w14:paraId="301A750B" w14:textId="77777777" w:rsidR="0060324B" w:rsidRDefault="00000000">
      <w:pPr>
        <w:numPr>
          <w:ilvl w:val="0"/>
          <w:numId w:val="66"/>
        </w:numPr>
        <w:ind w:right="1282" w:hanging="208"/>
      </w:pPr>
      <w:r>
        <w:t xml:space="preserve">Fechar bem o frasco para evitar o vazamento da amostra. </w:t>
      </w:r>
    </w:p>
    <w:p w14:paraId="02090329" w14:textId="77777777" w:rsidR="0060324B" w:rsidRDefault="00000000">
      <w:pPr>
        <w:spacing w:after="0" w:line="259" w:lineRule="auto"/>
        <w:ind w:left="0" w:right="1429" w:firstLine="0"/>
        <w:jc w:val="right"/>
      </w:pPr>
      <w:r>
        <w:t xml:space="preserve">       </w:t>
      </w:r>
    </w:p>
    <w:p w14:paraId="2ECAFF68" w14:textId="77777777" w:rsidR="0060324B" w:rsidRDefault="00000000">
      <w:pPr>
        <w:ind w:left="38" w:right="1282"/>
      </w:pPr>
      <w:r>
        <w:t xml:space="preserve">IMPORTANTE para a coleta feminina: </w:t>
      </w:r>
    </w:p>
    <w:p w14:paraId="3CB50583" w14:textId="77777777" w:rsidR="0060324B" w:rsidRDefault="00000000">
      <w:pPr>
        <w:spacing w:after="0" w:line="259" w:lineRule="auto"/>
        <w:ind w:left="0" w:right="1429" w:firstLine="0"/>
        <w:jc w:val="right"/>
      </w:pPr>
      <w:r>
        <w:t xml:space="preserve">       </w:t>
      </w:r>
    </w:p>
    <w:p w14:paraId="07A13D13" w14:textId="77777777" w:rsidR="0060324B" w:rsidRDefault="00000000">
      <w:pPr>
        <w:spacing w:after="187"/>
        <w:ind w:left="38" w:right="1541"/>
      </w:pPr>
      <w:r>
        <w:t xml:space="preserve">1. As pacientes em período menstrual ou que estejam em uso de cremes vaginais devem aguardar 3 dias após o término do período ou do tratamento com o creme, para então realizar a coleta. Se a paciente utilizar absorvente interno a coleta pode ser realizada normalmente.  </w:t>
      </w:r>
      <w:r>
        <w:tab/>
        <w:t xml:space="preserve">       </w:t>
      </w:r>
    </w:p>
    <w:p w14:paraId="4FB0A425" w14:textId="77777777" w:rsidR="0060324B" w:rsidRDefault="00000000">
      <w:pPr>
        <w:tabs>
          <w:tab w:val="center" w:pos="12686"/>
        </w:tabs>
        <w:spacing w:after="16"/>
        <w:ind w:left="0" w:firstLine="0"/>
        <w:jc w:val="left"/>
      </w:pPr>
      <w:r>
        <w:rPr>
          <w:sz w:val="25"/>
        </w:rPr>
        <w:t>SIGLA DO EXAME/SETOR</w:t>
      </w:r>
      <w:r>
        <w:t xml:space="preserve"> </w:t>
      </w:r>
      <w:r>
        <w:tab/>
      </w:r>
      <w:r>
        <w:rPr>
          <w:sz w:val="25"/>
          <w:vertAlign w:val="subscript"/>
        </w:rPr>
        <w:t xml:space="preserve">       </w:t>
      </w:r>
    </w:p>
    <w:p w14:paraId="4695F9A8" w14:textId="77777777" w:rsidR="0060324B" w:rsidRDefault="00000000">
      <w:pPr>
        <w:ind w:left="38" w:right="1282"/>
      </w:pPr>
      <w:r>
        <w:t xml:space="preserve">URI/Setor de Urinálise </w:t>
      </w:r>
    </w:p>
    <w:p w14:paraId="0297702F" w14:textId="77777777" w:rsidR="0060324B" w:rsidRDefault="00000000">
      <w:pPr>
        <w:spacing w:after="95" w:line="259" w:lineRule="auto"/>
        <w:ind w:left="0" w:right="1429" w:firstLine="0"/>
        <w:jc w:val="right"/>
      </w:pPr>
      <w:r>
        <w:t xml:space="preserve">       </w:t>
      </w:r>
    </w:p>
    <w:p w14:paraId="06B77FDD" w14:textId="77777777" w:rsidR="0060324B" w:rsidRDefault="00000000">
      <w:pPr>
        <w:pStyle w:val="Ttulo2"/>
        <w:tabs>
          <w:tab w:val="center" w:pos="12686"/>
        </w:tabs>
        <w:ind w:left="0" w:right="0" w:firstLine="0"/>
      </w:pPr>
      <w:r>
        <w:t>INTERPRETAÇÃO CLÍNICA</w:t>
      </w:r>
      <w:r>
        <w:rPr>
          <w:sz w:val="19"/>
        </w:rPr>
        <w:t xml:space="preserve"> </w:t>
      </w:r>
      <w:r>
        <w:rPr>
          <w:sz w:val="19"/>
        </w:rPr>
        <w:tab/>
      </w:r>
      <w:r>
        <w:rPr>
          <w:vertAlign w:val="subscript"/>
        </w:rPr>
        <w:t xml:space="preserve">       </w:t>
      </w:r>
    </w:p>
    <w:p w14:paraId="48B0EB06" w14:textId="77777777" w:rsidR="0060324B" w:rsidRDefault="00000000">
      <w:pPr>
        <w:ind w:left="38" w:right="1848"/>
      </w:pPr>
      <w:r>
        <w:t xml:space="preserve">O exame da urina é uma prática médica realizada há milhares de anos. Ainda hoje o exame cuidadoso da urina pode prover informações importantes para o diagnóstico diferencial e acompanhamento terapêutico de várias patologias. O exame é composto por testes bioquímicos e observação microscópica. O exame do primeiro jato é realizado quando se suspeita de infecções uretrais. A presença de `cristais` é mais significativa quando </w:t>
      </w:r>
    </w:p>
    <w:p w14:paraId="46351651" w14:textId="77777777" w:rsidR="0060324B" w:rsidRDefault="00000000">
      <w:pPr>
        <w:ind w:left="38" w:right="1282"/>
      </w:pPr>
      <w:r>
        <w:t xml:space="preserve">observada em urina fresca, sem refrigeração. É essencial na avaliação da nefrolitíase sendo a identificação da composição do cálculo importante na </w:t>
      </w:r>
    </w:p>
    <w:p w14:paraId="7DA6077A" w14:textId="77777777" w:rsidR="0060324B" w:rsidRDefault="00000000">
      <w:pPr>
        <w:ind w:left="28" w:right="1429" w:firstLine="12657"/>
      </w:pPr>
      <w:r>
        <w:t xml:space="preserve">       prevenção da recorrência. A `leucocitúria` pode indicar doença inflamatória do trato urinário ou adjacente a este. A presença de `cilindros` deve ser avaliada de acordo com a composição destes. A ocorrência de cilindros pode estar relacionada a situações patológicas ou fisiológicas. A `hematúria` tem mais relação com os distúrbios de origem renal e urogenital. As causas mais freqüentes são os cálculos renais, infecções, tumores, doenças glomerulares e traumatismos. A `densidade` da urina pode fornecer informações sobre a função urinária e o estado de hidratação do paciente. Algumas patologias sistêmicas têm efeito sobre a diurese com conseqüente alteração da densidade urinária. A medida do `pH urinário` pode dar uma idéia do equilíbrio ácido-base do organismo. É útil no diagnóstico da doença tubular renal e da pielonefrite. A `glicosúria` geralmente está ligada à diabetes, mas pode ocorrer durante a gestação. Em raros casos pode ser devido à corticoterapia ou à alteração do limiar renal de filtração da glicose. A presença de `ácidos cetônicos` está ligada à diabetes descompensada, alcoolismo, dietas severas de emagrecimento, dietas ricas em proteínas, desnutrição e ingestão de isopropanol. As pacientes grávidas portadoras de diabetes devem monitorar a cetonúria, á que apresentam risco aumentado de ceto-acidose. A `proteinúria`, especialmente representada pela albuminúria, é um marcador de doença renal. Frequentemente está associada a síndromes nefróticas, como a nefropatia diabética, glomerulonefrite e amiloidose. Também pode ocorrer na eclâmpsia, no lupus e na hipertensão arterial severa. Os `nitritos` detectam a presença de bacteriúria potencialmente significativa. É auxiliar no diagnóstico de cistites, pielonefrites e outras infecções do trato urinário. A presença de `bilirrubina` na urina é um marcador de doença hepática. As patologias obstrutivas do trato biliar, como os cálculos biliares e o carcinoma de pâncreas ou do trato biliar, freqüentemente cursam com bilirrubinúria. Como a bilirrubina indireta (não-conjugada) não atravessa a membrana glomerular, os casos de anemia hemolítica geralmente não apresentam bilirrubina urinária positiva. O `urobilinogênio` é eliminado  pela bile e rins. Níveis aumentados de urobilinogênio urinário geralmente estão relacionados à hemólise ou a hepatopatias.  </w:t>
      </w:r>
    </w:p>
    <w:p w14:paraId="6579BC4B" w14:textId="77777777" w:rsidR="0060324B" w:rsidRDefault="00000000">
      <w:pPr>
        <w:spacing w:after="0" w:line="259" w:lineRule="auto"/>
        <w:ind w:left="29" w:firstLine="0"/>
        <w:jc w:val="left"/>
      </w:pPr>
      <w:r>
        <w:t xml:space="preserve"> </w:t>
      </w:r>
    </w:p>
    <w:p w14:paraId="0A397585" w14:textId="77777777" w:rsidR="0060324B" w:rsidRDefault="00000000">
      <w:pPr>
        <w:spacing w:after="0" w:line="259" w:lineRule="auto"/>
        <w:ind w:left="29" w:firstLine="0"/>
        <w:jc w:val="left"/>
      </w:pPr>
      <w:r>
        <w:t xml:space="preserve"> </w:t>
      </w:r>
    </w:p>
    <w:p w14:paraId="595E34D9" w14:textId="77777777" w:rsidR="0060324B" w:rsidRDefault="00000000">
      <w:pPr>
        <w:spacing w:after="0" w:line="259" w:lineRule="auto"/>
        <w:ind w:left="29" w:firstLine="0"/>
        <w:jc w:val="left"/>
      </w:pPr>
      <w:r>
        <w:t xml:space="preserve"> </w:t>
      </w:r>
    </w:p>
    <w:p w14:paraId="0E1E5841" w14:textId="77777777" w:rsidR="0060324B" w:rsidRDefault="00000000">
      <w:pPr>
        <w:spacing w:after="0" w:line="259" w:lineRule="auto"/>
        <w:ind w:left="29" w:firstLine="0"/>
        <w:jc w:val="left"/>
      </w:pPr>
      <w:r>
        <w:t xml:space="preserve"> </w:t>
      </w:r>
    </w:p>
    <w:p w14:paraId="3D2C6CE9" w14:textId="77777777" w:rsidR="0060324B" w:rsidRDefault="00000000">
      <w:pPr>
        <w:spacing w:after="0" w:line="259" w:lineRule="auto"/>
        <w:ind w:left="29" w:firstLine="0"/>
        <w:jc w:val="left"/>
      </w:pPr>
      <w:r>
        <w:t xml:space="preserve"> </w:t>
      </w:r>
    </w:p>
    <w:p w14:paraId="6C5B026E" w14:textId="77777777" w:rsidR="0060324B" w:rsidRDefault="00000000">
      <w:pPr>
        <w:spacing w:after="0" w:line="259" w:lineRule="auto"/>
        <w:ind w:left="29" w:firstLine="0"/>
        <w:jc w:val="left"/>
      </w:pPr>
      <w:r>
        <w:t xml:space="preserve"> </w:t>
      </w:r>
    </w:p>
    <w:p w14:paraId="7A79235A" w14:textId="77777777" w:rsidR="0060324B" w:rsidRDefault="00000000">
      <w:pPr>
        <w:spacing w:after="0" w:line="259" w:lineRule="auto"/>
        <w:ind w:left="29" w:firstLine="0"/>
        <w:jc w:val="left"/>
      </w:pPr>
      <w:r>
        <w:t xml:space="preserve"> </w:t>
      </w:r>
    </w:p>
    <w:p w14:paraId="144E3B65" w14:textId="77777777" w:rsidR="0060324B" w:rsidRDefault="00000000">
      <w:pPr>
        <w:spacing w:after="0" w:line="259" w:lineRule="auto"/>
        <w:ind w:left="29" w:firstLine="0"/>
        <w:jc w:val="left"/>
      </w:pPr>
      <w:r>
        <w:t xml:space="preserve"> </w:t>
      </w:r>
    </w:p>
    <w:p w14:paraId="1849435F" w14:textId="77777777" w:rsidR="0060324B" w:rsidRDefault="00000000">
      <w:pPr>
        <w:spacing w:after="0" w:line="259" w:lineRule="auto"/>
        <w:ind w:left="29" w:firstLine="0"/>
        <w:jc w:val="left"/>
      </w:pPr>
      <w:r>
        <w:t xml:space="preserve"> </w:t>
      </w:r>
    </w:p>
    <w:p w14:paraId="4DAA5765" w14:textId="77777777" w:rsidR="0060324B" w:rsidRDefault="00000000">
      <w:pPr>
        <w:spacing w:after="0" w:line="259" w:lineRule="auto"/>
        <w:ind w:left="29" w:firstLine="0"/>
      </w:pPr>
      <w:r>
        <w:t xml:space="preserve"> </w:t>
      </w:r>
      <w:r>
        <w:tab/>
        <w:t xml:space="preserve">       </w:t>
      </w:r>
    </w:p>
    <w:p w14:paraId="1AE7AD43" w14:textId="77777777" w:rsidR="0060324B" w:rsidRDefault="00000000">
      <w:pPr>
        <w:spacing w:after="0" w:line="259" w:lineRule="auto"/>
        <w:ind w:left="29" w:firstLine="0"/>
        <w:jc w:val="left"/>
      </w:pPr>
      <w:r>
        <w:t xml:space="preserve"> </w:t>
      </w:r>
    </w:p>
    <w:p w14:paraId="44EEA893" w14:textId="77777777" w:rsidR="0060324B" w:rsidRDefault="00000000">
      <w:pPr>
        <w:spacing w:after="0" w:line="259" w:lineRule="auto"/>
        <w:ind w:left="29" w:firstLine="0"/>
        <w:jc w:val="left"/>
      </w:pPr>
      <w:r>
        <w:t xml:space="preserve"> </w:t>
      </w:r>
    </w:p>
    <w:p w14:paraId="12C5E2F3" w14:textId="77777777" w:rsidR="0060324B" w:rsidRDefault="00000000">
      <w:pPr>
        <w:spacing w:after="0" w:line="259" w:lineRule="auto"/>
        <w:ind w:left="29" w:firstLine="0"/>
        <w:jc w:val="left"/>
      </w:pPr>
      <w:r>
        <w:t xml:space="preserve"> </w:t>
      </w:r>
    </w:p>
    <w:p w14:paraId="4CA04C0F" w14:textId="77777777" w:rsidR="0060324B" w:rsidRDefault="00000000">
      <w:pPr>
        <w:spacing w:after="0" w:line="259" w:lineRule="auto"/>
        <w:ind w:left="29" w:firstLine="0"/>
        <w:jc w:val="left"/>
      </w:pPr>
      <w:r>
        <w:t xml:space="preserve"> </w:t>
      </w:r>
    </w:p>
    <w:p w14:paraId="3C92B5BD" w14:textId="77777777" w:rsidR="0060324B" w:rsidRDefault="00000000">
      <w:pPr>
        <w:spacing w:after="0" w:line="259" w:lineRule="auto"/>
        <w:ind w:left="29" w:firstLine="0"/>
        <w:jc w:val="left"/>
      </w:pPr>
      <w:r>
        <w:t xml:space="preserve"> </w:t>
      </w:r>
    </w:p>
    <w:p w14:paraId="6352E8C7" w14:textId="77777777" w:rsidR="0060324B" w:rsidRDefault="00000000">
      <w:pPr>
        <w:spacing w:after="0" w:line="259" w:lineRule="auto"/>
        <w:ind w:left="29" w:firstLine="0"/>
        <w:jc w:val="left"/>
      </w:pPr>
      <w:r>
        <w:t xml:space="preserve"> </w:t>
      </w:r>
    </w:p>
    <w:p w14:paraId="7EB90151" w14:textId="77777777" w:rsidR="0060324B" w:rsidRDefault="00000000">
      <w:pPr>
        <w:spacing w:after="0" w:line="259" w:lineRule="auto"/>
        <w:ind w:left="29" w:firstLine="0"/>
        <w:jc w:val="left"/>
      </w:pPr>
      <w:r>
        <w:t xml:space="preserve"> </w:t>
      </w:r>
    </w:p>
    <w:p w14:paraId="1A747744" w14:textId="77777777" w:rsidR="0060324B" w:rsidRDefault="00000000">
      <w:pPr>
        <w:spacing w:after="0" w:line="259" w:lineRule="auto"/>
        <w:ind w:left="29" w:firstLine="0"/>
        <w:jc w:val="left"/>
      </w:pPr>
      <w:r>
        <w:t xml:space="preserve"> </w:t>
      </w:r>
    </w:p>
    <w:p w14:paraId="0110227B" w14:textId="77777777" w:rsidR="0060324B" w:rsidRDefault="00000000">
      <w:pPr>
        <w:spacing w:after="0" w:line="259" w:lineRule="auto"/>
        <w:ind w:left="14" w:firstLine="0"/>
        <w:jc w:val="left"/>
      </w:pPr>
      <w:r>
        <w:t xml:space="preserve"> </w:t>
      </w:r>
    </w:p>
    <w:p w14:paraId="630773B1" w14:textId="77777777" w:rsidR="0060324B" w:rsidRDefault="00000000">
      <w:pPr>
        <w:spacing w:after="0" w:line="259" w:lineRule="auto"/>
        <w:ind w:left="14" w:firstLine="0"/>
        <w:jc w:val="left"/>
      </w:pPr>
      <w:r>
        <w:t xml:space="preserve"> </w:t>
      </w:r>
    </w:p>
    <w:p w14:paraId="2FEE312F" w14:textId="77777777" w:rsidR="0060324B" w:rsidRDefault="00000000">
      <w:pPr>
        <w:spacing w:after="0" w:line="259" w:lineRule="auto"/>
        <w:ind w:left="14" w:firstLine="0"/>
        <w:jc w:val="left"/>
      </w:pPr>
      <w:r>
        <w:t xml:space="preserve"> </w:t>
      </w:r>
    </w:p>
    <w:p w14:paraId="5FE19BE2" w14:textId="77777777" w:rsidR="0060324B" w:rsidRDefault="00000000">
      <w:pPr>
        <w:spacing w:after="0" w:line="259" w:lineRule="auto"/>
        <w:ind w:left="14" w:firstLine="0"/>
        <w:jc w:val="left"/>
      </w:pPr>
      <w:r>
        <w:t xml:space="preserve"> </w:t>
      </w:r>
    </w:p>
    <w:p w14:paraId="6D2615B3" w14:textId="77777777" w:rsidR="0060324B" w:rsidRDefault="00000000">
      <w:pPr>
        <w:spacing w:after="5" w:line="259" w:lineRule="auto"/>
        <w:ind w:left="10" w:right="1689"/>
        <w:jc w:val="center"/>
      </w:pPr>
      <w:r>
        <w:t xml:space="preserve">Universidade Federal de Santa Catarina </w:t>
      </w:r>
    </w:p>
    <w:p w14:paraId="691B63BE" w14:textId="77777777" w:rsidR="0060324B" w:rsidRDefault="00000000">
      <w:pPr>
        <w:spacing w:after="0" w:line="266" w:lineRule="auto"/>
        <w:ind w:left="3504" w:right="3977"/>
        <w:jc w:val="left"/>
      </w:pPr>
      <w:r>
        <w:rPr>
          <w:noProof/>
        </w:rPr>
        <w:drawing>
          <wp:anchor distT="0" distB="0" distL="114300" distR="114300" simplePos="0" relativeHeight="251845632" behindDoc="0" locked="0" layoutInCell="1" allowOverlap="0" wp14:anchorId="5EFDF334" wp14:editId="4F67ED74">
            <wp:simplePos x="0" y="0"/>
            <wp:positionH relativeFrom="column">
              <wp:posOffset>1068352</wp:posOffset>
            </wp:positionH>
            <wp:positionV relativeFrom="paragraph">
              <wp:posOffset>-236651</wp:posOffset>
            </wp:positionV>
            <wp:extent cx="6132576" cy="591312"/>
            <wp:effectExtent l="0" t="0" r="0" b="0"/>
            <wp:wrapNone/>
            <wp:docPr id="159383" name="Picture 159383"/>
            <wp:cNvGraphicFramePr/>
            <a:graphic xmlns:a="http://schemas.openxmlformats.org/drawingml/2006/main">
              <a:graphicData uri="http://schemas.openxmlformats.org/drawingml/2006/picture">
                <pic:pic xmlns:pic="http://schemas.openxmlformats.org/drawingml/2006/picture">
                  <pic:nvPicPr>
                    <pic:cNvPr id="159383" name="Picture 159383"/>
                    <pic:cNvPicPr/>
                  </pic:nvPicPr>
                  <pic:blipFill>
                    <a:blip r:embed="rId232"/>
                    <a:stretch>
                      <a:fillRect/>
                    </a:stretch>
                  </pic:blipFill>
                  <pic:spPr>
                    <a:xfrm>
                      <a:off x="0" y="0"/>
                      <a:ext cx="6132576" cy="591312"/>
                    </a:xfrm>
                    <a:prstGeom prst="rect">
                      <a:avLst/>
                    </a:prstGeom>
                  </pic:spPr>
                </pic:pic>
              </a:graphicData>
            </a:graphic>
          </wp:anchor>
        </w:drawing>
      </w:r>
      <w:r>
        <w:t xml:space="preserve">Hospital Universitário Professor Polydoro Ernani de São Thiago </w:t>
      </w:r>
    </w:p>
    <w:p w14:paraId="5ACE69A1" w14:textId="77777777" w:rsidR="0060324B" w:rsidRDefault="00000000">
      <w:pPr>
        <w:spacing w:after="55" w:line="259" w:lineRule="auto"/>
        <w:ind w:left="10" w:right="1692"/>
        <w:jc w:val="center"/>
      </w:pPr>
      <w:r>
        <w:t xml:space="preserve">Divisão de Análises Clínicas – DACL HU/UFSC </w:t>
      </w:r>
    </w:p>
    <w:p w14:paraId="3BB73E20" w14:textId="77777777" w:rsidR="0060324B" w:rsidRDefault="00000000">
      <w:pPr>
        <w:pStyle w:val="Ttulo2"/>
        <w:ind w:left="53" w:right="7054"/>
        <w:jc w:val="right"/>
      </w:pPr>
      <w:r>
        <w:t xml:space="preserve">GUIA DE EXAMES </w:t>
      </w:r>
      <w:r>
        <w:tab/>
      </w:r>
      <w:r>
        <w:rPr>
          <w:vertAlign w:val="subscript"/>
        </w:rPr>
        <w:t xml:space="preserve"> </w:t>
      </w:r>
      <w:r>
        <w:rPr>
          <w:vertAlign w:val="subscript"/>
        </w:rPr>
        <w:tab/>
        <w:t xml:space="preserve"> </w:t>
      </w:r>
      <w:r>
        <w:t>NOME DO EXAME</w:t>
      </w:r>
      <w:r>
        <w:rPr>
          <w:sz w:val="19"/>
        </w:rPr>
        <w:t xml:space="preserve"> </w:t>
      </w:r>
    </w:p>
    <w:p w14:paraId="7FD71608" w14:textId="77777777" w:rsidR="0060324B" w:rsidRDefault="00000000">
      <w:pPr>
        <w:spacing w:after="53"/>
        <w:ind w:left="38" w:right="1282"/>
      </w:pPr>
      <w:r>
        <w:t xml:space="preserve">________________________________________________________________________________________________________________________ </w:t>
      </w:r>
    </w:p>
    <w:p w14:paraId="79752AE3" w14:textId="77777777" w:rsidR="0060324B" w:rsidRDefault="00000000">
      <w:pPr>
        <w:ind w:left="38" w:right="1282"/>
      </w:pPr>
      <w:r>
        <w:t xml:space="preserve">PCR </w:t>
      </w:r>
    </w:p>
    <w:p w14:paraId="1EFB3B95" w14:textId="77777777" w:rsidR="0060324B" w:rsidRDefault="00000000">
      <w:pPr>
        <w:spacing w:after="62" w:line="259" w:lineRule="auto"/>
        <w:ind w:left="0" w:right="424" w:firstLine="0"/>
        <w:jc w:val="right"/>
      </w:pPr>
      <w:r>
        <w:t xml:space="preserve"> </w:t>
      </w:r>
      <w:r>
        <w:tab/>
        <w:t xml:space="preserve"> </w:t>
      </w:r>
    </w:p>
    <w:p w14:paraId="27297303" w14:textId="77777777" w:rsidR="0060324B" w:rsidRDefault="00000000">
      <w:pPr>
        <w:tabs>
          <w:tab w:val="center" w:pos="12820"/>
          <w:tab w:val="center" w:pos="14032"/>
        </w:tabs>
        <w:spacing w:after="16"/>
        <w:ind w:left="0" w:firstLine="0"/>
        <w:jc w:val="left"/>
      </w:pPr>
      <w:r>
        <w:rPr>
          <w:sz w:val="25"/>
        </w:rPr>
        <w:t>SINONÍMIA</w:t>
      </w:r>
      <w:r>
        <w:t xml:space="preserve"> </w:t>
      </w:r>
      <w:r>
        <w:tab/>
      </w:r>
      <w:r>
        <w:rPr>
          <w:sz w:val="25"/>
          <w:vertAlign w:val="subscript"/>
        </w:rPr>
        <w:t xml:space="preserve"> </w:t>
      </w:r>
      <w:r>
        <w:rPr>
          <w:sz w:val="25"/>
          <w:vertAlign w:val="subscript"/>
        </w:rPr>
        <w:tab/>
        <w:t xml:space="preserve"> </w:t>
      </w:r>
    </w:p>
    <w:p w14:paraId="7C2DF02F" w14:textId="77777777" w:rsidR="0060324B" w:rsidRDefault="00000000">
      <w:pPr>
        <w:ind w:left="38" w:right="1282"/>
      </w:pPr>
      <w:r>
        <w:t xml:space="preserve">Proteína C reativa ultra-sensível; PCR us </w:t>
      </w:r>
    </w:p>
    <w:p w14:paraId="096440D3" w14:textId="77777777" w:rsidR="0060324B" w:rsidRDefault="00000000">
      <w:pPr>
        <w:spacing w:after="52" w:line="259" w:lineRule="auto"/>
        <w:ind w:left="0" w:right="424" w:firstLine="0"/>
        <w:jc w:val="right"/>
      </w:pPr>
      <w:r>
        <w:t xml:space="preserve"> </w:t>
      </w:r>
      <w:r>
        <w:tab/>
        <w:t xml:space="preserve"> </w:t>
      </w:r>
    </w:p>
    <w:p w14:paraId="66179AF8" w14:textId="77777777" w:rsidR="0060324B" w:rsidRDefault="00000000">
      <w:pPr>
        <w:pStyle w:val="Ttulo2"/>
        <w:tabs>
          <w:tab w:val="center" w:pos="12820"/>
          <w:tab w:val="center" w:pos="14032"/>
        </w:tabs>
        <w:ind w:left="0" w:right="0" w:firstLine="0"/>
      </w:pPr>
      <w:r>
        <w:t>MATERIAL BIOLÓGICO/VOLUME/CONSERVANTE</w:t>
      </w:r>
      <w:r>
        <w:rPr>
          <w:sz w:val="19"/>
        </w:rPr>
        <w:t xml:space="preserve"> </w:t>
      </w:r>
      <w:r>
        <w:rPr>
          <w:sz w:val="19"/>
        </w:rPr>
        <w:tab/>
      </w:r>
      <w:r>
        <w:rPr>
          <w:vertAlign w:val="subscript"/>
        </w:rPr>
        <w:t xml:space="preserve"> </w:t>
      </w:r>
      <w:r>
        <w:rPr>
          <w:vertAlign w:val="subscript"/>
        </w:rPr>
        <w:tab/>
        <w:t xml:space="preserve"> </w:t>
      </w:r>
    </w:p>
    <w:p w14:paraId="32A0FE67" w14:textId="77777777" w:rsidR="0060324B" w:rsidRDefault="00000000">
      <w:pPr>
        <w:ind w:left="38" w:right="1282"/>
      </w:pPr>
      <w:r>
        <w:t xml:space="preserve">Material: Soro - Sangue coletado em tubo seco com gel separador </w:t>
      </w:r>
    </w:p>
    <w:p w14:paraId="654C74E1" w14:textId="77777777" w:rsidR="0060324B" w:rsidRDefault="00000000">
      <w:pPr>
        <w:spacing w:after="0" w:line="259" w:lineRule="auto"/>
        <w:ind w:left="0" w:right="424" w:firstLine="0"/>
        <w:jc w:val="right"/>
      </w:pPr>
      <w:r>
        <w:t xml:space="preserve"> </w:t>
      </w:r>
      <w:r>
        <w:tab/>
        <w:t xml:space="preserve"> </w:t>
      </w:r>
    </w:p>
    <w:p w14:paraId="412CD62C" w14:textId="77777777" w:rsidR="0060324B" w:rsidRDefault="00000000">
      <w:pPr>
        <w:ind w:left="38" w:right="1282"/>
      </w:pPr>
      <w:r>
        <w:t xml:space="preserve">Volume: Suficiente para 1 mL de soro </w:t>
      </w:r>
    </w:p>
    <w:p w14:paraId="7021282E" w14:textId="77777777" w:rsidR="0060324B" w:rsidRDefault="00000000">
      <w:pPr>
        <w:spacing w:after="57" w:line="259" w:lineRule="auto"/>
        <w:ind w:left="0" w:right="424" w:firstLine="0"/>
        <w:jc w:val="right"/>
      </w:pPr>
      <w:r>
        <w:t xml:space="preserve"> </w:t>
      </w:r>
      <w:r>
        <w:tab/>
        <w:t xml:space="preserve"> </w:t>
      </w:r>
    </w:p>
    <w:p w14:paraId="430F5084" w14:textId="77777777" w:rsidR="0060324B" w:rsidRDefault="00000000">
      <w:pPr>
        <w:tabs>
          <w:tab w:val="center" w:pos="12820"/>
          <w:tab w:val="center" w:pos="14032"/>
        </w:tabs>
        <w:spacing w:after="16"/>
        <w:ind w:left="0" w:firstLine="0"/>
        <w:jc w:val="left"/>
      </w:pPr>
      <w:r>
        <w:rPr>
          <w:sz w:val="25"/>
        </w:rPr>
        <w:t>INTERFERENTES</w:t>
      </w:r>
      <w:r>
        <w:t xml:space="preserve"> </w:t>
      </w:r>
      <w:r>
        <w:tab/>
      </w:r>
      <w:r>
        <w:rPr>
          <w:sz w:val="25"/>
          <w:vertAlign w:val="subscript"/>
        </w:rPr>
        <w:t xml:space="preserve"> </w:t>
      </w:r>
      <w:r>
        <w:rPr>
          <w:sz w:val="25"/>
          <w:vertAlign w:val="subscript"/>
        </w:rPr>
        <w:tab/>
        <w:t xml:space="preserve"> </w:t>
      </w:r>
    </w:p>
    <w:p w14:paraId="3D90AFB2" w14:textId="77777777" w:rsidR="0060324B" w:rsidRDefault="00000000">
      <w:pPr>
        <w:ind w:left="38" w:right="1282"/>
      </w:pPr>
      <w:r>
        <w:t xml:space="preserve">Amostras com hemólise excessiva ou lipemia. </w:t>
      </w:r>
    </w:p>
    <w:p w14:paraId="72B10E09" w14:textId="77777777" w:rsidR="0060324B" w:rsidRDefault="00000000">
      <w:pPr>
        <w:spacing w:after="52" w:line="259" w:lineRule="auto"/>
        <w:ind w:left="0" w:right="424" w:firstLine="0"/>
        <w:jc w:val="right"/>
      </w:pPr>
      <w:r>
        <w:t xml:space="preserve"> </w:t>
      </w:r>
      <w:r>
        <w:tab/>
        <w:t xml:space="preserve"> </w:t>
      </w:r>
    </w:p>
    <w:p w14:paraId="0D746F53" w14:textId="77777777" w:rsidR="0060324B" w:rsidRDefault="00000000">
      <w:pPr>
        <w:tabs>
          <w:tab w:val="center" w:pos="12820"/>
          <w:tab w:val="center" w:pos="14032"/>
        </w:tabs>
        <w:spacing w:after="16"/>
        <w:ind w:left="0" w:firstLine="0"/>
        <w:jc w:val="left"/>
      </w:pPr>
      <w:r>
        <w:rPr>
          <w:sz w:val="25"/>
        </w:rPr>
        <w:t>INSTRUÇÕES AO PACIENTE</w:t>
      </w:r>
      <w:r>
        <w:t xml:space="preserve"> </w:t>
      </w:r>
      <w:r>
        <w:tab/>
      </w:r>
      <w:r>
        <w:rPr>
          <w:sz w:val="25"/>
          <w:vertAlign w:val="subscript"/>
        </w:rPr>
        <w:t xml:space="preserve"> </w:t>
      </w:r>
      <w:r>
        <w:rPr>
          <w:sz w:val="25"/>
          <w:vertAlign w:val="subscript"/>
        </w:rPr>
        <w:tab/>
        <w:t xml:space="preserve"> </w:t>
      </w:r>
    </w:p>
    <w:p w14:paraId="46DF86F6" w14:textId="77777777" w:rsidR="0060324B" w:rsidRDefault="00000000">
      <w:pPr>
        <w:ind w:left="38" w:right="1282"/>
      </w:pPr>
      <w:r>
        <w:t xml:space="preserve">Não é necessário jejum. Anotar os medicamentos em uso. </w:t>
      </w:r>
    </w:p>
    <w:p w14:paraId="084973F9" w14:textId="77777777" w:rsidR="0060324B" w:rsidRDefault="00000000">
      <w:pPr>
        <w:spacing w:after="52" w:line="259" w:lineRule="auto"/>
        <w:ind w:left="0" w:right="424" w:firstLine="0"/>
        <w:jc w:val="right"/>
      </w:pPr>
      <w:r>
        <w:t xml:space="preserve"> </w:t>
      </w:r>
      <w:r>
        <w:tab/>
        <w:t xml:space="preserve"> </w:t>
      </w:r>
    </w:p>
    <w:p w14:paraId="04F2BA74" w14:textId="77777777" w:rsidR="0060324B" w:rsidRDefault="00000000">
      <w:pPr>
        <w:pStyle w:val="Ttulo2"/>
        <w:tabs>
          <w:tab w:val="center" w:pos="12820"/>
          <w:tab w:val="center" w:pos="14032"/>
        </w:tabs>
        <w:ind w:left="0" w:right="0" w:firstLine="0"/>
      </w:pPr>
      <w:r>
        <w:t>SIGLA DO EXAME/SETOR</w:t>
      </w:r>
      <w:r>
        <w:rPr>
          <w:sz w:val="19"/>
        </w:rPr>
        <w:t xml:space="preserve"> </w:t>
      </w:r>
      <w:r>
        <w:rPr>
          <w:sz w:val="19"/>
        </w:rPr>
        <w:tab/>
      </w:r>
      <w:r>
        <w:rPr>
          <w:vertAlign w:val="subscript"/>
        </w:rPr>
        <w:t xml:space="preserve"> </w:t>
      </w:r>
      <w:r>
        <w:rPr>
          <w:vertAlign w:val="subscript"/>
        </w:rPr>
        <w:tab/>
        <w:t xml:space="preserve"> </w:t>
      </w:r>
    </w:p>
    <w:p w14:paraId="6EE7A0F2" w14:textId="77777777" w:rsidR="0060324B" w:rsidRDefault="00000000">
      <w:pPr>
        <w:ind w:left="38" w:right="1282"/>
      </w:pPr>
      <w:r>
        <w:t xml:space="preserve">PCR </w:t>
      </w:r>
    </w:p>
    <w:p w14:paraId="47165595" w14:textId="77777777" w:rsidR="0060324B" w:rsidRDefault="00000000">
      <w:pPr>
        <w:spacing w:after="0" w:line="259" w:lineRule="auto"/>
        <w:ind w:left="0" w:right="424" w:firstLine="0"/>
        <w:jc w:val="right"/>
      </w:pPr>
      <w:r>
        <w:t xml:space="preserve"> </w:t>
      </w:r>
      <w:r>
        <w:tab/>
        <w:t xml:space="preserve"> </w:t>
      </w:r>
    </w:p>
    <w:p w14:paraId="3EDDFDBC" w14:textId="77777777" w:rsidR="0060324B" w:rsidRDefault="00000000">
      <w:pPr>
        <w:ind w:left="38" w:right="1282"/>
      </w:pPr>
      <w:r>
        <w:t xml:space="preserve">Setor de Imunologia </w:t>
      </w:r>
    </w:p>
    <w:p w14:paraId="655BEF82" w14:textId="77777777" w:rsidR="0060324B" w:rsidRDefault="00000000">
      <w:pPr>
        <w:spacing w:after="52" w:line="259" w:lineRule="auto"/>
        <w:ind w:left="0" w:right="424" w:firstLine="0"/>
        <w:jc w:val="right"/>
      </w:pPr>
      <w:r>
        <w:t xml:space="preserve"> </w:t>
      </w:r>
      <w:r>
        <w:tab/>
        <w:t xml:space="preserve"> </w:t>
      </w:r>
    </w:p>
    <w:p w14:paraId="130042BE" w14:textId="77777777" w:rsidR="0060324B" w:rsidRDefault="00000000">
      <w:pPr>
        <w:pStyle w:val="Ttulo2"/>
        <w:tabs>
          <w:tab w:val="center" w:pos="12820"/>
          <w:tab w:val="center" w:pos="14032"/>
        </w:tabs>
        <w:ind w:left="0" w:right="0" w:firstLine="0"/>
      </w:pPr>
      <w:r>
        <w:t>INTERPRETAÇÃO CLÍNICA</w:t>
      </w:r>
      <w:r>
        <w:rPr>
          <w:sz w:val="19"/>
        </w:rPr>
        <w:t xml:space="preserve"> </w:t>
      </w:r>
      <w:r>
        <w:rPr>
          <w:sz w:val="19"/>
        </w:rPr>
        <w:tab/>
      </w:r>
      <w:r>
        <w:rPr>
          <w:vertAlign w:val="subscript"/>
        </w:rPr>
        <w:t xml:space="preserve"> </w:t>
      </w:r>
      <w:r>
        <w:rPr>
          <w:vertAlign w:val="subscript"/>
        </w:rPr>
        <w:tab/>
        <w:t xml:space="preserve"> </w:t>
      </w:r>
    </w:p>
    <w:p w14:paraId="0C0D37D0" w14:textId="77777777" w:rsidR="0060324B" w:rsidRDefault="00000000">
      <w:pPr>
        <w:ind w:left="38" w:right="1713"/>
      </w:pPr>
      <w:r>
        <w:t xml:space="preserve">A proteína C-reativa é um indicador importante, embora não específico, de doença aguda, infecção bacteriana ou doença inflamatória. É usada na distinção de infecção bacteriana da viral, já que na primeira sua concentração é significativamente maior. É uma proteína de fase aguda cuja concentração pode aumentar até 100 vezes nas primeiras 24 horas de processos infecciosos bacterianos ou inflamatórios agudos. É útil na avaliação de pacientes com infarto agudo do miocárdio, neoplasias e mieloma múltiplo. Auxilia no acompanhamento terapêutico das doenças reumáticas como a </w:t>
      </w:r>
    </w:p>
    <w:p w14:paraId="7222D04B" w14:textId="77777777" w:rsidR="0060324B" w:rsidRDefault="00000000">
      <w:pPr>
        <w:tabs>
          <w:tab w:val="center" w:pos="14032"/>
        </w:tabs>
        <w:ind w:left="0" w:firstLine="0"/>
        <w:jc w:val="left"/>
      </w:pPr>
      <w:r>
        <w:t xml:space="preserve">febre reumática e as vasculites. É usada como indicador de risco cardiovascular por sua alta sensibilidade. Níveis superiores a 3,0 mg/l e inferiores a  </w:t>
      </w:r>
      <w:r>
        <w:tab/>
        <w:t xml:space="preserve"> </w:t>
      </w:r>
    </w:p>
    <w:p w14:paraId="3C9DD41E" w14:textId="77777777" w:rsidR="0060324B" w:rsidRDefault="00000000">
      <w:pPr>
        <w:spacing w:after="61"/>
        <w:ind w:left="38" w:right="1713"/>
      </w:pPr>
      <w:r>
        <w:t xml:space="preserve">10,0 mg/l estão associados ao aumento do risco de doenças cardiovasculares, sendo considerado um bom marcador para este fim. Quando usado como indicador de risco cardiovascular, devem ser descartados os valores superiores a 10mg/l e deve ser realizada nova análise em três a seis semanas para afastar as elevações causadas por eventuais doenças infecciosas ou inflamatórias subjacentes.  </w:t>
      </w:r>
    </w:p>
    <w:p w14:paraId="0DDF5AF1" w14:textId="77777777" w:rsidR="0060324B" w:rsidRDefault="00000000">
      <w:pPr>
        <w:spacing w:after="0" w:line="259" w:lineRule="auto"/>
        <w:ind w:left="0" w:right="1636" w:firstLine="0"/>
        <w:jc w:val="center"/>
      </w:pPr>
      <w:r>
        <w:t xml:space="preserve"> </w:t>
      </w:r>
    </w:p>
    <w:p w14:paraId="4CB0936F" w14:textId="77777777" w:rsidR="0060324B" w:rsidRDefault="00000000">
      <w:pPr>
        <w:spacing w:after="0" w:line="259" w:lineRule="auto"/>
        <w:ind w:left="0" w:right="424" w:firstLine="0"/>
        <w:jc w:val="right"/>
      </w:pPr>
      <w:r>
        <w:t xml:space="preserve"> </w:t>
      </w:r>
      <w:r>
        <w:tab/>
        <w:t xml:space="preserve"> </w:t>
      </w:r>
    </w:p>
    <w:p w14:paraId="2D14F8E5" w14:textId="77777777" w:rsidR="0060324B" w:rsidRDefault="00000000">
      <w:pPr>
        <w:spacing w:after="5" w:line="259" w:lineRule="auto"/>
        <w:ind w:left="10" w:right="1689"/>
        <w:jc w:val="center"/>
      </w:pPr>
      <w:r>
        <w:t xml:space="preserve">Universidade Federal de Santa Catarina </w:t>
      </w:r>
    </w:p>
    <w:p w14:paraId="189D2E6E" w14:textId="77777777" w:rsidR="0060324B" w:rsidRDefault="00000000">
      <w:pPr>
        <w:spacing w:after="0" w:line="266" w:lineRule="auto"/>
        <w:ind w:left="3504" w:right="3977"/>
        <w:jc w:val="left"/>
      </w:pPr>
      <w:r>
        <w:rPr>
          <w:noProof/>
        </w:rPr>
        <w:drawing>
          <wp:anchor distT="0" distB="0" distL="114300" distR="114300" simplePos="0" relativeHeight="251846656" behindDoc="0" locked="0" layoutInCell="1" allowOverlap="0" wp14:anchorId="610D53A1" wp14:editId="574E352F">
            <wp:simplePos x="0" y="0"/>
            <wp:positionH relativeFrom="column">
              <wp:posOffset>1007392</wp:posOffset>
            </wp:positionH>
            <wp:positionV relativeFrom="paragraph">
              <wp:posOffset>-245795</wp:posOffset>
            </wp:positionV>
            <wp:extent cx="6126481" cy="591312"/>
            <wp:effectExtent l="0" t="0" r="0" b="0"/>
            <wp:wrapNone/>
            <wp:docPr id="159612" name="Picture 159612"/>
            <wp:cNvGraphicFramePr/>
            <a:graphic xmlns:a="http://schemas.openxmlformats.org/drawingml/2006/main">
              <a:graphicData uri="http://schemas.openxmlformats.org/drawingml/2006/picture">
                <pic:pic xmlns:pic="http://schemas.openxmlformats.org/drawingml/2006/picture">
                  <pic:nvPicPr>
                    <pic:cNvPr id="159612" name="Picture 159612"/>
                    <pic:cNvPicPr/>
                  </pic:nvPicPr>
                  <pic:blipFill>
                    <a:blip r:embed="rId233"/>
                    <a:stretch>
                      <a:fillRect/>
                    </a:stretch>
                  </pic:blipFill>
                  <pic:spPr>
                    <a:xfrm>
                      <a:off x="0" y="0"/>
                      <a:ext cx="6126481" cy="591312"/>
                    </a:xfrm>
                    <a:prstGeom prst="rect">
                      <a:avLst/>
                    </a:prstGeom>
                  </pic:spPr>
                </pic:pic>
              </a:graphicData>
            </a:graphic>
          </wp:anchor>
        </w:drawing>
      </w:r>
      <w:r>
        <w:t xml:space="preserve">Hospital Universitário Professor Polydoro Ernani de São Thiago </w:t>
      </w:r>
    </w:p>
    <w:p w14:paraId="610ADF24" w14:textId="77777777" w:rsidR="0060324B" w:rsidRDefault="00000000">
      <w:pPr>
        <w:spacing w:after="46" w:line="259" w:lineRule="auto"/>
        <w:ind w:left="10" w:right="1692"/>
        <w:jc w:val="center"/>
      </w:pPr>
      <w:r>
        <w:t xml:space="preserve">Divisão de Análises Clínicas – DACL HU/UFSC </w:t>
      </w:r>
    </w:p>
    <w:p w14:paraId="791F5638" w14:textId="77777777" w:rsidR="0060324B" w:rsidRDefault="00000000">
      <w:pPr>
        <w:pStyle w:val="Ttulo2"/>
        <w:ind w:right="1685"/>
        <w:jc w:val="center"/>
      </w:pPr>
      <w:r>
        <w:t xml:space="preserve">GUIA DE EXAMES NOME DO EXAME SINONÍMIA </w:t>
      </w:r>
      <w:r>
        <w:rPr>
          <w:sz w:val="19"/>
        </w:rPr>
        <w:t xml:space="preserve"> </w:t>
      </w:r>
      <w:r>
        <w:t xml:space="preserve">MATERIAL BIOLÓGICO/VOLUME/CONSERVANTE </w:t>
      </w:r>
    </w:p>
    <w:p w14:paraId="423BA2FF" w14:textId="77777777" w:rsidR="0060324B" w:rsidRDefault="00000000">
      <w:pPr>
        <w:spacing w:after="52"/>
        <w:ind w:left="38" w:right="1282"/>
      </w:pPr>
      <w:r>
        <w:t xml:space="preserve">________________________________________________________________________________________________________________________ </w:t>
      </w:r>
    </w:p>
    <w:p w14:paraId="04E8E5D6" w14:textId="77777777" w:rsidR="0060324B" w:rsidRDefault="00000000">
      <w:pPr>
        <w:spacing w:after="56"/>
        <w:ind w:left="38" w:right="1282"/>
      </w:pPr>
      <w:r>
        <w:t xml:space="preserve">PCR para Micobactérias </w:t>
      </w:r>
    </w:p>
    <w:p w14:paraId="75C5E402" w14:textId="77777777" w:rsidR="0060324B" w:rsidRDefault="00000000">
      <w:pPr>
        <w:spacing w:after="52"/>
        <w:ind w:left="38" w:right="1282"/>
      </w:pPr>
      <w:r>
        <w:t xml:space="preserve">Teste qualitativo para Mycobacterium tuberculosis </w:t>
      </w:r>
    </w:p>
    <w:p w14:paraId="43C91371" w14:textId="77777777" w:rsidR="0060324B" w:rsidRDefault="00000000">
      <w:pPr>
        <w:ind w:left="38" w:right="1372"/>
      </w:pPr>
      <w:r>
        <w:t xml:space="preserve">Material: sangue, urina (1º jato), lavado brônquico, aspirado brônquico, líquor ou escarro. O volume a ser colhido varia de acordo com o material, da seguinte forma:  </w:t>
      </w:r>
    </w:p>
    <w:p w14:paraId="13FBB37D" w14:textId="77777777" w:rsidR="0060324B" w:rsidRDefault="00000000">
      <w:pPr>
        <w:ind w:left="38" w:right="1282"/>
      </w:pPr>
      <w:r>
        <w:t xml:space="preserve">1. sangue: 5,0 ml em tubo com EDTA (tubo de tampa roxa); 2. urina de 1º jato: 10,0 ml; 3. lavado brônquico: 2,0 ml; 4. aspirado brônquico: 2,0 ml; 5. </w:t>
      </w:r>
    </w:p>
    <w:p w14:paraId="3A21894B" w14:textId="77777777" w:rsidR="0060324B" w:rsidRDefault="00000000">
      <w:pPr>
        <w:spacing w:after="54"/>
        <w:ind w:left="38" w:right="1282"/>
      </w:pPr>
      <w:r>
        <w:t xml:space="preserve">líquor: 2,0 ml; 6. escarro: 2,0 ml.  </w:t>
      </w:r>
    </w:p>
    <w:p w14:paraId="339CD5A4" w14:textId="77777777" w:rsidR="0060324B" w:rsidRDefault="00000000">
      <w:pPr>
        <w:pStyle w:val="Ttulo2"/>
        <w:ind w:left="55" w:right="0"/>
      </w:pPr>
      <w:r>
        <w:t xml:space="preserve">INTERFERENTES INSTRUÇÕES AO PACIENTE  </w:t>
      </w:r>
    </w:p>
    <w:p w14:paraId="22BCD4CA" w14:textId="77777777" w:rsidR="0060324B" w:rsidRDefault="00000000">
      <w:pPr>
        <w:spacing w:after="52"/>
        <w:ind w:left="38" w:right="1282"/>
      </w:pPr>
      <w:r>
        <w:t xml:space="preserve">Nada consta até o momento.  </w:t>
      </w:r>
    </w:p>
    <w:p w14:paraId="413C058D" w14:textId="77777777" w:rsidR="0060324B" w:rsidRDefault="00000000">
      <w:pPr>
        <w:ind w:left="38" w:right="1282"/>
      </w:pPr>
      <w:r>
        <w:t xml:space="preserve">Material: sangue, urina (1º jato), lavado brônquico, aspirado brônquico, líquor ou escarro. Não é necessário jejum. </w:t>
      </w:r>
    </w:p>
    <w:p w14:paraId="36ADC698" w14:textId="77777777" w:rsidR="0060324B" w:rsidRDefault="00000000">
      <w:pPr>
        <w:ind w:left="38" w:right="1465"/>
      </w:pPr>
      <w:r>
        <w:t xml:space="preserve">- Os líquidos biológicos (lavado brônquico, aspirado brônquico ou líquor) devem ser coletados pelo médico do paciente(mínimo de 2,0 ml, em frasco estéril). A coleta de escarro deve ser realizada pelo próprio paciente no laboratório, de preferência pela manhã. </w:t>
      </w:r>
    </w:p>
    <w:p w14:paraId="43A87CED" w14:textId="77777777" w:rsidR="0060324B" w:rsidRDefault="00000000">
      <w:pPr>
        <w:ind w:left="38" w:right="1282"/>
      </w:pPr>
      <w:r>
        <w:t xml:space="preserve">PROCEDIMENTO DE COLETA DO ESCARRO: </w:t>
      </w:r>
    </w:p>
    <w:p w14:paraId="31CD636B" w14:textId="77777777" w:rsidR="0060324B" w:rsidRDefault="00000000">
      <w:pPr>
        <w:spacing w:after="140" w:line="239" w:lineRule="auto"/>
        <w:ind w:left="38" w:right="1639"/>
        <w:jc w:val="left"/>
      </w:pPr>
      <w:r>
        <w:t xml:space="preserve">1. Efetuar higiene bucal com escovação e gargarejo, somente com água, sem creme dental (pasta de dente); 2. Quando for o caso, retirar próteses dentárias (dentaduras), antes de colher a amostra; 3. Respirar profundamente de 8 a 10 vezes seguidas; 4. Após tosse, encostar a borda do frasco (fornecido pelo Laboratório) abaixo do lábio inferior da boca e obter o material eliminado (dos brônquios). NÃO COLHER APENAS SALIVA. </w:t>
      </w:r>
    </w:p>
    <w:p w14:paraId="2F6BD91D" w14:textId="77777777" w:rsidR="0060324B" w:rsidRDefault="00000000">
      <w:pPr>
        <w:tabs>
          <w:tab w:val="center" w:pos="12820"/>
          <w:tab w:val="center" w:pos="14032"/>
        </w:tabs>
        <w:spacing w:after="16"/>
        <w:ind w:left="0" w:firstLine="0"/>
        <w:jc w:val="left"/>
      </w:pPr>
      <w:r>
        <w:rPr>
          <w:sz w:val="25"/>
        </w:rPr>
        <w:t>SIGLA DO EXAME/SETOR</w:t>
      </w:r>
      <w:r>
        <w:t xml:space="preserve"> </w:t>
      </w:r>
      <w:r>
        <w:tab/>
      </w:r>
      <w:r>
        <w:rPr>
          <w:sz w:val="25"/>
          <w:vertAlign w:val="subscript"/>
        </w:rPr>
        <w:t xml:space="preserve"> </w:t>
      </w:r>
      <w:r>
        <w:rPr>
          <w:sz w:val="25"/>
          <w:vertAlign w:val="subscript"/>
        </w:rPr>
        <w:tab/>
        <w:t xml:space="preserve"> </w:t>
      </w:r>
    </w:p>
    <w:p w14:paraId="5774EDD3" w14:textId="77777777" w:rsidR="0060324B" w:rsidRDefault="00000000">
      <w:pPr>
        <w:ind w:left="38" w:right="1282"/>
      </w:pPr>
      <w:r>
        <w:t xml:space="preserve">PCRMIC/Setor de Biologia Molecular </w:t>
      </w:r>
    </w:p>
    <w:p w14:paraId="3BD48BA6" w14:textId="77777777" w:rsidR="0060324B" w:rsidRDefault="00000000">
      <w:pPr>
        <w:spacing w:after="31" w:line="259" w:lineRule="auto"/>
        <w:ind w:left="0" w:right="424" w:firstLine="0"/>
        <w:jc w:val="right"/>
      </w:pPr>
      <w:r>
        <w:t xml:space="preserve"> </w:t>
      </w:r>
      <w:r>
        <w:tab/>
        <w:t xml:space="preserve"> </w:t>
      </w:r>
    </w:p>
    <w:p w14:paraId="63FE2A88" w14:textId="77777777" w:rsidR="0060324B" w:rsidRDefault="00000000">
      <w:pPr>
        <w:pStyle w:val="Ttulo2"/>
        <w:tabs>
          <w:tab w:val="center" w:pos="12820"/>
          <w:tab w:val="center" w:pos="14032"/>
        </w:tabs>
        <w:ind w:left="0" w:right="0" w:firstLine="0"/>
      </w:pPr>
      <w:r>
        <w:t>INTERPRETAÇÃO CLÍNICA</w:t>
      </w:r>
      <w:r>
        <w:rPr>
          <w:sz w:val="19"/>
        </w:rPr>
        <w:t xml:space="preserve"> </w:t>
      </w:r>
      <w:r>
        <w:rPr>
          <w:sz w:val="19"/>
        </w:rPr>
        <w:tab/>
      </w:r>
      <w:r>
        <w:rPr>
          <w:vertAlign w:val="subscript"/>
        </w:rPr>
        <w:t xml:space="preserve"> </w:t>
      </w:r>
      <w:r>
        <w:rPr>
          <w:vertAlign w:val="subscript"/>
        </w:rPr>
        <w:tab/>
        <w:t xml:space="preserve"> </w:t>
      </w:r>
    </w:p>
    <w:p w14:paraId="28B28B55" w14:textId="77777777" w:rsidR="0060324B" w:rsidRDefault="00000000">
      <w:pPr>
        <w:ind w:left="38" w:right="1715"/>
      </w:pPr>
      <w:r>
        <w:t xml:space="preserve">Nos últimos anos tem havido um aumento das ocorrências de tuberculose, não apenas pelo crescimento do número de ocorrências entre imunodeprimidos, mas também pelo aumento do número de pessoas vivendo em condições precárias, às custas da mendicância ou de subempregos, especialmente na periferia das grandes cidades, no Brasil e em outros países (em especial os latino-americanos e africanos). A identificação do </w:t>
      </w:r>
    </w:p>
    <w:p w14:paraId="6498133E" w14:textId="77777777" w:rsidR="0060324B" w:rsidRDefault="00000000">
      <w:pPr>
        <w:ind w:left="38" w:right="1717"/>
      </w:pPr>
      <w:r>
        <w:t xml:space="preserve">.tuberculosis por PCR é um teste relativamente rápido e mais sensível e específico que a identificação por coloração de Ziehl-Neelsen, em amostras   diferentes do escarro. O teste apresenta sensibilidade de até 70% em amostras negativas por pesquisa direta de BAAR, mas pode apresentar resultados   falso-positivos e falso-negativos, especialmente por problemas com a coleta e manipulação da amostra até sua chegada ao laboratório. </w:t>
      </w:r>
    </w:p>
    <w:p w14:paraId="392729C9" w14:textId="77777777" w:rsidR="0060324B" w:rsidRDefault="00000000">
      <w:pPr>
        <w:spacing w:after="48" w:line="259" w:lineRule="auto"/>
        <w:ind w:left="31" w:firstLine="0"/>
        <w:jc w:val="left"/>
      </w:pPr>
      <w:r>
        <w:t xml:space="preserve">  </w:t>
      </w:r>
    </w:p>
    <w:p w14:paraId="2E7ACBF4" w14:textId="77777777" w:rsidR="0060324B" w:rsidRDefault="00000000">
      <w:pPr>
        <w:spacing w:after="5" w:line="259" w:lineRule="auto"/>
        <w:ind w:left="10" w:right="1809"/>
        <w:jc w:val="center"/>
      </w:pPr>
      <w:r>
        <w:t xml:space="preserve">Universidade Federal de Santa Catarina </w:t>
      </w:r>
    </w:p>
    <w:p w14:paraId="37EF1181" w14:textId="77777777" w:rsidR="0060324B" w:rsidRDefault="00000000">
      <w:pPr>
        <w:spacing w:after="0" w:line="266" w:lineRule="auto"/>
        <w:ind w:left="3504" w:right="3977"/>
        <w:jc w:val="left"/>
      </w:pPr>
      <w:r>
        <w:rPr>
          <w:noProof/>
        </w:rPr>
        <w:drawing>
          <wp:anchor distT="0" distB="0" distL="114300" distR="114300" simplePos="0" relativeHeight="251847680" behindDoc="0" locked="0" layoutInCell="1" allowOverlap="0" wp14:anchorId="6E5B22EA" wp14:editId="395758DA">
            <wp:simplePos x="0" y="0"/>
            <wp:positionH relativeFrom="column">
              <wp:posOffset>1141504</wp:posOffset>
            </wp:positionH>
            <wp:positionV relativeFrom="paragraph">
              <wp:posOffset>-271652</wp:posOffset>
            </wp:positionV>
            <wp:extent cx="6013704" cy="588264"/>
            <wp:effectExtent l="0" t="0" r="0" b="0"/>
            <wp:wrapNone/>
            <wp:docPr id="160013" name="Picture 160013"/>
            <wp:cNvGraphicFramePr/>
            <a:graphic xmlns:a="http://schemas.openxmlformats.org/drawingml/2006/main">
              <a:graphicData uri="http://schemas.openxmlformats.org/drawingml/2006/picture">
                <pic:pic xmlns:pic="http://schemas.openxmlformats.org/drawingml/2006/picture">
                  <pic:nvPicPr>
                    <pic:cNvPr id="160013" name="Picture 160013"/>
                    <pic:cNvPicPr/>
                  </pic:nvPicPr>
                  <pic:blipFill>
                    <a:blip r:embed="rId234"/>
                    <a:stretch>
                      <a:fillRect/>
                    </a:stretch>
                  </pic:blipFill>
                  <pic:spPr>
                    <a:xfrm>
                      <a:off x="0" y="0"/>
                      <a:ext cx="6013704" cy="588264"/>
                    </a:xfrm>
                    <a:prstGeom prst="rect">
                      <a:avLst/>
                    </a:prstGeom>
                  </pic:spPr>
                </pic:pic>
              </a:graphicData>
            </a:graphic>
          </wp:anchor>
        </w:drawing>
      </w:r>
      <w:r>
        <w:t xml:space="preserve">Hospital Universitário Professor Polydoro Ernani de São Thiago </w:t>
      </w:r>
    </w:p>
    <w:p w14:paraId="697F4EBD" w14:textId="77777777" w:rsidR="0060324B" w:rsidRDefault="00000000">
      <w:pPr>
        <w:spacing w:after="49" w:line="266" w:lineRule="auto"/>
        <w:ind w:left="4282" w:right="3977"/>
        <w:jc w:val="left"/>
      </w:pPr>
      <w:r>
        <w:t xml:space="preserve">Divisão de Análises Clínicas – DACL HU/UFSC </w:t>
      </w:r>
    </w:p>
    <w:p w14:paraId="53FC906F" w14:textId="77777777" w:rsidR="0060324B" w:rsidRDefault="00000000">
      <w:pPr>
        <w:pStyle w:val="Ttulo2"/>
        <w:ind w:left="53" w:right="7054"/>
        <w:jc w:val="right"/>
      </w:pPr>
      <w:r>
        <w:t xml:space="preserve">GUIA DE EXAMES </w:t>
      </w:r>
      <w:r>
        <w:tab/>
      </w:r>
      <w:r>
        <w:rPr>
          <w:vertAlign w:val="subscript"/>
        </w:rPr>
        <w:t xml:space="preserve"> </w:t>
      </w:r>
      <w:r>
        <w:rPr>
          <w:vertAlign w:val="subscript"/>
        </w:rPr>
        <w:tab/>
        <w:t xml:space="preserve"> </w:t>
      </w:r>
      <w:r>
        <w:t>NOME DO EXAME</w:t>
      </w:r>
      <w:r>
        <w:rPr>
          <w:sz w:val="19"/>
        </w:rPr>
        <w:t xml:space="preserve"> </w:t>
      </w:r>
    </w:p>
    <w:p w14:paraId="1B3DE21F" w14:textId="77777777" w:rsidR="0060324B" w:rsidRDefault="00000000">
      <w:pPr>
        <w:spacing w:after="56"/>
        <w:ind w:left="38" w:right="1282"/>
      </w:pPr>
      <w:r>
        <w:t xml:space="preserve">________________________________________________________________________________________________________________________ </w:t>
      </w:r>
    </w:p>
    <w:p w14:paraId="3018730A" w14:textId="77777777" w:rsidR="0060324B" w:rsidRDefault="00000000">
      <w:pPr>
        <w:ind w:left="38" w:right="1282"/>
      </w:pPr>
      <w:r>
        <w:t xml:space="preserve">Peptídeo C </w:t>
      </w:r>
    </w:p>
    <w:p w14:paraId="35020DD1" w14:textId="77777777" w:rsidR="0060324B" w:rsidRDefault="00000000">
      <w:pPr>
        <w:spacing w:after="0" w:line="259" w:lineRule="auto"/>
        <w:ind w:left="0" w:right="570" w:firstLine="0"/>
        <w:jc w:val="right"/>
      </w:pPr>
      <w:r>
        <w:t xml:space="preserve"> </w:t>
      </w:r>
      <w:r>
        <w:tab/>
        <w:t xml:space="preserve"> </w:t>
      </w:r>
    </w:p>
    <w:p w14:paraId="2AD8D3D5" w14:textId="77777777" w:rsidR="0060324B" w:rsidRDefault="00000000">
      <w:pPr>
        <w:pStyle w:val="Ttulo2"/>
        <w:ind w:left="55" w:right="0"/>
      </w:pPr>
      <w:r>
        <w:t>SINONÍMIA MATERIAL BIOLÓGICO/VOLUME/CONSERVANTE</w:t>
      </w:r>
      <w:r>
        <w:rPr>
          <w:sz w:val="19"/>
        </w:rPr>
        <w:t xml:space="preserve"> </w:t>
      </w:r>
      <w:r>
        <w:rPr>
          <w:sz w:val="19"/>
        </w:rPr>
        <w:tab/>
      </w:r>
      <w:r>
        <w:rPr>
          <w:vertAlign w:val="subscript"/>
        </w:rPr>
        <w:t xml:space="preserve"> </w:t>
      </w:r>
      <w:r>
        <w:rPr>
          <w:vertAlign w:val="subscript"/>
        </w:rPr>
        <w:tab/>
        <w:t xml:space="preserve"> </w:t>
      </w:r>
    </w:p>
    <w:p w14:paraId="5B43621A" w14:textId="77777777" w:rsidR="0060324B" w:rsidRDefault="00000000">
      <w:pPr>
        <w:spacing w:after="196" w:line="259" w:lineRule="auto"/>
        <w:ind w:left="58" w:firstLine="0"/>
        <w:jc w:val="left"/>
      </w:pPr>
      <w:r>
        <w:t xml:space="preserve"> </w:t>
      </w:r>
      <w:r>
        <w:tab/>
        <w:t xml:space="preserve"> </w:t>
      </w:r>
      <w:r>
        <w:tab/>
        <w:t xml:space="preserve"> </w:t>
      </w:r>
    </w:p>
    <w:p w14:paraId="4317637A" w14:textId="77777777" w:rsidR="0060324B" w:rsidRDefault="00000000">
      <w:pPr>
        <w:ind w:left="38" w:right="1282"/>
      </w:pPr>
      <w:r>
        <w:t xml:space="preserve">Material: Soro - Sangue coletado em tubo seco com gel separador </w:t>
      </w:r>
    </w:p>
    <w:p w14:paraId="7350059A" w14:textId="77777777" w:rsidR="0060324B" w:rsidRDefault="00000000">
      <w:pPr>
        <w:spacing w:after="0" w:line="259" w:lineRule="auto"/>
        <w:ind w:left="0" w:right="570" w:firstLine="0"/>
        <w:jc w:val="right"/>
      </w:pPr>
      <w:r>
        <w:t xml:space="preserve"> </w:t>
      </w:r>
      <w:r>
        <w:tab/>
        <w:t xml:space="preserve"> </w:t>
      </w:r>
    </w:p>
    <w:p w14:paraId="5FF3CD52" w14:textId="77777777" w:rsidR="0060324B" w:rsidRDefault="00000000">
      <w:pPr>
        <w:ind w:left="38" w:right="1282"/>
      </w:pPr>
      <w:r>
        <w:t xml:space="preserve">Volume: Suficiente para 1 mL de soro </w:t>
      </w:r>
    </w:p>
    <w:p w14:paraId="27189DAE" w14:textId="77777777" w:rsidR="0060324B" w:rsidRDefault="00000000">
      <w:pPr>
        <w:spacing w:after="54" w:line="259" w:lineRule="auto"/>
        <w:ind w:left="0" w:right="570" w:firstLine="0"/>
        <w:jc w:val="right"/>
      </w:pPr>
      <w:r>
        <w:t xml:space="preserve"> </w:t>
      </w:r>
      <w:r>
        <w:tab/>
        <w:t xml:space="preserve"> </w:t>
      </w:r>
    </w:p>
    <w:p w14:paraId="7665DC59" w14:textId="77777777" w:rsidR="0060324B" w:rsidRDefault="00000000">
      <w:pPr>
        <w:pStyle w:val="Ttulo2"/>
        <w:tabs>
          <w:tab w:val="center" w:pos="12674"/>
          <w:tab w:val="center" w:pos="13886"/>
        </w:tabs>
        <w:spacing w:after="62"/>
        <w:ind w:left="0" w:right="0" w:firstLine="0"/>
      </w:pPr>
      <w:r>
        <w:t>INTERFERENTES</w:t>
      </w:r>
      <w:r>
        <w:rPr>
          <w:sz w:val="19"/>
        </w:rPr>
        <w:t xml:space="preserve"> </w:t>
      </w:r>
      <w:r>
        <w:rPr>
          <w:sz w:val="19"/>
        </w:rPr>
        <w:tab/>
      </w:r>
      <w:r>
        <w:rPr>
          <w:vertAlign w:val="subscript"/>
        </w:rPr>
        <w:t xml:space="preserve"> </w:t>
      </w:r>
      <w:r>
        <w:rPr>
          <w:vertAlign w:val="subscript"/>
        </w:rPr>
        <w:tab/>
        <w:t xml:space="preserve"> </w:t>
      </w:r>
    </w:p>
    <w:p w14:paraId="3CC32EC1" w14:textId="77777777" w:rsidR="0060324B" w:rsidRDefault="00000000">
      <w:pPr>
        <w:spacing w:line="364" w:lineRule="auto"/>
        <w:ind w:left="38" w:right="1282"/>
      </w:pPr>
      <w:r>
        <w:t xml:space="preserve">Nada consta até o momento. </w:t>
      </w:r>
      <w:r>
        <w:tab/>
        <w:t xml:space="preserve">    </w:t>
      </w:r>
      <w:r>
        <w:rPr>
          <w:sz w:val="25"/>
        </w:rPr>
        <w:t>INSTRUÇÕES AO PACIENTE</w:t>
      </w:r>
      <w:r>
        <w:t xml:space="preserve"> </w:t>
      </w:r>
      <w:r>
        <w:tab/>
      </w:r>
      <w:r>
        <w:rPr>
          <w:sz w:val="25"/>
          <w:vertAlign w:val="subscript"/>
        </w:rPr>
        <w:t xml:space="preserve">  </w:t>
      </w:r>
    </w:p>
    <w:p w14:paraId="26E575A9" w14:textId="77777777" w:rsidR="0060324B" w:rsidRDefault="00000000">
      <w:pPr>
        <w:ind w:left="38" w:right="1282"/>
      </w:pPr>
      <w:r>
        <w:t xml:space="preserve">É necessário jejum de 8 horas. Informar os medicamentos utilizados nos últimos 30 dias. </w:t>
      </w:r>
    </w:p>
    <w:p w14:paraId="4BDF9C2D" w14:textId="77777777" w:rsidR="0060324B" w:rsidRDefault="00000000">
      <w:pPr>
        <w:spacing w:after="54" w:line="259" w:lineRule="auto"/>
        <w:ind w:left="0" w:right="570" w:firstLine="0"/>
        <w:jc w:val="right"/>
      </w:pPr>
      <w:r>
        <w:t xml:space="preserve"> </w:t>
      </w:r>
      <w:r>
        <w:tab/>
        <w:t xml:space="preserve"> </w:t>
      </w:r>
    </w:p>
    <w:p w14:paraId="5C7744A3" w14:textId="77777777" w:rsidR="0060324B" w:rsidRDefault="00000000">
      <w:pPr>
        <w:pStyle w:val="Ttulo2"/>
        <w:tabs>
          <w:tab w:val="center" w:pos="12674"/>
          <w:tab w:val="center" w:pos="13886"/>
        </w:tabs>
        <w:ind w:left="0" w:right="0" w:firstLine="0"/>
      </w:pPr>
      <w:r>
        <w:t>SIGLA DO EXAME/SETOR</w:t>
      </w:r>
      <w:r>
        <w:rPr>
          <w:sz w:val="19"/>
        </w:rPr>
        <w:t xml:space="preserve"> </w:t>
      </w:r>
      <w:r>
        <w:rPr>
          <w:sz w:val="19"/>
        </w:rPr>
        <w:tab/>
      </w:r>
      <w:r>
        <w:rPr>
          <w:vertAlign w:val="subscript"/>
        </w:rPr>
        <w:t xml:space="preserve"> </w:t>
      </w:r>
      <w:r>
        <w:rPr>
          <w:vertAlign w:val="subscript"/>
        </w:rPr>
        <w:tab/>
        <w:t xml:space="preserve"> </w:t>
      </w:r>
    </w:p>
    <w:p w14:paraId="6690F655" w14:textId="77777777" w:rsidR="0060324B" w:rsidRDefault="00000000">
      <w:pPr>
        <w:ind w:left="38" w:right="1282"/>
      </w:pPr>
      <w:r>
        <w:t xml:space="preserve">PEPC </w:t>
      </w:r>
    </w:p>
    <w:p w14:paraId="624701E7" w14:textId="77777777" w:rsidR="0060324B" w:rsidRDefault="00000000">
      <w:pPr>
        <w:spacing w:after="0" w:line="259" w:lineRule="auto"/>
        <w:ind w:left="0" w:right="570" w:firstLine="0"/>
        <w:jc w:val="right"/>
      </w:pPr>
      <w:r>
        <w:t xml:space="preserve"> </w:t>
      </w:r>
      <w:r>
        <w:tab/>
        <w:t xml:space="preserve"> </w:t>
      </w:r>
    </w:p>
    <w:p w14:paraId="5920F1C1" w14:textId="77777777" w:rsidR="0060324B" w:rsidRDefault="00000000">
      <w:pPr>
        <w:ind w:left="38" w:right="1282"/>
      </w:pPr>
      <w:r>
        <w:t xml:space="preserve">Setor de Hormônios </w:t>
      </w:r>
    </w:p>
    <w:p w14:paraId="5FE75619" w14:textId="77777777" w:rsidR="0060324B" w:rsidRDefault="00000000">
      <w:pPr>
        <w:spacing w:after="55" w:line="259" w:lineRule="auto"/>
        <w:ind w:left="0" w:right="570" w:firstLine="0"/>
        <w:jc w:val="right"/>
      </w:pPr>
      <w:r>
        <w:t xml:space="preserve"> </w:t>
      </w:r>
      <w:r>
        <w:tab/>
        <w:t xml:space="preserve"> </w:t>
      </w:r>
    </w:p>
    <w:p w14:paraId="48DEE6E1" w14:textId="77777777" w:rsidR="0060324B" w:rsidRDefault="00000000">
      <w:pPr>
        <w:pStyle w:val="Ttulo2"/>
        <w:tabs>
          <w:tab w:val="center" w:pos="12674"/>
          <w:tab w:val="center" w:pos="13886"/>
        </w:tabs>
        <w:ind w:left="0" w:right="0" w:firstLine="0"/>
      </w:pPr>
      <w:r>
        <w:t>INTERPRETAÇÃO CLÍNICA</w:t>
      </w:r>
      <w:r>
        <w:rPr>
          <w:sz w:val="19"/>
        </w:rPr>
        <w:t xml:space="preserve"> </w:t>
      </w:r>
      <w:r>
        <w:rPr>
          <w:sz w:val="19"/>
        </w:rPr>
        <w:tab/>
      </w:r>
      <w:r>
        <w:rPr>
          <w:vertAlign w:val="subscript"/>
        </w:rPr>
        <w:t xml:space="preserve"> </w:t>
      </w:r>
      <w:r>
        <w:rPr>
          <w:vertAlign w:val="subscript"/>
        </w:rPr>
        <w:tab/>
        <w:t xml:space="preserve"> </w:t>
      </w:r>
    </w:p>
    <w:p w14:paraId="2A4C31DD" w14:textId="77777777" w:rsidR="0060324B" w:rsidRDefault="00000000">
      <w:pPr>
        <w:spacing w:after="140"/>
        <w:ind w:left="38" w:right="1282"/>
      </w:pPr>
      <w:r>
        <w:t xml:space="preserve">A dosagem do peptídeo C é útil na diferenciação entre o hiperinsulinismo endógeno (onde os níveis de insulina e peptídeo C estão elevados) e a hipoglicemia iatrogênica (onde o nível de insulina está alto e o de peptídeo C está baixo).    </w:t>
      </w:r>
    </w:p>
    <w:p w14:paraId="4821A2E2" w14:textId="77777777" w:rsidR="0060324B" w:rsidRDefault="00000000">
      <w:pPr>
        <w:spacing w:after="42" w:line="259" w:lineRule="auto"/>
        <w:ind w:left="58" w:firstLine="0"/>
        <w:jc w:val="left"/>
      </w:pPr>
      <w:r>
        <w:t xml:space="preserve"> </w:t>
      </w:r>
      <w:r>
        <w:tab/>
        <w:t xml:space="preserve"> </w:t>
      </w:r>
      <w:r>
        <w:tab/>
        <w:t xml:space="preserve"> </w:t>
      </w:r>
    </w:p>
    <w:p w14:paraId="4D728966" w14:textId="77777777" w:rsidR="0060324B" w:rsidRDefault="00000000">
      <w:pPr>
        <w:spacing w:after="42" w:line="259" w:lineRule="auto"/>
        <w:ind w:left="58" w:firstLine="0"/>
        <w:jc w:val="left"/>
      </w:pPr>
      <w:r>
        <w:t xml:space="preserve"> </w:t>
      </w:r>
      <w:r>
        <w:tab/>
        <w:t xml:space="preserve"> </w:t>
      </w:r>
      <w:r>
        <w:tab/>
        <w:t xml:space="preserve"> </w:t>
      </w:r>
    </w:p>
    <w:p w14:paraId="3E0DEAF7" w14:textId="77777777" w:rsidR="0060324B" w:rsidRDefault="00000000">
      <w:pPr>
        <w:spacing w:after="42" w:line="259" w:lineRule="auto"/>
        <w:ind w:left="58" w:firstLine="0"/>
        <w:jc w:val="left"/>
      </w:pPr>
      <w:r>
        <w:t xml:space="preserve"> </w:t>
      </w:r>
      <w:r>
        <w:tab/>
        <w:t xml:space="preserve"> </w:t>
      </w:r>
      <w:r>
        <w:tab/>
        <w:t xml:space="preserve"> </w:t>
      </w:r>
    </w:p>
    <w:p w14:paraId="36FBE890" w14:textId="77777777" w:rsidR="0060324B" w:rsidRDefault="00000000">
      <w:pPr>
        <w:spacing w:after="0" w:line="259" w:lineRule="auto"/>
        <w:ind w:left="58" w:firstLine="0"/>
        <w:jc w:val="left"/>
      </w:pPr>
      <w:r>
        <w:t xml:space="preserve"> </w:t>
      </w:r>
      <w:r>
        <w:tab/>
        <w:t xml:space="preserve"> </w:t>
      </w:r>
      <w:r>
        <w:tab/>
        <w:t xml:space="preserve"> </w:t>
      </w:r>
    </w:p>
    <w:p w14:paraId="7915A630" w14:textId="77777777" w:rsidR="0060324B" w:rsidRDefault="00000000">
      <w:pPr>
        <w:spacing w:after="192" w:line="259" w:lineRule="auto"/>
        <w:ind w:left="58" w:firstLine="0"/>
        <w:jc w:val="left"/>
      </w:pPr>
      <w:r>
        <w:rPr>
          <w:rFonts w:ascii="Calibri" w:eastAsia="Calibri" w:hAnsi="Calibri" w:cs="Calibri"/>
          <w:sz w:val="21"/>
        </w:rPr>
        <w:t xml:space="preserve"> </w:t>
      </w:r>
    </w:p>
    <w:p w14:paraId="4E958363" w14:textId="77777777" w:rsidR="0060324B" w:rsidRDefault="00000000">
      <w:pPr>
        <w:spacing w:after="5" w:line="259" w:lineRule="auto"/>
        <w:ind w:left="10" w:right="1766"/>
        <w:jc w:val="center"/>
      </w:pPr>
      <w:r>
        <w:t xml:space="preserve">Universidade Federal de Santa Catarina </w:t>
      </w:r>
    </w:p>
    <w:p w14:paraId="58DE41DB" w14:textId="77777777" w:rsidR="0060324B" w:rsidRDefault="00000000">
      <w:pPr>
        <w:spacing w:after="0" w:line="266" w:lineRule="auto"/>
        <w:ind w:left="3504" w:right="3977"/>
        <w:jc w:val="left"/>
      </w:pPr>
      <w:r>
        <w:rPr>
          <w:noProof/>
        </w:rPr>
        <w:drawing>
          <wp:anchor distT="0" distB="0" distL="114300" distR="114300" simplePos="0" relativeHeight="251848704" behindDoc="0" locked="0" layoutInCell="1" allowOverlap="0" wp14:anchorId="66F8881F" wp14:editId="678B00CD">
            <wp:simplePos x="0" y="0"/>
            <wp:positionH relativeFrom="column">
              <wp:posOffset>983008</wp:posOffset>
            </wp:positionH>
            <wp:positionV relativeFrom="paragraph">
              <wp:posOffset>-277799</wp:posOffset>
            </wp:positionV>
            <wp:extent cx="6123433" cy="612648"/>
            <wp:effectExtent l="0" t="0" r="0" b="0"/>
            <wp:wrapNone/>
            <wp:docPr id="160230" name="Picture 160230"/>
            <wp:cNvGraphicFramePr/>
            <a:graphic xmlns:a="http://schemas.openxmlformats.org/drawingml/2006/main">
              <a:graphicData uri="http://schemas.openxmlformats.org/drawingml/2006/picture">
                <pic:pic xmlns:pic="http://schemas.openxmlformats.org/drawingml/2006/picture">
                  <pic:nvPicPr>
                    <pic:cNvPr id="160230" name="Picture 160230"/>
                    <pic:cNvPicPr/>
                  </pic:nvPicPr>
                  <pic:blipFill>
                    <a:blip r:embed="rId235"/>
                    <a:stretch>
                      <a:fillRect/>
                    </a:stretch>
                  </pic:blipFill>
                  <pic:spPr>
                    <a:xfrm>
                      <a:off x="0" y="0"/>
                      <a:ext cx="6123433" cy="612648"/>
                    </a:xfrm>
                    <a:prstGeom prst="rect">
                      <a:avLst/>
                    </a:prstGeom>
                  </pic:spPr>
                </pic:pic>
              </a:graphicData>
            </a:graphic>
          </wp:anchor>
        </w:drawing>
      </w:r>
      <w:r>
        <w:t xml:space="preserve">Hospital Universitário Professor Polydoro Ernani de São Thiago </w:t>
      </w:r>
    </w:p>
    <w:p w14:paraId="6191670B" w14:textId="77777777" w:rsidR="0060324B" w:rsidRDefault="00000000">
      <w:pPr>
        <w:spacing w:after="44" w:line="259" w:lineRule="auto"/>
        <w:ind w:left="10" w:right="1769"/>
        <w:jc w:val="center"/>
      </w:pPr>
      <w:r>
        <w:t xml:space="preserve">Divisão de Análises Clínicas – DACL HU/UFSC </w:t>
      </w:r>
    </w:p>
    <w:p w14:paraId="222AEDD6" w14:textId="77777777" w:rsidR="0060324B" w:rsidRDefault="00000000">
      <w:pPr>
        <w:pStyle w:val="Ttulo2"/>
        <w:ind w:right="1762"/>
        <w:jc w:val="center"/>
      </w:pPr>
      <w:r>
        <w:t>GUIA DE EXAMES NOME DO EXAME</w:t>
      </w:r>
      <w:r>
        <w:rPr>
          <w:sz w:val="19"/>
        </w:rPr>
        <w:t xml:space="preserve"> </w:t>
      </w:r>
    </w:p>
    <w:p w14:paraId="63F2E03D" w14:textId="77777777" w:rsidR="0060324B" w:rsidRDefault="00000000">
      <w:pPr>
        <w:spacing w:after="53"/>
        <w:ind w:left="38" w:right="1282"/>
      </w:pPr>
      <w:r>
        <w:t xml:space="preserve">________________________________________________________________________________________________________________________ </w:t>
      </w:r>
    </w:p>
    <w:p w14:paraId="77917885" w14:textId="77777777" w:rsidR="0060324B" w:rsidRDefault="00000000">
      <w:pPr>
        <w:spacing w:after="116"/>
        <w:ind w:left="38" w:right="1282"/>
      </w:pPr>
      <w:r>
        <w:t xml:space="preserve">Pesquisa de Bacilo Álcool Ácido Resistente </w:t>
      </w:r>
    </w:p>
    <w:p w14:paraId="22C989E5" w14:textId="77777777" w:rsidR="0060324B" w:rsidRDefault="00000000">
      <w:pPr>
        <w:spacing w:after="16"/>
        <w:ind w:left="55"/>
        <w:jc w:val="left"/>
      </w:pPr>
      <w:r>
        <w:rPr>
          <w:sz w:val="25"/>
        </w:rPr>
        <w:t>SINONÍMIA</w:t>
      </w:r>
      <w:r>
        <w:t xml:space="preserve"> </w:t>
      </w:r>
    </w:p>
    <w:p w14:paraId="28BBC82C" w14:textId="77777777" w:rsidR="0060324B" w:rsidRDefault="00000000">
      <w:pPr>
        <w:spacing w:after="117"/>
        <w:ind w:left="38" w:right="1282"/>
      </w:pPr>
      <w:r>
        <w:t xml:space="preserve">BAAR; Pesquisa direta de Micobactéria; Ziehl -Nielsen para BK </w:t>
      </w:r>
    </w:p>
    <w:p w14:paraId="46FAF961" w14:textId="77777777" w:rsidR="0060324B" w:rsidRDefault="00000000">
      <w:pPr>
        <w:pStyle w:val="Ttulo2"/>
        <w:ind w:left="55" w:right="0"/>
      </w:pPr>
      <w:r>
        <w:t>MATERIAL BIOLÓGICO/VOLUME/CONSERVANTE</w:t>
      </w:r>
      <w:r>
        <w:rPr>
          <w:sz w:val="19"/>
        </w:rPr>
        <w:t xml:space="preserve"> </w:t>
      </w:r>
    </w:p>
    <w:p w14:paraId="253DDD53" w14:textId="77777777" w:rsidR="0060324B" w:rsidRDefault="00000000">
      <w:pPr>
        <w:ind w:left="38" w:right="1849"/>
      </w:pPr>
      <w:r>
        <w:t xml:space="preserve">Material: escarro, lavado ou aspirado brônquicos, aspirado traqueal, aspirados ou líquidos orgânicos, sangue periférico, urina, ou outros materiais conforme  solicitação médica. Em recém-nascidos pode ser realizado em aspirado gástrico ou endotraqueal. </w:t>
      </w:r>
    </w:p>
    <w:p w14:paraId="51607FE2" w14:textId="77777777" w:rsidR="0060324B" w:rsidRDefault="00000000">
      <w:pPr>
        <w:spacing w:after="0" w:line="259" w:lineRule="auto"/>
        <w:ind w:left="0" w:right="570" w:firstLine="0"/>
        <w:jc w:val="right"/>
      </w:pPr>
      <w:r>
        <w:t xml:space="preserve"> </w:t>
      </w:r>
      <w:r>
        <w:tab/>
        <w:t xml:space="preserve"> </w:t>
      </w:r>
    </w:p>
    <w:p w14:paraId="7E16ECEB" w14:textId="77777777" w:rsidR="0060324B" w:rsidRDefault="00000000">
      <w:pPr>
        <w:spacing w:after="16"/>
        <w:ind w:left="55"/>
        <w:jc w:val="left"/>
      </w:pPr>
      <w:r>
        <w:rPr>
          <w:sz w:val="25"/>
        </w:rPr>
        <w:t>INTERFERENTES</w:t>
      </w:r>
      <w:r>
        <w:t xml:space="preserve"> </w:t>
      </w:r>
    </w:p>
    <w:p w14:paraId="508C022F" w14:textId="77777777" w:rsidR="0060324B" w:rsidRDefault="00000000">
      <w:pPr>
        <w:spacing w:after="117"/>
        <w:ind w:left="38" w:right="1282"/>
      </w:pPr>
      <w:r>
        <w:t xml:space="preserve">Nada consta até o momento. </w:t>
      </w:r>
    </w:p>
    <w:p w14:paraId="263CA702" w14:textId="77777777" w:rsidR="0060324B" w:rsidRDefault="00000000">
      <w:pPr>
        <w:pStyle w:val="Ttulo2"/>
        <w:ind w:left="55" w:right="0"/>
      </w:pPr>
      <w:r>
        <w:t>INSTRUÇÕES AO PACIENTE</w:t>
      </w:r>
      <w:r>
        <w:rPr>
          <w:sz w:val="19"/>
        </w:rPr>
        <w:t xml:space="preserve"> </w:t>
      </w:r>
    </w:p>
    <w:p w14:paraId="7FDFBAB5" w14:textId="77777777" w:rsidR="0060324B" w:rsidRDefault="00000000">
      <w:pPr>
        <w:spacing w:after="42"/>
        <w:ind w:left="38" w:right="1282"/>
      </w:pPr>
      <w:r>
        <w:t xml:space="preserve">ORIENTAÇÕES DE COLETA: </w:t>
      </w:r>
    </w:p>
    <w:p w14:paraId="450AC0CB" w14:textId="77777777" w:rsidR="0060324B" w:rsidRDefault="00000000">
      <w:pPr>
        <w:spacing w:after="32"/>
        <w:ind w:left="38" w:right="1282"/>
      </w:pPr>
      <w:r>
        <w:t xml:space="preserve">1. ESCARRO </w:t>
      </w:r>
    </w:p>
    <w:p w14:paraId="4892FC25" w14:textId="77777777" w:rsidR="0060324B" w:rsidRDefault="00000000">
      <w:pPr>
        <w:spacing w:after="35"/>
        <w:ind w:left="38" w:right="1851"/>
      </w:pPr>
      <w:r>
        <w:t xml:space="preserve">a. Colher em frasco próprio, fornecido pelo Laboratório, juntamente com as instruções de coleta. b. A coleta pode ser realizada em casa, de preferência pela manhã, antes de se alimentar. c. Efetuar a higiene bucal com escovação habitual e gargarejo (enxaguar com bastante água). d. Quando for o caso, retirar próteses dentárias (dentadura), antes de colher a amostra. e. Respirar profundamente por 8 a 10 vezes consecutivas. f. Tossir profundamente, encostar a borda do frasco (fornecido pelo Laboratório) abaixo do lábio inferior da boca e obter o material. O material obtido deve ser escarro e não saliva. . Entregar o material coletado ao Laboratório logo após a coleta. Caso isto não seja possível, o frasco deve ser conservado sob refrigeração, e pode ser entregue ao Laboratório em até 12 horas após a coleta.  </w:t>
      </w:r>
    </w:p>
    <w:p w14:paraId="49DFED75" w14:textId="77777777" w:rsidR="0060324B" w:rsidRDefault="00000000">
      <w:pPr>
        <w:numPr>
          <w:ilvl w:val="0"/>
          <w:numId w:val="67"/>
        </w:numPr>
        <w:spacing w:after="30"/>
        <w:ind w:right="1282" w:hanging="208"/>
      </w:pPr>
      <w:r>
        <w:t xml:space="preserve">URINA </w:t>
      </w:r>
    </w:p>
    <w:p w14:paraId="2EA58F6D" w14:textId="77777777" w:rsidR="0060324B" w:rsidRDefault="00000000">
      <w:pPr>
        <w:ind w:left="38" w:right="1850"/>
      </w:pPr>
      <w:r>
        <w:t xml:space="preserve">Colher em frasco próprio, fornecido pelo Laboratório, juntamente com as instruções de coleta. a. Colher a primeira urina da manhã. b. Antes de colher a urina, lavar bem a região genital externa com água e sabonete. c. Enxaguar com bastante água para retirar qualquer resíduo e secar com papel toalha. d. Coletar todo o volume de urina da primeira micção da manhã, em frasco próprio, fornecido pelo Laboratório. e. Repetir a coleta durante 3 </w:t>
      </w:r>
    </w:p>
    <w:p w14:paraId="207C0DFC" w14:textId="77777777" w:rsidR="0060324B" w:rsidRDefault="00000000">
      <w:pPr>
        <w:ind w:left="38" w:right="1282"/>
      </w:pPr>
      <w:r>
        <w:t xml:space="preserve">dias consecutivos, enviando as amostras ao Laboratório, a cada coleta. f. Entregar a urina ao Laboratório logo após a coleta. Caso isto não seja possível, o frasco deve ser conservado sob refrigeração, e pode ser entregue ao Laboratório em até 12 horas após a coleta.  </w:t>
      </w:r>
    </w:p>
    <w:p w14:paraId="523137AA" w14:textId="77777777" w:rsidR="0060324B" w:rsidRDefault="00000000">
      <w:pPr>
        <w:numPr>
          <w:ilvl w:val="0"/>
          <w:numId w:val="67"/>
        </w:numPr>
        <w:spacing w:after="164"/>
        <w:ind w:right="1282" w:hanging="208"/>
      </w:pPr>
      <w:r>
        <w:t xml:space="preserve">OUTROS MATERIAIS: geralmente serão encaminhados já colhidos pelo médico do paciente. Amostras de fragmentos de tecido ou biópsias NÃO serão aceitas se conservadas em formol. Neste caso o material deve estar acondicionado em frasco com solução salina estéril.  </w:t>
      </w:r>
    </w:p>
    <w:p w14:paraId="45315AA9" w14:textId="77777777" w:rsidR="0060324B" w:rsidRDefault="00000000">
      <w:pPr>
        <w:tabs>
          <w:tab w:val="center" w:pos="12684"/>
          <w:tab w:val="center" w:pos="13898"/>
        </w:tabs>
        <w:spacing w:after="16"/>
        <w:ind w:left="0" w:firstLine="0"/>
        <w:jc w:val="left"/>
      </w:pPr>
      <w:r>
        <w:rPr>
          <w:sz w:val="25"/>
        </w:rPr>
        <w:t>SIGLA DO EXAME/SETOR</w:t>
      </w:r>
      <w:r>
        <w:t xml:space="preserve"> </w:t>
      </w:r>
      <w:r>
        <w:tab/>
      </w:r>
      <w:r>
        <w:rPr>
          <w:sz w:val="25"/>
          <w:vertAlign w:val="subscript"/>
        </w:rPr>
        <w:t xml:space="preserve"> </w:t>
      </w:r>
      <w:r>
        <w:rPr>
          <w:sz w:val="25"/>
          <w:vertAlign w:val="subscript"/>
        </w:rPr>
        <w:tab/>
        <w:t xml:space="preserve">  </w:t>
      </w:r>
    </w:p>
    <w:p w14:paraId="116FE070" w14:textId="77777777" w:rsidR="0060324B" w:rsidRDefault="00000000">
      <w:pPr>
        <w:ind w:left="38" w:right="1282"/>
      </w:pPr>
      <w:r>
        <w:t xml:space="preserve">BR1/Setor de Microbiologia </w:t>
      </w:r>
    </w:p>
    <w:p w14:paraId="0C01D067" w14:textId="77777777" w:rsidR="0060324B" w:rsidRDefault="00000000">
      <w:pPr>
        <w:spacing w:after="62" w:line="259" w:lineRule="auto"/>
        <w:ind w:left="0" w:right="510" w:firstLine="0"/>
        <w:jc w:val="right"/>
      </w:pPr>
      <w:r>
        <w:t xml:space="preserve"> </w:t>
      </w:r>
      <w:r>
        <w:tab/>
        <w:t xml:space="preserve">  </w:t>
      </w:r>
    </w:p>
    <w:p w14:paraId="3CA4BD3C" w14:textId="77777777" w:rsidR="0060324B" w:rsidRDefault="00000000">
      <w:pPr>
        <w:pStyle w:val="Ttulo2"/>
        <w:tabs>
          <w:tab w:val="center" w:pos="12684"/>
          <w:tab w:val="center" w:pos="13898"/>
        </w:tabs>
        <w:ind w:left="0" w:right="0" w:firstLine="0"/>
      </w:pPr>
      <w:r>
        <w:t>INTERPRETAÇÃO CLÍNICA</w:t>
      </w:r>
      <w:r>
        <w:rPr>
          <w:sz w:val="19"/>
        </w:rPr>
        <w:t xml:space="preserve"> </w:t>
      </w:r>
      <w:r>
        <w:rPr>
          <w:sz w:val="19"/>
        </w:rPr>
        <w:tab/>
      </w:r>
      <w:r>
        <w:rPr>
          <w:vertAlign w:val="subscript"/>
        </w:rPr>
        <w:t xml:space="preserve"> </w:t>
      </w:r>
      <w:r>
        <w:rPr>
          <w:vertAlign w:val="subscript"/>
        </w:rPr>
        <w:tab/>
        <w:t xml:space="preserve">  </w:t>
      </w:r>
    </w:p>
    <w:p w14:paraId="16FC7B05" w14:textId="77777777" w:rsidR="0060324B" w:rsidRDefault="00000000">
      <w:pPr>
        <w:ind w:left="38" w:right="1282"/>
      </w:pPr>
      <w:r>
        <w:t xml:space="preserve">O teste é usado na detecção de bacilos álcool-ácido resistentes, em especial micobactérias, em materiais biológicos. A pesquisa direta não é um teste específico para a identificação de Mycobacterium tuberculosis, já que outras espécies do gênero Mycobacterium também apresentam comportamento </w:t>
      </w:r>
    </w:p>
    <w:p w14:paraId="6F082895" w14:textId="77777777" w:rsidR="0060324B" w:rsidRDefault="00000000">
      <w:pPr>
        <w:ind w:left="38" w:right="1282"/>
      </w:pPr>
      <w:r>
        <w:t xml:space="preserve">álcool-ácido resistente, além de alguns outros micro-organismos (como por exemplo a Nocardia spp.). O teste apresenta grande variação na </w:t>
      </w:r>
    </w:p>
    <w:p w14:paraId="2709DE0E" w14:textId="77777777" w:rsidR="0060324B" w:rsidRDefault="00000000">
      <w:pPr>
        <w:spacing w:after="26"/>
        <w:ind w:left="28" w:right="510" w:firstLine="12600"/>
      </w:pPr>
      <w:r>
        <w:t xml:space="preserve"> </w:t>
      </w:r>
      <w:r>
        <w:tab/>
        <w:t xml:space="preserve">  sensibilidade (entre 22% e 81%) relacionada à qualidade da amostra e ao nível de infecção do material colhido. A pesquisa repetida em três amostras, colhidas em dias consecutivos ou alternados, aumenta a sensibilidade da técnica, porém resultados negativos não descartam o diagnóstico. </w:t>
      </w:r>
    </w:p>
    <w:p w14:paraId="409897BA" w14:textId="77777777" w:rsidR="0060324B" w:rsidRDefault="00000000">
      <w:pPr>
        <w:spacing w:after="0" w:line="259" w:lineRule="auto"/>
        <w:ind w:left="84" w:firstLine="0"/>
        <w:jc w:val="left"/>
      </w:pPr>
      <w:r>
        <w:t xml:space="preserve"> </w:t>
      </w:r>
    </w:p>
    <w:p w14:paraId="39018FD7" w14:textId="77777777" w:rsidR="0060324B" w:rsidRDefault="00000000">
      <w:pPr>
        <w:spacing w:after="0" w:line="259" w:lineRule="auto"/>
        <w:ind w:left="84" w:firstLine="0"/>
        <w:jc w:val="left"/>
      </w:pPr>
      <w:r>
        <w:t xml:space="preserve"> </w:t>
      </w:r>
    </w:p>
    <w:p w14:paraId="0BF7F9B5" w14:textId="77777777" w:rsidR="0060324B" w:rsidRDefault="00000000">
      <w:pPr>
        <w:spacing w:after="0" w:line="259" w:lineRule="auto"/>
        <w:ind w:left="84" w:firstLine="0"/>
        <w:jc w:val="left"/>
      </w:pPr>
      <w:r>
        <w:t xml:space="preserve"> </w:t>
      </w:r>
    </w:p>
    <w:p w14:paraId="43335CFC" w14:textId="77777777" w:rsidR="0060324B" w:rsidRDefault="00000000">
      <w:pPr>
        <w:spacing w:after="0" w:line="259" w:lineRule="auto"/>
        <w:ind w:left="84" w:firstLine="0"/>
        <w:jc w:val="left"/>
      </w:pPr>
      <w:r>
        <w:t xml:space="preserve"> </w:t>
      </w:r>
    </w:p>
    <w:p w14:paraId="24830D49" w14:textId="77777777" w:rsidR="0060324B" w:rsidRDefault="00000000">
      <w:pPr>
        <w:spacing w:after="0" w:line="259" w:lineRule="auto"/>
        <w:ind w:left="84" w:firstLine="0"/>
        <w:jc w:val="left"/>
      </w:pPr>
      <w:r>
        <w:t xml:space="preserve"> </w:t>
      </w:r>
    </w:p>
    <w:p w14:paraId="52A165E9" w14:textId="77777777" w:rsidR="0060324B" w:rsidRDefault="00000000">
      <w:pPr>
        <w:spacing w:after="0" w:line="259" w:lineRule="auto"/>
        <w:ind w:left="84" w:firstLine="0"/>
        <w:jc w:val="left"/>
      </w:pPr>
      <w:r>
        <w:t xml:space="preserve"> </w:t>
      </w:r>
    </w:p>
    <w:p w14:paraId="14CF84EC" w14:textId="77777777" w:rsidR="0060324B" w:rsidRDefault="00000000">
      <w:pPr>
        <w:spacing w:after="0" w:line="259" w:lineRule="auto"/>
        <w:ind w:left="84" w:firstLine="0"/>
        <w:jc w:val="left"/>
      </w:pPr>
      <w:r>
        <w:t xml:space="preserve"> </w:t>
      </w:r>
    </w:p>
    <w:p w14:paraId="782B0D13" w14:textId="77777777" w:rsidR="0060324B" w:rsidRDefault="00000000">
      <w:pPr>
        <w:spacing w:after="0" w:line="259" w:lineRule="auto"/>
        <w:ind w:left="84" w:firstLine="0"/>
        <w:jc w:val="left"/>
      </w:pPr>
      <w:r>
        <w:t xml:space="preserve"> </w:t>
      </w:r>
    </w:p>
    <w:p w14:paraId="26A18CB6" w14:textId="77777777" w:rsidR="0060324B" w:rsidRDefault="00000000">
      <w:pPr>
        <w:spacing w:after="0" w:line="259" w:lineRule="auto"/>
        <w:ind w:left="84" w:firstLine="0"/>
        <w:jc w:val="left"/>
      </w:pPr>
      <w:r>
        <w:t xml:space="preserve"> </w:t>
      </w:r>
    </w:p>
    <w:p w14:paraId="1E9FF0DF" w14:textId="77777777" w:rsidR="0060324B" w:rsidRDefault="00000000">
      <w:pPr>
        <w:spacing w:after="0" w:line="259" w:lineRule="auto"/>
        <w:ind w:left="84" w:firstLine="0"/>
        <w:jc w:val="left"/>
      </w:pPr>
      <w:r>
        <w:t xml:space="preserve"> </w:t>
      </w:r>
    </w:p>
    <w:p w14:paraId="78E84AD0" w14:textId="77777777" w:rsidR="0060324B" w:rsidRDefault="00000000">
      <w:pPr>
        <w:spacing w:after="0" w:line="259" w:lineRule="auto"/>
        <w:ind w:left="84" w:firstLine="0"/>
      </w:pPr>
      <w:r>
        <w:t xml:space="preserve"> </w:t>
      </w:r>
      <w:r>
        <w:tab/>
        <w:t xml:space="preserve"> </w:t>
      </w:r>
      <w:r>
        <w:tab/>
        <w:t xml:space="preserve">  </w:t>
      </w:r>
    </w:p>
    <w:p w14:paraId="028B096C" w14:textId="77777777" w:rsidR="0060324B" w:rsidRDefault="00000000">
      <w:pPr>
        <w:spacing w:after="0" w:line="259" w:lineRule="auto"/>
        <w:ind w:left="84" w:firstLine="0"/>
        <w:jc w:val="left"/>
      </w:pPr>
      <w:r>
        <w:t xml:space="preserve"> </w:t>
      </w:r>
    </w:p>
    <w:p w14:paraId="2AF53174" w14:textId="77777777" w:rsidR="0060324B" w:rsidRDefault="00000000">
      <w:pPr>
        <w:spacing w:after="0" w:line="259" w:lineRule="auto"/>
        <w:ind w:left="84" w:firstLine="0"/>
        <w:jc w:val="left"/>
      </w:pPr>
      <w:r>
        <w:t xml:space="preserve"> </w:t>
      </w:r>
    </w:p>
    <w:p w14:paraId="1B76F1FB" w14:textId="77777777" w:rsidR="0060324B" w:rsidRDefault="00000000">
      <w:pPr>
        <w:spacing w:after="0" w:line="259" w:lineRule="auto"/>
        <w:ind w:left="84" w:firstLine="0"/>
        <w:jc w:val="left"/>
      </w:pPr>
      <w:r>
        <w:t xml:space="preserve"> </w:t>
      </w:r>
    </w:p>
    <w:p w14:paraId="3D2DF590" w14:textId="77777777" w:rsidR="0060324B" w:rsidRDefault="00000000">
      <w:pPr>
        <w:spacing w:after="0" w:line="259" w:lineRule="auto"/>
        <w:ind w:left="84" w:firstLine="0"/>
        <w:jc w:val="left"/>
      </w:pPr>
      <w:r>
        <w:t xml:space="preserve"> </w:t>
      </w:r>
    </w:p>
    <w:p w14:paraId="273264D0" w14:textId="77777777" w:rsidR="0060324B" w:rsidRDefault="00000000">
      <w:pPr>
        <w:spacing w:after="0" w:line="259" w:lineRule="auto"/>
        <w:ind w:left="84" w:firstLine="0"/>
        <w:jc w:val="left"/>
      </w:pPr>
      <w:r>
        <w:t xml:space="preserve"> </w:t>
      </w:r>
    </w:p>
    <w:p w14:paraId="53524EB0" w14:textId="77777777" w:rsidR="0060324B" w:rsidRDefault="00000000">
      <w:pPr>
        <w:spacing w:after="0" w:line="259" w:lineRule="auto"/>
        <w:ind w:left="84" w:firstLine="0"/>
        <w:jc w:val="left"/>
      </w:pPr>
      <w:r>
        <w:t xml:space="preserve"> </w:t>
      </w:r>
    </w:p>
    <w:p w14:paraId="17A18896" w14:textId="77777777" w:rsidR="0060324B" w:rsidRDefault="00000000">
      <w:pPr>
        <w:spacing w:after="0" w:line="259" w:lineRule="auto"/>
        <w:ind w:left="84" w:firstLine="0"/>
        <w:jc w:val="left"/>
      </w:pPr>
      <w:r>
        <w:t xml:space="preserve"> </w:t>
      </w:r>
    </w:p>
    <w:p w14:paraId="2B01A362" w14:textId="77777777" w:rsidR="0060324B" w:rsidRDefault="00000000">
      <w:pPr>
        <w:spacing w:after="0" w:line="259" w:lineRule="auto"/>
        <w:ind w:left="84" w:firstLine="0"/>
        <w:jc w:val="left"/>
      </w:pPr>
      <w:r>
        <w:t xml:space="preserve"> </w:t>
      </w:r>
    </w:p>
    <w:p w14:paraId="78E5A59D" w14:textId="77777777" w:rsidR="0060324B" w:rsidRDefault="00000000">
      <w:pPr>
        <w:spacing w:after="132" w:line="259" w:lineRule="auto"/>
        <w:ind w:left="84" w:firstLine="0"/>
        <w:jc w:val="left"/>
      </w:pPr>
      <w:r>
        <w:t xml:space="preserve"> </w:t>
      </w:r>
    </w:p>
    <w:p w14:paraId="1D0F6F06" w14:textId="77777777" w:rsidR="0060324B" w:rsidRDefault="00000000">
      <w:pPr>
        <w:spacing w:after="42" w:line="259" w:lineRule="auto"/>
        <w:ind w:left="84" w:firstLine="0"/>
      </w:pPr>
      <w:r>
        <w:t xml:space="preserve"> </w:t>
      </w:r>
      <w:r>
        <w:tab/>
        <w:t xml:space="preserve"> </w:t>
      </w:r>
      <w:r>
        <w:tab/>
        <w:t xml:space="preserve">  </w:t>
      </w:r>
    </w:p>
    <w:p w14:paraId="7422FDBC" w14:textId="77777777" w:rsidR="0060324B" w:rsidRDefault="00000000">
      <w:pPr>
        <w:spacing w:after="0" w:line="259" w:lineRule="auto"/>
        <w:ind w:left="84" w:firstLine="0"/>
      </w:pPr>
      <w:r>
        <w:t xml:space="preserve"> </w:t>
      </w:r>
      <w:r>
        <w:tab/>
        <w:t xml:space="preserve"> </w:t>
      </w:r>
      <w:r>
        <w:tab/>
        <w:t xml:space="preserve">  </w:t>
      </w:r>
    </w:p>
    <w:p w14:paraId="7D6D1D37" w14:textId="77777777" w:rsidR="0060324B" w:rsidRDefault="00000000">
      <w:pPr>
        <w:spacing w:after="0" w:line="259" w:lineRule="auto"/>
        <w:ind w:left="86" w:firstLine="0"/>
        <w:jc w:val="left"/>
      </w:pPr>
      <w:r>
        <w:rPr>
          <w:noProof/>
        </w:rPr>
        <w:drawing>
          <wp:anchor distT="0" distB="0" distL="114300" distR="114300" simplePos="0" relativeHeight="251849728" behindDoc="0" locked="0" layoutInCell="1" allowOverlap="0" wp14:anchorId="5AAA95C2" wp14:editId="5D4012C9">
            <wp:simplePos x="0" y="0"/>
            <wp:positionH relativeFrom="column">
              <wp:posOffset>1068352</wp:posOffset>
            </wp:positionH>
            <wp:positionV relativeFrom="paragraph">
              <wp:posOffset>28550</wp:posOffset>
            </wp:positionV>
            <wp:extent cx="5995416" cy="588264"/>
            <wp:effectExtent l="0" t="0" r="0" b="0"/>
            <wp:wrapNone/>
            <wp:docPr id="160995" name="Picture 160995"/>
            <wp:cNvGraphicFramePr/>
            <a:graphic xmlns:a="http://schemas.openxmlformats.org/drawingml/2006/main">
              <a:graphicData uri="http://schemas.openxmlformats.org/drawingml/2006/picture">
                <pic:pic xmlns:pic="http://schemas.openxmlformats.org/drawingml/2006/picture">
                  <pic:nvPicPr>
                    <pic:cNvPr id="160995" name="Picture 160995"/>
                    <pic:cNvPicPr/>
                  </pic:nvPicPr>
                  <pic:blipFill>
                    <a:blip r:embed="rId236"/>
                    <a:stretch>
                      <a:fillRect/>
                    </a:stretch>
                  </pic:blipFill>
                  <pic:spPr>
                    <a:xfrm>
                      <a:off x="0" y="0"/>
                      <a:ext cx="5995416" cy="588264"/>
                    </a:xfrm>
                    <a:prstGeom prst="rect">
                      <a:avLst/>
                    </a:prstGeom>
                  </pic:spPr>
                </pic:pic>
              </a:graphicData>
            </a:graphic>
          </wp:anchor>
        </w:drawing>
      </w:r>
      <w:r>
        <w:t xml:space="preserve">  </w:t>
      </w:r>
      <w:r>
        <w:tab/>
        <w:t xml:space="preserve">  </w:t>
      </w:r>
    </w:p>
    <w:p w14:paraId="5E06B400" w14:textId="77777777" w:rsidR="0060324B" w:rsidRDefault="00000000">
      <w:pPr>
        <w:spacing w:after="0" w:line="266" w:lineRule="auto"/>
        <w:ind w:left="4668" w:right="3977"/>
        <w:jc w:val="left"/>
      </w:pPr>
      <w:r>
        <w:t xml:space="preserve">Universidade Federal de Santa Catarina </w:t>
      </w:r>
    </w:p>
    <w:p w14:paraId="423448EE" w14:textId="77777777" w:rsidR="0060324B" w:rsidRDefault="00000000">
      <w:pPr>
        <w:spacing w:after="0" w:line="266" w:lineRule="auto"/>
        <w:ind w:left="3584" w:right="3977"/>
        <w:jc w:val="left"/>
      </w:pPr>
      <w:r>
        <w:t xml:space="preserve">Hospital Universitário Professor Polydoro Ernani de São Thiago </w:t>
      </w:r>
    </w:p>
    <w:p w14:paraId="6ADE9FA3" w14:textId="77777777" w:rsidR="0060324B" w:rsidRDefault="00000000">
      <w:pPr>
        <w:spacing w:after="55" w:line="266" w:lineRule="auto"/>
        <w:ind w:left="4363" w:right="3977"/>
        <w:jc w:val="left"/>
      </w:pPr>
      <w:r>
        <w:t xml:space="preserve">Divisão de Análises Clínicas – DACL HU/UFSC </w:t>
      </w:r>
    </w:p>
    <w:p w14:paraId="799F0D7F" w14:textId="77777777" w:rsidR="0060324B" w:rsidRDefault="00000000">
      <w:pPr>
        <w:pStyle w:val="Ttulo2"/>
        <w:ind w:left="53" w:right="6978"/>
        <w:jc w:val="right"/>
      </w:pPr>
      <w:r>
        <w:t xml:space="preserve">GUIA DE EXAMES </w:t>
      </w:r>
      <w:r>
        <w:tab/>
      </w:r>
      <w:r>
        <w:rPr>
          <w:vertAlign w:val="subscript"/>
        </w:rPr>
        <w:t xml:space="preserve">  </w:t>
      </w:r>
      <w:r>
        <w:rPr>
          <w:vertAlign w:val="subscript"/>
        </w:rPr>
        <w:tab/>
        <w:t xml:space="preserve"> </w:t>
      </w:r>
      <w:r>
        <w:t>NOME DO EXAME</w:t>
      </w:r>
      <w:r>
        <w:rPr>
          <w:sz w:val="19"/>
        </w:rPr>
        <w:t xml:space="preserve"> </w:t>
      </w:r>
    </w:p>
    <w:p w14:paraId="65D5C6E2" w14:textId="77777777" w:rsidR="0060324B" w:rsidRDefault="00000000">
      <w:pPr>
        <w:spacing w:after="53"/>
        <w:ind w:left="38" w:right="1282"/>
      </w:pPr>
      <w:r>
        <w:t xml:space="preserve">________________________________________________________________________________________________________________________ </w:t>
      </w:r>
    </w:p>
    <w:p w14:paraId="553BAEC8" w14:textId="77777777" w:rsidR="0060324B" w:rsidRDefault="00000000">
      <w:pPr>
        <w:ind w:left="38" w:right="1282"/>
      </w:pPr>
      <w:r>
        <w:t xml:space="preserve">Pesquisa de Bacilo de Ducreyi </w:t>
      </w:r>
    </w:p>
    <w:p w14:paraId="6DAD10F6" w14:textId="77777777" w:rsidR="0060324B" w:rsidRDefault="00000000">
      <w:pPr>
        <w:spacing w:after="72" w:line="259" w:lineRule="auto"/>
        <w:ind w:left="0" w:right="186" w:firstLine="0"/>
        <w:jc w:val="right"/>
      </w:pPr>
      <w:r>
        <w:t xml:space="preserve">  </w:t>
      </w:r>
      <w:r>
        <w:tab/>
        <w:t xml:space="preserve"> </w:t>
      </w:r>
    </w:p>
    <w:p w14:paraId="23709332" w14:textId="77777777" w:rsidR="0060324B" w:rsidRDefault="00000000">
      <w:pPr>
        <w:tabs>
          <w:tab w:val="center" w:pos="12818"/>
          <w:tab w:val="center" w:pos="14270"/>
        </w:tabs>
        <w:spacing w:after="16"/>
        <w:ind w:left="0" w:firstLine="0"/>
        <w:jc w:val="left"/>
      </w:pPr>
      <w:r>
        <w:rPr>
          <w:sz w:val="25"/>
        </w:rPr>
        <w:t>SINONÍMIA</w:t>
      </w:r>
      <w:r>
        <w:t xml:space="preserve"> </w:t>
      </w:r>
      <w:r>
        <w:tab/>
      </w:r>
      <w:r>
        <w:rPr>
          <w:sz w:val="25"/>
          <w:vertAlign w:val="subscript"/>
        </w:rPr>
        <w:t xml:space="preserve">  </w:t>
      </w:r>
      <w:r>
        <w:rPr>
          <w:sz w:val="25"/>
          <w:vertAlign w:val="subscript"/>
        </w:rPr>
        <w:tab/>
        <w:t xml:space="preserve"> </w:t>
      </w:r>
    </w:p>
    <w:p w14:paraId="30CBB94F" w14:textId="77777777" w:rsidR="0060324B" w:rsidRDefault="00000000">
      <w:pPr>
        <w:ind w:left="38" w:right="1282"/>
      </w:pPr>
      <w:r>
        <w:t xml:space="preserve">Pesquisa para Cancro Mole; Pesquisa de Haemophilus ducreyi </w:t>
      </w:r>
    </w:p>
    <w:p w14:paraId="1290E4DE" w14:textId="77777777" w:rsidR="0060324B" w:rsidRDefault="00000000">
      <w:pPr>
        <w:spacing w:after="57" w:line="259" w:lineRule="auto"/>
        <w:ind w:left="0" w:right="186" w:firstLine="0"/>
        <w:jc w:val="right"/>
      </w:pPr>
      <w:r>
        <w:t xml:space="preserve">  </w:t>
      </w:r>
      <w:r>
        <w:tab/>
        <w:t xml:space="preserve"> </w:t>
      </w:r>
    </w:p>
    <w:p w14:paraId="5BA8D1F8" w14:textId="77777777" w:rsidR="0060324B" w:rsidRDefault="00000000">
      <w:pPr>
        <w:tabs>
          <w:tab w:val="center" w:pos="12818"/>
          <w:tab w:val="center" w:pos="14270"/>
        </w:tabs>
        <w:spacing w:after="16"/>
        <w:ind w:left="0" w:firstLine="0"/>
        <w:jc w:val="left"/>
      </w:pPr>
      <w:r>
        <w:rPr>
          <w:sz w:val="25"/>
        </w:rPr>
        <w:t>MATERIAL BIOLÓGICO/VOLUME/CONSERVANTE</w:t>
      </w:r>
      <w:r>
        <w:t xml:space="preserve"> </w:t>
      </w:r>
      <w:r>
        <w:tab/>
      </w:r>
      <w:r>
        <w:rPr>
          <w:sz w:val="25"/>
          <w:vertAlign w:val="subscript"/>
        </w:rPr>
        <w:t xml:space="preserve">  </w:t>
      </w:r>
      <w:r>
        <w:rPr>
          <w:sz w:val="25"/>
          <w:vertAlign w:val="subscript"/>
        </w:rPr>
        <w:tab/>
        <w:t xml:space="preserve"> </w:t>
      </w:r>
    </w:p>
    <w:p w14:paraId="768BEF35" w14:textId="77777777" w:rsidR="0060324B" w:rsidRDefault="00000000">
      <w:pPr>
        <w:ind w:left="38" w:right="1282"/>
      </w:pPr>
      <w:r>
        <w:t xml:space="preserve">Material: Exsudato da lesão ulcerada da região genital </w:t>
      </w:r>
    </w:p>
    <w:p w14:paraId="7164B578" w14:textId="77777777" w:rsidR="0060324B" w:rsidRDefault="00000000">
      <w:pPr>
        <w:spacing w:after="64" w:line="259" w:lineRule="auto"/>
        <w:ind w:left="0" w:right="186" w:firstLine="0"/>
        <w:jc w:val="right"/>
      </w:pPr>
      <w:r>
        <w:t xml:space="preserve">  </w:t>
      </w:r>
      <w:r>
        <w:tab/>
        <w:t xml:space="preserve"> </w:t>
      </w:r>
    </w:p>
    <w:p w14:paraId="3F92A81E" w14:textId="77777777" w:rsidR="0060324B" w:rsidRDefault="00000000">
      <w:pPr>
        <w:tabs>
          <w:tab w:val="center" w:pos="12818"/>
          <w:tab w:val="center" w:pos="14270"/>
        </w:tabs>
        <w:spacing w:after="16"/>
        <w:ind w:left="0" w:firstLine="0"/>
        <w:jc w:val="left"/>
      </w:pPr>
      <w:r>
        <w:rPr>
          <w:sz w:val="25"/>
        </w:rPr>
        <w:t>INTERFERENTES</w:t>
      </w:r>
      <w:r>
        <w:t xml:space="preserve"> </w:t>
      </w:r>
      <w:r>
        <w:tab/>
      </w:r>
      <w:r>
        <w:rPr>
          <w:sz w:val="25"/>
          <w:vertAlign w:val="subscript"/>
        </w:rPr>
        <w:t xml:space="preserve">  </w:t>
      </w:r>
      <w:r>
        <w:rPr>
          <w:sz w:val="25"/>
          <w:vertAlign w:val="subscript"/>
        </w:rPr>
        <w:tab/>
        <w:t xml:space="preserve"> </w:t>
      </w:r>
    </w:p>
    <w:p w14:paraId="7848538C" w14:textId="77777777" w:rsidR="0060324B" w:rsidRDefault="00000000">
      <w:pPr>
        <w:ind w:left="38" w:right="1282"/>
      </w:pPr>
      <w:r>
        <w:t xml:space="preserve">Uso de medicamentos tópicos ou sistêmicos nas 48h que antecedem o exame </w:t>
      </w:r>
    </w:p>
    <w:p w14:paraId="09BA1B19" w14:textId="77777777" w:rsidR="0060324B" w:rsidRDefault="00000000">
      <w:pPr>
        <w:spacing w:after="61" w:line="259" w:lineRule="auto"/>
        <w:ind w:left="0" w:right="186" w:firstLine="0"/>
        <w:jc w:val="right"/>
      </w:pPr>
      <w:r>
        <w:t xml:space="preserve">  </w:t>
      </w:r>
      <w:r>
        <w:tab/>
        <w:t xml:space="preserve"> </w:t>
      </w:r>
    </w:p>
    <w:p w14:paraId="43AE3DA9" w14:textId="77777777" w:rsidR="0060324B" w:rsidRDefault="00000000">
      <w:pPr>
        <w:tabs>
          <w:tab w:val="center" w:pos="12818"/>
          <w:tab w:val="center" w:pos="14270"/>
        </w:tabs>
        <w:spacing w:after="16"/>
        <w:ind w:left="0" w:firstLine="0"/>
        <w:jc w:val="left"/>
      </w:pPr>
      <w:r>
        <w:rPr>
          <w:sz w:val="25"/>
        </w:rPr>
        <w:t>INSTRUÇÕES AO PACIENTE</w:t>
      </w:r>
      <w:r>
        <w:t xml:space="preserve"> </w:t>
      </w:r>
      <w:r>
        <w:tab/>
      </w:r>
      <w:r>
        <w:rPr>
          <w:sz w:val="25"/>
          <w:vertAlign w:val="subscript"/>
        </w:rPr>
        <w:t xml:space="preserve">  </w:t>
      </w:r>
      <w:r>
        <w:rPr>
          <w:sz w:val="25"/>
          <w:vertAlign w:val="subscript"/>
        </w:rPr>
        <w:tab/>
        <w:t xml:space="preserve"> </w:t>
      </w:r>
    </w:p>
    <w:p w14:paraId="0E806359" w14:textId="77777777" w:rsidR="0060324B" w:rsidRDefault="00000000">
      <w:pPr>
        <w:ind w:left="38" w:right="1282"/>
      </w:pPr>
      <w:r>
        <w:t xml:space="preserve">O paciente não deve fazer uso de medicamentos tópicos ou sistêmicos nas 48h que antecedem o exame. </w:t>
      </w:r>
    </w:p>
    <w:p w14:paraId="6E7016D6" w14:textId="77777777" w:rsidR="0060324B" w:rsidRDefault="00000000">
      <w:pPr>
        <w:spacing w:after="63" w:line="259" w:lineRule="auto"/>
        <w:ind w:left="0" w:right="186" w:firstLine="0"/>
        <w:jc w:val="right"/>
      </w:pPr>
      <w:r>
        <w:t xml:space="preserve">  </w:t>
      </w:r>
      <w:r>
        <w:tab/>
        <w:t xml:space="preserve"> </w:t>
      </w:r>
    </w:p>
    <w:p w14:paraId="5D28F0D9" w14:textId="77777777" w:rsidR="0060324B" w:rsidRDefault="00000000">
      <w:pPr>
        <w:pStyle w:val="Ttulo2"/>
        <w:tabs>
          <w:tab w:val="center" w:pos="12818"/>
          <w:tab w:val="center" w:pos="14270"/>
        </w:tabs>
        <w:ind w:left="0" w:right="0" w:firstLine="0"/>
      </w:pPr>
      <w:r>
        <w:t>SIGLA DO EXAME/SETOR</w:t>
      </w:r>
      <w:r>
        <w:rPr>
          <w:sz w:val="19"/>
        </w:rPr>
        <w:t xml:space="preserve"> </w:t>
      </w:r>
      <w:r>
        <w:rPr>
          <w:sz w:val="19"/>
        </w:rPr>
        <w:tab/>
      </w:r>
      <w:r>
        <w:rPr>
          <w:vertAlign w:val="subscript"/>
        </w:rPr>
        <w:t xml:space="preserve">  </w:t>
      </w:r>
      <w:r>
        <w:rPr>
          <w:vertAlign w:val="subscript"/>
        </w:rPr>
        <w:tab/>
        <w:t xml:space="preserve"> </w:t>
      </w:r>
    </w:p>
    <w:p w14:paraId="06AC9E43" w14:textId="77777777" w:rsidR="0060324B" w:rsidRDefault="00000000">
      <w:pPr>
        <w:ind w:left="38" w:right="1282"/>
      </w:pPr>
      <w:r>
        <w:t xml:space="preserve">PDU </w:t>
      </w:r>
    </w:p>
    <w:p w14:paraId="27401342" w14:textId="77777777" w:rsidR="0060324B" w:rsidRDefault="00000000">
      <w:pPr>
        <w:spacing w:after="0" w:line="259" w:lineRule="auto"/>
        <w:ind w:left="0" w:right="186" w:firstLine="0"/>
        <w:jc w:val="right"/>
      </w:pPr>
      <w:r>
        <w:t xml:space="preserve">  </w:t>
      </w:r>
      <w:r>
        <w:tab/>
        <w:t xml:space="preserve"> </w:t>
      </w:r>
    </w:p>
    <w:p w14:paraId="602F972D" w14:textId="77777777" w:rsidR="0060324B" w:rsidRDefault="00000000">
      <w:pPr>
        <w:ind w:left="38" w:right="1282"/>
      </w:pPr>
      <w:r>
        <w:t xml:space="preserve">Setor de Microbiologia </w:t>
      </w:r>
    </w:p>
    <w:p w14:paraId="1CC78F23" w14:textId="77777777" w:rsidR="0060324B" w:rsidRDefault="00000000">
      <w:pPr>
        <w:spacing w:after="63" w:line="259" w:lineRule="auto"/>
        <w:ind w:left="0" w:right="186" w:firstLine="0"/>
        <w:jc w:val="right"/>
      </w:pPr>
      <w:r>
        <w:t xml:space="preserve">  </w:t>
      </w:r>
      <w:r>
        <w:tab/>
        <w:t xml:space="preserve"> </w:t>
      </w:r>
    </w:p>
    <w:p w14:paraId="2ECAF9DF" w14:textId="77777777" w:rsidR="0060324B" w:rsidRDefault="00000000">
      <w:pPr>
        <w:pStyle w:val="Ttulo2"/>
        <w:tabs>
          <w:tab w:val="center" w:pos="12818"/>
          <w:tab w:val="center" w:pos="14270"/>
        </w:tabs>
        <w:ind w:left="0" w:right="0" w:firstLine="0"/>
      </w:pPr>
      <w:r>
        <w:t>INTERPRETAÇÃO CLÍNICA</w:t>
      </w:r>
      <w:r>
        <w:rPr>
          <w:sz w:val="19"/>
        </w:rPr>
        <w:t xml:space="preserve"> </w:t>
      </w:r>
      <w:r>
        <w:rPr>
          <w:sz w:val="19"/>
        </w:rPr>
        <w:tab/>
      </w:r>
      <w:r>
        <w:rPr>
          <w:vertAlign w:val="subscript"/>
        </w:rPr>
        <w:t xml:space="preserve">  </w:t>
      </w:r>
      <w:r>
        <w:rPr>
          <w:vertAlign w:val="subscript"/>
        </w:rPr>
        <w:tab/>
        <w:t xml:space="preserve"> </w:t>
      </w:r>
    </w:p>
    <w:p w14:paraId="3BE0B6C7" w14:textId="77777777" w:rsidR="0060324B" w:rsidRDefault="00000000">
      <w:pPr>
        <w:spacing w:after="142"/>
        <w:ind w:left="38" w:right="1282"/>
      </w:pPr>
      <w:r>
        <w:t xml:space="preserve">O teste é usado no diagnóstico do cancro mole, pela visualização de estruturas compatíveis com Haemophilus ducreyi no material da lesão, através do exame direto. Resultados negativos não excluem esta etiologia para a infecção.     </w:t>
      </w:r>
    </w:p>
    <w:p w14:paraId="36D0D72C" w14:textId="77777777" w:rsidR="0060324B" w:rsidRDefault="00000000">
      <w:pPr>
        <w:spacing w:after="40" w:line="259" w:lineRule="auto"/>
        <w:ind w:left="72" w:firstLine="0"/>
      </w:pPr>
      <w:r>
        <w:t xml:space="preserve"> </w:t>
      </w:r>
      <w:r>
        <w:tab/>
        <w:t xml:space="preserve">  </w:t>
      </w:r>
      <w:r>
        <w:tab/>
        <w:t xml:space="preserve"> </w:t>
      </w:r>
    </w:p>
    <w:p w14:paraId="04DB7586" w14:textId="77777777" w:rsidR="0060324B" w:rsidRDefault="00000000">
      <w:pPr>
        <w:spacing w:after="42" w:line="259" w:lineRule="auto"/>
        <w:ind w:left="72" w:firstLine="0"/>
      </w:pPr>
      <w:r>
        <w:t xml:space="preserve"> </w:t>
      </w:r>
      <w:r>
        <w:tab/>
        <w:t xml:space="preserve">  </w:t>
      </w:r>
      <w:r>
        <w:tab/>
        <w:t xml:space="preserve"> </w:t>
      </w:r>
    </w:p>
    <w:p w14:paraId="7238548B" w14:textId="77777777" w:rsidR="0060324B" w:rsidRDefault="00000000">
      <w:pPr>
        <w:spacing w:after="0" w:line="259" w:lineRule="auto"/>
        <w:ind w:left="72" w:firstLine="0"/>
      </w:pPr>
      <w:r>
        <w:t xml:space="preserve"> </w:t>
      </w:r>
      <w:r>
        <w:tab/>
        <w:t xml:space="preserve">  </w:t>
      </w:r>
      <w:r>
        <w:tab/>
        <w:t xml:space="preserve"> </w:t>
      </w:r>
    </w:p>
    <w:p w14:paraId="7610418B" w14:textId="77777777" w:rsidR="0060324B" w:rsidRDefault="00000000">
      <w:pPr>
        <w:spacing w:after="0" w:line="259" w:lineRule="auto"/>
        <w:ind w:left="58" w:firstLine="0"/>
        <w:jc w:val="left"/>
      </w:pPr>
      <w:r>
        <w:t xml:space="preserve"> </w:t>
      </w:r>
    </w:p>
    <w:p w14:paraId="68AF64CF" w14:textId="77777777" w:rsidR="0060324B" w:rsidRDefault="00000000">
      <w:pPr>
        <w:spacing w:after="0" w:line="259" w:lineRule="auto"/>
        <w:ind w:left="58" w:firstLine="0"/>
        <w:jc w:val="left"/>
      </w:pPr>
      <w:r>
        <w:t xml:space="preserve"> </w:t>
      </w:r>
    </w:p>
    <w:p w14:paraId="2BBB4805" w14:textId="77777777" w:rsidR="0060324B" w:rsidRDefault="00000000">
      <w:pPr>
        <w:spacing w:after="0" w:line="259" w:lineRule="auto"/>
        <w:ind w:left="58" w:firstLine="0"/>
        <w:jc w:val="left"/>
      </w:pPr>
      <w:r>
        <w:t xml:space="preserve"> </w:t>
      </w:r>
    </w:p>
    <w:p w14:paraId="4AC6B418" w14:textId="77777777" w:rsidR="0060324B" w:rsidRDefault="00000000">
      <w:pPr>
        <w:spacing w:after="0" w:line="259" w:lineRule="auto"/>
        <w:ind w:left="58" w:firstLine="0"/>
      </w:pPr>
      <w:r>
        <w:rPr>
          <w:noProof/>
        </w:rPr>
        <w:drawing>
          <wp:anchor distT="0" distB="0" distL="114300" distR="114300" simplePos="0" relativeHeight="251850752" behindDoc="0" locked="0" layoutInCell="1" allowOverlap="0" wp14:anchorId="7E1D84A7" wp14:editId="4D77007D">
            <wp:simplePos x="0" y="0"/>
            <wp:positionH relativeFrom="column">
              <wp:posOffset>1129312</wp:posOffset>
            </wp:positionH>
            <wp:positionV relativeFrom="paragraph">
              <wp:posOffset>22466</wp:posOffset>
            </wp:positionV>
            <wp:extent cx="5971032" cy="603504"/>
            <wp:effectExtent l="0" t="0" r="0" b="0"/>
            <wp:wrapNone/>
            <wp:docPr id="161457" name="Picture 161457"/>
            <wp:cNvGraphicFramePr/>
            <a:graphic xmlns:a="http://schemas.openxmlformats.org/drawingml/2006/main">
              <a:graphicData uri="http://schemas.openxmlformats.org/drawingml/2006/picture">
                <pic:pic xmlns:pic="http://schemas.openxmlformats.org/drawingml/2006/picture">
                  <pic:nvPicPr>
                    <pic:cNvPr id="161457" name="Picture 161457"/>
                    <pic:cNvPicPr/>
                  </pic:nvPicPr>
                  <pic:blipFill>
                    <a:blip r:embed="rId237"/>
                    <a:stretch>
                      <a:fillRect/>
                    </a:stretch>
                  </pic:blipFill>
                  <pic:spPr>
                    <a:xfrm>
                      <a:off x="0" y="0"/>
                      <a:ext cx="5971032" cy="603504"/>
                    </a:xfrm>
                    <a:prstGeom prst="rect">
                      <a:avLst/>
                    </a:prstGeom>
                  </pic:spPr>
                </pic:pic>
              </a:graphicData>
            </a:graphic>
          </wp:anchor>
        </w:drawing>
      </w:r>
      <w:r>
        <w:t xml:space="preserve">  </w:t>
      </w:r>
      <w:r>
        <w:tab/>
        <w:t xml:space="preserve"> </w:t>
      </w:r>
    </w:p>
    <w:p w14:paraId="43F7D31C" w14:textId="77777777" w:rsidR="0060324B" w:rsidRDefault="00000000">
      <w:pPr>
        <w:spacing w:after="5" w:line="259" w:lineRule="auto"/>
        <w:ind w:left="10" w:right="1676"/>
        <w:jc w:val="center"/>
      </w:pPr>
      <w:r>
        <w:t xml:space="preserve">Universidade Federal de Santa Catarina </w:t>
      </w:r>
    </w:p>
    <w:p w14:paraId="156AC393" w14:textId="77777777" w:rsidR="0060324B" w:rsidRDefault="00000000">
      <w:pPr>
        <w:spacing w:after="0" w:line="266" w:lineRule="auto"/>
        <w:ind w:left="3572" w:right="3977"/>
        <w:jc w:val="left"/>
      </w:pPr>
      <w:r>
        <w:t xml:space="preserve">Hospital Universitário Professor Polydoro Ernani de São Thiago </w:t>
      </w:r>
    </w:p>
    <w:p w14:paraId="3BDD8F2E" w14:textId="77777777" w:rsidR="0060324B" w:rsidRDefault="00000000">
      <w:pPr>
        <w:spacing w:after="56" w:line="259" w:lineRule="auto"/>
        <w:ind w:left="10" w:right="1678"/>
        <w:jc w:val="center"/>
      </w:pPr>
      <w:r>
        <w:t xml:space="preserve">Divisão de Análises Clínicas – DACL HU/UFSC </w:t>
      </w:r>
    </w:p>
    <w:p w14:paraId="3DCABB11" w14:textId="77777777" w:rsidR="0060324B" w:rsidRDefault="00000000">
      <w:pPr>
        <w:pStyle w:val="Ttulo2"/>
        <w:ind w:left="53" w:right="6989"/>
        <w:jc w:val="right"/>
      </w:pPr>
      <w:r>
        <w:t xml:space="preserve">GUIA DE EXAMES </w:t>
      </w:r>
      <w:r>
        <w:tab/>
      </w:r>
      <w:r>
        <w:rPr>
          <w:vertAlign w:val="subscript"/>
        </w:rPr>
        <w:t xml:space="preserve">   </w:t>
      </w:r>
      <w:r>
        <w:t>NOME DO EXAME</w:t>
      </w:r>
      <w:r>
        <w:rPr>
          <w:sz w:val="19"/>
        </w:rPr>
        <w:t xml:space="preserve"> </w:t>
      </w:r>
    </w:p>
    <w:p w14:paraId="25774F79" w14:textId="77777777" w:rsidR="0060324B" w:rsidRDefault="00000000">
      <w:pPr>
        <w:spacing w:after="56"/>
        <w:ind w:left="38" w:right="1282"/>
      </w:pPr>
      <w:r>
        <w:t xml:space="preserve">________________________________________________________________________________________________________________________ </w:t>
      </w:r>
    </w:p>
    <w:p w14:paraId="6D3095B1" w14:textId="77777777" w:rsidR="0060324B" w:rsidRDefault="00000000">
      <w:pPr>
        <w:ind w:left="38" w:right="1282"/>
      </w:pPr>
      <w:r>
        <w:t xml:space="preserve">Pesquisa de Corpos Cetônicos na Urina </w:t>
      </w:r>
    </w:p>
    <w:p w14:paraId="7BEBA51A" w14:textId="77777777" w:rsidR="0060324B" w:rsidRDefault="00000000">
      <w:pPr>
        <w:spacing w:after="59" w:line="259" w:lineRule="auto"/>
        <w:ind w:left="0" w:right="1518" w:firstLine="0"/>
        <w:jc w:val="right"/>
      </w:pPr>
      <w:r>
        <w:t xml:space="preserve">   </w:t>
      </w:r>
    </w:p>
    <w:p w14:paraId="1A29D5C0" w14:textId="77777777" w:rsidR="0060324B" w:rsidRDefault="00000000">
      <w:pPr>
        <w:tabs>
          <w:tab w:val="center" w:pos="12820"/>
        </w:tabs>
        <w:spacing w:after="16"/>
        <w:ind w:left="0" w:firstLine="0"/>
        <w:jc w:val="left"/>
      </w:pPr>
      <w:r>
        <w:rPr>
          <w:sz w:val="25"/>
        </w:rPr>
        <w:t>SINONÍMIA</w:t>
      </w:r>
      <w:r>
        <w:t xml:space="preserve"> </w:t>
      </w:r>
      <w:r>
        <w:tab/>
      </w:r>
      <w:r>
        <w:rPr>
          <w:sz w:val="25"/>
          <w:vertAlign w:val="subscript"/>
        </w:rPr>
        <w:t xml:space="preserve">   </w:t>
      </w:r>
    </w:p>
    <w:p w14:paraId="51F9F19A" w14:textId="77777777" w:rsidR="0060324B" w:rsidRDefault="00000000">
      <w:pPr>
        <w:ind w:left="38" w:right="1282"/>
      </w:pPr>
      <w:r>
        <w:t xml:space="preserve">Pesquisa de Cetonúria </w:t>
      </w:r>
    </w:p>
    <w:p w14:paraId="7CB68C64" w14:textId="77777777" w:rsidR="0060324B" w:rsidRDefault="00000000">
      <w:pPr>
        <w:spacing w:after="40" w:line="259" w:lineRule="auto"/>
        <w:ind w:left="0" w:right="1518" w:firstLine="0"/>
        <w:jc w:val="right"/>
      </w:pPr>
      <w:r>
        <w:t xml:space="preserve">   </w:t>
      </w:r>
    </w:p>
    <w:p w14:paraId="0234C44E" w14:textId="77777777" w:rsidR="0060324B" w:rsidRDefault="00000000">
      <w:pPr>
        <w:pStyle w:val="Ttulo2"/>
        <w:tabs>
          <w:tab w:val="center" w:pos="12820"/>
        </w:tabs>
        <w:ind w:left="0" w:right="0" w:firstLine="0"/>
      </w:pPr>
      <w:r>
        <w:t>MATERIAL BIOLÓGICO/VOLUME/CONSERVANTE</w:t>
      </w:r>
      <w:r>
        <w:rPr>
          <w:sz w:val="19"/>
        </w:rPr>
        <w:t xml:space="preserve"> </w:t>
      </w:r>
      <w:r>
        <w:rPr>
          <w:sz w:val="19"/>
        </w:rPr>
        <w:tab/>
      </w:r>
      <w:r>
        <w:rPr>
          <w:vertAlign w:val="subscript"/>
        </w:rPr>
        <w:t xml:space="preserve">   </w:t>
      </w:r>
    </w:p>
    <w:p w14:paraId="3D5B8E12" w14:textId="77777777" w:rsidR="0060324B" w:rsidRDefault="00000000">
      <w:pPr>
        <w:spacing w:after="165"/>
        <w:ind w:left="38" w:right="1282"/>
      </w:pPr>
      <w:r>
        <w:t xml:space="preserve">É necessário volume de 10 ml a 20 ml de urina recente, colhida de jato médio ou qualquer jato, em frasco sem conservante, após intervalo mínimo de duas horas sem urinar.  </w:t>
      </w:r>
      <w:r>
        <w:tab/>
        <w:t xml:space="preserve">   </w:t>
      </w:r>
    </w:p>
    <w:p w14:paraId="7C66290C" w14:textId="77777777" w:rsidR="0060324B" w:rsidRDefault="00000000">
      <w:pPr>
        <w:tabs>
          <w:tab w:val="center" w:pos="12820"/>
        </w:tabs>
        <w:spacing w:after="16"/>
        <w:ind w:left="0" w:firstLine="0"/>
        <w:jc w:val="left"/>
      </w:pPr>
      <w:r>
        <w:rPr>
          <w:sz w:val="25"/>
        </w:rPr>
        <w:t>INTERFERENTES</w:t>
      </w:r>
      <w:r>
        <w:t xml:space="preserve"> </w:t>
      </w:r>
      <w:r>
        <w:tab/>
      </w:r>
      <w:r>
        <w:rPr>
          <w:sz w:val="25"/>
          <w:vertAlign w:val="subscript"/>
        </w:rPr>
        <w:t xml:space="preserve">   </w:t>
      </w:r>
    </w:p>
    <w:p w14:paraId="7641A066" w14:textId="77777777" w:rsidR="0060324B" w:rsidRDefault="00000000">
      <w:pPr>
        <w:ind w:left="38" w:right="1282"/>
      </w:pPr>
      <w:r>
        <w:t xml:space="preserve">Uso de levodopa, fenilcetonas ou de corantes de ftaleína. </w:t>
      </w:r>
    </w:p>
    <w:p w14:paraId="4EB370C0" w14:textId="77777777" w:rsidR="0060324B" w:rsidRDefault="00000000">
      <w:pPr>
        <w:spacing w:after="51" w:line="259" w:lineRule="auto"/>
        <w:ind w:left="0" w:right="1518" w:firstLine="0"/>
        <w:jc w:val="right"/>
      </w:pPr>
      <w:r>
        <w:t xml:space="preserve">   </w:t>
      </w:r>
    </w:p>
    <w:p w14:paraId="54F94DCA" w14:textId="77777777" w:rsidR="0060324B" w:rsidRDefault="00000000">
      <w:pPr>
        <w:tabs>
          <w:tab w:val="center" w:pos="12820"/>
        </w:tabs>
        <w:spacing w:after="16"/>
        <w:ind w:left="0" w:firstLine="0"/>
        <w:jc w:val="left"/>
      </w:pPr>
      <w:r>
        <w:rPr>
          <w:sz w:val="25"/>
        </w:rPr>
        <w:t>INSTRUÇÕES AO PACIENTE</w:t>
      </w:r>
      <w:r>
        <w:t xml:space="preserve"> </w:t>
      </w:r>
      <w:r>
        <w:tab/>
      </w:r>
      <w:r>
        <w:rPr>
          <w:sz w:val="25"/>
          <w:vertAlign w:val="subscript"/>
        </w:rPr>
        <w:t xml:space="preserve">   </w:t>
      </w:r>
    </w:p>
    <w:p w14:paraId="7B2A28A1" w14:textId="77777777" w:rsidR="0060324B" w:rsidRDefault="00000000">
      <w:pPr>
        <w:ind w:left="38" w:right="1282"/>
      </w:pPr>
      <w:r>
        <w:t xml:space="preserve">É necessário volume de 10 ml a 20 ml de urina recente, colhida de jato médio ou qualquer jato, em frasco sem conservante. </w:t>
      </w:r>
    </w:p>
    <w:p w14:paraId="1B65980F" w14:textId="77777777" w:rsidR="0060324B" w:rsidRDefault="00000000">
      <w:pPr>
        <w:spacing w:after="51" w:line="259" w:lineRule="auto"/>
        <w:ind w:left="0" w:right="1518" w:firstLine="0"/>
        <w:jc w:val="right"/>
      </w:pPr>
      <w:r>
        <w:t xml:space="preserve">   </w:t>
      </w:r>
    </w:p>
    <w:p w14:paraId="23873CC3" w14:textId="77777777" w:rsidR="0060324B" w:rsidRDefault="00000000">
      <w:pPr>
        <w:pStyle w:val="Ttulo2"/>
        <w:tabs>
          <w:tab w:val="center" w:pos="12820"/>
        </w:tabs>
        <w:ind w:left="0" w:right="0" w:firstLine="0"/>
      </w:pPr>
      <w:r>
        <w:t>SIGLA DO EXAME/SETOR</w:t>
      </w:r>
      <w:r>
        <w:rPr>
          <w:sz w:val="19"/>
        </w:rPr>
        <w:t xml:space="preserve"> </w:t>
      </w:r>
      <w:r>
        <w:rPr>
          <w:sz w:val="19"/>
        </w:rPr>
        <w:tab/>
      </w:r>
      <w:r>
        <w:rPr>
          <w:vertAlign w:val="subscript"/>
        </w:rPr>
        <w:t xml:space="preserve">   </w:t>
      </w:r>
    </w:p>
    <w:p w14:paraId="1632B8FE" w14:textId="77777777" w:rsidR="0060324B" w:rsidRDefault="00000000">
      <w:pPr>
        <w:ind w:left="38" w:right="1282"/>
      </w:pPr>
      <w:r>
        <w:t xml:space="preserve">PCI </w:t>
      </w:r>
    </w:p>
    <w:p w14:paraId="32EFABEF" w14:textId="77777777" w:rsidR="0060324B" w:rsidRDefault="00000000">
      <w:pPr>
        <w:spacing w:after="0" w:line="259" w:lineRule="auto"/>
        <w:ind w:left="0" w:right="1518" w:firstLine="0"/>
        <w:jc w:val="right"/>
      </w:pPr>
      <w:r>
        <w:t xml:space="preserve">   </w:t>
      </w:r>
    </w:p>
    <w:p w14:paraId="2FA3CA7D" w14:textId="77777777" w:rsidR="0060324B" w:rsidRDefault="00000000">
      <w:pPr>
        <w:ind w:left="38" w:right="1282"/>
      </w:pPr>
      <w:r>
        <w:t xml:space="preserve">Setor de Urinálise </w:t>
      </w:r>
    </w:p>
    <w:p w14:paraId="399BEF02" w14:textId="77777777" w:rsidR="0060324B" w:rsidRDefault="00000000">
      <w:pPr>
        <w:spacing w:after="51" w:line="259" w:lineRule="auto"/>
        <w:ind w:left="0" w:right="1518" w:firstLine="0"/>
        <w:jc w:val="right"/>
      </w:pPr>
      <w:r>
        <w:t xml:space="preserve">   </w:t>
      </w:r>
    </w:p>
    <w:p w14:paraId="2E2CF226" w14:textId="77777777" w:rsidR="0060324B" w:rsidRDefault="00000000">
      <w:pPr>
        <w:pStyle w:val="Ttulo2"/>
        <w:tabs>
          <w:tab w:val="center" w:pos="12820"/>
        </w:tabs>
        <w:ind w:left="0" w:right="0" w:firstLine="0"/>
      </w:pPr>
      <w:r>
        <w:t>INTERPRETAÇÃO CLÍNICA</w:t>
      </w:r>
      <w:r>
        <w:rPr>
          <w:sz w:val="19"/>
        </w:rPr>
        <w:t xml:space="preserve"> </w:t>
      </w:r>
      <w:r>
        <w:rPr>
          <w:sz w:val="19"/>
        </w:rPr>
        <w:tab/>
      </w:r>
      <w:r>
        <w:rPr>
          <w:vertAlign w:val="subscript"/>
        </w:rPr>
        <w:t xml:space="preserve">   </w:t>
      </w:r>
    </w:p>
    <w:p w14:paraId="0D526E28" w14:textId="77777777" w:rsidR="0060324B" w:rsidRDefault="00000000">
      <w:pPr>
        <w:spacing w:after="148"/>
        <w:ind w:left="38" w:right="1282"/>
      </w:pPr>
      <w:r>
        <w:t xml:space="preserve">A presença de ácidos cetônicos está ligada à diabetes descompensada, alcoolismo, dietas severas de emagrecimento, dietas ricas em proteínas, jejum prolongado e ingestão de isopropanol.  </w:t>
      </w:r>
      <w:r>
        <w:tab/>
        <w:t xml:space="preserve">   </w:t>
      </w:r>
    </w:p>
    <w:p w14:paraId="2E58998C" w14:textId="77777777" w:rsidR="0060324B" w:rsidRDefault="00000000">
      <w:pPr>
        <w:spacing w:after="40" w:line="259" w:lineRule="auto"/>
        <w:ind w:left="43" w:firstLine="0"/>
        <w:jc w:val="left"/>
      </w:pPr>
      <w:r>
        <w:t xml:space="preserve"> </w:t>
      </w:r>
      <w:r>
        <w:tab/>
        <w:t xml:space="preserve">   </w:t>
      </w:r>
    </w:p>
    <w:p w14:paraId="18075F5C" w14:textId="77777777" w:rsidR="0060324B" w:rsidRDefault="00000000">
      <w:pPr>
        <w:spacing w:after="42" w:line="259" w:lineRule="auto"/>
        <w:ind w:left="43" w:firstLine="0"/>
        <w:jc w:val="left"/>
      </w:pPr>
      <w:r>
        <w:t xml:space="preserve"> </w:t>
      </w:r>
      <w:r>
        <w:tab/>
        <w:t xml:space="preserve">   </w:t>
      </w:r>
    </w:p>
    <w:p w14:paraId="6DE21B8B" w14:textId="77777777" w:rsidR="0060324B" w:rsidRDefault="00000000">
      <w:pPr>
        <w:spacing w:after="0" w:line="259" w:lineRule="auto"/>
        <w:ind w:left="43" w:firstLine="0"/>
        <w:jc w:val="left"/>
      </w:pPr>
      <w:r>
        <w:t xml:space="preserve"> </w:t>
      </w:r>
      <w:r>
        <w:tab/>
        <w:t xml:space="preserve">   </w:t>
      </w:r>
    </w:p>
    <w:p w14:paraId="16479C82" w14:textId="77777777" w:rsidR="0060324B" w:rsidRDefault="00000000">
      <w:pPr>
        <w:spacing w:after="0" w:line="259" w:lineRule="auto"/>
        <w:ind w:left="31" w:firstLine="0"/>
        <w:jc w:val="left"/>
      </w:pPr>
      <w:r>
        <w:t xml:space="preserve"> </w:t>
      </w:r>
    </w:p>
    <w:p w14:paraId="544BE830" w14:textId="77777777" w:rsidR="0060324B" w:rsidRDefault="00000000">
      <w:pPr>
        <w:spacing w:after="0" w:line="259" w:lineRule="auto"/>
        <w:ind w:left="31" w:firstLine="0"/>
        <w:jc w:val="left"/>
      </w:pPr>
      <w:r>
        <w:t xml:space="preserve"> </w:t>
      </w:r>
    </w:p>
    <w:p w14:paraId="7F1765C8" w14:textId="77777777" w:rsidR="0060324B" w:rsidRDefault="00000000">
      <w:pPr>
        <w:spacing w:after="0" w:line="259" w:lineRule="auto"/>
        <w:ind w:left="31" w:firstLine="0"/>
        <w:jc w:val="left"/>
      </w:pPr>
      <w:r>
        <w:t xml:space="preserve"> </w:t>
      </w:r>
    </w:p>
    <w:p w14:paraId="3FA89C86" w14:textId="77777777" w:rsidR="0060324B" w:rsidRDefault="00000000">
      <w:pPr>
        <w:spacing w:after="5" w:line="259" w:lineRule="auto"/>
        <w:ind w:left="10" w:right="1689"/>
        <w:jc w:val="center"/>
      </w:pPr>
      <w:r>
        <w:t xml:space="preserve">Universidade Federal de Santa Catarina </w:t>
      </w:r>
    </w:p>
    <w:p w14:paraId="428985B0" w14:textId="77777777" w:rsidR="0060324B" w:rsidRDefault="00000000">
      <w:pPr>
        <w:spacing w:after="0" w:line="266" w:lineRule="auto"/>
        <w:ind w:left="3504" w:right="3977"/>
        <w:jc w:val="left"/>
      </w:pPr>
      <w:r>
        <w:t xml:space="preserve">Hospital Universitário Professor Polydoro Ernani de São Thiago </w:t>
      </w:r>
    </w:p>
    <w:p w14:paraId="30DA95F1" w14:textId="77777777" w:rsidR="0060324B" w:rsidRDefault="00000000">
      <w:pPr>
        <w:spacing w:after="50" w:line="259" w:lineRule="auto"/>
        <w:ind w:left="10" w:right="1692"/>
        <w:jc w:val="center"/>
      </w:pPr>
      <w:r>
        <w:t xml:space="preserve">Divisão de Análises Clínicas – DACL HU/UFSC </w:t>
      </w:r>
    </w:p>
    <w:p w14:paraId="4CB712B2" w14:textId="77777777" w:rsidR="0060324B" w:rsidRDefault="00000000">
      <w:pPr>
        <w:pStyle w:val="Ttulo2"/>
        <w:ind w:left="53" w:right="7054"/>
        <w:jc w:val="right"/>
      </w:pPr>
      <w:r>
        <w:rPr>
          <w:noProof/>
        </w:rPr>
        <w:drawing>
          <wp:anchor distT="0" distB="0" distL="114300" distR="114300" simplePos="0" relativeHeight="251851776" behindDoc="0" locked="0" layoutInCell="1" allowOverlap="0" wp14:anchorId="695AA522" wp14:editId="557DEE81">
            <wp:simplePos x="0" y="0"/>
            <wp:positionH relativeFrom="column">
              <wp:posOffset>1019584</wp:posOffset>
            </wp:positionH>
            <wp:positionV relativeFrom="paragraph">
              <wp:posOffset>-481051</wp:posOffset>
            </wp:positionV>
            <wp:extent cx="6080760" cy="624840"/>
            <wp:effectExtent l="0" t="0" r="0" b="0"/>
            <wp:wrapNone/>
            <wp:docPr id="161850" name="Picture 161850"/>
            <wp:cNvGraphicFramePr/>
            <a:graphic xmlns:a="http://schemas.openxmlformats.org/drawingml/2006/main">
              <a:graphicData uri="http://schemas.openxmlformats.org/drawingml/2006/picture">
                <pic:pic xmlns:pic="http://schemas.openxmlformats.org/drawingml/2006/picture">
                  <pic:nvPicPr>
                    <pic:cNvPr id="161850" name="Picture 161850"/>
                    <pic:cNvPicPr/>
                  </pic:nvPicPr>
                  <pic:blipFill>
                    <a:blip r:embed="rId238"/>
                    <a:stretch>
                      <a:fillRect/>
                    </a:stretch>
                  </pic:blipFill>
                  <pic:spPr>
                    <a:xfrm>
                      <a:off x="0" y="0"/>
                      <a:ext cx="6080760" cy="624840"/>
                    </a:xfrm>
                    <a:prstGeom prst="rect">
                      <a:avLst/>
                    </a:prstGeom>
                  </pic:spPr>
                </pic:pic>
              </a:graphicData>
            </a:graphic>
          </wp:anchor>
        </w:drawing>
      </w:r>
      <w:r>
        <w:t xml:space="preserve">GUIA DE EXAMES </w:t>
      </w:r>
      <w:r>
        <w:tab/>
      </w:r>
      <w:r>
        <w:rPr>
          <w:vertAlign w:val="subscript"/>
        </w:rPr>
        <w:t xml:space="preserve"> </w:t>
      </w:r>
      <w:r>
        <w:t>NOME DO EXAME</w:t>
      </w:r>
      <w:r>
        <w:rPr>
          <w:sz w:val="19"/>
        </w:rPr>
        <w:t xml:space="preserve"> </w:t>
      </w:r>
    </w:p>
    <w:p w14:paraId="26550FD5" w14:textId="77777777" w:rsidR="0060324B" w:rsidRDefault="00000000">
      <w:pPr>
        <w:spacing w:after="56"/>
        <w:ind w:left="38" w:right="1282"/>
      </w:pPr>
      <w:r>
        <w:t xml:space="preserve">________________________________________________________________________________________________________________________ </w:t>
      </w:r>
    </w:p>
    <w:p w14:paraId="284D17B3" w14:textId="77777777" w:rsidR="0060324B" w:rsidRDefault="00000000">
      <w:pPr>
        <w:ind w:left="38" w:right="1282"/>
      </w:pPr>
      <w:r>
        <w:t xml:space="preserve">Pesquisa de Corpúsculo de Heinz </w:t>
      </w:r>
    </w:p>
    <w:p w14:paraId="30930625" w14:textId="77777777" w:rsidR="0060324B" w:rsidRDefault="00000000">
      <w:pPr>
        <w:spacing w:after="60" w:line="259" w:lineRule="auto"/>
        <w:ind w:left="0" w:right="438" w:firstLine="0"/>
        <w:jc w:val="right"/>
      </w:pPr>
      <w:r>
        <w:t xml:space="preserve"> </w:t>
      </w:r>
      <w:r>
        <w:tab/>
        <w:t xml:space="preserve"> </w:t>
      </w:r>
    </w:p>
    <w:p w14:paraId="135F844C" w14:textId="77777777" w:rsidR="0060324B" w:rsidRDefault="00000000">
      <w:pPr>
        <w:tabs>
          <w:tab w:val="center" w:pos="12806"/>
          <w:tab w:val="center" w:pos="14018"/>
        </w:tabs>
        <w:spacing w:after="16"/>
        <w:ind w:left="0" w:firstLine="0"/>
        <w:jc w:val="left"/>
      </w:pPr>
      <w:r>
        <w:rPr>
          <w:sz w:val="25"/>
        </w:rPr>
        <w:t>SINONÍMIA</w:t>
      </w:r>
      <w:r>
        <w:t xml:space="preserve"> </w:t>
      </w:r>
      <w:r>
        <w:tab/>
      </w:r>
      <w:r>
        <w:rPr>
          <w:sz w:val="25"/>
          <w:vertAlign w:val="subscript"/>
        </w:rPr>
        <w:t xml:space="preserve"> </w:t>
      </w:r>
      <w:r>
        <w:rPr>
          <w:sz w:val="25"/>
          <w:vertAlign w:val="subscript"/>
        </w:rPr>
        <w:tab/>
        <w:t xml:space="preserve"> </w:t>
      </w:r>
    </w:p>
    <w:p w14:paraId="52631CB1" w14:textId="77777777" w:rsidR="0060324B" w:rsidRDefault="00000000">
      <w:pPr>
        <w:ind w:left="38" w:right="1282"/>
      </w:pPr>
      <w:r>
        <w:t xml:space="preserve">Pesquisa de Corpos de “H”; Pesquisa de Hemoglobina “H” </w:t>
      </w:r>
    </w:p>
    <w:p w14:paraId="3F509E46" w14:textId="77777777" w:rsidR="0060324B" w:rsidRDefault="00000000">
      <w:pPr>
        <w:spacing w:after="52" w:line="259" w:lineRule="auto"/>
        <w:ind w:left="0" w:right="438" w:firstLine="0"/>
        <w:jc w:val="right"/>
      </w:pPr>
      <w:r>
        <w:t xml:space="preserve"> </w:t>
      </w:r>
      <w:r>
        <w:tab/>
        <w:t xml:space="preserve"> </w:t>
      </w:r>
    </w:p>
    <w:p w14:paraId="12D4B375" w14:textId="77777777" w:rsidR="0060324B" w:rsidRDefault="00000000">
      <w:pPr>
        <w:pStyle w:val="Ttulo2"/>
        <w:tabs>
          <w:tab w:val="center" w:pos="12806"/>
          <w:tab w:val="center" w:pos="14018"/>
        </w:tabs>
        <w:ind w:left="0" w:right="0" w:firstLine="0"/>
      </w:pPr>
      <w:r>
        <w:t>MATERIAL BIOLÓGICO/VOLUME/CONSERVANTE</w:t>
      </w:r>
      <w:r>
        <w:rPr>
          <w:sz w:val="19"/>
        </w:rPr>
        <w:t xml:space="preserve"> </w:t>
      </w:r>
      <w:r>
        <w:rPr>
          <w:sz w:val="19"/>
        </w:rPr>
        <w:tab/>
      </w:r>
      <w:r>
        <w:rPr>
          <w:vertAlign w:val="subscript"/>
        </w:rPr>
        <w:t xml:space="preserve"> </w:t>
      </w:r>
      <w:r>
        <w:rPr>
          <w:vertAlign w:val="subscript"/>
        </w:rPr>
        <w:tab/>
        <w:t xml:space="preserve"> </w:t>
      </w:r>
    </w:p>
    <w:p w14:paraId="04F542AF" w14:textId="77777777" w:rsidR="0060324B" w:rsidRDefault="00000000">
      <w:pPr>
        <w:ind w:left="38" w:right="1282"/>
      </w:pPr>
      <w:r>
        <w:t xml:space="preserve">Material: sangue. Colher amostra em K3EDTA (tubo de tampa roxa), obedecendo o volume estabelecido no rótulo. </w:t>
      </w:r>
    </w:p>
    <w:p w14:paraId="500BE95F" w14:textId="77777777" w:rsidR="0060324B" w:rsidRDefault="00000000">
      <w:pPr>
        <w:spacing w:after="0" w:line="259" w:lineRule="auto"/>
        <w:ind w:left="0" w:right="438" w:firstLine="0"/>
        <w:jc w:val="right"/>
      </w:pPr>
      <w:r>
        <w:t xml:space="preserve"> </w:t>
      </w:r>
      <w:r>
        <w:tab/>
        <w:t xml:space="preserve"> </w:t>
      </w:r>
    </w:p>
    <w:p w14:paraId="7404CB62" w14:textId="77777777" w:rsidR="0060324B" w:rsidRDefault="00000000">
      <w:pPr>
        <w:ind w:left="38" w:right="1282"/>
      </w:pPr>
      <w:r>
        <w:t xml:space="preserve">Obs: na falta de tubo com anticoagulante K3EDTA, poderá ser usado K2EDTA, KEDTA ou NaEDTA. </w:t>
      </w:r>
    </w:p>
    <w:p w14:paraId="76FB61B0" w14:textId="77777777" w:rsidR="0060324B" w:rsidRDefault="00000000">
      <w:pPr>
        <w:spacing w:after="57" w:line="259" w:lineRule="auto"/>
        <w:ind w:left="0" w:right="438" w:firstLine="0"/>
        <w:jc w:val="right"/>
      </w:pPr>
      <w:r>
        <w:t xml:space="preserve"> </w:t>
      </w:r>
      <w:r>
        <w:tab/>
        <w:t xml:space="preserve"> </w:t>
      </w:r>
    </w:p>
    <w:p w14:paraId="24DF9D24" w14:textId="77777777" w:rsidR="0060324B" w:rsidRDefault="00000000">
      <w:pPr>
        <w:tabs>
          <w:tab w:val="center" w:pos="12806"/>
          <w:tab w:val="center" w:pos="14018"/>
        </w:tabs>
        <w:spacing w:after="16"/>
        <w:ind w:left="0" w:firstLine="0"/>
        <w:jc w:val="left"/>
      </w:pPr>
      <w:r>
        <w:rPr>
          <w:sz w:val="25"/>
        </w:rPr>
        <w:t>INTERFERENTES</w:t>
      </w:r>
      <w:r>
        <w:t xml:space="preserve"> </w:t>
      </w:r>
      <w:r>
        <w:tab/>
      </w:r>
      <w:r>
        <w:rPr>
          <w:sz w:val="25"/>
          <w:vertAlign w:val="subscript"/>
        </w:rPr>
        <w:t xml:space="preserve"> </w:t>
      </w:r>
      <w:r>
        <w:rPr>
          <w:sz w:val="25"/>
          <w:vertAlign w:val="subscript"/>
        </w:rPr>
        <w:tab/>
        <w:t xml:space="preserve"> </w:t>
      </w:r>
    </w:p>
    <w:p w14:paraId="319C3FD3" w14:textId="77777777" w:rsidR="0060324B" w:rsidRDefault="00000000">
      <w:pPr>
        <w:ind w:left="38" w:right="1282"/>
      </w:pPr>
      <w:r>
        <w:t xml:space="preserve">Presença de coágulo ou hemólise </w:t>
      </w:r>
    </w:p>
    <w:p w14:paraId="52496202" w14:textId="77777777" w:rsidR="0060324B" w:rsidRDefault="00000000">
      <w:pPr>
        <w:spacing w:after="53" w:line="259" w:lineRule="auto"/>
        <w:ind w:left="0" w:right="438" w:firstLine="0"/>
        <w:jc w:val="right"/>
      </w:pPr>
      <w:r>
        <w:t xml:space="preserve"> </w:t>
      </w:r>
      <w:r>
        <w:tab/>
        <w:t xml:space="preserve"> </w:t>
      </w:r>
    </w:p>
    <w:p w14:paraId="6441D731" w14:textId="77777777" w:rsidR="0060324B" w:rsidRDefault="00000000">
      <w:pPr>
        <w:tabs>
          <w:tab w:val="center" w:pos="12806"/>
          <w:tab w:val="center" w:pos="14018"/>
        </w:tabs>
        <w:spacing w:after="16"/>
        <w:ind w:left="0" w:firstLine="0"/>
        <w:jc w:val="left"/>
      </w:pPr>
      <w:r>
        <w:rPr>
          <w:sz w:val="25"/>
        </w:rPr>
        <w:t>INSTRUÇÕES AO PACIENTE</w:t>
      </w:r>
      <w:r>
        <w:t xml:space="preserve"> </w:t>
      </w:r>
      <w:r>
        <w:tab/>
      </w:r>
      <w:r>
        <w:rPr>
          <w:sz w:val="25"/>
          <w:vertAlign w:val="subscript"/>
        </w:rPr>
        <w:t xml:space="preserve"> </w:t>
      </w:r>
      <w:r>
        <w:rPr>
          <w:sz w:val="25"/>
          <w:vertAlign w:val="subscript"/>
        </w:rPr>
        <w:tab/>
        <w:t xml:space="preserve"> </w:t>
      </w:r>
    </w:p>
    <w:p w14:paraId="4CE9654A" w14:textId="77777777" w:rsidR="0060324B" w:rsidRDefault="00000000">
      <w:pPr>
        <w:ind w:left="38" w:right="1282"/>
      </w:pPr>
      <w:r>
        <w:t xml:space="preserve">Não é necessário jejum. Anotar os medicamentos em uso, inclusive vitaminas. </w:t>
      </w:r>
    </w:p>
    <w:p w14:paraId="30DFB6B4" w14:textId="77777777" w:rsidR="0060324B" w:rsidRDefault="00000000">
      <w:pPr>
        <w:spacing w:after="55" w:line="259" w:lineRule="auto"/>
        <w:ind w:left="0" w:right="438" w:firstLine="0"/>
        <w:jc w:val="right"/>
      </w:pPr>
      <w:r>
        <w:t xml:space="preserve"> </w:t>
      </w:r>
      <w:r>
        <w:tab/>
        <w:t xml:space="preserve"> </w:t>
      </w:r>
    </w:p>
    <w:p w14:paraId="1170E3AC" w14:textId="77777777" w:rsidR="0060324B" w:rsidRDefault="00000000">
      <w:pPr>
        <w:pStyle w:val="Ttulo2"/>
        <w:tabs>
          <w:tab w:val="center" w:pos="12806"/>
          <w:tab w:val="center" w:pos="14018"/>
        </w:tabs>
        <w:ind w:left="0" w:right="0" w:firstLine="0"/>
      </w:pPr>
      <w:r>
        <w:t>SIGLA DO EXAME/SETOR</w:t>
      </w:r>
      <w:r>
        <w:rPr>
          <w:sz w:val="19"/>
        </w:rPr>
        <w:t xml:space="preserve"> </w:t>
      </w:r>
      <w:r>
        <w:rPr>
          <w:sz w:val="19"/>
        </w:rPr>
        <w:tab/>
      </w:r>
      <w:r>
        <w:rPr>
          <w:vertAlign w:val="subscript"/>
        </w:rPr>
        <w:t xml:space="preserve"> </w:t>
      </w:r>
      <w:r>
        <w:rPr>
          <w:vertAlign w:val="subscript"/>
        </w:rPr>
        <w:tab/>
        <w:t xml:space="preserve"> </w:t>
      </w:r>
    </w:p>
    <w:p w14:paraId="32DAED84" w14:textId="77777777" w:rsidR="0060324B" w:rsidRDefault="00000000">
      <w:pPr>
        <w:ind w:left="38" w:right="1282"/>
      </w:pPr>
      <w:r>
        <w:t xml:space="preserve">PEC </w:t>
      </w:r>
    </w:p>
    <w:p w14:paraId="13D6A4FE" w14:textId="77777777" w:rsidR="0060324B" w:rsidRDefault="00000000">
      <w:pPr>
        <w:spacing w:after="0" w:line="259" w:lineRule="auto"/>
        <w:ind w:left="0" w:right="438" w:firstLine="0"/>
        <w:jc w:val="right"/>
      </w:pPr>
      <w:r>
        <w:t xml:space="preserve"> </w:t>
      </w:r>
      <w:r>
        <w:tab/>
        <w:t xml:space="preserve"> </w:t>
      </w:r>
    </w:p>
    <w:p w14:paraId="2C84550E" w14:textId="77777777" w:rsidR="0060324B" w:rsidRDefault="00000000">
      <w:pPr>
        <w:ind w:left="38" w:right="1282"/>
      </w:pPr>
      <w:r>
        <w:t xml:space="preserve">Setor de Hematologia </w:t>
      </w:r>
    </w:p>
    <w:p w14:paraId="6BBFB713" w14:textId="77777777" w:rsidR="0060324B" w:rsidRDefault="00000000">
      <w:pPr>
        <w:spacing w:after="55" w:line="259" w:lineRule="auto"/>
        <w:ind w:left="0" w:right="438" w:firstLine="0"/>
        <w:jc w:val="right"/>
      </w:pPr>
      <w:r>
        <w:t xml:space="preserve"> </w:t>
      </w:r>
      <w:r>
        <w:tab/>
        <w:t xml:space="preserve"> </w:t>
      </w:r>
    </w:p>
    <w:p w14:paraId="34DF4E90" w14:textId="77777777" w:rsidR="0060324B" w:rsidRDefault="00000000">
      <w:pPr>
        <w:pStyle w:val="Ttulo2"/>
        <w:tabs>
          <w:tab w:val="center" w:pos="12806"/>
          <w:tab w:val="center" w:pos="14018"/>
        </w:tabs>
        <w:ind w:left="0" w:right="0" w:firstLine="0"/>
      </w:pPr>
      <w:r>
        <w:t>INTERPRETAÇÃO CLÍNICA</w:t>
      </w:r>
      <w:r>
        <w:rPr>
          <w:sz w:val="19"/>
        </w:rPr>
        <w:t xml:space="preserve"> </w:t>
      </w:r>
      <w:r>
        <w:rPr>
          <w:sz w:val="19"/>
        </w:rPr>
        <w:tab/>
      </w:r>
      <w:r>
        <w:rPr>
          <w:vertAlign w:val="subscript"/>
        </w:rPr>
        <w:t xml:space="preserve"> </w:t>
      </w:r>
      <w:r>
        <w:rPr>
          <w:vertAlign w:val="subscript"/>
        </w:rPr>
        <w:tab/>
        <w:t xml:space="preserve"> </w:t>
      </w:r>
    </w:p>
    <w:p w14:paraId="75D5AB1F" w14:textId="77777777" w:rsidR="0060324B" w:rsidRDefault="00000000">
      <w:pPr>
        <w:ind w:left="38" w:right="1282"/>
      </w:pPr>
      <w:r>
        <w:t xml:space="preserve">Os corpos de Heinz consistem na precipitação de cadeias de globina que libertam-se do heme quando a hemoglobina é oxidada. Normalmente são </w:t>
      </w:r>
    </w:p>
    <w:p w14:paraId="2112C909" w14:textId="77777777" w:rsidR="0060324B" w:rsidRDefault="00000000">
      <w:pPr>
        <w:tabs>
          <w:tab w:val="center" w:pos="14018"/>
        </w:tabs>
        <w:spacing w:after="26"/>
        <w:ind w:left="0" w:firstLine="0"/>
        <w:jc w:val="left"/>
      </w:pPr>
      <w:r>
        <w:t xml:space="preserve">removidos pelo baço. São observados em anemias hemolíticas de várias etiologias, na deficiência de G6PD, nas hemoglobinopatias por hemoglobinas   </w:t>
      </w:r>
      <w:r>
        <w:tab/>
        <w:t xml:space="preserve"> </w:t>
      </w:r>
    </w:p>
    <w:p w14:paraId="68B73303" w14:textId="77777777" w:rsidR="0060324B" w:rsidRDefault="00000000">
      <w:pPr>
        <w:ind w:left="38" w:right="1282"/>
      </w:pPr>
      <w:r>
        <w:t xml:space="preserve">removidos pelo baço. São observados em anemias hemolíticas de várias etiologias, na deficiência de G6PD, nas hemoglobinopatias por hemoglobinas </w:t>
      </w:r>
    </w:p>
    <w:p w14:paraId="572CE4A3" w14:textId="77777777" w:rsidR="0060324B" w:rsidRDefault="00000000">
      <w:pPr>
        <w:ind w:left="38" w:right="1282"/>
      </w:pPr>
      <w:r>
        <w:t xml:space="preserve">instáveis, na talassemia maior, nas intoxicações por drogas, esplenectomizados e outros. A pesquisa de corpos de Heinz deve ser solicitada na </w:t>
      </w:r>
    </w:p>
    <w:p w14:paraId="704C264A" w14:textId="77777777" w:rsidR="0060324B" w:rsidRDefault="00000000">
      <w:pPr>
        <w:spacing w:after="169" w:line="216" w:lineRule="auto"/>
        <w:ind w:left="53" w:right="438"/>
        <w:jc w:val="right"/>
      </w:pPr>
      <w:r>
        <w:t xml:space="preserve"> </w:t>
      </w:r>
      <w:r>
        <w:tab/>
        <w:t xml:space="preserve"> propedêutica das anemias de etiologia obscura.  </w:t>
      </w:r>
    </w:p>
    <w:p w14:paraId="3465E65C" w14:textId="77777777" w:rsidR="0060324B" w:rsidRDefault="00000000">
      <w:pPr>
        <w:spacing w:after="42" w:line="259" w:lineRule="auto"/>
        <w:ind w:left="43" w:firstLine="0"/>
      </w:pPr>
      <w:r>
        <w:t xml:space="preserve"> </w:t>
      </w:r>
      <w:r>
        <w:tab/>
        <w:t xml:space="preserve"> </w:t>
      </w:r>
      <w:r>
        <w:tab/>
        <w:t xml:space="preserve"> </w:t>
      </w:r>
    </w:p>
    <w:p w14:paraId="44432C77" w14:textId="77777777" w:rsidR="0060324B" w:rsidRDefault="00000000">
      <w:pPr>
        <w:spacing w:after="0" w:line="259" w:lineRule="auto"/>
        <w:ind w:left="43" w:firstLine="0"/>
      </w:pPr>
      <w:r>
        <w:t xml:space="preserve"> </w:t>
      </w:r>
      <w:r>
        <w:tab/>
        <w:t xml:space="preserve"> </w:t>
      </w:r>
      <w:r>
        <w:tab/>
        <w:t xml:space="preserve"> </w:t>
      </w:r>
    </w:p>
    <w:p w14:paraId="600DB149" w14:textId="77777777" w:rsidR="0060324B" w:rsidRDefault="00000000">
      <w:pPr>
        <w:spacing w:after="0" w:line="259" w:lineRule="auto"/>
        <w:ind w:left="58" w:firstLine="0"/>
        <w:jc w:val="left"/>
      </w:pPr>
      <w:r>
        <w:t xml:space="preserve"> </w:t>
      </w:r>
    </w:p>
    <w:p w14:paraId="0857387B" w14:textId="77777777" w:rsidR="0060324B" w:rsidRDefault="00000000">
      <w:pPr>
        <w:spacing w:after="0" w:line="259" w:lineRule="auto"/>
        <w:ind w:left="0" w:right="584" w:firstLine="0"/>
        <w:jc w:val="right"/>
      </w:pPr>
      <w:r>
        <w:t xml:space="preserve"> </w:t>
      </w:r>
      <w:r>
        <w:tab/>
        <w:t xml:space="preserve"> </w:t>
      </w:r>
    </w:p>
    <w:p w14:paraId="151E7CEF" w14:textId="77777777" w:rsidR="0060324B" w:rsidRDefault="00000000">
      <w:pPr>
        <w:spacing w:after="5" w:line="259" w:lineRule="auto"/>
        <w:ind w:left="10" w:right="1648"/>
        <w:jc w:val="center"/>
      </w:pPr>
      <w:r>
        <w:t xml:space="preserve">Universidade Federal de Santa Catarina </w:t>
      </w:r>
    </w:p>
    <w:p w14:paraId="4DABA3C8" w14:textId="77777777" w:rsidR="0060324B" w:rsidRDefault="00000000">
      <w:pPr>
        <w:spacing w:after="0" w:line="266" w:lineRule="auto"/>
        <w:ind w:left="3584" w:right="3977"/>
        <w:jc w:val="left"/>
      </w:pPr>
      <w:r>
        <w:rPr>
          <w:noProof/>
        </w:rPr>
        <w:drawing>
          <wp:anchor distT="0" distB="0" distL="114300" distR="114300" simplePos="0" relativeHeight="251852800" behindDoc="0" locked="0" layoutInCell="1" allowOverlap="0" wp14:anchorId="5B33ACF1" wp14:editId="687E90D6">
            <wp:simplePos x="0" y="0"/>
            <wp:positionH relativeFrom="column">
              <wp:posOffset>1056160</wp:posOffset>
            </wp:positionH>
            <wp:positionV relativeFrom="paragraph">
              <wp:posOffset>-206069</wp:posOffset>
            </wp:positionV>
            <wp:extent cx="6096000" cy="606552"/>
            <wp:effectExtent l="0" t="0" r="0" b="0"/>
            <wp:wrapNone/>
            <wp:docPr id="162263" name="Picture 162263"/>
            <wp:cNvGraphicFramePr/>
            <a:graphic xmlns:a="http://schemas.openxmlformats.org/drawingml/2006/main">
              <a:graphicData uri="http://schemas.openxmlformats.org/drawingml/2006/picture">
                <pic:pic xmlns:pic="http://schemas.openxmlformats.org/drawingml/2006/picture">
                  <pic:nvPicPr>
                    <pic:cNvPr id="162263" name="Picture 162263"/>
                    <pic:cNvPicPr/>
                  </pic:nvPicPr>
                  <pic:blipFill>
                    <a:blip r:embed="rId239"/>
                    <a:stretch>
                      <a:fillRect/>
                    </a:stretch>
                  </pic:blipFill>
                  <pic:spPr>
                    <a:xfrm>
                      <a:off x="0" y="0"/>
                      <a:ext cx="6096000" cy="606552"/>
                    </a:xfrm>
                    <a:prstGeom prst="rect">
                      <a:avLst/>
                    </a:prstGeom>
                  </pic:spPr>
                </pic:pic>
              </a:graphicData>
            </a:graphic>
          </wp:anchor>
        </w:drawing>
      </w:r>
      <w:r>
        <w:t xml:space="preserve">Hospital Universitário Professor Polydoro Ernani de São Thiago </w:t>
      </w:r>
    </w:p>
    <w:p w14:paraId="4CB70A05" w14:textId="77777777" w:rsidR="0060324B" w:rsidRDefault="00000000">
      <w:pPr>
        <w:spacing w:after="52" w:line="259" w:lineRule="auto"/>
        <w:ind w:left="10" w:right="1644"/>
        <w:jc w:val="center"/>
      </w:pPr>
      <w:r>
        <w:t xml:space="preserve">Divisão de Análises Clínicas – DACL HU/UFSC </w:t>
      </w:r>
    </w:p>
    <w:p w14:paraId="25083DE8" w14:textId="77777777" w:rsidR="0060324B" w:rsidRDefault="00000000">
      <w:pPr>
        <w:pStyle w:val="Ttulo2"/>
        <w:ind w:left="53" w:right="6978"/>
        <w:jc w:val="right"/>
      </w:pPr>
      <w:r>
        <w:t xml:space="preserve">GUIA DE EXAMES </w:t>
      </w:r>
      <w:r>
        <w:tab/>
      </w:r>
      <w:r>
        <w:rPr>
          <w:vertAlign w:val="subscript"/>
        </w:rPr>
        <w:t xml:space="preserve"> </w:t>
      </w:r>
      <w:r>
        <w:t>NOME DO EXAME</w:t>
      </w:r>
      <w:r>
        <w:rPr>
          <w:sz w:val="19"/>
        </w:rPr>
        <w:t xml:space="preserve"> </w:t>
      </w:r>
    </w:p>
    <w:p w14:paraId="483BA9D3" w14:textId="77777777" w:rsidR="0060324B" w:rsidRDefault="00000000">
      <w:pPr>
        <w:spacing w:after="53"/>
        <w:ind w:left="38" w:right="1282"/>
      </w:pPr>
      <w:r>
        <w:t xml:space="preserve">________________________________________________________________________________________________________________________ </w:t>
      </w:r>
    </w:p>
    <w:p w14:paraId="33EED480" w14:textId="77777777" w:rsidR="0060324B" w:rsidRDefault="00000000">
      <w:pPr>
        <w:ind w:left="38" w:right="1282"/>
      </w:pPr>
      <w:r>
        <w:t xml:space="preserve">Pesquisa de Cristais em Líquidos </w:t>
      </w:r>
    </w:p>
    <w:p w14:paraId="6C5B0BF6" w14:textId="77777777" w:rsidR="0060324B" w:rsidRDefault="00000000">
      <w:pPr>
        <w:spacing w:after="50" w:line="259" w:lineRule="auto"/>
        <w:ind w:left="0" w:right="584" w:firstLine="0"/>
        <w:jc w:val="right"/>
      </w:pPr>
      <w:r>
        <w:t xml:space="preserve"> </w:t>
      </w:r>
      <w:r>
        <w:tab/>
        <w:t xml:space="preserve"> </w:t>
      </w:r>
    </w:p>
    <w:p w14:paraId="7BE6D7EC" w14:textId="77777777" w:rsidR="0060324B" w:rsidRDefault="00000000">
      <w:pPr>
        <w:tabs>
          <w:tab w:val="center" w:pos="12806"/>
          <w:tab w:val="center" w:pos="13872"/>
        </w:tabs>
        <w:spacing w:after="16"/>
        <w:ind w:left="0" w:firstLine="0"/>
        <w:jc w:val="left"/>
      </w:pPr>
      <w:r>
        <w:rPr>
          <w:sz w:val="25"/>
        </w:rPr>
        <w:t>MATERIAL BIOLÓGICO/VOLUME/CONSERVANTE</w:t>
      </w:r>
      <w:r>
        <w:t xml:space="preserve"> </w:t>
      </w:r>
      <w:r>
        <w:tab/>
      </w:r>
      <w:r>
        <w:rPr>
          <w:sz w:val="25"/>
          <w:vertAlign w:val="subscript"/>
        </w:rPr>
        <w:t xml:space="preserve"> </w:t>
      </w:r>
      <w:r>
        <w:rPr>
          <w:sz w:val="25"/>
          <w:vertAlign w:val="subscript"/>
        </w:rPr>
        <w:tab/>
        <w:t xml:space="preserve"> </w:t>
      </w:r>
    </w:p>
    <w:p w14:paraId="61F666CD" w14:textId="77777777" w:rsidR="0060324B" w:rsidRDefault="00000000">
      <w:pPr>
        <w:ind w:left="38" w:right="1282"/>
      </w:pPr>
      <w:r>
        <w:t xml:space="preserve">Líquido sinovial ou outro material solicitado coletado em seringa ou tubo heparinizado. Volume mínimo de 1,0 ml. </w:t>
      </w:r>
    </w:p>
    <w:p w14:paraId="44D2C03B" w14:textId="77777777" w:rsidR="0060324B" w:rsidRDefault="00000000">
      <w:pPr>
        <w:spacing w:after="54" w:line="259" w:lineRule="auto"/>
        <w:ind w:left="0" w:right="584" w:firstLine="0"/>
        <w:jc w:val="right"/>
      </w:pPr>
      <w:r>
        <w:t xml:space="preserve"> </w:t>
      </w:r>
      <w:r>
        <w:tab/>
        <w:t xml:space="preserve"> </w:t>
      </w:r>
    </w:p>
    <w:p w14:paraId="642577A4" w14:textId="77777777" w:rsidR="0060324B" w:rsidRDefault="00000000">
      <w:pPr>
        <w:pStyle w:val="Ttulo2"/>
        <w:tabs>
          <w:tab w:val="center" w:pos="12806"/>
          <w:tab w:val="center" w:pos="13872"/>
        </w:tabs>
        <w:ind w:left="0" w:right="0" w:firstLine="0"/>
      </w:pPr>
      <w:r>
        <w:t>INTERFERENTES</w:t>
      </w:r>
      <w:r>
        <w:rPr>
          <w:sz w:val="19"/>
        </w:rPr>
        <w:t xml:space="preserve"> </w:t>
      </w:r>
      <w:r>
        <w:rPr>
          <w:sz w:val="19"/>
        </w:rPr>
        <w:tab/>
      </w:r>
      <w:r>
        <w:rPr>
          <w:vertAlign w:val="subscript"/>
        </w:rPr>
        <w:t xml:space="preserve"> </w:t>
      </w:r>
      <w:r>
        <w:rPr>
          <w:vertAlign w:val="subscript"/>
        </w:rPr>
        <w:tab/>
        <w:t xml:space="preserve"> </w:t>
      </w:r>
    </w:p>
    <w:p w14:paraId="0C6BB11D" w14:textId="77777777" w:rsidR="0060324B" w:rsidRDefault="00000000">
      <w:pPr>
        <w:numPr>
          <w:ilvl w:val="0"/>
          <w:numId w:val="68"/>
        </w:numPr>
        <w:spacing w:after="38"/>
        <w:ind w:right="1282" w:hanging="115"/>
      </w:pPr>
      <w:r>
        <w:t xml:space="preserve">Não se recomenda a repetição da punção articular antes de 7 dias de uma punção anterior ou antes de 30 dias da administração de medicação intraarticular.  </w:t>
      </w:r>
      <w:r>
        <w:tab/>
        <w:t xml:space="preserve"> </w:t>
      </w:r>
      <w:r>
        <w:tab/>
        <w:t xml:space="preserve"> </w:t>
      </w:r>
    </w:p>
    <w:p w14:paraId="1A76538B" w14:textId="77777777" w:rsidR="0060324B" w:rsidRDefault="00000000">
      <w:pPr>
        <w:numPr>
          <w:ilvl w:val="0"/>
          <w:numId w:val="68"/>
        </w:numPr>
        <w:ind w:right="1282" w:hanging="115"/>
      </w:pPr>
      <w:r>
        <w:t xml:space="preserve">Não se recomenda uso de anticoagulante em pó porque podem produzir artefatos que interferem na analise de cristais. </w:t>
      </w:r>
    </w:p>
    <w:p w14:paraId="486FC334" w14:textId="77777777" w:rsidR="0060324B" w:rsidRDefault="00000000">
      <w:pPr>
        <w:spacing w:after="0" w:line="259" w:lineRule="auto"/>
        <w:ind w:left="0" w:right="584" w:firstLine="0"/>
        <w:jc w:val="right"/>
      </w:pPr>
      <w:r>
        <w:t xml:space="preserve"> </w:t>
      </w:r>
      <w:r>
        <w:tab/>
        <w:t xml:space="preserve"> </w:t>
      </w:r>
    </w:p>
    <w:p w14:paraId="02A07537" w14:textId="77777777" w:rsidR="0060324B" w:rsidRDefault="00000000">
      <w:pPr>
        <w:numPr>
          <w:ilvl w:val="0"/>
          <w:numId w:val="68"/>
        </w:numPr>
        <w:ind w:right="1282" w:hanging="115"/>
      </w:pPr>
      <w:r>
        <w:t xml:space="preserve">Acidente de punção. </w:t>
      </w:r>
    </w:p>
    <w:p w14:paraId="60BD71DB" w14:textId="77777777" w:rsidR="0060324B" w:rsidRDefault="00000000">
      <w:pPr>
        <w:spacing w:after="31" w:line="259" w:lineRule="auto"/>
        <w:ind w:left="0" w:right="584" w:firstLine="0"/>
        <w:jc w:val="right"/>
      </w:pPr>
      <w:r>
        <w:t xml:space="preserve"> </w:t>
      </w:r>
      <w:r>
        <w:tab/>
        <w:t xml:space="preserve"> </w:t>
      </w:r>
    </w:p>
    <w:p w14:paraId="5EC5C536" w14:textId="77777777" w:rsidR="0060324B" w:rsidRDefault="00000000">
      <w:pPr>
        <w:tabs>
          <w:tab w:val="center" w:pos="12806"/>
          <w:tab w:val="center" w:pos="13872"/>
        </w:tabs>
        <w:spacing w:after="45"/>
        <w:ind w:left="0" w:firstLine="0"/>
        <w:jc w:val="left"/>
      </w:pPr>
      <w:r>
        <w:rPr>
          <w:sz w:val="25"/>
        </w:rPr>
        <w:t>INSTRUÇÕES AO PACIENTE</w:t>
      </w:r>
      <w:r>
        <w:t xml:space="preserve"> </w:t>
      </w:r>
      <w:r>
        <w:tab/>
        <w:t xml:space="preserve"> </w:t>
      </w:r>
      <w:r>
        <w:rPr>
          <w:sz w:val="25"/>
          <w:vertAlign w:val="subscript"/>
        </w:rPr>
        <w:t xml:space="preserve"> </w:t>
      </w:r>
      <w:r>
        <w:rPr>
          <w:sz w:val="25"/>
          <w:vertAlign w:val="subscript"/>
        </w:rPr>
        <w:tab/>
      </w:r>
      <w:r>
        <w:t xml:space="preserve"> </w:t>
      </w:r>
      <w:r>
        <w:rPr>
          <w:sz w:val="25"/>
          <w:vertAlign w:val="subscript"/>
        </w:rPr>
        <w:t xml:space="preserve"> </w:t>
      </w:r>
    </w:p>
    <w:p w14:paraId="642B939D" w14:textId="77777777" w:rsidR="0060324B" w:rsidRDefault="00000000">
      <w:pPr>
        <w:ind w:left="38" w:right="1282"/>
      </w:pPr>
      <w:r>
        <w:t xml:space="preserve">Não é necessário jejum. Anotar os medicamentos em uso, inclusive vitaminas. </w:t>
      </w:r>
    </w:p>
    <w:p w14:paraId="76CAD68F" w14:textId="77777777" w:rsidR="0060324B" w:rsidRDefault="00000000">
      <w:pPr>
        <w:spacing w:after="52" w:line="259" w:lineRule="auto"/>
        <w:ind w:left="0" w:right="584" w:firstLine="0"/>
        <w:jc w:val="right"/>
      </w:pPr>
      <w:r>
        <w:t xml:space="preserve"> </w:t>
      </w:r>
      <w:r>
        <w:tab/>
        <w:t xml:space="preserve"> </w:t>
      </w:r>
    </w:p>
    <w:p w14:paraId="5E9614B3" w14:textId="77777777" w:rsidR="0060324B" w:rsidRDefault="00000000">
      <w:pPr>
        <w:pStyle w:val="Ttulo2"/>
        <w:tabs>
          <w:tab w:val="center" w:pos="12806"/>
          <w:tab w:val="center" w:pos="13872"/>
        </w:tabs>
        <w:ind w:left="0" w:right="0" w:firstLine="0"/>
      </w:pPr>
      <w:r>
        <w:t>SIGLA DO EXAME/SETOR</w:t>
      </w:r>
      <w:r>
        <w:rPr>
          <w:sz w:val="19"/>
        </w:rPr>
        <w:t xml:space="preserve"> </w:t>
      </w:r>
      <w:r>
        <w:rPr>
          <w:sz w:val="19"/>
        </w:rPr>
        <w:tab/>
      </w:r>
      <w:r>
        <w:rPr>
          <w:vertAlign w:val="subscript"/>
        </w:rPr>
        <w:t xml:space="preserve"> </w:t>
      </w:r>
      <w:r>
        <w:rPr>
          <w:vertAlign w:val="subscript"/>
        </w:rPr>
        <w:tab/>
        <w:t xml:space="preserve"> </w:t>
      </w:r>
    </w:p>
    <w:p w14:paraId="3EA4EE78" w14:textId="77777777" w:rsidR="0060324B" w:rsidRDefault="00000000">
      <w:pPr>
        <w:ind w:left="38" w:right="1282"/>
      </w:pPr>
      <w:r>
        <w:t xml:space="preserve">PCT </w:t>
      </w:r>
    </w:p>
    <w:p w14:paraId="585D4A75" w14:textId="77777777" w:rsidR="0060324B" w:rsidRDefault="00000000">
      <w:pPr>
        <w:spacing w:after="0" w:line="259" w:lineRule="auto"/>
        <w:ind w:left="0" w:right="584" w:firstLine="0"/>
        <w:jc w:val="right"/>
      </w:pPr>
      <w:r>
        <w:t xml:space="preserve"> </w:t>
      </w:r>
      <w:r>
        <w:tab/>
        <w:t xml:space="preserve"> </w:t>
      </w:r>
    </w:p>
    <w:p w14:paraId="0DFE54AE" w14:textId="77777777" w:rsidR="0060324B" w:rsidRDefault="00000000">
      <w:pPr>
        <w:ind w:left="38" w:right="1282"/>
      </w:pPr>
      <w:r>
        <w:t xml:space="preserve">Setor de Urinálise </w:t>
      </w:r>
    </w:p>
    <w:p w14:paraId="71035972" w14:textId="77777777" w:rsidR="0060324B" w:rsidRDefault="00000000">
      <w:pPr>
        <w:spacing w:after="53" w:line="259" w:lineRule="auto"/>
        <w:ind w:left="0" w:right="584" w:firstLine="0"/>
        <w:jc w:val="right"/>
      </w:pPr>
      <w:r>
        <w:t xml:space="preserve"> </w:t>
      </w:r>
      <w:r>
        <w:tab/>
        <w:t xml:space="preserve"> </w:t>
      </w:r>
    </w:p>
    <w:p w14:paraId="288B5A22" w14:textId="77777777" w:rsidR="0060324B" w:rsidRDefault="00000000">
      <w:pPr>
        <w:pStyle w:val="Ttulo2"/>
        <w:tabs>
          <w:tab w:val="center" w:pos="12806"/>
          <w:tab w:val="center" w:pos="13872"/>
        </w:tabs>
        <w:ind w:left="0" w:right="0" w:firstLine="0"/>
      </w:pPr>
      <w:r>
        <w:t>INTERPRETAÇÃO CLÍNICA</w:t>
      </w:r>
      <w:r>
        <w:rPr>
          <w:sz w:val="19"/>
        </w:rPr>
        <w:t xml:space="preserve"> </w:t>
      </w:r>
      <w:r>
        <w:rPr>
          <w:sz w:val="19"/>
        </w:rPr>
        <w:tab/>
      </w:r>
      <w:r>
        <w:rPr>
          <w:vertAlign w:val="subscript"/>
        </w:rPr>
        <w:t xml:space="preserve"> </w:t>
      </w:r>
      <w:r>
        <w:rPr>
          <w:vertAlign w:val="subscript"/>
        </w:rPr>
        <w:tab/>
        <w:t xml:space="preserve"> </w:t>
      </w:r>
    </w:p>
    <w:p w14:paraId="050D9D9A" w14:textId="77777777" w:rsidR="0060324B" w:rsidRDefault="00000000">
      <w:pPr>
        <w:spacing w:after="28"/>
        <w:ind w:left="38" w:right="1615"/>
      </w:pPr>
      <w:r>
        <w:t xml:space="preserve">A pesquisa de cristais de uratos, fosfatos e pirofosfatos no líquido sinovial é útil no diagnóstico diferencial das doenças articulares, especialmente da gota e pseudogota.  </w:t>
      </w:r>
      <w:r>
        <w:tab/>
        <w:t xml:space="preserve"> </w:t>
      </w:r>
      <w:r>
        <w:tab/>
        <w:t xml:space="preserve"> </w:t>
      </w:r>
    </w:p>
    <w:p w14:paraId="7663C8DA" w14:textId="77777777" w:rsidR="0060324B" w:rsidRDefault="00000000">
      <w:pPr>
        <w:spacing w:after="0" w:line="259" w:lineRule="auto"/>
        <w:ind w:left="86" w:firstLine="0"/>
        <w:jc w:val="left"/>
      </w:pPr>
      <w:r>
        <w:t xml:space="preserve"> </w:t>
      </w:r>
    </w:p>
    <w:p w14:paraId="6D1D3DF7" w14:textId="77777777" w:rsidR="0060324B" w:rsidRDefault="00000000">
      <w:pPr>
        <w:spacing w:after="0" w:line="259" w:lineRule="auto"/>
        <w:ind w:left="86" w:firstLine="0"/>
        <w:jc w:val="left"/>
      </w:pPr>
      <w:r>
        <w:t xml:space="preserve"> </w:t>
      </w:r>
    </w:p>
    <w:p w14:paraId="15DF26CB" w14:textId="77777777" w:rsidR="0060324B" w:rsidRDefault="00000000">
      <w:pPr>
        <w:spacing w:after="0" w:line="259" w:lineRule="auto"/>
        <w:ind w:left="0" w:right="584" w:firstLine="0"/>
        <w:jc w:val="right"/>
      </w:pPr>
      <w:r>
        <w:t xml:space="preserve"> </w:t>
      </w:r>
      <w:r>
        <w:tab/>
        <w:t xml:space="preserve"> </w:t>
      </w:r>
    </w:p>
    <w:p w14:paraId="2CDFE92D" w14:textId="77777777" w:rsidR="0060324B" w:rsidRDefault="00000000">
      <w:pPr>
        <w:spacing w:after="132" w:line="259" w:lineRule="auto"/>
        <w:ind w:left="86" w:firstLine="0"/>
        <w:jc w:val="left"/>
      </w:pPr>
      <w:r>
        <w:t xml:space="preserve"> </w:t>
      </w:r>
    </w:p>
    <w:p w14:paraId="25013C5D" w14:textId="77777777" w:rsidR="0060324B" w:rsidRDefault="00000000">
      <w:pPr>
        <w:spacing w:after="42" w:line="259" w:lineRule="auto"/>
        <w:ind w:left="86" w:firstLine="0"/>
      </w:pPr>
      <w:r>
        <w:t xml:space="preserve"> </w:t>
      </w:r>
      <w:r>
        <w:tab/>
        <w:t xml:space="preserve"> </w:t>
      </w:r>
      <w:r>
        <w:tab/>
        <w:t xml:space="preserve"> </w:t>
      </w:r>
    </w:p>
    <w:p w14:paraId="3B758D88" w14:textId="77777777" w:rsidR="0060324B" w:rsidRDefault="00000000">
      <w:pPr>
        <w:spacing w:after="40" w:line="259" w:lineRule="auto"/>
        <w:ind w:left="86" w:firstLine="0"/>
      </w:pPr>
      <w:r>
        <w:t xml:space="preserve"> </w:t>
      </w:r>
      <w:r>
        <w:tab/>
        <w:t xml:space="preserve"> </w:t>
      </w:r>
      <w:r>
        <w:tab/>
        <w:t xml:space="preserve"> </w:t>
      </w:r>
    </w:p>
    <w:p w14:paraId="27C37AC4" w14:textId="77777777" w:rsidR="0060324B" w:rsidRDefault="00000000">
      <w:pPr>
        <w:spacing w:after="0" w:line="259" w:lineRule="auto"/>
        <w:ind w:left="86" w:firstLine="0"/>
      </w:pPr>
      <w:r>
        <w:t xml:space="preserve"> </w:t>
      </w:r>
      <w:r>
        <w:tab/>
        <w:t xml:space="preserve"> </w:t>
      </w:r>
      <w:r>
        <w:tab/>
        <w:t xml:space="preserve"> </w:t>
      </w:r>
    </w:p>
    <w:p w14:paraId="11497B4F" w14:textId="77777777" w:rsidR="0060324B" w:rsidRDefault="00000000">
      <w:pPr>
        <w:spacing w:after="5" w:line="259" w:lineRule="auto"/>
        <w:ind w:left="10" w:right="1661"/>
        <w:jc w:val="center"/>
      </w:pPr>
      <w:r>
        <w:t xml:space="preserve">Universidade Federal de Santa Catarina </w:t>
      </w:r>
    </w:p>
    <w:p w14:paraId="4B0C51D3" w14:textId="77777777" w:rsidR="0060324B" w:rsidRDefault="00000000">
      <w:pPr>
        <w:spacing w:after="5" w:line="259" w:lineRule="auto"/>
        <w:ind w:left="10" w:right="1667"/>
        <w:jc w:val="center"/>
      </w:pPr>
      <w:r>
        <w:rPr>
          <w:noProof/>
        </w:rPr>
        <w:drawing>
          <wp:anchor distT="0" distB="0" distL="114300" distR="114300" simplePos="0" relativeHeight="251853824" behindDoc="0" locked="0" layoutInCell="1" allowOverlap="0" wp14:anchorId="5A87422C" wp14:editId="1202896C">
            <wp:simplePos x="0" y="0"/>
            <wp:positionH relativeFrom="column">
              <wp:posOffset>1080544</wp:posOffset>
            </wp:positionH>
            <wp:positionV relativeFrom="paragraph">
              <wp:posOffset>-257885</wp:posOffset>
            </wp:positionV>
            <wp:extent cx="6105145" cy="615696"/>
            <wp:effectExtent l="0" t="0" r="0" b="0"/>
            <wp:wrapNone/>
            <wp:docPr id="162796" name="Picture 162796"/>
            <wp:cNvGraphicFramePr/>
            <a:graphic xmlns:a="http://schemas.openxmlformats.org/drawingml/2006/main">
              <a:graphicData uri="http://schemas.openxmlformats.org/drawingml/2006/picture">
                <pic:pic xmlns:pic="http://schemas.openxmlformats.org/drawingml/2006/picture">
                  <pic:nvPicPr>
                    <pic:cNvPr id="162796" name="Picture 162796"/>
                    <pic:cNvPicPr/>
                  </pic:nvPicPr>
                  <pic:blipFill>
                    <a:blip r:embed="rId240"/>
                    <a:stretch>
                      <a:fillRect/>
                    </a:stretch>
                  </pic:blipFill>
                  <pic:spPr>
                    <a:xfrm>
                      <a:off x="0" y="0"/>
                      <a:ext cx="6105145" cy="615696"/>
                    </a:xfrm>
                    <a:prstGeom prst="rect">
                      <a:avLst/>
                    </a:prstGeom>
                  </pic:spPr>
                </pic:pic>
              </a:graphicData>
            </a:graphic>
          </wp:anchor>
        </w:drawing>
      </w:r>
      <w:r>
        <w:t xml:space="preserve">Hospital Universitário Professor Polydoro Ernani de São Thiago </w:t>
      </w:r>
    </w:p>
    <w:p w14:paraId="32ABFA79" w14:textId="77777777" w:rsidR="0060324B" w:rsidRDefault="00000000">
      <w:pPr>
        <w:spacing w:after="56" w:line="259" w:lineRule="auto"/>
        <w:ind w:left="10" w:right="1658"/>
        <w:jc w:val="center"/>
      </w:pPr>
      <w:r>
        <w:t xml:space="preserve">Divisão de Análises Clínicas – DACL HU/UFSC </w:t>
      </w:r>
    </w:p>
    <w:p w14:paraId="0AB4C03D" w14:textId="77777777" w:rsidR="0060324B" w:rsidRDefault="00000000">
      <w:pPr>
        <w:pStyle w:val="Ttulo2"/>
        <w:ind w:left="53" w:right="6982"/>
        <w:jc w:val="right"/>
      </w:pPr>
      <w:r>
        <w:t xml:space="preserve">GUIA DE EXAMES </w:t>
      </w:r>
      <w:r>
        <w:tab/>
      </w:r>
      <w:r>
        <w:rPr>
          <w:vertAlign w:val="subscript"/>
        </w:rPr>
        <w:t xml:space="preserve">  </w:t>
      </w:r>
      <w:r>
        <w:t>NOME DO EXAME</w:t>
      </w:r>
      <w:r>
        <w:rPr>
          <w:sz w:val="19"/>
        </w:rPr>
        <w:t xml:space="preserve"> </w:t>
      </w:r>
    </w:p>
    <w:p w14:paraId="533F9430" w14:textId="77777777" w:rsidR="0060324B" w:rsidRDefault="00000000">
      <w:pPr>
        <w:spacing w:after="53"/>
        <w:ind w:left="38" w:right="1282"/>
      </w:pPr>
      <w:r>
        <w:t xml:space="preserve">________________________________________________________________________________________________________________________ </w:t>
      </w:r>
    </w:p>
    <w:p w14:paraId="4924DFD6" w14:textId="77777777" w:rsidR="0060324B" w:rsidRDefault="00000000">
      <w:pPr>
        <w:ind w:left="38" w:right="1282"/>
      </w:pPr>
      <w:r>
        <w:t xml:space="preserve">Pesquisa de Cristais na Urina </w:t>
      </w:r>
    </w:p>
    <w:p w14:paraId="26ABEBE3" w14:textId="77777777" w:rsidR="0060324B" w:rsidRDefault="00000000">
      <w:pPr>
        <w:spacing w:after="58" w:line="259" w:lineRule="auto"/>
        <w:ind w:left="0" w:right="1513" w:firstLine="0"/>
        <w:jc w:val="right"/>
      </w:pPr>
      <w:r>
        <w:t xml:space="preserve">   </w:t>
      </w:r>
    </w:p>
    <w:p w14:paraId="2C852075" w14:textId="77777777" w:rsidR="0060324B" w:rsidRDefault="00000000">
      <w:pPr>
        <w:tabs>
          <w:tab w:val="center" w:pos="12806"/>
        </w:tabs>
        <w:spacing w:after="16"/>
        <w:ind w:left="0" w:firstLine="0"/>
        <w:jc w:val="left"/>
      </w:pPr>
      <w:r>
        <w:rPr>
          <w:sz w:val="25"/>
        </w:rPr>
        <w:t>SINONÍMIA</w:t>
      </w:r>
      <w:r>
        <w:t xml:space="preserve"> </w:t>
      </w:r>
      <w:r>
        <w:tab/>
      </w:r>
      <w:r>
        <w:rPr>
          <w:sz w:val="25"/>
          <w:vertAlign w:val="subscript"/>
        </w:rPr>
        <w:t xml:space="preserve">   </w:t>
      </w:r>
    </w:p>
    <w:p w14:paraId="0A3AFCCD" w14:textId="77777777" w:rsidR="0060324B" w:rsidRDefault="00000000">
      <w:pPr>
        <w:ind w:left="38" w:right="1282"/>
      </w:pPr>
      <w:r>
        <w:t xml:space="preserve">Pesquisa de Cristais de Cistina; Cristais de fosfatos, pirofosfatos e uratos na urina; Cristais de tirosina </w:t>
      </w:r>
    </w:p>
    <w:p w14:paraId="14010537" w14:textId="77777777" w:rsidR="0060324B" w:rsidRDefault="00000000">
      <w:pPr>
        <w:spacing w:after="44" w:line="259" w:lineRule="auto"/>
        <w:ind w:left="0" w:right="1513" w:firstLine="0"/>
        <w:jc w:val="right"/>
      </w:pPr>
      <w:r>
        <w:t xml:space="preserve">   </w:t>
      </w:r>
    </w:p>
    <w:p w14:paraId="0631C010" w14:textId="77777777" w:rsidR="0060324B" w:rsidRDefault="00000000">
      <w:pPr>
        <w:pStyle w:val="Ttulo2"/>
        <w:tabs>
          <w:tab w:val="center" w:pos="12806"/>
        </w:tabs>
        <w:ind w:left="0" w:right="0" w:firstLine="0"/>
      </w:pPr>
      <w:r>
        <w:t>MATERIAL BIOLÓGICO/VOLUME/CONSERVANTE</w:t>
      </w:r>
      <w:r>
        <w:rPr>
          <w:sz w:val="19"/>
        </w:rPr>
        <w:t xml:space="preserve"> </w:t>
      </w:r>
      <w:r>
        <w:rPr>
          <w:sz w:val="19"/>
        </w:rPr>
        <w:tab/>
      </w:r>
      <w:r>
        <w:rPr>
          <w:vertAlign w:val="subscript"/>
        </w:rPr>
        <w:t xml:space="preserve">   </w:t>
      </w:r>
    </w:p>
    <w:p w14:paraId="3DA1D851" w14:textId="77777777" w:rsidR="0060324B" w:rsidRDefault="00000000">
      <w:pPr>
        <w:numPr>
          <w:ilvl w:val="0"/>
          <w:numId w:val="69"/>
        </w:numPr>
        <w:spacing w:after="38"/>
        <w:ind w:right="1335" w:hanging="115"/>
      </w:pPr>
      <w:r>
        <w:t xml:space="preserve">De acordo com a solicitação médica, o exame pode ser realizado em urina de jato médio, urina aleatória (coletada de qualquer jato e em qualquer horário), urina de 12 horas ou urina de 24 horas.  </w:t>
      </w:r>
      <w:r>
        <w:tab/>
        <w:t xml:space="preserve">   </w:t>
      </w:r>
    </w:p>
    <w:p w14:paraId="04F45F3D" w14:textId="77777777" w:rsidR="0060324B" w:rsidRDefault="00000000">
      <w:pPr>
        <w:numPr>
          <w:ilvl w:val="0"/>
          <w:numId w:val="69"/>
        </w:numPr>
        <w:ind w:right="1335" w:hanging="115"/>
      </w:pPr>
      <w:r>
        <w:t xml:space="preserve">É necessária uma alíquota de 10 ml de urina, enviada ao setor técnico em tubo cônico sem conservante. </w:t>
      </w:r>
    </w:p>
    <w:p w14:paraId="2DF66966" w14:textId="77777777" w:rsidR="0060324B" w:rsidRDefault="00000000">
      <w:pPr>
        <w:spacing w:after="52" w:line="259" w:lineRule="auto"/>
        <w:ind w:left="0" w:right="1513" w:firstLine="0"/>
        <w:jc w:val="right"/>
      </w:pPr>
      <w:r>
        <w:t xml:space="preserve">   </w:t>
      </w:r>
    </w:p>
    <w:p w14:paraId="61363768" w14:textId="77777777" w:rsidR="0060324B" w:rsidRDefault="00000000">
      <w:pPr>
        <w:pStyle w:val="Ttulo2"/>
        <w:tabs>
          <w:tab w:val="center" w:pos="12806"/>
        </w:tabs>
        <w:ind w:left="0" w:right="0" w:firstLine="0"/>
      </w:pPr>
      <w:r>
        <w:t>INTERFERENTES</w:t>
      </w:r>
      <w:r>
        <w:rPr>
          <w:sz w:val="19"/>
        </w:rPr>
        <w:t xml:space="preserve"> </w:t>
      </w:r>
      <w:r>
        <w:rPr>
          <w:sz w:val="19"/>
        </w:rPr>
        <w:tab/>
      </w:r>
      <w:r>
        <w:rPr>
          <w:vertAlign w:val="subscript"/>
        </w:rPr>
        <w:t xml:space="preserve">   </w:t>
      </w:r>
    </w:p>
    <w:p w14:paraId="77F88A50" w14:textId="77777777" w:rsidR="0060324B" w:rsidRDefault="00000000">
      <w:pPr>
        <w:ind w:left="38" w:right="1282"/>
      </w:pPr>
      <w:r>
        <w:t xml:space="preserve">Amostra coletada com conservantes. </w:t>
      </w:r>
    </w:p>
    <w:p w14:paraId="14DF10BB" w14:textId="77777777" w:rsidR="0060324B" w:rsidRDefault="00000000">
      <w:pPr>
        <w:spacing w:after="0" w:line="259" w:lineRule="auto"/>
        <w:ind w:left="0" w:right="1513" w:firstLine="0"/>
        <w:jc w:val="right"/>
      </w:pPr>
      <w:r>
        <w:t xml:space="preserve">   </w:t>
      </w:r>
    </w:p>
    <w:p w14:paraId="4C919E8A" w14:textId="77777777" w:rsidR="0060324B" w:rsidRDefault="00000000">
      <w:pPr>
        <w:ind w:left="38" w:right="1282"/>
      </w:pPr>
      <w:r>
        <w:t xml:space="preserve">Amostras mantidas por período superior a uma hora sem refrigeração. </w:t>
      </w:r>
    </w:p>
    <w:p w14:paraId="097BEE5A" w14:textId="77777777" w:rsidR="0060324B" w:rsidRDefault="00000000">
      <w:pPr>
        <w:spacing w:after="48" w:line="259" w:lineRule="auto"/>
        <w:ind w:left="0" w:right="1513" w:firstLine="0"/>
        <w:jc w:val="right"/>
      </w:pPr>
      <w:r>
        <w:t xml:space="preserve">   </w:t>
      </w:r>
    </w:p>
    <w:p w14:paraId="72739A7B" w14:textId="77777777" w:rsidR="0060324B" w:rsidRDefault="00000000">
      <w:pPr>
        <w:pStyle w:val="Ttulo2"/>
        <w:tabs>
          <w:tab w:val="center" w:pos="12806"/>
        </w:tabs>
        <w:ind w:left="0" w:right="0" w:firstLine="0"/>
      </w:pPr>
      <w:r>
        <w:t>INSTRUÇÕES AO PACIENTE</w:t>
      </w:r>
      <w:r>
        <w:rPr>
          <w:sz w:val="19"/>
        </w:rPr>
        <w:t xml:space="preserve"> </w:t>
      </w:r>
      <w:r>
        <w:rPr>
          <w:sz w:val="19"/>
        </w:rPr>
        <w:tab/>
      </w:r>
      <w:r>
        <w:rPr>
          <w:vertAlign w:val="subscript"/>
        </w:rPr>
        <w:t xml:space="preserve">   </w:t>
      </w:r>
    </w:p>
    <w:p w14:paraId="57FA4BD4" w14:textId="77777777" w:rsidR="0060324B" w:rsidRDefault="00000000">
      <w:pPr>
        <w:ind w:left="38" w:right="1282"/>
      </w:pPr>
      <w:r>
        <w:t xml:space="preserve">De acordo com a solicitação médica, o exame pode ser realizado em urina de jato médio, urina aleatória (coletada de qualquer jato e em qualquer </w:t>
      </w:r>
    </w:p>
    <w:p w14:paraId="383BFAA1" w14:textId="77777777" w:rsidR="0060324B" w:rsidRDefault="00000000">
      <w:pPr>
        <w:tabs>
          <w:tab w:val="center" w:pos="12806"/>
        </w:tabs>
        <w:spacing w:after="38"/>
        <w:ind w:left="0" w:firstLine="0"/>
        <w:jc w:val="left"/>
      </w:pPr>
      <w:r>
        <w:t xml:space="preserve">horário), urina de 12 horas ou urina de 24 horas.  </w:t>
      </w:r>
      <w:r>
        <w:tab/>
        <w:t xml:space="preserve">   </w:t>
      </w:r>
    </w:p>
    <w:p w14:paraId="700ABA91" w14:textId="77777777" w:rsidR="0060324B" w:rsidRDefault="00000000">
      <w:pPr>
        <w:ind w:left="38" w:right="1282"/>
      </w:pPr>
      <w:r>
        <w:t xml:space="preserve">PROCEDIMENTO DE COLETA </w:t>
      </w:r>
    </w:p>
    <w:p w14:paraId="66A442D6" w14:textId="77777777" w:rsidR="0060324B" w:rsidRDefault="00000000">
      <w:pPr>
        <w:spacing w:after="0" w:line="259" w:lineRule="auto"/>
        <w:ind w:left="0" w:right="1513" w:firstLine="0"/>
        <w:jc w:val="right"/>
      </w:pPr>
      <w:r>
        <w:t xml:space="preserve">   </w:t>
      </w:r>
    </w:p>
    <w:p w14:paraId="46A4F6D1" w14:textId="77777777" w:rsidR="0060324B" w:rsidRDefault="00000000">
      <w:pPr>
        <w:ind w:left="38" w:right="1282"/>
      </w:pPr>
      <w:r>
        <w:t xml:space="preserve">URINA DE JATO MÉDIO </w:t>
      </w:r>
    </w:p>
    <w:p w14:paraId="419D790E" w14:textId="77777777" w:rsidR="0060324B" w:rsidRDefault="00000000">
      <w:pPr>
        <w:spacing w:after="0" w:line="259" w:lineRule="auto"/>
        <w:ind w:left="0" w:right="1513" w:firstLine="0"/>
        <w:jc w:val="right"/>
      </w:pPr>
      <w:r>
        <w:t xml:space="preserve">   </w:t>
      </w:r>
    </w:p>
    <w:p w14:paraId="5139F2B7" w14:textId="77777777" w:rsidR="0060324B" w:rsidRDefault="00000000">
      <w:pPr>
        <w:numPr>
          <w:ilvl w:val="0"/>
          <w:numId w:val="70"/>
        </w:numPr>
        <w:ind w:right="1282" w:hanging="208"/>
      </w:pPr>
      <w:r>
        <w:t xml:space="preserve">Será entregue um kit coleta para o paciente, contendo um frasco sem tampa e um tubo cônico com tampa. </w:t>
      </w:r>
    </w:p>
    <w:p w14:paraId="37212E26" w14:textId="77777777" w:rsidR="0060324B" w:rsidRDefault="00000000">
      <w:pPr>
        <w:spacing w:after="0" w:line="259" w:lineRule="auto"/>
        <w:ind w:left="0" w:right="1513" w:firstLine="0"/>
        <w:jc w:val="right"/>
      </w:pPr>
      <w:r>
        <w:t xml:space="preserve">   </w:t>
      </w:r>
    </w:p>
    <w:p w14:paraId="0EF42F37" w14:textId="77777777" w:rsidR="0060324B" w:rsidRDefault="00000000">
      <w:pPr>
        <w:numPr>
          <w:ilvl w:val="0"/>
          <w:numId w:val="70"/>
        </w:numPr>
        <w:ind w:right="1282" w:hanging="208"/>
      </w:pPr>
      <w:r>
        <w:t xml:space="preserve">Pacientes do sexo FEMININO: antes da coleta de urina deve-se realizar a higiene da região genital com água e sabonete e enxaguar.  </w:t>
      </w:r>
    </w:p>
    <w:p w14:paraId="48C4086D" w14:textId="77777777" w:rsidR="0060324B" w:rsidRDefault="00000000">
      <w:pPr>
        <w:spacing w:after="0" w:line="259" w:lineRule="auto"/>
        <w:ind w:left="0" w:right="1513" w:firstLine="0"/>
        <w:jc w:val="right"/>
      </w:pPr>
      <w:r>
        <w:t xml:space="preserve">   </w:t>
      </w:r>
    </w:p>
    <w:p w14:paraId="23842753" w14:textId="77777777" w:rsidR="0060324B" w:rsidRDefault="00000000">
      <w:pPr>
        <w:ind w:left="38" w:right="1282"/>
      </w:pPr>
      <w:r>
        <w:t xml:space="preserve">Repetir este procedimento 3 vezes. </w:t>
      </w:r>
    </w:p>
    <w:p w14:paraId="1FE559F2" w14:textId="77777777" w:rsidR="0060324B" w:rsidRDefault="00000000">
      <w:pPr>
        <w:spacing w:after="0" w:line="259" w:lineRule="auto"/>
        <w:ind w:left="0" w:right="1513" w:firstLine="0"/>
        <w:jc w:val="right"/>
      </w:pPr>
      <w:r>
        <w:t xml:space="preserve">   </w:t>
      </w:r>
    </w:p>
    <w:p w14:paraId="3CB854A2" w14:textId="77777777" w:rsidR="0060324B" w:rsidRDefault="00000000">
      <w:pPr>
        <w:numPr>
          <w:ilvl w:val="0"/>
          <w:numId w:val="70"/>
        </w:numPr>
        <w:ind w:right="1282" w:hanging="208"/>
      </w:pPr>
      <w:r>
        <w:t xml:space="preserve">Pacientes do sexo MASCULINO: não é necessário realizar a higiene. </w:t>
      </w:r>
    </w:p>
    <w:p w14:paraId="06939BC7" w14:textId="77777777" w:rsidR="0060324B" w:rsidRDefault="00000000">
      <w:pPr>
        <w:spacing w:after="0" w:line="259" w:lineRule="auto"/>
        <w:ind w:left="0" w:right="1513" w:firstLine="0"/>
        <w:jc w:val="right"/>
      </w:pPr>
      <w:r>
        <w:t xml:space="preserve">   </w:t>
      </w:r>
    </w:p>
    <w:p w14:paraId="67CBDB5C" w14:textId="77777777" w:rsidR="0060324B" w:rsidRDefault="00000000">
      <w:pPr>
        <w:numPr>
          <w:ilvl w:val="0"/>
          <w:numId w:val="70"/>
        </w:numPr>
        <w:spacing w:after="41"/>
        <w:ind w:right="1282" w:hanging="208"/>
      </w:pPr>
      <w:r>
        <w:t xml:space="preserve">Desprezar o primeiro jato urinário (início da micção) e, sem interromper a micção, coletar o jato médio (porção intermediária) da urina no frasco sem tampa fornecido pelo Laboratório. Desprezar o final da micção.  </w:t>
      </w:r>
      <w:r>
        <w:tab/>
        <w:t xml:space="preserve">   </w:t>
      </w:r>
    </w:p>
    <w:p w14:paraId="12AB4FDC" w14:textId="77777777" w:rsidR="0060324B" w:rsidRDefault="00000000">
      <w:pPr>
        <w:numPr>
          <w:ilvl w:val="0"/>
          <w:numId w:val="70"/>
        </w:numPr>
        <w:ind w:right="1282" w:hanging="208"/>
      </w:pPr>
      <w:r>
        <w:t xml:space="preserve">Evitar encher o frasco ao coletar a urina, pois o volume ideal está entre 20 e 40 ml. </w:t>
      </w:r>
    </w:p>
    <w:p w14:paraId="512372ED" w14:textId="77777777" w:rsidR="0060324B" w:rsidRDefault="00000000">
      <w:pPr>
        <w:spacing w:after="3" w:line="216" w:lineRule="auto"/>
        <w:ind w:left="53" w:right="1563"/>
        <w:jc w:val="right"/>
      </w:pPr>
      <w:r>
        <w:t xml:space="preserve">   6. Transferir a urina para o tubo cônico até a marca de 12 ml. </w:t>
      </w:r>
    </w:p>
    <w:p w14:paraId="57FCDD4A" w14:textId="77777777" w:rsidR="0060324B" w:rsidRDefault="00000000">
      <w:pPr>
        <w:spacing w:after="0" w:line="259" w:lineRule="auto"/>
        <w:ind w:left="0" w:right="1513" w:firstLine="0"/>
        <w:jc w:val="right"/>
      </w:pPr>
      <w:r>
        <w:t xml:space="preserve">   </w:t>
      </w:r>
    </w:p>
    <w:p w14:paraId="1AC24F01" w14:textId="77777777" w:rsidR="0060324B" w:rsidRDefault="00000000">
      <w:pPr>
        <w:ind w:left="38" w:right="1282"/>
      </w:pPr>
      <w:r>
        <w:t xml:space="preserve">URINA ALEATÓRIA </w:t>
      </w:r>
    </w:p>
    <w:p w14:paraId="2B5D9B27" w14:textId="77777777" w:rsidR="0060324B" w:rsidRDefault="00000000">
      <w:pPr>
        <w:spacing w:after="0" w:line="259" w:lineRule="auto"/>
        <w:ind w:left="0" w:right="1516" w:firstLine="0"/>
        <w:jc w:val="right"/>
      </w:pPr>
      <w:r>
        <w:t xml:space="preserve">   </w:t>
      </w:r>
    </w:p>
    <w:p w14:paraId="4115ED14" w14:textId="77777777" w:rsidR="0060324B" w:rsidRDefault="00000000">
      <w:pPr>
        <w:numPr>
          <w:ilvl w:val="0"/>
          <w:numId w:val="71"/>
        </w:numPr>
        <w:ind w:right="1282" w:hanging="208"/>
      </w:pPr>
      <w:r>
        <w:t xml:space="preserve">Será entregue um kit coleta para o paciente, contendo um frasco sem tampa e um tubo cônico com tampa. </w:t>
      </w:r>
    </w:p>
    <w:p w14:paraId="0134DDCE" w14:textId="77777777" w:rsidR="0060324B" w:rsidRDefault="00000000">
      <w:pPr>
        <w:spacing w:after="0" w:line="259" w:lineRule="auto"/>
        <w:ind w:left="0" w:right="1516" w:firstLine="0"/>
        <w:jc w:val="right"/>
      </w:pPr>
      <w:r>
        <w:t xml:space="preserve">   </w:t>
      </w:r>
    </w:p>
    <w:p w14:paraId="642DCA87" w14:textId="77777777" w:rsidR="0060324B" w:rsidRDefault="00000000">
      <w:pPr>
        <w:numPr>
          <w:ilvl w:val="0"/>
          <w:numId w:val="71"/>
        </w:numPr>
        <w:ind w:right="1282" w:hanging="208"/>
      </w:pPr>
      <w:r>
        <w:t xml:space="preserve">Pacientes do sexo FEMININO: antes da coleta de urina deve-se realizar a higiene da região genital com água e sabonete e enxaguar.  </w:t>
      </w:r>
    </w:p>
    <w:p w14:paraId="4BBF7AB4" w14:textId="77777777" w:rsidR="0060324B" w:rsidRDefault="00000000">
      <w:pPr>
        <w:spacing w:after="0" w:line="259" w:lineRule="auto"/>
        <w:ind w:left="0" w:right="1516" w:firstLine="0"/>
        <w:jc w:val="right"/>
      </w:pPr>
      <w:r>
        <w:t xml:space="preserve">   </w:t>
      </w:r>
    </w:p>
    <w:p w14:paraId="0BD332A5" w14:textId="77777777" w:rsidR="0060324B" w:rsidRDefault="00000000">
      <w:pPr>
        <w:ind w:left="38" w:right="1282"/>
      </w:pPr>
      <w:r>
        <w:t xml:space="preserve">Repetir este procedimento 3 vezes. </w:t>
      </w:r>
    </w:p>
    <w:p w14:paraId="404AA2F5" w14:textId="77777777" w:rsidR="0060324B" w:rsidRDefault="00000000">
      <w:pPr>
        <w:spacing w:after="0" w:line="259" w:lineRule="auto"/>
        <w:ind w:left="0" w:right="1516" w:firstLine="0"/>
        <w:jc w:val="right"/>
      </w:pPr>
      <w:r>
        <w:t xml:space="preserve">   </w:t>
      </w:r>
    </w:p>
    <w:p w14:paraId="0A5A61A1" w14:textId="77777777" w:rsidR="0060324B" w:rsidRDefault="00000000">
      <w:pPr>
        <w:numPr>
          <w:ilvl w:val="0"/>
          <w:numId w:val="71"/>
        </w:numPr>
        <w:ind w:right="1282" w:hanging="208"/>
      </w:pPr>
      <w:r>
        <w:t xml:space="preserve">Pacientes do sexo MASCULINO: não é necessário realizar a higiene. </w:t>
      </w:r>
    </w:p>
    <w:p w14:paraId="4860220C" w14:textId="77777777" w:rsidR="0060324B" w:rsidRDefault="00000000">
      <w:pPr>
        <w:spacing w:after="0" w:line="259" w:lineRule="auto"/>
        <w:ind w:left="0" w:right="1516" w:firstLine="0"/>
        <w:jc w:val="right"/>
      </w:pPr>
      <w:r>
        <w:t xml:space="preserve">   </w:t>
      </w:r>
    </w:p>
    <w:p w14:paraId="2B0707EB" w14:textId="77777777" w:rsidR="0060324B" w:rsidRDefault="00000000">
      <w:pPr>
        <w:numPr>
          <w:ilvl w:val="0"/>
          <w:numId w:val="71"/>
        </w:numPr>
        <w:ind w:right="1282" w:hanging="208"/>
      </w:pPr>
      <w:r>
        <w:t xml:space="preserve">Coletar de 20 a 40ml de urina no frasco sem tampa. </w:t>
      </w:r>
    </w:p>
    <w:p w14:paraId="47C788E1" w14:textId="77777777" w:rsidR="0060324B" w:rsidRDefault="00000000">
      <w:pPr>
        <w:spacing w:after="3" w:line="216" w:lineRule="auto"/>
        <w:ind w:left="53" w:right="1563"/>
        <w:jc w:val="right"/>
      </w:pPr>
      <w:r>
        <w:t xml:space="preserve">   5. Transferir a urina para o tubo cônico até a marca de 12 ml.  </w:t>
      </w:r>
    </w:p>
    <w:p w14:paraId="4CDAF6A8" w14:textId="77777777" w:rsidR="0060324B" w:rsidRDefault="00000000">
      <w:pPr>
        <w:spacing w:after="0" w:line="259" w:lineRule="auto"/>
        <w:ind w:left="0" w:right="1516" w:firstLine="0"/>
        <w:jc w:val="right"/>
      </w:pPr>
      <w:r>
        <w:t xml:space="preserve">   </w:t>
      </w:r>
    </w:p>
    <w:p w14:paraId="0735597C" w14:textId="77777777" w:rsidR="0060324B" w:rsidRDefault="00000000">
      <w:pPr>
        <w:ind w:left="38" w:right="1282"/>
      </w:pPr>
      <w:r>
        <w:t xml:space="preserve">URINA DE 24 HORAS (ou 12 horas conforme solicitação de seu médico) </w:t>
      </w:r>
    </w:p>
    <w:p w14:paraId="24B6A458" w14:textId="77777777" w:rsidR="0060324B" w:rsidRDefault="00000000">
      <w:pPr>
        <w:spacing w:after="0" w:line="259" w:lineRule="auto"/>
        <w:ind w:left="0" w:right="1516" w:firstLine="0"/>
        <w:jc w:val="right"/>
      </w:pPr>
      <w:r>
        <w:t xml:space="preserve">   </w:t>
      </w:r>
    </w:p>
    <w:p w14:paraId="0DCB8396" w14:textId="77777777" w:rsidR="0060324B" w:rsidRDefault="00000000">
      <w:pPr>
        <w:numPr>
          <w:ilvl w:val="0"/>
          <w:numId w:val="72"/>
        </w:numPr>
        <w:ind w:right="1282" w:hanging="208"/>
      </w:pPr>
      <w:r>
        <w:t xml:space="preserve">Esvaziar a bexiga pela manhã, anotando dia e hora desta micção (urina). </w:t>
      </w:r>
    </w:p>
    <w:p w14:paraId="5383CD22" w14:textId="77777777" w:rsidR="0060324B" w:rsidRDefault="00000000">
      <w:pPr>
        <w:spacing w:after="0" w:line="259" w:lineRule="auto"/>
        <w:ind w:left="0" w:right="1516" w:firstLine="0"/>
        <w:jc w:val="right"/>
      </w:pPr>
      <w:r>
        <w:t xml:space="preserve">   </w:t>
      </w:r>
    </w:p>
    <w:p w14:paraId="026181AC" w14:textId="77777777" w:rsidR="0060324B" w:rsidRDefault="00000000">
      <w:pPr>
        <w:numPr>
          <w:ilvl w:val="0"/>
          <w:numId w:val="72"/>
        </w:numPr>
        <w:ind w:right="1282" w:hanging="208"/>
      </w:pPr>
      <w:r>
        <w:t xml:space="preserve">A partir deste momento, coletar o VOLUME COMPLETO de TODAS as micções nas próximas 24 horas (ou 12 horas) em frasco sem conservante. </w:t>
      </w:r>
    </w:p>
    <w:p w14:paraId="71B861AC" w14:textId="77777777" w:rsidR="0060324B" w:rsidRDefault="00000000">
      <w:pPr>
        <w:spacing w:after="0" w:line="259" w:lineRule="auto"/>
        <w:ind w:left="0" w:right="1516" w:firstLine="0"/>
        <w:jc w:val="right"/>
      </w:pPr>
      <w:r>
        <w:t xml:space="preserve">   </w:t>
      </w:r>
    </w:p>
    <w:p w14:paraId="4987FA8C" w14:textId="77777777" w:rsidR="0060324B" w:rsidRDefault="00000000">
      <w:pPr>
        <w:numPr>
          <w:ilvl w:val="0"/>
          <w:numId w:val="72"/>
        </w:numPr>
        <w:ind w:right="1282" w:hanging="208"/>
      </w:pPr>
      <w:r>
        <w:t xml:space="preserve">Nenhuma micção pode ser perdida, pois o resultado correto do exame depende do volume real de urina produzido no período de coleta. </w:t>
      </w:r>
    </w:p>
    <w:p w14:paraId="00A3AF65" w14:textId="77777777" w:rsidR="0060324B" w:rsidRDefault="00000000">
      <w:pPr>
        <w:spacing w:after="0" w:line="259" w:lineRule="auto"/>
        <w:ind w:left="0" w:right="1516" w:firstLine="0"/>
        <w:jc w:val="right"/>
      </w:pPr>
      <w:r>
        <w:t xml:space="preserve">   </w:t>
      </w:r>
    </w:p>
    <w:p w14:paraId="228C63B3" w14:textId="77777777" w:rsidR="0060324B" w:rsidRDefault="00000000">
      <w:pPr>
        <w:numPr>
          <w:ilvl w:val="0"/>
          <w:numId w:val="72"/>
        </w:numPr>
        <w:ind w:right="1282" w:hanging="208"/>
      </w:pPr>
      <w:r>
        <w:t xml:space="preserve">O material deve ser mantido refrigerado durante todo o período de coleta. </w:t>
      </w:r>
    </w:p>
    <w:p w14:paraId="7ED991BB" w14:textId="77777777" w:rsidR="0060324B" w:rsidRDefault="00000000">
      <w:pPr>
        <w:spacing w:after="0" w:line="259" w:lineRule="auto"/>
        <w:ind w:left="0" w:right="1516" w:firstLine="0"/>
        <w:jc w:val="right"/>
      </w:pPr>
      <w:r>
        <w:t xml:space="preserve">   </w:t>
      </w:r>
    </w:p>
    <w:p w14:paraId="7BB8B81E" w14:textId="77777777" w:rsidR="0060324B" w:rsidRDefault="00000000">
      <w:pPr>
        <w:ind w:left="38" w:right="1282"/>
      </w:pPr>
      <w:r>
        <w:t xml:space="preserve">IMPORTANTE: </w:t>
      </w:r>
    </w:p>
    <w:p w14:paraId="787C3ED2" w14:textId="77777777" w:rsidR="0060324B" w:rsidRDefault="00000000">
      <w:pPr>
        <w:spacing w:after="0" w:line="259" w:lineRule="auto"/>
        <w:ind w:left="0" w:right="1516" w:firstLine="0"/>
        <w:jc w:val="right"/>
      </w:pPr>
      <w:r>
        <w:t xml:space="preserve">   </w:t>
      </w:r>
    </w:p>
    <w:p w14:paraId="5182FC18" w14:textId="77777777" w:rsidR="0060324B" w:rsidRDefault="00000000">
      <w:pPr>
        <w:numPr>
          <w:ilvl w:val="0"/>
          <w:numId w:val="73"/>
        </w:numPr>
        <w:ind w:right="1282" w:hanging="208"/>
      </w:pPr>
      <w:r>
        <w:t xml:space="preserve">As pacientes em período menstrual ou que estejam em uso de cremes vaginais devem aguardar 3 dias após o término do período ou do tratamento  </w:t>
      </w:r>
    </w:p>
    <w:p w14:paraId="290DFDA9" w14:textId="77777777" w:rsidR="0060324B" w:rsidRDefault="00000000">
      <w:pPr>
        <w:spacing w:after="0" w:line="259" w:lineRule="auto"/>
        <w:ind w:left="0" w:right="1516" w:firstLine="0"/>
        <w:jc w:val="right"/>
      </w:pPr>
      <w:r>
        <w:t xml:space="preserve">   </w:t>
      </w:r>
    </w:p>
    <w:p w14:paraId="18C9072D" w14:textId="77777777" w:rsidR="0060324B" w:rsidRDefault="00000000">
      <w:pPr>
        <w:ind w:left="38" w:right="1282"/>
      </w:pPr>
      <w:r>
        <w:t xml:space="preserve">com o creme para então realizar a coleta. Se a paciente utilizar absorvente interno, a coleta pode ser realizada normalmente. </w:t>
      </w:r>
    </w:p>
    <w:p w14:paraId="73250776" w14:textId="77777777" w:rsidR="0060324B" w:rsidRDefault="00000000">
      <w:pPr>
        <w:spacing w:after="0" w:line="259" w:lineRule="auto"/>
        <w:ind w:left="0" w:right="1516" w:firstLine="0"/>
        <w:jc w:val="right"/>
      </w:pPr>
      <w:r>
        <w:t xml:space="preserve">   </w:t>
      </w:r>
    </w:p>
    <w:p w14:paraId="6E9C29F5" w14:textId="77777777" w:rsidR="0060324B" w:rsidRDefault="00000000">
      <w:pPr>
        <w:numPr>
          <w:ilvl w:val="0"/>
          <w:numId w:val="73"/>
        </w:numPr>
        <w:ind w:right="1282" w:hanging="208"/>
      </w:pPr>
      <w:r>
        <w:t xml:space="preserve">Pacientes que tenham feito uso de contraste radiológico devem aguardar 48 horas antes de coletar o material. </w:t>
      </w:r>
    </w:p>
    <w:p w14:paraId="78029203" w14:textId="77777777" w:rsidR="0060324B" w:rsidRDefault="00000000">
      <w:pPr>
        <w:spacing w:after="0" w:line="259" w:lineRule="auto"/>
        <w:ind w:left="0" w:right="1516" w:firstLine="0"/>
        <w:jc w:val="right"/>
      </w:pPr>
      <w:r>
        <w:t xml:space="preserve">   </w:t>
      </w:r>
    </w:p>
    <w:p w14:paraId="15A88098" w14:textId="77777777" w:rsidR="0060324B" w:rsidRDefault="00000000">
      <w:pPr>
        <w:numPr>
          <w:ilvl w:val="0"/>
          <w:numId w:val="73"/>
        </w:numPr>
        <w:ind w:right="1282" w:hanging="208"/>
      </w:pPr>
      <w:r>
        <w:t xml:space="preserve">O material deve ser encaminhado ao laboratório em até 1 hora após a finalização da coleta. </w:t>
      </w:r>
    </w:p>
    <w:p w14:paraId="7C59F24D" w14:textId="77777777" w:rsidR="0060324B" w:rsidRDefault="00000000">
      <w:pPr>
        <w:spacing w:after="51" w:line="259" w:lineRule="auto"/>
        <w:ind w:left="0" w:right="1516" w:firstLine="0"/>
        <w:jc w:val="right"/>
      </w:pPr>
      <w:r>
        <w:t xml:space="preserve">   </w:t>
      </w:r>
    </w:p>
    <w:p w14:paraId="21B15ED3" w14:textId="77777777" w:rsidR="0060324B" w:rsidRDefault="00000000">
      <w:pPr>
        <w:tabs>
          <w:tab w:val="center" w:pos="12806"/>
        </w:tabs>
        <w:spacing w:after="16"/>
        <w:ind w:left="0" w:firstLine="0"/>
        <w:jc w:val="left"/>
      </w:pPr>
      <w:r>
        <w:rPr>
          <w:sz w:val="25"/>
        </w:rPr>
        <w:t>SIGLA DO EXAME/SETOR</w:t>
      </w:r>
      <w:r>
        <w:t xml:space="preserve"> </w:t>
      </w:r>
      <w:r>
        <w:tab/>
      </w:r>
      <w:r>
        <w:rPr>
          <w:sz w:val="25"/>
          <w:vertAlign w:val="subscript"/>
        </w:rPr>
        <w:t xml:space="preserve">   </w:t>
      </w:r>
    </w:p>
    <w:p w14:paraId="2C8F7907" w14:textId="77777777" w:rsidR="0060324B" w:rsidRDefault="00000000">
      <w:pPr>
        <w:ind w:left="38" w:right="1282"/>
      </w:pPr>
      <w:r>
        <w:t xml:space="preserve">PCT/Setor de Urinálise </w:t>
      </w:r>
    </w:p>
    <w:p w14:paraId="1722DA1C" w14:textId="77777777" w:rsidR="0060324B" w:rsidRDefault="00000000">
      <w:pPr>
        <w:spacing w:after="51" w:line="259" w:lineRule="auto"/>
        <w:ind w:left="0" w:right="1516" w:firstLine="0"/>
        <w:jc w:val="right"/>
      </w:pPr>
      <w:r>
        <w:t xml:space="preserve">   </w:t>
      </w:r>
    </w:p>
    <w:p w14:paraId="2F163279" w14:textId="77777777" w:rsidR="0060324B" w:rsidRDefault="00000000">
      <w:pPr>
        <w:pStyle w:val="Ttulo2"/>
        <w:tabs>
          <w:tab w:val="center" w:pos="12806"/>
        </w:tabs>
        <w:ind w:left="0" w:right="0" w:firstLine="0"/>
      </w:pPr>
      <w:r>
        <w:t>INTERPRETAÇÃO CLÍNICA</w:t>
      </w:r>
      <w:r>
        <w:rPr>
          <w:sz w:val="19"/>
        </w:rPr>
        <w:t xml:space="preserve"> </w:t>
      </w:r>
      <w:r>
        <w:rPr>
          <w:sz w:val="19"/>
        </w:rPr>
        <w:tab/>
      </w:r>
      <w:r>
        <w:rPr>
          <w:vertAlign w:val="subscript"/>
        </w:rPr>
        <w:t xml:space="preserve">   </w:t>
      </w:r>
    </w:p>
    <w:p w14:paraId="019B1EAF" w14:textId="77777777" w:rsidR="0060324B" w:rsidRDefault="00000000">
      <w:pPr>
        <w:ind w:left="38" w:right="1728"/>
      </w:pPr>
      <w:r>
        <w:t xml:space="preserve">A presença de cristais é essencial na avaliação da nefrolitíase e a identificação da composição do cristal é importante na prevenção da recorrência. A cistina é insolúvel e aparece na urina na forma de cristais, podendo formar cálculos. A cistinúria é uma doença hereditária que cursa com aumento da cistina urinária. A cistinose, patologia que cursa com cistina normal no plasma e aumentada nos tecidos, não é detectada por este teste. A presença de cristais de colesterol, associada a corpos graxos e cilindros granulosos, pode ser um indicador de síndrome nefrótica. Cristais de tirosina estão relacionados a doença hepática grave. Cristais de fosfato e cálcio estão relacionados a alterações do metabolismo ósseo. Cristais de ácido úrico e de    oxalato de cálcio podem ocorrer na urina normal, porém também podem estar associados a doenças ou à dieta. Uratos podem ser relacionados à gota, síndrome de Lesch-Nyhan ou ao uso de quimioterapia antineoplásica. A presença de cristais de oxalato pode estar relacionada à ingestão excessiva de leite e derivados, espinafre ou chocolate, ou a alterações metabólicas.    </w:t>
      </w:r>
    </w:p>
    <w:p w14:paraId="36F4C111" w14:textId="77777777" w:rsidR="0060324B" w:rsidRDefault="00000000">
      <w:pPr>
        <w:spacing w:after="60" w:line="259" w:lineRule="auto"/>
        <w:ind w:left="55" w:firstLine="0"/>
        <w:jc w:val="left"/>
      </w:pPr>
      <w:r>
        <w:t xml:space="preserve"> </w:t>
      </w:r>
    </w:p>
    <w:p w14:paraId="669F8A6F" w14:textId="77777777" w:rsidR="0060324B" w:rsidRDefault="00000000">
      <w:pPr>
        <w:spacing w:after="0" w:line="259" w:lineRule="auto"/>
        <w:ind w:left="0" w:right="1592" w:firstLine="0"/>
        <w:jc w:val="center"/>
      </w:pPr>
      <w:r>
        <w:t xml:space="preserve"> </w:t>
      </w:r>
    </w:p>
    <w:p w14:paraId="118EA0CA" w14:textId="77777777" w:rsidR="0060324B" w:rsidRDefault="00000000">
      <w:pPr>
        <w:spacing w:after="0" w:line="259" w:lineRule="auto"/>
        <w:ind w:left="0" w:right="1592" w:firstLine="0"/>
        <w:jc w:val="center"/>
      </w:pPr>
      <w:r>
        <w:t xml:space="preserve"> </w:t>
      </w:r>
    </w:p>
    <w:p w14:paraId="27BB1E68" w14:textId="77777777" w:rsidR="0060324B" w:rsidRDefault="00000000">
      <w:pPr>
        <w:spacing w:after="0" w:line="266" w:lineRule="auto"/>
        <w:ind w:left="4671" w:right="3977"/>
        <w:jc w:val="left"/>
      </w:pPr>
      <w:r>
        <w:t xml:space="preserve">Universidade Federal de Santa Catarina </w:t>
      </w:r>
    </w:p>
    <w:p w14:paraId="508A3806" w14:textId="77777777" w:rsidR="0060324B" w:rsidRDefault="00000000">
      <w:pPr>
        <w:spacing w:after="0" w:line="266" w:lineRule="auto"/>
        <w:ind w:left="3586" w:right="3977"/>
        <w:jc w:val="left"/>
      </w:pPr>
      <w:r>
        <w:t xml:space="preserve">Hospital Universitário Professor Polydoro Ernani de São Thiago </w:t>
      </w:r>
    </w:p>
    <w:p w14:paraId="61941984" w14:textId="77777777" w:rsidR="0060324B" w:rsidRDefault="00000000">
      <w:pPr>
        <w:tabs>
          <w:tab w:val="center" w:pos="6432"/>
          <w:tab w:val="center" w:pos="12820"/>
          <w:tab w:val="center" w:pos="14294"/>
        </w:tabs>
        <w:spacing w:after="74" w:line="259" w:lineRule="auto"/>
        <w:ind w:left="0" w:firstLine="0"/>
        <w:jc w:val="left"/>
      </w:pPr>
      <w:r>
        <w:rPr>
          <w:noProof/>
        </w:rPr>
        <w:drawing>
          <wp:anchor distT="0" distB="0" distL="114300" distR="114300" simplePos="0" relativeHeight="251854848" behindDoc="0" locked="0" layoutInCell="1" allowOverlap="0" wp14:anchorId="065EBC3F" wp14:editId="7B685F5A">
            <wp:simplePos x="0" y="0"/>
            <wp:positionH relativeFrom="column">
              <wp:posOffset>1043968</wp:posOffset>
            </wp:positionH>
            <wp:positionV relativeFrom="paragraph">
              <wp:posOffset>-391281</wp:posOffset>
            </wp:positionV>
            <wp:extent cx="6233160" cy="615696"/>
            <wp:effectExtent l="0" t="0" r="0" b="0"/>
            <wp:wrapNone/>
            <wp:docPr id="163892" name="Picture 163892"/>
            <wp:cNvGraphicFramePr/>
            <a:graphic xmlns:a="http://schemas.openxmlformats.org/drawingml/2006/main">
              <a:graphicData uri="http://schemas.openxmlformats.org/drawingml/2006/picture">
                <pic:pic xmlns:pic="http://schemas.openxmlformats.org/drawingml/2006/picture">
                  <pic:nvPicPr>
                    <pic:cNvPr id="163892" name="Picture 163892"/>
                    <pic:cNvPicPr/>
                  </pic:nvPicPr>
                  <pic:blipFill>
                    <a:blip r:embed="rId241"/>
                    <a:stretch>
                      <a:fillRect/>
                    </a:stretch>
                  </pic:blipFill>
                  <pic:spPr>
                    <a:xfrm>
                      <a:off x="0" y="0"/>
                      <a:ext cx="6233160" cy="615696"/>
                    </a:xfrm>
                    <a:prstGeom prst="rect">
                      <a:avLst/>
                    </a:prstGeom>
                  </pic:spPr>
                </pic:pic>
              </a:graphicData>
            </a:graphic>
          </wp:anchor>
        </w:drawing>
      </w:r>
      <w:r>
        <w:rPr>
          <w:rFonts w:ascii="Calibri" w:eastAsia="Calibri" w:hAnsi="Calibri" w:cs="Calibri"/>
          <w:sz w:val="22"/>
        </w:rPr>
        <w:tab/>
      </w:r>
      <w:r>
        <w:t xml:space="preserve">Divisão de Análises Clínicas – DACL HU/UFSC </w:t>
      </w:r>
      <w:r>
        <w:tab/>
        <w:t xml:space="preserve">   </w:t>
      </w:r>
      <w:r>
        <w:tab/>
        <w:t xml:space="preserve"> </w:t>
      </w:r>
    </w:p>
    <w:p w14:paraId="09A3C6E8" w14:textId="77777777" w:rsidR="0060324B" w:rsidRDefault="00000000">
      <w:pPr>
        <w:pStyle w:val="Ttulo2"/>
        <w:ind w:right="1643"/>
        <w:jc w:val="center"/>
      </w:pPr>
      <w:r>
        <w:t>GUIA DE EXAMES NOME DO EXAME</w:t>
      </w:r>
      <w:r>
        <w:rPr>
          <w:sz w:val="19"/>
        </w:rPr>
        <w:t xml:space="preserve"> </w:t>
      </w:r>
    </w:p>
    <w:p w14:paraId="6B125F9C" w14:textId="77777777" w:rsidR="0060324B" w:rsidRDefault="00000000">
      <w:pPr>
        <w:spacing w:after="56"/>
        <w:ind w:left="38" w:right="1282"/>
      </w:pPr>
      <w:r>
        <w:t xml:space="preserve">________________________________________________________________________________________________________________________ </w:t>
      </w:r>
    </w:p>
    <w:p w14:paraId="3AEADFC1" w14:textId="77777777" w:rsidR="0060324B" w:rsidRDefault="00000000">
      <w:pPr>
        <w:tabs>
          <w:tab w:val="center" w:pos="12820"/>
          <w:tab w:val="center" w:pos="14294"/>
        </w:tabs>
        <w:spacing w:after="166"/>
        <w:ind w:left="0" w:firstLine="0"/>
        <w:jc w:val="left"/>
      </w:pPr>
      <w:r>
        <w:t xml:space="preserve">Pesquisa de Criptococos </w:t>
      </w:r>
      <w:r>
        <w:tab/>
        <w:t xml:space="preserve">   </w:t>
      </w:r>
      <w:r>
        <w:tab/>
        <w:t xml:space="preserve"> </w:t>
      </w:r>
    </w:p>
    <w:p w14:paraId="5F96C128" w14:textId="77777777" w:rsidR="0060324B" w:rsidRDefault="00000000">
      <w:pPr>
        <w:tabs>
          <w:tab w:val="center" w:pos="12820"/>
          <w:tab w:val="center" w:pos="14294"/>
        </w:tabs>
        <w:spacing w:after="57"/>
        <w:ind w:left="0" w:firstLine="0"/>
        <w:jc w:val="left"/>
      </w:pPr>
      <w:r>
        <w:rPr>
          <w:sz w:val="25"/>
        </w:rPr>
        <w:t>SINONÍMIA</w:t>
      </w:r>
      <w:r>
        <w:t xml:space="preserve"> </w:t>
      </w:r>
      <w:r>
        <w:tab/>
        <w:t xml:space="preserve">   </w:t>
      </w:r>
      <w:r>
        <w:tab/>
        <w:t xml:space="preserve"> </w:t>
      </w:r>
    </w:p>
    <w:p w14:paraId="357D17C3" w14:textId="77777777" w:rsidR="0060324B" w:rsidRDefault="00000000">
      <w:pPr>
        <w:tabs>
          <w:tab w:val="center" w:pos="12820"/>
          <w:tab w:val="center" w:pos="14294"/>
        </w:tabs>
        <w:spacing w:after="159"/>
        <w:ind w:left="0" w:firstLine="0"/>
        <w:jc w:val="left"/>
      </w:pPr>
      <w:r>
        <w:t xml:space="preserve">Pesquisa de Cryptococcus sp.; Tinta da China </w:t>
      </w:r>
      <w:r>
        <w:tab/>
        <w:t xml:space="preserve">   </w:t>
      </w:r>
      <w:r>
        <w:tab/>
        <w:t xml:space="preserve"> </w:t>
      </w:r>
    </w:p>
    <w:p w14:paraId="1B0573D3" w14:textId="77777777" w:rsidR="0060324B" w:rsidRDefault="00000000">
      <w:pPr>
        <w:pStyle w:val="Ttulo2"/>
        <w:tabs>
          <w:tab w:val="center" w:pos="12820"/>
          <w:tab w:val="center" w:pos="14294"/>
        </w:tabs>
        <w:spacing w:after="52"/>
        <w:ind w:left="0" w:right="0" w:firstLine="0"/>
      </w:pPr>
      <w:r>
        <w:t>MATERIAL BIOLÓGICO/VOLUME/CONSERVANTE</w:t>
      </w:r>
      <w:r>
        <w:rPr>
          <w:sz w:val="19"/>
        </w:rPr>
        <w:t xml:space="preserve"> </w:t>
      </w:r>
      <w:r>
        <w:rPr>
          <w:sz w:val="19"/>
        </w:rPr>
        <w:tab/>
        <w:t xml:space="preserve">   </w:t>
      </w:r>
      <w:r>
        <w:rPr>
          <w:sz w:val="19"/>
        </w:rPr>
        <w:tab/>
        <w:t xml:space="preserve"> </w:t>
      </w:r>
    </w:p>
    <w:p w14:paraId="3B393347" w14:textId="77777777" w:rsidR="0060324B" w:rsidRDefault="00000000">
      <w:pPr>
        <w:tabs>
          <w:tab w:val="center" w:pos="12820"/>
          <w:tab w:val="center" w:pos="14294"/>
        </w:tabs>
        <w:spacing w:after="89"/>
        <w:ind w:left="0" w:firstLine="0"/>
        <w:jc w:val="left"/>
      </w:pPr>
      <w:r>
        <w:t xml:space="preserve">Material: líquor ou líquidos biológicos </w:t>
      </w:r>
      <w:r>
        <w:tab/>
        <w:t xml:space="preserve">   </w:t>
      </w:r>
      <w:r>
        <w:tab/>
        <w:t xml:space="preserve"> </w:t>
      </w:r>
    </w:p>
    <w:p w14:paraId="1C710B87" w14:textId="77777777" w:rsidR="0060324B" w:rsidRDefault="00000000">
      <w:pPr>
        <w:ind w:left="38" w:right="1282"/>
      </w:pPr>
      <w:r>
        <w:t xml:space="preserve">Volume: Coletar uma alíquota de 3 a 5 ml de amostra. No caso do líquor, em condições de rigorosa assepsia, obter um volume nunca inferior a 1 ml em </w:t>
      </w:r>
    </w:p>
    <w:p w14:paraId="37D400A0" w14:textId="77777777" w:rsidR="0060324B" w:rsidRDefault="00000000">
      <w:pPr>
        <w:spacing w:after="99"/>
        <w:ind w:left="28" w:firstLine="12748"/>
      </w:pPr>
      <w:r>
        <w:t xml:space="preserve">   </w:t>
      </w:r>
      <w:r>
        <w:tab/>
        <w:t xml:space="preserve"> frasco seco.  </w:t>
      </w:r>
    </w:p>
    <w:p w14:paraId="5B28D802" w14:textId="77777777" w:rsidR="0060324B" w:rsidRDefault="00000000">
      <w:pPr>
        <w:tabs>
          <w:tab w:val="center" w:pos="12820"/>
          <w:tab w:val="center" w:pos="14294"/>
        </w:tabs>
        <w:spacing w:after="56"/>
        <w:ind w:left="0" w:firstLine="0"/>
        <w:jc w:val="left"/>
      </w:pPr>
      <w:r>
        <w:rPr>
          <w:sz w:val="25"/>
        </w:rPr>
        <w:t>INTERFERENTES</w:t>
      </w:r>
      <w:r>
        <w:t xml:space="preserve"> </w:t>
      </w:r>
      <w:r>
        <w:tab/>
        <w:t xml:space="preserve">   </w:t>
      </w:r>
      <w:r>
        <w:tab/>
        <w:t xml:space="preserve"> </w:t>
      </w:r>
    </w:p>
    <w:p w14:paraId="48F3B56B" w14:textId="77777777" w:rsidR="0060324B" w:rsidRDefault="00000000">
      <w:pPr>
        <w:tabs>
          <w:tab w:val="center" w:pos="12820"/>
          <w:tab w:val="center" w:pos="14294"/>
        </w:tabs>
        <w:spacing w:after="160"/>
        <w:ind w:left="0" w:firstLine="0"/>
        <w:jc w:val="left"/>
      </w:pPr>
      <w:r>
        <w:t xml:space="preserve">Tempo de processamento da amostra. Por ter estabilidade curta, a amostra deve chegar ao laboratório e ser processada o mais rápido possível. </w:t>
      </w:r>
      <w:r>
        <w:tab/>
        <w:t xml:space="preserve">   </w:t>
      </w:r>
      <w:r>
        <w:tab/>
        <w:t xml:space="preserve"> </w:t>
      </w:r>
    </w:p>
    <w:p w14:paraId="4883AAE7" w14:textId="77777777" w:rsidR="0060324B" w:rsidRDefault="00000000">
      <w:pPr>
        <w:tabs>
          <w:tab w:val="center" w:pos="12820"/>
          <w:tab w:val="center" w:pos="14294"/>
        </w:tabs>
        <w:spacing w:after="54"/>
        <w:ind w:left="0" w:firstLine="0"/>
        <w:jc w:val="left"/>
      </w:pPr>
      <w:r>
        <w:rPr>
          <w:sz w:val="25"/>
        </w:rPr>
        <w:t>INSTRUÇÕES AO PACIENTE</w:t>
      </w:r>
      <w:r>
        <w:t xml:space="preserve"> </w:t>
      </w:r>
      <w:r>
        <w:tab/>
        <w:t xml:space="preserve">   </w:t>
      </w:r>
      <w:r>
        <w:tab/>
        <w:t xml:space="preserve"> </w:t>
      </w:r>
    </w:p>
    <w:p w14:paraId="7E40425F" w14:textId="77777777" w:rsidR="0060324B" w:rsidRDefault="00000000">
      <w:pPr>
        <w:tabs>
          <w:tab w:val="center" w:pos="12820"/>
          <w:tab w:val="center" w:pos="14294"/>
        </w:tabs>
        <w:spacing w:after="163"/>
        <w:ind w:left="0" w:firstLine="0"/>
        <w:jc w:val="left"/>
      </w:pPr>
      <w:r>
        <w:t xml:space="preserve">Não é necessário jejum. Anotar os medicamentos em uso. </w:t>
      </w:r>
      <w:r>
        <w:tab/>
        <w:t xml:space="preserve">   </w:t>
      </w:r>
      <w:r>
        <w:tab/>
        <w:t xml:space="preserve"> </w:t>
      </w:r>
    </w:p>
    <w:p w14:paraId="023F2A48" w14:textId="77777777" w:rsidR="0060324B" w:rsidRDefault="00000000">
      <w:pPr>
        <w:pStyle w:val="Ttulo2"/>
        <w:tabs>
          <w:tab w:val="center" w:pos="12820"/>
          <w:tab w:val="center" w:pos="14294"/>
        </w:tabs>
        <w:spacing w:after="54"/>
        <w:ind w:left="0" w:right="0" w:firstLine="0"/>
      </w:pPr>
      <w:r>
        <w:t>SIGLA DO EXAME/SETOR</w:t>
      </w:r>
      <w:r>
        <w:rPr>
          <w:sz w:val="19"/>
        </w:rPr>
        <w:t xml:space="preserve"> </w:t>
      </w:r>
      <w:r>
        <w:rPr>
          <w:sz w:val="19"/>
        </w:rPr>
        <w:tab/>
        <w:t xml:space="preserve">   </w:t>
      </w:r>
      <w:r>
        <w:rPr>
          <w:sz w:val="19"/>
        </w:rPr>
        <w:tab/>
        <w:t xml:space="preserve"> </w:t>
      </w:r>
    </w:p>
    <w:p w14:paraId="4C45B1B2" w14:textId="77777777" w:rsidR="0060324B" w:rsidRDefault="00000000">
      <w:pPr>
        <w:tabs>
          <w:tab w:val="center" w:pos="12820"/>
          <w:tab w:val="center" w:pos="14294"/>
        </w:tabs>
        <w:spacing w:after="149"/>
        <w:ind w:left="0" w:firstLine="0"/>
        <w:jc w:val="left"/>
      </w:pPr>
      <w:r>
        <w:t xml:space="preserve">TIC </w:t>
      </w:r>
      <w:r>
        <w:tab/>
        <w:t xml:space="preserve">   </w:t>
      </w:r>
      <w:r>
        <w:tab/>
        <w:t xml:space="preserve"> </w:t>
      </w:r>
    </w:p>
    <w:p w14:paraId="28BED395" w14:textId="77777777" w:rsidR="0060324B" w:rsidRDefault="00000000">
      <w:pPr>
        <w:tabs>
          <w:tab w:val="center" w:pos="12820"/>
          <w:tab w:val="center" w:pos="14294"/>
        </w:tabs>
        <w:spacing w:after="159"/>
        <w:ind w:left="0" w:firstLine="0"/>
        <w:jc w:val="left"/>
      </w:pPr>
      <w:r>
        <w:t xml:space="preserve">Setor de Micologia </w:t>
      </w:r>
      <w:r>
        <w:tab/>
        <w:t xml:space="preserve">   </w:t>
      </w:r>
      <w:r>
        <w:tab/>
        <w:t xml:space="preserve"> </w:t>
      </w:r>
    </w:p>
    <w:p w14:paraId="3BC7C469" w14:textId="77777777" w:rsidR="0060324B" w:rsidRDefault="00000000">
      <w:pPr>
        <w:pStyle w:val="Ttulo2"/>
        <w:tabs>
          <w:tab w:val="center" w:pos="12820"/>
          <w:tab w:val="center" w:pos="14294"/>
        </w:tabs>
        <w:ind w:left="0" w:right="0" w:firstLine="0"/>
      </w:pPr>
      <w:r>
        <w:t>INTERPRETAÇÃO CLÍNICA</w:t>
      </w:r>
      <w:r>
        <w:rPr>
          <w:sz w:val="19"/>
        </w:rPr>
        <w:t xml:space="preserve"> </w:t>
      </w:r>
      <w:r>
        <w:rPr>
          <w:sz w:val="19"/>
        </w:rPr>
        <w:tab/>
        <w:t xml:space="preserve">   </w:t>
      </w:r>
      <w:r>
        <w:rPr>
          <w:sz w:val="19"/>
        </w:rPr>
        <w:tab/>
        <w:t xml:space="preserve"> </w:t>
      </w:r>
    </w:p>
    <w:p w14:paraId="79C6BC58" w14:textId="77777777" w:rsidR="0060324B" w:rsidRDefault="00000000">
      <w:pPr>
        <w:ind w:left="38" w:right="1282"/>
      </w:pPr>
      <w:r>
        <w:t xml:space="preserve">O exame é utilizado no diagnóstico da criptococose através da detecção de leveduras capsuladas de Cryptococcus sp em amostras clínicas. </w:t>
      </w:r>
    </w:p>
    <w:p w14:paraId="583471C1" w14:textId="77777777" w:rsidR="0060324B" w:rsidRDefault="00000000">
      <w:pPr>
        <w:spacing w:after="0" w:line="259" w:lineRule="auto"/>
        <w:ind w:left="0" w:right="162" w:firstLine="0"/>
        <w:jc w:val="right"/>
      </w:pPr>
      <w:r>
        <w:t xml:space="preserve">   </w:t>
      </w:r>
      <w:r>
        <w:tab/>
        <w:t xml:space="preserve"> </w:t>
      </w:r>
    </w:p>
    <w:p w14:paraId="6EFCE7A1" w14:textId="77777777" w:rsidR="0060324B" w:rsidRDefault="00000000">
      <w:pPr>
        <w:spacing w:after="81"/>
        <w:ind w:left="38" w:right="1282"/>
      </w:pPr>
      <w:r>
        <w:t xml:space="preserve">Resultados negativos não excluem a possibilidade da infecção devido a baixa sensibilidade do teste. </w:t>
      </w:r>
    </w:p>
    <w:p w14:paraId="774F089E" w14:textId="77777777" w:rsidR="0060324B" w:rsidRDefault="00000000">
      <w:pPr>
        <w:spacing w:after="0" w:line="259" w:lineRule="auto"/>
        <w:ind w:left="0" w:right="162" w:firstLine="0"/>
        <w:jc w:val="right"/>
      </w:pPr>
      <w:r>
        <w:t xml:space="preserve"> </w:t>
      </w:r>
      <w:r>
        <w:tab/>
        <w:t xml:space="preserve">   </w:t>
      </w:r>
      <w:r>
        <w:tab/>
        <w:t xml:space="preserve"> </w:t>
      </w:r>
    </w:p>
    <w:p w14:paraId="2E0A7C6D" w14:textId="77777777" w:rsidR="0060324B" w:rsidRDefault="00000000">
      <w:pPr>
        <w:spacing w:after="0" w:line="266" w:lineRule="auto"/>
        <w:ind w:left="4671" w:right="3977"/>
        <w:jc w:val="left"/>
      </w:pPr>
      <w:r>
        <w:t xml:space="preserve">Universidade Federal de Santa Catarina </w:t>
      </w:r>
    </w:p>
    <w:p w14:paraId="63543225" w14:textId="77777777" w:rsidR="0060324B" w:rsidRDefault="00000000">
      <w:pPr>
        <w:spacing w:after="0" w:line="266" w:lineRule="auto"/>
        <w:ind w:left="3586" w:right="3977"/>
        <w:jc w:val="left"/>
      </w:pPr>
      <w:r>
        <w:rPr>
          <w:noProof/>
        </w:rPr>
        <w:drawing>
          <wp:anchor distT="0" distB="0" distL="114300" distR="114300" simplePos="0" relativeHeight="251855872" behindDoc="0" locked="0" layoutInCell="1" allowOverlap="0" wp14:anchorId="6E1EEED0" wp14:editId="33BC89CA">
            <wp:simplePos x="0" y="0"/>
            <wp:positionH relativeFrom="column">
              <wp:posOffset>1129312</wp:posOffset>
            </wp:positionH>
            <wp:positionV relativeFrom="paragraph">
              <wp:posOffset>-224357</wp:posOffset>
            </wp:positionV>
            <wp:extent cx="6044184" cy="591312"/>
            <wp:effectExtent l="0" t="0" r="0" b="0"/>
            <wp:wrapNone/>
            <wp:docPr id="164160" name="Picture 164160"/>
            <wp:cNvGraphicFramePr/>
            <a:graphic xmlns:a="http://schemas.openxmlformats.org/drawingml/2006/main">
              <a:graphicData uri="http://schemas.openxmlformats.org/drawingml/2006/picture">
                <pic:pic xmlns:pic="http://schemas.openxmlformats.org/drawingml/2006/picture">
                  <pic:nvPicPr>
                    <pic:cNvPr id="164160" name="Picture 164160"/>
                    <pic:cNvPicPr/>
                  </pic:nvPicPr>
                  <pic:blipFill>
                    <a:blip r:embed="rId242"/>
                    <a:stretch>
                      <a:fillRect/>
                    </a:stretch>
                  </pic:blipFill>
                  <pic:spPr>
                    <a:xfrm>
                      <a:off x="0" y="0"/>
                      <a:ext cx="6044184" cy="591312"/>
                    </a:xfrm>
                    <a:prstGeom prst="rect">
                      <a:avLst/>
                    </a:prstGeom>
                  </pic:spPr>
                </pic:pic>
              </a:graphicData>
            </a:graphic>
          </wp:anchor>
        </w:drawing>
      </w:r>
      <w:r>
        <w:t xml:space="preserve">Hospital Universitário Professor Polydoro Ernani de São Thiago </w:t>
      </w:r>
    </w:p>
    <w:p w14:paraId="30149966" w14:textId="77777777" w:rsidR="0060324B" w:rsidRDefault="00000000">
      <w:pPr>
        <w:spacing w:after="41" w:line="266" w:lineRule="auto"/>
        <w:ind w:left="4363" w:right="3977"/>
        <w:jc w:val="left"/>
      </w:pPr>
      <w:r>
        <w:t xml:space="preserve">Divisão de Análises Clínicas – DACL HU/UFSC </w:t>
      </w:r>
    </w:p>
    <w:p w14:paraId="214D9D5F" w14:textId="77777777" w:rsidR="0060324B" w:rsidRDefault="00000000">
      <w:pPr>
        <w:pStyle w:val="Ttulo2"/>
        <w:ind w:right="1643"/>
        <w:jc w:val="center"/>
      </w:pPr>
      <w:r>
        <w:t xml:space="preserve">GUIA DE EXAMES NOME DO EXAME SINONÍMIA  MATERIAL BIOLÓGICO/VOLUME/CONSERVANTE INTERFERENTES </w:t>
      </w:r>
    </w:p>
    <w:p w14:paraId="399B0BA5" w14:textId="77777777" w:rsidR="0060324B" w:rsidRDefault="00000000">
      <w:pPr>
        <w:spacing w:after="52"/>
        <w:ind w:left="38" w:right="1282"/>
      </w:pPr>
      <w:r>
        <w:t xml:space="preserve">________________________________________________________________________________________________________________________ </w:t>
      </w:r>
    </w:p>
    <w:p w14:paraId="0C1A9362" w14:textId="77777777" w:rsidR="0060324B" w:rsidRDefault="00000000">
      <w:pPr>
        <w:spacing w:after="54"/>
        <w:ind w:left="38" w:right="1282"/>
      </w:pPr>
      <w:r>
        <w:t xml:space="preserve">Pesquisa de Cryptosporidium sp. </w:t>
      </w:r>
    </w:p>
    <w:p w14:paraId="7294D34A" w14:textId="77777777" w:rsidR="0060324B" w:rsidRDefault="00000000">
      <w:pPr>
        <w:spacing w:after="54"/>
        <w:ind w:left="38" w:right="1282"/>
      </w:pPr>
      <w:r>
        <w:t xml:space="preserve">Pesquisa de Coccídios </w:t>
      </w:r>
    </w:p>
    <w:p w14:paraId="527AC308" w14:textId="77777777" w:rsidR="0060324B" w:rsidRDefault="00000000">
      <w:pPr>
        <w:spacing w:after="54"/>
        <w:ind w:left="38" w:right="1282"/>
      </w:pPr>
      <w:r>
        <w:t xml:space="preserve">Material: fezes. Alíquota de 25g (a medida aproximada de 1 colher de sopa) de fezes colhidas recentemente, em frasco com conservante SAF. </w:t>
      </w:r>
    </w:p>
    <w:p w14:paraId="4A98DB34" w14:textId="77777777" w:rsidR="0060324B" w:rsidRDefault="00000000">
      <w:pPr>
        <w:spacing w:after="52"/>
        <w:ind w:left="38" w:right="1282"/>
      </w:pPr>
      <w:r>
        <w:t xml:space="preserve">Pacientes que fizeram uso de contraste intestinal ou estomacal, antiparasitários, antidiarreicos e tetraciclinas devem aguardar 7 dias para realizar a </w:t>
      </w:r>
      <w:r>
        <w:tab/>
        <w:t xml:space="preserve">   </w:t>
      </w:r>
      <w:r>
        <w:tab/>
        <w:t xml:space="preserve"> coleta.  </w:t>
      </w:r>
    </w:p>
    <w:p w14:paraId="651E36CD" w14:textId="77777777" w:rsidR="0060324B" w:rsidRDefault="00000000">
      <w:pPr>
        <w:pStyle w:val="Ttulo2"/>
        <w:ind w:left="55" w:right="0"/>
      </w:pPr>
      <w:r>
        <w:t xml:space="preserve">INSTRUÇÕES AO PACIENTE </w:t>
      </w:r>
    </w:p>
    <w:p w14:paraId="5329394D" w14:textId="77777777" w:rsidR="0060324B" w:rsidRDefault="00000000">
      <w:pPr>
        <w:ind w:left="38" w:right="1282"/>
      </w:pPr>
      <w:r>
        <w:t xml:space="preserve">Material: fezes. </w:t>
      </w:r>
    </w:p>
    <w:p w14:paraId="6F882F36" w14:textId="77777777" w:rsidR="0060324B" w:rsidRDefault="00000000">
      <w:pPr>
        <w:numPr>
          <w:ilvl w:val="0"/>
          <w:numId w:val="74"/>
        </w:numPr>
        <w:ind w:right="1282" w:hanging="208"/>
      </w:pPr>
      <w:r>
        <w:t xml:space="preserve">Coletar as fezes diretamente no frasco de boca larga fornecido pelo Laboratório. </w:t>
      </w:r>
    </w:p>
    <w:p w14:paraId="56882E91" w14:textId="77777777" w:rsidR="0060324B" w:rsidRDefault="00000000">
      <w:pPr>
        <w:numPr>
          <w:ilvl w:val="0"/>
          <w:numId w:val="74"/>
        </w:numPr>
        <w:ind w:right="1282" w:hanging="208"/>
      </w:pPr>
      <w:r>
        <w:t xml:space="preserve">Com auxílio da espátula, transferir uma porção da amostra de fezes (a medida aproximada de 1 colher de sopa) para o frasco com conservante - SAF. A amostra deve ficar totalmente coberta pelo líquido conservante.  </w:t>
      </w:r>
    </w:p>
    <w:p w14:paraId="416F4592" w14:textId="77777777" w:rsidR="0060324B" w:rsidRDefault="00000000">
      <w:pPr>
        <w:numPr>
          <w:ilvl w:val="0"/>
          <w:numId w:val="74"/>
        </w:numPr>
        <w:ind w:right="1282" w:hanging="208"/>
      </w:pPr>
      <w:r>
        <w:t xml:space="preserve">Encaminhar o material ao laboratório em até 36 horas após a coleta.  </w:t>
      </w:r>
    </w:p>
    <w:p w14:paraId="64CCC429" w14:textId="77777777" w:rsidR="0060324B" w:rsidRDefault="00000000">
      <w:pPr>
        <w:ind w:left="38" w:right="1282"/>
      </w:pPr>
      <w:r>
        <w:t xml:space="preserve">Condições inaceitáveis: amostras coletadas diretamente do vaso sanitário, amostras contaminadas com urina, amostras não preservadas no líquido conservante.  </w:t>
      </w:r>
    </w:p>
    <w:p w14:paraId="1E8E35BC" w14:textId="77777777" w:rsidR="0060324B" w:rsidRDefault="00000000">
      <w:pPr>
        <w:spacing w:after="29" w:line="239" w:lineRule="auto"/>
        <w:ind w:left="38" w:right="1639"/>
        <w:jc w:val="left"/>
      </w:pPr>
      <w:r>
        <w:t>IMPORTANTE: Armazenar a amostra em temperatura ambiente. Pacientes que fizeram uso de contraste intestinal ou estomacal, antiparasitários, antidiarreicos e tetraciclinas devem aguardar 7 dias para realizar a coleta. O líquido conservante é tóxico. Portanto, até o envio do frasco para o laboratório, armazená-lo em local seguro, longe do alcance de crianças.</w:t>
      </w:r>
      <w:r>
        <w:rPr>
          <w:sz w:val="25"/>
        </w:rPr>
        <w:t xml:space="preserve"> </w:t>
      </w:r>
    </w:p>
    <w:p w14:paraId="50B022CC" w14:textId="77777777" w:rsidR="0060324B" w:rsidRDefault="00000000">
      <w:pPr>
        <w:spacing w:after="16"/>
        <w:ind w:left="55"/>
        <w:jc w:val="left"/>
      </w:pPr>
      <w:r>
        <w:rPr>
          <w:sz w:val="25"/>
        </w:rPr>
        <w:t xml:space="preserve">SIGLA DO EXAME/SETOR </w:t>
      </w:r>
    </w:p>
    <w:p w14:paraId="1033BA1D" w14:textId="77777777" w:rsidR="0060324B" w:rsidRDefault="00000000">
      <w:pPr>
        <w:tabs>
          <w:tab w:val="center" w:pos="12820"/>
          <w:tab w:val="center" w:pos="14294"/>
        </w:tabs>
        <w:spacing w:after="197"/>
        <w:ind w:left="0" w:firstLine="0"/>
        <w:jc w:val="left"/>
      </w:pPr>
      <w:r>
        <w:t xml:space="preserve">CRY/Setor de Parasitologia </w:t>
      </w:r>
      <w:r>
        <w:tab/>
        <w:t xml:space="preserve">   </w:t>
      </w:r>
      <w:r>
        <w:tab/>
        <w:t xml:space="preserve"> </w:t>
      </w:r>
    </w:p>
    <w:p w14:paraId="2B77A162" w14:textId="77777777" w:rsidR="0060324B" w:rsidRDefault="00000000">
      <w:pPr>
        <w:pStyle w:val="Ttulo2"/>
        <w:tabs>
          <w:tab w:val="center" w:pos="12820"/>
          <w:tab w:val="center" w:pos="14294"/>
        </w:tabs>
        <w:ind w:left="0" w:right="0" w:firstLine="0"/>
      </w:pPr>
      <w:r>
        <w:t>INTERPRETAÇÃO CLÍNICA</w:t>
      </w:r>
      <w:r>
        <w:rPr>
          <w:sz w:val="19"/>
        </w:rPr>
        <w:t xml:space="preserve"> </w:t>
      </w:r>
      <w:r>
        <w:rPr>
          <w:sz w:val="19"/>
        </w:rPr>
        <w:tab/>
      </w:r>
      <w:r>
        <w:rPr>
          <w:vertAlign w:val="subscript"/>
        </w:rPr>
        <w:t xml:space="preserve">   </w:t>
      </w:r>
      <w:r>
        <w:rPr>
          <w:vertAlign w:val="subscript"/>
        </w:rPr>
        <w:tab/>
        <w:t xml:space="preserve"> </w:t>
      </w:r>
    </w:p>
    <w:p w14:paraId="277704F2" w14:textId="77777777" w:rsidR="0060324B" w:rsidRDefault="00000000">
      <w:pPr>
        <w:ind w:left="38" w:right="1713"/>
      </w:pPr>
      <w:r>
        <w:t xml:space="preserve">O Cryptosporidium sp é um coccídio que parasita o intestino e as vias respiratórias de vários animais, inclusive dos domésticos como gatos e galinhas. A infestação humana provoca gastroenterite e pode ser responsável pelo quadro de `diarréia dos viajantes`. As crianças são mais suscetíveis e a incidência é maior no verão e outono. Em pacientes imunocomprometidos a manifestação da doença é mais prolongada, podendo levar a graves </w:t>
      </w:r>
    </w:p>
    <w:p w14:paraId="1C057150" w14:textId="77777777" w:rsidR="0060324B" w:rsidRDefault="00000000">
      <w:pPr>
        <w:ind w:left="28" w:right="162" w:firstLine="12748"/>
      </w:pPr>
      <w:r>
        <w:t xml:space="preserve">   </w:t>
      </w:r>
      <w:r>
        <w:tab/>
        <w:t xml:space="preserve"> enteropatias. Nos portadores de HIV o prognóstico está relacionado à contagem de células CD4. As contagens acima de 80 células/mm3 sugerem melhor prognóstico.  </w:t>
      </w:r>
    </w:p>
    <w:p w14:paraId="17D8C2C9" w14:textId="77777777" w:rsidR="0060324B" w:rsidRDefault="00000000">
      <w:pPr>
        <w:spacing w:after="0" w:line="259" w:lineRule="auto"/>
        <w:ind w:left="58" w:firstLine="0"/>
        <w:jc w:val="left"/>
      </w:pPr>
      <w:r>
        <w:rPr>
          <w:sz w:val="2"/>
        </w:rPr>
        <w:t xml:space="preserve"> </w:t>
      </w:r>
    </w:p>
    <w:p w14:paraId="71B55FC0" w14:textId="77777777" w:rsidR="0060324B" w:rsidRDefault="00000000">
      <w:pPr>
        <w:spacing w:after="5" w:line="259" w:lineRule="auto"/>
        <w:ind w:left="10" w:right="1689"/>
        <w:jc w:val="center"/>
      </w:pPr>
      <w:r>
        <w:t xml:space="preserve">Universidade Federal de Santa Catarina </w:t>
      </w:r>
    </w:p>
    <w:p w14:paraId="56273492" w14:textId="77777777" w:rsidR="0060324B" w:rsidRDefault="00000000">
      <w:pPr>
        <w:spacing w:after="5" w:line="259" w:lineRule="auto"/>
        <w:ind w:left="10" w:right="1689"/>
        <w:jc w:val="center"/>
      </w:pPr>
      <w:r>
        <w:t xml:space="preserve">Hospital Universitário Professor Polydoro Ernani de São Thiago </w:t>
      </w:r>
    </w:p>
    <w:p w14:paraId="3918AD91" w14:textId="77777777" w:rsidR="0060324B" w:rsidRDefault="00000000">
      <w:pPr>
        <w:spacing w:after="57" w:line="259" w:lineRule="auto"/>
        <w:ind w:left="10" w:right="1692"/>
        <w:jc w:val="center"/>
      </w:pPr>
      <w:r>
        <w:t xml:space="preserve">Divisão de Análises Clínicas – DACL HU/UFSC </w:t>
      </w:r>
    </w:p>
    <w:p w14:paraId="02C75611" w14:textId="77777777" w:rsidR="0060324B" w:rsidRDefault="00000000">
      <w:pPr>
        <w:pStyle w:val="Ttulo2"/>
        <w:ind w:left="53" w:right="7054"/>
        <w:jc w:val="right"/>
      </w:pPr>
      <w:r>
        <w:rPr>
          <w:noProof/>
        </w:rPr>
        <w:drawing>
          <wp:anchor distT="0" distB="0" distL="114300" distR="114300" simplePos="0" relativeHeight="251856896" behindDoc="0" locked="0" layoutInCell="1" allowOverlap="0" wp14:anchorId="62FED755" wp14:editId="6597C69F">
            <wp:simplePos x="0" y="0"/>
            <wp:positionH relativeFrom="column">
              <wp:posOffset>1141504</wp:posOffset>
            </wp:positionH>
            <wp:positionV relativeFrom="paragraph">
              <wp:posOffset>-473967</wp:posOffset>
            </wp:positionV>
            <wp:extent cx="6068569" cy="603504"/>
            <wp:effectExtent l="0" t="0" r="0" b="0"/>
            <wp:wrapNone/>
            <wp:docPr id="164651" name="Picture 164651"/>
            <wp:cNvGraphicFramePr/>
            <a:graphic xmlns:a="http://schemas.openxmlformats.org/drawingml/2006/main">
              <a:graphicData uri="http://schemas.openxmlformats.org/drawingml/2006/picture">
                <pic:pic xmlns:pic="http://schemas.openxmlformats.org/drawingml/2006/picture">
                  <pic:nvPicPr>
                    <pic:cNvPr id="164651" name="Picture 164651"/>
                    <pic:cNvPicPr/>
                  </pic:nvPicPr>
                  <pic:blipFill>
                    <a:blip r:embed="rId243"/>
                    <a:stretch>
                      <a:fillRect/>
                    </a:stretch>
                  </pic:blipFill>
                  <pic:spPr>
                    <a:xfrm>
                      <a:off x="0" y="0"/>
                      <a:ext cx="6068569" cy="603504"/>
                    </a:xfrm>
                    <a:prstGeom prst="rect">
                      <a:avLst/>
                    </a:prstGeom>
                  </pic:spPr>
                </pic:pic>
              </a:graphicData>
            </a:graphic>
          </wp:anchor>
        </w:drawing>
      </w:r>
      <w:r>
        <w:t xml:space="preserve">GUIA DE EXAMES </w:t>
      </w:r>
      <w:r>
        <w:tab/>
      </w:r>
      <w:r>
        <w:rPr>
          <w:vertAlign w:val="subscript"/>
        </w:rPr>
        <w:t xml:space="preserve">   </w:t>
      </w:r>
      <w:r>
        <w:t>NOME DO EXAME</w:t>
      </w:r>
      <w:r>
        <w:rPr>
          <w:sz w:val="19"/>
        </w:rPr>
        <w:t xml:space="preserve"> </w:t>
      </w:r>
    </w:p>
    <w:p w14:paraId="343D7B1B" w14:textId="77777777" w:rsidR="0060324B" w:rsidRDefault="00000000">
      <w:pPr>
        <w:spacing w:after="56"/>
        <w:ind w:left="38" w:right="1282"/>
      </w:pPr>
      <w:r>
        <w:t xml:space="preserve">________________________________________________________________________________________________________________________ </w:t>
      </w:r>
    </w:p>
    <w:p w14:paraId="35A885BD" w14:textId="77777777" w:rsidR="0060324B" w:rsidRDefault="00000000">
      <w:pPr>
        <w:ind w:left="38" w:right="1282"/>
      </w:pPr>
      <w:r>
        <w:t xml:space="preserve">Pesquisa de Fungos </w:t>
      </w:r>
    </w:p>
    <w:p w14:paraId="1D1F86B8" w14:textId="77777777" w:rsidR="0060324B" w:rsidRDefault="00000000">
      <w:pPr>
        <w:spacing w:after="59" w:line="259" w:lineRule="auto"/>
        <w:ind w:left="0" w:right="1552" w:firstLine="0"/>
        <w:jc w:val="right"/>
      </w:pPr>
      <w:r>
        <w:t xml:space="preserve">   </w:t>
      </w:r>
    </w:p>
    <w:p w14:paraId="5D7FF943" w14:textId="77777777" w:rsidR="0060324B" w:rsidRDefault="00000000">
      <w:pPr>
        <w:tabs>
          <w:tab w:val="center" w:pos="12806"/>
        </w:tabs>
        <w:spacing w:after="16"/>
        <w:ind w:left="0" w:firstLine="0"/>
        <w:jc w:val="left"/>
      </w:pPr>
      <w:r>
        <w:rPr>
          <w:sz w:val="25"/>
        </w:rPr>
        <w:t>SINONÍMIA</w:t>
      </w:r>
      <w:r>
        <w:t xml:space="preserve"> </w:t>
      </w:r>
      <w:r>
        <w:tab/>
      </w:r>
      <w:r>
        <w:rPr>
          <w:sz w:val="25"/>
          <w:vertAlign w:val="subscript"/>
        </w:rPr>
        <w:t xml:space="preserve">   </w:t>
      </w:r>
    </w:p>
    <w:p w14:paraId="118A76EE" w14:textId="77777777" w:rsidR="0060324B" w:rsidRDefault="00000000">
      <w:pPr>
        <w:ind w:left="38" w:right="1282"/>
      </w:pPr>
      <w:r>
        <w:t xml:space="preserve">Exame direto para fungos </w:t>
      </w:r>
    </w:p>
    <w:p w14:paraId="0801380B" w14:textId="77777777" w:rsidR="0060324B" w:rsidRDefault="00000000">
      <w:pPr>
        <w:spacing w:after="48" w:line="259" w:lineRule="auto"/>
        <w:ind w:left="0" w:right="1552" w:firstLine="0"/>
        <w:jc w:val="right"/>
      </w:pPr>
      <w:r>
        <w:t xml:space="preserve">   </w:t>
      </w:r>
    </w:p>
    <w:p w14:paraId="31CFBE96" w14:textId="77777777" w:rsidR="0060324B" w:rsidRDefault="00000000">
      <w:pPr>
        <w:pStyle w:val="Ttulo2"/>
        <w:tabs>
          <w:tab w:val="center" w:pos="12806"/>
        </w:tabs>
        <w:ind w:left="0" w:right="0" w:firstLine="0"/>
      </w:pPr>
      <w:r>
        <w:t>MATERIAL BIOLÓGICO/VOLUME/CONSERVANTE</w:t>
      </w:r>
      <w:r>
        <w:rPr>
          <w:sz w:val="19"/>
        </w:rPr>
        <w:t xml:space="preserve"> </w:t>
      </w:r>
      <w:r>
        <w:rPr>
          <w:sz w:val="19"/>
        </w:rPr>
        <w:tab/>
      </w:r>
      <w:r>
        <w:rPr>
          <w:vertAlign w:val="subscript"/>
        </w:rPr>
        <w:t xml:space="preserve">   </w:t>
      </w:r>
    </w:p>
    <w:p w14:paraId="09CF4A00" w14:textId="77777777" w:rsidR="0060324B" w:rsidRDefault="00000000">
      <w:pPr>
        <w:ind w:left="38" w:right="1282"/>
      </w:pPr>
      <w:r>
        <w:t xml:space="preserve">Material: Escarro, aspirado ou lavado brônquico, lavado gástrico, líquidos biológicos, líquor, aspirado de medula óssea, biópsias, fezes, secreção </w:t>
      </w:r>
    </w:p>
    <w:p w14:paraId="70569CBE" w14:textId="77777777" w:rsidR="0060324B" w:rsidRDefault="00000000">
      <w:pPr>
        <w:ind w:left="38" w:right="1282"/>
      </w:pPr>
      <w:r>
        <w:t xml:space="preserve">vaginal, secreção uretral e outros. Volume: No caso de líquidos, coletar uma alíquota de 3 a 5 ml de amostra. As amostras podem ser conservadas sob </w:t>
      </w:r>
    </w:p>
    <w:p w14:paraId="45C80E73" w14:textId="77777777" w:rsidR="0060324B" w:rsidRDefault="00000000">
      <w:pPr>
        <w:spacing w:after="114" w:line="216" w:lineRule="auto"/>
        <w:ind w:left="53" w:right="1563"/>
        <w:jc w:val="right"/>
      </w:pPr>
      <w:r>
        <w:t xml:space="preserve">   refrigeração até o processamento, com exceção do aspirado de medula que pode ser conservado em estufa 36°C.  </w:t>
      </w:r>
    </w:p>
    <w:p w14:paraId="26DF1B22" w14:textId="77777777" w:rsidR="0060324B" w:rsidRDefault="00000000">
      <w:pPr>
        <w:spacing w:after="16"/>
        <w:ind w:left="55"/>
        <w:jc w:val="left"/>
      </w:pPr>
      <w:r>
        <w:rPr>
          <w:sz w:val="25"/>
        </w:rPr>
        <w:t xml:space="preserve">INTERFERENTES </w:t>
      </w:r>
    </w:p>
    <w:p w14:paraId="5820BA85" w14:textId="77777777" w:rsidR="0060324B" w:rsidRDefault="00000000">
      <w:pPr>
        <w:tabs>
          <w:tab w:val="center" w:pos="12806"/>
        </w:tabs>
        <w:spacing w:after="174"/>
        <w:ind w:left="0" w:firstLine="0"/>
        <w:jc w:val="left"/>
      </w:pPr>
      <w:r>
        <w:t xml:space="preserve">Uso de antifúngicos e tempo de processamento da amostra. A amostra deve chegar ao laboratório e ser processada o mais rápido possível. </w:t>
      </w:r>
      <w:r>
        <w:tab/>
        <w:t xml:space="preserve">   </w:t>
      </w:r>
    </w:p>
    <w:p w14:paraId="7AA071FB" w14:textId="77777777" w:rsidR="0060324B" w:rsidRDefault="00000000">
      <w:pPr>
        <w:pStyle w:val="Ttulo2"/>
        <w:tabs>
          <w:tab w:val="center" w:pos="12806"/>
        </w:tabs>
        <w:ind w:left="0" w:right="0" w:firstLine="0"/>
      </w:pPr>
      <w:r>
        <w:t>INSTRUÇÕES AO PACIENTE</w:t>
      </w:r>
      <w:r>
        <w:rPr>
          <w:sz w:val="19"/>
        </w:rPr>
        <w:t xml:space="preserve"> </w:t>
      </w:r>
      <w:r>
        <w:rPr>
          <w:sz w:val="19"/>
        </w:rPr>
        <w:tab/>
      </w:r>
      <w:r>
        <w:rPr>
          <w:vertAlign w:val="subscript"/>
        </w:rPr>
        <w:t xml:space="preserve">   </w:t>
      </w:r>
    </w:p>
    <w:p w14:paraId="78419913" w14:textId="77777777" w:rsidR="0060324B" w:rsidRDefault="00000000">
      <w:pPr>
        <w:ind w:left="38" w:right="1282"/>
      </w:pPr>
      <w:r>
        <w:t xml:space="preserve">Não é necessário jejum, anotar o uso de medicamentos. </w:t>
      </w:r>
    </w:p>
    <w:p w14:paraId="079A6784" w14:textId="77777777" w:rsidR="0060324B" w:rsidRDefault="00000000">
      <w:pPr>
        <w:spacing w:after="7" w:line="250" w:lineRule="auto"/>
        <w:ind w:left="53"/>
        <w:jc w:val="left"/>
      </w:pPr>
      <w:r>
        <w:rPr>
          <w:color w:val="FF0000"/>
        </w:rPr>
        <w:t xml:space="preserve">Importante: a coleta deverá acontecer no período da tarde!  </w:t>
      </w:r>
    </w:p>
    <w:p w14:paraId="4981DEF0" w14:textId="77777777" w:rsidR="0060324B" w:rsidRDefault="00000000">
      <w:pPr>
        <w:spacing w:after="0" w:line="259" w:lineRule="auto"/>
        <w:ind w:left="0" w:right="1552" w:firstLine="0"/>
        <w:jc w:val="right"/>
      </w:pPr>
      <w:r>
        <w:t xml:space="preserve">   </w:t>
      </w:r>
    </w:p>
    <w:p w14:paraId="16526891" w14:textId="77777777" w:rsidR="0060324B" w:rsidRDefault="00000000">
      <w:pPr>
        <w:spacing w:after="32"/>
        <w:ind w:left="38" w:right="1282"/>
      </w:pPr>
      <w:r>
        <w:t xml:space="preserve">PROVIDÊNCIAS NECESSÁRIAS PARA COLETA DE:  </w:t>
      </w:r>
    </w:p>
    <w:p w14:paraId="7282522C" w14:textId="77777777" w:rsidR="0060324B" w:rsidRDefault="00000000">
      <w:pPr>
        <w:ind w:left="38" w:right="1282"/>
      </w:pPr>
      <w:r>
        <w:t xml:space="preserve">1. LESÕES OU DE RASPADO DE PELE, UNHA, CABELO OU COURO CABELUDO: </w:t>
      </w:r>
    </w:p>
    <w:p w14:paraId="0C97577A" w14:textId="77777777" w:rsidR="0060324B" w:rsidRDefault="00000000">
      <w:pPr>
        <w:spacing w:after="0" w:line="259" w:lineRule="auto"/>
        <w:ind w:left="0" w:right="1552" w:firstLine="0"/>
        <w:jc w:val="right"/>
      </w:pPr>
      <w:r>
        <w:t xml:space="preserve">   </w:t>
      </w:r>
    </w:p>
    <w:p w14:paraId="25038F9B" w14:textId="77777777" w:rsidR="0060324B" w:rsidRDefault="00000000">
      <w:pPr>
        <w:ind w:left="38" w:right="1282"/>
      </w:pPr>
      <w:r>
        <w:t xml:space="preserve">As coletas devem ser agendadas antecipadamente com a Central de Atendimento (3952-4200). </w:t>
      </w:r>
    </w:p>
    <w:p w14:paraId="14A8EE33" w14:textId="77777777" w:rsidR="0060324B" w:rsidRDefault="00000000">
      <w:pPr>
        <w:spacing w:after="0" w:line="259" w:lineRule="auto"/>
        <w:ind w:left="0" w:right="1552" w:firstLine="0"/>
        <w:jc w:val="right"/>
      </w:pPr>
      <w:r>
        <w:t xml:space="preserve">   </w:t>
      </w:r>
    </w:p>
    <w:p w14:paraId="2FC6D98B" w14:textId="77777777" w:rsidR="0060324B" w:rsidRDefault="00000000">
      <w:pPr>
        <w:ind w:left="38" w:right="1282"/>
      </w:pPr>
      <w:r>
        <w:t xml:space="preserve">CUIDADOS ESPECIAIS que antecedem a coleta: </w:t>
      </w:r>
    </w:p>
    <w:p w14:paraId="7A947A1E" w14:textId="77777777" w:rsidR="0060324B" w:rsidRDefault="00000000">
      <w:pPr>
        <w:spacing w:after="0" w:line="259" w:lineRule="auto"/>
        <w:ind w:left="0" w:right="1552" w:firstLine="0"/>
        <w:jc w:val="right"/>
      </w:pPr>
      <w:r>
        <w:t xml:space="preserve">   </w:t>
      </w:r>
    </w:p>
    <w:p w14:paraId="2D1DBBD3" w14:textId="77777777" w:rsidR="0060324B" w:rsidRDefault="00000000">
      <w:pPr>
        <w:ind w:left="38" w:right="1282"/>
      </w:pPr>
      <w:r>
        <w:t xml:space="preserve">a. medicamentos de uso tópico, especialmente antifúngicos devem suspender 10 dias antes da coleta; </w:t>
      </w:r>
    </w:p>
    <w:p w14:paraId="68BB48EB" w14:textId="77777777" w:rsidR="0060324B" w:rsidRDefault="00000000">
      <w:pPr>
        <w:spacing w:after="3" w:line="216" w:lineRule="auto"/>
        <w:ind w:left="53" w:right="1563"/>
        <w:jc w:val="right"/>
      </w:pPr>
      <w:r>
        <w:t xml:space="preserve">   b. não estar utilizando talco antisséptico, creme, filtro solar ou maquiagem no dia da coleta; </w:t>
      </w:r>
    </w:p>
    <w:p w14:paraId="73E95335" w14:textId="77777777" w:rsidR="0060324B" w:rsidRDefault="00000000">
      <w:pPr>
        <w:spacing w:after="3" w:line="216" w:lineRule="auto"/>
        <w:ind w:left="53" w:right="1563"/>
        <w:jc w:val="right"/>
      </w:pPr>
      <w:r>
        <w:t xml:space="preserve">   c. remover o esmalte pelo menos 24 horas de antecedência da coleta; </w:t>
      </w:r>
    </w:p>
    <w:p w14:paraId="592A1169" w14:textId="77777777" w:rsidR="0060324B" w:rsidRDefault="00000000">
      <w:pPr>
        <w:spacing w:after="0" w:line="259" w:lineRule="auto"/>
        <w:ind w:left="0" w:right="1552" w:firstLine="0"/>
        <w:jc w:val="right"/>
      </w:pPr>
      <w:r>
        <w:t xml:space="preserve">   </w:t>
      </w:r>
    </w:p>
    <w:p w14:paraId="3DEADE68" w14:textId="77777777" w:rsidR="0060324B" w:rsidRDefault="00000000">
      <w:pPr>
        <w:ind w:left="38" w:right="1282"/>
      </w:pPr>
      <w:r>
        <w:t xml:space="preserve">d. a realização da higiene das unhas (corte e limpeza), devem aguardar uma semana antes da coleta. </w:t>
      </w:r>
    </w:p>
    <w:p w14:paraId="76631FE2" w14:textId="77777777" w:rsidR="0060324B" w:rsidRDefault="00000000">
      <w:pPr>
        <w:spacing w:after="0" w:line="259" w:lineRule="auto"/>
        <w:ind w:left="0" w:right="1552" w:firstLine="0"/>
        <w:jc w:val="right"/>
      </w:pPr>
      <w:r>
        <w:t xml:space="preserve">   </w:t>
      </w:r>
    </w:p>
    <w:p w14:paraId="53CB14B7" w14:textId="77777777" w:rsidR="0060324B" w:rsidRDefault="00000000">
      <w:pPr>
        <w:ind w:left="38" w:right="1282"/>
      </w:pPr>
      <w:r>
        <w:t xml:space="preserve">2. SECRECAO VAGINAL OU CERVICAL: </w:t>
      </w:r>
    </w:p>
    <w:p w14:paraId="30E694D0" w14:textId="77777777" w:rsidR="0060324B" w:rsidRDefault="00000000">
      <w:pPr>
        <w:spacing w:after="0" w:line="259" w:lineRule="auto"/>
        <w:ind w:left="0" w:right="1552" w:firstLine="0"/>
        <w:jc w:val="right"/>
      </w:pPr>
      <w:r>
        <w:t xml:space="preserve">   </w:t>
      </w:r>
    </w:p>
    <w:p w14:paraId="18E7AB5C" w14:textId="77777777" w:rsidR="0060324B" w:rsidRDefault="00000000">
      <w:pPr>
        <w:ind w:left="38" w:right="1282"/>
      </w:pPr>
      <w:r>
        <w:t xml:space="preserve">Em mulheres adultas: </w:t>
      </w:r>
    </w:p>
    <w:p w14:paraId="0AA599F4" w14:textId="77777777" w:rsidR="0060324B" w:rsidRDefault="00000000">
      <w:pPr>
        <w:spacing w:after="3" w:line="216" w:lineRule="auto"/>
        <w:ind w:left="53" w:right="1563"/>
        <w:jc w:val="right"/>
      </w:pPr>
      <w:r>
        <w:t xml:space="preserve">   a. Não coletar material em período menstrual; </w:t>
      </w:r>
    </w:p>
    <w:p w14:paraId="0E0FDB98" w14:textId="77777777" w:rsidR="0060324B" w:rsidRDefault="00000000">
      <w:pPr>
        <w:spacing w:after="0" w:line="259" w:lineRule="auto"/>
        <w:ind w:left="0" w:right="1552" w:firstLine="0"/>
        <w:jc w:val="right"/>
      </w:pPr>
      <w:r>
        <w:t xml:space="preserve">   </w:t>
      </w:r>
    </w:p>
    <w:p w14:paraId="1168014E" w14:textId="77777777" w:rsidR="0060324B" w:rsidRDefault="00000000">
      <w:pPr>
        <w:ind w:left="38" w:right="1282"/>
      </w:pPr>
      <w:r>
        <w:t xml:space="preserve">b. Banhar-se normalmente pela manhã, sem usar ducha interna; </w:t>
      </w:r>
    </w:p>
    <w:p w14:paraId="5E06D1D2" w14:textId="77777777" w:rsidR="0060324B" w:rsidRDefault="00000000">
      <w:pPr>
        <w:spacing w:after="3" w:line="216" w:lineRule="auto"/>
        <w:ind w:left="53" w:right="1563"/>
        <w:jc w:val="right"/>
      </w:pPr>
      <w:r>
        <w:t xml:space="preserve">   c. Comparecer ao Laboratório para coleta do material. </w:t>
      </w:r>
    </w:p>
    <w:p w14:paraId="46AC3FE1" w14:textId="77777777" w:rsidR="0060324B" w:rsidRDefault="00000000">
      <w:pPr>
        <w:spacing w:after="0" w:line="259" w:lineRule="auto"/>
        <w:ind w:left="0" w:right="1554" w:firstLine="0"/>
        <w:jc w:val="right"/>
      </w:pPr>
      <w:r>
        <w:t xml:space="preserve">   </w:t>
      </w:r>
    </w:p>
    <w:p w14:paraId="591B655E" w14:textId="77777777" w:rsidR="0060324B" w:rsidRDefault="00000000">
      <w:pPr>
        <w:numPr>
          <w:ilvl w:val="0"/>
          <w:numId w:val="75"/>
        </w:numPr>
        <w:ind w:right="1282" w:hanging="208"/>
      </w:pPr>
      <w:r>
        <w:t xml:space="preserve">As pacientes em uso de óvulos ou creme vaginal devem aguardar pelo menos 2 dias após o término do tratamento para comparecer para a coleta.  </w:t>
      </w:r>
    </w:p>
    <w:p w14:paraId="0B0C9DB2" w14:textId="77777777" w:rsidR="0060324B" w:rsidRDefault="00000000">
      <w:pPr>
        <w:spacing w:after="0" w:line="259" w:lineRule="auto"/>
        <w:ind w:left="0" w:right="1554" w:firstLine="0"/>
        <w:jc w:val="right"/>
      </w:pPr>
      <w:r>
        <w:t xml:space="preserve">   </w:t>
      </w:r>
    </w:p>
    <w:p w14:paraId="7E0A6145" w14:textId="77777777" w:rsidR="0060324B" w:rsidRDefault="00000000">
      <w:pPr>
        <w:numPr>
          <w:ilvl w:val="0"/>
          <w:numId w:val="75"/>
        </w:numPr>
        <w:ind w:right="1282" w:hanging="208"/>
      </w:pPr>
      <w:r>
        <w:t xml:space="preserve">Não devem ter sido submetidas a exame de ultra-som endovaginal nas 24 horas que antecedem a coleta. </w:t>
      </w:r>
    </w:p>
    <w:p w14:paraId="6F428954" w14:textId="77777777" w:rsidR="0060324B" w:rsidRDefault="00000000">
      <w:pPr>
        <w:spacing w:after="3" w:line="216" w:lineRule="auto"/>
        <w:ind w:left="53" w:right="1563"/>
        <w:jc w:val="right"/>
      </w:pPr>
      <w:r>
        <w:t xml:space="preserve">   f. Não devem manter relações sexuais nas 24 horas que antecedem a coleta. </w:t>
      </w:r>
    </w:p>
    <w:p w14:paraId="669B3FB1" w14:textId="77777777" w:rsidR="0060324B" w:rsidRDefault="00000000">
      <w:pPr>
        <w:spacing w:after="0" w:line="259" w:lineRule="auto"/>
        <w:ind w:left="0" w:right="1554" w:firstLine="0"/>
        <w:jc w:val="right"/>
      </w:pPr>
      <w:r>
        <w:t xml:space="preserve">   </w:t>
      </w:r>
    </w:p>
    <w:p w14:paraId="6CE763F5" w14:textId="77777777" w:rsidR="0060324B" w:rsidRDefault="00000000">
      <w:pPr>
        <w:ind w:left="38" w:right="1282"/>
      </w:pPr>
      <w:r>
        <w:t xml:space="preserve">Em crianças: </w:t>
      </w:r>
    </w:p>
    <w:p w14:paraId="03F2951C" w14:textId="77777777" w:rsidR="0060324B" w:rsidRDefault="00000000">
      <w:pPr>
        <w:spacing w:after="0" w:line="259" w:lineRule="auto"/>
        <w:ind w:left="0" w:right="1554" w:firstLine="0"/>
        <w:jc w:val="right"/>
      </w:pPr>
      <w:r>
        <w:t xml:space="preserve">   </w:t>
      </w:r>
    </w:p>
    <w:p w14:paraId="0C4F0441" w14:textId="77777777" w:rsidR="0060324B" w:rsidRDefault="00000000">
      <w:pPr>
        <w:numPr>
          <w:ilvl w:val="0"/>
          <w:numId w:val="76"/>
        </w:numPr>
        <w:ind w:right="1282" w:hanging="208"/>
      </w:pPr>
      <w:r>
        <w:t xml:space="preserve">Comparecer ao Laboratório pela manhã (período mais adequado para a coleta), sem tomar banho; </w:t>
      </w:r>
    </w:p>
    <w:p w14:paraId="4E62E41D" w14:textId="77777777" w:rsidR="0060324B" w:rsidRDefault="00000000">
      <w:pPr>
        <w:spacing w:after="0" w:line="259" w:lineRule="auto"/>
        <w:ind w:left="0" w:right="1554" w:firstLine="0"/>
        <w:jc w:val="right"/>
      </w:pPr>
      <w:r>
        <w:t xml:space="preserve">   </w:t>
      </w:r>
    </w:p>
    <w:p w14:paraId="42D616B5" w14:textId="77777777" w:rsidR="0060324B" w:rsidRDefault="00000000">
      <w:pPr>
        <w:numPr>
          <w:ilvl w:val="0"/>
          <w:numId w:val="76"/>
        </w:numPr>
        <w:ind w:right="1282" w:hanging="208"/>
      </w:pPr>
      <w:r>
        <w:t xml:space="preserve">Se a criança urinar, é necessário ter cuidado ao enxugá-la para não remover a possível secreção e avisar o fato ao Laboratório. </w:t>
      </w:r>
    </w:p>
    <w:p w14:paraId="2A32065B" w14:textId="77777777" w:rsidR="0060324B" w:rsidRDefault="00000000">
      <w:pPr>
        <w:spacing w:after="0" w:line="259" w:lineRule="auto"/>
        <w:ind w:left="0" w:right="1554" w:firstLine="0"/>
        <w:jc w:val="right"/>
      </w:pPr>
      <w:r>
        <w:t xml:space="preserve">   </w:t>
      </w:r>
    </w:p>
    <w:p w14:paraId="5C2A9A69" w14:textId="77777777" w:rsidR="0060324B" w:rsidRDefault="00000000">
      <w:pPr>
        <w:ind w:left="38" w:right="1282"/>
      </w:pPr>
      <w:r>
        <w:t xml:space="preserve">3. ESCARRO: </w:t>
      </w:r>
    </w:p>
    <w:p w14:paraId="6972A7AD" w14:textId="77777777" w:rsidR="0060324B" w:rsidRDefault="00000000">
      <w:pPr>
        <w:spacing w:after="0" w:line="259" w:lineRule="auto"/>
        <w:ind w:left="0" w:right="1554" w:firstLine="0"/>
        <w:jc w:val="right"/>
      </w:pPr>
      <w:r>
        <w:t xml:space="preserve">   </w:t>
      </w:r>
    </w:p>
    <w:p w14:paraId="6E978983" w14:textId="77777777" w:rsidR="0060324B" w:rsidRDefault="00000000">
      <w:pPr>
        <w:ind w:left="38" w:right="1282"/>
      </w:pPr>
      <w:r>
        <w:t xml:space="preserve">a. Colher em frasco próprio, fornecido em um dos postos de atendimento do laboratório, juntamente com as instruções de coleta. </w:t>
      </w:r>
    </w:p>
    <w:p w14:paraId="4683557C" w14:textId="77777777" w:rsidR="0060324B" w:rsidRDefault="00000000">
      <w:pPr>
        <w:spacing w:after="3" w:line="216" w:lineRule="auto"/>
        <w:ind w:left="53" w:right="1563"/>
        <w:jc w:val="right"/>
      </w:pPr>
      <w:r>
        <w:t xml:space="preserve">   b. A coleta deve ser realizada, de preferência pela manhã, antes de se alimentar. </w:t>
      </w:r>
    </w:p>
    <w:p w14:paraId="3773494B" w14:textId="77777777" w:rsidR="0060324B" w:rsidRDefault="00000000">
      <w:pPr>
        <w:spacing w:after="3" w:line="216" w:lineRule="auto"/>
        <w:ind w:left="53" w:right="1563"/>
        <w:jc w:val="right"/>
      </w:pPr>
      <w:r>
        <w:t xml:space="preserve">   c. Efetuar prévia lavagem bucal com água e escovação sem pasta dental. </w:t>
      </w:r>
    </w:p>
    <w:p w14:paraId="5CCF9484" w14:textId="77777777" w:rsidR="0060324B" w:rsidRDefault="00000000">
      <w:pPr>
        <w:spacing w:after="3" w:line="216" w:lineRule="auto"/>
        <w:ind w:left="53" w:right="1563"/>
        <w:jc w:val="right"/>
      </w:pPr>
      <w:r>
        <w:t xml:space="preserve">   d. Quando for o caso, retirar próteses dentárias (dentadura), antes de colher a amostra. </w:t>
      </w:r>
    </w:p>
    <w:p w14:paraId="228176BA" w14:textId="77777777" w:rsidR="0060324B" w:rsidRDefault="00000000">
      <w:pPr>
        <w:spacing w:after="3" w:line="216" w:lineRule="auto"/>
        <w:ind w:left="53" w:right="1563"/>
        <w:jc w:val="right"/>
      </w:pPr>
      <w:r>
        <w:t xml:space="preserve">   e. Respirar profundamente por 8 a 10 vezes consecutivas. </w:t>
      </w:r>
    </w:p>
    <w:p w14:paraId="5BB49130" w14:textId="77777777" w:rsidR="0060324B" w:rsidRDefault="00000000">
      <w:pPr>
        <w:spacing w:after="0" w:line="259" w:lineRule="auto"/>
        <w:ind w:left="0" w:right="1554" w:firstLine="0"/>
        <w:jc w:val="right"/>
      </w:pPr>
      <w:r>
        <w:t xml:space="preserve">   </w:t>
      </w:r>
    </w:p>
    <w:p w14:paraId="3932D38D" w14:textId="77777777" w:rsidR="0060324B" w:rsidRDefault="00000000">
      <w:pPr>
        <w:ind w:left="38" w:right="1282"/>
      </w:pPr>
      <w:r>
        <w:t xml:space="preserve">f. Tossir profundamente, encostar a borda do frasco (fornecido pelo Laboratório) abaixo do lábio inferior da boca e obter o material.  </w:t>
      </w:r>
    </w:p>
    <w:p w14:paraId="6DEA9E63" w14:textId="77777777" w:rsidR="0060324B" w:rsidRDefault="00000000">
      <w:pPr>
        <w:spacing w:after="0" w:line="259" w:lineRule="auto"/>
        <w:ind w:left="0" w:right="1554" w:firstLine="0"/>
        <w:jc w:val="right"/>
      </w:pPr>
      <w:r>
        <w:t xml:space="preserve">   </w:t>
      </w:r>
    </w:p>
    <w:p w14:paraId="5CCB37D2" w14:textId="77777777" w:rsidR="0060324B" w:rsidRDefault="00000000">
      <w:pPr>
        <w:ind w:left="38" w:right="1282"/>
      </w:pPr>
      <w:r>
        <w:t xml:space="preserve">O material obtido deve ser escarro e não saliva. </w:t>
      </w:r>
    </w:p>
    <w:p w14:paraId="7B2956DE" w14:textId="77777777" w:rsidR="0060324B" w:rsidRDefault="00000000">
      <w:pPr>
        <w:spacing w:after="0" w:line="259" w:lineRule="auto"/>
        <w:ind w:left="0" w:right="1554" w:firstLine="0"/>
        <w:jc w:val="right"/>
      </w:pPr>
      <w:r>
        <w:t xml:space="preserve">   </w:t>
      </w:r>
    </w:p>
    <w:p w14:paraId="7BF66BD8" w14:textId="77777777" w:rsidR="0060324B" w:rsidRDefault="00000000">
      <w:pPr>
        <w:ind w:left="38" w:right="1282"/>
      </w:pPr>
      <w:r>
        <w:t xml:space="preserve">g. Entregar o material coletado ao laboratorio logo após a coleta. Caso não seja possível, o frasco deve ser conservado sob refrigeração até  </w:t>
      </w:r>
    </w:p>
    <w:p w14:paraId="37943E92" w14:textId="77777777" w:rsidR="0060324B" w:rsidRDefault="00000000">
      <w:pPr>
        <w:spacing w:after="0" w:line="259" w:lineRule="auto"/>
        <w:ind w:left="0" w:right="1554" w:firstLine="0"/>
        <w:jc w:val="right"/>
      </w:pPr>
      <w:r>
        <w:t xml:space="preserve">   </w:t>
      </w:r>
    </w:p>
    <w:p w14:paraId="4D313FAE" w14:textId="77777777" w:rsidR="0060324B" w:rsidRDefault="00000000">
      <w:pPr>
        <w:ind w:left="38" w:right="1282"/>
      </w:pPr>
      <w:r>
        <w:t xml:space="preserve">no máximo 12 horas após a coleta. </w:t>
      </w:r>
    </w:p>
    <w:p w14:paraId="7564CB7A" w14:textId="77777777" w:rsidR="0060324B" w:rsidRDefault="00000000">
      <w:pPr>
        <w:spacing w:after="0" w:line="259" w:lineRule="auto"/>
        <w:ind w:left="0" w:right="1554" w:firstLine="0"/>
        <w:jc w:val="right"/>
      </w:pPr>
      <w:r>
        <w:t xml:space="preserve">   </w:t>
      </w:r>
    </w:p>
    <w:p w14:paraId="36DEFC49" w14:textId="77777777" w:rsidR="0060324B" w:rsidRDefault="00000000">
      <w:pPr>
        <w:ind w:left="38" w:right="1282"/>
      </w:pPr>
      <w:r>
        <w:t xml:space="preserve">4. FEZES: Coletar aproximadamente 20g ( aprox. 1 colher de sopa) no frasco fornecido pelo laboratório. Encaminhar IMEDIATAMENTE ao Laboratório.  </w:t>
      </w:r>
    </w:p>
    <w:p w14:paraId="238144D4" w14:textId="77777777" w:rsidR="0060324B" w:rsidRDefault="00000000">
      <w:pPr>
        <w:spacing w:after="0" w:line="259" w:lineRule="auto"/>
        <w:ind w:left="0" w:right="1554" w:firstLine="0"/>
        <w:jc w:val="right"/>
      </w:pPr>
      <w:r>
        <w:t xml:space="preserve">   </w:t>
      </w:r>
    </w:p>
    <w:p w14:paraId="313A375B" w14:textId="77777777" w:rsidR="0060324B" w:rsidRDefault="00000000">
      <w:pPr>
        <w:ind w:left="38" w:right="1282"/>
      </w:pPr>
      <w:r>
        <w:t xml:space="preserve">Caso não seja possível, conservar o frasco sob refrigeração (NÃO CONGELAR) até no máximo 12 horas após a coleta. </w:t>
      </w:r>
    </w:p>
    <w:p w14:paraId="216A7CB2" w14:textId="77777777" w:rsidR="0060324B" w:rsidRDefault="00000000">
      <w:pPr>
        <w:spacing w:after="51" w:line="259" w:lineRule="auto"/>
        <w:ind w:left="0" w:right="1554" w:firstLine="0"/>
        <w:jc w:val="right"/>
      </w:pPr>
      <w:r>
        <w:t xml:space="preserve">   </w:t>
      </w:r>
    </w:p>
    <w:p w14:paraId="0D3E7BF4" w14:textId="77777777" w:rsidR="0060324B" w:rsidRDefault="00000000">
      <w:pPr>
        <w:pStyle w:val="Ttulo2"/>
        <w:tabs>
          <w:tab w:val="center" w:pos="12806"/>
        </w:tabs>
        <w:ind w:left="0" w:right="0" w:firstLine="0"/>
      </w:pPr>
      <w:r>
        <w:t>SIGLA DO EXAME/SETOR</w:t>
      </w:r>
      <w:r>
        <w:rPr>
          <w:sz w:val="19"/>
        </w:rPr>
        <w:t xml:space="preserve"> </w:t>
      </w:r>
      <w:r>
        <w:rPr>
          <w:sz w:val="19"/>
        </w:rPr>
        <w:tab/>
      </w:r>
      <w:r>
        <w:rPr>
          <w:vertAlign w:val="subscript"/>
        </w:rPr>
        <w:t xml:space="preserve">   </w:t>
      </w:r>
    </w:p>
    <w:p w14:paraId="3125F777" w14:textId="77777777" w:rsidR="0060324B" w:rsidRDefault="00000000">
      <w:pPr>
        <w:ind w:left="38" w:right="1282"/>
      </w:pPr>
      <w:r>
        <w:t xml:space="preserve">PFF </w:t>
      </w:r>
    </w:p>
    <w:p w14:paraId="18935012" w14:textId="77777777" w:rsidR="0060324B" w:rsidRDefault="00000000">
      <w:pPr>
        <w:spacing w:after="0" w:line="259" w:lineRule="auto"/>
        <w:ind w:left="0" w:right="1554" w:firstLine="0"/>
        <w:jc w:val="right"/>
      </w:pPr>
      <w:r>
        <w:t xml:space="preserve">   </w:t>
      </w:r>
    </w:p>
    <w:p w14:paraId="66739316" w14:textId="77777777" w:rsidR="0060324B" w:rsidRDefault="00000000">
      <w:pPr>
        <w:ind w:left="38" w:right="1282"/>
      </w:pPr>
      <w:r>
        <w:t xml:space="preserve">Setor de Micologia </w:t>
      </w:r>
    </w:p>
    <w:p w14:paraId="7ADE96F1" w14:textId="77777777" w:rsidR="0060324B" w:rsidRDefault="00000000">
      <w:pPr>
        <w:spacing w:after="51" w:line="259" w:lineRule="auto"/>
        <w:ind w:left="0" w:right="1554" w:firstLine="0"/>
        <w:jc w:val="right"/>
      </w:pPr>
      <w:r>
        <w:t xml:space="preserve">   </w:t>
      </w:r>
    </w:p>
    <w:p w14:paraId="4851A797" w14:textId="77777777" w:rsidR="0060324B" w:rsidRDefault="00000000">
      <w:pPr>
        <w:pStyle w:val="Ttulo2"/>
        <w:tabs>
          <w:tab w:val="center" w:pos="12806"/>
        </w:tabs>
        <w:ind w:left="0" w:right="0" w:firstLine="0"/>
      </w:pPr>
      <w:r>
        <w:t>INTERPRETAÇÃO CLÍNICA</w:t>
      </w:r>
      <w:r>
        <w:rPr>
          <w:sz w:val="19"/>
        </w:rPr>
        <w:t xml:space="preserve"> </w:t>
      </w:r>
      <w:r>
        <w:rPr>
          <w:sz w:val="19"/>
        </w:rPr>
        <w:tab/>
      </w:r>
      <w:r>
        <w:rPr>
          <w:vertAlign w:val="subscript"/>
        </w:rPr>
        <w:t xml:space="preserve">   </w:t>
      </w:r>
    </w:p>
    <w:p w14:paraId="7F97386C" w14:textId="77777777" w:rsidR="0060324B" w:rsidRDefault="00000000">
      <w:pPr>
        <w:spacing w:after="38"/>
        <w:ind w:left="38" w:right="1282"/>
      </w:pPr>
      <w:r>
        <w:t xml:space="preserve">O exame é utilizado para a detecção rápida de infecções fúngicas subcutâneas e sistêmicas através da pesquisa de estruturas fúngicas em amostras clínicas.  </w:t>
      </w:r>
      <w:r>
        <w:tab/>
        <w:t xml:space="preserve">   </w:t>
      </w:r>
    </w:p>
    <w:p w14:paraId="675C8F01" w14:textId="77777777" w:rsidR="0060324B" w:rsidRDefault="00000000">
      <w:pPr>
        <w:ind w:left="38" w:right="1282"/>
      </w:pPr>
      <w:r>
        <w:t xml:space="preserve">Resultados negativos não excluem a possibilidade da infecção devido a baixa sensibilidade do teste. </w:t>
      </w:r>
    </w:p>
    <w:p w14:paraId="64E6F84C" w14:textId="77777777" w:rsidR="0060324B" w:rsidRDefault="00000000">
      <w:pPr>
        <w:spacing w:after="36" w:line="259" w:lineRule="auto"/>
        <w:ind w:left="0" w:right="1554" w:firstLine="0"/>
        <w:jc w:val="right"/>
      </w:pPr>
      <w:r>
        <w:t xml:space="preserve">   </w:t>
      </w:r>
    </w:p>
    <w:p w14:paraId="0BD05AC6" w14:textId="77777777" w:rsidR="0060324B" w:rsidRDefault="00000000">
      <w:pPr>
        <w:spacing w:after="0" w:line="259" w:lineRule="auto"/>
        <w:ind w:left="41" w:firstLine="0"/>
      </w:pPr>
      <w:r>
        <w:t xml:space="preserve"> </w:t>
      </w:r>
      <w:r>
        <w:tab/>
        <w:t xml:space="preserve">   </w:t>
      </w:r>
    </w:p>
    <w:p w14:paraId="53370544" w14:textId="77777777" w:rsidR="0060324B" w:rsidRDefault="00000000">
      <w:pPr>
        <w:spacing w:after="0" w:line="259" w:lineRule="auto"/>
        <w:ind w:left="41" w:firstLine="0"/>
        <w:jc w:val="left"/>
      </w:pPr>
      <w:r>
        <w:t xml:space="preserve"> </w:t>
      </w:r>
    </w:p>
    <w:p w14:paraId="00D1E968" w14:textId="77777777" w:rsidR="0060324B" w:rsidRDefault="00000000">
      <w:pPr>
        <w:spacing w:after="0" w:line="259" w:lineRule="auto"/>
        <w:ind w:left="0" w:right="1554" w:firstLine="0"/>
        <w:jc w:val="right"/>
      </w:pPr>
      <w:r>
        <w:t xml:space="preserve">   </w:t>
      </w:r>
    </w:p>
    <w:p w14:paraId="0FF3FD3F" w14:textId="77777777" w:rsidR="0060324B" w:rsidRDefault="00000000">
      <w:pPr>
        <w:spacing w:after="5" w:line="259" w:lineRule="auto"/>
        <w:ind w:left="10" w:right="1667"/>
        <w:jc w:val="center"/>
      </w:pPr>
      <w:r>
        <w:t xml:space="preserve">Universidade Federal de Santa Catarina </w:t>
      </w:r>
    </w:p>
    <w:p w14:paraId="1E4711C9" w14:textId="77777777" w:rsidR="0060324B" w:rsidRDefault="00000000">
      <w:pPr>
        <w:spacing w:after="0" w:line="266" w:lineRule="auto"/>
        <w:ind w:left="3574" w:right="3977"/>
        <w:jc w:val="left"/>
      </w:pPr>
      <w:r>
        <w:rPr>
          <w:noProof/>
        </w:rPr>
        <w:drawing>
          <wp:anchor distT="0" distB="0" distL="114300" distR="114300" simplePos="0" relativeHeight="251857920" behindDoc="0" locked="0" layoutInCell="1" allowOverlap="0" wp14:anchorId="0AABAD70" wp14:editId="772955D6">
            <wp:simplePos x="0" y="0"/>
            <wp:positionH relativeFrom="column">
              <wp:posOffset>1092736</wp:posOffset>
            </wp:positionH>
            <wp:positionV relativeFrom="paragraph">
              <wp:posOffset>-190829</wp:posOffset>
            </wp:positionV>
            <wp:extent cx="6071616" cy="615696"/>
            <wp:effectExtent l="0" t="0" r="0" b="0"/>
            <wp:wrapNone/>
            <wp:docPr id="165647" name="Picture 165647"/>
            <wp:cNvGraphicFramePr/>
            <a:graphic xmlns:a="http://schemas.openxmlformats.org/drawingml/2006/main">
              <a:graphicData uri="http://schemas.openxmlformats.org/drawingml/2006/picture">
                <pic:pic xmlns:pic="http://schemas.openxmlformats.org/drawingml/2006/picture">
                  <pic:nvPicPr>
                    <pic:cNvPr id="165647" name="Picture 165647"/>
                    <pic:cNvPicPr/>
                  </pic:nvPicPr>
                  <pic:blipFill>
                    <a:blip r:embed="rId244"/>
                    <a:stretch>
                      <a:fillRect/>
                    </a:stretch>
                  </pic:blipFill>
                  <pic:spPr>
                    <a:xfrm>
                      <a:off x="0" y="0"/>
                      <a:ext cx="6071616" cy="615696"/>
                    </a:xfrm>
                    <a:prstGeom prst="rect">
                      <a:avLst/>
                    </a:prstGeom>
                  </pic:spPr>
                </pic:pic>
              </a:graphicData>
            </a:graphic>
          </wp:anchor>
        </w:drawing>
      </w:r>
      <w:r>
        <w:t xml:space="preserve">Hospital Universitário Professor Polydoro Ernani de São Thiago </w:t>
      </w:r>
    </w:p>
    <w:p w14:paraId="27821E55" w14:textId="77777777" w:rsidR="0060324B" w:rsidRDefault="00000000">
      <w:pPr>
        <w:spacing w:after="41" w:line="266" w:lineRule="auto"/>
        <w:ind w:left="4354" w:right="3977"/>
        <w:jc w:val="left"/>
      </w:pPr>
      <w:r>
        <w:t xml:space="preserve">Divisão de Análises Clínicas – DACL HU/UFSC </w:t>
      </w:r>
    </w:p>
    <w:p w14:paraId="45D25797" w14:textId="77777777" w:rsidR="0060324B" w:rsidRDefault="00000000">
      <w:pPr>
        <w:pStyle w:val="Ttulo2"/>
        <w:ind w:right="1662"/>
        <w:jc w:val="center"/>
      </w:pPr>
      <w:r>
        <w:t xml:space="preserve">GUIA DE EXAMES NOME DO EXAME SINONÍMIA </w:t>
      </w:r>
      <w:r>
        <w:tab/>
      </w:r>
      <w:r>
        <w:rPr>
          <w:vertAlign w:val="superscript"/>
        </w:rPr>
        <w:t xml:space="preserve">  </w:t>
      </w:r>
      <w:r>
        <w:rPr>
          <w:vertAlign w:val="superscript"/>
        </w:rPr>
        <w:tab/>
        <w:t xml:space="preserve"> </w:t>
      </w:r>
      <w:r>
        <w:t>MATERIAL BIOLÓGICO/VOLUME/CONSERVANTE</w:t>
      </w:r>
      <w:r>
        <w:rPr>
          <w:sz w:val="19"/>
        </w:rPr>
        <w:t xml:space="preserve">  </w:t>
      </w:r>
      <w:r>
        <w:t xml:space="preserve">INTERFERENTES INSTRUÇÕES AO PACIENTE </w:t>
      </w:r>
    </w:p>
    <w:p w14:paraId="31772099" w14:textId="77777777" w:rsidR="0060324B" w:rsidRDefault="00000000">
      <w:pPr>
        <w:spacing w:after="52"/>
        <w:ind w:left="38" w:right="1282"/>
      </w:pPr>
      <w:r>
        <w:t xml:space="preserve">________________________________________________________________________________________________________________________ </w:t>
      </w:r>
    </w:p>
    <w:p w14:paraId="422A5C8F" w14:textId="77777777" w:rsidR="0060324B" w:rsidRDefault="00000000">
      <w:pPr>
        <w:spacing w:after="43"/>
        <w:ind w:left="38" w:right="1282"/>
      </w:pPr>
      <w:r>
        <w:t xml:space="preserve">Pesquisa de Gordura Fecal </w:t>
      </w:r>
    </w:p>
    <w:p w14:paraId="6E2D9EA8" w14:textId="77777777" w:rsidR="0060324B" w:rsidRDefault="00000000">
      <w:pPr>
        <w:spacing w:after="55"/>
        <w:ind w:left="38" w:right="1282"/>
      </w:pPr>
      <w:r>
        <w:t xml:space="preserve">SUDAM III </w:t>
      </w:r>
    </w:p>
    <w:p w14:paraId="672C8286" w14:textId="77777777" w:rsidR="0060324B" w:rsidRDefault="00000000">
      <w:pPr>
        <w:spacing w:after="54"/>
        <w:ind w:left="38" w:right="1282"/>
      </w:pPr>
      <w:r>
        <w:t xml:space="preserve">Material: fezes. É necessário alíquota de 25 g (a medida aproximada de 1 colheres de sopa) de fezes recentes, armazenada em frasco seco. </w:t>
      </w:r>
    </w:p>
    <w:p w14:paraId="3198334F" w14:textId="77777777" w:rsidR="0060324B" w:rsidRDefault="00000000">
      <w:pPr>
        <w:spacing w:after="83"/>
        <w:ind w:left="38" w:right="1282"/>
      </w:pPr>
      <w:r>
        <w:t xml:space="preserve">Uso de laxantes ou supositórios a base de óleo ou o uso de contraste radiológico nos dias que antecedem a coleta do material.  </w:t>
      </w:r>
    </w:p>
    <w:p w14:paraId="36F5355E" w14:textId="77777777" w:rsidR="0060324B" w:rsidRDefault="00000000">
      <w:pPr>
        <w:ind w:left="38" w:right="1282"/>
      </w:pPr>
      <w:r>
        <w:t xml:space="preserve">Material: fezes </w:t>
      </w:r>
    </w:p>
    <w:p w14:paraId="780D1E8D" w14:textId="77777777" w:rsidR="0060324B" w:rsidRDefault="00000000">
      <w:pPr>
        <w:numPr>
          <w:ilvl w:val="0"/>
          <w:numId w:val="77"/>
        </w:numPr>
        <w:ind w:right="1282" w:hanging="208"/>
      </w:pPr>
      <w:r>
        <w:t xml:space="preserve">Coletar as fezes diretamente no frasco de boca larga fornecido pelo Laboratório. </w:t>
      </w:r>
    </w:p>
    <w:p w14:paraId="2A5A0B66" w14:textId="77777777" w:rsidR="0060324B" w:rsidRDefault="00000000">
      <w:pPr>
        <w:numPr>
          <w:ilvl w:val="0"/>
          <w:numId w:val="77"/>
        </w:numPr>
        <w:ind w:right="1282" w:hanging="208"/>
      </w:pPr>
      <w:r>
        <w:t xml:space="preserve">Com auxílio da espátula, transferir uma porção da amostra de fezes (a medida aproximada de 1 colher de sopa) para o frasco seco. </w:t>
      </w:r>
    </w:p>
    <w:p w14:paraId="5B740B6A" w14:textId="77777777" w:rsidR="0060324B" w:rsidRDefault="00000000">
      <w:pPr>
        <w:numPr>
          <w:ilvl w:val="0"/>
          <w:numId w:val="77"/>
        </w:numPr>
        <w:ind w:right="1282" w:hanging="208"/>
      </w:pPr>
      <w:r>
        <w:t xml:space="preserve">Encaminhar o material ao Laboratório até 36 horas após a coleta, mantendo em temperatura ambiente ou sob refrigeração. </w:t>
      </w:r>
      <w:r>
        <w:tab/>
        <w:t xml:space="preserve">  </w:t>
      </w:r>
      <w:r>
        <w:tab/>
        <w:t xml:space="preserve"> IMPORTANTE: </w:t>
      </w:r>
    </w:p>
    <w:p w14:paraId="0DE6C6AA" w14:textId="77777777" w:rsidR="0060324B" w:rsidRDefault="00000000">
      <w:pPr>
        <w:numPr>
          <w:ilvl w:val="0"/>
          <w:numId w:val="78"/>
        </w:numPr>
        <w:spacing w:after="37"/>
        <w:ind w:right="1282" w:hanging="208"/>
      </w:pPr>
      <w:r>
        <w:t xml:space="preserve">Pacientes que tiverem feito uso de contraste intestinal ou estomacal, medicamentos antidiarréicos ou antiparasitários, devem aguardar sete dias para iniciar a coleta das fezes.  </w:t>
      </w:r>
    </w:p>
    <w:p w14:paraId="69602379" w14:textId="77777777" w:rsidR="0060324B" w:rsidRDefault="00000000">
      <w:pPr>
        <w:numPr>
          <w:ilvl w:val="0"/>
          <w:numId w:val="78"/>
        </w:numPr>
        <w:ind w:right="1282" w:hanging="208"/>
      </w:pPr>
      <w:r>
        <w:t xml:space="preserve">Não utilizar laxantes ou supositórios a base de óleo 48 horas que antecedem ao exame. </w:t>
      </w:r>
    </w:p>
    <w:p w14:paraId="283DD03F" w14:textId="77777777" w:rsidR="0060324B" w:rsidRDefault="00000000">
      <w:pPr>
        <w:spacing w:after="0" w:line="259" w:lineRule="auto"/>
        <w:ind w:left="0" w:right="333" w:firstLine="0"/>
        <w:jc w:val="right"/>
      </w:pPr>
      <w:r>
        <w:t xml:space="preserve">  </w:t>
      </w:r>
      <w:r>
        <w:tab/>
        <w:t xml:space="preserve"> </w:t>
      </w:r>
    </w:p>
    <w:p w14:paraId="666ABAF4" w14:textId="77777777" w:rsidR="0060324B" w:rsidRDefault="00000000">
      <w:pPr>
        <w:ind w:left="38" w:right="1282"/>
      </w:pPr>
      <w:r>
        <w:t xml:space="preserve">PREENCHER AS INFORMAÇÕES ABAIXO ANTES DE ENTREGAR O MATERIAL AO LABORATÓRIO </w:t>
      </w:r>
    </w:p>
    <w:p w14:paraId="27931A14" w14:textId="77777777" w:rsidR="0060324B" w:rsidRDefault="00000000">
      <w:pPr>
        <w:spacing w:after="0" w:line="259" w:lineRule="auto"/>
        <w:ind w:left="0" w:right="333" w:firstLine="0"/>
        <w:jc w:val="right"/>
      </w:pPr>
      <w:r>
        <w:t xml:space="preserve">  </w:t>
      </w:r>
      <w:r>
        <w:tab/>
        <w:t xml:space="preserve"> </w:t>
      </w:r>
    </w:p>
    <w:p w14:paraId="515C3945" w14:textId="77777777" w:rsidR="0060324B" w:rsidRDefault="00000000">
      <w:pPr>
        <w:ind w:left="38" w:right="1282"/>
      </w:pPr>
      <w:r>
        <w:t xml:space="preserve">Nome: ___________________________________________________________________ </w:t>
      </w:r>
    </w:p>
    <w:p w14:paraId="5A0DFB42" w14:textId="77777777" w:rsidR="0060324B" w:rsidRDefault="00000000">
      <w:pPr>
        <w:spacing w:after="0" w:line="259" w:lineRule="auto"/>
        <w:ind w:left="0" w:right="333" w:firstLine="0"/>
        <w:jc w:val="right"/>
      </w:pPr>
      <w:r>
        <w:t xml:space="preserve">  </w:t>
      </w:r>
      <w:r>
        <w:tab/>
        <w:t xml:space="preserve"> </w:t>
      </w:r>
    </w:p>
    <w:p w14:paraId="656D0218" w14:textId="77777777" w:rsidR="0060324B" w:rsidRDefault="00000000">
      <w:pPr>
        <w:ind w:left="38" w:right="1282"/>
      </w:pPr>
      <w:r>
        <w:t xml:space="preserve">Coleta realizada em: Data _____/ _____/ ______ Hora: ______: ______(hh:mm) </w:t>
      </w:r>
    </w:p>
    <w:p w14:paraId="21F63ADF" w14:textId="77777777" w:rsidR="0060324B" w:rsidRDefault="00000000">
      <w:pPr>
        <w:spacing w:after="55" w:line="259" w:lineRule="auto"/>
        <w:ind w:left="0" w:right="333" w:firstLine="0"/>
        <w:jc w:val="right"/>
      </w:pPr>
      <w:r>
        <w:t xml:space="preserve">  </w:t>
      </w:r>
      <w:r>
        <w:tab/>
        <w:t xml:space="preserve"> </w:t>
      </w:r>
    </w:p>
    <w:p w14:paraId="7E3D42EB" w14:textId="77777777" w:rsidR="0060324B" w:rsidRDefault="00000000">
      <w:pPr>
        <w:tabs>
          <w:tab w:val="center" w:pos="12818"/>
          <w:tab w:val="center" w:pos="14124"/>
        </w:tabs>
        <w:spacing w:after="16"/>
        <w:ind w:left="0" w:firstLine="0"/>
        <w:jc w:val="left"/>
      </w:pPr>
      <w:r>
        <w:rPr>
          <w:sz w:val="25"/>
        </w:rPr>
        <w:t>SIGLA DO EXAME/SETOR</w:t>
      </w:r>
      <w:r>
        <w:t xml:space="preserve"> </w:t>
      </w:r>
      <w:r>
        <w:tab/>
      </w:r>
      <w:r>
        <w:rPr>
          <w:sz w:val="25"/>
          <w:vertAlign w:val="subscript"/>
        </w:rPr>
        <w:t xml:space="preserve">  </w:t>
      </w:r>
      <w:r>
        <w:rPr>
          <w:sz w:val="25"/>
          <w:vertAlign w:val="subscript"/>
        </w:rPr>
        <w:tab/>
        <w:t xml:space="preserve"> </w:t>
      </w:r>
    </w:p>
    <w:p w14:paraId="0F3D1D45" w14:textId="77777777" w:rsidR="0060324B" w:rsidRDefault="00000000">
      <w:pPr>
        <w:ind w:left="38" w:right="1282"/>
      </w:pPr>
      <w:r>
        <w:t xml:space="preserve">PGF/Setor de Parasitologia </w:t>
      </w:r>
    </w:p>
    <w:p w14:paraId="3698A91F" w14:textId="77777777" w:rsidR="0060324B" w:rsidRDefault="00000000">
      <w:pPr>
        <w:spacing w:after="39" w:line="259" w:lineRule="auto"/>
        <w:ind w:left="0" w:right="333" w:firstLine="0"/>
        <w:jc w:val="right"/>
      </w:pPr>
      <w:r>
        <w:t xml:space="preserve">  </w:t>
      </w:r>
      <w:r>
        <w:tab/>
        <w:t xml:space="preserve"> </w:t>
      </w:r>
    </w:p>
    <w:p w14:paraId="199CE7ED" w14:textId="77777777" w:rsidR="0060324B" w:rsidRDefault="00000000">
      <w:pPr>
        <w:pStyle w:val="Ttulo2"/>
        <w:tabs>
          <w:tab w:val="center" w:pos="12818"/>
          <w:tab w:val="center" w:pos="14124"/>
        </w:tabs>
        <w:ind w:left="0" w:right="0" w:firstLine="0"/>
      </w:pPr>
      <w:r>
        <w:t>INTERPRETAÇÃO CLÍNICA</w:t>
      </w:r>
      <w:r>
        <w:rPr>
          <w:sz w:val="19"/>
        </w:rPr>
        <w:t xml:space="preserve"> </w:t>
      </w:r>
      <w:r>
        <w:rPr>
          <w:sz w:val="19"/>
        </w:rPr>
        <w:tab/>
      </w:r>
      <w:r>
        <w:rPr>
          <w:vertAlign w:val="subscript"/>
        </w:rPr>
        <w:t xml:space="preserve">  </w:t>
      </w:r>
      <w:r>
        <w:rPr>
          <w:vertAlign w:val="subscript"/>
        </w:rPr>
        <w:tab/>
        <w:t xml:space="preserve"> </w:t>
      </w:r>
    </w:p>
    <w:p w14:paraId="337A2486" w14:textId="77777777" w:rsidR="0060324B" w:rsidRDefault="00000000">
      <w:pPr>
        <w:ind w:left="38" w:right="1528"/>
      </w:pPr>
      <w:r>
        <w:t xml:space="preserve">O teste pesquisa a presença de ácidos graxos e de outras gorduras nas fezes. Doenças pancreáticas, hepatobiliares ou intestinais podem causar aumento na excreção de gorduras. Os níveis de vitaminas lipossolúveis (e eventualmente a ocorrência de desmineralização óssea) também devem ser </w:t>
      </w:r>
    </w:p>
    <w:p w14:paraId="6FD7EFB6" w14:textId="77777777" w:rsidR="0060324B" w:rsidRDefault="00000000">
      <w:pPr>
        <w:spacing w:after="3" w:line="216" w:lineRule="auto"/>
        <w:ind w:left="53" w:right="333"/>
        <w:jc w:val="right"/>
      </w:pPr>
      <w:r>
        <w:t xml:space="preserve">  </w:t>
      </w:r>
      <w:r>
        <w:tab/>
        <w:t xml:space="preserve"> avaliados nos pacientes com aumento da excreção de gorduras.  </w:t>
      </w:r>
    </w:p>
    <w:p w14:paraId="4A13FA73" w14:textId="77777777" w:rsidR="0060324B" w:rsidRDefault="00000000">
      <w:pPr>
        <w:spacing w:after="0" w:line="266" w:lineRule="auto"/>
        <w:ind w:left="4661" w:right="3977"/>
        <w:jc w:val="left"/>
      </w:pPr>
      <w:r>
        <w:t xml:space="preserve">Universidade Federal de Santa Catarina </w:t>
      </w:r>
    </w:p>
    <w:p w14:paraId="7B7BE5D1" w14:textId="77777777" w:rsidR="0060324B" w:rsidRDefault="00000000">
      <w:pPr>
        <w:spacing w:after="0" w:line="266" w:lineRule="auto"/>
        <w:ind w:left="3574" w:right="3977"/>
        <w:jc w:val="left"/>
      </w:pPr>
      <w:r>
        <w:rPr>
          <w:noProof/>
        </w:rPr>
        <w:drawing>
          <wp:anchor distT="0" distB="0" distL="114300" distR="114300" simplePos="0" relativeHeight="251858944" behindDoc="0" locked="0" layoutInCell="1" allowOverlap="0" wp14:anchorId="07CEDCC5" wp14:editId="25F825F1">
            <wp:simplePos x="0" y="0"/>
            <wp:positionH relativeFrom="column">
              <wp:posOffset>1092736</wp:posOffset>
            </wp:positionH>
            <wp:positionV relativeFrom="paragraph">
              <wp:posOffset>-190830</wp:posOffset>
            </wp:positionV>
            <wp:extent cx="6196584" cy="588264"/>
            <wp:effectExtent l="0" t="0" r="0" b="0"/>
            <wp:wrapNone/>
            <wp:docPr id="166322" name="Picture 166322"/>
            <wp:cNvGraphicFramePr/>
            <a:graphic xmlns:a="http://schemas.openxmlformats.org/drawingml/2006/main">
              <a:graphicData uri="http://schemas.openxmlformats.org/drawingml/2006/picture">
                <pic:pic xmlns:pic="http://schemas.openxmlformats.org/drawingml/2006/picture">
                  <pic:nvPicPr>
                    <pic:cNvPr id="166322" name="Picture 166322"/>
                    <pic:cNvPicPr/>
                  </pic:nvPicPr>
                  <pic:blipFill>
                    <a:blip r:embed="rId245"/>
                    <a:stretch>
                      <a:fillRect/>
                    </a:stretch>
                  </pic:blipFill>
                  <pic:spPr>
                    <a:xfrm>
                      <a:off x="0" y="0"/>
                      <a:ext cx="6196584" cy="588264"/>
                    </a:xfrm>
                    <a:prstGeom prst="rect">
                      <a:avLst/>
                    </a:prstGeom>
                  </pic:spPr>
                </pic:pic>
              </a:graphicData>
            </a:graphic>
          </wp:anchor>
        </w:drawing>
      </w:r>
      <w:r>
        <w:t xml:space="preserve">Hospital Universitário Professor Polydoro Ernani de São Thiago </w:t>
      </w:r>
    </w:p>
    <w:p w14:paraId="5B2C6D2C" w14:textId="77777777" w:rsidR="0060324B" w:rsidRDefault="00000000">
      <w:pPr>
        <w:spacing w:after="60" w:line="266" w:lineRule="auto"/>
        <w:ind w:left="4354" w:right="3977"/>
        <w:jc w:val="left"/>
      </w:pPr>
      <w:r>
        <w:t xml:space="preserve">Divisão de Análises Clínicas – DACL HU/UFSC </w:t>
      </w:r>
    </w:p>
    <w:p w14:paraId="526520B4" w14:textId="77777777" w:rsidR="0060324B" w:rsidRDefault="00000000">
      <w:pPr>
        <w:pStyle w:val="Ttulo2"/>
        <w:ind w:left="53" w:right="6985"/>
        <w:jc w:val="right"/>
      </w:pPr>
      <w:r>
        <w:t xml:space="preserve">GUIA DE EXAMES </w:t>
      </w:r>
      <w:r>
        <w:tab/>
      </w:r>
      <w:r>
        <w:rPr>
          <w:vertAlign w:val="subscript"/>
        </w:rPr>
        <w:t xml:space="preserve">    </w:t>
      </w:r>
      <w:r>
        <w:rPr>
          <w:vertAlign w:val="subscript"/>
        </w:rPr>
        <w:tab/>
        <w:t xml:space="preserve"> </w:t>
      </w:r>
      <w:r>
        <w:t>NOME DO EXAME</w:t>
      </w:r>
      <w:r>
        <w:rPr>
          <w:sz w:val="19"/>
        </w:rPr>
        <w:t xml:space="preserve"> </w:t>
      </w:r>
    </w:p>
    <w:p w14:paraId="0CA46C91" w14:textId="77777777" w:rsidR="0060324B" w:rsidRDefault="00000000">
      <w:pPr>
        <w:spacing w:after="53"/>
        <w:ind w:left="38" w:right="1282"/>
      </w:pPr>
      <w:r>
        <w:t xml:space="preserve">________________________________________________________________________________________________________________________ </w:t>
      </w:r>
    </w:p>
    <w:p w14:paraId="1AE59B9E" w14:textId="77777777" w:rsidR="0060324B" w:rsidRDefault="00000000">
      <w:pPr>
        <w:ind w:left="38" w:right="1282"/>
      </w:pPr>
      <w:r>
        <w:t xml:space="preserve">Pesquisa de Hematozoários </w:t>
      </w:r>
    </w:p>
    <w:p w14:paraId="758FC4ED" w14:textId="77777777" w:rsidR="0060324B" w:rsidRDefault="00000000">
      <w:pPr>
        <w:spacing w:after="67" w:line="259" w:lineRule="auto"/>
        <w:ind w:left="0" w:right="249" w:firstLine="0"/>
        <w:jc w:val="right"/>
      </w:pPr>
      <w:r>
        <w:t xml:space="preserve">    </w:t>
      </w:r>
      <w:r>
        <w:tab/>
        <w:t xml:space="preserve"> </w:t>
      </w:r>
    </w:p>
    <w:p w14:paraId="2782B1B5" w14:textId="77777777" w:rsidR="0060324B" w:rsidRDefault="00000000">
      <w:pPr>
        <w:tabs>
          <w:tab w:val="center" w:pos="12818"/>
          <w:tab w:val="center" w:pos="14208"/>
        </w:tabs>
        <w:spacing w:after="16"/>
        <w:ind w:left="0" w:firstLine="0"/>
        <w:jc w:val="left"/>
      </w:pPr>
      <w:r>
        <w:rPr>
          <w:sz w:val="25"/>
        </w:rPr>
        <w:t>SINONÍMIA</w:t>
      </w:r>
      <w:r>
        <w:t xml:space="preserve"> </w:t>
      </w:r>
      <w:r>
        <w:tab/>
      </w:r>
      <w:r>
        <w:rPr>
          <w:sz w:val="25"/>
          <w:vertAlign w:val="subscript"/>
        </w:rPr>
        <w:t xml:space="preserve">    </w:t>
      </w:r>
      <w:r>
        <w:rPr>
          <w:sz w:val="25"/>
          <w:vertAlign w:val="subscript"/>
        </w:rPr>
        <w:tab/>
        <w:t xml:space="preserve"> </w:t>
      </w:r>
    </w:p>
    <w:p w14:paraId="5BE83F19" w14:textId="77777777" w:rsidR="0060324B" w:rsidRDefault="00000000">
      <w:pPr>
        <w:ind w:left="38" w:right="1282"/>
      </w:pPr>
      <w:r>
        <w:t xml:space="preserve">Pesquisa de protozoários no sangue </w:t>
      </w:r>
    </w:p>
    <w:p w14:paraId="77C993D2" w14:textId="77777777" w:rsidR="0060324B" w:rsidRDefault="00000000">
      <w:pPr>
        <w:spacing w:after="54" w:line="259" w:lineRule="auto"/>
        <w:ind w:left="0" w:right="249" w:firstLine="0"/>
        <w:jc w:val="right"/>
      </w:pPr>
      <w:r>
        <w:t xml:space="preserve">    </w:t>
      </w:r>
      <w:r>
        <w:tab/>
        <w:t xml:space="preserve"> </w:t>
      </w:r>
    </w:p>
    <w:p w14:paraId="0B38D528" w14:textId="77777777" w:rsidR="0060324B" w:rsidRDefault="00000000">
      <w:pPr>
        <w:pStyle w:val="Ttulo2"/>
        <w:tabs>
          <w:tab w:val="center" w:pos="12818"/>
          <w:tab w:val="center" w:pos="14208"/>
        </w:tabs>
        <w:ind w:left="0" w:right="0" w:firstLine="0"/>
      </w:pPr>
      <w:r>
        <w:t>MATERIAL BIOLÓGICO/VOLUME/CONSERVANTE</w:t>
      </w:r>
      <w:r>
        <w:rPr>
          <w:sz w:val="19"/>
        </w:rPr>
        <w:t xml:space="preserve"> </w:t>
      </w:r>
      <w:r>
        <w:rPr>
          <w:sz w:val="19"/>
        </w:rPr>
        <w:tab/>
      </w:r>
      <w:r>
        <w:rPr>
          <w:vertAlign w:val="subscript"/>
        </w:rPr>
        <w:t xml:space="preserve">    </w:t>
      </w:r>
      <w:r>
        <w:rPr>
          <w:vertAlign w:val="subscript"/>
        </w:rPr>
        <w:tab/>
        <w:t xml:space="preserve"> </w:t>
      </w:r>
    </w:p>
    <w:p w14:paraId="1E56085F" w14:textId="77777777" w:rsidR="0060324B" w:rsidRDefault="00000000">
      <w:pPr>
        <w:spacing w:after="3" w:line="239" w:lineRule="auto"/>
        <w:ind w:left="38" w:right="1639"/>
        <w:jc w:val="left"/>
      </w:pPr>
      <w:r>
        <w:t xml:space="preserve">Material: sangue. Coletar um tubo de amostra em K3EDTA (tubo de tampa roxa), obedecendo ao volume estabelecido no rotulo, e preparar três lâminas de esfregaços sanguíneos em lâminas de microscopia e duas lâminas de sangue em gota espessa, mantidos em temperatura ambiente.   </w:t>
      </w:r>
      <w:r>
        <w:tab/>
        <w:t xml:space="preserve">    </w:t>
      </w:r>
      <w:r>
        <w:tab/>
        <w:t xml:space="preserve"> Obs: na falta de tubo com anticoagulante K3EDTA, poderá ser usado K2EDTA, KEDTA ou NaEDTA. </w:t>
      </w:r>
    </w:p>
    <w:p w14:paraId="658BD7C3" w14:textId="77777777" w:rsidR="0060324B" w:rsidRDefault="00000000">
      <w:pPr>
        <w:spacing w:after="97" w:line="259" w:lineRule="auto"/>
        <w:ind w:left="53" w:right="249"/>
        <w:jc w:val="right"/>
      </w:pPr>
      <w:r>
        <w:t xml:space="preserve">    </w:t>
      </w:r>
      <w:r>
        <w:tab/>
        <w:t xml:space="preserve"> </w:t>
      </w:r>
      <w:r>
        <w:rPr>
          <w:sz w:val="25"/>
        </w:rPr>
        <w:t>INTERFERENTES Nada consta até o momento.</w:t>
      </w:r>
      <w:r>
        <w:t xml:space="preserve"> </w:t>
      </w:r>
      <w:r>
        <w:tab/>
      </w:r>
      <w:r>
        <w:rPr>
          <w:sz w:val="25"/>
          <w:vertAlign w:val="subscript"/>
        </w:rPr>
        <w:t xml:space="preserve">    </w:t>
      </w:r>
      <w:r>
        <w:rPr>
          <w:sz w:val="25"/>
          <w:vertAlign w:val="subscript"/>
        </w:rPr>
        <w:tab/>
        <w:t xml:space="preserve"> </w:t>
      </w:r>
    </w:p>
    <w:p w14:paraId="40E136F8" w14:textId="77777777" w:rsidR="0060324B" w:rsidRDefault="00000000">
      <w:pPr>
        <w:pStyle w:val="Ttulo2"/>
        <w:tabs>
          <w:tab w:val="center" w:pos="12818"/>
          <w:tab w:val="center" w:pos="14208"/>
        </w:tabs>
        <w:ind w:left="0" w:right="0" w:firstLine="0"/>
      </w:pPr>
      <w:r>
        <w:t>INSTRUÇÕES AO PACIENTE</w:t>
      </w:r>
      <w:r>
        <w:rPr>
          <w:sz w:val="19"/>
        </w:rPr>
        <w:t xml:space="preserve"> </w:t>
      </w:r>
      <w:r>
        <w:rPr>
          <w:sz w:val="19"/>
        </w:rPr>
        <w:tab/>
      </w:r>
      <w:r>
        <w:rPr>
          <w:vertAlign w:val="subscript"/>
        </w:rPr>
        <w:t xml:space="preserve">    </w:t>
      </w:r>
      <w:r>
        <w:rPr>
          <w:vertAlign w:val="subscript"/>
        </w:rPr>
        <w:tab/>
        <w:t xml:space="preserve"> </w:t>
      </w:r>
    </w:p>
    <w:p w14:paraId="1B06ADD9" w14:textId="77777777" w:rsidR="0060324B" w:rsidRDefault="00000000">
      <w:pPr>
        <w:spacing w:after="43"/>
        <w:ind w:left="38" w:right="1282"/>
      </w:pPr>
      <w:r>
        <w:t xml:space="preserve">Preparo dos esfregaços sanguíneos: 1. Colocar uma gota de sangue fresco, colhido por punção venosa ou da polpa digital, em cada lâmina de microscopia. </w:t>
      </w:r>
      <w:r>
        <w:tab/>
        <w:t xml:space="preserve">    </w:t>
      </w:r>
      <w:r>
        <w:tab/>
        <w:t xml:space="preserve"> </w:t>
      </w:r>
    </w:p>
    <w:p w14:paraId="6A482AEE" w14:textId="77777777" w:rsidR="0060324B" w:rsidRDefault="00000000">
      <w:pPr>
        <w:ind w:left="38" w:right="1282"/>
      </w:pPr>
      <w:r>
        <w:t xml:space="preserve">2. Estirar a gota de sangue usando outra lâmina. 3. Deixar secar a temperatura ambiente, sem usar fontes de calor ou a luz solar. </w:t>
      </w:r>
    </w:p>
    <w:p w14:paraId="6DA3E924" w14:textId="77777777" w:rsidR="0060324B" w:rsidRDefault="00000000">
      <w:pPr>
        <w:spacing w:after="0" w:line="259" w:lineRule="auto"/>
        <w:ind w:left="0" w:right="249" w:firstLine="0"/>
        <w:jc w:val="right"/>
      </w:pPr>
      <w:r>
        <w:t xml:space="preserve">    </w:t>
      </w:r>
      <w:r>
        <w:tab/>
        <w:t xml:space="preserve"> </w:t>
      </w:r>
    </w:p>
    <w:p w14:paraId="4433ED82" w14:textId="77777777" w:rsidR="0060324B" w:rsidRDefault="00000000">
      <w:pPr>
        <w:ind w:left="38" w:right="1282"/>
      </w:pPr>
      <w:r>
        <w:t xml:space="preserve">Preparo da gota espessa: </w:t>
      </w:r>
    </w:p>
    <w:p w14:paraId="172B6F91" w14:textId="77777777" w:rsidR="0060324B" w:rsidRDefault="00000000">
      <w:pPr>
        <w:spacing w:after="0" w:line="259" w:lineRule="auto"/>
        <w:ind w:left="0" w:right="249" w:firstLine="0"/>
        <w:jc w:val="right"/>
      </w:pPr>
      <w:r>
        <w:t xml:space="preserve">    </w:t>
      </w:r>
      <w:r>
        <w:tab/>
        <w:t xml:space="preserve"> </w:t>
      </w:r>
    </w:p>
    <w:p w14:paraId="7863D142" w14:textId="77777777" w:rsidR="0060324B" w:rsidRDefault="00000000">
      <w:pPr>
        <w:numPr>
          <w:ilvl w:val="0"/>
          <w:numId w:val="79"/>
        </w:numPr>
        <w:ind w:right="1502" w:hanging="208"/>
      </w:pPr>
      <w:r>
        <w:t xml:space="preserve">Coletar por punção venosa ou utilizar lancetas descartáveis, puncionando a borda lateral da extremidade digital e nunca diretamente a polpa digital. </w:t>
      </w:r>
    </w:p>
    <w:p w14:paraId="285FCB09" w14:textId="77777777" w:rsidR="0060324B" w:rsidRDefault="00000000">
      <w:pPr>
        <w:spacing w:after="0" w:line="259" w:lineRule="auto"/>
        <w:ind w:left="0" w:right="249" w:firstLine="0"/>
        <w:jc w:val="right"/>
      </w:pPr>
      <w:r>
        <w:t xml:space="preserve">    </w:t>
      </w:r>
      <w:r>
        <w:tab/>
        <w:t xml:space="preserve"> </w:t>
      </w:r>
    </w:p>
    <w:p w14:paraId="7DFCEE0F" w14:textId="77777777" w:rsidR="0060324B" w:rsidRDefault="00000000">
      <w:pPr>
        <w:numPr>
          <w:ilvl w:val="0"/>
          <w:numId w:val="79"/>
        </w:numPr>
        <w:spacing w:after="155"/>
        <w:ind w:right="1502" w:hanging="208"/>
      </w:pPr>
      <w:r>
        <w:t xml:space="preserve">Deixar fluir três gotas de sangue em cada lâmina. 3. Imediatamente espalham-se as gotas de sangue, com a extremidade da própria lanceta ou com a ponta de outra lâmina. Reunir as gotas com movimentos circulares contínuos, do centro para a periferia, criando uma área retangular homogênea com bordas regulares. O espalhamento sanguíneo deverá ter uma espessura que permita uma boa visualização após o processamento. 4. Deixar secar em      temperatura ambiente, sem usar fontes de calor ou a luz solar.  </w:t>
      </w:r>
    </w:p>
    <w:p w14:paraId="6B45B4D3" w14:textId="77777777" w:rsidR="0060324B" w:rsidRDefault="00000000">
      <w:pPr>
        <w:tabs>
          <w:tab w:val="center" w:pos="12818"/>
          <w:tab w:val="center" w:pos="14208"/>
        </w:tabs>
        <w:spacing w:after="16"/>
        <w:ind w:left="0" w:firstLine="0"/>
        <w:jc w:val="left"/>
      </w:pPr>
      <w:r>
        <w:rPr>
          <w:sz w:val="25"/>
        </w:rPr>
        <w:t>SIGLA DO EXAME/SETOR</w:t>
      </w:r>
      <w:r>
        <w:t xml:space="preserve"> </w:t>
      </w:r>
      <w:r>
        <w:tab/>
      </w:r>
      <w:r>
        <w:rPr>
          <w:sz w:val="25"/>
          <w:vertAlign w:val="subscript"/>
        </w:rPr>
        <w:t xml:space="preserve">    </w:t>
      </w:r>
      <w:r>
        <w:rPr>
          <w:sz w:val="25"/>
          <w:vertAlign w:val="subscript"/>
        </w:rPr>
        <w:tab/>
        <w:t xml:space="preserve"> </w:t>
      </w:r>
    </w:p>
    <w:p w14:paraId="6C36FAC3" w14:textId="77777777" w:rsidR="0060324B" w:rsidRDefault="00000000">
      <w:pPr>
        <w:ind w:left="38" w:right="1282"/>
      </w:pPr>
      <w:r>
        <w:t xml:space="preserve">PEH/Setor de Parasitologia </w:t>
      </w:r>
    </w:p>
    <w:p w14:paraId="143EEB47" w14:textId="77777777" w:rsidR="0060324B" w:rsidRDefault="00000000">
      <w:pPr>
        <w:spacing w:after="54" w:line="259" w:lineRule="auto"/>
        <w:ind w:left="0" w:right="249" w:firstLine="0"/>
        <w:jc w:val="right"/>
      </w:pPr>
      <w:r>
        <w:t xml:space="preserve">    </w:t>
      </w:r>
      <w:r>
        <w:tab/>
        <w:t xml:space="preserve"> </w:t>
      </w:r>
    </w:p>
    <w:p w14:paraId="4CD4AD94" w14:textId="77777777" w:rsidR="0060324B" w:rsidRDefault="00000000">
      <w:pPr>
        <w:pStyle w:val="Ttulo2"/>
        <w:tabs>
          <w:tab w:val="center" w:pos="12818"/>
          <w:tab w:val="center" w:pos="14208"/>
        </w:tabs>
        <w:ind w:left="0" w:right="0" w:firstLine="0"/>
      </w:pPr>
      <w:r>
        <w:t>INTERPRETAÇÃO CLÍNICA</w:t>
      </w:r>
      <w:r>
        <w:rPr>
          <w:sz w:val="19"/>
        </w:rPr>
        <w:t xml:space="preserve"> </w:t>
      </w:r>
      <w:r>
        <w:rPr>
          <w:sz w:val="19"/>
        </w:rPr>
        <w:tab/>
      </w:r>
      <w:r>
        <w:rPr>
          <w:vertAlign w:val="subscript"/>
        </w:rPr>
        <w:t xml:space="preserve">    </w:t>
      </w:r>
      <w:r>
        <w:rPr>
          <w:vertAlign w:val="subscript"/>
        </w:rPr>
        <w:tab/>
        <w:t xml:space="preserve"> </w:t>
      </w:r>
    </w:p>
    <w:p w14:paraId="1613D5BE" w14:textId="77777777" w:rsidR="0060324B" w:rsidRDefault="00000000">
      <w:pPr>
        <w:ind w:left="38" w:right="1368"/>
      </w:pPr>
      <w:r>
        <w:t xml:space="preserve">A malária é a hemoparasitose mais comum no mundo, fazendo milhares de vítimas anualmente. A terapia deve ser instituída o mais cedo possível e sua adequação depende da identificação da variedade do parasita. O melhor momento para a coleta da amostra é imediatamente antes da crise febril, o </w:t>
      </w:r>
    </w:p>
    <w:p w14:paraId="11FB9EBC" w14:textId="77777777" w:rsidR="0060324B" w:rsidRDefault="00000000">
      <w:pPr>
        <w:spacing w:after="3" w:line="216" w:lineRule="auto"/>
        <w:ind w:left="53" w:right="249"/>
        <w:jc w:val="right"/>
      </w:pPr>
      <w:r>
        <w:t xml:space="preserve">    </w:t>
      </w:r>
      <w:r>
        <w:tab/>
        <w:t xml:space="preserve"> que pode ser previsível na maioria dos casos. O ciclo febril está relacionado com a variedade do parasita, de forma que a malária terçã é causada pelo </w:t>
      </w:r>
    </w:p>
    <w:p w14:paraId="7D055B6C" w14:textId="77777777" w:rsidR="0060324B" w:rsidRDefault="00000000">
      <w:pPr>
        <w:ind w:left="38" w:right="1722"/>
      </w:pPr>
      <w:r>
        <w:t xml:space="preserve">Plasmodium vivax e tem ciclo de 45 horas; a terçã maligna é causada pelo P. falciparum e tem ciclo de 48 horas, da mesma forma que a causada pelo P. ovale; a quartã é a doença causada pelo P. malariae e tem ciclo de 72 horas. Um resultado negativo não afasta a possibilidade de infestação e, como forma de reduzir falsos negativos, o teste deve ser realizado em pelo menos três amostras coletadas em momentos diferentes do ciclo febril. Os portadores de hemoglobina `S` não desenvolvem a doença, já que sua presença (na forma hétero ou homozigótica) causa a morte do parasita.  </w:t>
      </w:r>
    </w:p>
    <w:p w14:paraId="5191493A" w14:textId="77777777" w:rsidR="0060324B" w:rsidRDefault="00000000">
      <w:pPr>
        <w:spacing w:after="0" w:line="259" w:lineRule="auto"/>
        <w:ind w:left="41" w:firstLine="0"/>
        <w:jc w:val="left"/>
      </w:pPr>
      <w:r>
        <w:t xml:space="preserve"> </w:t>
      </w:r>
    </w:p>
    <w:p w14:paraId="4DB30DD0" w14:textId="77777777" w:rsidR="0060324B" w:rsidRDefault="00000000">
      <w:pPr>
        <w:spacing w:after="0" w:line="259" w:lineRule="auto"/>
        <w:ind w:left="41" w:firstLine="0"/>
        <w:jc w:val="left"/>
      </w:pPr>
      <w:r>
        <w:t xml:space="preserve"> </w:t>
      </w:r>
    </w:p>
    <w:p w14:paraId="6925B2EF" w14:textId="77777777" w:rsidR="0060324B" w:rsidRDefault="00000000">
      <w:pPr>
        <w:spacing w:after="0" w:line="259" w:lineRule="auto"/>
        <w:ind w:left="41" w:firstLine="0"/>
        <w:jc w:val="left"/>
      </w:pPr>
      <w:r>
        <w:t xml:space="preserve"> </w:t>
      </w:r>
    </w:p>
    <w:p w14:paraId="664E7AE0" w14:textId="77777777" w:rsidR="0060324B" w:rsidRDefault="00000000">
      <w:pPr>
        <w:spacing w:after="0" w:line="259" w:lineRule="auto"/>
        <w:ind w:left="41" w:firstLine="0"/>
        <w:jc w:val="left"/>
      </w:pPr>
      <w:r>
        <w:t xml:space="preserve"> </w:t>
      </w:r>
    </w:p>
    <w:p w14:paraId="6BCCCD79" w14:textId="77777777" w:rsidR="0060324B" w:rsidRDefault="00000000">
      <w:pPr>
        <w:spacing w:after="0" w:line="259" w:lineRule="auto"/>
        <w:ind w:left="41" w:firstLine="0"/>
        <w:jc w:val="left"/>
      </w:pPr>
      <w:r>
        <w:t xml:space="preserve"> </w:t>
      </w:r>
    </w:p>
    <w:p w14:paraId="2AF37C97" w14:textId="77777777" w:rsidR="0060324B" w:rsidRDefault="00000000">
      <w:pPr>
        <w:spacing w:after="0" w:line="259" w:lineRule="auto"/>
        <w:ind w:left="41" w:firstLine="0"/>
        <w:jc w:val="left"/>
      </w:pPr>
      <w:r>
        <w:t xml:space="preserve"> </w:t>
      </w:r>
    </w:p>
    <w:p w14:paraId="59FF7A68" w14:textId="77777777" w:rsidR="0060324B" w:rsidRDefault="00000000">
      <w:pPr>
        <w:spacing w:after="0" w:line="259" w:lineRule="auto"/>
        <w:ind w:left="41" w:firstLine="0"/>
        <w:jc w:val="left"/>
      </w:pPr>
      <w:r>
        <w:t xml:space="preserve"> </w:t>
      </w:r>
    </w:p>
    <w:p w14:paraId="3907C18C" w14:textId="77777777" w:rsidR="0060324B" w:rsidRDefault="00000000">
      <w:pPr>
        <w:spacing w:after="0" w:line="259" w:lineRule="auto"/>
        <w:ind w:left="41" w:firstLine="0"/>
        <w:jc w:val="left"/>
      </w:pPr>
      <w:r>
        <w:t xml:space="preserve"> </w:t>
      </w:r>
    </w:p>
    <w:p w14:paraId="7998E28F" w14:textId="77777777" w:rsidR="0060324B" w:rsidRDefault="00000000">
      <w:pPr>
        <w:spacing w:after="0" w:line="259" w:lineRule="auto"/>
        <w:ind w:left="41" w:firstLine="0"/>
        <w:jc w:val="left"/>
      </w:pPr>
      <w:r>
        <w:t xml:space="preserve"> </w:t>
      </w:r>
    </w:p>
    <w:p w14:paraId="79388BD2" w14:textId="77777777" w:rsidR="0060324B" w:rsidRDefault="00000000">
      <w:pPr>
        <w:spacing w:after="0" w:line="259" w:lineRule="auto"/>
        <w:ind w:left="41" w:firstLine="0"/>
        <w:jc w:val="left"/>
      </w:pPr>
      <w:r>
        <w:t xml:space="preserve"> </w:t>
      </w:r>
    </w:p>
    <w:p w14:paraId="0958EB82" w14:textId="77777777" w:rsidR="0060324B" w:rsidRDefault="00000000">
      <w:pPr>
        <w:spacing w:after="0" w:line="259" w:lineRule="auto"/>
        <w:ind w:left="41" w:firstLine="0"/>
        <w:jc w:val="left"/>
      </w:pPr>
      <w:r>
        <w:t xml:space="preserve"> </w:t>
      </w:r>
    </w:p>
    <w:p w14:paraId="334F8337" w14:textId="77777777" w:rsidR="0060324B" w:rsidRDefault="00000000">
      <w:pPr>
        <w:spacing w:after="0" w:line="259" w:lineRule="auto"/>
        <w:ind w:left="41" w:firstLine="0"/>
        <w:jc w:val="left"/>
      </w:pPr>
      <w:r>
        <w:t xml:space="preserve"> </w:t>
      </w:r>
    </w:p>
    <w:p w14:paraId="0C69962C" w14:textId="77777777" w:rsidR="0060324B" w:rsidRDefault="00000000">
      <w:pPr>
        <w:spacing w:after="0" w:line="259" w:lineRule="auto"/>
        <w:ind w:left="41" w:firstLine="0"/>
        <w:jc w:val="left"/>
      </w:pPr>
      <w:r>
        <w:t xml:space="preserve"> </w:t>
      </w:r>
    </w:p>
    <w:p w14:paraId="49B2CA82" w14:textId="77777777" w:rsidR="0060324B" w:rsidRDefault="00000000">
      <w:pPr>
        <w:spacing w:after="0" w:line="259" w:lineRule="auto"/>
        <w:ind w:left="41" w:firstLine="0"/>
        <w:jc w:val="left"/>
      </w:pPr>
      <w:r>
        <w:t xml:space="preserve"> </w:t>
      </w:r>
    </w:p>
    <w:p w14:paraId="6B0FC3BA" w14:textId="77777777" w:rsidR="0060324B" w:rsidRDefault="00000000">
      <w:pPr>
        <w:spacing w:after="0" w:line="259" w:lineRule="auto"/>
        <w:ind w:left="41" w:firstLine="0"/>
        <w:jc w:val="left"/>
      </w:pPr>
      <w:r>
        <w:t xml:space="preserve"> </w:t>
      </w:r>
    </w:p>
    <w:p w14:paraId="56D4A2FE" w14:textId="77777777" w:rsidR="0060324B" w:rsidRDefault="00000000">
      <w:pPr>
        <w:spacing w:after="0" w:line="259" w:lineRule="auto"/>
        <w:ind w:left="41" w:firstLine="0"/>
        <w:jc w:val="left"/>
      </w:pPr>
      <w:r>
        <w:t xml:space="preserve"> </w:t>
      </w:r>
    </w:p>
    <w:p w14:paraId="367DBDD2" w14:textId="77777777" w:rsidR="0060324B" w:rsidRDefault="00000000">
      <w:pPr>
        <w:spacing w:after="0" w:line="259" w:lineRule="auto"/>
        <w:ind w:left="41" w:firstLine="0"/>
        <w:jc w:val="left"/>
      </w:pPr>
      <w:r>
        <w:t xml:space="preserve"> </w:t>
      </w:r>
    </w:p>
    <w:p w14:paraId="10E7E913" w14:textId="77777777" w:rsidR="0060324B" w:rsidRDefault="00000000">
      <w:pPr>
        <w:spacing w:after="0" w:line="259" w:lineRule="auto"/>
        <w:ind w:left="41" w:firstLine="0"/>
        <w:jc w:val="left"/>
      </w:pPr>
      <w:r>
        <w:t xml:space="preserve"> </w:t>
      </w:r>
    </w:p>
    <w:p w14:paraId="2BE531D4" w14:textId="77777777" w:rsidR="0060324B" w:rsidRDefault="00000000">
      <w:pPr>
        <w:spacing w:after="0" w:line="259" w:lineRule="auto"/>
        <w:ind w:left="41" w:firstLine="0"/>
        <w:jc w:val="left"/>
      </w:pPr>
      <w:r>
        <w:t xml:space="preserve"> </w:t>
      </w:r>
    </w:p>
    <w:p w14:paraId="12B56723" w14:textId="77777777" w:rsidR="0060324B" w:rsidRDefault="00000000">
      <w:pPr>
        <w:spacing w:after="0" w:line="259" w:lineRule="auto"/>
        <w:ind w:left="41" w:firstLine="0"/>
        <w:jc w:val="left"/>
      </w:pPr>
      <w:r>
        <w:t xml:space="preserve"> </w:t>
      </w:r>
    </w:p>
    <w:p w14:paraId="54426A61" w14:textId="77777777" w:rsidR="0060324B" w:rsidRDefault="00000000">
      <w:pPr>
        <w:spacing w:after="0" w:line="259" w:lineRule="auto"/>
        <w:ind w:left="41" w:firstLine="0"/>
        <w:jc w:val="left"/>
      </w:pPr>
      <w:r>
        <w:t xml:space="preserve"> </w:t>
      </w:r>
    </w:p>
    <w:p w14:paraId="12F7DBB7" w14:textId="77777777" w:rsidR="0060324B" w:rsidRDefault="00000000">
      <w:pPr>
        <w:spacing w:after="0" w:line="259" w:lineRule="auto"/>
        <w:ind w:left="41" w:firstLine="0"/>
        <w:jc w:val="left"/>
      </w:pPr>
      <w:r>
        <w:t xml:space="preserve"> </w:t>
      </w:r>
    </w:p>
    <w:p w14:paraId="49B4B21A" w14:textId="77777777" w:rsidR="0060324B" w:rsidRDefault="00000000">
      <w:pPr>
        <w:spacing w:after="0" w:line="259" w:lineRule="auto"/>
        <w:ind w:left="41" w:firstLine="0"/>
        <w:jc w:val="left"/>
      </w:pPr>
      <w:r>
        <w:t xml:space="preserve"> </w:t>
      </w:r>
    </w:p>
    <w:p w14:paraId="3421793F" w14:textId="77777777" w:rsidR="0060324B" w:rsidRDefault="00000000">
      <w:pPr>
        <w:spacing w:after="0" w:line="259" w:lineRule="auto"/>
        <w:ind w:left="41" w:firstLine="0"/>
        <w:jc w:val="left"/>
      </w:pPr>
      <w:r>
        <w:t xml:space="preserve"> </w:t>
      </w:r>
    </w:p>
    <w:p w14:paraId="03352BA6" w14:textId="77777777" w:rsidR="0060324B" w:rsidRDefault="00000000">
      <w:pPr>
        <w:spacing w:after="0" w:line="259" w:lineRule="auto"/>
        <w:ind w:left="41" w:firstLine="0"/>
        <w:jc w:val="left"/>
      </w:pPr>
      <w:r>
        <w:t xml:space="preserve"> </w:t>
      </w:r>
    </w:p>
    <w:p w14:paraId="29D836E7" w14:textId="77777777" w:rsidR="0060324B" w:rsidRDefault="00000000">
      <w:pPr>
        <w:spacing w:after="0" w:line="259" w:lineRule="auto"/>
        <w:ind w:left="41" w:firstLine="0"/>
        <w:jc w:val="left"/>
      </w:pPr>
      <w:r>
        <w:t xml:space="preserve"> </w:t>
      </w:r>
    </w:p>
    <w:p w14:paraId="66BF0D37" w14:textId="77777777" w:rsidR="0060324B" w:rsidRDefault="00000000">
      <w:pPr>
        <w:spacing w:after="0" w:line="259" w:lineRule="auto"/>
        <w:ind w:left="41" w:firstLine="0"/>
        <w:jc w:val="left"/>
      </w:pPr>
      <w:r>
        <w:t xml:space="preserve"> </w:t>
      </w:r>
    </w:p>
    <w:p w14:paraId="4A6AEAE5" w14:textId="77777777" w:rsidR="0060324B" w:rsidRDefault="00000000">
      <w:pPr>
        <w:spacing w:after="0" w:line="259" w:lineRule="auto"/>
        <w:ind w:left="41" w:firstLine="0"/>
        <w:jc w:val="left"/>
      </w:pPr>
      <w:r>
        <w:t xml:space="preserve"> </w:t>
      </w:r>
    </w:p>
    <w:p w14:paraId="02C22CF6" w14:textId="77777777" w:rsidR="0060324B" w:rsidRDefault="00000000">
      <w:pPr>
        <w:spacing w:after="0" w:line="259" w:lineRule="auto"/>
        <w:ind w:left="41" w:firstLine="0"/>
        <w:jc w:val="left"/>
      </w:pPr>
      <w:r>
        <w:t xml:space="preserve"> </w:t>
      </w:r>
    </w:p>
    <w:p w14:paraId="6E437DB4" w14:textId="77777777" w:rsidR="0060324B" w:rsidRDefault="00000000">
      <w:pPr>
        <w:spacing w:after="27" w:line="259" w:lineRule="auto"/>
        <w:ind w:left="41" w:firstLine="0"/>
        <w:jc w:val="left"/>
      </w:pPr>
      <w:r>
        <w:t xml:space="preserve"> </w:t>
      </w:r>
    </w:p>
    <w:p w14:paraId="2E3A6645" w14:textId="77777777" w:rsidR="0060324B" w:rsidRDefault="00000000">
      <w:pPr>
        <w:spacing w:after="0" w:line="259" w:lineRule="auto"/>
        <w:ind w:left="41" w:firstLine="0"/>
        <w:jc w:val="left"/>
      </w:pPr>
      <w:r>
        <w:t xml:space="preserve"> </w:t>
      </w:r>
    </w:p>
    <w:p w14:paraId="117223A2" w14:textId="77777777" w:rsidR="0060324B" w:rsidRDefault="00000000">
      <w:pPr>
        <w:spacing w:after="0" w:line="259" w:lineRule="auto"/>
        <w:ind w:left="0" w:right="1554" w:firstLine="0"/>
        <w:jc w:val="right"/>
      </w:pPr>
      <w:r>
        <w:t xml:space="preserve">   </w:t>
      </w:r>
    </w:p>
    <w:p w14:paraId="62CDCB07" w14:textId="77777777" w:rsidR="0060324B" w:rsidRDefault="00000000">
      <w:pPr>
        <w:spacing w:after="5" w:line="259" w:lineRule="auto"/>
        <w:ind w:left="10" w:right="1660"/>
        <w:jc w:val="center"/>
      </w:pPr>
      <w:r>
        <w:t xml:space="preserve">Universidade Federal de Santa Catarina </w:t>
      </w:r>
    </w:p>
    <w:p w14:paraId="0BF2A8D5" w14:textId="77777777" w:rsidR="0060324B" w:rsidRDefault="00000000">
      <w:pPr>
        <w:spacing w:after="0" w:line="266" w:lineRule="auto"/>
        <w:ind w:left="3576" w:right="3977"/>
        <w:jc w:val="left"/>
      </w:pPr>
      <w:r>
        <w:rPr>
          <w:noProof/>
        </w:rPr>
        <w:drawing>
          <wp:anchor distT="0" distB="0" distL="114300" distR="114300" simplePos="0" relativeHeight="251859968" behindDoc="0" locked="0" layoutInCell="1" allowOverlap="0" wp14:anchorId="3BD4671E" wp14:editId="5E84B832">
            <wp:simplePos x="0" y="0"/>
            <wp:positionH relativeFrom="column">
              <wp:posOffset>1080544</wp:posOffset>
            </wp:positionH>
            <wp:positionV relativeFrom="paragraph">
              <wp:posOffset>-206069</wp:posOffset>
            </wp:positionV>
            <wp:extent cx="6062472" cy="606552"/>
            <wp:effectExtent l="0" t="0" r="0" b="0"/>
            <wp:wrapNone/>
            <wp:docPr id="166976" name="Picture 166976"/>
            <wp:cNvGraphicFramePr/>
            <a:graphic xmlns:a="http://schemas.openxmlformats.org/drawingml/2006/main">
              <a:graphicData uri="http://schemas.openxmlformats.org/drawingml/2006/picture">
                <pic:pic xmlns:pic="http://schemas.openxmlformats.org/drawingml/2006/picture">
                  <pic:nvPicPr>
                    <pic:cNvPr id="166976" name="Picture 166976"/>
                    <pic:cNvPicPr/>
                  </pic:nvPicPr>
                  <pic:blipFill>
                    <a:blip r:embed="rId246"/>
                    <a:stretch>
                      <a:fillRect/>
                    </a:stretch>
                  </pic:blipFill>
                  <pic:spPr>
                    <a:xfrm>
                      <a:off x="0" y="0"/>
                      <a:ext cx="6062472" cy="606552"/>
                    </a:xfrm>
                    <a:prstGeom prst="rect">
                      <a:avLst/>
                    </a:prstGeom>
                  </pic:spPr>
                </pic:pic>
              </a:graphicData>
            </a:graphic>
          </wp:anchor>
        </w:drawing>
      </w:r>
      <w:r>
        <w:t xml:space="preserve">Hospital Universitário Professor Polydoro Ernani de São Thiago </w:t>
      </w:r>
    </w:p>
    <w:p w14:paraId="7743AC52" w14:textId="77777777" w:rsidR="0060324B" w:rsidRDefault="00000000">
      <w:pPr>
        <w:spacing w:after="41" w:line="266" w:lineRule="auto"/>
        <w:ind w:left="4354" w:right="3977"/>
        <w:jc w:val="left"/>
      </w:pPr>
      <w:r>
        <w:t xml:space="preserve">Divisão de Análises Clínicas – DACL HU/UFSC </w:t>
      </w:r>
    </w:p>
    <w:p w14:paraId="7A36C7C9" w14:textId="77777777" w:rsidR="0060324B" w:rsidRDefault="00000000">
      <w:pPr>
        <w:pStyle w:val="Ttulo2"/>
        <w:ind w:right="1656"/>
        <w:jc w:val="center"/>
      </w:pPr>
      <w:r>
        <w:t xml:space="preserve">GUIA DE EXAMES NOME DO EXAME SINONÍMIA </w:t>
      </w:r>
      <w:r>
        <w:tab/>
      </w:r>
      <w:r>
        <w:rPr>
          <w:sz w:val="19"/>
        </w:rPr>
        <w:t xml:space="preserve">   </w:t>
      </w:r>
      <w:r>
        <w:rPr>
          <w:sz w:val="19"/>
        </w:rPr>
        <w:tab/>
        <w:t xml:space="preserve"> </w:t>
      </w:r>
      <w:r>
        <w:t>MATERIAL BIOLÓGICO/VOLUME/CONSERVANTE</w:t>
      </w:r>
      <w:r>
        <w:rPr>
          <w:sz w:val="19"/>
        </w:rPr>
        <w:t xml:space="preserve"> </w:t>
      </w:r>
      <w:r>
        <w:t xml:space="preserve">INTERFERENTES  </w:t>
      </w:r>
    </w:p>
    <w:p w14:paraId="229B6FEB" w14:textId="77777777" w:rsidR="0060324B" w:rsidRDefault="00000000">
      <w:pPr>
        <w:spacing w:after="52"/>
        <w:ind w:left="38" w:right="1282"/>
      </w:pPr>
      <w:r>
        <w:t xml:space="preserve">________________________________________________________________________________________________________________________ </w:t>
      </w:r>
    </w:p>
    <w:p w14:paraId="402154A0" w14:textId="77777777" w:rsidR="0060324B" w:rsidRDefault="00000000">
      <w:pPr>
        <w:spacing w:after="44"/>
        <w:ind w:left="38" w:right="1282"/>
      </w:pPr>
      <w:r>
        <w:t xml:space="preserve">Pesquisa de Isospora belli </w:t>
      </w:r>
    </w:p>
    <w:p w14:paraId="59B85830" w14:textId="77777777" w:rsidR="0060324B" w:rsidRDefault="00000000">
      <w:pPr>
        <w:spacing w:after="55"/>
        <w:ind w:left="38" w:right="1282"/>
      </w:pPr>
      <w:r>
        <w:t xml:space="preserve">Pesquisa de Isospora sp.; Pesquisa de Coccídios (Cystoisospora); Pesquisa de Cystoisospora belli. </w:t>
      </w:r>
    </w:p>
    <w:p w14:paraId="101C1005" w14:textId="77777777" w:rsidR="0060324B" w:rsidRDefault="00000000">
      <w:pPr>
        <w:spacing w:after="54"/>
        <w:ind w:left="38" w:right="1282"/>
      </w:pPr>
      <w:r>
        <w:t xml:space="preserve">Material: fezes. Alíquota de 25g ( medida aproximada de 1 colher de sopa) de fezes coletadas recentemente, em frasco com conservante SAF. </w:t>
      </w:r>
    </w:p>
    <w:p w14:paraId="1F9F367B" w14:textId="77777777" w:rsidR="0060324B" w:rsidRDefault="00000000">
      <w:pPr>
        <w:spacing w:after="169"/>
        <w:ind w:left="38" w:right="1549"/>
      </w:pPr>
      <w:r>
        <w:t xml:space="preserve">Pacientes que fizeram uso de contraste intestinal ou estomacal, antiparasitários, antidiarréicos e tetraciclinas devem aguardar 7 dias para realizar a coleta. </w:t>
      </w:r>
    </w:p>
    <w:p w14:paraId="39F9DC09" w14:textId="77777777" w:rsidR="0060324B" w:rsidRDefault="00000000">
      <w:pPr>
        <w:pStyle w:val="Ttulo2"/>
        <w:tabs>
          <w:tab w:val="center" w:pos="12820"/>
          <w:tab w:val="center" w:pos="14126"/>
        </w:tabs>
        <w:ind w:left="0" w:right="0" w:firstLine="0"/>
      </w:pPr>
      <w:r>
        <w:t>INSTRUÇÕES AO PACIENTE</w:t>
      </w:r>
      <w:r>
        <w:rPr>
          <w:sz w:val="19"/>
        </w:rPr>
        <w:t xml:space="preserve"> </w:t>
      </w:r>
      <w:r>
        <w:rPr>
          <w:sz w:val="19"/>
        </w:rPr>
        <w:tab/>
      </w:r>
      <w:r>
        <w:rPr>
          <w:vertAlign w:val="subscript"/>
        </w:rPr>
        <w:t xml:space="preserve">   </w:t>
      </w:r>
      <w:r>
        <w:rPr>
          <w:vertAlign w:val="subscript"/>
        </w:rPr>
        <w:tab/>
        <w:t xml:space="preserve"> </w:t>
      </w:r>
    </w:p>
    <w:p w14:paraId="417B0675" w14:textId="77777777" w:rsidR="0060324B" w:rsidRDefault="00000000">
      <w:pPr>
        <w:ind w:left="38" w:right="1282"/>
      </w:pPr>
      <w:r>
        <w:t xml:space="preserve">Material: fezes. </w:t>
      </w:r>
    </w:p>
    <w:p w14:paraId="27B39165" w14:textId="77777777" w:rsidR="0060324B" w:rsidRDefault="00000000">
      <w:pPr>
        <w:spacing w:after="0" w:line="259" w:lineRule="auto"/>
        <w:ind w:left="0" w:right="330" w:firstLine="0"/>
        <w:jc w:val="right"/>
      </w:pPr>
      <w:r>
        <w:t xml:space="preserve">   </w:t>
      </w:r>
      <w:r>
        <w:tab/>
        <w:t xml:space="preserve"> </w:t>
      </w:r>
    </w:p>
    <w:p w14:paraId="2EDD8FD5" w14:textId="77777777" w:rsidR="0060324B" w:rsidRDefault="00000000">
      <w:pPr>
        <w:numPr>
          <w:ilvl w:val="0"/>
          <w:numId w:val="80"/>
        </w:numPr>
        <w:ind w:right="1282" w:hanging="226"/>
      </w:pPr>
      <w:r>
        <w:t xml:space="preserve">Coletar as fezes diretamente no frasco de boca larga fornecido pelo Laboratório. </w:t>
      </w:r>
    </w:p>
    <w:p w14:paraId="04E3A471" w14:textId="77777777" w:rsidR="0060324B" w:rsidRDefault="00000000">
      <w:pPr>
        <w:spacing w:after="0" w:line="259" w:lineRule="auto"/>
        <w:ind w:left="0" w:right="330" w:firstLine="0"/>
        <w:jc w:val="right"/>
      </w:pPr>
      <w:r>
        <w:t xml:space="preserve">   </w:t>
      </w:r>
      <w:r>
        <w:tab/>
        <w:t xml:space="preserve"> </w:t>
      </w:r>
    </w:p>
    <w:p w14:paraId="2C283029" w14:textId="77777777" w:rsidR="0060324B" w:rsidRDefault="00000000">
      <w:pPr>
        <w:numPr>
          <w:ilvl w:val="0"/>
          <w:numId w:val="80"/>
        </w:numPr>
        <w:ind w:right="1282" w:hanging="226"/>
      </w:pPr>
      <w:r>
        <w:t xml:space="preserve">Com auxílio da espátula, transferir uma porção da amostra de fezes (a medida aproximada de 1 colher de sopa) para o frasco com conservante - </w:t>
      </w:r>
    </w:p>
    <w:p w14:paraId="1CCC55B6" w14:textId="77777777" w:rsidR="0060324B" w:rsidRDefault="00000000">
      <w:pPr>
        <w:tabs>
          <w:tab w:val="center" w:pos="12820"/>
          <w:tab w:val="center" w:pos="14126"/>
        </w:tabs>
        <w:spacing w:after="38"/>
        <w:ind w:left="0" w:firstLine="0"/>
        <w:jc w:val="left"/>
      </w:pPr>
      <w:r>
        <w:t xml:space="preserve">SAF.  </w:t>
      </w:r>
      <w:r>
        <w:tab/>
        <w:t xml:space="preserve">   </w:t>
      </w:r>
      <w:r>
        <w:tab/>
        <w:t xml:space="preserve"> </w:t>
      </w:r>
    </w:p>
    <w:p w14:paraId="6600DF29" w14:textId="77777777" w:rsidR="0060324B" w:rsidRDefault="00000000">
      <w:pPr>
        <w:ind w:left="38" w:right="1282"/>
      </w:pPr>
      <w:r>
        <w:t xml:space="preserve">A amostra deve ficar totalmente coberta pelo líquido conservante. </w:t>
      </w:r>
    </w:p>
    <w:p w14:paraId="4A7E2300" w14:textId="77777777" w:rsidR="0060324B" w:rsidRDefault="00000000">
      <w:pPr>
        <w:spacing w:after="0" w:line="259" w:lineRule="auto"/>
        <w:ind w:left="0" w:right="330" w:firstLine="0"/>
        <w:jc w:val="right"/>
      </w:pPr>
      <w:r>
        <w:t xml:space="preserve">   </w:t>
      </w:r>
      <w:r>
        <w:tab/>
        <w:t xml:space="preserve"> </w:t>
      </w:r>
    </w:p>
    <w:p w14:paraId="6411A18C" w14:textId="77777777" w:rsidR="0060324B" w:rsidRDefault="00000000">
      <w:pPr>
        <w:ind w:left="38" w:right="1282"/>
      </w:pPr>
      <w:r>
        <w:t xml:space="preserve">3. Encaminhar o material ao laboratório em até 36 horas após a coleta. </w:t>
      </w:r>
    </w:p>
    <w:p w14:paraId="136F5CF1" w14:textId="77777777" w:rsidR="0060324B" w:rsidRDefault="00000000">
      <w:pPr>
        <w:spacing w:after="0" w:line="259" w:lineRule="auto"/>
        <w:ind w:left="0" w:right="330" w:firstLine="0"/>
        <w:jc w:val="right"/>
      </w:pPr>
      <w:r>
        <w:t xml:space="preserve">   </w:t>
      </w:r>
      <w:r>
        <w:tab/>
        <w:t xml:space="preserve"> </w:t>
      </w:r>
    </w:p>
    <w:p w14:paraId="324D3E4D" w14:textId="77777777" w:rsidR="0060324B" w:rsidRDefault="00000000">
      <w:pPr>
        <w:spacing w:after="40"/>
        <w:ind w:left="38" w:right="1282"/>
      </w:pPr>
      <w:r>
        <w:t xml:space="preserve">Condições inaceitáveis: amostras coletadas diretamente do vaso sanitário; amostras contaminadas com urina; amostras não preservadas no líquido conservante. </w:t>
      </w:r>
      <w:r>
        <w:tab/>
        <w:t xml:space="preserve">   </w:t>
      </w:r>
      <w:r>
        <w:tab/>
        <w:t xml:space="preserve"> </w:t>
      </w:r>
    </w:p>
    <w:p w14:paraId="585BE504" w14:textId="77777777" w:rsidR="0060324B" w:rsidRDefault="00000000">
      <w:pPr>
        <w:ind w:left="38" w:right="1282"/>
      </w:pPr>
      <w:r>
        <w:t xml:space="preserve">IMPORTANTE: </w:t>
      </w:r>
    </w:p>
    <w:p w14:paraId="586DAA83" w14:textId="77777777" w:rsidR="0060324B" w:rsidRDefault="00000000">
      <w:pPr>
        <w:spacing w:after="0" w:line="259" w:lineRule="auto"/>
        <w:ind w:left="0" w:right="330" w:firstLine="0"/>
        <w:jc w:val="right"/>
      </w:pPr>
      <w:r>
        <w:t xml:space="preserve">   </w:t>
      </w:r>
      <w:r>
        <w:tab/>
        <w:t xml:space="preserve"> </w:t>
      </w:r>
    </w:p>
    <w:p w14:paraId="02333830" w14:textId="77777777" w:rsidR="0060324B" w:rsidRDefault="00000000">
      <w:pPr>
        <w:numPr>
          <w:ilvl w:val="0"/>
          <w:numId w:val="81"/>
        </w:numPr>
        <w:ind w:right="1282" w:hanging="125"/>
      </w:pPr>
      <w:r>
        <w:t xml:space="preserve">Armazenar a amostra em temperatura ambiente. </w:t>
      </w:r>
    </w:p>
    <w:p w14:paraId="01FF3FB1" w14:textId="77777777" w:rsidR="0060324B" w:rsidRDefault="00000000">
      <w:pPr>
        <w:spacing w:after="0" w:line="259" w:lineRule="auto"/>
        <w:ind w:left="0" w:right="330" w:firstLine="0"/>
        <w:jc w:val="right"/>
      </w:pPr>
      <w:r>
        <w:t xml:space="preserve">   </w:t>
      </w:r>
      <w:r>
        <w:tab/>
        <w:t xml:space="preserve"> </w:t>
      </w:r>
    </w:p>
    <w:p w14:paraId="383B09E6" w14:textId="77777777" w:rsidR="0060324B" w:rsidRDefault="00000000">
      <w:pPr>
        <w:numPr>
          <w:ilvl w:val="0"/>
          <w:numId w:val="81"/>
        </w:numPr>
        <w:spacing w:after="38"/>
        <w:ind w:right="1282" w:hanging="125"/>
      </w:pPr>
      <w:r>
        <w:t xml:space="preserve">Clientes que fizeram uso de contraste intestinal ou estomacal, antiparasitários, antidiarréicos e tetraciclinas devem aguardar 7 dias para realizar a coleta. </w:t>
      </w:r>
      <w:r>
        <w:tab/>
        <w:t xml:space="preserve">   </w:t>
      </w:r>
      <w:r>
        <w:tab/>
        <w:t xml:space="preserve"> </w:t>
      </w:r>
    </w:p>
    <w:p w14:paraId="4BF7878E" w14:textId="77777777" w:rsidR="0060324B" w:rsidRDefault="00000000">
      <w:pPr>
        <w:numPr>
          <w:ilvl w:val="0"/>
          <w:numId w:val="81"/>
        </w:numPr>
        <w:ind w:right="1282" w:hanging="125"/>
      </w:pPr>
      <w:r>
        <w:t xml:space="preserve">O líquido conservante é tóxico. Portanto, até o envio do frasco para o laboratório, armazená-lo em local seguro, longe do alcance de crianças. </w:t>
      </w:r>
    </w:p>
    <w:p w14:paraId="72181DF6" w14:textId="77777777" w:rsidR="0060324B" w:rsidRDefault="00000000">
      <w:pPr>
        <w:spacing w:after="68" w:line="259" w:lineRule="auto"/>
        <w:ind w:left="0" w:right="330" w:firstLine="0"/>
        <w:jc w:val="right"/>
      </w:pPr>
      <w:r>
        <w:t xml:space="preserve">   </w:t>
      </w:r>
      <w:r>
        <w:tab/>
        <w:t xml:space="preserve"> </w:t>
      </w:r>
    </w:p>
    <w:p w14:paraId="22425C3B" w14:textId="77777777" w:rsidR="0060324B" w:rsidRDefault="00000000">
      <w:pPr>
        <w:tabs>
          <w:tab w:val="center" w:pos="12820"/>
          <w:tab w:val="center" w:pos="14126"/>
        </w:tabs>
        <w:spacing w:after="16"/>
        <w:ind w:left="0" w:firstLine="0"/>
        <w:jc w:val="left"/>
      </w:pPr>
      <w:r>
        <w:rPr>
          <w:sz w:val="25"/>
        </w:rPr>
        <w:t>SIGLA DO EXAME/SETOR</w:t>
      </w:r>
      <w:r>
        <w:t xml:space="preserve"> </w:t>
      </w:r>
      <w:r>
        <w:tab/>
      </w:r>
      <w:r>
        <w:rPr>
          <w:sz w:val="25"/>
          <w:vertAlign w:val="subscript"/>
        </w:rPr>
        <w:t xml:space="preserve">   </w:t>
      </w:r>
      <w:r>
        <w:rPr>
          <w:sz w:val="25"/>
          <w:vertAlign w:val="subscript"/>
        </w:rPr>
        <w:tab/>
        <w:t xml:space="preserve"> </w:t>
      </w:r>
    </w:p>
    <w:p w14:paraId="66D912A1" w14:textId="77777777" w:rsidR="0060324B" w:rsidRDefault="00000000">
      <w:pPr>
        <w:ind w:left="38" w:right="1282"/>
      </w:pPr>
      <w:r>
        <w:t xml:space="preserve">PIS/Setor de Parasitologia </w:t>
      </w:r>
    </w:p>
    <w:p w14:paraId="30ACAA78" w14:textId="77777777" w:rsidR="0060324B" w:rsidRDefault="00000000">
      <w:pPr>
        <w:spacing w:after="0" w:line="259" w:lineRule="auto"/>
        <w:ind w:left="0" w:right="330" w:firstLine="0"/>
        <w:jc w:val="right"/>
      </w:pPr>
      <w:r>
        <w:t xml:space="preserve">   </w:t>
      </w:r>
      <w:r>
        <w:tab/>
        <w:t xml:space="preserve"> </w:t>
      </w:r>
    </w:p>
    <w:p w14:paraId="6B147A5C" w14:textId="77777777" w:rsidR="0060324B" w:rsidRDefault="00000000">
      <w:pPr>
        <w:pStyle w:val="Ttulo2"/>
        <w:tabs>
          <w:tab w:val="center" w:pos="12820"/>
          <w:tab w:val="center" w:pos="14126"/>
        </w:tabs>
        <w:ind w:left="0" w:right="0" w:firstLine="0"/>
      </w:pPr>
      <w:r>
        <w:t>INTERPRETAÇÃO CLÍNICA</w:t>
      </w:r>
      <w:r>
        <w:rPr>
          <w:sz w:val="19"/>
        </w:rPr>
        <w:t xml:space="preserve"> </w:t>
      </w:r>
      <w:r>
        <w:rPr>
          <w:sz w:val="19"/>
        </w:rPr>
        <w:tab/>
      </w:r>
      <w:r>
        <w:rPr>
          <w:vertAlign w:val="subscript"/>
        </w:rPr>
        <w:t xml:space="preserve">   </w:t>
      </w:r>
      <w:r>
        <w:rPr>
          <w:vertAlign w:val="subscript"/>
        </w:rPr>
        <w:tab/>
        <w:t xml:space="preserve"> </w:t>
      </w:r>
    </w:p>
    <w:p w14:paraId="0BA7012E" w14:textId="77777777" w:rsidR="0060324B" w:rsidRDefault="00000000">
      <w:pPr>
        <w:ind w:left="38" w:right="1282"/>
      </w:pPr>
      <w:r>
        <w:t xml:space="preserve">O Isospora sp é um coccídeo que parasita o intestino e as vias respiratórias de vários animais, inclusive dos domésticos como gatos e galinhas. A </w:t>
      </w:r>
    </w:p>
    <w:p w14:paraId="20E4E89A" w14:textId="77777777" w:rsidR="0060324B" w:rsidRDefault="00000000">
      <w:pPr>
        <w:ind w:left="38" w:right="1282"/>
      </w:pPr>
      <w:r>
        <w:t xml:space="preserve">infestação humana provoca gastroenterite, sendo que as crianças são mais suscetíveis. A incidência é maior no verão e outono. Em pacientes </w:t>
      </w:r>
    </w:p>
    <w:p w14:paraId="08BC19D7" w14:textId="77777777" w:rsidR="0060324B" w:rsidRDefault="00000000">
      <w:pPr>
        <w:spacing w:after="51" w:line="216" w:lineRule="auto"/>
        <w:ind w:left="53" w:right="330"/>
        <w:jc w:val="right"/>
      </w:pPr>
      <w:r>
        <w:t xml:space="preserve">   </w:t>
      </w:r>
      <w:r>
        <w:tab/>
        <w:t xml:space="preserve"> imunocomprometidos a manifestação da doença é mais prolongada, podendo levar a graves enteropatias.  </w:t>
      </w:r>
    </w:p>
    <w:p w14:paraId="333801EE" w14:textId="77777777" w:rsidR="0060324B" w:rsidRDefault="00000000">
      <w:pPr>
        <w:spacing w:after="0" w:line="259" w:lineRule="auto"/>
        <w:ind w:left="55" w:firstLine="0"/>
        <w:jc w:val="left"/>
      </w:pPr>
      <w:r>
        <w:t xml:space="preserve"> </w:t>
      </w:r>
    </w:p>
    <w:p w14:paraId="06AEE37A" w14:textId="77777777" w:rsidR="0060324B" w:rsidRDefault="00000000">
      <w:pPr>
        <w:spacing w:after="0" w:line="259" w:lineRule="auto"/>
        <w:ind w:left="55" w:firstLine="0"/>
        <w:jc w:val="left"/>
      </w:pPr>
      <w:r>
        <w:t xml:space="preserve"> </w:t>
      </w:r>
    </w:p>
    <w:p w14:paraId="7E5974E4" w14:textId="77777777" w:rsidR="0060324B" w:rsidRDefault="00000000">
      <w:pPr>
        <w:spacing w:after="0" w:line="259" w:lineRule="auto"/>
        <w:ind w:left="55" w:firstLine="0"/>
        <w:jc w:val="left"/>
      </w:pPr>
      <w:r>
        <w:t xml:space="preserve"> </w:t>
      </w:r>
    </w:p>
    <w:p w14:paraId="48E64A29" w14:textId="77777777" w:rsidR="0060324B" w:rsidRDefault="00000000">
      <w:pPr>
        <w:spacing w:after="0" w:line="259" w:lineRule="auto"/>
        <w:ind w:left="55" w:firstLine="0"/>
        <w:jc w:val="left"/>
      </w:pPr>
      <w:r>
        <w:t xml:space="preserve"> </w:t>
      </w:r>
    </w:p>
    <w:p w14:paraId="45B7E022" w14:textId="77777777" w:rsidR="0060324B" w:rsidRDefault="00000000">
      <w:pPr>
        <w:spacing w:after="0" w:line="259" w:lineRule="auto"/>
        <w:ind w:left="55" w:firstLine="0"/>
        <w:jc w:val="left"/>
      </w:pPr>
      <w:r>
        <w:t xml:space="preserve"> </w:t>
      </w:r>
    </w:p>
    <w:p w14:paraId="3A1E5F01" w14:textId="77777777" w:rsidR="0060324B" w:rsidRDefault="00000000">
      <w:pPr>
        <w:spacing w:after="0" w:line="259" w:lineRule="auto"/>
        <w:ind w:left="55" w:firstLine="0"/>
        <w:jc w:val="left"/>
      </w:pPr>
      <w:r>
        <w:t xml:space="preserve"> </w:t>
      </w:r>
    </w:p>
    <w:p w14:paraId="3A2F7D5C" w14:textId="77777777" w:rsidR="0060324B" w:rsidRDefault="00000000">
      <w:pPr>
        <w:spacing w:after="0" w:line="259" w:lineRule="auto"/>
        <w:ind w:left="55" w:firstLine="0"/>
        <w:jc w:val="left"/>
      </w:pPr>
      <w:r>
        <w:t xml:space="preserve"> </w:t>
      </w:r>
    </w:p>
    <w:p w14:paraId="4AE8FDA6" w14:textId="77777777" w:rsidR="0060324B" w:rsidRDefault="00000000">
      <w:pPr>
        <w:spacing w:after="0" w:line="259" w:lineRule="auto"/>
        <w:ind w:left="55" w:firstLine="0"/>
        <w:jc w:val="left"/>
      </w:pPr>
      <w:r>
        <w:t xml:space="preserve"> </w:t>
      </w:r>
    </w:p>
    <w:p w14:paraId="6757B13A" w14:textId="77777777" w:rsidR="0060324B" w:rsidRDefault="00000000">
      <w:pPr>
        <w:spacing w:after="0" w:line="259" w:lineRule="auto"/>
        <w:ind w:left="55" w:firstLine="0"/>
        <w:jc w:val="left"/>
      </w:pPr>
      <w:r>
        <w:t xml:space="preserve"> </w:t>
      </w:r>
    </w:p>
    <w:p w14:paraId="2A36FBCD" w14:textId="77777777" w:rsidR="0060324B" w:rsidRDefault="00000000">
      <w:pPr>
        <w:spacing w:after="0" w:line="259" w:lineRule="auto"/>
        <w:ind w:left="55" w:firstLine="0"/>
        <w:jc w:val="left"/>
      </w:pPr>
      <w:r>
        <w:t xml:space="preserve"> </w:t>
      </w:r>
    </w:p>
    <w:p w14:paraId="1A66B95F" w14:textId="77777777" w:rsidR="0060324B" w:rsidRDefault="00000000">
      <w:pPr>
        <w:spacing w:after="0" w:line="259" w:lineRule="auto"/>
        <w:ind w:left="55" w:firstLine="0"/>
        <w:jc w:val="left"/>
      </w:pPr>
      <w:r>
        <w:t xml:space="preserve"> </w:t>
      </w:r>
    </w:p>
    <w:p w14:paraId="71E23971" w14:textId="77777777" w:rsidR="0060324B" w:rsidRDefault="00000000">
      <w:pPr>
        <w:spacing w:after="0" w:line="259" w:lineRule="auto"/>
        <w:ind w:left="55" w:firstLine="0"/>
        <w:jc w:val="left"/>
      </w:pPr>
      <w:r>
        <w:t xml:space="preserve"> </w:t>
      </w:r>
    </w:p>
    <w:p w14:paraId="0EC28C48" w14:textId="77777777" w:rsidR="0060324B" w:rsidRDefault="00000000">
      <w:pPr>
        <w:spacing w:after="0" w:line="259" w:lineRule="auto"/>
        <w:ind w:left="55" w:firstLine="0"/>
        <w:jc w:val="left"/>
      </w:pPr>
      <w:r>
        <w:t xml:space="preserve"> </w:t>
      </w:r>
    </w:p>
    <w:p w14:paraId="588C4CBE" w14:textId="77777777" w:rsidR="0060324B" w:rsidRDefault="00000000">
      <w:pPr>
        <w:spacing w:after="0" w:line="259" w:lineRule="auto"/>
        <w:ind w:left="55" w:firstLine="0"/>
      </w:pPr>
      <w:r>
        <w:t xml:space="preserve"> </w:t>
      </w:r>
      <w:r>
        <w:tab/>
        <w:t xml:space="preserve">   </w:t>
      </w:r>
      <w:r>
        <w:tab/>
        <w:t xml:space="preserve"> </w:t>
      </w:r>
    </w:p>
    <w:p w14:paraId="196903C5" w14:textId="77777777" w:rsidR="0060324B" w:rsidRDefault="00000000">
      <w:pPr>
        <w:spacing w:after="0" w:line="259" w:lineRule="auto"/>
        <w:ind w:left="55" w:firstLine="0"/>
        <w:jc w:val="left"/>
      </w:pPr>
      <w:r>
        <w:t xml:space="preserve"> </w:t>
      </w:r>
    </w:p>
    <w:p w14:paraId="6CC261DF" w14:textId="77777777" w:rsidR="0060324B" w:rsidRDefault="00000000">
      <w:pPr>
        <w:spacing w:after="0" w:line="259" w:lineRule="auto"/>
        <w:ind w:left="55" w:firstLine="0"/>
        <w:jc w:val="left"/>
      </w:pPr>
      <w:r>
        <w:t xml:space="preserve"> </w:t>
      </w:r>
    </w:p>
    <w:p w14:paraId="7831A8E3" w14:textId="77777777" w:rsidR="0060324B" w:rsidRDefault="00000000">
      <w:pPr>
        <w:spacing w:after="0" w:line="259" w:lineRule="auto"/>
        <w:ind w:left="55" w:firstLine="0"/>
        <w:jc w:val="left"/>
      </w:pPr>
      <w:r>
        <w:t xml:space="preserve"> </w:t>
      </w:r>
    </w:p>
    <w:p w14:paraId="2428F67E" w14:textId="77777777" w:rsidR="0060324B" w:rsidRDefault="00000000">
      <w:pPr>
        <w:spacing w:after="0" w:line="259" w:lineRule="auto"/>
        <w:ind w:left="55" w:firstLine="0"/>
        <w:jc w:val="left"/>
      </w:pPr>
      <w:r>
        <w:t xml:space="preserve"> </w:t>
      </w:r>
    </w:p>
    <w:p w14:paraId="5284F426" w14:textId="77777777" w:rsidR="0060324B" w:rsidRDefault="00000000">
      <w:pPr>
        <w:spacing w:after="0" w:line="259" w:lineRule="auto"/>
        <w:ind w:left="55" w:firstLine="0"/>
        <w:jc w:val="left"/>
      </w:pPr>
      <w:r>
        <w:t xml:space="preserve"> </w:t>
      </w:r>
    </w:p>
    <w:p w14:paraId="51972E5F" w14:textId="77777777" w:rsidR="0060324B" w:rsidRDefault="00000000">
      <w:pPr>
        <w:spacing w:after="0" w:line="259" w:lineRule="auto"/>
        <w:ind w:left="55" w:firstLine="0"/>
        <w:jc w:val="left"/>
      </w:pPr>
      <w:r>
        <w:t xml:space="preserve"> </w:t>
      </w:r>
    </w:p>
    <w:p w14:paraId="2FDAC0D0" w14:textId="77777777" w:rsidR="0060324B" w:rsidRDefault="00000000">
      <w:pPr>
        <w:spacing w:after="0" w:line="259" w:lineRule="auto"/>
        <w:ind w:left="55" w:firstLine="0"/>
        <w:jc w:val="left"/>
      </w:pPr>
      <w:r>
        <w:t xml:space="preserve"> </w:t>
      </w:r>
    </w:p>
    <w:p w14:paraId="7623BE48" w14:textId="77777777" w:rsidR="0060324B" w:rsidRDefault="00000000">
      <w:pPr>
        <w:spacing w:after="0" w:line="259" w:lineRule="auto"/>
        <w:ind w:left="55" w:firstLine="0"/>
        <w:jc w:val="left"/>
      </w:pPr>
      <w:r>
        <w:t xml:space="preserve"> </w:t>
      </w:r>
    </w:p>
    <w:p w14:paraId="5447BE60" w14:textId="77777777" w:rsidR="0060324B" w:rsidRDefault="00000000">
      <w:pPr>
        <w:spacing w:after="0" w:line="259" w:lineRule="auto"/>
        <w:ind w:left="55" w:firstLine="0"/>
        <w:jc w:val="left"/>
      </w:pPr>
      <w:r>
        <w:t xml:space="preserve"> </w:t>
      </w:r>
    </w:p>
    <w:p w14:paraId="5F5F4A35" w14:textId="77777777" w:rsidR="0060324B" w:rsidRDefault="00000000">
      <w:pPr>
        <w:spacing w:after="0" w:line="259" w:lineRule="auto"/>
        <w:ind w:left="55" w:firstLine="0"/>
        <w:jc w:val="left"/>
      </w:pPr>
      <w:r>
        <w:t xml:space="preserve"> </w:t>
      </w:r>
    </w:p>
    <w:p w14:paraId="65AEAB38" w14:textId="77777777" w:rsidR="0060324B" w:rsidRDefault="00000000">
      <w:pPr>
        <w:spacing w:after="0" w:line="259" w:lineRule="auto"/>
        <w:ind w:left="55" w:firstLine="0"/>
        <w:jc w:val="left"/>
      </w:pPr>
      <w:r>
        <w:t xml:space="preserve"> </w:t>
      </w:r>
    </w:p>
    <w:p w14:paraId="78EB669F" w14:textId="77777777" w:rsidR="0060324B" w:rsidRDefault="00000000">
      <w:pPr>
        <w:spacing w:after="130" w:line="259" w:lineRule="auto"/>
        <w:ind w:left="55" w:firstLine="0"/>
        <w:jc w:val="left"/>
      </w:pPr>
      <w:r>
        <w:t xml:space="preserve"> </w:t>
      </w:r>
    </w:p>
    <w:p w14:paraId="79CCD573" w14:textId="77777777" w:rsidR="0060324B" w:rsidRDefault="00000000">
      <w:pPr>
        <w:spacing w:after="0" w:line="259" w:lineRule="auto"/>
        <w:ind w:left="55" w:firstLine="0"/>
      </w:pPr>
      <w:r>
        <w:t xml:space="preserve"> </w:t>
      </w:r>
      <w:r>
        <w:tab/>
        <w:t xml:space="preserve">   </w:t>
      </w:r>
      <w:r>
        <w:tab/>
        <w:t xml:space="preserve"> </w:t>
      </w:r>
    </w:p>
    <w:p w14:paraId="42258800" w14:textId="77777777" w:rsidR="0060324B" w:rsidRDefault="00000000">
      <w:pPr>
        <w:spacing w:after="0" w:line="259" w:lineRule="auto"/>
        <w:ind w:left="41" w:firstLine="0"/>
        <w:jc w:val="left"/>
      </w:pPr>
      <w:r>
        <w:t xml:space="preserve"> </w:t>
      </w:r>
    </w:p>
    <w:p w14:paraId="34DF3F25" w14:textId="77777777" w:rsidR="0060324B" w:rsidRDefault="00000000">
      <w:pPr>
        <w:spacing w:after="0" w:line="259" w:lineRule="auto"/>
        <w:ind w:left="41" w:firstLine="0"/>
        <w:jc w:val="left"/>
      </w:pPr>
      <w:r>
        <w:t xml:space="preserve"> </w:t>
      </w:r>
    </w:p>
    <w:p w14:paraId="73862B6E" w14:textId="77777777" w:rsidR="0060324B" w:rsidRDefault="00000000">
      <w:pPr>
        <w:spacing w:after="0" w:line="259" w:lineRule="auto"/>
        <w:ind w:left="41" w:firstLine="0"/>
        <w:jc w:val="left"/>
      </w:pPr>
      <w:r>
        <w:t xml:space="preserve"> </w:t>
      </w:r>
    </w:p>
    <w:p w14:paraId="7D3D159D" w14:textId="77777777" w:rsidR="0060324B" w:rsidRDefault="00000000">
      <w:pPr>
        <w:spacing w:after="5" w:line="259" w:lineRule="auto"/>
        <w:ind w:left="10" w:right="1532"/>
        <w:jc w:val="center"/>
      </w:pPr>
      <w:r>
        <w:t xml:space="preserve">Universidade Federal de Santa Catarina </w:t>
      </w:r>
    </w:p>
    <w:p w14:paraId="2B733594" w14:textId="77777777" w:rsidR="0060324B" w:rsidRDefault="00000000">
      <w:pPr>
        <w:spacing w:after="0" w:line="266" w:lineRule="auto"/>
        <w:ind w:left="3643" w:right="3977"/>
        <w:jc w:val="left"/>
      </w:pPr>
      <w:r>
        <w:t xml:space="preserve">Hospital Universitário Professor Polydoro Ernani de São Thiago </w:t>
      </w:r>
    </w:p>
    <w:p w14:paraId="7DDB26E2" w14:textId="77777777" w:rsidR="0060324B" w:rsidRDefault="00000000">
      <w:pPr>
        <w:spacing w:after="58" w:line="266" w:lineRule="auto"/>
        <w:ind w:left="4421" w:right="3977"/>
        <w:jc w:val="left"/>
      </w:pPr>
      <w:r>
        <w:t xml:space="preserve">Divisão de Análises Clínicas – DACL HU/UFSC </w:t>
      </w:r>
    </w:p>
    <w:p w14:paraId="5B6FAE2D" w14:textId="77777777" w:rsidR="0060324B" w:rsidRDefault="00000000">
      <w:pPr>
        <w:pStyle w:val="Ttulo2"/>
        <w:ind w:left="53" w:right="6917"/>
        <w:jc w:val="right"/>
      </w:pPr>
      <w:r>
        <w:rPr>
          <w:noProof/>
        </w:rPr>
        <w:drawing>
          <wp:anchor distT="0" distB="0" distL="114300" distR="114300" simplePos="0" relativeHeight="251860992" behindDoc="0" locked="0" layoutInCell="1" allowOverlap="0" wp14:anchorId="249B4F40" wp14:editId="753C121A">
            <wp:simplePos x="0" y="0"/>
            <wp:positionH relativeFrom="column">
              <wp:posOffset>970816</wp:posOffset>
            </wp:positionH>
            <wp:positionV relativeFrom="paragraph">
              <wp:posOffset>-444383</wp:posOffset>
            </wp:positionV>
            <wp:extent cx="6306312" cy="612648"/>
            <wp:effectExtent l="0" t="0" r="0" b="0"/>
            <wp:wrapNone/>
            <wp:docPr id="167854" name="Picture 167854"/>
            <wp:cNvGraphicFramePr/>
            <a:graphic xmlns:a="http://schemas.openxmlformats.org/drawingml/2006/main">
              <a:graphicData uri="http://schemas.openxmlformats.org/drawingml/2006/picture">
                <pic:pic xmlns:pic="http://schemas.openxmlformats.org/drawingml/2006/picture">
                  <pic:nvPicPr>
                    <pic:cNvPr id="167854" name="Picture 167854"/>
                    <pic:cNvPicPr/>
                  </pic:nvPicPr>
                  <pic:blipFill>
                    <a:blip r:embed="rId247"/>
                    <a:stretch>
                      <a:fillRect/>
                    </a:stretch>
                  </pic:blipFill>
                  <pic:spPr>
                    <a:xfrm>
                      <a:off x="0" y="0"/>
                      <a:ext cx="6306312" cy="612648"/>
                    </a:xfrm>
                    <a:prstGeom prst="rect">
                      <a:avLst/>
                    </a:prstGeom>
                  </pic:spPr>
                </pic:pic>
              </a:graphicData>
            </a:graphic>
          </wp:anchor>
        </w:drawing>
      </w:r>
      <w:r>
        <w:t xml:space="preserve">GUIA DE EXAMES </w:t>
      </w:r>
      <w:r>
        <w:tab/>
      </w:r>
      <w:r>
        <w:rPr>
          <w:vertAlign w:val="subscript"/>
        </w:rPr>
        <w:t xml:space="preserve">   </w:t>
      </w:r>
      <w:r>
        <w:rPr>
          <w:vertAlign w:val="subscript"/>
        </w:rPr>
        <w:tab/>
        <w:t xml:space="preserve"> </w:t>
      </w:r>
      <w:r>
        <w:t>NOME DO EXAME</w:t>
      </w:r>
      <w:r>
        <w:rPr>
          <w:sz w:val="19"/>
        </w:rPr>
        <w:t xml:space="preserve"> </w:t>
      </w:r>
    </w:p>
    <w:p w14:paraId="6679DAC6" w14:textId="77777777" w:rsidR="0060324B" w:rsidRDefault="00000000">
      <w:pPr>
        <w:spacing w:after="53"/>
        <w:ind w:left="38" w:right="1282"/>
      </w:pPr>
      <w:r>
        <w:t xml:space="preserve">________________________________________________________________________________________________________________________ </w:t>
      </w:r>
    </w:p>
    <w:p w14:paraId="6BCAC361" w14:textId="77777777" w:rsidR="0060324B" w:rsidRDefault="00000000">
      <w:pPr>
        <w:ind w:left="38" w:right="1282"/>
      </w:pPr>
      <w:r>
        <w:t xml:space="preserve">Pesquisa de Larvas </w:t>
      </w:r>
    </w:p>
    <w:p w14:paraId="5CB65E31" w14:textId="77777777" w:rsidR="0060324B" w:rsidRDefault="00000000">
      <w:pPr>
        <w:spacing w:after="79" w:line="259" w:lineRule="auto"/>
        <w:ind w:left="0" w:right="138" w:firstLine="0"/>
        <w:jc w:val="right"/>
      </w:pPr>
      <w:r>
        <w:t xml:space="preserve">   </w:t>
      </w:r>
      <w:r>
        <w:tab/>
        <w:t xml:space="preserve"> </w:t>
      </w:r>
    </w:p>
    <w:p w14:paraId="5B4864AD" w14:textId="77777777" w:rsidR="0060324B" w:rsidRDefault="00000000">
      <w:pPr>
        <w:tabs>
          <w:tab w:val="center" w:pos="12955"/>
          <w:tab w:val="center" w:pos="14318"/>
        </w:tabs>
        <w:spacing w:after="16"/>
        <w:ind w:left="0" w:firstLine="0"/>
        <w:jc w:val="left"/>
      </w:pPr>
      <w:r>
        <w:rPr>
          <w:sz w:val="25"/>
        </w:rPr>
        <w:t>SINONÍMIA</w:t>
      </w:r>
      <w:r>
        <w:t xml:space="preserve"> </w:t>
      </w:r>
      <w:r>
        <w:tab/>
      </w:r>
      <w:r>
        <w:rPr>
          <w:sz w:val="25"/>
          <w:vertAlign w:val="subscript"/>
        </w:rPr>
        <w:t xml:space="preserve">   </w:t>
      </w:r>
      <w:r>
        <w:rPr>
          <w:sz w:val="25"/>
          <w:vertAlign w:val="subscript"/>
        </w:rPr>
        <w:tab/>
        <w:t xml:space="preserve"> </w:t>
      </w:r>
    </w:p>
    <w:p w14:paraId="034B29C0" w14:textId="77777777" w:rsidR="0060324B" w:rsidRDefault="00000000">
      <w:pPr>
        <w:ind w:left="38" w:right="1282"/>
      </w:pPr>
      <w:r>
        <w:t xml:space="preserve">Baermann-Moraes; Pesquisa de Strongyloides stercoralis </w:t>
      </w:r>
    </w:p>
    <w:p w14:paraId="758D699D" w14:textId="77777777" w:rsidR="0060324B" w:rsidRDefault="00000000">
      <w:pPr>
        <w:spacing w:after="73" w:line="259" w:lineRule="auto"/>
        <w:ind w:left="0" w:right="138" w:firstLine="0"/>
        <w:jc w:val="right"/>
      </w:pPr>
      <w:r>
        <w:t xml:space="preserve">   </w:t>
      </w:r>
      <w:r>
        <w:tab/>
        <w:t xml:space="preserve"> </w:t>
      </w:r>
    </w:p>
    <w:p w14:paraId="4D199516" w14:textId="77777777" w:rsidR="0060324B" w:rsidRDefault="00000000">
      <w:pPr>
        <w:tabs>
          <w:tab w:val="center" w:pos="12955"/>
          <w:tab w:val="center" w:pos="14318"/>
        </w:tabs>
        <w:spacing w:after="16"/>
        <w:ind w:left="0" w:firstLine="0"/>
        <w:jc w:val="left"/>
      </w:pPr>
      <w:r>
        <w:rPr>
          <w:sz w:val="25"/>
        </w:rPr>
        <w:t>MATERIAL BIOLÓGICO/VOLUME/CONSERVANTE</w:t>
      </w:r>
      <w:r>
        <w:t xml:space="preserve"> </w:t>
      </w:r>
      <w:r>
        <w:tab/>
      </w:r>
      <w:r>
        <w:rPr>
          <w:sz w:val="25"/>
          <w:vertAlign w:val="subscript"/>
        </w:rPr>
        <w:t xml:space="preserve">   </w:t>
      </w:r>
      <w:r>
        <w:rPr>
          <w:sz w:val="25"/>
          <w:vertAlign w:val="subscript"/>
        </w:rPr>
        <w:tab/>
        <w:t xml:space="preserve"> </w:t>
      </w:r>
    </w:p>
    <w:p w14:paraId="697950DF" w14:textId="77777777" w:rsidR="0060324B" w:rsidRDefault="00000000">
      <w:pPr>
        <w:ind w:left="38" w:right="1282"/>
      </w:pPr>
      <w:r>
        <w:t xml:space="preserve">Material: fezes. É necessário alíquota de 25 g (a medida aproximada de 1 colheres de sopa) de fezes recentes, armazenada em frasco seco. </w:t>
      </w:r>
    </w:p>
    <w:p w14:paraId="6E2059B8" w14:textId="77777777" w:rsidR="0060324B" w:rsidRDefault="00000000">
      <w:pPr>
        <w:spacing w:after="74" w:line="259" w:lineRule="auto"/>
        <w:ind w:left="0" w:right="138" w:firstLine="0"/>
        <w:jc w:val="right"/>
      </w:pPr>
      <w:r>
        <w:t xml:space="preserve">   </w:t>
      </w:r>
      <w:r>
        <w:tab/>
        <w:t xml:space="preserve"> </w:t>
      </w:r>
    </w:p>
    <w:p w14:paraId="6A1ED875" w14:textId="77777777" w:rsidR="0060324B" w:rsidRDefault="00000000">
      <w:pPr>
        <w:pStyle w:val="Ttulo2"/>
        <w:tabs>
          <w:tab w:val="center" w:pos="12955"/>
          <w:tab w:val="center" w:pos="14318"/>
        </w:tabs>
        <w:ind w:left="0" w:right="0" w:firstLine="0"/>
      </w:pPr>
      <w:r>
        <w:t>INTERFERENTES</w:t>
      </w:r>
      <w:r>
        <w:rPr>
          <w:sz w:val="19"/>
        </w:rPr>
        <w:t xml:space="preserve"> </w:t>
      </w:r>
      <w:r>
        <w:rPr>
          <w:sz w:val="19"/>
        </w:rPr>
        <w:tab/>
      </w:r>
      <w:r>
        <w:rPr>
          <w:vertAlign w:val="subscript"/>
        </w:rPr>
        <w:t xml:space="preserve">   </w:t>
      </w:r>
      <w:r>
        <w:rPr>
          <w:vertAlign w:val="subscript"/>
        </w:rPr>
        <w:tab/>
        <w:t xml:space="preserve"> </w:t>
      </w:r>
    </w:p>
    <w:p w14:paraId="3C630102" w14:textId="77777777" w:rsidR="0060324B" w:rsidRDefault="00000000">
      <w:pPr>
        <w:ind w:left="38" w:right="1282"/>
      </w:pPr>
      <w:r>
        <w:t xml:space="preserve">Uso de contraste radiológico, medicamentos antidiarreicos ou antiparasitários nos sete dias que antecedem a coleta. </w:t>
      </w:r>
    </w:p>
    <w:p w14:paraId="3D2A70E9" w14:textId="77777777" w:rsidR="0060324B" w:rsidRDefault="00000000">
      <w:pPr>
        <w:spacing w:after="0" w:line="259" w:lineRule="auto"/>
        <w:ind w:left="0" w:right="138" w:firstLine="0"/>
        <w:jc w:val="right"/>
      </w:pPr>
      <w:r>
        <w:t xml:space="preserve">   </w:t>
      </w:r>
      <w:r>
        <w:tab/>
        <w:t xml:space="preserve"> </w:t>
      </w:r>
    </w:p>
    <w:p w14:paraId="203A638D" w14:textId="77777777" w:rsidR="0060324B" w:rsidRDefault="00000000">
      <w:pPr>
        <w:ind w:left="38" w:right="1282"/>
      </w:pPr>
      <w:r>
        <w:t xml:space="preserve">Amostras coletadas diretamente do vaso sanitário. </w:t>
      </w:r>
    </w:p>
    <w:p w14:paraId="7B09E7F1" w14:textId="77777777" w:rsidR="0060324B" w:rsidRDefault="00000000">
      <w:pPr>
        <w:spacing w:after="0" w:line="259" w:lineRule="auto"/>
        <w:ind w:left="0" w:right="138" w:firstLine="0"/>
        <w:jc w:val="right"/>
      </w:pPr>
      <w:r>
        <w:t xml:space="preserve">   </w:t>
      </w:r>
      <w:r>
        <w:tab/>
        <w:t xml:space="preserve"> </w:t>
      </w:r>
    </w:p>
    <w:p w14:paraId="461412F1" w14:textId="77777777" w:rsidR="0060324B" w:rsidRDefault="00000000">
      <w:pPr>
        <w:ind w:left="38" w:right="1282"/>
      </w:pPr>
      <w:r>
        <w:t xml:space="preserve">Amostras contaminadas com urina. </w:t>
      </w:r>
    </w:p>
    <w:p w14:paraId="0B279446" w14:textId="77777777" w:rsidR="0060324B" w:rsidRDefault="00000000">
      <w:pPr>
        <w:spacing w:after="0" w:line="259" w:lineRule="auto"/>
        <w:ind w:left="0" w:right="138" w:firstLine="0"/>
        <w:jc w:val="right"/>
      </w:pPr>
      <w:r>
        <w:t xml:space="preserve">   </w:t>
      </w:r>
      <w:r>
        <w:tab/>
        <w:t xml:space="preserve"> </w:t>
      </w:r>
    </w:p>
    <w:p w14:paraId="08700A6A" w14:textId="77777777" w:rsidR="0060324B" w:rsidRDefault="00000000">
      <w:pPr>
        <w:ind w:left="38" w:right="1282"/>
      </w:pPr>
      <w:r>
        <w:t xml:space="preserve">Amostras refrigeradas ou congeladas. </w:t>
      </w:r>
    </w:p>
    <w:p w14:paraId="4D4C34D6" w14:textId="77777777" w:rsidR="0060324B" w:rsidRDefault="00000000">
      <w:pPr>
        <w:spacing w:after="62" w:line="259" w:lineRule="auto"/>
        <w:ind w:left="0" w:right="138" w:firstLine="0"/>
        <w:jc w:val="right"/>
      </w:pPr>
      <w:r>
        <w:t xml:space="preserve">   </w:t>
      </w:r>
      <w:r>
        <w:tab/>
        <w:t xml:space="preserve"> </w:t>
      </w:r>
    </w:p>
    <w:p w14:paraId="7F93D5A6" w14:textId="77777777" w:rsidR="0060324B" w:rsidRDefault="00000000">
      <w:pPr>
        <w:pStyle w:val="Ttulo2"/>
        <w:tabs>
          <w:tab w:val="center" w:pos="12955"/>
          <w:tab w:val="center" w:pos="14318"/>
        </w:tabs>
        <w:ind w:left="0" w:right="0" w:firstLine="0"/>
      </w:pPr>
      <w:r>
        <w:t>INSTRUÇÕES AO PACIENTE</w:t>
      </w:r>
      <w:r>
        <w:rPr>
          <w:sz w:val="19"/>
        </w:rPr>
        <w:t xml:space="preserve"> </w:t>
      </w:r>
      <w:r>
        <w:rPr>
          <w:sz w:val="19"/>
        </w:rPr>
        <w:tab/>
      </w:r>
      <w:r>
        <w:rPr>
          <w:vertAlign w:val="subscript"/>
        </w:rPr>
        <w:t xml:space="preserve">   </w:t>
      </w:r>
      <w:r>
        <w:rPr>
          <w:vertAlign w:val="subscript"/>
        </w:rPr>
        <w:tab/>
        <w:t xml:space="preserve"> </w:t>
      </w:r>
    </w:p>
    <w:p w14:paraId="65782E53" w14:textId="77777777" w:rsidR="0060324B" w:rsidRDefault="00000000">
      <w:pPr>
        <w:ind w:left="38" w:right="1282"/>
      </w:pPr>
      <w:r>
        <w:t xml:space="preserve">Material: fezes. </w:t>
      </w:r>
    </w:p>
    <w:p w14:paraId="4E960B15" w14:textId="77777777" w:rsidR="0060324B" w:rsidRDefault="00000000">
      <w:pPr>
        <w:spacing w:after="0" w:line="259" w:lineRule="auto"/>
        <w:ind w:left="0" w:right="138" w:firstLine="0"/>
        <w:jc w:val="right"/>
      </w:pPr>
      <w:r>
        <w:t xml:space="preserve">   </w:t>
      </w:r>
      <w:r>
        <w:tab/>
        <w:t xml:space="preserve"> </w:t>
      </w:r>
    </w:p>
    <w:p w14:paraId="6D33F1CD" w14:textId="77777777" w:rsidR="0060324B" w:rsidRDefault="00000000">
      <w:pPr>
        <w:numPr>
          <w:ilvl w:val="0"/>
          <w:numId w:val="82"/>
        </w:numPr>
        <w:ind w:right="1282" w:hanging="125"/>
      </w:pPr>
      <w:r>
        <w:t xml:space="preserve">Armazenar a amostra em temperatura ambiente. </w:t>
      </w:r>
    </w:p>
    <w:p w14:paraId="7CD0491E" w14:textId="77777777" w:rsidR="0060324B" w:rsidRDefault="00000000">
      <w:pPr>
        <w:spacing w:after="0" w:line="259" w:lineRule="auto"/>
        <w:ind w:left="0" w:right="138" w:firstLine="0"/>
        <w:jc w:val="right"/>
      </w:pPr>
      <w:r>
        <w:t xml:space="preserve">   </w:t>
      </w:r>
      <w:r>
        <w:tab/>
        <w:t xml:space="preserve"> </w:t>
      </w:r>
    </w:p>
    <w:p w14:paraId="5D9209A5" w14:textId="77777777" w:rsidR="0060324B" w:rsidRDefault="00000000">
      <w:pPr>
        <w:numPr>
          <w:ilvl w:val="0"/>
          <w:numId w:val="82"/>
        </w:numPr>
        <w:ind w:right="1282" w:hanging="125"/>
      </w:pPr>
      <w:r>
        <w:t xml:space="preserve">Clientes que fizeram uso de contraste intestinal ou estomacal, antiparasitários, antidiarreicos devem aguardar 7 dias para realizar a coleta. </w:t>
      </w:r>
    </w:p>
    <w:p w14:paraId="4688E19F" w14:textId="77777777" w:rsidR="0060324B" w:rsidRDefault="00000000">
      <w:pPr>
        <w:spacing w:after="70" w:line="259" w:lineRule="auto"/>
        <w:ind w:left="0" w:right="138" w:firstLine="0"/>
        <w:jc w:val="right"/>
      </w:pPr>
      <w:r>
        <w:t xml:space="preserve">   </w:t>
      </w:r>
      <w:r>
        <w:tab/>
        <w:t xml:space="preserve"> </w:t>
      </w:r>
    </w:p>
    <w:p w14:paraId="0C447312" w14:textId="77777777" w:rsidR="0060324B" w:rsidRDefault="00000000">
      <w:pPr>
        <w:pStyle w:val="Ttulo2"/>
        <w:tabs>
          <w:tab w:val="center" w:pos="12955"/>
          <w:tab w:val="center" w:pos="14318"/>
        </w:tabs>
        <w:ind w:left="0" w:right="0" w:firstLine="0"/>
      </w:pPr>
      <w:r>
        <w:t>SIGLA DO EXAME/SETOR</w:t>
      </w:r>
      <w:r>
        <w:rPr>
          <w:sz w:val="19"/>
        </w:rPr>
        <w:t xml:space="preserve"> </w:t>
      </w:r>
      <w:r>
        <w:rPr>
          <w:sz w:val="19"/>
        </w:rPr>
        <w:tab/>
      </w:r>
      <w:r>
        <w:rPr>
          <w:vertAlign w:val="subscript"/>
        </w:rPr>
        <w:t xml:space="preserve">   </w:t>
      </w:r>
      <w:r>
        <w:rPr>
          <w:vertAlign w:val="subscript"/>
        </w:rPr>
        <w:tab/>
        <w:t xml:space="preserve"> </w:t>
      </w:r>
    </w:p>
    <w:p w14:paraId="38FF3901" w14:textId="77777777" w:rsidR="0060324B" w:rsidRDefault="00000000">
      <w:pPr>
        <w:ind w:left="38" w:right="1282"/>
      </w:pPr>
      <w:r>
        <w:t xml:space="preserve">PEL </w:t>
      </w:r>
    </w:p>
    <w:p w14:paraId="323AAF6F" w14:textId="77777777" w:rsidR="0060324B" w:rsidRDefault="00000000">
      <w:pPr>
        <w:spacing w:after="0" w:line="259" w:lineRule="auto"/>
        <w:ind w:left="0" w:right="138" w:firstLine="0"/>
        <w:jc w:val="right"/>
      </w:pPr>
      <w:r>
        <w:t xml:space="preserve">   </w:t>
      </w:r>
      <w:r>
        <w:tab/>
        <w:t xml:space="preserve"> </w:t>
      </w:r>
    </w:p>
    <w:p w14:paraId="10690786" w14:textId="77777777" w:rsidR="0060324B" w:rsidRDefault="00000000">
      <w:pPr>
        <w:ind w:left="38" w:right="1282"/>
      </w:pPr>
      <w:r>
        <w:t xml:space="preserve">Setor de Parasitologia </w:t>
      </w:r>
    </w:p>
    <w:p w14:paraId="28525D1F" w14:textId="77777777" w:rsidR="0060324B" w:rsidRDefault="00000000">
      <w:pPr>
        <w:spacing w:after="70" w:line="259" w:lineRule="auto"/>
        <w:ind w:left="0" w:right="138" w:firstLine="0"/>
        <w:jc w:val="right"/>
      </w:pPr>
      <w:r>
        <w:t xml:space="preserve">   </w:t>
      </w:r>
      <w:r>
        <w:tab/>
        <w:t xml:space="preserve"> </w:t>
      </w:r>
    </w:p>
    <w:p w14:paraId="7ACB4600" w14:textId="77777777" w:rsidR="0060324B" w:rsidRDefault="00000000">
      <w:pPr>
        <w:pStyle w:val="Ttulo2"/>
        <w:tabs>
          <w:tab w:val="center" w:pos="12955"/>
          <w:tab w:val="center" w:pos="14318"/>
        </w:tabs>
        <w:ind w:left="0" w:right="0" w:firstLine="0"/>
      </w:pPr>
      <w:r>
        <w:t>INTERPRETAÇÃO CLÍNICA</w:t>
      </w:r>
      <w:r>
        <w:rPr>
          <w:sz w:val="19"/>
        </w:rPr>
        <w:t xml:space="preserve"> </w:t>
      </w:r>
      <w:r>
        <w:rPr>
          <w:sz w:val="19"/>
        </w:rPr>
        <w:tab/>
      </w:r>
      <w:r>
        <w:rPr>
          <w:vertAlign w:val="subscript"/>
        </w:rPr>
        <w:t xml:space="preserve">   </w:t>
      </w:r>
      <w:r>
        <w:rPr>
          <w:vertAlign w:val="subscript"/>
        </w:rPr>
        <w:tab/>
        <w:t xml:space="preserve"> </w:t>
      </w:r>
    </w:p>
    <w:p w14:paraId="634962BD" w14:textId="77777777" w:rsidR="0060324B" w:rsidRDefault="00000000">
      <w:pPr>
        <w:spacing w:after="149"/>
        <w:ind w:left="38" w:right="1282"/>
      </w:pPr>
      <w:r>
        <w:t xml:space="preserve">O exame é definitivo no diagnóstico das parasitoses intestinais, embora um resultado parasitológico negativo não afaste a possibilidade de infestação. É eficiente para o diagnóstico da estrongiloidíase e ancilostomíase.  </w:t>
      </w:r>
      <w:r>
        <w:tab/>
        <w:t xml:space="preserve">    </w:t>
      </w:r>
    </w:p>
    <w:p w14:paraId="115DC681" w14:textId="77777777" w:rsidR="0060324B" w:rsidRDefault="00000000">
      <w:pPr>
        <w:spacing w:after="42" w:line="259" w:lineRule="auto"/>
        <w:ind w:left="58" w:firstLine="0"/>
      </w:pPr>
      <w:r>
        <w:t xml:space="preserve"> </w:t>
      </w:r>
      <w:r>
        <w:tab/>
        <w:t xml:space="preserve">   </w:t>
      </w:r>
      <w:r>
        <w:tab/>
        <w:t xml:space="preserve"> </w:t>
      </w:r>
    </w:p>
    <w:p w14:paraId="5594EE2C" w14:textId="77777777" w:rsidR="0060324B" w:rsidRDefault="00000000">
      <w:pPr>
        <w:spacing w:after="0" w:line="259" w:lineRule="auto"/>
        <w:ind w:left="58" w:firstLine="0"/>
      </w:pPr>
      <w:r>
        <w:t xml:space="preserve"> </w:t>
      </w:r>
      <w:r>
        <w:tab/>
        <w:t xml:space="preserve">   </w:t>
      </w:r>
      <w:r>
        <w:tab/>
        <w:t xml:space="preserve"> </w:t>
      </w:r>
    </w:p>
    <w:p w14:paraId="4D81E760" w14:textId="77777777" w:rsidR="0060324B" w:rsidRDefault="00000000">
      <w:pPr>
        <w:spacing w:after="0" w:line="259" w:lineRule="auto"/>
        <w:ind w:left="43" w:firstLine="0"/>
        <w:jc w:val="left"/>
      </w:pPr>
      <w:r>
        <w:t xml:space="preserve"> </w:t>
      </w:r>
    </w:p>
    <w:p w14:paraId="0B961C1B" w14:textId="77777777" w:rsidR="0060324B" w:rsidRDefault="00000000">
      <w:pPr>
        <w:spacing w:after="5" w:line="259" w:lineRule="auto"/>
        <w:ind w:left="10" w:right="1676"/>
        <w:jc w:val="center"/>
      </w:pPr>
      <w:r>
        <w:t xml:space="preserve">Universidade Federal de Santa Catarina </w:t>
      </w:r>
    </w:p>
    <w:p w14:paraId="18C0DD33" w14:textId="77777777" w:rsidR="0060324B" w:rsidRDefault="00000000">
      <w:pPr>
        <w:spacing w:after="5" w:line="259" w:lineRule="auto"/>
        <w:ind w:left="10" w:right="1675"/>
        <w:jc w:val="center"/>
      </w:pPr>
      <w:r>
        <w:rPr>
          <w:noProof/>
        </w:rPr>
        <w:drawing>
          <wp:anchor distT="0" distB="0" distL="114300" distR="114300" simplePos="0" relativeHeight="251862016" behindDoc="0" locked="0" layoutInCell="1" allowOverlap="0" wp14:anchorId="1C8F7711" wp14:editId="46D79853">
            <wp:simplePos x="0" y="0"/>
            <wp:positionH relativeFrom="column">
              <wp:posOffset>995200</wp:posOffset>
            </wp:positionH>
            <wp:positionV relativeFrom="paragraph">
              <wp:posOffset>-235089</wp:posOffset>
            </wp:positionV>
            <wp:extent cx="6281928" cy="606552"/>
            <wp:effectExtent l="0" t="0" r="0" b="0"/>
            <wp:wrapNone/>
            <wp:docPr id="168058" name="Picture 168058"/>
            <wp:cNvGraphicFramePr/>
            <a:graphic xmlns:a="http://schemas.openxmlformats.org/drawingml/2006/main">
              <a:graphicData uri="http://schemas.openxmlformats.org/drawingml/2006/picture">
                <pic:pic xmlns:pic="http://schemas.openxmlformats.org/drawingml/2006/picture">
                  <pic:nvPicPr>
                    <pic:cNvPr id="168058" name="Picture 168058"/>
                    <pic:cNvPicPr/>
                  </pic:nvPicPr>
                  <pic:blipFill>
                    <a:blip r:embed="rId248"/>
                    <a:stretch>
                      <a:fillRect/>
                    </a:stretch>
                  </pic:blipFill>
                  <pic:spPr>
                    <a:xfrm>
                      <a:off x="0" y="0"/>
                      <a:ext cx="6281928" cy="606552"/>
                    </a:xfrm>
                    <a:prstGeom prst="rect">
                      <a:avLst/>
                    </a:prstGeom>
                  </pic:spPr>
                </pic:pic>
              </a:graphicData>
            </a:graphic>
          </wp:anchor>
        </w:drawing>
      </w:r>
      <w:r>
        <w:t xml:space="preserve">Hospital Universitário Professor Polydoro Ernani de São Thiago </w:t>
      </w:r>
    </w:p>
    <w:p w14:paraId="39F2B981" w14:textId="77777777" w:rsidR="0060324B" w:rsidRDefault="00000000">
      <w:pPr>
        <w:spacing w:after="44" w:line="259" w:lineRule="auto"/>
        <w:ind w:left="10" w:right="1678"/>
        <w:jc w:val="center"/>
      </w:pPr>
      <w:r>
        <w:t xml:space="preserve">Divisão de Análises Clínicas – DACL HU/UFSC </w:t>
      </w:r>
    </w:p>
    <w:p w14:paraId="2FC36ABF" w14:textId="77777777" w:rsidR="0060324B" w:rsidRDefault="00000000">
      <w:pPr>
        <w:pStyle w:val="Ttulo2"/>
        <w:ind w:right="1671"/>
        <w:jc w:val="center"/>
      </w:pPr>
      <w:r>
        <w:t>GUIA DE EXAMES NOME DO EXAME</w:t>
      </w:r>
      <w:r>
        <w:rPr>
          <w:sz w:val="19"/>
        </w:rPr>
        <w:t xml:space="preserve"> </w:t>
      </w:r>
    </w:p>
    <w:p w14:paraId="76E2F5E7" w14:textId="77777777" w:rsidR="0060324B" w:rsidRDefault="00000000">
      <w:pPr>
        <w:spacing w:after="56"/>
        <w:ind w:left="38" w:right="1282"/>
      </w:pPr>
      <w:r>
        <w:t xml:space="preserve">________________________________________________________________________________________________________________________ </w:t>
      </w:r>
    </w:p>
    <w:p w14:paraId="7C009AEC" w14:textId="77777777" w:rsidR="0060324B" w:rsidRDefault="00000000">
      <w:pPr>
        <w:spacing w:after="119"/>
        <w:ind w:left="38" w:right="1282"/>
      </w:pPr>
      <w:r>
        <w:t xml:space="preserve">Pesquisa de Leucócitos nas fezes </w:t>
      </w:r>
    </w:p>
    <w:p w14:paraId="3E444140" w14:textId="77777777" w:rsidR="0060324B" w:rsidRDefault="00000000">
      <w:pPr>
        <w:spacing w:after="16"/>
        <w:ind w:left="55"/>
        <w:jc w:val="left"/>
      </w:pPr>
      <w:r>
        <w:rPr>
          <w:sz w:val="25"/>
        </w:rPr>
        <w:t>SINONÍMIA</w:t>
      </w:r>
      <w:r>
        <w:t xml:space="preserve"> </w:t>
      </w:r>
    </w:p>
    <w:p w14:paraId="5B881548" w14:textId="77777777" w:rsidR="0060324B" w:rsidRDefault="00000000">
      <w:pPr>
        <w:spacing w:after="115"/>
        <w:ind w:left="38" w:right="1282"/>
      </w:pPr>
      <w:r>
        <w:t xml:space="preserve">Pesquisa de Leucócitos nas fecais; Pesquisa de polimorfonucleares nas fezes </w:t>
      </w:r>
    </w:p>
    <w:p w14:paraId="0EA54D9E" w14:textId="77777777" w:rsidR="0060324B" w:rsidRDefault="00000000">
      <w:pPr>
        <w:pStyle w:val="Ttulo2"/>
        <w:ind w:left="55" w:right="0"/>
      </w:pPr>
      <w:r>
        <w:t>MATERIAL BIOLÓGICO/VOLUME/CONSERVANTE</w:t>
      </w:r>
      <w:r>
        <w:rPr>
          <w:sz w:val="19"/>
        </w:rPr>
        <w:t xml:space="preserve"> </w:t>
      </w:r>
    </w:p>
    <w:p w14:paraId="769F4D6F" w14:textId="77777777" w:rsidR="0060324B" w:rsidRDefault="00000000">
      <w:pPr>
        <w:spacing w:after="108"/>
        <w:ind w:left="38" w:right="1282"/>
      </w:pPr>
      <w:r>
        <w:t xml:space="preserve">Material: fezes. É necessário alíquota de 25 g (a medida aproximada de 1 colheres de sopa) de fezes recentes, armazenada em frasco com conservante SAF.  </w:t>
      </w:r>
    </w:p>
    <w:p w14:paraId="586A8D84" w14:textId="77777777" w:rsidR="0060324B" w:rsidRDefault="00000000">
      <w:pPr>
        <w:spacing w:after="16"/>
        <w:ind w:left="55"/>
        <w:jc w:val="left"/>
      </w:pPr>
      <w:r>
        <w:rPr>
          <w:sz w:val="25"/>
        </w:rPr>
        <w:t>INTERFERENTES</w:t>
      </w:r>
      <w:r>
        <w:t xml:space="preserve"> </w:t>
      </w:r>
    </w:p>
    <w:p w14:paraId="0AC3D3E7" w14:textId="77777777" w:rsidR="0060324B" w:rsidRDefault="00000000">
      <w:pPr>
        <w:spacing w:after="117"/>
        <w:ind w:left="38" w:right="1282"/>
      </w:pPr>
      <w:r>
        <w:t xml:space="preserve">Amostras coletadas em frasco SEM conservante, uso de laxantes, supositórios a base de óleo ou de contraste radiológico. </w:t>
      </w:r>
    </w:p>
    <w:p w14:paraId="15A4FB52" w14:textId="77777777" w:rsidR="0060324B" w:rsidRDefault="00000000">
      <w:pPr>
        <w:pStyle w:val="Ttulo2"/>
        <w:ind w:left="55" w:right="0"/>
      </w:pPr>
      <w:r>
        <w:t>INSTRUÇÕES AO PACIENTE</w:t>
      </w:r>
      <w:r>
        <w:rPr>
          <w:sz w:val="19"/>
        </w:rPr>
        <w:t xml:space="preserve"> </w:t>
      </w:r>
    </w:p>
    <w:p w14:paraId="754A2751" w14:textId="77777777" w:rsidR="0060324B" w:rsidRDefault="00000000">
      <w:pPr>
        <w:numPr>
          <w:ilvl w:val="0"/>
          <w:numId w:val="83"/>
        </w:numPr>
        <w:spacing w:after="30"/>
        <w:ind w:right="1282" w:hanging="208"/>
      </w:pPr>
      <w:r>
        <w:t xml:space="preserve">Coletar as fezes diretamente no frasco de boca larga fornecido pelo Laboratório. </w:t>
      </w:r>
    </w:p>
    <w:p w14:paraId="38D346E9" w14:textId="77777777" w:rsidR="0060324B" w:rsidRDefault="00000000">
      <w:pPr>
        <w:numPr>
          <w:ilvl w:val="0"/>
          <w:numId w:val="83"/>
        </w:numPr>
        <w:spacing w:after="34"/>
        <w:ind w:right="1282" w:hanging="208"/>
      </w:pPr>
      <w:r>
        <w:t xml:space="preserve">Com auxílio da espátula, transferir uma porção da amostra de fezes (a medida aproximada de 1 colher de sopa) para o frasco com conservante - SAF.  </w:t>
      </w:r>
    </w:p>
    <w:p w14:paraId="1C54357C" w14:textId="77777777" w:rsidR="0060324B" w:rsidRDefault="00000000">
      <w:pPr>
        <w:spacing w:after="42"/>
        <w:ind w:left="38" w:right="1282"/>
      </w:pPr>
      <w:r>
        <w:t xml:space="preserve">A amostra deve ficar totalmente coberta pelo líquido conservante. </w:t>
      </w:r>
    </w:p>
    <w:p w14:paraId="65948B8B" w14:textId="77777777" w:rsidR="0060324B" w:rsidRDefault="00000000">
      <w:pPr>
        <w:spacing w:after="32"/>
        <w:ind w:left="38" w:right="1282"/>
      </w:pPr>
      <w:r>
        <w:t xml:space="preserve">3. Encaminhar o material ao laboratório em até 36 horas após a coleta. </w:t>
      </w:r>
    </w:p>
    <w:p w14:paraId="0EBA47DD" w14:textId="77777777" w:rsidR="0060324B" w:rsidRDefault="00000000">
      <w:pPr>
        <w:spacing w:after="32"/>
        <w:ind w:left="38" w:right="1282"/>
      </w:pPr>
      <w:r>
        <w:t xml:space="preserve">Amostras inaceitáveis: amostras coletadas diretamente do vaso sanitário; amostras contaminadas com urina; amostras não preservadas no líquido conservante. </w:t>
      </w:r>
    </w:p>
    <w:p w14:paraId="1B63A023" w14:textId="77777777" w:rsidR="0060324B" w:rsidRDefault="00000000">
      <w:pPr>
        <w:spacing w:after="45"/>
        <w:ind w:left="38" w:right="1282"/>
      </w:pPr>
      <w:r>
        <w:t xml:space="preserve">IMPORTANTE: </w:t>
      </w:r>
    </w:p>
    <w:p w14:paraId="580310B1" w14:textId="77777777" w:rsidR="0060324B" w:rsidRDefault="00000000">
      <w:pPr>
        <w:numPr>
          <w:ilvl w:val="0"/>
          <w:numId w:val="84"/>
        </w:numPr>
        <w:spacing w:after="32"/>
        <w:ind w:right="1282" w:hanging="125"/>
      </w:pPr>
      <w:r>
        <w:t xml:space="preserve">Armazenar a amostra em temperatura ambiente. </w:t>
      </w:r>
    </w:p>
    <w:p w14:paraId="08A43610" w14:textId="77777777" w:rsidR="0060324B" w:rsidRDefault="00000000">
      <w:pPr>
        <w:numPr>
          <w:ilvl w:val="0"/>
          <w:numId w:val="84"/>
        </w:numPr>
        <w:ind w:right="1282" w:hanging="125"/>
      </w:pPr>
      <w:r>
        <w:t xml:space="preserve">Clientes que fizeram uso de contraste intestinal ou estomacal, antiparasitários, antidiarreicos e tetraciclinas devem aguardar 7 dias para realizar a coleta. </w:t>
      </w:r>
    </w:p>
    <w:p w14:paraId="1EBABC89" w14:textId="77777777" w:rsidR="0060324B" w:rsidRDefault="00000000">
      <w:pPr>
        <w:numPr>
          <w:ilvl w:val="0"/>
          <w:numId w:val="84"/>
        </w:numPr>
        <w:ind w:right="1282" w:hanging="125"/>
      </w:pPr>
      <w:r>
        <w:t xml:space="preserve">O líquido conservante é tóxico. Portanto, até o envio do frasco para o laboratório, armazená-lo em local seguro, bem fechado e longe do alcance de crianças. </w:t>
      </w:r>
    </w:p>
    <w:p w14:paraId="7CDF9A80" w14:textId="77777777" w:rsidR="0060324B" w:rsidRDefault="00000000">
      <w:pPr>
        <w:tabs>
          <w:tab w:val="center" w:pos="12806"/>
          <w:tab w:val="center" w:pos="14018"/>
        </w:tabs>
        <w:spacing w:after="16"/>
        <w:ind w:left="0" w:firstLine="0"/>
        <w:jc w:val="left"/>
      </w:pPr>
      <w:r>
        <w:rPr>
          <w:sz w:val="25"/>
        </w:rPr>
        <w:t>SIGLA DO EXAME/SETOR</w:t>
      </w:r>
      <w:r>
        <w:t xml:space="preserve"> </w:t>
      </w:r>
      <w:r>
        <w:tab/>
      </w:r>
      <w:r>
        <w:rPr>
          <w:sz w:val="25"/>
          <w:vertAlign w:val="subscript"/>
        </w:rPr>
        <w:t xml:space="preserve"> </w:t>
      </w:r>
      <w:r>
        <w:rPr>
          <w:sz w:val="25"/>
          <w:vertAlign w:val="subscript"/>
        </w:rPr>
        <w:tab/>
        <w:t xml:space="preserve"> </w:t>
      </w:r>
    </w:p>
    <w:p w14:paraId="29370C53" w14:textId="77777777" w:rsidR="0060324B" w:rsidRDefault="00000000">
      <w:pPr>
        <w:ind w:left="38" w:right="1282"/>
      </w:pPr>
      <w:r>
        <w:t xml:space="preserve">LFE/Setor de Parasitologia </w:t>
      </w:r>
    </w:p>
    <w:p w14:paraId="3FE08E50" w14:textId="77777777" w:rsidR="0060324B" w:rsidRDefault="00000000">
      <w:pPr>
        <w:spacing w:after="52" w:line="259" w:lineRule="auto"/>
        <w:ind w:left="0" w:right="438" w:firstLine="0"/>
        <w:jc w:val="right"/>
      </w:pPr>
      <w:r>
        <w:t xml:space="preserve"> </w:t>
      </w:r>
      <w:r>
        <w:tab/>
        <w:t xml:space="preserve"> </w:t>
      </w:r>
    </w:p>
    <w:p w14:paraId="24C07BD0" w14:textId="77777777" w:rsidR="0060324B" w:rsidRDefault="00000000">
      <w:pPr>
        <w:pStyle w:val="Ttulo2"/>
        <w:tabs>
          <w:tab w:val="center" w:pos="12806"/>
          <w:tab w:val="center" w:pos="14018"/>
        </w:tabs>
        <w:ind w:left="0" w:right="0" w:firstLine="0"/>
      </w:pPr>
      <w:r>
        <w:t>INTERPRETAÇÃO CLÍNICA</w:t>
      </w:r>
      <w:r>
        <w:rPr>
          <w:sz w:val="19"/>
        </w:rPr>
        <w:t xml:space="preserve"> </w:t>
      </w:r>
      <w:r>
        <w:rPr>
          <w:sz w:val="19"/>
        </w:rPr>
        <w:tab/>
      </w:r>
      <w:r>
        <w:rPr>
          <w:vertAlign w:val="subscript"/>
        </w:rPr>
        <w:t xml:space="preserve"> </w:t>
      </w:r>
      <w:r>
        <w:rPr>
          <w:vertAlign w:val="subscript"/>
        </w:rPr>
        <w:tab/>
        <w:t xml:space="preserve"> </w:t>
      </w:r>
    </w:p>
    <w:p w14:paraId="075AB1DC" w14:textId="77777777" w:rsidR="0060324B" w:rsidRDefault="00000000">
      <w:pPr>
        <w:ind w:left="38" w:right="1282"/>
      </w:pPr>
      <w:r>
        <w:t xml:space="preserve">O teste é útil no diagnóstico e acompanhamento de processos infecciosos gastrintestinais, em especial na doença inflamatória intestinal idiopática. </w:t>
      </w:r>
    </w:p>
    <w:p w14:paraId="3D65E97D" w14:textId="77777777" w:rsidR="0060324B" w:rsidRDefault="00000000">
      <w:pPr>
        <w:ind w:left="38" w:right="1282"/>
      </w:pPr>
      <w:r>
        <w:t xml:space="preserve">Leucócitos ativados desintegram-se facilmente, diminuindo a sensibilidade quando há demora no envio do material ao laboratório. Alguns estudos </w:t>
      </w:r>
    </w:p>
    <w:p w14:paraId="09BB2C77" w14:textId="77777777" w:rsidR="0060324B" w:rsidRDefault="00000000">
      <w:pPr>
        <w:spacing w:after="51" w:line="216" w:lineRule="auto"/>
        <w:ind w:left="53" w:right="438"/>
        <w:jc w:val="right"/>
      </w:pPr>
      <w:r>
        <w:t xml:space="preserve"> </w:t>
      </w:r>
      <w:r>
        <w:tab/>
        <w:t xml:space="preserve"> mostram que, utilizando um resultado &gt;1 leucócito/campo de 400x de aumento como `cut-off`, o teste apresenta uma sensibilidade de 52%.  </w:t>
      </w:r>
    </w:p>
    <w:p w14:paraId="6CA592B7" w14:textId="77777777" w:rsidR="0060324B" w:rsidRDefault="00000000">
      <w:pPr>
        <w:spacing w:after="0" w:line="259" w:lineRule="auto"/>
        <w:ind w:left="55" w:firstLine="0"/>
        <w:jc w:val="left"/>
      </w:pPr>
      <w:r>
        <w:t xml:space="preserve"> </w:t>
      </w:r>
    </w:p>
    <w:p w14:paraId="26FA6D3E" w14:textId="77777777" w:rsidR="0060324B" w:rsidRDefault="00000000">
      <w:pPr>
        <w:spacing w:after="0" w:line="259" w:lineRule="auto"/>
        <w:ind w:left="55" w:firstLine="0"/>
        <w:jc w:val="left"/>
      </w:pPr>
      <w:r>
        <w:t xml:space="preserve"> </w:t>
      </w:r>
    </w:p>
    <w:p w14:paraId="703DB99D" w14:textId="77777777" w:rsidR="0060324B" w:rsidRDefault="00000000">
      <w:pPr>
        <w:spacing w:after="0" w:line="259" w:lineRule="auto"/>
        <w:ind w:left="55" w:firstLine="0"/>
        <w:jc w:val="left"/>
      </w:pPr>
      <w:r>
        <w:t xml:space="preserve"> </w:t>
      </w:r>
    </w:p>
    <w:p w14:paraId="0B06B0ED" w14:textId="77777777" w:rsidR="0060324B" w:rsidRDefault="00000000">
      <w:pPr>
        <w:spacing w:after="0" w:line="259" w:lineRule="auto"/>
        <w:ind w:left="55" w:firstLine="0"/>
        <w:jc w:val="left"/>
      </w:pPr>
      <w:r>
        <w:t xml:space="preserve"> </w:t>
      </w:r>
    </w:p>
    <w:p w14:paraId="1ABE355D" w14:textId="77777777" w:rsidR="0060324B" w:rsidRDefault="00000000">
      <w:pPr>
        <w:spacing w:after="0" w:line="259" w:lineRule="auto"/>
        <w:ind w:left="55" w:firstLine="0"/>
        <w:jc w:val="left"/>
      </w:pPr>
      <w:r>
        <w:t xml:space="preserve"> </w:t>
      </w:r>
    </w:p>
    <w:p w14:paraId="0E11EC48" w14:textId="77777777" w:rsidR="0060324B" w:rsidRDefault="00000000">
      <w:pPr>
        <w:spacing w:after="0" w:line="259" w:lineRule="auto"/>
        <w:ind w:left="55" w:firstLine="0"/>
        <w:jc w:val="left"/>
      </w:pPr>
      <w:r>
        <w:t xml:space="preserve"> </w:t>
      </w:r>
    </w:p>
    <w:p w14:paraId="60A2422C" w14:textId="77777777" w:rsidR="0060324B" w:rsidRDefault="00000000">
      <w:pPr>
        <w:spacing w:after="0" w:line="259" w:lineRule="auto"/>
        <w:ind w:left="55" w:firstLine="0"/>
        <w:jc w:val="left"/>
      </w:pPr>
      <w:r>
        <w:t xml:space="preserve"> </w:t>
      </w:r>
    </w:p>
    <w:p w14:paraId="4BD17EC8" w14:textId="77777777" w:rsidR="0060324B" w:rsidRDefault="00000000">
      <w:pPr>
        <w:spacing w:after="0" w:line="259" w:lineRule="auto"/>
        <w:ind w:left="55" w:firstLine="0"/>
        <w:jc w:val="left"/>
      </w:pPr>
      <w:r>
        <w:t xml:space="preserve"> </w:t>
      </w:r>
    </w:p>
    <w:p w14:paraId="3EF98E9B" w14:textId="77777777" w:rsidR="0060324B" w:rsidRDefault="00000000">
      <w:pPr>
        <w:spacing w:after="0" w:line="259" w:lineRule="auto"/>
        <w:ind w:left="55" w:firstLine="0"/>
        <w:jc w:val="left"/>
      </w:pPr>
      <w:r>
        <w:t xml:space="preserve"> </w:t>
      </w:r>
    </w:p>
    <w:p w14:paraId="06E0A2E2" w14:textId="77777777" w:rsidR="0060324B" w:rsidRDefault="00000000">
      <w:pPr>
        <w:spacing w:after="0" w:line="259" w:lineRule="auto"/>
        <w:ind w:left="55" w:firstLine="0"/>
        <w:jc w:val="left"/>
      </w:pPr>
      <w:r>
        <w:t xml:space="preserve"> </w:t>
      </w:r>
    </w:p>
    <w:p w14:paraId="72D57205" w14:textId="77777777" w:rsidR="0060324B" w:rsidRDefault="00000000">
      <w:pPr>
        <w:spacing w:after="0" w:line="259" w:lineRule="auto"/>
        <w:ind w:left="55" w:firstLine="0"/>
      </w:pPr>
      <w:r>
        <w:t xml:space="preserve"> </w:t>
      </w:r>
      <w:r>
        <w:tab/>
        <w:t xml:space="preserve"> </w:t>
      </w:r>
      <w:r>
        <w:tab/>
        <w:t xml:space="preserve"> </w:t>
      </w:r>
    </w:p>
    <w:p w14:paraId="01841352" w14:textId="77777777" w:rsidR="0060324B" w:rsidRDefault="00000000">
      <w:pPr>
        <w:spacing w:after="0" w:line="259" w:lineRule="auto"/>
        <w:ind w:left="55" w:firstLine="0"/>
        <w:jc w:val="left"/>
      </w:pPr>
      <w:r>
        <w:t xml:space="preserve"> </w:t>
      </w:r>
    </w:p>
    <w:p w14:paraId="42E5DAAD" w14:textId="77777777" w:rsidR="0060324B" w:rsidRDefault="00000000">
      <w:pPr>
        <w:spacing w:after="0" w:line="259" w:lineRule="auto"/>
        <w:ind w:left="55" w:firstLine="0"/>
        <w:jc w:val="left"/>
      </w:pPr>
      <w:r>
        <w:t xml:space="preserve"> </w:t>
      </w:r>
    </w:p>
    <w:p w14:paraId="0702E6EF" w14:textId="77777777" w:rsidR="0060324B" w:rsidRDefault="00000000">
      <w:pPr>
        <w:spacing w:after="0" w:line="259" w:lineRule="auto"/>
        <w:ind w:left="55" w:firstLine="0"/>
        <w:jc w:val="left"/>
      </w:pPr>
      <w:r>
        <w:t xml:space="preserve"> </w:t>
      </w:r>
    </w:p>
    <w:p w14:paraId="156213BA" w14:textId="77777777" w:rsidR="0060324B" w:rsidRDefault="00000000">
      <w:pPr>
        <w:spacing w:after="0" w:line="259" w:lineRule="auto"/>
        <w:ind w:left="55" w:firstLine="0"/>
        <w:jc w:val="left"/>
      </w:pPr>
      <w:r>
        <w:t xml:space="preserve"> </w:t>
      </w:r>
    </w:p>
    <w:p w14:paraId="6E9B832F" w14:textId="77777777" w:rsidR="0060324B" w:rsidRDefault="00000000">
      <w:pPr>
        <w:spacing w:after="0" w:line="259" w:lineRule="auto"/>
        <w:ind w:left="55" w:firstLine="0"/>
        <w:jc w:val="left"/>
      </w:pPr>
      <w:r>
        <w:t xml:space="preserve"> </w:t>
      </w:r>
    </w:p>
    <w:p w14:paraId="5F04A040" w14:textId="77777777" w:rsidR="0060324B" w:rsidRDefault="00000000">
      <w:pPr>
        <w:spacing w:after="0" w:line="259" w:lineRule="auto"/>
        <w:ind w:left="55" w:firstLine="0"/>
        <w:jc w:val="left"/>
      </w:pPr>
      <w:r>
        <w:t xml:space="preserve"> </w:t>
      </w:r>
    </w:p>
    <w:p w14:paraId="4F84B2F5" w14:textId="77777777" w:rsidR="0060324B" w:rsidRDefault="00000000">
      <w:pPr>
        <w:spacing w:after="0" w:line="259" w:lineRule="auto"/>
        <w:ind w:left="55" w:firstLine="0"/>
        <w:jc w:val="left"/>
      </w:pPr>
      <w:r>
        <w:t xml:space="preserve"> </w:t>
      </w:r>
    </w:p>
    <w:p w14:paraId="30D23693" w14:textId="77777777" w:rsidR="0060324B" w:rsidRDefault="00000000">
      <w:pPr>
        <w:spacing w:after="0" w:line="259" w:lineRule="auto"/>
        <w:ind w:left="55" w:firstLine="0"/>
        <w:jc w:val="left"/>
      </w:pPr>
      <w:r>
        <w:t xml:space="preserve"> </w:t>
      </w:r>
    </w:p>
    <w:p w14:paraId="0B846984" w14:textId="77777777" w:rsidR="0060324B" w:rsidRDefault="00000000">
      <w:pPr>
        <w:spacing w:after="132" w:line="259" w:lineRule="auto"/>
        <w:ind w:left="55" w:firstLine="0"/>
        <w:jc w:val="left"/>
      </w:pPr>
      <w:r>
        <w:t xml:space="preserve"> </w:t>
      </w:r>
    </w:p>
    <w:p w14:paraId="71D0A4B2" w14:textId="77777777" w:rsidR="0060324B" w:rsidRDefault="00000000">
      <w:pPr>
        <w:spacing w:after="0" w:line="259" w:lineRule="auto"/>
        <w:ind w:left="55" w:firstLine="0"/>
      </w:pPr>
      <w:r>
        <w:t xml:space="preserve"> </w:t>
      </w:r>
      <w:r>
        <w:tab/>
        <w:t xml:space="preserve"> </w:t>
      </w:r>
      <w:r>
        <w:tab/>
        <w:t xml:space="preserve"> </w:t>
      </w:r>
    </w:p>
    <w:p w14:paraId="6C4B4642" w14:textId="77777777" w:rsidR="0060324B" w:rsidRDefault="00000000">
      <w:pPr>
        <w:spacing w:after="0" w:line="259" w:lineRule="auto"/>
        <w:ind w:left="41" w:firstLine="0"/>
        <w:jc w:val="left"/>
      </w:pPr>
      <w:r>
        <w:t xml:space="preserve"> </w:t>
      </w:r>
    </w:p>
    <w:p w14:paraId="1ED34D16" w14:textId="77777777" w:rsidR="0060324B" w:rsidRDefault="00000000">
      <w:pPr>
        <w:spacing w:after="0" w:line="259" w:lineRule="auto"/>
        <w:ind w:left="41" w:firstLine="0"/>
        <w:jc w:val="left"/>
      </w:pPr>
      <w:r>
        <w:t xml:space="preserve"> </w:t>
      </w:r>
    </w:p>
    <w:p w14:paraId="2B410941" w14:textId="77777777" w:rsidR="0060324B" w:rsidRDefault="00000000">
      <w:pPr>
        <w:spacing w:after="0" w:line="259" w:lineRule="auto"/>
        <w:ind w:left="41" w:firstLine="0"/>
        <w:jc w:val="left"/>
      </w:pPr>
      <w:r>
        <w:t xml:space="preserve"> </w:t>
      </w:r>
    </w:p>
    <w:p w14:paraId="790CC84B" w14:textId="77777777" w:rsidR="0060324B" w:rsidRDefault="00000000">
      <w:pPr>
        <w:spacing w:after="0" w:line="259" w:lineRule="auto"/>
        <w:ind w:left="41" w:firstLine="0"/>
        <w:jc w:val="left"/>
      </w:pPr>
      <w:r>
        <w:t xml:space="preserve"> </w:t>
      </w:r>
    </w:p>
    <w:p w14:paraId="7A6CE299" w14:textId="77777777" w:rsidR="0060324B" w:rsidRDefault="00000000">
      <w:pPr>
        <w:spacing w:after="0" w:line="259" w:lineRule="auto"/>
        <w:ind w:left="41" w:firstLine="0"/>
        <w:jc w:val="left"/>
      </w:pPr>
      <w:r>
        <w:t xml:space="preserve"> </w:t>
      </w:r>
    </w:p>
    <w:p w14:paraId="3E3E0370" w14:textId="77777777" w:rsidR="0060324B" w:rsidRDefault="00000000">
      <w:pPr>
        <w:spacing w:after="0" w:line="259" w:lineRule="auto"/>
        <w:ind w:left="41" w:firstLine="0"/>
        <w:jc w:val="left"/>
      </w:pPr>
      <w:r>
        <w:t xml:space="preserve"> </w:t>
      </w:r>
    </w:p>
    <w:p w14:paraId="6C16C344" w14:textId="77777777" w:rsidR="0060324B" w:rsidRDefault="00000000">
      <w:pPr>
        <w:spacing w:after="5" w:line="259" w:lineRule="auto"/>
        <w:ind w:left="10" w:right="1532"/>
        <w:jc w:val="center"/>
      </w:pPr>
      <w:r>
        <w:t xml:space="preserve">Universidade Federal de Santa Catarina </w:t>
      </w:r>
    </w:p>
    <w:p w14:paraId="404DF0E7" w14:textId="77777777" w:rsidR="0060324B" w:rsidRDefault="00000000">
      <w:pPr>
        <w:spacing w:after="0" w:line="266" w:lineRule="auto"/>
        <w:ind w:left="3643" w:right="3977"/>
        <w:jc w:val="left"/>
      </w:pPr>
      <w:r>
        <w:rPr>
          <w:noProof/>
        </w:rPr>
        <w:drawing>
          <wp:anchor distT="0" distB="0" distL="114300" distR="114300" simplePos="0" relativeHeight="251863040" behindDoc="0" locked="0" layoutInCell="1" allowOverlap="0" wp14:anchorId="57FB7720" wp14:editId="6515F1B2">
            <wp:simplePos x="0" y="0"/>
            <wp:positionH relativeFrom="column">
              <wp:posOffset>1141504</wp:posOffset>
            </wp:positionH>
            <wp:positionV relativeFrom="paragraph">
              <wp:posOffset>-279221</wp:posOffset>
            </wp:positionV>
            <wp:extent cx="6169152" cy="612648"/>
            <wp:effectExtent l="0" t="0" r="0" b="0"/>
            <wp:wrapNone/>
            <wp:docPr id="168643" name="Picture 168643"/>
            <wp:cNvGraphicFramePr/>
            <a:graphic xmlns:a="http://schemas.openxmlformats.org/drawingml/2006/main">
              <a:graphicData uri="http://schemas.openxmlformats.org/drawingml/2006/picture">
                <pic:pic xmlns:pic="http://schemas.openxmlformats.org/drawingml/2006/picture">
                  <pic:nvPicPr>
                    <pic:cNvPr id="168643" name="Picture 168643"/>
                    <pic:cNvPicPr/>
                  </pic:nvPicPr>
                  <pic:blipFill>
                    <a:blip r:embed="rId249"/>
                    <a:stretch>
                      <a:fillRect/>
                    </a:stretch>
                  </pic:blipFill>
                  <pic:spPr>
                    <a:xfrm>
                      <a:off x="0" y="0"/>
                      <a:ext cx="6169152" cy="612648"/>
                    </a:xfrm>
                    <a:prstGeom prst="rect">
                      <a:avLst/>
                    </a:prstGeom>
                  </pic:spPr>
                </pic:pic>
              </a:graphicData>
            </a:graphic>
          </wp:anchor>
        </w:drawing>
      </w:r>
      <w:r>
        <w:t xml:space="preserve">Hospital Universitário Professor Polydoro Ernani de São Thiago </w:t>
      </w:r>
    </w:p>
    <w:p w14:paraId="091FA8A9" w14:textId="77777777" w:rsidR="0060324B" w:rsidRDefault="00000000">
      <w:pPr>
        <w:spacing w:after="58" w:line="259" w:lineRule="auto"/>
        <w:ind w:left="10" w:right="1529"/>
        <w:jc w:val="center"/>
      </w:pPr>
      <w:r>
        <w:t xml:space="preserve">Divisão de Análises Clínicas – DACL HU/UFSC </w:t>
      </w:r>
    </w:p>
    <w:p w14:paraId="1E960D99" w14:textId="77777777" w:rsidR="0060324B" w:rsidRDefault="00000000">
      <w:pPr>
        <w:pStyle w:val="Ttulo2"/>
        <w:ind w:left="53" w:right="6917"/>
        <w:jc w:val="right"/>
      </w:pPr>
      <w:r>
        <w:t xml:space="preserve">GUIA DE EXAMES </w:t>
      </w:r>
      <w:r>
        <w:tab/>
      </w:r>
      <w:r>
        <w:rPr>
          <w:vertAlign w:val="subscript"/>
        </w:rPr>
        <w:t xml:space="preserve"> </w:t>
      </w:r>
      <w:r>
        <w:rPr>
          <w:vertAlign w:val="subscript"/>
        </w:rPr>
        <w:tab/>
        <w:t xml:space="preserve"> </w:t>
      </w:r>
      <w:r>
        <w:t>NOME DO EXAME</w:t>
      </w:r>
      <w:r>
        <w:rPr>
          <w:sz w:val="19"/>
        </w:rPr>
        <w:t xml:space="preserve"> </w:t>
      </w:r>
    </w:p>
    <w:p w14:paraId="7D9474E1" w14:textId="77777777" w:rsidR="0060324B" w:rsidRDefault="00000000">
      <w:pPr>
        <w:spacing w:after="53"/>
        <w:ind w:left="38" w:right="1282"/>
      </w:pPr>
      <w:r>
        <w:t xml:space="preserve">________________________________________________________________________________________________________________________ </w:t>
      </w:r>
    </w:p>
    <w:p w14:paraId="4354D4D3" w14:textId="77777777" w:rsidR="0060324B" w:rsidRDefault="00000000">
      <w:pPr>
        <w:ind w:left="38" w:right="1282"/>
      </w:pPr>
      <w:r>
        <w:t xml:space="preserve">Pesquisa de Mutação JAK2V617F </w:t>
      </w:r>
    </w:p>
    <w:p w14:paraId="28756A83" w14:textId="77777777" w:rsidR="0060324B" w:rsidRDefault="00000000">
      <w:pPr>
        <w:spacing w:after="59" w:line="259" w:lineRule="auto"/>
        <w:ind w:left="0" w:right="289" w:firstLine="0"/>
        <w:jc w:val="right"/>
      </w:pPr>
      <w:r>
        <w:t xml:space="preserve"> </w:t>
      </w:r>
      <w:r>
        <w:tab/>
        <w:t xml:space="preserve"> </w:t>
      </w:r>
    </w:p>
    <w:p w14:paraId="3B83DE7C" w14:textId="77777777" w:rsidR="0060324B" w:rsidRDefault="00000000">
      <w:pPr>
        <w:tabs>
          <w:tab w:val="center" w:pos="12955"/>
          <w:tab w:val="center" w:pos="14167"/>
        </w:tabs>
        <w:spacing w:after="16"/>
        <w:ind w:left="0" w:firstLine="0"/>
        <w:jc w:val="left"/>
      </w:pPr>
      <w:r>
        <w:rPr>
          <w:sz w:val="25"/>
        </w:rPr>
        <w:t>SINONÍMIA</w:t>
      </w:r>
      <w:r>
        <w:t xml:space="preserve"> </w:t>
      </w:r>
      <w:r>
        <w:tab/>
      </w:r>
      <w:r>
        <w:rPr>
          <w:sz w:val="25"/>
          <w:vertAlign w:val="subscript"/>
        </w:rPr>
        <w:t xml:space="preserve"> </w:t>
      </w:r>
      <w:r>
        <w:rPr>
          <w:sz w:val="25"/>
          <w:vertAlign w:val="subscript"/>
        </w:rPr>
        <w:tab/>
        <w:t xml:space="preserve"> </w:t>
      </w:r>
    </w:p>
    <w:p w14:paraId="4CFB0C0B" w14:textId="77777777" w:rsidR="0060324B" w:rsidRDefault="00000000">
      <w:pPr>
        <w:ind w:left="38" w:right="1282"/>
      </w:pPr>
      <w:r>
        <w:t xml:space="preserve">Detecção por PCR (Tempo Real) da Mutação V617F no gene JAK2 </w:t>
      </w:r>
    </w:p>
    <w:p w14:paraId="5609E965" w14:textId="77777777" w:rsidR="0060324B" w:rsidRDefault="00000000">
      <w:pPr>
        <w:spacing w:after="49" w:line="259" w:lineRule="auto"/>
        <w:ind w:left="0" w:right="289" w:firstLine="0"/>
        <w:jc w:val="right"/>
      </w:pPr>
      <w:r>
        <w:t xml:space="preserve"> </w:t>
      </w:r>
      <w:r>
        <w:tab/>
        <w:t xml:space="preserve"> </w:t>
      </w:r>
    </w:p>
    <w:p w14:paraId="554BBB01" w14:textId="77777777" w:rsidR="0060324B" w:rsidRDefault="00000000">
      <w:pPr>
        <w:tabs>
          <w:tab w:val="center" w:pos="12955"/>
          <w:tab w:val="center" w:pos="14167"/>
        </w:tabs>
        <w:spacing w:after="16"/>
        <w:ind w:left="0" w:firstLine="0"/>
        <w:jc w:val="left"/>
      </w:pPr>
      <w:r>
        <w:rPr>
          <w:sz w:val="25"/>
        </w:rPr>
        <w:t>MATERIAL BIOLÓGICO/VOLUME/CONSERVANTE</w:t>
      </w:r>
      <w:r>
        <w:t xml:space="preserve"> </w:t>
      </w:r>
      <w:r>
        <w:tab/>
      </w:r>
      <w:r>
        <w:rPr>
          <w:sz w:val="25"/>
          <w:vertAlign w:val="subscript"/>
        </w:rPr>
        <w:t xml:space="preserve"> </w:t>
      </w:r>
      <w:r>
        <w:rPr>
          <w:sz w:val="25"/>
          <w:vertAlign w:val="subscript"/>
        </w:rPr>
        <w:tab/>
        <w:t xml:space="preserve"> </w:t>
      </w:r>
    </w:p>
    <w:p w14:paraId="5552041B" w14:textId="77777777" w:rsidR="0060324B" w:rsidRDefault="00000000">
      <w:pPr>
        <w:ind w:left="38" w:right="1282"/>
      </w:pPr>
      <w:r>
        <w:t xml:space="preserve">Material: sangue ou medula óssea. Volume de 3,0 ml de amostra, colhida em tubo com EDTA (tubo de tampa roxa). </w:t>
      </w:r>
    </w:p>
    <w:p w14:paraId="46746B7B" w14:textId="77777777" w:rsidR="0060324B" w:rsidRDefault="00000000">
      <w:pPr>
        <w:spacing w:after="56" w:line="259" w:lineRule="auto"/>
        <w:ind w:left="0" w:right="289" w:firstLine="0"/>
        <w:jc w:val="right"/>
      </w:pPr>
      <w:r>
        <w:t xml:space="preserve"> </w:t>
      </w:r>
      <w:r>
        <w:tab/>
        <w:t xml:space="preserve"> </w:t>
      </w:r>
    </w:p>
    <w:p w14:paraId="7B4C2832" w14:textId="77777777" w:rsidR="0060324B" w:rsidRDefault="00000000">
      <w:pPr>
        <w:tabs>
          <w:tab w:val="center" w:pos="12955"/>
          <w:tab w:val="center" w:pos="14167"/>
        </w:tabs>
        <w:spacing w:after="16"/>
        <w:ind w:left="0" w:firstLine="0"/>
        <w:jc w:val="left"/>
      </w:pPr>
      <w:r>
        <w:rPr>
          <w:sz w:val="25"/>
        </w:rPr>
        <w:t>INTERFERENTES</w:t>
      </w:r>
      <w:r>
        <w:t xml:space="preserve"> </w:t>
      </w:r>
      <w:r>
        <w:tab/>
      </w:r>
      <w:r>
        <w:rPr>
          <w:sz w:val="25"/>
          <w:vertAlign w:val="subscript"/>
        </w:rPr>
        <w:t xml:space="preserve"> </w:t>
      </w:r>
      <w:r>
        <w:rPr>
          <w:sz w:val="25"/>
          <w:vertAlign w:val="subscript"/>
        </w:rPr>
        <w:tab/>
        <w:t xml:space="preserve"> </w:t>
      </w:r>
    </w:p>
    <w:p w14:paraId="33AEF030" w14:textId="77777777" w:rsidR="0060324B" w:rsidRDefault="00000000">
      <w:pPr>
        <w:ind w:left="38" w:right="1282"/>
      </w:pPr>
      <w:r>
        <w:t xml:space="preserve">Nada consta até o momento </w:t>
      </w:r>
    </w:p>
    <w:p w14:paraId="59413C2D" w14:textId="77777777" w:rsidR="0060324B" w:rsidRDefault="00000000">
      <w:pPr>
        <w:spacing w:after="54" w:line="259" w:lineRule="auto"/>
        <w:ind w:left="0" w:right="289" w:firstLine="0"/>
        <w:jc w:val="right"/>
      </w:pPr>
      <w:r>
        <w:t xml:space="preserve"> </w:t>
      </w:r>
      <w:r>
        <w:tab/>
        <w:t xml:space="preserve"> </w:t>
      </w:r>
    </w:p>
    <w:p w14:paraId="36AE62EA" w14:textId="77777777" w:rsidR="0060324B" w:rsidRDefault="00000000">
      <w:pPr>
        <w:tabs>
          <w:tab w:val="center" w:pos="12955"/>
          <w:tab w:val="center" w:pos="14167"/>
        </w:tabs>
        <w:spacing w:after="16"/>
        <w:ind w:left="0" w:firstLine="0"/>
        <w:jc w:val="left"/>
      </w:pPr>
      <w:r>
        <w:rPr>
          <w:sz w:val="25"/>
        </w:rPr>
        <w:t>INSTRUÇÕES AO PACIENTE</w:t>
      </w:r>
      <w:r>
        <w:t xml:space="preserve"> </w:t>
      </w:r>
      <w:r>
        <w:tab/>
      </w:r>
      <w:r>
        <w:rPr>
          <w:sz w:val="25"/>
          <w:vertAlign w:val="subscript"/>
        </w:rPr>
        <w:t xml:space="preserve"> </w:t>
      </w:r>
      <w:r>
        <w:rPr>
          <w:sz w:val="25"/>
          <w:vertAlign w:val="subscript"/>
        </w:rPr>
        <w:tab/>
        <w:t xml:space="preserve"> </w:t>
      </w:r>
    </w:p>
    <w:p w14:paraId="5B15794E" w14:textId="77777777" w:rsidR="0060324B" w:rsidRDefault="00000000">
      <w:pPr>
        <w:ind w:left="38" w:right="1282"/>
      </w:pPr>
      <w:r>
        <w:t xml:space="preserve">Não é necessário jejum. </w:t>
      </w:r>
    </w:p>
    <w:p w14:paraId="61DB9E6B" w14:textId="77777777" w:rsidR="0060324B" w:rsidRDefault="00000000">
      <w:pPr>
        <w:spacing w:after="55" w:line="259" w:lineRule="auto"/>
        <w:ind w:left="0" w:right="289" w:firstLine="0"/>
        <w:jc w:val="right"/>
      </w:pPr>
      <w:r>
        <w:t xml:space="preserve"> </w:t>
      </w:r>
      <w:r>
        <w:tab/>
        <w:t xml:space="preserve"> </w:t>
      </w:r>
    </w:p>
    <w:p w14:paraId="41595D17" w14:textId="77777777" w:rsidR="0060324B" w:rsidRDefault="00000000">
      <w:pPr>
        <w:pStyle w:val="Ttulo2"/>
        <w:tabs>
          <w:tab w:val="center" w:pos="12955"/>
          <w:tab w:val="center" w:pos="14167"/>
        </w:tabs>
        <w:ind w:left="0" w:right="0" w:firstLine="0"/>
      </w:pPr>
      <w:r>
        <w:t>SIGLA DO EXAME/SETOR</w:t>
      </w:r>
      <w:r>
        <w:rPr>
          <w:sz w:val="19"/>
        </w:rPr>
        <w:t xml:space="preserve"> </w:t>
      </w:r>
      <w:r>
        <w:rPr>
          <w:sz w:val="19"/>
        </w:rPr>
        <w:tab/>
      </w:r>
      <w:r>
        <w:rPr>
          <w:vertAlign w:val="subscript"/>
        </w:rPr>
        <w:t xml:space="preserve"> </w:t>
      </w:r>
      <w:r>
        <w:rPr>
          <w:vertAlign w:val="subscript"/>
        </w:rPr>
        <w:tab/>
        <w:t xml:space="preserve"> </w:t>
      </w:r>
    </w:p>
    <w:p w14:paraId="1C551C9D" w14:textId="77777777" w:rsidR="0060324B" w:rsidRDefault="00000000">
      <w:pPr>
        <w:ind w:left="38" w:right="1282"/>
      </w:pPr>
      <w:r>
        <w:t xml:space="preserve">JAK2 </w:t>
      </w:r>
    </w:p>
    <w:p w14:paraId="08378409" w14:textId="77777777" w:rsidR="0060324B" w:rsidRDefault="00000000">
      <w:pPr>
        <w:spacing w:after="0" w:line="259" w:lineRule="auto"/>
        <w:ind w:left="0" w:right="289" w:firstLine="0"/>
        <w:jc w:val="right"/>
      </w:pPr>
      <w:r>
        <w:t xml:space="preserve"> </w:t>
      </w:r>
      <w:r>
        <w:tab/>
        <w:t xml:space="preserve"> </w:t>
      </w:r>
    </w:p>
    <w:p w14:paraId="54D10E4E" w14:textId="77777777" w:rsidR="0060324B" w:rsidRDefault="00000000">
      <w:pPr>
        <w:ind w:left="38" w:right="1282"/>
      </w:pPr>
      <w:r>
        <w:t xml:space="preserve">Setor de Oncohematologia </w:t>
      </w:r>
    </w:p>
    <w:p w14:paraId="731EB9A6" w14:textId="77777777" w:rsidR="0060324B" w:rsidRDefault="00000000">
      <w:pPr>
        <w:spacing w:after="55" w:line="259" w:lineRule="auto"/>
        <w:ind w:left="0" w:right="289" w:firstLine="0"/>
        <w:jc w:val="right"/>
      </w:pPr>
      <w:r>
        <w:t xml:space="preserve"> </w:t>
      </w:r>
      <w:r>
        <w:tab/>
        <w:t xml:space="preserve"> </w:t>
      </w:r>
    </w:p>
    <w:p w14:paraId="7CC5040C" w14:textId="77777777" w:rsidR="0060324B" w:rsidRDefault="00000000">
      <w:pPr>
        <w:pStyle w:val="Ttulo2"/>
        <w:tabs>
          <w:tab w:val="center" w:pos="12955"/>
          <w:tab w:val="center" w:pos="14167"/>
        </w:tabs>
        <w:ind w:left="0" w:right="0" w:firstLine="0"/>
      </w:pPr>
      <w:r>
        <w:t>INTERPRETAÇÃO CLÍNICA</w:t>
      </w:r>
      <w:r>
        <w:rPr>
          <w:sz w:val="19"/>
        </w:rPr>
        <w:t xml:space="preserve"> </w:t>
      </w:r>
      <w:r>
        <w:rPr>
          <w:sz w:val="19"/>
        </w:rPr>
        <w:tab/>
      </w:r>
      <w:r>
        <w:rPr>
          <w:vertAlign w:val="subscript"/>
        </w:rPr>
        <w:t xml:space="preserve"> </w:t>
      </w:r>
      <w:r>
        <w:rPr>
          <w:vertAlign w:val="subscript"/>
        </w:rPr>
        <w:tab/>
        <w:t xml:space="preserve"> </w:t>
      </w:r>
    </w:p>
    <w:p w14:paraId="2D392C2F" w14:textId="77777777" w:rsidR="0060324B" w:rsidRDefault="00000000">
      <w:pPr>
        <w:ind w:left="38" w:right="1282"/>
      </w:pPr>
      <w:r>
        <w:t xml:space="preserve">O setor deverá completar. </w:t>
      </w:r>
    </w:p>
    <w:p w14:paraId="0560C93D" w14:textId="77777777" w:rsidR="0060324B" w:rsidRDefault="00000000">
      <w:pPr>
        <w:spacing w:after="40" w:line="259" w:lineRule="auto"/>
        <w:ind w:left="0" w:right="289" w:firstLine="0"/>
        <w:jc w:val="right"/>
      </w:pPr>
      <w:r>
        <w:t xml:space="preserve"> </w:t>
      </w:r>
      <w:r>
        <w:tab/>
        <w:t xml:space="preserve"> </w:t>
      </w:r>
    </w:p>
    <w:p w14:paraId="6D14EB8B" w14:textId="77777777" w:rsidR="0060324B" w:rsidRDefault="00000000">
      <w:pPr>
        <w:spacing w:after="42" w:line="259" w:lineRule="auto"/>
        <w:ind w:left="58" w:firstLine="0"/>
      </w:pPr>
      <w:r>
        <w:t xml:space="preserve"> </w:t>
      </w:r>
      <w:r>
        <w:tab/>
        <w:t xml:space="preserve"> </w:t>
      </w:r>
      <w:r>
        <w:tab/>
        <w:t xml:space="preserve"> </w:t>
      </w:r>
    </w:p>
    <w:p w14:paraId="569D3126" w14:textId="77777777" w:rsidR="0060324B" w:rsidRDefault="00000000">
      <w:pPr>
        <w:spacing w:after="0" w:line="259" w:lineRule="auto"/>
        <w:ind w:left="58" w:firstLine="0"/>
      </w:pPr>
      <w:r>
        <w:t xml:space="preserve"> </w:t>
      </w:r>
      <w:r>
        <w:tab/>
        <w:t xml:space="preserve"> </w:t>
      </w:r>
      <w:r>
        <w:tab/>
        <w:t xml:space="preserve"> </w:t>
      </w:r>
    </w:p>
    <w:p w14:paraId="6773702B" w14:textId="77777777" w:rsidR="0060324B" w:rsidRDefault="00000000">
      <w:pPr>
        <w:spacing w:after="0" w:line="259" w:lineRule="auto"/>
        <w:ind w:left="43" w:firstLine="0"/>
        <w:jc w:val="left"/>
      </w:pPr>
      <w:r>
        <w:t xml:space="preserve"> </w:t>
      </w:r>
    </w:p>
    <w:p w14:paraId="52A31B01" w14:textId="77777777" w:rsidR="0060324B" w:rsidRDefault="00000000">
      <w:pPr>
        <w:spacing w:after="0" w:line="259" w:lineRule="auto"/>
        <w:ind w:left="43" w:firstLine="0"/>
        <w:jc w:val="left"/>
      </w:pPr>
      <w:r>
        <w:t xml:space="preserve"> </w:t>
      </w:r>
    </w:p>
    <w:p w14:paraId="564FD918" w14:textId="77777777" w:rsidR="0060324B" w:rsidRDefault="00000000">
      <w:pPr>
        <w:spacing w:after="0" w:line="259" w:lineRule="auto"/>
        <w:ind w:left="43" w:firstLine="0"/>
        <w:jc w:val="left"/>
      </w:pPr>
      <w:r>
        <w:t xml:space="preserve"> </w:t>
      </w:r>
    </w:p>
    <w:p w14:paraId="50483E7E" w14:textId="77777777" w:rsidR="0060324B" w:rsidRDefault="00000000">
      <w:pPr>
        <w:spacing w:after="0" w:line="259" w:lineRule="auto"/>
        <w:ind w:left="43" w:firstLine="0"/>
        <w:jc w:val="left"/>
      </w:pPr>
      <w:r>
        <w:t xml:space="preserve"> </w:t>
      </w:r>
    </w:p>
    <w:p w14:paraId="7E923A44" w14:textId="77777777" w:rsidR="0060324B" w:rsidRDefault="00000000">
      <w:pPr>
        <w:spacing w:after="22" w:line="259" w:lineRule="auto"/>
        <w:ind w:left="43" w:firstLine="0"/>
        <w:jc w:val="left"/>
      </w:pPr>
      <w:r>
        <w:t xml:space="preserve"> </w:t>
      </w:r>
    </w:p>
    <w:p w14:paraId="4AD24261" w14:textId="77777777" w:rsidR="0060324B" w:rsidRDefault="00000000">
      <w:pPr>
        <w:spacing w:after="0" w:line="259" w:lineRule="auto"/>
        <w:ind w:left="43" w:firstLine="0"/>
        <w:jc w:val="left"/>
      </w:pPr>
      <w:r>
        <w:t xml:space="preserve"> </w:t>
      </w:r>
    </w:p>
    <w:p w14:paraId="7F4970DB" w14:textId="77777777" w:rsidR="0060324B" w:rsidRDefault="00000000">
      <w:pPr>
        <w:spacing w:after="0" w:line="259" w:lineRule="auto"/>
        <w:ind w:left="0" w:right="1552" w:firstLine="0"/>
        <w:jc w:val="right"/>
      </w:pPr>
      <w:r>
        <w:t xml:space="preserve">   </w:t>
      </w:r>
    </w:p>
    <w:p w14:paraId="3F7B77CC" w14:textId="77777777" w:rsidR="0060324B" w:rsidRDefault="00000000">
      <w:pPr>
        <w:spacing w:after="5" w:line="259" w:lineRule="auto"/>
        <w:ind w:left="10" w:right="1660"/>
        <w:jc w:val="center"/>
      </w:pPr>
      <w:r>
        <w:t xml:space="preserve">Universidade Federal de Santa Catarina </w:t>
      </w:r>
    </w:p>
    <w:p w14:paraId="7EAF98DC" w14:textId="77777777" w:rsidR="0060324B" w:rsidRDefault="00000000">
      <w:pPr>
        <w:spacing w:after="5" w:line="259" w:lineRule="auto"/>
        <w:ind w:left="10" w:right="1667"/>
        <w:jc w:val="center"/>
      </w:pPr>
      <w:r>
        <w:rPr>
          <w:noProof/>
        </w:rPr>
        <w:drawing>
          <wp:anchor distT="0" distB="0" distL="114300" distR="114300" simplePos="0" relativeHeight="251864064" behindDoc="0" locked="0" layoutInCell="1" allowOverlap="0" wp14:anchorId="15E62929" wp14:editId="39C5C829">
            <wp:simplePos x="0" y="0"/>
            <wp:positionH relativeFrom="column">
              <wp:posOffset>1092736</wp:posOffset>
            </wp:positionH>
            <wp:positionV relativeFrom="paragraph">
              <wp:posOffset>-282269</wp:posOffset>
            </wp:positionV>
            <wp:extent cx="6138672" cy="658368"/>
            <wp:effectExtent l="0" t="0" r="0" b="0"/>
            <wp:wrapNone/>
            <wp:docPr id="169314" name="Picture 169314"/>
            <wp:cNvGraphicFramePr/>
            <a:graphic xmlns:a="http://schemas.openxmlformats.org/drawingml/2006/main">
              <a:graphicData uri="http://schemas.openxmlformats.org/drawingml/2006/picture">
                <pic:pic xmlns:pic="http://schemas.openxmlformats.org/drawingml/2006/picture">
                  <pic:nvPicPr>
                    <pic:cNvPr id="169314" name="Picture 169314"/>
                    <pic:cNvPicPr/>
                  </pic:nvPicPr>
                  <pic:blipFill>
                    <a:blip r:embed="rId250"/>
                    <a:stretch>
                      <a:fillRect/>
                    </a:stretch>
                  </pic:blipFill>
                  <pic:spPr>
                    <a:xfrm>
                      <a:off x="0" y="0"/>
                      <a:ext cx="6138672" cy="658368"/>
                    </a:xfrm>
                    <a:prstGeom prst="rect">
                      <a:avLst/>
                    </a:prstGeom>
                  </pic:spPr>
                </pic:pic>
              </a:graphicData>
            </a:graphic>
          </wp:anchor>
        </w:drawing>
      </w:r>
      <w:r>
        <w:t xml:space="preserve">Hospital Universitário Professor Polydoro Ernani de São Thiago </w:t>
      </w:r>
    </w:p>
    <w:p w14:paraId="31882243" w14:textId="77777777" w:rsidR="0060324B" w:rsidRDefault="00000000">
      <w:pPr>
        <w:spacing w:after="58" w:line="259" w:lineRule="auto"/>
        <w:ind w:left="10" w:right="1658"/>
        <w:jc w:val="center"/>
      </w:pPr>
      <w:r>
        <w:t xml:space="preserve">Divisão de Análises Clínicas – DACL HU/UFSC </w:t>
      </w:r>
    </w:p>
    <w:p w14:paraId="4E97455F" w14:textId="77777777" w:rsidR="0060324B" w:rsidRDefault="00000000">
      <w:pPr>
        <w:pStyle w:val="Ttulo2"/>
        <w:ind w:left="53" w:right="6982"/>
        <w:jc w:val="right"/>
      </w:pPr>
      <w:r>
        <w:t xml:space="preserve">GUIA DE EXAMES </w:t>
      </w:r>
      <w:r>
        <w:tab/>
      </w:r>
      <w:r>
        <w:rPr>
          <w:vertAlign w:val="subscript"/>
        </w:rPr>
        <w:t xml:space="preserve">  </w:t>
      </w:r>
      <w:r>
        <w:rPr>
          <w:vertAlign w:val="subscript"/>
        </w:rPr>
        <w:tab/>
        <w:t xml:space="preserve"> </w:t>
      </w:r>
      <w:r>
        <w:t>NOME DO EXAME</w:t>
      </w:r>
      <w:r>
        <w:rPr>
          <w:sz w:val="19"/>
        </w:rPr>
        <w:t xml:space="preserve"> </w:t>
      </w:r>
    </w:p>
    <w:p w14:paraId="1C4D2FF8" w14:textId="77777777" w:rsidR="0060324B" w:rsidRDefault="00000000">
      <w:pPr>
        <w:spacing w:after="53"/>
        <w:ind w:left="38" w:right="1282"/>
      </w:pPr>
      <w:r>
        <w:t xml:space="preserve">________________________________________________________________________________________________________________________ </w:t>
      </w:r>
    </w:p>
    <w:p w14:paraId="58360A7E" w14:textId="77777777" w:rsidR="0060324B" w:rsidRDefault="00000000">
      <w:pPr>
        <w:ind w:left="38" w:right="1282"/>
      </w:pPr>
      <w:r>
        <w:t xml:space="preserve">Pesquisa de Neisseria gonorrhoeae </w:t>
      </w:r>
    </w:p>
    <w:p w14:paraId="2C3D75F7" w14:textId="77777777" w:rsidR="0060324B" w:rsidRDefault="00000000">
      <w:pPr>
        <w:spacing w:after="56" w:line="259" w:lineRule="auto"/>
        <w:ind w:left="0" w:right="1153" w:firstLine="0"/>
        <w:jc w:val="right"/>
      </w:pPr>
      <w:r>
        <w:t xml:space="preserve">  </w:t>
      </w:r>
      <w:r>
        <w:tab/>
        <w:t xml:space="preserve"> </w:t>
      </w:r>
    </w:p>
    <w:p w14:paraId="4CE357AD" w14:textId="77777777" w:rsidR="0060324B" w:rsidRDefault="00000000">
      <w:pPr>
        <w:tabs>
          <w:tab w:val="center" w:pos="12806"/>
          <w:tab w:val="center" w:pos="13303"/>
        </w:tabs>
        <w:spacing w:after="16"/>
        <w:ind w:left="0" w:firstLine="0"/>
        <w:jc w:val="left"/>
      </w:pPr>
      <w:r>
        <w:rPr>
          <w:sz w:val="25"/>
        </w:rPr>
        <w:t>SINONÍMIA</w:t>
      </w:r>
      <w:r>
        <w:t xml:space="preserve"> </w:t>
      </w:r>
      <w:r>
        <w:tab/>
      </w:r>
      <w:r>
        <w:rPr>
          <w:sz w:val="25"/>
          <w:vertAlign w:val="subscript"/>
        </w:rPr>
        <w:t xml:space="preserve">  </w:t>
      </w:r>
      <w:r>
        <w:rPr>
          <w:sz w:val="25"/>
          <w:vertAlign w:val="subscript"/>
        </w:rPr>
        <w:tab/>
        <w:t xml:space="preserve"> </w:t>
      </w:r>
    </w:p>
    <w:p w14:paraId="48A7649C" w14:textId="77777777" w:rsidR="0060324B" w:rsidRDefault="00000000">
      <w:pPr>
        <w:ind w:left="38" w:right="1282"/>
      </w:pPr>
      <w:r>
        <w:t xml:space="preserve">Cultura para Neisseria; Pesquisa de Gonococos </w:t>
      </w:r>
    </w:p>
    <w:p w14:paraId="58CB8990" w14:textId="77777777" w:rsidR="0060324B" w:rsidRDefault="00000000">
      <w:pPr>
        <w:spacing w:after="37" w:line="259" w:lineRule="auto"/>
        <w:ind w:left="0" w:right="1153" w:firstLine="0"/>
        <w:jc w:val="right"/>
      </w:pPr>
      <w:r>
        <w:t xml:space="preserve">  </w:t>
      </w:r>
      <w:r>
        <w:tab/>
        <w:t xml:space="preserve"> </w:t>
      </w:r>
    </w:p>
    <w:p w14:paraId="136951CD" w14:textId="77777777" w:rsidR="0060324B" w:rsidRDefault="00000000">
      <w:pPr>
        <w:tabs>
          <w:tab w:val="center" w:pos="12806"/>
          <w:tab w:val="center" w:pos="13303"/>
        </w:tabs>
        <w:spacing w:after="16"/>
        <w:ind w:left="0" w:firstLine="0"/>
        <w:jc w:val="left"/>
      </w:pPr>
      <w:r>
        <w:rPr>
          <w:sz w:val="25"/>
        </w:rPr>
        <w:t>MATERIAL BIOLÓGICO/VOLUME/CONSERVANTE</w:t>
      </w:r>
      <w:r>
        <w:t xml:space="preserve"> </w:t>
      </w:r>
      <w:r>
        <w:tab/>
      </w:r>
      <w:r>
        <w:rPr>
          <w:sz w:val="25"/>
          <w:vertAlign w:val="subscript"/>
        </w:rPr>
        <w:t xml:space="preserve">  </w:t>
      </w:r>
      <w:r>
        <w:rPr>
          <w:sz w:val="25"/>
          <w:vertAlign w:val="subscript"/>
        </w:rPr>
        <w:tab/>
        <w:t xml:space="preserve"> </w:t>
      </w:r>
    </w:p>
    <w:p w14:paraId="4A73DBF2" w14:textId="77777777" w:rsidR="0060324B" w:rsidRDefault="00000000">
      <w:pPr>
        <w:ind w:left="38" w:right="1282"/>
      </w:pPr>
      <w:r>
        <w:t xml:space="preserve">Raspado endocervical ou raspado uretral. A coleta deve ser realizada em swab com meio de transporte contendo carvão ativado. </w:t>
      </w:r>
    </w:p>
    <w:p w14:paraId="59C9AEC6" w14:textId="77777777" w:rsidR="0060324B" w:rsidRDefault="00000000">
      <w:pPr>
        <w:spacing w:after="43" w:line="259" w:lineRule="auto"/>
        <w:ind w:left="0" w:right="1153" w:firstLine="0"/>
        <w:jc w:val="right"/>
      </w:pPr>
      <w:r>
        <w:t xml:space="preserve">  </w:t>
      </w:r>
      <w:r>
        <w:tab/>
        <w:t xml:space="preserve"> </w:t>
      </w:r>
    </w:p>
    <w:p w14:paraId="2942D64C" w14:textId="77777777" w:rsidR="0060324B" w:rsidRDefault="00000000">
      <w:pPr>
        <w:tabs>
          <w:tab w:val="center" w:pos="12806"/>
          <w:tab w:val="center" w:pos="13303"/>
        </w:tabs>
        <w:spacing w:after="16"/>
        <w:ind w:left="0" w:firstLine="0"/>
        <w:jc w:val="left"/>
      </w:pPr>
      <w:r>
        <w:rPr>
          <w:sz w:val="25"/>
        </w:rPr>
        <w:t>INTERFERENTES</w:t>
      </w:r>
      <w:r>
        <w:t xml:space="preserve"> </w:t>
      </w:r>
      <w:r>
        <w:tab/>
      </w:r>
      <w:r>
        <w:rPr>
          <w:sz w:val="25"/>
          <w:vertAlign w:val="subscript"/>
        </w:rPr>
        <w:t xml:space="preserve">  </w:t>
      </w:r>
      <w:r>
        <w:rPr>
          <w:sz w:val="25"/>
          <w:vertAlign w:val="subscript"/>
        </w:rPr>
        <w:tab/>
        <w:t xml:space="preserve"> </w:t>
      </w:r>
    </w:p>
    <w:p w14:paraId="0423D876" w14:textId="77777777" w:rsidR="0060324B" w:rsidRDefault="00000000">
      <w:pPr>
        <w:ind w:left="38" w:right="1282"/>
      </w:pPr>
      <w:r>
        <w:t xml:space="preserve">Uso de medicamentos; uso de creme vaginal; antibioticoterapia prévia. </w:t>
      </w:r>
    </w:p>
    <w:p w14:paraId="6E33D8D8" w14:textId="77777777" w:rsidR="0060324B" w:rsidRDefault="00000000">
      <w:pPr>
        <w:spacing w:after="41" w:line="259" w:lineRule="auto"/>
        <w:ind w:left="0" w:right="1153" w:firstLine="0"/>
        <w:jc w:val="right"/>
      </w:pPr>
      <w:r>
        <w:t xml:space="preserve">  </w:t>
      </w:r>
      <w:r>
        <w:tab/>
        <w:t xml:space="preserve"> </w:t>
      </w:r>
    </w:p>
    <w:p w14:paraId="5612B63A" w14:textId="77777777" w:rsidR="0060324B" w:rsidRDefault="00000000">
      <w:pPr>
        <w:pStyle w:val="Ttulo2"/>
        <w:tabs>
          <w:tab w:val="center" w:pos="12806"/>
          <w:tab w:val="center" w:pos="13303"/>
        </w:tabs>
        <w:ind w:left="0" w:right="0" w:firstLine="0"/>
      </w:pPr>
      <w:r>
        <w:t>INSTRUÇÕES AO PACIENTE</w:t>
      </w:r>
      <w:r>
        <w:rPr>
          <w:sz w:val="19"/>
        </w:rPr>
        <w:t xml:space="preserve"> </w:t>
      </w:r>
      <w:r>
        <w:rPr>
          <w:sz w:val="19"/>
        </w:rPr>
        <w:tab/>
      </w:r>
      <w:r>
        <w:rPr>
          <w:vertAlign w:val="subscript"/>
        </w:rPr>
        <w:t xml:space="preserve">  </w:t>
      </w:r>
      <w:r>
        <w:rPr>
          <w:vertAlign w:val="subscript"/>
        </w:rPr>
        <w:tab/>
        <w:t xml:space="preserve"> </w:t>
      </w:r>
    </w:p>
    <w:p w14:paraId="26E5AE4E" w14:textId="77777777" w:rsidR="0060324B" w:rsidRDefault="00000000">
      <w:pPr>
        <w:ind w:left="38" w:right="1282"/>
      </w:pPr>
      <w:r>
        <w:t xml:space="preserve">Para o raspado endocervical – MULHERES ADULTAS: </w:t>
      </w:r>
    </w:p>
    <w:p w14:paraId="545CBB01" w14:textId="77777777" w:rsidR="0060324B" w:rsidRDefault="00000000">
      <w:pPr>
        <w:spacing w:after="0" w:line="259" w:lineRule="auto"/>
        <w:ind w:left="0" w:right="1153" w:firstLine="0"/>
        <w:jc w:val="right"/>
      </w:pPr>
      <w:r>
        <w:t xml:space="preserve">  </w:t>
      </w:r>
      <w:r>
        <w:tab/>
        <w:t xml:space="preserve"> </w:t>
      </w:r>
    </w:p>
    <w:p w14:paraId="047EF8F2" w14:textId="77777777" w:rsidR="0060324B" w:rsidRDefault="00000000">
      <w:pPr>
        <w:numPr>
          <w:ilvl w:val="0"/>
          <w:numId w:val="85"/>
        </w:numPr>
        <w:ind w:right="1282" w:hanging="208"/>
      </w:pPr>
      <w:r>
        <w:t xml:space="preserve">Banhar-se normalmente pela manhã, sem uso de ducha interna. </w:t>
      </w:r>
    </w:p>
    <w:p w14:paraId="16211EC1" w14:textId="77777777" w:rsidR="0060324B" w:rsidRDefault="00000000">
      <w:pPr>
        <w:spacing w:after="0" w:line="259" w:lineRule="auto"/>
        <w:ind w:left="0" w:right="1153" w:firstLine="0"/>
        <w:jc w:val="right"/>
      </w:pPr>
      <w:r>
        <w:t xml:space="preserve">  </w:t>
      </w:r>
      <w:r>
        <w:tab/>
        <w:t xml:space="preserve"> </w:t>
      </w:r>
    </w:p>
    <w:p w14:paraId="0FA5867E" w14:textId="77777777" w:rsidR="0060324B" w:rsidRDefault="00000000">
      <w:pPr>
        <w:numPr>
          <w:ilvl w:val="0"/>
          <w:numId w:val="85"/>
        </w:numPr>
        <w:ind w:right="1282" w:hanging="208"/>
      </w:pPr>
      <w:r>
        <w:t xml:space="preserve">Preferencialmente, a coleta não deve ser feita durante o período menstrual. </w:t>
      </w:r>
    </w:p>
    <w:p w14:paraId="5C2541F9" w14:textId="77777777" w:rsidR="0060324B" w:rsidRDefault="00000000">
      <w:pPr>
        <w:spacing w:after="0" w:line="259" w:lineRule="auto"/>
        <w:ind w:left="0" w:right="1153" w:firstLine="0"/>
        <w:jc w:val="right"/>
      </w:pPr>
      <w:r>
        <w:t xml:space="preserve">  </w:t>
      </w:r>
      <w:r>
        <w:tab/>
        <w:t xml:space="preserve"> </w:t>
      </w:r>
    </w:p>
    <w:p w14:paraId="1C60E21F" w14:textId="77777777" w:rsidR="0060324B" w:rsidRDefault="00000000">
      <w:pPr>
        <w:numPr>
          <w:ilvl w:val="0"/>
          <w:numId w:val="85"/>
        </w:numPr>
        <w:ind w:right="1282" w:hanging="208"/>
      </w:pPr>
      <w:r>
        <w:t xml:space="preserve">As pacientes em uso de óvulos ou cremes vaginais, só devem fazer a coleta após 48 horas (dois dias) do término do tratamento. </w:t>
      </w:r>
    </w:p>
    <w:p w14:paraId="4BCF91FB" w14:textId="77777777" w:rsidR="0060324B" w:rsidRDefault="00000000">
      <w:pPr>
        <w:spacing w:after="0" w:line="259" w:lineRule="auto"/>
        <w:ind w:left="0" w:right="1153" w:firstLine="0"/>
        <w:jc w:val="right"/>
      </w:pPr>
      <w:r>
        <w:t xml:space="preserve">  </w:t>
      </w:r>
      <w:r>
        <w:tab/>
        <w:t xml:space="preserve"> </w:t>
      </w:r>
    </w:p>
    <w:p w14:paraId="75203866" w14:textId="77777777" w:rsidR="0060324B" w:rsidRDefault="00000000">
      <w:pPr>
        <w:numPr>
          <w:ilvl w:val="0"/>
          <w:numId w:val="85"/>
        </w:numPr>
        <w:ind w:right="1282" w:hanging="208"/>
      </w:pPr>
      <w:r>
        <w:t xml:space="preserve">A paciente não deve submeter-se a exame de ultrassom endovaginal nas 24 horas anteriores à coleta. </w:t>
      </w:r>
    </w:p>
    <w:p w14:paraId="7020A8AC" w14:textId="77777777" w:rsidR="0060324B" w:rsidRDefault="00000000">
      <w:pPr>
        <w:spacing w:after="0" w:line="259" w:lineRule="auto"/>
        <w:ind w:left="0" w:right="1153" w:firstLine="0"/>
        <w:jc w:val="right"/>
      </w:pPr>
      <w:r>
        <w:t xml:space="preserve">  </w:t>
      </w:r>
      <w:r>
        <w:tab/>
        <w:t xml:space="preserve"> </w:t>
      </w:r>
    </w:p>
    <w:p w14:paraId="2FF3C5FF" w14:textId="77777777" w:rsidR="0060324B" w:rsidRDefault="00000000">
      <w:pPr>
        <w:numPr>
          <w:ilvl w:val="0"/>
          <w:numId w:val="85"/>
        </w:numPr>
        <w:ind w:right="1282" w:hanging="208"/>
      </w:pPr>
      <w:r>
        <w:t xml:space="preserve">A paciente não deve manter relações sexuais nas 24 horas anteriores à coleta. </w:t>
      </w:r>
    </w:p>
    <w:p w14:paraId="35FF96B0" w14:textId="77777777" w:rsidR="0060324B" w:rsidRDefault="00000000">
      <w:pPr>
        <w:spacing w:after="0" w:line="259" w:lineRule="auto"/>
        <w:ind w:left="0" w:right="1153" w:firstLine="0"/>
        <w:jc w:val="right"/>
      </w:pPr>
      <w:r>
        <w:t xml:space="preserve">  </w:t>
      </w:r>
      <w:r>
        <w:tab/>
        <w:t xml:space="preserve"> </w:t>
      </w:r>
    </w:p>
    <w:p w14:paraId="2944A99E" w14:textId="77777777" w:rsidR="0060324B" w:rsidRDefault="00000000">
      <w:pPr>
        <w:ind w:left="38" w:right="1282"/>
      </w:pPr>
      <w:r>
        <w:t xml:space="preserve">Para coleta em crianças – CRIANÇAS: </w:t>
      </w:r>
    </w:p>
    <w:p w14:paraId="4A2BD768" w14:textId="77777777" w:rsidR="0060324B" w:rsidRDefault="00000000">
      <w:pPr>
        <w:spacing w:after="0" w:line="259" w:lineRule="auto"/>
        <w:ind w:left="0" w:right="1153" w:firstLine="0"/>
        <w:jc w:val="right"/>
      </w:pPr>
      <w:r>
        <w:t xml:space="preserve">  </w:t>
      </w:r>
      <w:r>
        <w:tab/>
        <w:t xml:space="preserve"> </w:t>
      </w:r>
    </w:p>
    <w:p w14:paraId="0EF395CA" w14:textId="77777777" w:rsidR="0060324B" w:rsidRDefault="00000000">
      <w:pPr>
        <w:numPr>
          <w:ilvl w:val="0"/>
          <w:numId w:val="86"/>
        </w:numPr>
        <w:ind w:right="1282" w:hanging="214"/>
      </w:pPr>
      <w:r>
        <w:t xml:space="preserve">A paciente deve comparecer ao Laboratório pela manhã (período com maior quantidade de secreção), sem tomar banho. </w:t>
      </w:r>
    </w:p>
    <w:p w14:paraId="31C6142A" w14:textId="77777777" w:rsidR="0060324B" w:rsidRDefault="00000000">
      <w:pPr>
        <w:spacing w:after="0" w:line="259" w:lineRule="auto"/>
        <w:ind w:left="0" w:right="1153" w:firstLine="0"/>
        <w:jc w:val="right"/>
      </w:pPr>
      <w:r>
        <w:t xml:space="preserve">  </w:t>
      </w:r>
      <w:r>
        <w:tab/>
        <w:t xml:space="preserve"> </w:t>
      </w:r>
    </w:p>
    <w:p w14:paraId="1700686D" w14:textId="77777777" w:rsidR="0060324B" w:rsidRDefault="00000000">
      <w:pPr>
        <w:numPr>
          <w:ilvl w:val="0"/>
          <w:numId w:val="86"/>
        </w:numPr>
        <w:ind w:right="1282" w:hanging="214"/>
      </w:pPr>
      <w:r>
        <w:t xml:space="preserve">Se a criança urinar, somente tocar de leve a área com papel higiênico para enxugar o excesso de urina. É necessário ter cuidado ao limpar para não </w:t>
      </w:r>
    </w:p>
    <w:p w14:paraId="05B2D6EC" w14:textId="77777777" w:rsidR="0060324B" w:rsidRDefault="00000000">
      <w:pPr>
        <w:tabs>
          <w:tab w:val="center" w:pos="12806"/>
          <w:tab w:val="center" w:pos="13303"/>
        </w:tabs>
        <w:spacing w:after="38"/>
        <w:ind w:left="0" w:firstLine="0"/>
        <w:jc w:val="left"/>
      </w:pPr>
      <w:r>
        <w:t xml:space="preserve">retirar a possível secreção. Avisar esta ocorrência no momento da coleta.  </w:t>
      </w:r>
      <w:r>
        <w:tab/>
        <w:t xml:space="preserve">  </w:t>
      </w:r>
      <w:r>
        <w:tab/>
        <w:t xml:space="preserve"> </w:t>
      </w:r>
    </w:p>
    <w:p w14:paraId="38EBCD7D" w14:textId="77777777" w:rsidR="0060324B" w:rsidRDefault="00000000">
      <w:pPr>
        <w:ind w:left="38" w:right="1282"/>
      </w:pPr>
      <w:r>
        <w:t xml:space="preserve">Para o raspado uretral – HOMENS ADULTOS: </w:t>
      </w:r>
    </w:p>
    <w:p w14:paraId="4936FF43" w14:textId="77777777" w:rsidR="0060324B" w:rsidRDefault="00000000">
      <w:pPr>
        <w:spacing w:after="0" w:line="259" w:lineRule="auto"/>
        <w:ind w:left="0" w:right="1153" w:firstLine="0"/>
        <w:jc w:val="right"/>
      </w:pPr>
      <w:r>
        <w:t xml:space="preserve">  </w:t>
      </w:r>
      <w:r>
        <w:tab/>
        <w:t xml:space="preserve"> </w:t>
      </w:r>
    </w:p>
    <w:p w14:paraId="5DEB98C9" w14:textId="77777777" w:rsidR="0060324B" w:rsidRDefault="00000000">
      <w:pPr>
        <w:ind w:left="38" w:right="1282"/>
      </w:pPr>
      <w:r>
        <w:t xml:space="preserve">O material deve ser colhido pela manhã, antes de urinar ou estar há 2 horas sem urinar. O paciente não deve fazer uso de qualquer medicamento  </w:t>
      </w:r>
    </w:p>
    <w:p w14:paraId="325142FE" w14:textId="77777777" w:rsidR="0060324B" w:rsidRDefault="00000000">
      <w:pPr>
        <w:spacing w:after="0" w:line="259" w:lineRule="auto"/>
        <w:ind w:left="0" w:right="1153" w:firstLine="0"/>
        <w:jc w:val="right"/>
      </w:pPr>
      <w:r>
        <w:t xml:space="preserve">  </w:t>
      </w:r>
      <w:r>
        <w:tab/>
        <w:t xml:space="preserve"> </w:t>
      </w:r>
    </w:p>
    <w:p w14:paraId="7283DA4B" w14:textId="77777777" w:rsidR="0060324B" w:rsidRDefault="00000000">
      <w:pPr>
        <w:ind w:left="38" w:right="1282"/>
      </w:pPr>
      <w:r>
        <w:t xml:space="preserve">tópico nas 24 horas anteriores à coleta. Se estiver fazendo uso de medicamento, informar o nome.  </w:t>
      </w:r>
    </w:p>
    <w:p w14:paraId="475A6F26" w14:textId="77777777" w:rsidR="0060324B" w:rsidRDefault="00000000">
      <w:pPr>
        <w:spacing w:after="42" w:line="259" w:lineRule="auto"/>
        <w:ind w:left="0" w:right="1153" w:firstLine="0"/>
        <w:jc w:val="right"/>
      </w:pPr>
      <w:r>
        <w:t xml:space="preserve">  </w:t>
      </w:r>
      <w:r>
        <w:tab/>
        <w:t xml:space="preserve"> </w:t>
      </w:r>
    </w:p>
    <w:p w14:paraId="7366E10A" w14:textId="77777777" w:rsidR="0060324B" w:rsidRDefault="00000000">
      <w:pPr>
        <w:tabs>
          <w:tab w:val="center" w:pos="12806"/>
          <w:tab w:val="center" w:pos="13303"/>
        </w:tabs>
        <w:spacing w:after="16"/>
        <w:ind w:left="0" w:firstLine="0"/>
        <w:jc w:val="left"/>
      </w:pPr>
      <w:r>
        <w:rPr>
          <w:sz w:val="25"/>
        </w:rPr>
        <w:t>SIGLA DO EXAME/SETOR</w:t>
      </w:r>
      <w:r>
        <w:t xml:space="preserve"> </w:t>
      </w:r>
      <w:r>
        <w:tab/>
      </w:r>
      <w:r>
        <w:rPr>
          <w:sz w:val="25"/>
          <w:vertAlign w:val="subscript"/>
        </w:rPr>
        <w:t xml:space="preserve">  </w:t>
      </w:r>
      <w:r>
        <w:rPr>
          <w:sz w:val="25"/>
          <w:vertAlign w:val="subscript"/>
        </w:rPr>
        <w:tab/>
        <w:t xml:space="preserve"> </w:t>
      </w:r>
    </w:p>
    <w:p w14:paraId="4CD42D79" w14:textId="77777777" w:rsidR="0060324B" w:rsidRDefault="00000000">
      <w:pPr>
        <w:ind w:left="38" w:right="1282"/>
      </w:pPr>
      <w:r>
        <w:t xml:space="preserve">PNG/Setor de Microbiologia </w:t>
      </w:r>
    </w:p>
    <w:p w14:paraId="02E16A14" w14:textId="77777777" w:rsidR="0060324B" w:rsidRDefault="00000000">
      <w:pPr>
        <w:spacing w:after="0" w:line="259" w:lineRule="auto"/>
        <w:ind w:left="0" w:right="1153" w:firstLine="0"/>
        <w:jc w:val="right"/>
      </w:pPr>
      <w:r>
        <w:t xml:space="preserve">  </w:t>
      </w:r>
      <w:r>
        <w:tab/>
        <w:t xml:space="preserve"> </w:t>
      </w:r>
    </w:p>
    <w:p w14:paraId="1CAF430E" w14:textId="77777777" w:rsidR="0060324B" w:rsidRDefault="00000000">
      <w:pPr>
        <w:pStyle w:val="Ttulo2"/>
        <w:tabs>
          <w:tab w:val="center" w:pos="12806"/>
          <w:tab w:val="center" w:pos="13303"/>
        </w:tabs>
        <w:ind w:left="0" w:right="0" w:firstLine="0"/>
      </w:pPr>
      <w:r>
        <w:t>INTERPRETAÇÃO CLÍNICA</w:t>
      </w:r>
      <w:r>
        <w:rPr>
          <w:sz w:val="19"/>
        </w:rPr>
        <w:t xml:space="preserve"> </w:t>
      </w:r>
      <w:r>
        <w:rPr>
          <w:sz w:val="19"/>
        </w:rPr>
        <w:tab/>
      </w:r>
      <w:r>
        <w:rPr>
          <w:vertAlign w:val="subscript"/>
        </w:rPr>
        <w:t xml:space="preserve">  </w:t>
      </w:r>
      <w:r>
        <w:rPr>
          <w:vertAlign w:val="subscript"/>
        </w:rPr>
        <w:tab/>
        <w:t xml:space="preserve"> </w:t>
      </w:r>
    </w:p>
    <w:p w14:paraId="0AAC3600" w14:textId="77777777" w:rsidR="0060324B" w:rsidRDefault="00000000">
      <w:pPr>
        <w:ind w:left="38" w:right="1282"/>
      </w:pPr>
      <w:r>
        <w:t xml:space="preserve">Utilizado para diagnóstico de uretrites e vaginites. Na suspeita de patógenos como Chlamydia trachomatis, Ureaplasma urealyticum e Micoplasma </w:t>
      </w:r>
    </w:p>
    <w:p w14:paraId="0BA0542D" w14:textId="77777777" w:rsidR="0060324B" w:rsidRDefault="00000000">
      <w:pPr>
        <w:ind w:left="38" w:right="1282"/>
      </w:pPr>
      <w:r>
        <w:t xml:space="preserve">hominis, meios e/ou técnicas especiais são necessários para a detecção e/ou isolamento, necessitando solicitação médica específica para cada </w:t>
      </w:r>
    </w:p>
    <w:p w14:paraId="20CA0257" w14:textId="77777777" w:rsidR="0060324B" w:rsidRDefault="00000000">
      <w:pPr>
        <w:spacing w:after="25"/>
        <w:ind w:left="28" w:firstLine="12734"/>
      </w:pPr>
      <w:r>
        <w:t xml:space="preserve">  </w:t>
      </w:r>
      <w:r>
        <w:tab/>
        <w:t xml:space="preserve"> microrganismo. </w:t>
      </w:r>
    </w:p>
    <w:p w14:paraId="00C87BBB" w14:textId="77777777" w:rsidR="0060324B" w:rsidRDefault="00000000">
      <w:pPr>
        <w:spacing w:after="0" w:line="259" w:lineRule="auto"/>
        <w:ind w:left="72" w:firstLine="0"/>
        <w:jc w:val="left"/>
      </w:pPr>
      <w:r>
        <w:t xml:space="preserve"> </w:t>
      </w:r>
    </w:p>
    <w:p w14:paraId="263F6A49" w14:textId="77777777" w:rsidR="0060324B" w:rsidRDefault="00000000">
      <w:pPr>
        <w:spacing w:after="0" w:line="259" w:lineRule="auto"/>
        <w:ind w:left="72" w:firstLine="0"/>
        <w:jc w:val="left"/>
      </w:pPr>
      <w:r>
        <w:t xml:space="preserve"> </w:t>
      </w:r>
    </w:p>
    <w:p w14:paraId="69DD3295" w14:textId="77777777" w:rsidR="0060324B" w:rsidRDefault="00000000">
      <w:pPr>
        <w:spacing w:after="0" w:line="259" w:lineRule="auto"/>
        <w:ind w:left="72" w:firstLine="0"/>
        <w:jc w:val="left"/>
      </w:pPr>
      <w:r>
        <w:t xml:space="preserve"> </w:t>
      </w:r>
    </w:p>
    <w:p w14:paraId="65EA6F15" w14:textId="77777777" w:rsidR="0060324B" w:rsidRDefault="00000000">
      <w:pPr>
        <w:spacing w:after="0" w:line="259" w:lineRule="auto"/>
        <w:ind w:left="72" w:firstLine="0"/>
        <w:jc w:val="left"/>
      </w:pPr>
      <w:r>
        <w:t xml:space="preserve"> </w:t>
      </w:r>
    </w:p>
    <w:p w14:paraId="6DB45ED4" w14:textId="77777777" w:rsidR="0060324B" w:rsidRDefault="00000000">
      <w:pPr>
        <w:spacing w:after="0" w:line="259" w:lineRule="auto"/>
        <w:ind w:left="72" w:firstLine="0"/>
        <w:jc w:val="left"/>
      </w:pPr>
      <w:r>
        <w:t xml:space="preserve"> </w:t>
      </w:r>
    </w:p>
    <w:p w14:paraId="3BA6E1ED" w14:textId="77777777" w:rsidR="0060324B" w:rsidRDefault="00000000">
      <w:pPr>
        <w:spacing w:after="0" w:line="259" w:lineRule="auto"/>
        <w:ind w:left="72" w:firstLine="0"/>
        <w:jc w:val="left"/>
      </w:pPr>
      <w:r>
        <w:t xml:space="preserve"> </w:t>
      </w:r>
    </w:p>
    <w:p w14:paraId="0C362521" w14:textId="77777777" w:rsidR="0060324B" w:rsidRDefault="00000000">
      <w:pPr>
        <w:spacing w:after="0" w:line="259" w:lineRule="auto"/>
        <w:ind w:left="72" w:firstLine="0"/>
        <w:jc w:val="left"/>
      </w:pPr>
      <w:r>
        <w:t xml:space="preserve"> </w:t>
      </w:r>
    </w:p>
    <w:p w14:paraId="143B2946" w14:textId="77777777" w:rsidR="0060324B" w:rsidRDefault="00000000">
      <w:pPr>
        <w:spacing w:after="0" w:line="259" w:lineRule="auto"/>
        <w:ind w:left="72" w:firstLine="0"/>
        <w:jc w:val="left"/>
      </w:pPr>
      <w:r>
        <w:t xml:space="preserve"> </w:t>
      </w:r>
    </w:p>
    <w:p w14:paraId="3CAB2471" w14:textId="77777777" w:rsidR="0060324B" w:rsidRDefault="00000000">
      <w:pPr>
        <w:spacing w:after="0" w:line="259" w:lineRule="auto"/>
        <w:ind w:left="72" w:firstLine="0"/>
        <w:jc w:val="left"/>
      </w:pPr>
      <w:r>
        <w:t xml:space="preserve"> </w:t>
      </w:r>
    </w:p>
    <w:p w14:paraId="0CA1DDDE" w14:textId="77777777" w:rsidR="0060324B" w:rsidRDefault="00000000">
      <w:pPr>
        <w:spacing w:after="0" w:line="259" w:lineRule="auto"/>
        <w:ind w:left="72" w:firstLine="0"/>
        <w:jc w:val="left"/>
      </w:pPr>
      <w:r>
        <w:t xml:space="preserve"> </w:t>
      </w:r>
    </w:p>
    <w:p w14:paraId="38C946D2" w14:textId="77777777" w:rsidR="0060324B" w:rsidRDefault="00000000">
      <w:pPr>
        <w:spacing w:after="0" w:line="259" w:lineRule="auto"/>
        <w:ind w:left="72" w:firstLine="0"/>
        <w:jc w:val="left"/>
      </w:pPr>
      <w:r>
        <w:t xml:space="preserve"> </w:t>
      </w:r>
    </w:p>
    <w:p w14:paraId="1CAEB078" w14:textId="77777777" w:rsidR="0060324B" w:rsidRDefault="00000000">
      <w:pPr>
        <w:spacing w:after="0" w:line="259" w:lineRule="auto"/>
        <w:ind w:left="72" w:firstLine="0"/>
        <w:jc w:val="left"/>
      </w:pPr>
      <w:r>
        <w:t xml:space="preserve"> </w:t>
      </w:r>
    </w:p>
    <w:p w14:paraId="74B4BEB0" w14:textId="77777777" w:rsidR="0060324B" w:rsidRDefault="00000000">
      <w:pPr>
        <w:spacing w:after="0" w:line="259" w:lineRule="auto"/>
        <w:ind w:left="72" w:firstLine="0"/>
        <w:jc w:val="left"/>
      </w:pPr>
      <w:r>
        <w:t xml:space="preserve"> </w:t>
      </w:r>
    </w:p>
    <w:p w14:paraId="550450A2" w14:textId="77777777" w:rsidR="0060324B" w:rsidRDefault="00000000">
      <w:pPr>
        <w:spacing w:after="0" w:line="259" w:lineRule="auto"/>
        <w:ind w:left="72" w:firstLine="0"/>
        <w:jc w:val="left"/>
      </w:pPr>
      <w:r>
        <w:t xml:space="preserve"> </w:t>
      </w:r>
    </w:p>
    <w:p w14:paraId="219649DE" w14:textId="77777777" w:rsidR="0060324B" w:rsidRDefault="00000000">
      <w:pPr>
        <w:spacing w:after="0" w:line="259" w:lineRule="auto"/>
        <w:ind w:left="72" w:firstLine="0"/>
        <w:jc w:val="left"/>
      </w:pPr>
      <w:r>
        <w:t xml:space="preserve"> </w:t>
      </w:r>
    </w:p>
    <w:p w14:paraId="1D9C9C86" w14:textId="77777777" w:rsidR="0060324B" w:rsidRDefault="00000000">
      <w:pPr>
        <w:spacing w:after="0" w:line="259" w:lineRule="auto"/>
        <w:ind w:left="0" w:right="1153" w:firstLine="0"/>
        <w:jc w:val="right"/>
      </w:pPr>
      <w:r>
        <w:t xml:space="preserve">  </w:t>
      </w:r>
      <w:r>
        <w:tab/>
        <w:t xml:space="preserve"> </w:t>
      </w:r>
    </w:p>
    <w:p w14:paraId="1C2D701D" w14:textId="77777777" w:rsidR="0060324B" w:rsidRDefault="00000000">
      <w:pPr>
        <w:spacing w:after="0" w:line="259" w:lineRule="auto"/>
        <w:ind w:left="72" w:firstLine="0"/>
        <w:jc w:val="left"/>
      </w:pPr>
      <w:r>
        <w:t xml:space="preserve"> </w:t>
      </w:r>
    </w:p>
    <w:p w14:paraId="1632BB31" w14:textId="77777777" w:rsidR="0060324B" w:rsidRDefault="00000000">
      <w:pPr>
        <w:spacing w:after="0" w:line="259" w:lineRule="auto"/>
        <w:ind w:left="72" w:firstLine="0"/>
        <w:jc w:val="left"/>
      </w:pPr>
      <w:r>
        <w:t xml:space="preserve"> </w:t>
      </w:r>
    </w:p>
    <w:p w14:paraId="3343F22F" w14:textId="77777777" w:rsidR="0060324B" w:rsidRDefault="00000000">
      <w:pPr>
        <w:spacing w:after="0" w:line="259" w:lineRule="auto"/>
        <w:ind w:left="72" w:firstLine="0"/>
        <w:jc w:val="left"/>
      </w:pPr>
      <w:r>
        <w:t xml:space="preserve"> </w:t>
      </w:r>
    </w:p>
    <w:p w14:paraId="50AED56E" w14:textId="77777777" w:rsidR="0060324B" w:rsidRDefault="00000000">
      <w:pPr>
        <w:spacing w:after="0" w:line="259" w:lineRule="auto"/>
        <w:ind w:left="72" w:firstLine="0"/>
        <w:jc w:val="left"/>
      </w:pPr>
      <w:r>
        <w:t xml:space="preserve"> </w:t>
      </w:r>
    </w:p>
    <w:p w14:paraId="5E3ECD6D" w14:textId="77777777" w:rsidR="0060324B" w:rsidRDefault="00000000">
      <w:pPr>
        <w:spacing w:after="0" w:line="259" w:lineRule="auto"/>
        <w:ind w:left="72" w:firstLine="0"/>
        <w:jc w:val="left"/>
      </w:pPr>
      <w:r>
        <w:t xml:space="preserve"> </w:t>
      </w:r>
    </w:p>
    <w:p w14:paraId="2A5BC117" w14:textId="77777777" w:rsidR="0060324B" w:rsidRDefault="00000000">
      <w:pPr>
        <w:spacing w:after="0" w:line="259" w:lineRule="auto"/>
        <w:ind w:left="72" w:firstLine="0"/>
        <w:jc w:val="left"/>
      </w:pPr>
      <w:r>
        <w:t xml:space="preserve"> </w:t>
      </w:r>
    </w:p>
    <w:p w14:paraId="1D0B57D0" w14:textId="77777777" w:rsidR="0060324B" w:rsidRDefault="00000000">
      <w:pPr>
        <w:spacing w:after="0" w:line="259" w:lineRule="auto"/>
        <w:ind w:left="72" w:firstLine="0"/>
        <w:jc w:val="left"/>
      </w:pPr>
      <w:r>
        <w:t xml:space="preserve"> </w:t>
      </w:r>
    </w:p>
    <w:p w14:paraId="573492D7" w14:textId="77777777" w:rsidR="0060324B" w:rsidRDefault="00000000">
      <w:pPr>
        <w:spacing w:after="0" w:line="259" w:lineRule="auto"/>
        <w:ind w:left="72" w:firstLine="0"/>
        <w:jc w:val="left"/>
      </w:pPr>
      <w:r>
        <w:t xml:space="preserve"> </w:t>
      </w:r>
    </w:p>
    <w:p w14:paraId="16F21880" w14:textId="77777777" w:rsidR="0060324B" w:rsidRDefault="00000000">
      <w:pPr>
        <w:spacing w:after="0" w:line="259" w:lineRule="auto"/>
        <w:ind w:left="72" w:firstLine="0"/>
        <w:jc w:val="left"/>
      </w:pPr>
      <w:r>
        <w:t xml:space="preserve"> </w:t>
      </w:r>
    </w:p>
    <w:p w14:paraId="60A2AA89" w14:textId="77777777" w:rsidR="0060324B" w:rsidRDefault="00000000">
      <w:pPr>
        <w:spacing w:after="0" w:line="259" w:lineRule="auto"/>
        <w:ind w:left="72" w:firstLine="0"/>
        <w:jc w:val="left"/>
      </w:pPr>
      <w:r>
        <w:t xml:space="preserve"> </w:t>
      </w:r>
    </w:p>
    <w:p w14:paraId="5B7520E9" w14:textId="77777777" w:rsidR="0060324B" w:rsidRDefault="00000000">
      <w:pPr>
        <w:spacing w:after="0" w:line="259" w:lineRule="auto"/>
        <w:ind w:left="72" w:firstLine="0"/>
        <w:jc w:val="left"/>
      </w:pPr>
      <w:r>
        <w:t xml:space="preserve"> </w:t>
      </w:r>
    </w:p>
    <w:p w14:paraId="377C6E00" w14:textId="77777777" w:rsidR="0060324B" w:rsidRDefault="00000000">
      <w:pPr>
        <w:spacing w:after="0" w:line="259" w:lineRule="auto"/>
        <w:ind w:left="72" w:firstLine="0"/>
        <w:jc w:val="left"/>
      </w:pPr>
      <w:r>
        <w:t xml:space="preserve"> </w:t>
      </w:r>
    </w:p>
    <w:p w14:paraId="3B94CA4C" w14:textId="77777777" w:rsidR="0060324B" w:rsidRDefault="00000000">
      <w:pPr>
        <w:spacing w:after="0" w:line="259" w:lineRule="auto"/>
        <w:ind w:left="72" w:firstLine="0"/>
        <w:jc w:val="left"/>
      </w:pPr>
      <w:r>
        <w:t xml:space="preserve"> </w:t>
      </w:r>
    </w:p>
    <w:p w14:paraId="56218659" w14:textId="77777777" w:rsidR="0060324B" w:rsidRDefault="00000000">
      <w:pPr>
        <w:spacing w:after="132" w:line="259" w:lineRule="auto"/>
        <w:ind w:left="72" w:firstLine="0"/>
        <w:jc w:val="left"/>
      </w:pPr>
      <w:r>
        <w:t xml:space="preserve"> </w:t>
      </w:r>
    </w:p>
    <w:p w14:paraId="5F2BDBC6" w14:textId="77777777" w:rsidR="0060324B" w:rsidRDefault="00000000">
      <w:pPr>
        <w:spacing w:after="0" w:line="259" w:lineRule="auto"/>
        <w:ind w:left="72" w:firstLine="0"/>
      </w:pPr>
      <w:r>
        <w:t xml:space="preserve"> </w:t>
      </w:r>
      <w:r>
        <w:tab/>
        <w:t xml:space="preserve">  </w:t>
      </w:r>
      <w:r>
        <w:tab/>
        <w:t xml:space="preserve"> </w:t>
      </w:r>
    </w:p>
    <w:p w14:paraId="309B13CC" w14:textId="77777777" w:rsidR="0060324B" w:rsidRDefault="00000000">
      <w:pPr>
        <w:spacing w:after="5" w:line="259" w:lineRule="auto"/>
        <w:ind w:left="10" w:right="1660"/>
        <w:jc w:val="center"/>
      </w:pPr>
      <w:r>
        <w:t xml:space="preserve">Universidade Federal de Santa Catarina </w:t>
      </w:r>
    </w:p>
    <w:p w14:paraId="48533CEB" w14:textId="77777777" w:rsidR="0060324B" w:rsidRDefault="00000000">
      <w:pPr>
        <w:spacing w:after="5" w:line="259" w:lineRule="auto"/>
        <w:ind w:left="10" w:right="1667"/>
        <w:jc w:val="center"/>
      </w:pPr>
      <w:r>
        <w:rPr>
          <w:noProof/>
        </w:rPr>
        <w:drawing>
          <wp:anchor distT="0" distB="0" distL="114300" distR="114300" simplePos="0" relativeHeight="251865088" behindDoc="0" locked="0" layoutInCell="1" allowOverlap="0" wp14:anchorId="739CA48F" wp14:editId="5B61EFB8">
            <wp:simplePos x="0" y="0"/>
            <wp:positionH relativeFrom="column">
              <wp:posOffset>1129312</wp:posOffset>
            </wp:positionH>
            <wp:positionV relativeFrom="paragraph">
              <wp:posOffset>-257885</wp:posOffset>
            </wp:positionV>
            <wp:extent cx="5992368" cy="615696"/>
            <wp:effectExtent l="0" t="0" r="0" b="0"/>
            <wp:wrapNone/>
            <wp:docPr id="170633" name="Picture 170633"/>
            <wp:cNvGraphicFramePr/>
            <a:graphic xmlns:a="http://schemas.openxmlformats.org/drawingml/2006/main">
              <a:graphicData uri="http://schemas.openxmlformats.org/drawingml/2006/picture">
                <pic:pic xmlns:pic="http://schemas.openxmlformats.org/drawingml/2006/picture">
                  <pic:nvPicPr>
                    <pic:cNvPr id="170633" name="Picture 170633"/>
                    <pic:cNvPicPr/>
                  </pic:nvPicPr>
                  <pic:blipFill>
                    <a:blip r:embed="rId251"/>
                    <a:stretch>
                      <a:fillRect/>
                    </a:stretch>
                  </pic:blipFill>
                  <pic:spPr>
                    <a:xfrm>
                      <a:off x="0" y="0"/>
                      <a:ext cx="5992368" cy="615696"/>
                    </a:xfrm>
                    <a:prstGeom prst="rect">
                      <a:avLst/>
                    </a:prstGeom>
                  </pic:spPr>
                </pic:pic>
              </a:graphicData>
            </a:graphic>
          </wp:anchor>
        </w:drawing>
      </w:r>
      <w:r>
        <w:t xml:space="preserve">Hospital Universitário Professor Polydoro Ernani de São Thiago </w:t>
      </w:r>
    </w:p>
    <w:p w14:paraId="3C54EBF9" w14:textId="77777777" w:rsidR="0060324B" w:rsidRDefault="00000000">
      <w:pPr>
        <w:spacing w:after="69" w:line="259" w:lineRule="auto"/>
        <w:ind w:left="10" w:right="1663"/>
        <w:jc w:val="center"/>
      </w:pPr>
      <w:r>
        <w:t xml:space="preserve">Divisão de Análises Clínicas – DACL HU/UFSC </w:t>
      </w:r>
    </w:p>
    <w:p w14:paraId="20ED78D0" w14:textId="77777777" w:rsidR="0060324B" w:rsidRDefault="00000000">
      <w:pPr>
        <w:pStyle w:val="Ttulo2"/>
        <w:ind w:left="53" w:right="6982"/>
        <w:jc w:val="right"/>
      </w:pPr>
      <w:r>
        <w:t xml:space="preserve">GUIA DE EXAMES </w:t>
      </w:r>
      <w:r>
        <w:tab/>
      </w:r>
      <w:r>
        <w:rPr>
          <w:sz w:val="19"/>
        </w:rPr>
        <w:t xml:space="preserve">        </w:t>
      </w:r>
      <w:r>
        <w:t>NOME DO EXAME</w:t>
      </w:r>
      <w:r>
        <w:rPr>
          <w:sz w:val="19"/>
        </w:rPr>
        <w:t xml:space="preserve"> </w:t>
      </w:r>
    </w:p>
    <w:p w14:paraId="514096BB" w14:textId="77777777" w:rsidR="0060324B" w:rsidRDefault="00000000">
      <w:pPr>
        <w:spacing w:after="53"/>
        <w:ind w:left="38" w:right="1282"/>
      </w:pPr>
      <w:r>
        <w:t xml:space="preserve">________________________________________________________________________________________________________________________ </w:t>
      </w:r>
    </w:p>
    <w:p w14:paraId="35E3759A" w14:textId="77777777" w:rsidR="0060324B" w:rsidRDefault="00000000">
      <w:pPr>
        <w:ind w:left="38" w:right="1282"/>
      </w:pPr>
      <w:r>
        <w:t xml:space="preserve">Pesquisa de ovos de Esquistossoma mansoni;  </w:t>
      </w:r>
    </w:p>
    <w:p w14:paraId="72235D79" w14:textId="77777777" w:rsidR="0060324B" w:rsidRDefault="00000000">
      <w:pPr>
        <w:spacing w:after="96" w:line="259" w:lineRule="auto"/>
        <w:ind w:left="0" w:right="880" w:firstLine="0"/>
        <w:jc w:val="right"/>
      </w:pPr>
      <w:r>
        <w:t xml:space="preserve">        </w:t>
      </w:r>
    </w:p>
    <w:p w14:paraId="51C5E491" w14:textId="77777777" w:rsidR="0060324B" w:rsidRDefault="00000000">
      <w:pPr>
        <w:tabs>
          <w:tab w:val="center" w:pos="12820"/>
        </w:tabs>
        <w:spacing w:after="16"/>
        <w:ind w:left="0" w:firstLine="0"/>
        <w:jc w:val="left"/>
      </w:pPr>
      <w:r>
        <w:rPr>
          <w:sz w:val="25"/>
        </w:rPr>
        <w:t>SINONÍMIA</w:t>
      </w:r>
      <w:r>
        <w:t xml:space="preserve"> </w:t>
      </w:r>
      <w:r>
        <w:tab/>
        <w:t xml:space="preserve">        </w:t>
      </w:r>
    </w:p>
    <w:p w14:paraId="2FDE6106" w14:textId="77777777" w:rsidR="0060324B" w:rsidRDefault="00000000">
      <w:pPr>
        <w:ind w:left="38" w:right="1282"/>
      </w:pPr>
      <w:r>
        <w:t xml:space="preserve">Pesquisa de ovos de Schistossoma mansoni </w:t>
      </w:r>
    </w:p>
    <w:p w14:paraId="013CEE90" w14:textId="77777777" w:rsidR="0060324B" w:rsidRDefault="00000000">
      <w:pPr>
        <w:spacing w:after="69" w:line="259" w:lineRule="auto"/>
        <w:ind w:left="0" w:right="880" w:firstLine="0"/>
        <w:jc w:val="right"/>
      </w:pPr>
      <w:r>
        <w:t xml:space="preserve">        </w:t>
      </w:r>
    </w:p>
    <w:p w14:paraId="1998B373" w14:textId="77777777" w:rsidR="0060324B" w:rsidRDefault="00000000">
      <w:pPr>
        <w:tabs>
          <w:tab w:val="center" w:pos="12820"/>
        </w:tabs>
        <w:spacing w:after="16"/>
        <w:ind w:left="0" w:firstLine="0"/>
        <w:jc w:val="left"/>
      </w:pPr>
      <w:r>
        <w:rPr>
          <w:sz w:val="25"/>
        </w:rPr>
        <w:t>MATERIAL BIOLÓGICO/VOLUME/CONSERVANTE</w:t>
      </w:r>
      <w:r>
        <w:t xml:space="preserve"> </w:t>
      </w:r>
      <w:r>
        <w:tab/>
      </w:r>
      <w:r>
        <w:rPr>
          <w:sz w:val="25"/>
          <w:vertAlign w:val="subscript"/>
        </w:rPr>
        <w:t xml:space="preserve">        </w:t>
      </w:r>
    </w:p>
    <w:p w14:paraId="122911E8" w14:textId="77777777" w:rsidR="0060324B" w:rsidRDefault="00000000">
      <w:pPr>
        <w:ind w:left="38" w:right="1282"/>
      </w:pPr>
      <w:r>
        <w:t xml:space="preserve">Material: fezes. É necessário alíquota de 50g (a medida aproximada de 2 colheres de sopa) de fezes recentes, armazenada em frasco seco. </w:t>
      </w:r>
    </w:p>
    <w:p w14:paraId="4CA0A911" w14:textId="77777777" w:rsidR="0060324B" w:rsidRDefault="00000000">
      <w:pPr>
        <w:spacing w:after="86" w:line="259" w:lineRule="auto"/>
        <w:ind w:left="0" w:right="880" w:firstLine="0"/>
        <w:jc w:val="right"/>
      </w:pPr>
      <w:r>
        <w:t xml:space="preserve">        </w:t>
      </w:r>
    </w:p>
    <w:p w14:paraId="4A82C0B6" w14:textId="77777777" w:rsidR="0060324B" w:rsidRDefault="00000000">
      <w:pPr>
        <w:pStyle w:val="Ttulo2"/>
        <w:tabs>
          <w:tab w:val="center" w:pos="12820"/>
        </w:tabs>
        <w:ind w:left="0" w:right="0" w:firstLine="0"/>
      </w:pPr>
      <w:r>
        <w:t>INTERFERENTES</w:t>
      </w:r>
      <w:r>
        <w:rPr>
          <w:sz w:val="19"/>
        </w:rPr>
        <w:t xml:space="preserve"> </w:t>
      </w:r>
      <w:r>
        <w:rPr>
          <w:sz w:val="19"/>
        </w:rPr>
        <w:tab/>
        <w:t xml:space="preserve">        </w:t>
      </w:r>
    </w:p>
    <w:p w14:paraId="1527EBDF" w14:textId="77777777" w:rsidR="0060324B" w:rsidRDefault="00000000">
      <w:pPr>
        <w:ind w:left="38" w:right="1282"/>
      </w:pPr>
      <w:r>
        <w:t xml:space="preserve">Uso de contraste radiológico, medicamentos antidiarreicos ou antiparasitários nos sete dias que antecedem a coleta. </w:t>
      </w:r>
    </w:p>
    <w:p w14:paraId="3790971D" w14:textId="77777777" w:rsidR="0060324B" w:rsidRDefault="00000000">
      <w:pPr>
        <w:spacing w:after="0" w:line="259" w:lineRule="auto"/>
        <w:ind w:left="0" w:right="880" w:firstLine="0"/>
        <w:jc w:val="right"/>
      </w:pPr>
      <w:r>
        <w:t xml:space="preserve">        </w:t>
      </w:r>
    </w:p>
    <w:p w14:paraId="410209DA" w14:textId="77777777" w:rsidR="0060324B" w:rsidRDefault="00000000">
      <w:pPr>
        <w:ind w:left="38" w:right="1282"/>
      </w:pPr>
      <w:r>
        <w:t xml:space="preserve">Amostras coletadas diretamente do vaso sanitário ou contaminadas com urina. </w:t>
      </w:r>
    </w:p>
    <w:p w14:paraId="0640D3A1" w14:textId="77777777" w:rsidR="0060324B" w:rsidRDefault="00000000">
      <w:pPr>
        <w:spacing w:after="77" w:line="259" w:lineRule="auto"/>
        <w:ind w:left="0" w:right="880" w:firstLine="0"/>
        <w:jc w:val="right"/>
      </w:pPr>
      <w:r>
        <w:t xml:space="preserve">        </w:t>
      </w:r>
    </w:p>
    <w:p w14:paraId="00037C64" w14:textId="77777777" w:rsidR="0060324B" w:rsidRDefault="00000000">
      <w:pPr>
        <w:pStyle w:val="Ttulo2"/>
        <w:tabs>
          <w:tab w:val="center" w:pos="12820"/>
        </w:tabs>
        <w:ind w:left="0" w:right="0" w:firstLine="0"/>
      </w:pPr>
      <w:r>
        <w:t>INSTRUÇÕES AO PACIENTE</w:t>
      </w:r>
      <w:r>
        <w:rPr>
          <w:sz w:val="19"/>
        </w:rPr>
        <w:t xml:space="preserve"> </w:t>
      </w:r>
      <w:r>
        <w:rPr>
          <w:sz w:val="19"/>
        </w:rPr>
        <w:tab/>
      </w:r>
      <w:r>
        <w:rPr>
          <w:vertAlign w:val="subscript"/>
        </w:rPr>
        <w:t xml:space="preserve">        </w:t>
      </w:r>
    </w:p>
    <w:p w14:paraId="20C7C4F3" w14:textId="77777777" w:rsidR="0060324B" w:rsidRDefault="00000000">
      <w:pPr>
        <w:ind w:left="38" w:right="1282"/>
      </w:pPr>
      <w:r>
        <w:t xml:space="preserve">Material: fezes. </w:t>
      </w:r>
    </w:p>
    <w:p w14:paraId="2ADB4FBC" w14:textId="77777777" w:rsidR="0060324B" w:rsidRDefault="00000000">
      <w:pPr>
        <w:spacing w:after="0" w:line="259" w:lineRule="auto"/>
        <w:ind w:left="0" w:right="880" w:firstLine="0"/>
        <w:jc w:val="right"/>
      </w:pPr>
      <w:r>
        <w:t xml:space="preserve">        </w:t>
      </w:r>
    </w:p>
    <w:p w14:paraId="3A8E9C1A" w14:textId="77777777" w:rsidR="0060324B" w:rsidRDefault="00000000">
      <w:pPr>
        <w:ind w:left="38" w:right="1282"/>
      </w:pPr>
      <w:r>
        <w:t xml:space="preserve">Procedimento de coleta: </w:t>
      </w:r>
    </w:p>
    <w:p w14:paraId="0C076781" w14:textId="77777777" w:rsidR="0060324B" w:rsidRDefault="00000000">
      <w:pPr>
        <w:spacing w:after="3" w:line="216" w:lineRule="auto"/>
        <w:ind w:left="53" w:right="880"/>
        <w:jc w:val="right"/>
      </w:pPr>
      <w:r>
        <w:t xml:space="preserve">        1. Coletar as fezes diretamente no frasco de boca larga fornecido pelo Laboratório. </w:t>
      </w:r>
    </w:p>
    <w:p w14:paraId="131A77C3" w14:textId="77777777" w:rsidR="0060324B" w:rsidRDefault="00000000">
      <w:pPr>
        <w:spacing w:after="3" w:line="216" w:lineRule="auto"/>
        <w:ind w:left="53" w:right="880"/>
        <w:jc w:val="right"/>
      </w:pPr>
      <w:r>
        <w:t xml:space="preserve">        2. Com auxílio da espátula, transferir uma porção da amostra de fezes (a medida aproximada de 2 colheres de sopa) para o frasco seco. </w:t>
      </w:r>
    </w:p>
    <w:p w14:paraId="79713AA5" w14:textId="77777777" w:rsidR="0060324B" w:rsidRDefault="00000000">
      <w:pPr>
        <w:spacing w:after="3" w:line="216" w:lineRule="auto"/>
        <w:ind w:left="53" w:right="880"/>
        <w:jc w:val="right"/>
      </w:pPr>
      <w:r>
        <w:t xml:space="preserve">        3. Encaminhar o material ao laboratório em até 24 horas após a coleta. </w:t>
      </w:r>
    </w:p>
    <w:p w14:paraId="07E3BEBC" w14:textId="77777777" w:rsidR="0060324B" w:rsidRDefault="00000000">
      <w:pPr>
        <w:spacing w:after="0" w:line="259" w:lineRule="auto"/>
        <w:ind w:left="0" w:right="880" w:firstLine="0"/>
        <w:jc w:val="right"/>
      </w:pPr>
      <w:r>
        <w:t xml:space="preserve">        </w:t>
      </w:r>
    </w:p>
    <w:p w14:paraId="4718F043" w14:textId="77777777" w:rsidR="0060324B" w:rsidRDefault="00000000">
      <w:pPr>
        <w:ind w:left="38" w:right="1282"/>
      </w:pPr>
      <w:r>
        <w:t xml:space="preserve">IMPORTANTE: </w:t>
      </w:r>
    </w:p>
    <w:p w14:paraId="22C61C7F" w14:textId="77777777" w:rsidR="0060324B" w:rsidRDefault="00000000">
      <w:pPr>
        <w:spacing w:after="3" w:line="216" w:lineRule="auto"/>
        <w:ind w:left="53" w:right="880"/>
        <w:jc w:val="right"/>
      </w:pPr>
      <w:r>
        <w:t xml:space="preserve">        * Armazenar a amostra em temperatura ambiente. </w:t>
      </w:r>
    </w:p>
    <w:p w14:paraId="25400C08" w14:textId="77777777" w:rsidR="0060324B" w:rsidRDefault="00000000">
      <w:pPr>
        <w:spacing w:after="3" w:line="216" w:lineRule="auto"/>
        <w:ind w:left="53" w:right="880"/>
        <w:jc w:val="right"/>
      </w:pPr>
      <w:r>
        <w:t xml:space="preserve">        * Clientes que fizeram uso de contraste intestinal ou estomacal, antiparasitários, antidiarréicos devem aguardar 7 dias para realizar a coleta. </w:t>
      </w:r>
    </w:p>
    <w:p w14:paraId="251A44DB" w14:textId="77777777" w:rsidR="0060324B" w:rsidRDefault="00000000">
      <w:pPr>
        <w:spacing w:after="81" w:line="259" w:lineRule="auto"/>
        <w:ind w:left="0" w:right="880" w:firstLine="0"/>
        <w:jc w:val="right"/>
      </w:pPr>
      <w:r>
        <w:t xml:space="preserve">        </w:t>
      </w:r>
    </w:p>
    <w:p w14:paraId="7BD05701" w14:textId="77777777" w:rsidR="0060324B" w:rsidRDefault="00000000">
      <w:pPr>
        <w:tabs>
          <w:tab w:val="center" w:pos="12820"/>
        </w:tabs>
        <w:spacing w:after="16"/>
        <w:ind w:left="0" w:firstLine="0"/>
        <w:jc w:val="left"/>
      </w:pPr>
      <w:r>
        <w:rPr>
          <w:sz w:val="25"/>
        </w:rPr>
        <w:t>SIGLA DO EXAME/SETOR</w:t>
      </w:r>
      <w:r>
        <w:t xml:space="preserve"> </w:t>
      </w:r>
      <w:r>
        <w:tab/>
      </w:r>
      <w:r>
        <w:rPr>
          <w:sz w:val="25"/>
          <w:vertAlign w:val="subscript"/>
        </w:rPr>
        <w:t xml:space="preserve">        </w:t>
      </w:r>
    </w:p>
    <w:p w14:paraId="02A6AC37" w14:textId="77777777" w:rsidR="0060324B" w:rsidRDefault="00000000">
      <w:pPr>
        <w:ind w:left="38" w:right="1282"/>
      </w:pPr>
      <w:r>
        <w:t xml:space="preserve">PSM/Setor de Parasitologia </w:t>
      </w:r>
    </w:p>
    <w:p w14:paraId="4F296E5B" w14:textId="77777777" w:rsidR="0060324B" w:rsidRDefault="00000000">
      <w:pPr>
        <w:spacing w:after="78" w:line="259" w:lineRule="auto"/>
        <w:ind w:left="0" w:right="880" w:firstLine="0"/>
        <w:jc w:val="right"/>
      </w:pPr>
      <w:r>
        <w:t xml:space="preserve">        </w:t>
      </w:r>
    </w:p>
    <w:p w14:paraId="037B71A1" w14:textId="77777777" w:rsidR="0060324B" w:rsidRDefault="00000000">
      <w:pPr>
        <w:pStyle w:val="Ttulo2"/>
        <w:tabs>
          <w:tab w:val="center" w:pos="12820"/>
        </w:tabs>
        <w:ind w:left="0" w:right="0" w:firstLine="0"/>
      </w:pPr>
      <w:r>
        <w:t>INTERPRETAÇÃO CLÍNICA</w:t>
      </w:r>
      <w:r>
        <w:rPr>
          <w:sz w:val="19"/>
        </w:rPr>
        <w:t xml:space="preserve"> </w:t>
      </w:r>
      <w:r>
        <w:rPr>
          <w:sz w:val="19"/>
        </w:rPr>
        <w:tab/>
      </w:r>
      <w:r>
        <w:rPr>
          <w:vertAlign w:val="subscript"/>
        </w:rPr>
        <w:t xml:space="preserve">        </w:t>
      </w:r>
    </w:p>
    <w:p w14:paraId="31C2EC6E" w14:textId="77777777" w:rsidR="0060324B" w:rsidRDefault="00000000">
      <w:pPr>
        <w:ind w:left="38" w:right="1663"/>
      </w:pPr>
      <w:r>
        <w:t xml:space="preserve">A esquistossomíase representa um de nossos grandes problemas em saúde pública. A pesquisa de ovos nas fezes é o melhor método de triagem para o diagnóstico da doença.  </w:t>
      </w:r>
      <w:r>
        <w:tab/>
        <w:t xml:space="preserve">        </w:t>
      </w:r>
    </w:p>
    <w:p w14:paraId="1DF5019E" w14:textId="77777777" w:rsidR="0060324B" w:rsidRDefault="00000000">
      <w:pPr>
        <w:spacing w:after="0" w:line="259" w:lineRule="auto"/>
        <w:ind w:left="43" w:firstLine="0"/>
        <w:jc w:val="left"/>
      </w:pPr>
      <w:r>
        <w:rPr>
          <w:sz w:val="2"/>
        </w:rPr>
        <w:t xml:space="preserve"> </w:t>
      </w:r>
    </w:p>
    <w:p w14:paraId="5B4BD314" w14:textId="77777777" w:rsidR="0060324B" w:rsidRDefault="00000000">
      <w:pPr>
        <w:spacing w:after="0" w:line="259" w:lineRule="auto"/>
        <w:ind w:left="31" w:firstLine="0"/>
        <w:jc w:val="left"/>
      </w:pPr>
      <w:r>
        <w:t xml:space="preserve"> </w:t>
      </w:r>
    </w:p>
    <w:p w14:paraId="06ED8774" w14:textId="77777777" w:rsidR="0060324B" w:rsidRDefault="00000000">
      <w:pPr>
        <w:spacing w:after="5" w:line="259" w:lineRule="auto"/>
        <w:ind w:left="10" w:right="1689"/>
        <w:jc w:val="center"/>
      </w:pPr>
      <w:r>
        <w:t xml:space="preserve">Universidade Federal de Santa Catarina </w:t>
      </w:r>
    </w:p>
    <w:p w14:paraId="617210CE" w14:textId="77777777" w:rsidR="0060324B" w:rsidRDefault="00000000">
      <w:pPr>
        <w:spacing w:after="5" w:line="259" w:lineRule="auto"/>
        <w:ind w:left="10" w:right="1689"/>
        <w:jc w:val="center"/>
      </w:pPr>
      <w:r>
        <w:rPr>
          <w:noProof/>
        </w:rPr>
        <w:drawing>
          <wp:anchor distT="0" distB="0" distL="114300" distR="114300" simplePos="0" relativeHeight="251866112" behindDoc="0" locked="0" layoutInCell="1" allowOverlap="0" wp14:anchorId="573643BA" wp14:editId="57D12743">
            <wp:simplePos x="0" y="0"/>
            <wp:positionH relativeFrom="column">
              <wp:posOffset>1031776</wp:posOffset>
            </wp:positionH>
            <wp:positionV relativeFrom="paragraph">
              <wp:posOffset>-312813</wp:posOffset>
            </wp:positionV>
            <wp:extent cx="6153913" cy="670560"/>
            <wp:effectExtent l="0" t="0" r="0" b="0"/>
            <wp:wrapNone/>
            <wp:docPr id="170900" name="Picture 170900"/>
            <wp:cNvGraphicFramePr/>
            <a:graphic xmlns:a="http://schemas.openxmlformats.org/drawingml/2006/main">
              <a:graphicData uri="http://schemas.openxmlformats.org/drawingml/2006/picture">
                <pic:pic xmlns:pic="http://schemas.openxmlformats.org/drawingml/2006/picture">
                  <pic:nvPicPr>
                    <pic:cNvPr id="170900" name="Picture 170900"/>
                    <pic:cNvPicPr/>
                  </pic:nvPicPr>
                  <pic:blipFill>
                    <a:blip r:embed="rId252"/>
                    <a:stretch>
                      <a:fillRect/>
                    </a:stretch>
                  </pic:blipFill>
                  <pic:spPr>
                    <a:xfrm>
                      <a:off x="0" y="0"/>
                      <a:ext cx="6153913" cy="670560"/>
                    </a:xfrm>
                    <a:prstGeom prst="rect">
                      <a:avLst/>
                    </a:prstGeom>
                  </pic:spPr>
                </pic:pic>
              </a:graphicData>
            </a:graphic>
          </wp:anchor>
        </w:drawing>
      </w:r>
      <w:r>
        <w:t xml:space="preserve">Hospital Universitário Professor Polydoro Ernani de São Thiago </w:t>
      </w:r>
    </w:p>
    <w:p w14:paraId="6FFB9A5B" w14:textId="77777777" w:rsidR="0060324B" w:rsidRDefault="00000000">
      <w:pPr>
        <w:spacing w:after="46" w:line="259" w:lineRule="auto"/>
        <w:ind w:left="10" w:right="1692"/>
        <w:jc w:val="center"/>
      </w:pPr>
      <w:r>
        <w:t xml:space="preserve">Divisão de Análises Clínicas – DACL HU/UFSC </w:t>
      </w:r>
    </w:p>
    <w:p w14:paraId="225D8800" w14:textId="77777777" w:rsidR="0060324B" w:rsidRDefault="00000000">
      <w:pPr>
        <w:pStyle w:val="Ttulo2"/>
        <w:ind w:right="1685"/>
        <w:jc w:val="center"/>
      </w:pPr>
      <w:r>
        <w:t>GUIA DE EXAMES NOME DO EXAME</w:t>
      </w:r>
      <w:r>
        <w:rPr>
          <w:sz w:val="19"/>
        </w:rPr>
        <w:t xml:space="preserve"> </w:t>
      </w:r>
    </w:p>
    <w:p w14:paraId="7937340D" w14:textId="77777777" w:rsidR="0060324B" w:rsidRDefault="00000000">
      <w:pPr>
        <w:spacing w:after="53"/>
        <w:ind w:left="38" w:right="1282"/>
      </w:pPr>
      <w:r>
        <w:t xml:space="preserve">________________________________________________________________________________________________________________________ </w:t>
      </w:r>
    </w:p>
    <w:p w14:paraId="55D4BE93" w14:textId="77777777" w:rsidR="0060324B" w:rsidRDefault="00000000">
      <w:pPr>
        <w:spacing w:after="100"/>
        <w:ind w:left="38" w:right="1282"/>
      </w:pPr>
      <w:r>
        <w:t xml:space="preserve">Pesquisa de sangue oculto nas fezes </w:t>
      </w:r>
    </w:p>
    <w:p w14:paraId="5D9FDDF3" w14:textId="77777777" w:rsidR="0060324B" w:rsidRDefault="00000000">
      <w:pPr>
        <w:spacing w:after="16"/>
        <w:ind w:left="55"/>
        <w:jc w:val="left"/>
      </w:pPr>
      <w:r>
        <w:rPr>
          <w:sz w:val="25"/>
        </w:rPr>
        <w:t>SINONÍMIA</w:t>
      </w:r>
      <w:r>
        <w:t xml:space="preserve"> </w:t>
      </w:r>
    </w:p>
    <w:p w14:paraId="5912973B" w14:textId="77777777" w:rsidR="0060324B" w:rsidRDefault="00000000">
      <w:pPr>
        <w:spacing w:after="96"/>
        <w:ind w:left="38" w:right="1282"/>
      </w:pPr>
      <w:r>
        <w:t xml:space="preserve">Sangue oculto nas fezes; SO nas fezes </w:t>
      </w:r>
    </w:p>
    <w:p w14:paraId="3940981D" w14:textId="77777777" w:rsidR="0060324B" w:rsidRDefault="00000000">
      <w:pPr>
        <w:spacing w:after="16"/>
        <w:ind w:left="55"/>
        <w:jc w:val="left"/>
      </w:pPr>
      <w:r>
        <w:rPr>
          <w:sz w:val="25"/>
        </w:rPr>
        <w:t>MATERIAL BIOLÓGICO/VOLUME/CONSERVANTE</w:t>
      </w:r>
      <w:r>
        <w:t xml:space="preserve"> </w:t>
      </w:r>
    </w:p>
    <w:p w14:paraId="7E1856AA" w14:textId="77777777" w:rsidR="0060324B" w:rsidRDefault="00000000">
      <w:pPr>
        <w:spacing w:after="104"/>
        <w:ind w:left="38" w:right="1282"/>
      </w:pPr>
      <w:r>
        <w:t xml:space="preserve">Material: fezes. É necessário alíquota de 25 g (a medida aproximada de 1 colheres de sopa) de fezes recentes, armazenada em frasco seco. </w:t>
      </w:r>
    </w:p>
    <w:p w14:paraId="06C1B890" w14:textId="77777777" w:rsidR="0060324B" w:rsidRDefault="00000000">
      <w:pPr>
        <w:pStyle w:val="Ttulo2"/>
        <w:ind w:left="55" w:right="0"/>
      </w:pPr>
      <w:r>
        <w:t>INTERFERENTES</w:t>
      </w:r>
      <w:r>
        <w:rPr>
          <w:sz w:val="19"/>
        </w:rPr>
        <w:t xml:space="preserve"> </w:t>
      </w:r>
    </w:p>
    <w:p w14:paraId="50D22914" w14:textId="77777777" w:rsidR="0060324B" w:rsidRDefault="00000000">
      <w:pPr>
        <w:spacing w:after="96"/>
        <w:ind w:left="38" w:right="1282"/>
      </w:pPr>
      <w:r>
        <w:t xml:space="preserve">O uso de medicamentos irritantes da mucosa gástrica, como anti-inflamatórios, corticoides e salicilatos ou que contenham vitamina C, sangramento gengival, nasal, menstrual ou proveniente de hemorroidas.  </w:t>
      </w:r>
    </w:p>
    <w:p w14:paraId="297ECA05" w14:textId="77777777" w:rsidR="0060324B" w:rsidRDefault="00000000">
      <w:pPr>
        <w:pStyle w:val="Ttulo2"/>
        <w:ind w:left="55" w:right="0"/>
      </w:pPr>
      <w:r>
        <w:t>INSTRUÇÕES AO PACIENTE</w:t>
      </w:r>
      <w:r>
        <w:rPr>
          <w:sz w:val="19"/>
        </w:rPr>
        <w:t xml:space="preserve"> </w:t>
      </w:r>
    </w:p>
    <w:p w14:paraId="0018EEEC" w14:textId="77777777" w:rsidR="0060324B" w:rsidRDefault="00000000">
      <w:pPr>
        <w:spacing w:after="32"/>
        <w:ind w:left="38" w:right="1282"/>
      </w:pPr>
      <w:r>
        <w:t xml:space="preserve">MATERIAL: fezes recentes, coletadas após realização de dieta específica. </w:t>
      </w:r>
    </w:p>
    <w:p w14:paraId="579283B0" w14:textId="77777777" w:rsidR="0060324B" w:rsidRDefault="00000000">
      <w:pPr>
        <w:spacing w:after="44"/>
        <w:ind w:left="38" w:right="1732"/>
      </w:pPr>
      <w:r>
        <w:t xml:space="preserve">MEDICAMENTOS: não utilizar medicamentos contendo vitamina C ou irritantes da mucosa gástrica, como os anti-inflamatórios, corticoides ou derivados salicilatos (AAS e Aspirina), ou irritantes do trato intestinal, como os laxantes. </w:t>
      </w:r>
    </w:p>
    <w:p w14:paraId="2AD2DA5F" w14:textId="77777777" w:rsidR="0060324B" w:rsidRDefault="00000000">
      <w:pPr>
        <w:spacing w:after="30"/>
        <w:ind w:left="38" w:right="1282"/>
      </w:pPr>
      <w:r>
        <w:t xml:space="preserve">ATENÇÃO: </w:t>
      </w:r>
    </w:p>
    <w:p w14:paraId="7610310C" w14:textId="77777777" w:rsidR="0060324B" w:rsidRDefault="00000000">
      <w:pPr>
        <w:spacing w:after="35"/>
        <w:ind w:left="38" w:right="1282"/>
      </w:pPr>
      <w:r>
        <w:t xml:space="preserve">1.Antes de suspender qualquer medicamento, consulte seu médico. 2.Crianças que recebem somente leite como alimento, não necessitam qualquer dieta. </w:t>
      </w:r>
    </w:p>
    <w:p w14:paraId="66367E96" w14:textId="77777777" w:rsidR="0060324B" w:rsidRDefault="00000000">
      <w:pPr>
        <w:spacing w:after="32"/>
        <w:ind w:left="38" w:right="1282"/>
      </w:pPr>
      <w:r>
        <w:t xml:space="preserve">PROCEDIMENTO DE COLETA: </w:t>
      </w:r>
    </w:p>
    <w:p w14:paraId="53A3299E" w14:textId="77777777" w:rsidR="0060324B" w:rsidRDefault="00000000">
      <w:pPr>
        <w:spacing w:after="32"/>
        <w:ind w:left="38" w:right="1732"/>
      </w:pPr>
      <w:r>
        <w:t xml:space="preserve">1. Após três dias de dieta (72 horas) coletar a amostra. 2. Coletar as fezes diretamente no frasco de boca larga fornecido pelo Laboratório, tendo o cuidado de não contaminar o material com urina. 3. Com auxílio da espátula, transferir uma porção da amostra de fezes (a medida aproximada de 1 colher de sopa) para o frasco seco. 4. Encaminhar o material ao laboratório em até 36 horas após a coleta, sendo armazenado sob refrigeração.  </w:t>
      </w:r>
    </w:p>
    <w:p w14:paraId="3580662B" w14:textId="77777777" w:rsidR="0060324B" w:rsidRDefault="00000000">
      <w:pPr>
        <w:spacing w:after="44"/>
        <w:ind w:left="38" w:right="1282"/>
      </w:pPr>
      <w:r>
        <w:t xml:space="preserve">IMPORTANTE: </w:t>
      </w:r>
    </w:p>
    <w:p w14:paraId="19DC5C4F" w14:textId="77777777" w:rsidR="0060324B" w:rsidRDefault="00000000">
      <w:pPr>
        <w:numPr>
          <w:ilvl w:val="0"/>
          <w:numId w:val="87"/>
        </w:numPr>
        <w:spacing w:after="44"/>
        <w:ind w:right="1282" w:hanging="226"/>
      </w:pPr>
      <w:r>
        <w:t xml:space="preserve">Sangramento gengival pode interferir no resultado do exame. É preciso ter cuidado com a escovação dos dentes, evitando machucar a gengiva. </w:t>
      </w:r>
    </w:p>
    <w:p w14:paraId="35CE10A0" w14:textId="77777777" w:rsidR="0060324B" w:rsidRDefault="00000000">
      <w:pPr>
        <w:numPr>
          <w:ilvl w:val="0"/>
          <w:numId w:val="87"/>
        </w:numPr>
        <w:ind w:right="1282" w:hanging="226"/>
      </w:pPr>
      <w:r>
        <w:t xml:space="preserve">Sangramentos nasais, menstruais ou provenientes de hemorroidas podem interferir no resultado do exame. É recomendado evitar a coleta nestes </w:t>
      </w:r>
    </w:p>
    <w:p w14:paraId="3D60A05E" w14:textId="77777777" w:rsidR="0060324B" w:rsidRDefault="00000000">
      <w:pPr>
        <w:spacing w:after="52"/>
        <w:ind w:left="38" w:right="1282"/>
      </w:pPr>
      <w:r>
        <w:t xml:space="preserve">períodos.  </w:t>
      </w:r>
    </w:p>
    <w:p w14:paraId="3EF5129C" w14:textId="77777777" w:rsidR="0060324B" w:rsidRDefault="00000000">
      <w:pPr>
        <w:ind w:left="38" w:right="1282"/>
      </w:pPr>
      <w:r>
        <w:t xml:space="preserve">Se não for possível evitar estas situações, informar ao Laboratório na entrega do material. 3. Não ingerir bebidas alcoólicas 48 horas antes da coleta. </w:t>
      </w:r>
    </w:p>
    <w:p w14:paraId="5AD7CA0E" w14:textId="77777777" w:rsidR="0060324B" w:rsidRDefault="00000000">
      <w:pPr>
        <w:spacing w:after="33" w:line="259" w:lineRule="auto"/>
        <w:ind w:left="0" w:right="438" w:firstLine="0"/>
        <w:jc w:val="right"/>
      </w:pPr>
      <w:r>
        <w:t xml:space="preserve"> </w:t>
      </w:r>
      <w:r>
        <w:tab/>
        <w:t xml:space="preserve"> </w:t>
      </w:r>
    </w:p>
    <w:p w14:paraId="236F5DB2" w14:textId="77777777" w:rsidR="0060324B" w:rsidRDefault="00000000">
      <w:pPr>
        <w:tabs>
          <w:tab w:val="center" w:pos="12806"/>
          <w:tab w:val="center" w:pos="14018"/>
        </w:tabs>
        <w:spacing w:after="16"/>
        <w:ind w:left="0" w:firstLine="0"/>
        <w:jc w:val="left"/>
      </w:pPr>
      <w:r>
        <w:rPr>
          <w:sz w:val="25"/>
        </w:rPr>
        <w:t>SIGLA DO EXAME/SETOR</w:t>
      </w:r>
      <w:r>
        <w:t xml:space="preserve"> </w:t>
      </w:r>
      <w:r>
        <w:tab/>
      </w:r>
      <w:r>
        <w:rPr>
          <w:sz w:val="25"/>
          <w:vertAlign w:val="subscript"/>
        </w:rPr>
        <w:t xml:space="preserve"> </w:t>
      </w:r>
      <w:r>
        <w:rPr>
          <w:sz w:val="25"/>
          <w:vertAlign w:val="subscript"/>
        </w:rPr>
        <w:tab/>
        <w:t xml:space="preserve"> </w:t>
      </w:r>
    </w:p>
    <w:p w14:paraId="026A2AA4" w14:textId="77777777" w:rsidR="0060324B" w:rsidRDefault="00000000">
      <w:pPr>
        <w:ind w:left="38" w:right="1282"/>
      </w:pPr>
      <w:r>
        <w:t xml:space="preserve">SOF/Setor de Parasitologia </w:t>
      </w:r>
    </w:p>
    <w:p w14:paraId="3DF2992A" w14:textId="77777777" w:rsidR="0060324B" w:rsidRDefault="00000000">
      <w:pPr>
        <w:spacing w:after="46" w:line="259" w:lineRule="auto"/>
        <w:ind w:left="0" w:right="438" w:firstLine="0"/>
        <w:jc w:val="right"/>
      </w:pPr>
      <w:r>
        <w:t xml:space="preserve"> </w:t>
      </w:r>
      <w:r>
        <w:tab/>
        <w:t xml:space="preserve"> </w:t>
      </w:r>
    </w:p>
    <w:p w14:paraId="1EEAB3F5" w14:textId="77777777" w:rsidR="0060324B" w:rsidRDefault="00000000">
      <w:pPr>
        <w:pStyle w:val="Ttulo2"/>
        <w:tabs>
          <w:tab w:val="center" w:pos="12806"/>
          <w:tab w:val="center" w:pos="14018"/>
        </w:tabs>
        <w:ind w:left="0" w:right="0" w:firstLine="0"/>
      </w:pPr>
      <w:r>
        <w:t>INTERPRETAÇÃO CLÍNICA</w:t>
      </w:r>
      <w:r>
        <w:rPr>
          <w:sz w:val="19"/>
        </w:rPr>
        <w:t xml:space="preserve"> </w:t>
      </w:r>
      <w:r>
        <w:rPr>
          <w:sz w:val="19"/>
        </w:rPr>
        <w:tab/>
      </w:r>
      <w:r>
        <w:rPr>
          <w:vertAlign w:val="subscript"/>
        </w:rPr>
        <w:t xml:space="preserve"> </w:t>
      </w:r>
      <w:r>
        <w:rPr>
          <w:vertAlign w:val="subscript"/>
        </w:rPr>
        <w:tab/>
        <w:t xml:space="preserve"> </w:t>
      </w:r>
    </w:p>
    <w:p w14:paraId="2D06845D" w14:textId="77777777" w:rsidR="0060324B" w:rsidRDefault="00000000">
      <w:pPr>
        <w:ind w:left="38" w:right="1471"/>
      </w:pPr>
      <w:r>
        <w:t xml:space="preserve">O teste sofre interferência de vários fatores como medicamentos, alimentação ou hábitos pessoais (como uso de palitos de dentes, escovação vigorosa ou uso inadequado de fio dental, causando sangramento gengival). O resultado positivo pode estar relacionado a processos hemorrágicos digestivos.    </w:t>
      </w:r>
    </w:p>
    <w:p w14:paraId="6E10ACC3" w14:textId="77777777" w:rsidR="0060324B" w:rsidRDefault="00000000">
      <w:pPr>
        <w:spacing w:after="0" w:line="259" w:lineRule="auto"/>
        <w:ind w:left="41" w:firstLine="0"/>
        <w:jc w:val="left"/>
      </w:pPr>
      <w:r>
        <w:t xml:space="preserve"> </w:t>
      </w:r>
    </w:p>
    <w:p w14:paraId="10C0B1E6" w14:textId="77777777" w:rsidR="0060324B" w:rsidRDefault="00000000">
      <w:pPr>
        <w:spacing w:after="0" w:line="259" w:lineRule="auto"/>
        <w:ind w:left="41" w:firstLine="0"/>
        <w:jc w:val="left"/>
      </w:pPr>
      <w:r>
        <w:t xml:space="preserve"> </w:t>
      </w:r>
    </w:p>
    <w:p w14:paraId="4B757E2D" w14:textId="77777777" w:rsidR="0060324B" w:rsidRDefault="00000000">
      <w:pPr>
        <w:spacing w:after="0" w:line="259" w:lineRule="auto"/>
        <w:ind w:left="41" w:firstLine="0"/>
        <w:jc w:val="left"/>
      </w:pPr>
      <w:r>
        <w:t xml:space="preserve"> </w:t>
      </w:r>
    </w:p>
    <w:p w14:paraId="757651F8" w14:textId="77777777" w:rsidR="0060324B" w:rsidRDefault="00000000">
      <w:pPr>
        <w:spacing w:after="0" w:line="259" w:lineRule="auto"/>
        <w:ind w:left="41" w:firstLine="0"/>
        <w:jc w:val="left"/>
      </w:pPr>
      <w:r>
        <w:t xml:space="preserve"> </w:t>
      </w:r>
    </w:p>
    <w:p w14:paraId="57339E30" w14:textId="77777777" w:rsidR="0060324B" w:rsidRDefault="00000000">
      <w:pPr>
        <w:spacing w:after="0" w:line="259" w:lineRule="auto"/>
        <w:ind w:left="41" w:firstLine="0"/>
        <w:jc w:val="left"/>
      </w:pPr>
      <w:r>
        <w:t xml:space="preserve"> </w:t>
      </w:r>
    </w:p>
    <w:p w14:paraId="72488475" w14:textId="77777777" w:rsidR="0060324B" w:rsidRDefault="00000000">
      <w:pPr>
        <w:spacing w:after="0" w:line="259" w:lineRule="auto"/>
        <w:ind w:left="41" w:firstLine="0"/>
        <w:jc w:val="left"/>
      </w:pPr>
      <w:r>
        <w:t xml:space="preserve"> </w:t>
      </w:r>
    </w:p>
    <w:p w14:paraId="630E615B" w14:textId="77777777" w:rsidR="0060324B" w:rsidRDefault="00000000">
      <w:pPr>
        <w:spacing w:after="0" w:line="259" w:lineRule="auto"/>
        <w:ind w:left="41" w:firstLine="0"/>
        <w:jc w:val="left"/>
      </w:pPr>
      <w:r>
        <w:t xml:space="preserve"> </w:t>
      </w:r>
    </w:p>
    <w:p w14:paraId="39B9CCC8" w14:textId="77777777" w:rsidR="0060324B" w:rsidRDefault="00000000">
      <w:pPr>
        <w:spacing w:after="0" w:line="259" w:lineRule="auto"/>
        <w:ind w:left="41" w:firstLine="0"/>
        <w:jc w:val="left"/>
      </w:pPr>
      <w:r>
        <w:t xml:space="preserve"> </w:t>
      </w:r>
    </w:p>
    <w:p w14:paraId="27F1DDA3" w14:textId="77777777" w:rsidR="0060324B" w:rsidRDefault="00000000">
      <w:pPr>
        <w:spacing w:after="0" w:line="259" w:lineRule="auto"/>
        <w:ind w:left="41" w:firstLine="0"/>
        <w:jc w:val="left"/>
      </w:pPr>
      <w:r>
        <w:t xml:space="preserve"> </w:t>
      </w:r>
    </w:p>
    <w:p w14:paraId="04D08CE9" w14:textId="77777777" w:rsidR="0060324B" w:rsidRDefault="00000000">
      <w:pPr>
        <w:spacing w:after="0" w:line="259" w:lineRule="auto"/>
        <w:ind w:left="41" w:firstLine="0"/>
      </w:pPr>
      <w:r>
        <w:t xml:space="preserve"> </w:t>
      </w:r>
      <w:r>
        <w:tab/>
        <w:t xml:space="preserve"> </w:t>
      </w:r>
      <w:r>
        <w:tab/>
        <w:t xml:space="preserve"> </w:t>
      </w:r>
    </w:p>
    <w:p w14:paraId="4FBA8030" w14:textId="77777777" w:rsidR="0060324B" w:rsidRDefault="00000000">
      <w:pPr>
        <w:spacing w:after="0" w:line="259" w:lineRule="auto"/>
        <w:ind w:left="41" w:firstLine="0"/>
        <w:jc w:val="left"/>
      </w:pPr>
      <w:r>
        <w:t xml:space="preserve"> </w:t>
      </w:r>
    </w:p>
    <w:p w14:paraId="40D49E75" w14:textId="77777777" w:rsidR="0060324B" w:rsidRDefault="00000000">
      <w:pPr>
        <w:spacing w:after="0" w:line="259" w:lineRule="auto"/>
        <w:ind w:left="41" w:firstLine="0"/>
        <w:jc w:val="left"/>
      </w:pPr>
      <w:r>
        <w:t xml:space="preserve"> </w:t>
      </w:r>
    </w:p>
    <w:p w14:paraId="37CFD35C" w14:textId="77777777" w:rsidR="0060324B" w:rsidRDefault="00000000">
      <w:pPr>
        <w:spacing w:after="0" w:line="259" w:lineRule="auto"/>
        <w:ind w:left="41" w:firstLine="0"/>
        <w:jc w:val="left"/>
      </w:pPr>
      <w:r>
        <w:t xml:space="preserve"> </w:t>
      </w:r>
    </w:p>
    <w:p w14:paraId="3AEC36A1" w14:textId="77777777" w:rsidR="0060324B" w:rsidRDefault="00000000">
      <w:pPr>
        <w:spacing w:after="0" w:line="259" w:lineRule="auto"/>
        <w:ind w:left="41" w:firstLine="0"/>
        <w:jc w:val="left"/>
      </w:pPr>
      <w:r>
        <w:t xml:space="preserve"> </w:t>
      </w:r>
    </w:p>
    <w:p w14:paraId="12F89FE6" w14:textId="77777777" w:rsidR="0060324B" w:rsidRDefault="00000000">
      <w:pPr>
        <w:spacing w:after="0" w:line="259" w:lineRule="auto"/>
        <w:ind w:left="41" w:firstLine="0"/>
        <w:jc w:val="left"/>
      </w:pPr>
      <w:r>
        <w:t xml:space="preserve"> </w:t>
      </w:r>
    </w:p>
    <w:p w14:paraId="671AF320" w14:textId="77777777" w:rsidR="0060324B" w:rsidRDefault="00000000">
      <w:pPr>
        <w:spacing w:after="0" w:line="259" w:lineRule="auto"/>
        <w:ind w:left="41" w:firstLine="0"/>
        <w:jc w:val="left"/>
      </w:pPr>
      <w:r>
        <w:t xml:space="preserve"> </w:t>
      </w:r>
    </w:p>
    <w:p w14:paraId="0FEDF1CA" w14:textId="77777777" w:rsidR="0060324B" w:rsidRDefault="00000000">
      <w:pPr>
        <w:spacing w:after="0" w:line="259" w:lineRule="auto"/>
        <w:ind w:left="41" w:firstLine="0"/>
        <w:jc w:val="left"/>
      </w:pPr>
      <w:r>
        <w:t xml:space="preserve"> </w:t>
      </w:r>
    </w:p>
    <w:p w14:paraId="366179B9" w14:textId="77777777" w:rsidR="0060324B" w:rsidRDefault="00000000">
      <w:pPr>
        <w:spacing w:after="132" w:line="259" w:lineRule="auto"/>
        <w:ind w:left="41" w:firstLine="0"/>
        <w:jc w:val="left"/>
      </w:pPr>
      <w:r>
        <w:t xml:space="preserve"> </w:t>
      </w:r>
    </w:p>
    <w:p w14:paraId="54876F8B" w14:textId="77777777" w:rsidR="0060324B" w:rsidRDefault="00000000">
      <w:pPr>
        <w:spacing w:after="42" w:line="259" w:lineRule="auto"/>
        <w:ind w:left="41" w:firstLine="0"/>
      </w:pPr>
      <w:r>
        <w:t xml:space="preserve"> </w:t>
      </w:r>
      <w:r>
        <w:tab/>
        <w:t xml:space="preserve"> </w:t>
      </w:r>
      <w:r>
        <w:tab/>
        <w:t xml:space="preserve"> </w:t>
      </w:r>
    </w:p>
    <w:p w14:paraId="6ACF1052" w14:textId="77777777" w:rsidR="0060324B" w:rsidRDefault="00000000">
      <w:pPr>
        <w:spacing w:after="42" w:line="259" w:lineRule="auto"/>
        <w:ind w:left="41" w:firstLine="0"/>
      </w:pPr>
      <w:r>
        <w:t xml:space="preserve"> </w:t>
      </w:r>
      <w:r>
        <w:tab/>
        <w:t xml:space="preserve"> </w:t>
      </w:r>
      <w:r>
        <w:tab/>
        <w:t xml:space="preserve"> </w:t>
      </w:r>
    </w:p>
    <w:p w14:paraId="24B1F80D" w14:textId="77777777" w:rsidR="0060324B" w:rsidRDefault="00000000">
      <w:pPr>
        <w:spacing w:after="0" w:line="259" w:lineRule="auto"/>
        <w:ind w:left="41" w:firstLine="0"/>
      </w:pPr>
      <w:r>
        <w:t xml:space="preserve"> </w:t>
      </w:r>
      <w:r>
        <w:tab/>
        <w:t xml:space="preserve"> </w:t>
      </w:r>
      <w:r>
        <w:tab/>
        <w:t xml:space="preserve"> </w:t>
      </w:r>
    </w:p>
    <w:p w14:paraId="5A85D1AE" w14:textId="77777777" w:rsidR="0060324B" w:rsidRDefault="00000000">
      <w:pPr>
        <w:spacing w:after="0" w:line="259" w:lineRule="auto"/>
        <w:ind w:left="29" w:firstLine="0"/>
        <w:jc w:val="left"/>
      </w:pPr>
      <w:r>
        <w:t xml:space="preserve"> </w:t>
      </w:r>
    </w:p>
    <w:p w14:paraId="5AC9DA93" w14:textId="77777777" w:rsidR="0060324B" w:rsidRDefault="00000000">
      <w:pPr>
        <w:spacing w:after="0" w:line="259" w:lineRule="auto"/>
        <w:ind w:left="29" w:firstLine="0"/>
        <w:jc w:val="left"/>
      </w:pPr>
      <w:r>
        <w:t xml:space="preserve"> </w:t>
      </w:r>
    </w:p>
    <w:p w14:paraId="0CD3157E" w14:textId="77777777" w:rsidR="0060324B" w:rsidRDefault="00000000">
      <w:pPr>
        <w:spacing w:after="0" w:line="259" w:lineRule="auto"/>
        <w:ind w:left="29" w:firstLine="0"/>
        <w:jc w:val="left"/>
      </w:pPr>
      <w:r>
        <w:t xml:space="preserve"> </w:t>
      </w:r>
    </w:p>
    <w:p w14:paraId="18EC3F51" w14:textId="77777777" w:rsidR="0060324B" w:rsidRDefault="00000000">
      <w:pPr>
        <w:spacing w:after="0" w:line="259" w:lineRule="auto"/>
        <w:ind w:left="29" w:firstLine="0"/>
        <w:jc w:val="left"/>
      </w:pPr>
      <w:r>
        <w:t xml:space="preserve"> </w:t>
      </w:r>
    </w:p>
    <w:p w14:paraId="3A45D746" w14:textId="77777777" w:rsidR="0060324B" w:rsidRDefault="00000000">
      <w:pPr>
        <w:spacing w:after="0" w:line="259" w:lineRule="auto"/>
        <w:ind w:left="29" w:firstLine="0"/>
        <w:jc w:val="left"/>
      </w:pPr>
      <w:r>
        <w:t xml:space="preserve"> </w:t>
      </w:r>
    </w:p>
    <w:p w14:paraId="246071E5" w14:textId="77777777" w:rsidR="0060324B" w:rsidRDefault="00000000">
      <w:pPr>
        <w:spacing w:after="0" w:line="259" w:lineRule="auto"/>
        <w:ind w:left="31" w:firstLine="0"/>
        <w:jc w:val="left"/>
      </w:pPr>
      <w:r>
        <w:t xml:space="preserve"> </w:t>
      </w:r>
    </w:p>
    <w:p w14:paraId="22FE3363" w14:textId="77777777" w:rsidR="0060324B" w:rsidRDefault="00000000">
      <w:pPr>
        <w:spacing w:after="5" w:line="259" w:lineRule="auto"/>
        <w:ind w:left="10" w:right="1689"/>
        <w:jc w:val="center"/>
      </w:pPr>
      <w:r>
        <w:t xml:space="preserve">Universidade Federal de Santa Catarina </w:t>
      </w:r>
    </w:p>
    <w:p w14:paraId="0D06249A" w14:textId="77777777" w:rsidR="0060324B" w:rsidRDefault="00000000">
      <w:pPr>
        <w:spacing w:after="5" w:line="259" w:lineRule="auto"/>
        <w:ind w:left="10" w:right="1689"/>
        <w:jc w:val="center"/>
      </w:pPr>
      <w:r>
        <w:rPr>
          <w:noProof/>
        </w:rPr>
        <w:drawing>
          <wp:anchor distT="0" distB="0" distL="114300" distR="114300" simplePos="0" relativeHeight="251867136" behindDoc="0" locked="0" layoutInCell="1" allowOverlap="0" wp14:anchorId="0DDC1660" wp14:editId="4F531CF8">
            <wp:simplePos x="0" y="0"/>
            <wp:positionH relativeFrom="column">
              <wp:posOffset>995200</wp:posOffset>
            </wp:positionH>
            <wp:positionV relativeFrom="paragraph">
              <wp:posOffset>-270141</wp:posOffset>
            </wp:positionV>
            <wp:extent cx="6138672" cy="600456"/>
            <wp:effectExtent l="0" t="0" r="0" b="0"/>
            <wp:wrapNone/>
            <wp:docPr id="171373" name="Picture 171373"/>
            <wp:cNvGraphicFramePr/>
            <a:graphic xmlns:a="http://schemas.openxmlformats.org/drawingml/2006/main">
              <a:graphicData uri="http://schemas.openxmlformats.org/drawingml/2006/picture">
                <pic:pic xmlns:pic="http://schemas.openxmlformats.org/drawingml/2006/picture">
                  <pic:nvPicPr>
                    <pic:cNvPr id="171373" name="Picture 171373"/>
                    <pic:cNvPicPr/>
                  </pic:nvPicPr>
                  <pic:blipFill>
                    <a:blip r:embed="rId253"/>
                    <a:stretch>
                      <a:fillRect/>
                    </a:stretch>
                  </pic:blipFill>
                  <pic:spPr>
                    <a:xfrm>
                      <a:off x="0" y="0"/>
                      <a:ext cx="6138672" cy="600456"/>
                    </a:xfrm>
                    <a:prstGeom prst="rect">
                      <a:avLst/>
                    </a:prstGeom>
                  </pic:spPr>
                </pic:pic>
              </a:graphicData>
            </a:graphic>
          </wp:anchor>
        </w:drawing>
      </w:r>
      <w:r>
        <w:t xml:space="preserve">Hospital Universitário Professor Polydoro Ernani de São Thiago </w:t>
      </w:r>
    </w:p>
    <w:p w14:paraId="3FB6CDEF" w14:textId="77777777" w:rsidR="0060324B" w:rsidRDefault="00000000">
      <w:pPr>
        <w:spacing w:after="46" w:line="259" w:lineRule="auto"/>
        <w:ind w:left="10" w:right="1692"/>
        <w:jc w:val="center"/>
      </w:pPr>
      <w:r>
        <w:t xml:space="preserve">Divisão de Análises Clínicas – DACL HU/UFSC </w:t>
      </w:r>
    </w:p>
    <w:p w14:paraId="6307272F" w14:textId="77777777" w:rsidR="0060324B" w:rsidRDefault="00000000">
      <w:pPr>
        <w:pStyle w:val="Ttulo2"/>
        <w:ind w:right="1685"/>
        <w:jc w:val="center"/>
      </w:pPr>
      <w:r>
        <w:t>GUIA DE EXAMES NOME DO EXAME</w:t>
      </w:r>
      <w:r>
        <w:rPr>
          <w:sz w:val="19"/>
        </w:rPr>
        <w:t xml:space="preserve"> </w:t>
      </w:r>
    </w:p>
    <w:p w14:paraId="24771C5A" w14:textId="77777777" w:rsidR="0060324B" w:rsidRDefault="00000000">
      <w:pPr>
        <w:spacing w:after="53"/>
        <w:ind w:left="38" w:right="1282"/>
      </w:pPr>
      <w:r>
        <w:t xml:space="preserve">________________________________________________________________________________________________________________________ </w:t>
      </w:r>
    </w:p>
    <w:p w14:paraId="08878037" w14:textId="77777777" w:rsidR="0060324B" w:rsidRDefault="00000000">
      <w:pPr>
        <w:spacing w:after="126"/>
        <w:ind w:left="38" w:right="1282"/>
      </w:pPr>
      <w:r>
        <w:t xml:space="preserve">Pesquisa de Streptococcus agalactiae </w:t>
      </w:r>
    </w:p>
    <w:p w14:paraId="514E7773" w14:textId="77777777" w:rsidR="0060324B" w:rsidRDefault="00000000">
      <w:pPr>
        <w:spacing w:after="16"/>
        <w:ind w:left="55"/>
        <w:jc w:val="left"/>
      </w:pPr>
      <w:r>
        <w:rPr>
          <w:sz w:val="25"/>
        </w:rPr>
        <w:t>SINONÍMIA</w:t>
      </w:r>
      <w:r>
        <w:t xml:space="preserve"> </w:t>
      </w:r>
    </w:p>
    <w:p w14:paraId="4A495CD4" w14:textId="77777777" w:rsidR="0060324B" w:rsidRDefault="00000000">
      <w:pPr>
        <w:spacing w:after="115"/>
        <w:ind w:left="38" w:right="1282"/>
      </w:pPr>
      <w:r>
        <w:t xml:space="preserve">Estreptococco beta-hemolítico do grupo B, pesquisa de GBS </w:t>
      </w:r>
    </w:p>
    <w:p w14:paraId="7B7B19FD" w14:textId="77777777" w:rsidR="0060324B" w:rsidRDefault="00000000">
      <w:pPr>
        <w:spacing w:after="16"/>
        <w:ind w:left="55"/>
        <w:jc w:val="left"/>
      </w:pPr>
      <w:r>
        <w:rPr>
          <w:sz w:val="25"/>
        </w:rPr>
        <w:t>MATERIAL BIOLÓGICO/VOLUME/CONSERVANTE</w:t>
      </w:r>
      <w:r>
        <w:t xml:space="preserve"> </w:t>
      </w:r>
    </w:p>
    <w:p w14:paraId="3CA0EB1B" w14:textId="77777777" w:rsidR="0060324B" w:rsidRDefault="00000000">
      <w:pPr>
        <w:spacing w:after="118"/>
        <w:ind w:left="38" w:right="1282"/>
      </w:pPr>
      <w:r>
        <w:t xml:space="preserve">Material: Swab anal ou swab introito vaginal </w:t>
      </w:r>
    </w:p>
    <w:p w14:paraId="04684FBE" w14:textId="77777777" w:rsidR="0060324B" w:rsidRDefault="00000000">
      <w:pPr>
        <w:spacing w:after="16"/>
        <w:ind w:left="55"/>
        <w:jc w:val="left"/>
      </w:pPr>
      <w:r>
        <w:rPr>
          <w:sz w:val="25"/>
        </w:rPr>
        <w:t>INTERFERENTES</w:t>
      </w:r>
      <w:r>
        <w:t xml:space="preserve"> </w:t>
      </w:r>
    </w:p>
    <w:p w14:paraId="30C7D2D6" w14:textId="77777777" w:rsidR="0060324B" w:rsidRDefault="00000000">
      <w:pPr>
        <w:spacing w:after="118"/>
        <w:ind w:left="38" w:right="1282"/>
      </w:pPr>
      <w:r>
        <w:t xml:space="preserve">Uso de medicamento tópico ou de antimicrobiano. </w:t>
      </w:r>
    </w:p>
    <w:p w14:paraId="7CF03906" w14:textId="77777777" w:rsidR="0060324B" w:rsidRDefault="00000000">
      <w:pPr>
        <w:spacing w:after="16"/>
        <w:ind w:left="55"/>
        <w:jc w:val="left"/>
      </w:pPr>
      <w:r>
        <w:rPr>
          <w:sz w:val="25"/>
        </w:rPr>
        <w:t>INSTRUÇÕES AO PACIENTE</w:t>
      </w:r>
      <w:r>
        <w:t xml:space="preserve"> </w:t>
      </w:r>
    </w:p>
    <w:p w14:paraId="26C8A0DB" w14:textId="77777777" w:rsidR="0060324B" w:rsidRDefault="00000000">
      <w:pPr>
        <w:spacing w:after="118"/>
        <w:ind w:left="38" w:right="1282"/>
      </w:pPr>
      <w:r>
        <w:t xml:space="preserve">As pacientes devem informar se estão utilizando antimicrobianos e a idade gestacional (em semanas). </w:t>
      </w:r>
    </w:p>
    <w:p w14:paraId="79CFA6D4" w14:textId="77777777" w:rsidR="0060324B" w:rsidRDefault="00000000">
      <w:pPr>
        <w:pStyle w:val="Ttulo2"/>
        <w:ind w:left="55" w:right="0"/>
      </w:pPr>
      <w:r>
        <w:t>SIGLA DO EXAME/SETOR</w:t>
      </w:r>
      <w:r>
        <w:rPr>
          <w:sz w:val="19"/>
        </w:rPr>
        <w:t xml:space="preserve"> </w:t>
      </w:r>
    </w:p>
    <w:p w14:paraId="2E4018D7" w14:textId="77777777" w:rsidR="0060324B" w:rsidRDefault="00000000">
      <w:pPr>
        <w:spacing w:after="42"/>
        <w:ind w:left="38" w:right="1282"/>
      </w:pPr>
      <w:r>
        <w:t xml:space="preserve">PSAG </w:t>
      </w:r>
    </w:p>
    <w:p w14:paraId="6C05B377" w14:textId="77777777" w:rsidR="0060324B" w:rsidRDefault="00000000">
      <w:pPr>
        <w:spacing w:after="118"/>
        <w:ind w:left="38" w:right="1282"/>
      </w:pPr>
      <w:r>
        <w:t xml:space="preserve">Setor de Microbiologia </w:t>
      </w:r>
    </w:p>
    <w:p w14:paraId="31C2C163" w14:textId="77777777" w:rsidR="0060324B" w:rsidRDefault="00000000">
      <w:pPr>
        <w:pStyle w:val="Ttulo2"/>
        <w:ind w:left="55" w:right="0"/>
      </w:pPr>
      <w:r>
        <w:t>INTERPRETAÇÃO CLÍNICA</w:t>
      </w:r>
      <w:r>
        <w:rPr>
          <w:sz w:val="19"/>
        </w:rPr>
        <w:t xml:space="preserve"> </w:t>
      </w:r>
    </w:p>
    <w:p w14:paraId="1781AED6" w14:textId="77777777" w:rsidR="0060324B" w:rsidRDefault="00000000">
      <w:pPr>
        <w:ind w:left="38" w:right="1728"/>
      </w:pPr>
      <w:r>
        <w:t xml:space="preserve">O estreptococo do grupo B (GBS) pode causar infecção urinária e uterina na gestante e levar ao óbito fetal. É a causa mais comum de infecção com risco de vida para o neonato, com alta morbidade e mortalidade, sendo responsável por casos de sepsis, meningite e pneumonia do recém -nascido. Até 40% das gestantes são colonizadas por GBS no reto ou vagina. A cultura para estreptococo do grupo B, em amostras do introito vaginal e anorretal, é útil na prevenção da infecção perinatal. O teste deve ser solicitado entre a 35ª e a 37ª semana de gestação. (Revised Guidelines from CDC. MMWR Recomm Rep 2002).  </w:t>
      </w:r>
    </w:p>
    <w:p w14:paraId="651D003C" w14:textId="77777777" w:rsidR="0060324B" w:rsidRDefault="00000000">
      <w:pPr>
        <w:spacing w:after="0" w:line="259" w:lineRule="auto"/>
        <w:ind w:left="43" w:firstLine="0"/>
        <w:jc w:val="left"/>
      </w:pPr>
      <w:r>
        <w:t xml:space="preserve"> </w:t>
      </w:r>
    </w:p>
    <w:p w14:paraId="249EFC5A" w14:textId="77777777" w:rsidR="0060324B" w:rsidRDefault="00000000">
      <w:pPr>
        <w:spacing w:after="0" w:line="259" w:lineRule="auto"/>
        <w:ind w:left="43" w:firstLine="0"/>
        <w:jc w:val="left"/>
      </w:pPr>
      <w:r>
        <w:t xml:space="preserve"> </w:t>
      </w:r>
    </w:p>
    <w:p w14:paraId="0243DA85" w14:textId="77777777" w:rsidR="0060324B" w:rsidRDefault="00000000">
      <w:pPr>
        <w:spacing w:after="0" w:line="259" w:lineRule="auto"/>
        <w:ind w:left="43" w:firstLine="0"/>
        <w:jc w:val="left"/>
      </w:pPr>
      <w:r>
        <w:t xml:space="preserve"> </w:t>
      </w:r>
    </w:p>
    <w:p w14:paraId="0022E149" w14:textId="77777777" w:rsidR="0060324B" w:rsidRDefault="00000000">
      <w:pPr>
        <w:spacing w:after="0" w:line="259" w:lineRule="auto"/>
        <w:ind w:left="31" w:firstLine="0"/>
        <w:jc w:val="left"/>
      </w:pPr>
      <w:r>
        <w:t xml:space="preserve"> </w:t>
      </w:r>
    </w:p>
    <w:p w14:paraId="55294D24" w14:textId="77777777" w:rsidR="0060324B" w:rsidRDefault="00000000">
      <w:pPr>
        <w:spacing w:after="5" w:line="259" w:lineRule="auto"/>
        <w:ind w:left="10" w:right="1676"/>
        <w:jc w:val="center"/>
      </w:pPr>
      <w:r>
        <w:t xml:space="preserve">Universidade Federal de Santa Catarina </w:t>
      </w:r>
    </w:p>
    <w:p w14:paraId="2C814194" w14:textId="77777777" w:rsidR="0060324B" w:rsidRDefault="00000000">
      <w:pPr>
        <w:spacing w:after="0" w:line="266" w:lineRule="auto"/>
        <w:ind w:left="3572" w:right="3977"/>
        <w:jc w:val="left"/>
      </w:pPr>
      <w:r>
        <w:rPr>
          <w:noProof/>
        </w:rPr>
        <w:drawing>
          <wp:anchor distT="0" distB="0" distL="114300" distR="114300" simplePos="0" relativeHeight="251868160" behindDoc="0" locked="0" layoutInCell="1" allowOverlap="0" wp14:anchorId="428B237F" wp14:editId="6EDD8AF6">
            <wp:simplePos x="0" y="0"/>
            <wp:positionH relativeFrom="column">
              <wp:posOffset>1092736</wp:posOffset>
            </wp:positionH>
            <wp:positionV relativeFrom="paragraph">
              <wp:posOffset>-230441</wp:posOffset>
            </wp:positionV>
            <wp:extent cx="6096000" cy="600456"/>
            <wp:effectExtent l="0" t="0" r="0" b="0"/>
            <wp:wrapNone/>
            <wp:docPr id="171706" name="Picture 171706"/>
            <wp:cNvGraphicFramePr/>
            <a:graphic xmlns:a="http://schemas.openxmlformats.org/drawingml/2006/main">
              <a:graphicData uri="http://schemas.openxmlformats.org/drawingml/2006/picture">
                <pic:pic xmlns:pic="http://schemas.openxmlformats.org/drawingml/2006/picture">
                  <pic:nvPicPr>
                    <pic:cNvPr id="171706" name="Picture 171706"/>
                    <pic:cNvPicPr/>
                  </pic:nvPicPr>
                  <pic:blipFill>
                    <a:blip r:embed="rId254"/>
                    <a:stretch>
                      <a:fillRect/>
                    </a:stretch>
                  </pic:blipFill>
                  <pic:spPr>
                    <a:xfrm>
                      <a:off x="0" y="0"/>
                      <a:ext cx="6096000" cy="600456"/>
                    </a:xfrm>
                    <a:prstGeom prst="rect">
                      <a:avLst/>
                    </a:prstGeom>
                  </pic:spPr>
                </pic:pic>
              </a:graphicData>
            </a:graphic>
          </wp:anchor>
        </w:drawing>
      </w:r>
      <w:r>
        <w:t xml:space="preserve">Hospital Universitário Professor Polydoro Ernani de São Thiago </w:t>
      </w:r>
    </w:p>
    <w:p w14:paraId="75BD9CBC" w14:textId="77777777" w:rsidR="0060324B" w:rsidRDefault="00000000">
      <w:pPr>
        <w:spacing w:after="44" w:line="259" w:lineRule="auto"/>
        <w:ind w:left="10" w:right="1678"/>
        <w:jc w:val="center"/>
      </w:pPr>
      <w:r>
        <w:t xml:space="preserve">Divisão de Análises Clínicas – DACL HU/UFSC </w:t>
      </w:r>
    </w:p>
    <w:p w14:paraId="0632CD90" w14:textId="77777777" w:rsidR="0060324B" w:rsidRDefault="00000000">
      <w:pPr>
        <w:pStyle w:val="Ttulo2"/>
        <w:ind w:right="1671"/>
        <w:jc w:val="center"/>
      </w:pPr>
      <w:r>
        <w:t xml:space="preserve">GUIA DE EXAMES NOME DO EXAME SINONÍMIA </w:t>
      </w:r>
      <w:r>
        <w:tab/>
      </w:r>
      <w:r>
        <w:rPr>
          <w:vertAlign w:val="superscript"/>
        </w:rPr>
        <w:t xml:space="preserve"> </w:t>
      </w:r>
      <w:r>
        <w:rPr>
          <w:vertAlign w:val="superscript"/>
        </w:rPr>
        <w:tab/>
        <w:t xml:space="preserve"> </w:t>
      </w:r>
      <w:r>
        <w:t xml:space="preserve">MATERIAL BIOLÓGICO/VOLUME/CONSERVANTE INTERFERENTES INSTRUÇÕES AO PACIENTE </w:t>
      </w:r>
    </w:p>
    <w:p w14:paraId="6604CB20" w14:textId="77777777" w:rsidR="0060324B" w:rsidRDefault="00000000">
      <w:pPr>
        <w:spacing w:after="54"/>
        <w:ind w:left="38" w:right="1282"/>
      </w:pPr>
      <w:r>
        <w:t xml:space="preserve">________________________________________________________________________________________________________________________ </w:t>
      </w:r>
    </w:p>
    <w:p w14:paraId="60F18535" w14:textId="77777777" w:rsidR="0060324B" w:rsidRDefault="00000000">
      <w:pPr>
        <w:spacing w:after="48"/>
        <w:ind w:left="38" w:right="1282"/>
      </w:pPr>
      <w:r>
        <w:t xml:space="preserve">PH fecal </w:t>
      </w:r>
    </w:p>
    <w:p w14:paraId="2C902263" w14:textId="77777777" w:rsidR="0060324B" w:rsidRDefault="00000000">
      <w:pPr>
        <w:spacing w:after="54"/>
        <w:ind w:left="38" w:right="1282"/>
      </w:pPr>
      <w:r>
        <w:t xml:space="preserve">Potencial hidrogeniônico nas fezes </w:t>
      </w:r>
    </w:p>
    <w:p w14:paraId="30840B87" w14:textId="77777777" w:rsidR="0060324B" w:rsidRDefault="00000000">
      <w:pPr>
        <w:spacing w:after="52"/>
        <w:ind w:left="38" w:right="1282"/>
      </w:pPr>
      <w:r>
        <w:t xml:space="preserve">Material: fezes. É necessário alíquota de 25 g (a medida aproximada de 1 colheres de sopa) de fezes recentes, armazenada em frasco seco. </w:t>
      </w:r>
    </w:p>
    <w:p w14:paraId="54BB1288" w14:textId="77777777" w:rsidR="0060324B" w:rsidRDefault="00000000">
      <w:pPr>
        <w:spacing w:after="81"/>
        <w:ind w:left="38" w:right="1282"/>
      </w:pPr>
      <w:r>
        <w:t xml:space="preserve">Amostras coletadas há mais de 1 hora sem refrigeração. </w:t>
      </w:r>
    </w:p>
    <w:p w14:paraId="27C2D91A" w14:textId="77777777" w:rsidR="0060324B" w:rsidRDefault="00000000">
      <w:pPr>
        <w:tabs>
          <w:tab w:val="center" w:pos="12820"/>
          <w:tab w:val="center" w:pos="14032"/>
        </w:tabs>
        <w:spacing w:after="58"/>
        <w:ind w:left="0" w:firstLine="0"/>
        <w:jc w:val="left"/>
      </w:pPr>
      <w:r>
        <w:t xml:space="preserve">Material: fezes. </w:t>
      </w:r>
      <w:r>
        <w:tab/>
        <w:t xml:space="preserve"> </w:t>
      </w:r>
      <w:r>
        <w:tab/>
        <w:t xml:space="preserve"> </w:t>
      </w:r>
    </w:p>
    <w:p w14:paraId="790F9149" w14:textId="77777777" w:rsidR="0060324B" w:rsidRDefault="00000000">
      <w:pPr>
        <w:numPr>
          <w:ilvl w:val="0"/>
          <w:numId w:val="88"/>
        </w:numPr>
        <w:ind w:right="1282" w:hanging="208"/>
      </w:pPr>
      <w:r>
        <w:t xml:space="preserve">Coletar as fezes diretamente no frasco de boca larga fornecido pelo Laboratório. </w:t>
      </w:r>
    </w:p>
    <w:p w14:paraId="65458B5D" w14:textId="77777777" w:rsidR="0060324B" w:rsidRDefault="00000000">
      <w:pPr>
        <w:spacing w:after="0" w:line="259" w:lineRule="auto"/>
        <w:ind w:left="0" w:right="424" w:firstLine="0"/>
        <w:jc w:val="right"/>
      </w:pPr>
      <w:r>
        <w:t xml:space="preserve"> </w:t>
      </w:r>
      <w:r>
        <w:tab/>
        <w:t xml:space="preserve"> </w:t>
      </w:r>
    </w:p>
    <w:p w14:paraId="380053B7" w14:textId="77777777" w:rsidR="0060324B" w:rsidRDefault="00000000">
      <w:pPr>
        <w:numPr>
          <w:ilvl w:val="0"/>
          <w:numId w:val="88"/>
        </w:numPr>
        <w:ind w:right="1282" w:hanging="208"/>
      </w:pPr>
      <w:r>
        <w:t xml:space="preserve">Com auxílio da espátula, transferir uma porção da amostra de fezes (a medida aproximada de 1 colher de sopa) para o frasco seco. </w:t>
      </w:r>
    </w:p>
    <w:p w14:paraId="7F9860A7" w14:textId="77777777" w:rsidR="0060324B" w:rsidRDefault="00000000">
      <w:pPr>
        <w:spacing w:after="0" w:line="259" w:lineRule="auto"/>
        <w:ind w:left="0" w:right="424" w:firstLine="0"/>
        <w:jc w:val="right"/>
      </w:pPr>
      <w:r>
        <w:t xml:space="preserve"> </w:t>
      </w:r>
      <w:r>
        <w:tab/>
        <w:t xml:space="preserve"> </w:t>
      </w:r>
    </w:p>
    <w:p w14:paraId="13C0EA52" w14:textId="77777777" w:rsidR="0060324B" w:rsidRDefault="00000000">
      <w:pPr>
        <w:numPr>
          <w:ilvl w:val="0"/>
          <w:numId w:val="88"/>
        </w:numPr>
        <w:ind w:right="1282" w:hanging="208"/>
      </w:pPr>
      <w:r>
        <w:t xml:space="preserve">Encaminhar o material ao Laboratório no máximo em até 1 hora após a coleta, e mantido em temperatura ambiente. </w:t>
      </w:r>
    </w:p>
    <w:p w14:paraId="6AEA04CF" w14:textId="77777777" w:rsidR="0060324B" w:rsidRDefault="00000000">
      <w:pPr>
        <w:spacing w:after="0" w:line="259" w:lineRule="auto"/>
        <w:ind w:left="0" w:right="424" w:firstLine="0"/>
        <w:jc w:val="right"/>
      </w:pPr>
      <w:r>
        <w:t xml:space="preserve"> </w:t>
      </w:r>
      <w:r>
        <w:tab/>
        <w:t xml:space="preserve"> </w:t>
      </w:r>
    </w:p>
    <w:p w14:paraId="2EC75BCE" w14:textId="77777777" w:rsidR="0060324B" w:rsidRDefault="00000000">
      <w:pPr>
        <w:numPr>
          <w:ilvl w:val="0"/>
          <w:numId w:val="88"/>
        </w:numPr>
        <w:ind w:right="1282" w:hanging="208"/>
      </w:pPr>
      <w:r>
        <w:t xml:space="preserve">O material coletado não pode ser entregue sábados a tarde, domingos e feriados. </w:t>
      </w:r>
    </w:p>
    <w:p w14:paraId="3119C92D" w14:textId="77777777" w:rsidR="0060324B" w:rsidRDefault="00000000">
      <w:pPr>
        <w:spacing w:after="0" w:line="259" w:lineRule="auto"/>
        <w:ind w:left="0" w:right="424" w:firstLine="0"/>
        <w:jc w:val="right"/>
      </w:pPr>
      <w:r>
        <w:t xml:space="preserve"> </w:t>
      </w:r>
      <w:r>
        <w:tab/>
        <w:t xml:space="preserve"> </w:t>
      </w:r>
    </w:p>
    <w:p w14:paraId="454786EF" w14:textId="77777777" w:rsidR="0060324B" w:rsidRDefault="00000000">
      <w:pPr>
        <w:ind w:left="38" w:right="1282"/>
      </w:pPr>
      <w:r>
        <w:t xml:space="preserve">Condições inaceitáveis: amostras coletadas diretamente do vaso sanitário; amostras contaminadas com urina. </w:t>
      </w:r>
    </w:p>
    <w:p w14:paraId="64105284" w14:textId="77777777" w:rsidR="0060324B" w:rsidRDefault="00000000">
      <w:pPr>
        <w:spacing w:after="0" w:line="259" w:lineRule="auto"/>
        <w:ind w:left="0" w:right="424" w:firstLine="0"/>
        <w:jc w:val="right"/>
      </w:pPr>
      <w:r>
        <w:t xml:space="preserve"> </w:t>
      </w:r>
      <w:r>
        <w:tab/>
        <w:t xml:space="preserve"> </w:t>
      </w:r>
    </w:p>
    <w:p w14:paraId="613A8E08" w14:textId="77777777" w:rsidR="0060324B" w:rsidRDefault="00000000">
      <w:pPr>
        <w:ind w:left="38" w:right="1282"/>
      </w:pPr>
      <w:r>
        <w:t xml:space="preserve">IMPORTANTE: armazenar a amostra em temperatura ambiente. </w:t>
      </w:r>
    </w:p>
    <w:p w14:paraId="1E67C152" w14:textId="77777777" w:rsidR="0060324B" w:rsidRDefault="00000000">
      <w:pPr>
        <w:spacing w:after="0" w:line="259" w:lineRule="auto"/>
        <w:ind w:left="0" w:right="424" w:firstLine="0"/>
        <w:jc w:val="right"/>
      </w:pPr>
      <w:r>
        <w:t xml:space="preserve"> </w:t>
      </w:r>
      <w:r>
        <w:tab/>
        <w:t xml:space="preserve"> </w:t>
      </w:r>
    </w:p>
    <w:p w14:paraId="0D70164C" w14:textId="77777777" w:rsidR="0060324B" w:rsidRDefault="00000000">
      <w:pPr>
        <w:ind w:left="38" w:right="1282"/>
      </w:pPr>
      <w:r>
        <w:t xml:space="preserve">* Clientes que fizeram uso de contraste intestinal ou estomacal, antiparasitários, antidiarréicos devem aguardar 7 dias para realizar a coleta. </w:t>
      </w:r>
    </w:p>
    <w:p w14:paraId="20141B3B" w14:textId="77777777" w:rsidR="0060324B" w:rsidRDefault="00000000">
      <w:pPr>
        <w:spacing w:after="0" w:line="259" w:lineRule="auto"/>
        <w:ind w:left="0" w:right="424" w:firstLine="0"/>
        <w:jc w:val="right"/>
      </w:pPr>
      <w:r>
        <w:t xml:space="preserve"> </w:t>
      </w:r>
      <w:r>
        <w:tab/>
        <w:t xml:space="preserve"> </w:t>
      </w:r>
    </w:p>
    <w:p w14:paraId="3E65740F" w14:textId="77777777" w:rsidR="0060324B" w:rsidRDefault="00000000">
      <w:pPr>
        <w:ind w:left="38" w:right="1282"/>
      </w:pPr>
      <w:r>
        <w:t xml:space="preserve">PREENCHER AS INFORMAÇÕES ABAIXO ANTES DE ENTREGAR O MATERIAL AO LABORATÓRIO </w:t>
      </w:r>
    </w:p>
    <w:p w14:paraId="5522442E" w14:textId="77777777" w:rsidR="0060324B" w:rsidRDefault="00000000">
      <w:pPr>
        <w:spacing w:after="0" w:line="259" w:lineRule="auto"/>
        <w:ind w:left="0" w:right="424" w:firstLine="0"/>
        <w:jc w:val="right"/>
      </w:pPr>
      <w:r>
        <w:t xml:space="preserve"> </w:t>
      </w:r>
      <w:r>
        <w:tab/>
        <w:t xml:space="preserve"> </w:t>
      </w:r>
    </w:p>
    <w:p w14:paraId="1E9E85A9" w14:textId="77777777" w:rsidR="0060324B" w:rsidRDefault="00000000">
      <w:pPr>
        <w:ind w:left="38" w:right="1282"/>
      </w:pPr>
      <w:r>
        <w:t xml:space="preserve">Nome: ___________________________________________________________________ </w:t>
      </w:r>
    </w:p>
    <w:p w14:paraId="427A5BEB" w14:textId="77777777" w:rsidR="0060324B" w:rsidRDefault="00000000">
      <w:pPr>
        <w:spacing w:after="0" w:line="259" w:lineRule="auto"/>
        <w:ind w:left="0" w:right="424" w:firstLine="0"/>
        <w:jc w:val="right"/>
      </w:pPr>
      <w:r>
        <w:t xml:space="preserve"> </w:t>
      </w:r>
      <w:r>
        <w:tab/>
        <w:t xml:space="preserve"> </w:t>
      </w:r>
    </w:p>
    <w:p w14:paraId="6B2510B3" w14:textId="77777777" w:rsidR="0060324B" w:rsidRDefault="00000000">
      <w:pPr>
        <w:ind w:left="38" w:right="1282"/>
      </w:pPr>
      <w:r>
        <w:t xml:space="preserve">Coleta realizada em: Data _____/ _____/ ______ Hora: ______: ______(hh:mm) </w:t>
      </w:r>
    </w:p>
    <w:p w14:paraId="07FE8410" w14:textId="77777777" w:rsidR="0060324B" w:rsidRDefault="00000000">
      <w:pPr>
        <w:spacing w:after="0" w:line="259" w:lineRule="auto"/>
        <w:ind w:left="0" w:right="424" w:firstLine="0"/>
        <w:jc w:val="right"/>
      </w:pPr>
      <w:r>
        <w:t xml:space="preserve"> </w:t>
      </w:r>
      <w:r>
        <w:tab/>
        <w:t xml:space="preserve"> </w:t>
      </w:r>
    </w:p>
    <w:p w14:paraId="4A1D15FB" w14:textId="77777777" w:rsidR="0060324B" w:rsidRDefault="00000000">
      <w:pPr>
        <w:pStyle w:val="Ttulo2"/>
        <w:ind w:left="55" w:right="0"/>
      </w:pPr>
      <w:r>
        <w:t xml:space="preserve">SIGLA DO EXAME/SETOR INTERPRETAÇÃO CLÍNICA </w:t>
      </w:r>
    </w:p>
    <w:p w14:paraId="58E1128D" w14:textId="77777777" w:rsidR="0060324B" w:rsidRDefault="00000000">
      <w:pPr>
        <w:tabs>
          <w:tab w:val="center" w:pos="12820"/>
          <w:tab w:val="center" w:pos="14032"/>
        </w:tabs>
        <w:spacing w:after="107"/>
        <w:ind w:left="0" w:firstLine="0"/>
        <w:jc w:val="left"/>
      </w:pPr>
      <w:r>
        <w:t xml:space="preserve">PHF/Setor de Parasitologia </w:t>
      </w:r>
      <w:r>
        <w:tab/>
        <w:t xml:space="preserve"> </w:t>
      </w:r>
      <w:r>
        <w:tab/>
        <w:t xml:space="preserve"> </w:t>
      </w:r>
    </w:p>
    <w:p w14:paraId="4D91994B" w14:textId="77777777" w:rsidR="0060324B" w:rsidRDefault="00000000">
      <w:pPr>
        <w:ind w:left="38" w:right="1720"/>
      </w:pPr>
      <w:r>
        <w:t xml:space="preserve">Um dos fatores que determina o pH das fezes é a fermentação dos açúcares. A fermentação normal e produção de ácidos graxos determinam o pH normal, isto é, ligeiramente ácido. O pH pode estar levemente alcalino nos casos de diarréia, colite e durante antibioticoterapia. Fezes com pH menor   que 6 é sugestivo de malabsorção de açúcares. O pH alto poder ser um fator de risco para o câncer colo-retal. </w:t>
      </w:r>
    </w:p>
    <w:p w14:paraId="65B2A590" w14:textId="77777777" w:rsidR="0060324B" w:rsidRDefault="00000000">
      <w:pPr>
        <w:spacing w:after="5" w:line="259" w:lineRule="auto"/>
        <w:ind w:left="10" w:right="1660"/>
        <w:jc w:val="center"/>
      </w:pPr>
      <w:r>
        <w:t xml:space="preserve">Universidade Federal de Santa Catarina </w:t>
      </w:r>
    </w:p>
    <w:p w14:paraId="118684EB" w14:textId="77777777" w:rsidR="0060324B" w:rsidRDefault="00000000">
      <w:pPr>
        <w:spacing w:after="0" w:line="266" w:lineRule="auto"/>
        <w:ind w:left="3576" w:right="3977"/>
        <w:jc w:val="left"/>
      </w:pPr>
      <w:r>
        <w:rPr>
          <w:noProof/>
        </w:rPr>
        <w:drawing>
          <wp:anchor distT="0" distB="0" distL="114300" distR="114300" simplePos="0" relativeHeight="251869184" behindDoc="0" locked="0" layoutInCell="1" allowOverlap="0" wp14:anchorId="4428F8AD" wp14:editId="72D8E1AE">
            <wp:simplePos x="0" y="0"/>
            <wp:positionH relativeFrom="column">
              <wp:posOffset>922048</wp:posOffset>
            </wp:positionH>
            <wp:positionV relativeFrom="paragraph">
              <wp:posOffset>-242633</wp:posOffset>
            </wp:positionV>
            <wp:extent cx="6242304" cy="603504"/>
            <wp:effectExtent l="0" t="0" r="0" b="0"/>
            <wp:wrapNone/>
            <wp:docPr id="172171" name="Picture 172171"/>
            <wp:cNvGraphicFramePr/>
            <a:graphic xmlns:a="http://schemas.openxmlformats.org/drawingml/2006/main">
              <a:graphicData uri="http://schemas.openxmlformats.org/drawingml/2006/picture">
                <pic:pic xmlns:pic="http://schemas.openxmlformats.org/drawingml/2006/picture">
                  <pic:nvPicPr>
                    <pic:cNvPr id="172171" name="Picture 172171"/>
                    <pic:cNvPicPr/>
                  </pic:nvPicPr>
                  <pic:blipFill>
                    <a:blip r:embed="rId255"/>
                    <a:stretch>
                      <a:fillRect/>
                    </a:stretch>
                  </pic:blipFill>
                  <pic:spPr>
                    <a:xfrm>
                      <a:off x="0" y="0"/>
                      <a:ext cx="6242304" cy="603504"/>
                    </a:xfrm>
                    <a:prstGeom prst="rect">
                      <a:avLst/>
                    </a:prstGeom>
                  </pic:spPr>
                </pic:pic>
              </a:graphicData>
            </a:graphic>
          </wp:anchor>
        </w:drawing>
      </w:r>
      <w:r>
        <w:t xml:space="preserve">Hospital Universitário Professor Polydoro Ernani de São Thiago </w:t>
      </w:r>
    </w:p>
    <w:p w14:paraId="70A5EBA8" w14:textId="77777777" w:rsidR="0060324B" w:rsidRDefault="00000000">
      <w:pPr>
        <w:spacing w:after="53" w:line="266" w:lineRule="auto"/>
        <w:ind w:left="4354" w:right="3977"/>
        <w:jc w:val="left"/>
      </w:pPr>
      <w:r>
        <w:t xml:space="preserve">Divisão de Análises Clínicas – DACL HU/UFSC </w:t>
      </w:r>
    </w:p>
    <w:p w14:paraId="284E8664" w14:textId="77777777" w:rsidR="0060324B" w:rsidRDefault="00000000">
      <w:pPr>
        <w:pStyle w:val="Ttulo2"/>
        <w:ind w:left="53" w:right="6982"/>
        <w:jc w:val="right"/>
      </w:pPr>
      <w:r>
        <w:t xml:space="preserve">GUIA DE EXAMES </w:t>
      </w:r>
      <w:r>
        <w:tab/>
      </w:r>
      <w:r>
        <w:rPr>
          <w:vertAlign w:val="subscript"/>
        </w:rPr>
        <w:t xml:space="preserve">  </w:t>
      </w:r>
      <w:r>
        <w:rPr>
          <w:vertAlign w:val="subscript"/>
        </w:rPr>
        <w:tab/>
        <w:t xml:space="preserve"> </w:t>
      </w:r>
      <w:r>
        <w:t>NOME DO EXAME</w:t>
      </w:r>
      <w:r>
        <w:rPr>
          <w:sz w:val="19"/>
        </w:rPr>
        <w:t xml:space="preserve"> </w:t>
      </w:r>
    </w:p>
    <w:p w14:paraId="678675A1" w14:textId="77777777" w:rsidR="0060324B" w:rsidRDefault="00000000">
      <w:pPr>
        <w:spacing w:after="56"/>
        <w:ind w:left="38" w:right="1282"/>
      </w:pPr>
      <w:r>
        <w:t xml:space="preserve">________________________________________________________________________________________________________________________ </w:t>
      </w:r>
    </w:p>
    <w:p w14:paraId="2C5B9062" w14:textId="77777777" w:rsidR="0060324B" w:rsidRDefault="00000000">
      <w:pPr>
        <w:ind w:left="38" w:right="1282"/>
      </w:pPr>
      <w:r>
        <w:t xml:space="preserve">PH em líquidos </w:t>
      </w:r>
    </w:p>
    <w:p w14:paraId="4FBED2D9" w14:textId="77777777" w:rsidR="0060324B" w:rsidRDefault="00000000">
      <w:pPr>
        <w:spacing w:after="78" w:line="259" w:lineRule="auto"/>
        <w:ind w:left="0" w:right="364" w:firstLine="0"/>
        <w:jc w:val="right"/>
      </w:pPr>
      <w:r>
        <w:t xml:space="preserve">  </w:t>
      </w:r>
      <w:r>
        <w:tab/>
        <w:t xml:space="preserve"> </w:t>
      </w:r>
    </w:p>
    <w:p w14:paraId="66ABA11A" w14:textId="77777777" w:rsidR="0060324B" w:rsidRDefault="00000000">
      <w:pPr>
        <w:tabs>
          <w:tab w:val="center" w:pos="12820"/>
          <w:tab w:val="center" w:pos="14092"/>
        </w:tabs>
        <w:spacing w:after="16"/>
        <w:ind w:left="0" w:firstLine="0"/>
        <w:jc w:val="left"/>
      </w:pPr>
      <w:r>
        <w:rPr>
          <w:sz w:val="25"/>
        </w:rPr>
        <w:t>SINONÍMIA</w:t>
      </w:r>
      <w:r>
        <w:t xml:space="preserve"> </w:t>
      </w:r>
      <w:r>
        <w:tab/>
      </w:r>
      <w:r>
        <w:rPr>
          <w:sz w:val="25"/>
          <w:vertAlign w:val="subscript"/>
        </w:rPr>
        <w:t xml:space="preserve">  </w:t>
      </w:r>
      <w:r>
        <w:rPr>
          <w:sz w:val="25"/>
          <w:vertAlign w:val="subscript"/>
        </w:rPr>
        <w:tab/>
        <w:t xml:space="preserve"> </w:t>
      </w:r>
    </w:p>
    <w:p w14:paraId="61504D37" w14:textId="77777777" w:rsidR="0060324B" w:rsidRDefault="00000000">
      <w:pPr>
        <w:ind w:left="38" w:right="1282"/>
      </w:pPr>
      <w:r>
        <w:t xml:space="preserve">Potencial hidrogeniônico em líquidos </w:t>
      </w:r>
    </w:p>
    <w:p w14:paraId="60AF30F6" w14:textId="77777777" w:rsidR="0060324B" w:rsidRDefault="00000000">
      <w:pPr>
        <w:spacing w:after="59" w:line="259" w:lineRule="auto"/>
        <w:ind w:left="0" w:right="364" w:firstLine="0"/>
        <w:jc w:val="right"/>
      </w:pPr>
      <w:r>
        <w:t xml:space="preserve">  </w:t>
      </w:r>
      <w:r>
        <w:tab/>
        <w:t xml:space="preserve"> </w:t>
      </w:r>
    </w:p>
    <w:p w14:paraId="3BF6427B" w14:textId="77777777" w:rsidR="0060324B" w:rsidRDefault="00000000">
      <w:pPr>
        <w:pStyle w:val="Ttulo2"/>
        <w:tabs>
          <w:tab w:val="center" w:pos="12820"/>
          <w:tab w:val="center" w:pos="14092"/>
        </w:tabs>
        <w:ind w:left="0" w:right="0" w:firstLine="0"/>
      </w:pPr>
      <w:r>
        <w:t>MATERIAL BIOLÓGICO/VOLUME/CONSERVANTE</w:t>
      </w:r>
      <w:r>
        <w:rPr>
          <w:sz w:val="19"/>
        </w:rPr>
        <w:t xml:space="preserve"> </w:t>
      </w:r>
      <w:r>
        <w:rPr>
          <w:sz w:val="19"/>
        </w:rPr>
        <w:tab/>
      </w:r>
      <w:r>
        <w:rPr>
          <w:vertAlign w:val="subscript"/>
        </w:rPr>
        <w:t xml:space="preserve">  </w:t>
      </w:r>
      <w:r>
        <w:rPr>
          <w:vertAlign w:val="subscript"/>
        </w:rPr>
        <w:tab/>
        <w:t xml:space="preserve"> </w:t>
      </w:r>
    </w:p>
    <w:p w14:paraId="71613ED9" w14:textId="77777777" w:rsidR="0060324B" w:rsidRDefault="00000000">
      <w:pPr>
        <w:ind w:left="38" w:right="1282"/>
      </w:pPr>
      <w:r>
        <w:t xml:space="preserve">Material: Líquidos biológicos </w:t>
      </w:r>
    </w:p>
    <w:p w14:paraId="3AB506B0" w14:textId="77777777" w:rsidR="0060324B" w:rsidRDefault="00000000">
      <w:pPr>
        <w:spacing w:after="0" w:line="259" w:lineRule="auto"/>
        <w:ind w:left="0" w:right="364" w:firstLine="0"/>
        <w:jc w:val="right"/>
      </w:pPr>
      <w:r>
        <w:t xml:space="preserve">  </w:t>
      </w:r>
      <w:r>
        <w:tab/>
        <w:t xml:space="preserve"> </w:t>
      </w:r>
    </w:p>
    <w:p w14:paraId="4DCE7184" w14:textId="77777777" w:rsidR="0060324B" w:rsidRDefault="00000000">
      <w:pPr>
        <w:ind w:left="38" w:right="1282"/>
      </w:pPr>
      <w:r>
        <w:t xml:space="preserve">Volume: Suficiente para 1 mL de líquido </w:t>
      </w:r>
    </w:p>
    <w:p w14:paraId="03E5BE28" w14:textId="77777777" w:rsidR="0060324B" w:rsidRDefault="00000000">
      <w:pPr>
        <w:spacing w:after="74" w:line="259" w:lineRule="auto"/>
        <w:ind w:left="0" w:right="364" w:firstLine="0"/>
        <w:jc w:val="right"/>
      </w:pPr>
      <w:r>
        <w:t xml:space="preserve">  </w:t>
      </w:r>
      <w:r>
        <w:tab/>
        <w:t xml:space="preserve"> </w:t>
      </w:r>
    </w:p>
    <w:p w14:paraId="1FBCB8E9" w14:textId="77777777" w:rsidR="0060324B" w:rsidRDefault="00000000">
      <w:pPr>
        <w:tabs>
          <w:tab w:val="center" w:pos="12820"/>
          <w:tab w:val="center" w:pos="14092"/>
        </w:tabs>
        <w:spacing w:after="16"/>
        <w:ind w:left="0" w:firstLine="0"/>
        <w:jc w:val="left"/>
      </w:pPr>
      <w:r>
        <w:rPr>
          <w:sz w:val="25"/>
        </w:rPr>
        <w:t>INTERFERENTES</w:t>
      </w:r>
      <w:r>
        <w:t xml:space="preserve"> </w:t>
      </w:r>
      <w:r>
        <w:tab/>
      </w:r>
      <w:r>
        <w:rPr>
          <w:sz w:val="25"/>
          <w:vertAlign w:val="subscript"/>
        </w:rPr>
        <w:t xml:space="preserve">  </w:t>
      </w:r>
      <w:r>
        <w:rPr>
          <w:sz w:val="25"/>
          <w:vertAlign w:val="subscript"/>
        </w:rPr>
        <w:tab/>
        <w:t xml:space="preserve"> </w:t>
      </w:r>
    </w:p>
    <w:p w14:paraId="260E74D9" w14:textId="77777777" w:rsidR="0060324B" w:rsidRDefault="00000000">
      <w:pPr>
        <w:ind w:left="38" w:right="1282"/>
      </w:pPr>
      <w:r>
        <w:t xml:space="preserve">Nada consta até o momento. </w:t>
      </w:r>
    </w:p>
    <w:p w14:paraId="13A57723" w14:textId="77777777" w:rsidR="0060324B" w:rsidRDefault="00000000">
      <w:pPr>
        <w:spacing w:after="68" w:line="259" w:lineRule="auto"/>
        <w:ind w:left="0" w:right="364" w:firstLine="0"/>
        <w:jc w:val="right"/>
      </w:pPr>
      <w:r>
        <w:t xml:space="preserve">  </w:t>
      </w:r>
      <w:r>
        <w:tab/>
        <w:t xml:space="preserve"> </w:t>
      </w:r>
    </w:p>
    <w:p w14:paraId="4DD82612" w14:textId="77777777" w:rsidR="0060324B" w:rsidRDefault="00000000">
      <w:pPr>
        <w:tabs>
          <w:tab w:val="center" w:pos="12820"/>
          <w:tab w:val="center" w:pos="14092"/>
        </w:tabs>
        <w:spacing w:after="16"/>
        <w:ind w:left="0" w:firstLine="0"/>
        <w:jc w:val="left"/>
      </w:pPr>
      <w:r>
        <w:rPr>
          <w:sz w:val="25"/>
        </w:rPr>
        <w:t>INSTRUÇÕES AO PACIENTE</w:t>
      </w:r>
      <w:r>
        <w:t xml:space="preserve"> </w:t>
      </w:r>
      <w:r>
        <w:tab/>
      </w:r>
      <w:r>
        <w:rPr>
          <w:sz w:val="25"/>
          <w:vertAlign w:val="subscript"/>
        </w:rPr>
        <w:t xml:space="preserve">  </w:t>
      </w:r>
      <w:r>
        <w:rPr>
          <w:sz w:val="25"/>
          <w:vertAlign w:val="subscript"/>
        </w:rPr>
        <w:tab/>
        <w:t xml:space="preserve"> </w:t>
      </w:r>
    </w:p>
    <w:p w14:paraId="78396EC1" w14:textId="77777777" w:rsidR="0060324B" w:rsidRDefault="00000000">
      <w:pPr>
        <w:ind w:left="38" w:right="1282"/>
      </w:pPr>
      <w:r>
        <w:t xml:space="preserve">Não é necessário jejum.  </w:t>
      </w:r>
    </w:p>
    <w:p w14:paraId="4E5AE9BC" w14:textId="77777777" w:rsidR="0060324B" w:rsidRDefault="00000000">
      <w:pPr>
        <w:spacing w:after="57" w:line="259" w:lineRule="auto"/>
        <w:ind w:left="0" w:right="364" w:firstLine="0"/>
        <w:jc w:val="right"/>
      </w:pPr>
      <w:r>
        <w:t xml:space="preserve">  </w:t>
      </w:r>
      <w:r>
        <w:tab/>
        <w:t xml:space="preserve"> </w:t>
      </w:r>
    </w:p>
    <w:p w14:paraId="10C5A273" w14:textId="77777777" w:rsidR="0060324B" w:rsidRDefault="00000000">
      <w:pPr>
        <w:pStyle w:val="Ttulo2"/>
        <w:tabs>
          <w:tab w:val="center" w:pos="12820"/>
          <w:tab w:val="center" w:pos="14092"/>
        </w:tabs>
        <w:ind w:left="0" w:right="0" w:firstLine="0"/>
      </w:pPr>
      <w:r>
        <w:t>SIGLA DO EXAME/SETOR</w:t>
      </w:r>
      <w:r>
        <w:rPr>
          <w:sz w:val="19"/>
        </w:rPr>
        <w:t xml:space="preserve"> </w:t>
      </w:r>
      <w:r>
        <w:rPr>
          <w:sz w:val="19"/>
        </w:rPr>
        <w:tab/>
      </w:r>
      <w:r>
        <w:rPr>
          <w:vertAlign w:val="subscript"/>
        </w:rPr>
        <w:t xml:space="preserve">  </w:t>
      </w:r>
      <w:r>
        <w:rPr>
          <w:vertAlign w:val="subscript"/>
        </w:rPr>
        <w:tab/>
        <w:t xml:space="preserve"> </w:t>
      </w:r>
    </w:p>
    <w:p w14:paraId="08F5BE64" w14:textId="77777777" w:rsidR="0060324B" w:rsidRDefault="00000000">
      <w:pPr>
        <w:ind w:left="38" w:right="1282"/>
      </w:pPr>
      <w:r>
        <w:t xml:space="preserve">PH </w:t>
      </w:r>
    </w:p>
    <w:p w14:paraId="5695C709" w14:textId="77777777" w:rsidR="0060324B" w:rsidRDefault="00000000">
      <w:pPr>
        <w:spacing w:after="0" w:line="259" w:lineRule="auto"/>
        <w:ind w:left="0" w:right="364" w:firstLine="0"/>
        <w:jc w:val="right"/>
      </w:pPr>
      <w:r>
        <w:t xml:space="preserve">  </w:t>
      </w:r>
      <w:r>
        <w:tab/>
        <w:t xml:space="preserve"> </w:t>
      </w:r>
    </w:p>
    <w:p w14:paraId="4B0193C3" w14:textId="77777777" w:rsidR="0060324B" w:rsidRDefault="00000000">
      <w:pPr>
        <w:ind w:left="38" w:right="1282"/>
      </w:pPr>
      <w:r>
        <w:t xml:space="preserve">Setor de Urinálise </w:t>
      </w:r>
    </w:p>
    <w:p w14:paraId="168E8479" w14:textId="77777777" w:rsidR="0060324B" w:rsidRDefault="00000000">
      <w:pPr>
        <w:spacing w:after="66" w:line="259" w:lineRule="auto"/>
        <w:ind w:left="0" w:right="364" w:firstLine="0"/>
        <w:jc w:val="right"/>
      </w:pPr>
      <w:r>
        <w:t xml:space="preserve">  </w:t>
      </w:r>
      <w:r>
        <w:tab/>
        <w:t xml:space="preserve"> </w:t>
      </w:r>
    </w:p>
    <w:p w14:paraId="747CC742" w14:textId="77777777" w:rsidR="0060324B" w:rsidRDefault="00000000">
      <w:pPr>
        <w:pStyle w:val="Ttulo2"/>
        <w:tabs>
          <w:tab w:val="center" w:pos="12820"/>
          <w:tab w:val="center" w:pos="14092"/>
        </w:tabs>
        <w:ind w:left="0" w:right="0" w:firstLine="0"/>
      </w:pPr>
      <w:r>
        <w:t>INTERPRETAÇÃO CLÍNICA</w:t>
      </w:r>
      <w:r>
        <w:rPr>
          <w:sz w:val="19"/>
        </w:rPr>
        <w:t xml:space="preserve"> </w:t>
      </w:r>
      <w:r>
        <w:rPr>
          <w:sz w:val="19"/>
        </w:rPr>
        <w:tab/>
      </w:r>
      <w:r>
        <w:rPr>
          <w:vertAlign w:val="subscript"/>
        </w:rPr>
        <w:t xml:space="preserve">  </w:t>
      </w:r>
      <w:r>
        <w:rPr>
          <w:vertAlign w:val="subscript"/>
        </w:rPr>
        <w:tab/>
        <w:t xml:space="preserve"> </w:t>
      </w:r>
    </w:p>
    <w:p w14:paraId="71F51CBE" w14:textId="77777777" w:rsidR="0060324B" w:rsidRDefault="00000000">
      <w:pPr>
        <w:ind w:left="38" w:right="1282"/>
      </w:pPr>
      <w:r>
        <w:t xml:space="preserve">A determinação do pH de líquidos corporais pode auxiliar no diagnóstico diferencial de algumas doenças, como pleurites, empiema, peritonite bacteriana, derrames reumáticos, carcinoma ou perfuração esofagiana. O pH do líquido pleural pode estar abaixo de 6,0 nos casos de perfuração de </w:t>
      </w:r>
    </w:p>
    <w:p w14:paraId="635CA945" w14:textId="77777777" w:rsidR="0060324B" w:rsidRDefault="00000000">
      <w:pPr>
        <w:ind w:left="38" w:right="1282"/>
      </w:pPr>
      <w:r>
        <w:t xml:space="preserve">esôfago e abaixo de 7,3 nas doenças reumáticas e tuberculose. O líquido ascítico de pacientes com peritonite bacteriana deve estar em torno de 7,24. </w:t>
      </w:r>
    </w:p>
    <w:p w14:paraId="74D6ACD5" w14:textId="77777777" w:rsidR="0060324B" w:rsidRDefault="00000000">
      <w:pPr>
        <w:spacing w:after="0" w:line="259" w:lineRule="auto"/>
        <w:ind w:left="0" w:right="364" w:firstLine="0"/>
        <w:jc w:val="right"/>
      </w:pPr>
      <w:r>
        <w:t xml:space="preserve">  </w:t>
      </w:r>
      <w:r>
        <w:tab/>
        <w:t xml:space="preserve"> </w:t>
      </w:r>
    </w:p>
    <w:p w14:paraId="6AB14F61" w14:textId="77777777" w:rsidR="0060324B" w:rsidRDefault="00000000">
      <w:pPr>
        <w:ind w:left="38" w:right="1282"/>
      </w:pPr>
      <w:r>
        <w:t xml:space="preserve">O achado de pH baixo em líquido pleural, ainda que com citologia negativa, pode apoiar o diagnóstico de doença maligna não identificada, mas também pode indicar tuberculose ou doença reumática.  </w:t>
      </w:r>
    </w:p>
    <w:p w14:paraId="2F3F1A93" w14:textId="77777777" w:rsidR="0060324B" w:rsidRDefault="00000000">
      <w:pPr>
        <w:spacing w:after="0" w:line="259" w:lineRule="auto"/>
        <w:ind w:left="0" w:right="1621" w:firstLine="0"/>
        <w:jc w:val="center"/>
      </w:pPr>
      <w:r>
        <w:t xml:space="preserve"> </w:t>
      </w:r>
    </w:p>
    <w:p w14:paraId="22EB472E" w14:textId="77777777" w:rsidR="0060324B" w:rsidRDefault="00000000">
      <w:pPr>
        <w:spacing w:after="0" w:line="259" w:lineRule="auto"/>
        <w:ind w:left="0" w:right="1621" w:firstLine="0"/>
        <w:jc w:val="center"/>
      </w:pPr>
      <w:r>
        <w:t xml:space="preserve"> </w:t>
      </w:r>
    </w:p>
    <w:p w14:paraId="37167805" w14:textId="77777777" w:rsidR="0060324B" w:rsidRDefault="00000000">
      <w:pPr>
        <w:spacing w:after="0" w:line="259" w:lineRule="auto"/>
        <w:ind w:left="0" w:right="412" w:firstLine="0"/>
        <w:jc w:val="right"/>
      </w:pPr>
      <w:r>
        <w:t xml:space="preserve">  </w:t>
      </w:r>
      <w:r>
        <w:tab/>
        <w:t xml:space="preserve"> </w:t>
      </w:r>
    </w:p>
    <w:p w14:paraId="74071627" w14:textId="77777777" w:rsidR="0060324B" w:rsidRDefault="00000000">
      <w:pPr>
        <w:spacing w:after="0" w:line="259" w:lineRule="auto"/>
        <w:ind w:left="0" w:right="1621" w:firstLine="0"/>
        <w:jc w:val="center"/>
      </w:pPr>
      <w:r>
        <w:t xml:space="preserve"> </w:t>
      </w:r>
    </w:p>
    <w:p w14:paraId="4EE9DB2A" w14:textId="77777777" w:rsidR="0060324B" w:rsidRDefault="00000000">
      <w:pPr>
        <w:spacing w:after="5" w:line="259" w:lineRule="auto"/>
        <w:ind w:left="10" w:right="1676"/>
        <w:jc w:val="center"/>
      </w:pPr>
      <w:r>
        <w:t xml:space="preserve">Universidade Federal de Santa Catarina </w:t>
      </w:r>
    </w:p>
    <w:p w14:paraId="7C89C3FA" w14:textId="77777777" w:rsidR="0060324B" w:rsidRDefault="00000000">
      <w:pPr>
        <w:spacing w:after="0" w:line="266" w:lineRule="auto"/>
        <w:ind w:left="3572" w:right="3977"/>
        <w:jc w:val="left"/>
      </w:pPr>
      <w:r>
        <w:rPr>
          <w:noProof/>
        </w:rPr>
        <w:drawing>
          <wp:anchor distT="0" distB="0" distL="114300" distR="114300" simplePos="0" relativeHeight="251870208" behindDoc="0" locked="0" layoutInCell="1" allowOverlap="0" wp14:anchorId="0556D271" wp14:editId="6ED3E0D6">
            <wp:simplePos x="0" y="0"/>
            <wp:positionH relativeFrom="column">
              <wp:posOffset>1019584</wp:posOffset>
            </wp:positionH>
            <wp:positionV relativeFrom="paragraph">
              <wp:posOffset>-251776</wp:posOffset>
            </wp:positionV>
            <wp:extent cx="6169152" cy="603504"/>
            <wp:effectExtent l="0" t="0" r="0" b="0"/>
            <wp:wrapNone/>
            <wp:docPr id="172587" name="Picture 172587"/>
            <wp:cNvGraphicFramePr/>
            <a:graphic xmlns:a="http://schemas.openxmlformats.org/drawingml/2006/main">
              <a:graphicData uri="http://schemas.openxmlformats.org/drawingml/2006/picture">
                <pic:pic xmlns:pic="http://schemas.openxmlformats.org/drawingml/2006/picture">
                  <pic:nvPicPr>
                    <pic:cNvPr id="172587" name="Picture 172587"/>
                    <pic:cNvPicPr/>
                  </pic:nvPicPr>
                  <pic:blipFill>
                    <a:blip r:embed="rId256"/>
                    <a:stretch>
                      <a:fillRect/>
                    </a:stretch>
                  </pic:blipFill>
                  <pic:spPr>
                    <a:xfrm>
                      <a:off x="0" y="0"/>
                      <a:ext cx="6169152" cy="603504"/>
                    </a:xfrm>
                    <a:prstGeom prst="rect">
                      <a:avLst/>
                    </a:prstGeom>
                  </pic:spPr>
                </pic:pic>
              </a:graphicData>
            </a:graphic>
          </wp:anchor>
        </w:drawing>
      </w:r>
      <w:r>
        <w:t xml:space="preserve">Hospital Universitário Professor Polydoro Ernani de São Thiago </w:t>
      </w:r>
    </w:p>
    <w:p w14:paraId="4C305956" w14:textId="77777777" w:rsidR="0060324B" w:rsidRDefault="00000000">
      <w:pPr>
        <w:spacing w:after="44" w:line="259" w:lineRule="auto"/>
        <w:ind w:left="10" w:right="1678"/>
        <w:jc w:val="center"/>
      </w:pPr>
      <w:r>
        <w:t xml:space="preserve">Divisão de Análises Clínicas – DACL HU/UFSC </w:t>
      </w:r>
    </w:p>
    <w:p w14:paraId="75E01A78" w14:textId="77777777" w:rsidR="0060324B" w:rsidRDefault="00000000">
      <w:pPr>
        <w:pStyle w:val="Ttulo2"/>
        <w:ind w:right="1671"/>
        <w:jc w:val="center"/>
      </w:pPr>
      <w:r>
        <w:t>GUIA DE EXAMES NOME DO EXAME</w:t>
      </w:r>
      <w:r>
        <w:rPr>
          <w:sz w:val="19"/>
        </w:rPr>
        <w:t xml:space="preserve"> </w:t>
      </w:r>
    </w:p>
    <w:p w14:paraId="316472D1" w14:textId="77777777" w:rsidR="0060324B" w:rsidRDefault="00000000">
      <w:pPr>
        <w:spacing w:after="56"/>
        <w:ind w:left="38" w:right="1282"/>
      </w:pPr>
      <w:r>
        <w:t xml:space="preserve">________________________________________________________________________________________________________________________ </w:t>
      </w:r>
    </w:p>
    <w:p w14:paraId="75959443" w14:textId="77777777" w:rsidR="0060324B" w:rsidRDefault="00000000">
      <w:pPr>
        <w:ind w:left="38" w:right="1282"/>
      </w:pPr>
      <w:r>
        <w:t xml:space="preserve">PH sanguíneo </w:t>
      </w:r>
    </w:p>
    <w:p w14:paraId="0665D477" w14:textId="77777777" w:rsidR="0060324B" w:rsidRDefault="00000000">
      <w:pPr>
        <w:spacing w:after="71" w:line="259" w:lineRule="auto"/>
        <w:ind w:left="0" w:right="412" w:firstLine="0"/>
        <w:jc w:val="right"/>
      </w:pPr>
      <w:r>
        <w:t xml:space="preserve">  </w:t>
      </w:r>
      <w:r>
        <w:tab/>
        <w:t xml:space="preserve"> </w:t>
      </w:r>
    </w:p>
    <w:p w14:paraId="0B94921B" w14:textId="77777777" w:rsidR="0060324B" w:rsidRDefault="00000000">
      <w:pPr>
        <w:tabs>
          <w:tab w:val="center" w:pos="12820"/>
          <w:tab w:val="center" w:pos="14044"/>
        </w:tabs>
        <w:spacing w:after="16"/>
        <w:ind w:left="0" w:firstLine="0"/>
        <w:jc w:val="left"/>
      </w:pPr>
      <w:r>
        <w:rPr>
          <w:sz w:val="25"/>
        </w:rPr>
        <w:t>SINONÍMIA</w:t>
      </w:r>
      <w:r>
        <w:t xml:space="preserve"> </w:t>
      </w:r>
      <w:r>
        <w:tab/>
      </w:r>
      <w:r>
        <w:rPr>
          <w:sz w:val="25"/>
          <w:vertAlign w:val="subscript"/>
        </w:rPr>
        <w:t xml:space="preserve">  </w:t>
      </w:r>
      <w:r>
        <w:rPr>
          <w:sz w:val="25"/>
          <w:vertAlign w:val="subscript"/>
        </w:rPr>
        <w:tab/>
        <w:t xml:space="preserve"> </w:t>
      </w:r>
    </w:p>
    <w:p w14:paraId="5DB5C41D" w14:textId="77777777" w:rsidR="0060324B" w:rsidRDefault="00000000">
      <w:pPr>
        <w:ind w:left="38" w:right="1282"/>
      </w:pPr>
      <w:r>
        <w:t xml:space="preserve">Potencial hidrogeniônico sérico; pH sérico; pH sanguíneo. </w:t>
      </w:r>
    </w:p>
    <w:p w14:paraId="2131701E" w14:textId="77777777" w:rsidR="0060324B" w:rsidRDefault="00000000">
      <w:pPr>
        <w:spacing w:after="60" w:line="259" w:lineRule="auto"/>
        <w:ind w:left="0" w:right="412" w:firstLine="0"/>
        <w:jc w:val="right"/>
      </w:pPr>
      <w:r>
        <w:t xml:space="preserve">  </w:t>
      </w:r>
      <w:r>
        <w:tab/>
        <w:t xml:space="preserve"> </w:t>
      </w:r>
    </w:p>
    <w:p w14:paraId="00A6F1BD" w14:textId="77777777" w:rsidR="0060324B" w:rsidRDefault="00000000">
      <w:pPr>
        <w:tabs>
          <w:tab w:val="center" w:pos="12820"/>
          <w:tab w:val="center" w:pos="14044"/>
        </w:tabs>
        <w:spacing w:after="16"/>
        <w:ind w:left="0" w:firstLine="0"/>
        <w:jc w:val="left"/>
      </w:pPr>
      <w:r>
        <w:rPr>
          <w:sz w:val="25"/>
        </w:rPr>
        <w:t>MATERIAL BIOLÓGICO/VOLUME/CONSERVANTE</w:t>
      </w:r>
      <w:r>
        <w:t xml:space="preserve"> </w:t>
      </w:r>
      <w:r>
        <w:tab/>
      </w:r>
      <w:r>
        <w:rPr>
          <w:sz w:val="25"/>
          <w:vertAlign w:val="subscript"/>
        </w:rPr>
        <w:t xml:space="preserve">  </w:t>
      </w:r>
      <w:r>
        <w:rPr>
          <w:sz w:val="25"/>
          <w:vertAlign w:val="subscript"/>
        </w:rPr>
        <w:tab/>
        <w:t xml:space="preserve"> </w:t>
      </w:r>
    </w:p>
    <w:p w14:paraId="1F94940A" w14:textId="77777777" w:rsidR="0060324B" w:rsidRDefault="00000000">
      <w:pPr>
        <w:ind w:left="38" w:right="1282"/>
      </w:pPr>
      <w:r>
        <w:t xml:space="preserve">Material: sangue. Volume suficiente para 2,0 ml de sangue total heparinizado. </w:t>
      </w:r>
    </w:p>
    <w:p w14:paraId="21FFF5D7" w14:textId="77777777" w:rsidR="0060324B" w:rsidRDefault="00000000">
      <w:pPr>
        <w:spacing w:after="65" w:line="259" w:lineRule="auto"/>
        <w:ind w:left="0" w:right="412" w:firstLine="0"/>
        <w:jc w:val="right"/>
      </w:pPr>
      <w:r>
        <w:t xml:space="preserve">  </w:t>
      </w:r>
      <w:r>
        <w:tab/>
        <w:t xml:space="preserve"> </w:t>
      </w:r>
    </w:p>
    <w:p w14:paraId="7386EC8A" w14:textId="77777777" w:rsidR="0060324B" w:rsidRDefault="00000000">
      <w:pPr>
        <w:pStyle w:val="Ttulo2"/>
        <w:tabs>
          <w:tab w:val="center" w:pos="12820"/>
          <w:tab w:val="center" w:pos="14044"/>
        </w:tabs>
        <w:ind w:left="0" w:right="0" w:firstLine="0"/>
      </w:pPr>
      <w:r>
        <w:t>INTERFERENTES</w:t>
      </w:r>
      <w:r>
        <w:rPr>
          <w:sz w:val="19"/>
        </w:rPr>
        <w:t xml:space="preserve"> </w:t>
      </w:r>
      <w:r>
        <w:rPr>
          <w:sz w:val="19"/>
        </w:rPr>
        <w:tab/>
      </w:r>
      <w:r>
        <w:rPr>
          <w:vertAlign w:val="subscript"/>
        </w:rPr>
        <w:t xml:space="preserve">  </w:t>
      </w:r>
      <w:r>
        <w:rPr>
          <w:vertAlign w:val="subscript"/>
        </w:rPr>
        <w:tab/>
        <w:t xml:space="preserve"> </w:t>
      </w:r>
    </w:p>
    <w:p w14:paraId="1A2D71DE" w14:textId="77777777" w:rsidR="0060324B" w:rsidRDefault="00000000">
      <w:pPr>
        <w:spacing w:after="167"/>
        <w:ind w:left="38" w:right="1460"/>
      </w:pPr>
      <w:r>
        <w:t xml:space="preserve">Tempo decorrido entre a coleta e a realização do exame superior a 1 hora, amostra não preservada sob refrigeração, presença de bolhas de ar na amostra, exposição da amostra ao oxigênio, excesso de heparina da seringa de coleta e a ausência de repouso antes da coleta da amostra.  </w:t>
      </w:r>
      <w:r>
        <w:tab/>
        <w:t xml:space="preserve">  </w:t>
      </w:r>
      <w:r>
        <w:tab/>
        <w:t xml:space="preserve"> </w:t>
      </w:r>
    </w:p>
    <w:p w14:paraId="5C7619F4" w14:textId="77777777" w:rsidR="0060324B" w:rsidRDefault="00000000">
      <w:pPr>
        <w:tabs>
          <w:tab w:val="center" w:pos="12820"/>
          <w:tab w:val="center" w:pos="14044"/>
        </w:tabs>
        <w:spacing w:after="66"/>
        <w:ind w:left="0" w:firstLine="0"/>
        <w:jc w:val="left"/>
      </w:pPr>
      <w:r>
        <w:rPr>
          <w:sz w:val="25"/>
        </w:rPr>
        <w:t>INSTRUÇÕES AO PACIENTE</w:t>
      </w:r>
      <w:r>
        <w:t xml:space="preserve"> </w:t>
      </w:r>
      <w:r>
        <w:tab/>
      </w:r>
      <w:r>
        <w:rPr>
          <w:sz w:val="25"/>
          <w:vertAlign w:val="subscript"/>
        </w:rPr>
        <w:t xml:space="preserve">  </w:t>
      </w:r>
      <w:r>
        <w:rPr>
          <w:sz w:val="25"/>
          <w:vertAlign w:val="subscript"/>
        </w:rPr>
        <w:tab/>
        <w:t xml:space="preserve"> </w:t>
      </w:r>
    </w:p>
    <w:p w14:paraId="39CE8A58" w14:textId="77777777" w:rsidR="0060324B" w:rsidRDefault="00000000">
      <w:pPr>
        <w:ind w:left="38" w:right="1282"/>
      </w:pPr>
      <w:r>
        <w:t xml:space="preserve">Não é necessário jejum. No caso de coleta ambulatorial, o paciente deve permanecer em repouso por 15 a 30 minutos antes de coletar o sangue.  </w:t>
      </w:r>
    </w:p>
    <w:p w14:paraId="439E309A" w14:textId="77777777" w:rsidR="0060324B" w:rsidRDefault="00000000">
      <w:pPr>
        <w:spacing w:after="112" w:line="259" w:lineRule="auto"/>
        <w:ind w:left="0" w:right="412" w:firstLine="0"/>
        <w:jc w:val="right"/>
      </w:pPr>
      <w:r>
        <w:t xml:space="preserve">  </w:t>
      </w:r>
      <w:r>
        <w:tab/>
        <w:t xml:space="preserve"> </w:t>
      </w:r>
    </w:p>
    <w:p w14:paraId="26BB6D99" w14:textId="77777777" w:rsidR="0060324B" w:rsidRDefault="00000000">
      <w:pPr>
        <w:pStyle w:val="Ttulo2"/>
        <w:tabs>
          <w:tab w:val="center" w:pos="12820"/>
          <w:tab w:val="center" w:pos="14044"/>
        </w:tabs>
        <w:ind w:left="0" w:right="0" w:firstLine="0"/>
      </w:pPr>
      <w:r>
        <w:t>SIGLA DO EXAME/SETOR</w:t>
      </w:r>
      <w:r>
        <w:rPr>
          <w:sz w:val="19"/>
        </w:rPr>
        <w:t xml:space="preserve"> </w:t>
      </w:r>
      <w:r>
        <w:rPr>
          <w:sz w:val="19"/>
        </w:rPr>
        <w:tab/>
      </w:r>
      <w:r>
        <w:rPr>
          <w:vertAlign w:val="subscript"/>
        </w:rPr>
        <w:t xml:space="preserve">  </w:t>
      </w:r>
      <w:r>
        <w:rPr>
          <w:vertAlign w:val="subscript"/>
        </w:rPr>
        <w:tab/>
        <w:t xml:space="preserve"> </w:t>
      </w:r>
    </w:p>
    <w:p w14:paraId="7F683E66" w14:textId="77777777" w:rsidR="0060324B" w:rsidRDefault="00000000">
      <w:pPr>
        <w:ind w:left="38" w:right="1282"/>
      </w:pPr>
      <w:r>
        <w:t xml:space="preserve">PH </w:t>
      </w:r>
    </w:p>
    <w:p w14:paraId="5D2EDB9E" w14:textId="77777777" w:rsidR="0060324B" w:rsidRDefault="00000000">
      <w:pPr>
        <w:spacing w:after="0" w:line="259" w:lineRule="auto"/>
        <w:ind w:left="0" w:right="412" w:firstLine="0"/>
        <w:jc w:val="right"/>
      </w:pPr>
      <w:r>
        <w:t xml:space="preserve">  </w:t>
      </w:r>
      <w:r>
        <w:tab/>
        <w:t xml:space="preserve"> </w:t>
      </w:r>
    </w:p>
    <w:p w14:paraId="69AC334F" w14:textId="77777777" w:rsidR="0060324B" w:rsidRDefault="00000000">
      <w:pPr>
        <w:ind w:left="38" w:right="1282"/>
      </w:pPr>
      <w:r>
        <w:t xml:space="preserve">Setor de Urinálise </w:t>
      </w:r>
    </w:p>
    <w:p w14:paraId="0E3941A8" w14:textId="77777777" w:rsidR="0060324B" w:rsidRDefault="00000000">
      <w:pPr>
        <w:spacing w:after="61" w:line="259" w:lineRule="auto"/>
        <w:ind w:left="0" w:right="412" w:firstLine="0"/>
        <w:jc w:val="right"/>
      </w:pPr>
      <w:r>
        <w:t xml:space="preserve">  </w:t>
      </w:r>
      <w:r>
        <w:tab/>
        <w:t xml:space="preserve"> </w:t>
      </w:r>
    </w:p>
    <w:p w14:paraId="45988958" w14:textId="77777777" w:rsidR="0060324B" w:rsidRDefault="00000000">
      <w:pPr>
        <w:pStyle w:val="Ttulo2"/>
        <w:tabs>
          <w:tab w:val="center" w:pos="12820"/>
          <w:tab w:val="center" w:pos="14044"/>
        </w:tabs>
        <w:ind w:left="0" w:right="0" w:firstLine="0"/>
      </w:pPr>
      <w:r>
        <w:t>INTERPRETAÇÃO CLÍNICA</w:t>
      </w:r>
      <w:r>
        <w:rPr>
          <w:sz w:val="19"/>
        </w:rPr>
        <w:t xml:space="preserve"> </w:t>
      </w:r>
      <w:r>
        <w:rPr>
          <w:sz w:val="19"/>
        </w:rPr>
        <w:tab/>
      </w:r>
      <w:r>
        <w:rPr>
          <w:vertAlign w:val="subscript"/>
        </w:rPr>
        <w:t xml:space="preserve">  </w:t>
      </w:r>
      <w:r>
        <w:rPr>
          <w:vertAlign w:val="subscript"/>
        </w:rPr>
        <w:tab/>
        <w:t xml:space="preserve"> </w:t>
      </w:r>
    </w:p>
    <w:p w14:paraId="07D9E178" w14:textId="77777777" w:rsidR="0060324B" w:rsidRDefault="00000000">
      <w:pPr>
        <w:ind w:left="38" w:right="1658"/>
      </w:pPr>
      <w:r>
        <w:t xml:space="preserve">O potencial hidrogeniônico (pH) do sangue varia em uma faixa muito estreita de normalidade (7,35 a 7,45 em sangue arterial de crianças e adultos) e sua alteração reflete defeitos do equilíbrio ácido-base. Embora pacientes em acidose severa possam sobreviver, valores inferiores a 7,20 ou superiores </w:t>
      </w:r>
    </w:p>
    <w:p w14:paraId="4CAB6CAB" w14:textId="77777777" w:rsidR="0060324B" w:rsidRDefault="00000000">
      <w:pPr>
        <w:spacing w:after="49" w:line="216" w:lineRule="auto"/>
        <w:ind w:left="53" w:right="412"/>
        <w:jc w:val="right"/>
      </w:pPr>
      <w:r>
        <w:t xml:space="preserve">  </w:t>
      </w:r>
      <w:r>
        <w:tab/>
        <w:t xml:space="preserve"> a 7,60 representam grave risco à vida.  </w:t>
      </w:r>
    </w:p>
    <w:p w14:paraId="6774BF2D" w14:textId="77777777" w:rsidR="0060324B" w:rsidRDefault="00000000">
      <w:pPr>
        <w:spacing w:after="0" w:line="259" w:lineRule="auto"/>
        <w:ind w:left="43" w:firstLine="0"/>
        <w:jc w:val="left"/>
      </w:pPr>
      <w:r>
        <w:t xml:space="preserve"> </w:t>
      </w:r>
    </w:p>
    <w:p w14:paraId="04D70023" w14:textId="77777777" w:rsidR="0060324B" w:rsidRDefault="00000000">
      <w:pPr>
        <w:spacing w:after="0" w:line="259" w:lineRule="auto"/>
        <w:ind w:left="43" w:firstLine="0"/>
        <w:jc w:val="left"/>
      </w:pPr>
      <w:r>
        <w:t xml:space="preserve"> </w:t>
      </w:r>
    </w:p>
    <w:p w14:paraId="472CE993" w14:textId="77777777" w:rsidR="0060324B" w:rsidRDefault="00000000">
      <w:pPr>
        <w:spacing w:after="0" w:line="259" w:lineRule="auto"/>
        <w:ind w:left="0" w:right="412" w:firstLine="0"/>
        <w:jc w:val="right"/>
      </w:pPr>
      <w:r>
        <w:t xml:space="preserve">  </w:t>
      </w:r>
      <w:r>
        <w:tab/>
        <w:t xml:space="preserve"> </w:t>
      </w:r>
    </w:p>
    <w:p w14:paraId="21098259" w14:textId="77777777" w:rsidR="0060324B" w:rsidRDefault="00000000">
      <w:pPr>
        <w:spacing w:after="0" w:line="259" w:lineRule="auto"/>
        <w:ind w:left="43" w:firstLine="0"/>
        <w:jc w:val="left"/>
      </w:pPr>
      <w:r>
        <w:t xml:space="preserve"> </w:t>
      </w:r>
    </w:p>
    <w:p w14:paraId="04DA50ED" w14:textId="77777777" w:rsidR="0060324B" w:rsidRDefault="00000000">
      <w:pPr>
        <w:spacing w:after="0" w:line="259" w:lineRule="auto"/>
        <w:ind w:left="31" w:firstLine="0"/>
        <w:jc w:val="left"/>
      </w:pPr>
      <w:r>
        <w:t xml:space="preserve"> </w:t>
      </w:r>
    </w:p>
    <w:p w14:paraId="465F373D" w14:textId="77777777" w:rsidR="0060324B" w:rsidRDefault="00000000">
      <w:pPr>
        <w:spacing w:after="0" w:line="259" w:lineRule="auto"/>
        <w:ind w:left="31" w:firstLine="0"/>
        <w:jc w:val="left"/>
      </w:pPr>
      <w:r>
        <w:t xml:space="preserve"> </w:t>
      </w:r>
    </w:p>
    <w:p w14:paraId="4DD70044" w14:textId="77777777" w:rsidR="0060324B" w:rsidRDefault="00000000">
      <w:pPr>
        <w:spacing w:after="5" w:line="259" w:lineRule="auto"/>
        <w:ind w:left="10" w:right="1676"/>
        <w:jc w:val="center"/>
      </w:pPr>
      <w:r>
        <w:t xml:space="preserve">Universidade Federal de Santa Catarina </w:t>
      </w:r>
    </w:p>
    <w:p w14:paraId="4C321A20" w14:textId="77777777" w:rsidR="0060324B" w:rsidRDefault="00000000">
      <w:pPr>
        <w:spacing w:after="0" w:line="266" w:lineRule="auto"/>
        <w:ind w:left="3572" w:right="3977"/>
        <w:jc w:val="left"/>
      </w:pPr>
      <w:r>
        <w:t xml:space="preserve">Hospital Universitário Professor Polydoro Ernani de São Thiago </w:t>
      </w:r>
    </w:p>
    <w:p w14:paraId="39212D45" w14:textId="77777777" w:rsidR="0060324B" w:rsidRDefault="00000000">
      <w:pPr>
        <w:spacing w:after="55" w:line="259" w:lineRule="auto"/>
        <w:ind w:left="10" w:right="1678"/>
        <w:jc w:val="center"/>
      </w:pPr>
      <w:r>
        <w:t xml:space="preserve">Divisão de Análises Clínicas – DACL HU/UFSC </w:t>
      </w:r>
    </w:p>
    <w:p w14:paraId="48D27C45" w14:textId="77777777" w:rsidR="0060324B" w:rsidRDefault="00000000">
      <w:pPr>
        <w:pStyle w:val="Ttulo2"/>
        <w:ind w:left="53" w:right="6989"/>
        <w:jc w:val="right"/>
      </w:pPr>
      <w:r>
        <w:rPr>
          <w:noProof/>
        </w:rPr>
        <w:drawing>
          <wp:anchor distT="0" distB="0" distL="114300" distR="114300" simplePos="0" relativeHeight="251871232" behindDoc="0" locked="0" layoutInCell="1" allowOverlap="0" wp14:anchorId="51655CE4" wp14:editId="38A96714">
            <wp:simplePos x="0" y="0"/>
            <wp:positionH relativeFrom="column">
              <wp:posOffset>1007392</wp:posOffset>
            </wp:positionH>
            <wp:positionV relativeFrom="paragraph">
              <wp:posOffset>-460768</wp:posOffset>
            </wp:positionV>
            <wp:extent cx="6181345" cy="588264"/>
            <wp:effectExtent l="0" t="0" r="0" b="0"/>
            <wp:wrapNone/>
            <wp:docPr id="172980" name="Picture 172980"/>
            <wp:cNvGraphicFramePr/>
            <a:graphic xmlns:a="http://schemas.openxmlformats.org/drawingml/2006/main">
              <a:graphicData uri="http://schemas.openxmlformats.org/drawingml/2006/picture">
                <pic:pic xmlns:pic="http://schemas.openxmlformats.org/drawingml/2006/picture">
                  <pic:nvPicPr>
                    <pic:cNvPr id="172980" name="Picture 172980"/>
                    <pic:cNvPicPr/>
                  </pic:nvPicPr>
                  <pic:blipFill>
                    <a:blip r:embed="rId257"/>
                    <a:stretch>
                      <a:fillRect/>
                    </a:stretch>
                  </pic:blipFill>
                  <pic:spPr>
                    <a:xfrm>
                      <a:off x="0" y="0"/>
                      <a:ext cx="6181345" cy="588264"/>
                    </a:xfrm>
                    <a:prstGeom prst="rect">
                      <a:avLst/>
                    </a:prstGeom>
                  </pic:spPr>
                </pic:pic>
              </a:graphicData>
            </a:graphic>
          </wp:anchor>
        </w:drawing>
      </w:r>
      <w:r>
        <w:t xml:space="preserve">GUIA DE EXAMES </w:t>
      </w:r>
      <w:r>
        <w:tab/>
      </w:r>
      <w:r>
        <w:rPr>
          <w:vertAlign w:val="subscript"/>
        </w:rPr>
        <w:t xml:space="preserve"> </w:t>
      </w:r>
      <w:r>
        <w:rPr>
          <w:vertAlign w:val="subscript"/>
        </w:rPr>
        <w:tab/>
        <w:t xml:space="preserve"> </w:t>
      </w:r>
      <w:r>
        <w:t>NOME DO EXAME</w:t>
      </w:r>
      <w:r>
        <w:rPr>
          <w:sz w:val="19"/>
        </w:rPr>
        <w:t xml:space="preserve"> </w:t>
      </w:r>
    </w:p>
    <w:p w14:paraId="4DF6327D" w14:textId="77777777" w:rsidR="0060324B" w:rsidRDefault="00000000">
      <w:pPr>
        <w:spacing w:after="56"/>
        <w:ind w:left="38" w:right="1282"/>
      </w:pPr>
      <w:r>
        <w:t xml:space="preserve">________________________________________________________________________________________________________________________ </w:t>
      </w:r>
    </w:p>
    <w:p w14:paraId="78FBD3ED" w14:textId="77777777" w:rsidR="0060324B" w:rsidRDefault="00000000">
      <w:pPr>
        <w:ind w:left="38" w:right="1282"/>
      </w:pPr>
      <w:r>
        <w:t xml:space="preserve">PH urinário </w:t>
      </w:r>
    </w:p>
    <w:p w14:paraId="6FFE283A" w14:textId="77777777" w:rsidR="0060324B" w:rsidRDefault="00000000">
      <w:pPr>
        <w:spacing w:after="58" w:line="259" w:lineRule="auto"/>
        <w:ind w:left="0" w:right="424" w:firstLine="0"/>
        <w:jc w:val="right"/>
      </w:pPr>
      <w:r>
        <w:t xml:space="preserve"> </w:t>
      </w:r>
      <w:r>
        <w:tab/>
        <w:t xml:space="preserve"> </w:t>
      </w:r>
    </w:p>
    <w:p w14:paraId="045A201A" w14:textId="77777777" w:rsidR="0060324B" w:rsidRDefault="00000000">
      <w:pPr>
        <w:tabs>
          <w:tab w:val="center" w:pos="12820"/>
          <w:tab w:val="center" w:pos="14032"/>
        </w:tabs>
        <w:spacing w:after="16"/>
        <w:ind w:left="0" w:firstLine="0"/>
        <w:jc w:val="left"/>
      </w:pPr>
      <w:r>
        <w:rPr>
          <w:sz w:val="25"/>
        </w:rPr>
        <w:t>SINONÍMIA</w:t>
      </w:r>
      <w:r>
        <w:t xml:space="preserve"> </w:t>
      </w:r>
      <w:r>
        <w:tab/>
      </w:r>
      <w:r>
        <w:rPr>
          <w:sz w:val="25"/>
          <w:vertAlign w:val="subscript"/>
        </w:rPr>
        <w:t xml:space="preserve"> </w:t>
      </w:r>
      <w:r>
        <w:rPr>
          <w:sz w:val="25"/>
          <w:vertAlign w:val="subscript"/>
        </w:rPr>
        <w:tab/>
        <w:t xml:space="preserve"> </w:t>
      </w:r>
    </w:p>
    <w:p w14:paraId="108E2FA2" w14:textId="77777777" w:rsidR="0060324B" w:rsidRDefault="00000000">
      <w:pPr>
        <w:ind w:left="38" w:right="1282"/>
      </w:pPr>
      <w:r>
        <w:t xml:space="preserve">Potencial hidrogeniônico urinário </w:t>
      </w:r>
    </w:p>
    <w:p w14:paraId="39C61771" w14:textId="77777777" w:rsidR="0060324B" w:rsidRDefault="00000000">
      <w:pPr>
        <w:spacing w:after="48" w:line="259" w:lineRule="auto"/>
        <w:ind w:left="0" w:right="424" w:firstLine="0"/>
        <w:jc w:val="right"/>
      </w:pPr>
      <w:r>
        <w:t xml:space="preserve"> </w:t>
      </w:r>
      <w:r>
        <w:tab/>
        <w:t xml:space="preserve"> </w:t>
      </w:r>
    </w:p>
    <w:p w14:paraId="7F7E2FBA" w14:textId="77777777" w:rsidR="0060324B" w:rsidRDefault="00000000">
      <w:pPr>
        <w:pStyle w:val="Ttulo2"/>
        <w:tabs>
          <w:tab w:val="center" w:pos="12820"/>
          <w:tab w:val="center" w:pos="14032"/>
        </w:tabs>
        <w:ind w:left="0" w:right="0" w:firstLine="0"/>
      </w:pPr>
      <w:r>
        <w:t>MATERIAL BIOLÓGICO/VOLUME/CONSERVANTE</w:t>
      </w:r>
      <w:r>
        <w:rPr>
          <w:sz w:val="19"/>
        </w:rPr>
        <w:t xml:space="preserve"> </w:t>
      </w:r>
      <w:r>
        <w:rPr>
          <w:sz w:val="19"/>
        </w:rPr>
        <w:tab/>
      </w:r>
      <w:r>
        <w:rPr>
          <w:vertAlign w:val="subscript"/>
        </w:rPr>
        <w:t xml:space="preserve"> </w:t>
      </w:r>
      <w:r>
        <w:rPr>
          <w:vertAlign w:val="subscript"/>
        </w:rPr>
        <w:tab/>
        <w:t xml:space="preserve"> </w:t>
      </w:r>
    </w:p>
    <w:p w14:paraId="26F9DF11" w14:textId="77777777" w:rsidR="0060324B" w:rsidRDefault="00000000">
      <w:pPr>
        <w:ind w:left="38" w:right="1282"/>
      </w:pPr>
      <w:r>
        <w:t xml:space="preserve">Material: urina. De acordo com a solicitação médica, o exame pode ser realizado em urina de jato médio, urina aleatória (coletada de qualquer jato e em  </w:t>
      </w:r>
    </w:p>
    <w:p w14:paraId="5AEF699D" w14:textId="77777777" w:rsidR="0060324B" w:rsidRDefault="00000000">
      <w:pPr>
        <w:spacing w:after="0" w:line="259" w:lineRule="auto"/>
        <w:ind w:left="0" w:right="424" w:firstLine="0"/>
        <w:jc w:val="right"/>
      </w:pPr>
      <w:r>
        <w:t xml:space="preserve"> </w:t>
      </w:r>
      <w:r>
        <w:tab/>
        <w:t xml:space="preserve"> </w:t>
      </w:r>
    </w:p>
    <w:p w14:paraId="2DB38F18" w14:textId="77777777" w:rsidR="0060324B" w:rsidRDefault="00000000">
      <w:pPr>
        <w:ind w:left="38" w:right="1282"/>
      </w:pPr>
      <w:r>
        <w:t xml:space="preserve">qualquer horário), urina de 12 horas ou urina de 24 horas. </w:t>
      </w:r>
    </w:p>
    <w:p w14:paraId="5C854423" w14:textId="77777777" w:rsidR="0060324B" w:rsidRDefault="00000000">
      <w:pPr>
        <w:spacing w:after="0" w:line="259" w:lineRule="auto"/>
        <w:ind w:left="0" w:right="424" w:firstLine="0"/>
        <w:jc w:val="right"/>
      </w:pPr>
      <w:r>
        <w:t xml:space="preserve"> </w:t>
      </w:r>
      <w:r>
        <w:tab/>
        <w:t xml:space="preserve"> </w:t>
      </w:r>
    </w:p>
    <w:p w14:paraId="7F93EA4C" w14:textId="77777777" w:rsidR="0060324B" w:rsidRDefault="00000000">
      <w:pPr>
        <w:ind w:left="38" w:right="1282"/>
      </w:pPr>
      <w:r>
        <w:t xml:space="preserve">É necessária uma alíquota de 10 ml de urina, enviada ao setor técnico em tubo cônico sem conservante. </w:t>
      </w:r>
    </w:p>
    <w:p w14:paraId="689061EA" w14:textId="77777777" w:rsidR="0060324B" w:rsidRDefault="00000000">
      <w:pPr>
        <w:spacing w:after="55" w:line="259" w:lineRule="auto"/>
        <w:ind w:left="0" w:right="424" w:firstLine="0"/>
        <w:jc w:val="right"/>
      </w:pPr>
      <w:r>
        <w:t xml:space="preserve"> </w:t>
      </w:r>
      <w:r>
        <w:tab/>
        <w:t xml:space="preserve"> </w:t>
      </w:r>
    </w:p>
    <w:p w14:paraId="0609350A" w14:textId="77777777" w:rsidR="0060324B" w:rsidRDefault="00000000">
      <w:pPr>
        <w:pStyle w:val="Ttulo2"/>
        <w:tabs>
          <w:tab w:val="center" w:pos="12820"/>
          <w:tab w:val="center" w:pos="14032"/>
        </w:tabs>
        <w:ind w:left="0" w:right="0" w:firstLine="0"/>
      </w:pPr>
      <w:r>
        <w:t>INTERFERENTES</w:t>
      </w:r>
      <w:r>
        <w:rPr>
          <w:sz w:val="19"/>
        </w:rPr>
        <w:t xml:space="preserve"> </w:t>
      </w:r>
      <w:r>
        <w:rPr>
          <w:sz w:val="19"/>
        </w:rPr>
        <w:tab/>
      </w:r>
      <w:r>
        <w:rPr>
          <w:vertAlign w:val="subscript"/>
        </w:rPr>
        <w:t xml:space="preserve"> </w:t>
      </w:r>
      <w:r>
        <w:rPr>
          <w:vertAlign w:val="subscript"/>
        </w:rPr>
        <w:tab/>
        <w:t xml:space="preserve"> </w:t>
      </w:r>
    </w:p>
    <w:p w14:paraId="2A446ABF" w14:textId="77777777" w:rsidR="0060324B" w:rsidRDefault="00000000">
      <w:pPr>
        <w:ind w:left="38" w:right="1282"/>
      </w:pPr>
      <w:r>
        <w:t xml:space="preserve">Amostra coletada com conservante. </w:t>
      </w:r>
    </w:p>
    <w:p w14:paraId="1DBFD803" w14:textId="77777777" w:rsidR="0060324B" w:rsidRDefault="00000000">
      <w:pPr>
        <w:spacing w:after="0" w:line="259" w:lineRule="auto"/>
        <w:ind w:left="0" w:right="424" w:firstLine="0"/>
        <w:jc w:val="right"/>
      </w:pPr>
      <w:r>
        <w:t xml:space="preserve"> </w:t>
      </w:r>
      <w:r>
        <w:tab/>
        <w:t xml:space="preserve"> </w:t>
      </w:r>
    </w:p>
    <w:p w14:paraId="63CEAE86" w14:textId="77777777" w:rsidR="0060324B" w:rsidRDefault="00000000">
      <w:pPr>
        <w:ind w:left="38" w:right="1282"/>
      </w:pPr>
      <w:r>
        <w:t xml:space="preserve">Amostras mantidas por período superior a uma hora sem refrigeração. </w:t>
      </w:r>
    </w:p>
    <w:p w14:paraId="0B0A36CE" w14:textId="77777777" w:rsidR="0060324B" w:rsidRDefault="00000000">
      <w:pPr>
        <w:spacing w:after="52" w:line="259" w:lineRule="auto"/>
        <w:ind w:left="0" w:right="424" w:firstLine="0"/>
        <w:jc w:val="right"/>
      </w:pPr>
      <w:r>
        <w:t xml:space="preserve"> </w:t>
      </w:r>
      <w:r>
        <w:tab/>
        <w:t xml:space="preserve"> </w:t>
      </w:r>
    </w:p>
    <w:p w14:paraId="21E5346F" w14:textId="77777777" w:rsidR="0060324B" w:rsidRDefault="00000000">
      <w:pPr>
        <w:pStyle w:val="Ttulo2"/>
        <w:tabs>
          <w:tab w:val="center" w:pos="12820"/>
          <w:tab w:val="center" w:pos="14032"/>
        </w:tabs>
        <w:ind w:left="0" w:right="0" w:firstLine="0"/>
      </w:pPr>
      <w:r>
        <w:t>INSTRUÇÕES AO PACIENTE</w:t>
      </w:r>
      <w:r>
        <w:rPr>
          <w:sz w:val="19"/>
        </w:rPr>
        <w:t xml:space="preserve"> </w:t>
      </w:r>
      <w:r>
        <w:rPr>
          <w:sz w:val="19"/>
        </w:rPr>
        <w:tab/>
      </w:r>
      <w:r>
        <w:rPr>
          <w:vertAlign w:val="subscript"/>
        </w:rPr>
        <w:t xml:space="preserve"> </w:t>
      </w:r>
      <w:r>
        <w:rPr>
          <w:vertAlign w:val="subscript"/>
        </w:rPr>
        <w:tab/>
        <w:t xml:space="preserve"> </w:t>
      </w:r>
    </w:p>
    <w:p w14:paraId="7119579E" w14:textId="77777777" w:rsidR="0060324B" w:rsidRDefault="00000000">
      <w:pPr>
        <w:ind w:left="38" w:right="1282"/>
      </w:pPr>
      <w:r>
        <w:t xml:space="preserve">URINA DE JATO MÉDIO </w:t>
      </w:r>
    </w:p>
    <w:p w14:paraId="74434BAC" w14:textId="77777777" w:rsidR="0060324B" w:rsidRDefault="00000000">
      <w:pPr>
        <w:spacing w:after="0" w:line="259" w:lineRule="auto"/>
        <w:ind w:left="0" w:right="424" w:firstLine="0"/>
        <w:jc w:val="right"/>
      </w:pPr>
      <w:r>
        <w:t xml:space="preserve"> </w:t>
      </w:r>
      <w:r>
        <w:tab/>
        <w:t xml:space="preserve"> </w:t>
      </w:r>
    </w:p>
    <w:p w14:paraId="54BAE850" w14:textId="77777777" w:rsidR="0060324B" w:rsidRDefault="00000000">
      <w:pPr>
        <w:numPr>
          <w:ilvl w:val="0"/>
          <w:numId w:val="89"/>
        </w:numPr>
        <w:ind w:right="1282" w:hanging="208"/>
      </w:pPr>
      <w:r>
        <w:t xml:space="preserve">Será entregue um kit coleta para o paciente, contendo um frasco sem tampa e um tubo cônico com tampa. </w:t>
      </w:r>
    </w:p>
    <w:p w14:paraId="216F3562" w14:textId="77777777" w:rsidR="0060324B" w:rsidRDefault="00000000">
      <w:pPr>
        <w:spacing w:after="0" w:line="259" w:lineRule="auto"/>
        <w:ind w:left="0" w:right="424" w:firstLine="0"/>
        <w:jc w:val="right"/>
      </w:pPr>
      <w:r>
        <w:t xml:space="preserve"> </w:t>
      </w:r>
      <w:r>
        <w:tab/>
        <w:t xml:space="preserve"> </w:t>
      </w:r>
    </w:p>
    <w:p w14:paraId="425FAECB" w14:textId="77777777" w:rsidR="0060324B" w:rsidRDefault="00000000">
      <w:pPr>
        <w:numPr>
          <w:ilvl w:val="0"/>
          <w:numId w:val="89"/>
        </w:numPr>
        <w:spacing w:after="62"/>
        <w:ind w:right="1282" w:hanging="208"/>
      </w:pPr>
      <w:r>
        <w:t xml:space="preserve">Pacientes do sexo FEMININO: antes de realizar a coleta de urina deve-se realizar a higiene da região genital com água. Repetir este procedimento 3 vezes. </w:t>
      </w:r>
      <w:r>
        <w:tab/>
        <w:t xml:space="preserve"> </w:t>
      </w:r>
      <w:r>
        <w:tab/>
        <w:t xml:space="preserve"> </w:t>
      </w:r>
    </w:p>
    <w:p w14:paraId="6BC17271" w14:textId="77777777" w:rsidR="0060324B" w:rsidRDefault="00000000">
      <w:pPr>
        <w:numPr>
          <w:ilvl w:val="0"/>
          <w:numId w:val="89"/>
        </w:numPr>
        <w:ind w:right="1282" w:hanging="208"/>
      </w:pPr>
      <w:r>
        <w:t xml:space="preserve">Pacientes do sexo MASCULINO: não é necessário realizar a higiene. </w:t>
      </w:r>
    </w:p>
    <w:p w14:paraId="77504AF0" w14:textId="77777777" w:rsidR="0060324B" w:rsidRDefault="00000000">
      <w:pPr>
        <w:spacing w:after="0" w:line="259" w:lineRule="auto"/>
        <w:ind w:left="0" w:right="424" w:firstLine="0"/>
        <w:jc w:val="right"/>
      </w:pPr>
      <w:r>
        <w:t xml:space="preserve"> </w:t>
      </w:r>
      <w:r>
        <w:tab/>
        <w:t xml:space="preserve"> </w:t>
      </w:r>
    </w:p>
    <w:p w14:paraId="5E57DCFC" w14:textId="77777777" w:rsidR="0060324B" w:rsidRDefault="00000000">
      <w:pPr>
        <w:numPr>
          <w:ilvl w:val="0"/>
          <w:numId w:val="89"/>
        </w:numPr>
        <w:spacing w:after="60"/>
        <w:ind w:right="1282" w:hanging="208"/>
      </w:pPr>
      <w:r>
        <w:t xml:space="preserve">Desprezar o primeiro jato urinário (início da micção) e, sem interromper a micção, coletar o jato médio (porção intermediária) da urina no frasco sem tampa fornecido pelo Laboratório. Desprezar o final da micção. </w:t>
      </w:r>
      <w:r>
        <w:tab/>
        <w:t xml:space="preserve"> </w:t>
      </w:r>
      <w:r>
        <w:tab/>
        <w:t xml:space="preserve"> </w:t>
      </w:r>
    </w:p>
    <w:p w14:paraId="6BC59CDD" w14:textId="77777777" w:rsidR="0060324B" w:rsidRDefault="00000000">
      <w:pPr>
        <w:numPr>
          <w:ilvl w:val="0"/>
          <w:numId w:val="89"/>
        </w:numPr>
        <w:ind w:right="1282" w:hanging="208"/>
      </w:pPr>
      <w:r>
        <w:t xml:space="preserve">Evitar encher o frasco ao coletar a urina, pois o volume ideal está entre 20 e 40 ml. </w:t>
      </w:r>
    </w:p>
    <w:p w14:paraId="171FCB04" w14:textId="77777777" w:rsidR="0060324B" w:rsidRDefault="00000000">
      <w:pPr>
        <w:spacing w:after="0" w:line="259" w:lineRule="auto"/>
        <w:ind w:left="0" w:right="424" w:firstLine="0"/>
        <w:jc w:val="right"/>
      </w:pPr>
      <w:r>
        <w:t xml:space="preserve"> </w:t>
      </w:r>
      <w:r>
        <w:tab/>
        <w:t xml:space="preserve"> </w:t>
      </w:r>
    </w:p>
    <w:p w14:paraId="39BC0E54" w14:textId="77777777" w:rsidR="0060324B" w:rsidRDefault="00000000">
      <w:pPr>
        <w:numPr>
          <w:ilvl w:val="0"/>
          <w:numId w:val="89"/>
        </w:numPr>
        <w:spacing w:after="62"/>
        <w:ind w:right="1282" w:hanging="208"/>
      </w:pPr>
      <w:r>
        <w:t xml:space="preserve">Transferir a urina para o tubo cônico até a marca de 12 ml. Pressionar bem a tampa no tubo até ouvir um ``click`` para evitar o vazamento da amostra. </w:t>
      </w:r>
      <w:r>
        <w:tab/>
        <w:t xml:space="preserve"> </w:t>
      </w:r>
      <w:r>
        <w:tab/>
        <w:t xml:space="preserve"> </w:t>
      </w:r>
    </w:p>
    <w:p w14:paraId="7E7E76FE" w14:textId="77777777" w:rsidR="0060324B" w:rsidRDefault="00000000">
      <w:pPr>
        <w:ind w:left="38" w:right="1282"/>
      </w:pPr>
      <w:r>
        <w:t xml:space="preserve">URINA ALEATÓRIA </w:t>
      </w:r>
    </w:p>
    <w:p w14:paraId="54A7DD3E" w14:textId="77777777" w:rsidR="0060324B" w:rsidRDefault="00000000">
      <w:pPr>
        <w:spacing w:after="0" w:line="259" w:lineRule="auto"/>
        <w:ind w:left="0" w:right="424" w:firstLine="0"/>
        <w:jc w:val="right"/>
      </w:pPr>
      <w:r>
        <w:t xml:space="preserve"> </w:t>
      </w:r>
      <w:r>
        <w:tab/>
        <w:t xml:space="preserve"> </w:t>
      </w:r>
    </w:p>
    <w:p w14:paraId="46DF6DD0" w14:textId="77777777" w:rsidR="0060324B" w:rsidRDefault="00000000">
      <w:pPr>
        <w:numPr>
          <w:ilvl w:val="0"/>
          <w:numId w:val="90"/>
        </w:numPr>
        <w:ind w:right="1282" w:hanging="209"/>
      </w:pPr>
      <w:r>
        <w:t xml:space="preserve">Será entregue um kit coleta para o paciente, contendo um frasco sem tampa e um tubo cônico com tampa. </w:t>
      </w:r>
    </w:p>
    <w:p w14:paraId="048499AF" w14:textId="77777777" w:rsidR="0060324B" w:rsidRDefault="00000000">
      <w:pPr>
        <w:spacing w:after="0" w:line="259" w:lineRule="auto"/>
        <w:ind w:left="0" w:right="426" w:firstLine="0"/>
        <w:jc w:val="right"/>
      </w:pPr>
      <w:r>
        <w:t xml:space="preserve"> </w:t>
      </w:r>
      <w:r>
        <w:tab/>
        <w:t xml:space="preserve"> </w:t>
      </w:r>
    </w:p>
    <w:p w14:paraId="6E088F3C" w14:textId="77777777" w:rsidR="0060324B" w:rsidRDefault="00000000">
      <w:pPr>
        <w:numPr>
          <w:ilvl w:val="0"/>
          <w:numId w:val="90"/>
        </w:numPr>
        <w:ind w:right="1282" w:hanging="209"/>
      </w:pPr>
      <w:r>
        <w:t xml:space="preserve">Pacientes do sexo FEMININO: antes da coleta de urina deve-se realizar a higiene da região genital com água. Repetir este procedimento 3 vezes. </w:t>
      </w:r>
    </w:p>
    <w:p w14:paraId="596BE7A2" w14:textId="77777777" w:rsidR="0060324B" w:rsidRDefault="00000000">
      <w:pPr>
        <w:spacing w:after="0" w:line="259" w:lineRule="auto"/>
        <w:ind w:left="0" w:right="426" w:firstLine="0"/>
        <w:jc w:val="right"/>
      </w:pPr>
      <w:r>
        <w:t xml:space="preserve"> </w:t>
      </w:r>
      <w:r>
        <w:tab/>
        <w:t xml:space="preserve"> </w:t>
      </w:r>
    </w:p>
    <w:p w14:paraId="1BA20EFD" w14:textId="77777777" w:rsidR="0060324B" w:rsidRDefault="00000000">
      <w:pPr>
        <w:numPr>
          <w:ilvl w:val="0"/>
          <w:numId w:val="90"/>
        </w:numPr>
        <w:ind w:right="1282" w:hanging="209"/>
      </w:pPr>
      <w:r>
        <w:t xml:space="preserve">Pacientes do sexo MASCULINO: não é necessário realizar a higiene. </w:t>
      </w:r>
    </w:p>
    <w:p w14:paraId="3325D149" w14:textId="77777777" w:rsidR="0060324B" w:rsidRDefault="00000000">
      <w:pPr>
        <w:spacing w:after="0" w:line="259" w:lineRule="auto"/>
        <w:ind w:left="0" w:right="426" w:firstLine="0"/>
        <w:jc w:val="right"/>
      </w:pPr>
      <w:r>
        <w:t xml:space="preserve"> </w:t>
      </w:r>
      <w:r>
        <w:tab/>
        <w:t xml:space="preserve"> </w:t>
      </w:r>
    </w:p>
    <w:p w14:paraId="4CDA9B09" w14:textId="77777777" w:rsidR="0060324B" w:rsidRDefault="00000000">
      <w:pPr>
        <w:numPr>
          <w:ilvl w:val="0"/>
          <w:numId w:val="90"/>
        </w:numPr>
        <w:ind w:right="1282" w:hanging="209"/>
      </w:pPr>
      <w:r>
        <w:t xml:space="preserve">Coletar de 20 a 40ml de urina no frasco sem tampa. </w:t>
      </w:r>
    </w:p>
    <w:p w14:paraId="797A86FA" w14:textId="77777777" w:rsidR="0060324B" w:rsidRDefault="00000000">
      <w:pPr>
        <w:spacing w:after="0" w:line="259" w:lineRule="auto"/>
        <w:ind w:left="0" w:right="426" w:firstLine="0"/>
        <w:jc w:val="right"/>
      </w:pPr>
      <w:r>
        <w:t xml:space="preserve"> </w:t>
      </w:r>
      <w:r>
        <w:tab/>
        <w:t xml:space="preserve"> </w:t>
      </w:r>
    </w:p>
    <w:p w14:paraId="6C99156F" w14:textId="77777777" w:rsidR="0060324B" w:rsidRDefault="00000000">
      <w:pPr>
        <w:numPr>
          <w:ilvl w:val="0"/>
          <w:numId w:val="90"/>
        </w:numPr>
        <w:spacing w:after="62"/>
        <w:ind w:right="1282" w:hanging="209"/>
      </w:pPr>
      <w:r>
        <w:t xml:space="preserve">Transferir a urina para o tubo cônico até a marca de 12 ml. Pressionar bem a tampa no tubo até ouvir um ``click`` para evitar o vazamento da amostra. </w:t>
      </w:r>
      <w:r>
        <w:tab/>
        <w:t xml:space="preserve"> </w:t>
      </w:r>
      <w:r>
        <w:tab/>
        <w:t xml:space="preserve"> </w:t>
      </w:r>
    </w:p>
    <w:p w14:paraId="47D843D3" w14:textId="77777777" w:rsidR="0060324B" w:rsidRDefault="00000000">
      <w:pPr>
        <w:ind w:left="38" w:right="1282"/>
      </w:pPr>
      <w:r>
        <w:t xml:space="preserve">URINA DE 24 HORAS (ou 12 horas conforme solicitação de seu médico) </w:t>
      </w:r>
    </w:p>
    <w:p w14:paraId="4EAEE346" w14:textId="77777777" w:rsidR="0060324B" w:rsidRDefault="00000000">
      <w:pPr>
        <w:spacing w:after="0" w:line="259" w:lineRule="auto"/>
        <w:ind w:left="0" w:right="426" w:firstLine="0"/>
        <w:jc w:val="right"/>
      </w:pPr>
      <w:r>
        <w:t xml:space="preserve"> </w:t>
      </w:r>
      <w:r>
        <w:tab/>
        <w:t xml:space="preserve"> </w:t>
      </w:r>
    </w:p>
    <w:p w14:paraId="2651C44E" w14:textId="77777777" w:rsidR="0060324B" w:rsidRDefault="00000000">
      <w:pPr>
        <w:numPr>
          <w:ilvl w:val="0"/>
          <w:numId w:val="91"/>
        </w:numPr>
        <w:ind w:right="1282" w:hanging="208"/>
      </w:pPr>
      <w:r>
        <w:t xml:space="preserve">Esvaziar a bexiga pela manhã, anotando dia e hora desta micção (urina). </w:t>
      </w:r>
    </w:p>
    <w:p w14:paraId="29E4AFF1" w14:textId="77777777" w:rsidR="0060324B" w:rsidRDefault="00000000">
      <w:pPr>
        <w:spacing w:after="0" w:line="259" w:lineRule="auto"/>
        <w:ind w:left="0" w:right="426" w:firstLine="0"/>
        <w:jc w:val="right"/>
      </w:pPr>
      <w:r>
        <w:t xml:space="preserve"> </w:t>
      </w:r>
      <w:r>
        <w:tab/>
        <w:t xml:space="preserve"> </w:t>
      </w:r>
    </w:p>
    <w:p w14:paraId="453E6E97" w14:textId="77777777" w:rsidR="0060324B" w:rsidRDefault="00000000">
      <w:pPr>
        <w:numPr>
          <w:ilvl w:val="0"/>
          <w:numId w:val="91"/>
        </w:numPr>
        <w:ind w:right="1282" w:hanging="208"/>
      </w:pPr>
      <w:r>
        <w:t xml:space="preserve">A partir deste momento, coletar o VOLUME COMPLETO de TODAS as micções nas próximas 24 horas (ou 12 horas) em frasco sem conservante. </w:t>
      </w:r>
    </w:p>
    <w:p w14:paraId="07257FFC" w14:textId="77777777" w:rsidR="0060324B" w:rsidRDefault="00000000">
      <w:pPr>
        <w:spacing w:after="0" w:line="259" w:lineRule="auto"/>
        <w:ind w:left="0" w:right="426" w:firstLine="0"/>
        <w:jc w:val="right"/>
      </w:pPr>
      <w:r>
        <w:t xml:space="preserve"> </w:t>
      </w:r>
      <w:r>
        <w:tab/>
        <w:t xml:space="preserve"> </w:t>
      </w:r>
    </w:p>
    <w:p w14:paraId="44AB93F4" w14:textId="77777777" w:rsidR="0060324B" w:rsidRDefault="00000000">
      <w:pPr>
        <w:numPr>
          <w:ilvl w:val="0"/>
          <w:numId w:val="91"/>
        </w:numPr>
        <w:ind w:right="1282" w:hanging="208"/>
      </w:pPr>
      <w:r>
        <w:t xml:space="preserve">Nenhuma micção pode ser perdida, pois o resultado correto do exame depende do volume real de urina produzido no período de coleta. </w:t>
      </w:r>
    </w:p>
    <w:p w14:paraId="0557D455" w14:textId="77777777" w:rsidR="0060324B" w:rsidRDefault="00000000">
      <w:pPr>
        <w:spacing w:after="0" w:line="259" w:lineRule="auto"/>
        <w:ind w:left="0" w:right="426" w:firstLine="0"/>
        <w:jc w:val="right"/>
      </w:pPr>
      <w:r>
        <w:t xml:space="preserve"> </w:t>
      </w:r>
      <w:r>
        <w:tab/>
        <w:t xml:space="preserve"> </w:t>
      </w:r>
    </w:p>
    <w:p w14:paraId="15796872" w14:textId="77777777" w:rsidR="0060324B" w:rsidRDefault="00000000">
      <w:pPr>
        <w:numPr>
          <w:ilvl w:val="0"/>
          <w:numId w:val="91"/>
        </w:numPr>
        <w:ind w:right="1282" w:hanging="208"/>
      </w:pPr>
      <w:r>
        <w:t xml:space="preserve">O material deve ser refrigerado durante todo o período de coleta. </w:t>
      </w:r>
    </w:p>
    <w:p w14:paraId="6DA88D4A" w14:textId="77777777" w:rsidR="0060324B" w:rsidRDefault="00000000">
      <w:pPr>
        <w:spacing w:after="0" w:line="259" w:lineRule="auto"/>
        <w:ind w:left="0" w:right="426" w:firstLine="0"/>
        <w:jc w:val="right"/>
      </w:pPr>
      <w:r>
        <w:t xml:space="preserve"> </w:t>
      </w:r>
      <w:r>
        <w:tab/>
        <w:t xml:space="preserve"> </w:t>
      </w:r>
    </w:p>
    <w:p w14:paraId="764152B4" w14:textId="77777777" w:rsidR="0060324B" w:rsidRDefault="00000000">
      <w:pPr>
        <w:ind w:left="38" w:right="1282"/>
      </w:pPr>
      <w:r>
        <w:t xml:space="preserve">IMPORTANTE: </w:t>
      </w:r>
    </w:p>
    <w:p w14:paraId="430EC94A" w14:textId="77777777" w:rsidR="0060324B" w:rsidRDefault="00000000">
      <w:pPr>
        <w:spacing w:after="0" w:line="259" w:lineRule="auto"/>
        <w:ind w:left="0" w:right="426" w:firstLine="0"/>
        <w:jc w:val="right"/>
      </w:pPr>
      <w:r>
        <w:t xml:space="preserve"> </w:t>
      </w:r>
      <w:r>
        <w:tab/>
        <w:t xml:space="preserve"> </w:t>
      </w:r>
    </w:p>
    <w:p w14:paraId="294CE623" w14:textId="77777777" w:rsidR="0060324B" w:rsidRDefault="00000000">
      <w:pPr>
        <w:numPr>
          <w:ilvl w:val="0"/>
          <w:numId w:val="92"/>
        </w:numPr>
        <w:spacing w:after="62"/>
        <w:ind w:right="1282" w:hanging="208"/>
      </w:pPr>
      <w:r>
        <w:t xml:space="preserve">As pacientes em período menstrual ou que estejam em uso de cremes vaginais devem aguardar 3 dias após o término do período ou do tratamento com o creme para então realizar a coleta. Se a paciente utilizar absorvente interno, a coleta pode ser realizada normalmente.  </w:t>
      </w:r>
      <w:r>
        <w:tab/>
        <w:t xml:space="preserve"> </w:t>
      </w:r>
      <w:r>
        <w:tab/>
        <w:t xml:space="preserve"> </w:t>
      </w:r>
    </w:p>
    <w:p w14:paraId="0625A6C8" w14:textId="77777777" w:rsidR="0060324B" w:rsidRDefault="00000000">
      <w:pPr>
        <w:numPr>
          <w:ilvl w:val="0"/>
          <w:numId w:val="92"/>
        </w:numPr>
        <w:ind w:right="1282" w:hanging="208"/>
      </w:pPr>
      <w:r>
        <w:t xml:space="preserve">Pacientes que tenham feito uso de contraste radiológico devem aguardar 48 horas antes de coletar o material. </w:t>
      </w:r>
    </w:p>
    <w:p w14:paraId="6D7C06DE" w14:textId="77777777" w:rsidR="0060324B" w:rsidRDefault="00000000">
      <w:pPr>
        <w:spacing w:after="0" w:line="259" w:lineRule="auto"/>
        <w:ind w:left="0" w:right="426" w:firstLine="0"/>
        <w:jc w:val="right"/>
      </w:pPr>
      <w:r>
        <w:t xml:space="preserve"> </w:t>
      </w:r>
      <w:r>
        <w:tab/>
        <w:t xml:space="preserve"> </w:t>
      </w:r>
    </w:p>
    <w:p w14:paraId="4A20660A" w14:textId="77777777" w:rsidR="0060324B" w:rsidRDefault="00000000">
      <w:pPr>
        <w:numPr>
          <w:ilvl w:val="0"/>
          <w:numId w:val="92"/>
        </w:numPr>
        <w:ind w:right="1282" w:hanging="208"/>
      </w:pPr>
      <w:r>
        <w:t xml:space="preserve">O material deve ser encaminhado ao laboratório em até 1 hora após a finalização da coleta. </w:t>
      </w:r>
    </w:p>
    <w:p w14:paraId="57F75CFB" w14:textId="77777777" w:rsidR="0060324B" w:rsidRDefault="00000000">
      <w:pPr>
        <w:spacing w:after="50" w:line="259" w:lineRule="auto"/>
        <w:ind w:left="0" w:right="426" w:firstLine="0"/>
        <w:jc w:val="right"/>
      </w:pPr>
      <w:r>
        <w:t xml:space="preserve"> </w:t>
      </w:r>
      <w:r>
        <w:tab/>
        <w:t xml:space="preserve"> </w:t>
      </w:r>
    </w:p>
    <w:p w14:paraId="47B6F0BC" w14:textId="77777777" w:rsidR="0060324B" w:rsidRDefault="00000000">
      <w:pPr>
        <w:pStyle w:val="Ttulo2"/>
        <w:tabs>
          <w:tab w:val="center" w:pos="12820"/>
          <w:tab w:val="center" w:pos="14030"/>
        </w:tabs>
        <w:ind w:left="0" w:right="0" w:firstLine="0"/>
      </w:pPr>
      <w:r>
        <w:t>SIGLA DO EXAME/SETOR</w:t>
      </w:r>
      <w:r>
        <w:rPr>
          <w:sz w:val="19"/>
        </w:rPr>
        <w:t xml:space="preserve"> </w:t>
      </w:r>
      <w:r>
        <w:rPr>
          <w:sz w:val="19"/>
        </w:rPr>
        <w:tab/>
      </w:r>
      <w:r>
        <w:rPr>
          <w:vertAlign w:val="subscript"/>
        </w:rPr>
        <w:t xml:space="preserve"> </w:t>
      </w:r>
      <w:r>
        <w:rPr>
          <w:vertAlign w:val="subscript"/>
        </w:rPr>
        <w:tab/>
        <w:t xml:space="preserve"> </w:t>
      </w:r>
    </w:p>
    <w:p w14:paraId="503E372F" w14:textId="77777777" w:rsidR="0060324B" w:rsidRDefault="00000000">
      <w:pPr>
        <w:ind w:left="38" w:right="1282"/>
      </w:pPr>
      <w:r>
        <w:t xml:space="preserve">PH </w:t>
      </w:r>
    </w:p>
    <w:p w14:paraId="7DD7EC93" w14:textId="77777777" w:rsidR="0060324B" w:rsidRDefault="00000000">
      <w:pPr>
        <w:spacing w:after="0" w:line="259" w:lineRule="auto"/>
        <w:ind w:left="0" w:right="426" w:firstLine="0"/>
        <w:jc w:val="right"/>
      </w:pPr>
      <w:r>
        <w:t xml:space="preserve"> </w:t>
      </w:r>
      <w:r>
        <w:tab/>
        <w:t xml:space="preserve"> </w:t>
      </w:r>
    </w:p>
    <w:p w14:paraId="5F9BAFD2" w14:textId="77777777" w:rsidR="0060324B" w:rsidRDefault="00000000">
      <w:pPr>
        <w:ind w:left="38" w:right="1282"/>
      </w:pPr>
      <w:r>
        <w:t xml:space="preserve">Setor de Urinálise </w:t>
      </w:r>
    </w:p>
    <w:p w14:paraId="72B50532" w14:textId="77777777" w:rsidR="0060324B" w:rsidRDefault="00000000">
      <w:pPr>
        <w:spacing w:after="50" w:line="259" w:lineRule="auto"/>
        <w:ind w:left="0" w:right="426" w:firstLine="0"/>
        <w:jc w:val="right"/>
      </w:pPr>
      <w:r>
        <w:t xml:space="preserve"> </w:t>
      </w:r>
      <w:r>
        <w:tab/>
        <w:t xml:space="preserve"> </w:t>
      </w:r>
    </w:p>
    <w:p w14:paraId="25953D50" w14:textId="77777777" w:rsidR="0060324B" w:rsidRDefault="00000000">
      <w:pPr>
        <w:pStyle w:val="Ttulo2"/>
        <w:tabs>
          <w:tab w:val="center" w:pos="12820"/>
          <w:tab w:val="center" w:pos="14030"/>
        </w:tabs>
        <w:ind w:left="0" w:right="0" w:firstLine="0"/>
      </w:pPr>
      <w:r>
        <w:t>INTERPRETAÇÃO CLÍNICA</w:t>
      </w:r>
      <w:r>
        <w:rPr>
          <w:sz w:val="19"/>
        </w:rPr>
        <w:t xml:space="preserve"> </w:t>
      </w:r>
      <w:r>
        <w:rPr>
          <w:sz w:val="19"/>
        </w:rPr>
        <w:tab/>
      </w:r>
      <w:r>
        <w:rPr>
          <w:vertAlign w:val="subscript"/>
        </w:rPr>
        <w:t xml:space="preserve"> </w:t>
      </w:r>
      <w:r>
        <w:rPr>
          <w:vertAlign w:val="subscript"/>
        </w:rPr>
        <w:tab/>
        <w:t xml:space="preserve"> </w:t>
      </w:r>
    </w:p>
    <w:p w14:paraId="695DDA23" w14:textId="77777777" w:rsidR="0060324B" w:rsidRDefault="00000000">
      <w:pPr>
        <w:spacing w:after="3" w:line="239" w:lineRule="auto"/>
        <w:ind w:left="38" w:right="1639"/>
        <w:jc w:val="left"/>
      </w:pPr>
      <w:r>
        <w:t xml:space="preserve">O pH urinário é afetado pela dieta. Ingestão de grandes quantidades de frutas cítricas e vegetais proporciona urina alcalina, enquanto ingestão de carne provoca acidez urinária. Urina ácida (pH &lt; 5,5) é indicativo da ausência de bicarbonato e compatível com formação de cálculos de cistina e ácido úrico. Cálculos de oxalato de cálcio e de fosfato de cálcio não estão relacionados a distúrbios do pH urinário. A urina alcalina (pH &gt; 7) indica presença de </w:t>
      </w:r>
    </w:p>
    <w:p w14:paraId="508653C5" w14:textId="77777777" w:rsidR="0060324B" w:rsidRDefault="00000000">
      <w:pPr>
        <w:spacing w:after="168" w:line="239" w:lineRule="auto"/>
        <w:ind w:left="38" w:right="1639"/>
        <w:jc w:val="left"/>
      </w:pPr>
      <w:r>
        <w:t xml:space="preserve">bicarbonato e está relacionada à formação de cálculos de carbonato de cálcio e de fosfato amoníaco magnesiano. Analisada em conjunto com o pH e o  </w:t>
      </w:r>
      <w:r>
        <w:tab/>
        <w:t xml:space="preserve"> bicarbonato séricos, a medida do pH urinário pode dar uma idéia do equilíbrio ácido-base do organismo e contribuir no diagnóstico de doença tubular renal e pielonefrite.  </w:t>
      </w:r>
    </w:p>
    <w:p w14:paraId="4C488B5A" w14:textId="77777777" w:rsidR="0060324B" w:rsidRDefault="00000000">
      <w:pPr>
        <w:spacing w:after="0" w:line="259" w:lineRule="auto"/>
        <w:ind w:left="41" w:firstLine="0"/>
      </w:pPr>
      <w:r>
        <w:t xml:space="preserve"> </w:t>
      </w:r>
      <w:r>
        <w:tab/>
        <w:t xml:space="preserve"> </w:t>
      </w:r>
      <w:r>
        <w:tab/>
        <w:t xml:space="preserve"> </w:t>
      </w:r>
    </w:p>
    <w:p w14:paraId="1616CCEC" w14:textId="77777777" w:rsidR="0060324B" w:rsidRDefault="00000000">
      <w:pPr>
        <w:spacing w:after="0" w:line="259" w:lineRule="auto"/>
        <w:ind w:left="29" w:firstLine="0"/>
        <w:jc w:val="left"/>
      </w:pPr>
      <w:r>
        <w:t xml:space="preserve"> </w:t>
      </w:r>
    </w:p>
    <w:p w14:paraId="03C02951" w14:textId="77777777" w:rsidR="0060324B" w:rsidRDefault="00000000">
      <w:pPr>
        <w:spacing w:after="5" w:line="259" w:lineRule="auto"/>
        <w:ind w:left="10" w:right="1676"/>
        <w:jc w:val="center"/>
      </w:pPr>
      <w:r>
        <w:t xml:space="preserve">Universidade Federal de Santa Catarina </w:t>
      </w:r>
    </w:p>
    <w:p w14:paraId="7DFDC903" w14:textId="77777777" w:rsidR="0060324B" w:rsidRDefault="00000000">
      <w:pPr>
        <w:spacing w:after="0" w:line="266" w:lineRule="auto"/>
        <w:ind w:left="3572" w:right="3977"/>
        <w:jc w:val="left"/>
      </w:pPr>
      <w:r>
        <w:rPr>
          <w:noProof/>
        </w:rPr>
        <w:drawing>
          <wp:anchor distT="0" distB="0" distL="114300" distR="114300" simplePos="0" relativeHeight="251872256" behindDoc="0" locked="0" layoutInCell="1" allowOverlap="0" wp14:anchorId="55E43258" wp14:editId="2E6C5022">
            <wp:simplePos x="0" y="0"/>
            <wp:positionH relativeFrom="column">
              <wp:posOffset>1043968</wp:posOffset>
            </wp:positionH>
            <wp:positionV relativeFrom="paragraph">
              <wp:posOffset>-196913</wp:posOffset>
            </wp:positionV>
            <wp:extent cx="6342888" cy="603504"/>
            <wp:effectExtent l="0" t="0" r="0" b="0"/>
            <wp:wrapNone/>
            <wp:docPr id="173780" name="Picture 173780"/>
            <wp:cNvGraphicFramePr/>
            <a:graphic xmlns:a="http://schemas.openxmlformats.org/drawingml/2006/main">
              <a:graphicData uri="http://schemas.openxmlformats.org/drawingml/2006/picture">
                <pic:pic xmlns:pic="http://schemas.openxmlformats.org/drawingml/2006/picture">
                  <pic:nvPicPr>
                    <pic:cNvPr id="173780" name="Picture 173780"/>
                    <pic:cNvPicPr/>
                  </pic:nvPicPr>
                  <pic:blipFill>
                    <a:blip r:embed="rId258"/>
                    <a:stretch>
                      <a:fillRect/>
                    </a:stretch>
                  </pic:blipFill>
                  <pic:spPr>
                    <a:xfrm>
                      <a:off x="0" y="0"/>
                      <a:ext cx="6342888" cy="603504"/>
                    </a:xfrm>
                    <a:prstGeom prst="rect">
                      <a:avLst/>
                    </a:prstGeom>
                  </pic:spPr>
                </pic:pic>
              </a:graphicData>
            </a:graphic>
          </wp:anchor>
        </w:drawing>
      </w:r>
      <w:r>
        <w:t xml:space="preserve">Hospital Universitário Professor Polydoro Ernani de São Thiago </w:t>
      </w:r>
    </w:p>
    <w:p w14:paraId="0C1567F6" w14:textId="77777777" w:rsidR="0060324B" w:rsidRDefault="00000000">
      <w:pPr>
        <w:spacing w:after="39" w:line="266" w:lineRule="auto"/>
        <w:ind w:left="4347" w:right="3977"/>
        <w:jc w:val="left"/>
      </w:pPr>
      <w:r>
        <w:t xml:space="preserve">Divisão de Análises Clínicas – DACL HU/UFSC </w:t>
      </w:r>
    </w:p>
    <w:p w14:paraId="2C420330" w14:textId="77777777" w:rsidR="0060324B" w:rsidRDefault="00000000">
      <w:pPr>
        <w:pStyle w:val="Ttulo2"/>
        <w:ind w:right="1671"/>
        <w:jc w:val="center"/>
      </w:pPr>
      <w:r>
        <w:t>GUIA DE EXAMES NOME DO EXAME SINONÍMIA MATERIAL BIOLÓGICO/VOLUME/CONSERVANTE</w:t>
      </w:r>
      <w:r>
        <w:rPr>
          <w:sz w:val="19"/>
        </w:rPr>
        <w:t xml:space="preserve"> </w:t>
      </w:r>
      <w:r>
        <w:rPr>
          <w:sz w:val="19"/>
        </w:rPr>
        <w:tab/>
      </w:r>
      <w:r>
        <w:rPr>
          <w:vertAlign w:val="subscript"/>
        </w:rPr>
        <w:t xml:space="preserve"> </w:t>
      </w:r>
      <w:r>
        <w:rPr>
          <w:vertAlign w:val="subscript"/>
        </w:rPr>
        <w:tab/>
        <w:t xml:space="preserve"> </w:t>
      </w:r>
    </w:p>
    <w:p w14:paraId="7B811277" w14:textId="77777777" w:rsidR="0060324B" w:rsidRDefault="00000000">
      <w:pPr>
        <w:spacing w:after="0" w:line="259" w:lineRule="auto"/>
        <w:ind w:left="0" w:right="316" w:firstLine="0"/>
        <w:jc w:val="right"/>
      </w:pPr>
      <w:r>
        <w:t xml:space="preserve"> </w:t>
      </w:r>
      <w:r>
        <w:tab/>
        <w:t xml:space="preserve"> </w:t>
      </w:r>
    </w:p>
    <w:p w14:paraId="21AE4AC1" w14:textId="77777777" w:rsidR="0060324B" w:rsidRDefault="00000000">
      <w:pPr>
        <w:spacing w:after="54"/>
        <w:ind w:left="38" w:right="1282"/>
      </w:pPr>
      <w:r>
        <w:t xml:space="preserve">________________________________________________________________________________________________________________________ </w:t>
      </w:r>
    </w:p>
    <w:p w14:paraId="36769AC4" w14:textId="77777777" w:rsidR="0060324B" w:rsidRDefault="00000000">
      <w:pPr>
        <w:spacing w:after="81"/>
        <w:ind w:left="38" w:right="1282"/>
      </w:pPr>
      <w:r>
        <w:t xml:space="preserve">Plaquetas </w:t>
      </w:r>
    </w:p>
    <w:p w14:paraId="7F1C2412" w14:textId="77777777" w:rsidR="0060324B" w:rsidRDefault="00000000">
      <w:pPr>
        <w:tabs>
          <w:tab w:val="center" w:pos="12806"/>
          <w:tab w:val="center" w:pos="14140"/>
        </w:tabs>
        <w:spacing w:after="170"/>
        <w:ind w:left="0" w:firstLine="0"/>
        <w:jc w:val="left"/>
      </w:pPr>
      <w:r>
        <w:t xml:space="preserve">Contagem de plaquetas (Plasma – EDTA) </w:t>
      </w:r>
      <w:r>
        <w:tab/>
        <w:t xml:space="preserve"> </w:t>
      </w:r>
      <w:r>
        <w:tab/>
        <w:t xml:space="preserve"> </w:t>
      </w:r>
    </w:p>
    <w:p w14:paraId="75A0C2B1" w14:textId="77777777" w:rsidR="0060324B" w:rsidRDefault="00000000">
      <w:pPr>
        <w:ind w:left="38" w:right="1282"/>
      </w:pPr>
      <w:r>
        <w:t xml:space="preserve">Material: sangue. Colher amostra em K3EDTA (tubo de tampa roxa), obedecendo o volume estabelecido no rótulo. </w:t>
      </w:r>
    </w:p>
    <w:p w14:paraId="3359FFC1" w14:textId="77777777" w:rsidR="0060324B" w:rsidRDefault="00000000">
      <w:pPr>
        <w:spacing w:after="0" w:line="259" w:lineRule="auto"/>
        <w:ind w:left="0" w:right="316" w:firstLine="0"/>
        <w:jc w:val="right"/>
      </w:pPr>
      <w:r>
        <w:t xml:space="preserve"> </w:t>
      </w:r>
      <w:r>
        <w:tab/>
        <w:t xml:space="preserve"> </w:t>
      </w:r>
    </w:p>
    <w:p w14:paraId="1EB567E8" w14:textId="77777777" w:rsidR="0060324B" w:rsidRDefault="00000000">
      <w:pPr>
        <w:ind w:left="38" w:right="1282"/>
      </w:pPr>
      <w:r>
        <w:t xml:space="preserve">Obs: na falta de tubo com anticoagulante K3EDTA, poderá ser usado K2EDTA, KEDTA ou NaEDTA. </w:t>
      </w:r>
    </w:p>
    <w:p w14:paraId="305FEC20" w14:textId="77777777" w:rsidR="0060324B" w:rsidRDefault="00000000">
      <w:pPr>
        <w:spacing w:after="57" w:line="259" w:lineRule="auto"/>
        <w:ind w:left="0" w:right="316" w:firstLine="0"/>
        <w:jc w:val="right"/>
      </w:pPr>
      <w:r>
        <w:t xml:space="preserve"> </w:t>
      </w:r>
      <w:r>
        <w:tab/>
        <w:t xml:space="preserve"> </w:t>
      </w:r>
    </w:p>
    <w:p w14:paraId="6AF24DFB" w14:textId="77777777" w:rsidR="0060324B" w:rsidRDefault="00000000">
      <w:pPr>
        <w:tabs>
          <w:tab w:val="center" w:pos="12806"/>
          <w:tab w:val="center" w:pos="14140"/>
        </w:tabs>
        <w:spacing w:after="16"/>
        <w:ind w:left="0" w:firstLine="0"/>
        <w:jc w:val="left"/>
      </w:pPr>
      <w:r>
        <w:rPr>
          <w:sz w:val="25"/>
        </w:rPr>
        <w:t>INTERFERENTES</w:t>
      </w:r>
      <w:r>
        <w:t xml:space="preserve"> </w:t>
      </w:r>
      <w:r>
        <w:tab/>
      </w:r>
      <w:r>
        <w:rPr>
          <w:sz w:val="25"/>
          <w:vertAlign w:val="subscript"/>
        </w:rPr>
        <w:t xml:space="preserve"> </w:t>
      </w:r>
      <w:r>
        <w:rPr>
          <w:sz w:val="25"/>
          <w:vertAlign w:val="subscript"/>
        </w:rPr>
        <w:tab/>
        <w:t xml:space="preserve"> </w:t>
      </w:r>
    </w:p>
    <w:p w14:paraId="6CA68586" w14:textId="77777777" w:rsidR="0060324B" w:rsidRDefault="00000000">
      <w:pPr>
        <w:ind w:left="38" w:right="1282"/>
      </w:pPr>
      <w:r>
        <w:t xml:space="preserve">Presença de coágulo ou hemólise. </w:t>
      </w:r>
    </w:p>
    <w:p w14:paraId="4B5D62E2" w14:textId="77777777" w:rsidR="0060324B" w:rsidRDefault="00000000">
      <w:pPr>
        <w:spacing w:after="54" w:line="259" w:lineRule="auto"/>
        <w:ind w:left="0" w:right="316" w:firstLine="0"/>
        <w:jc w:val="right"/>
      </w:pPr>
      <w:r>
        <w:t xml:space="preserve"> </w:t>
      </w:r>
      <w:r>
        <w:tab/>
        <w:t xml:space="preserve"> </w:t>
      </w:r>
    </w:p>
    <w:p w14:paraId="58A76605" w14:textId="77777777" w:rsidR="0060324B" w:rsidRDefault="00000000">
      <w:pPr>
        <w:tabs>
          <w:tab w:val="center" w:pos="12806"/>
          <w:tab w:val="center" w:pos="14140"/>
        </w:tabs>
        <w:spacing w:after="16"/>
        <w:ind w:left="0" w:firstLine="0"/>
        <w:jc w:val="left"/>
      </w:pPr>
      <w:r>
        <w:rPr>
          <w:sz w:val="25"/>
        </w:rPr>
        <w:t>INSTRUÇÕES AO PACIENTE</w:t>
      </w:r>
      <w:r>
        <w:t xml:space="preserve"> </w:t>
      </w:r>
      <w:r>
        <w:tab/>
      </w:r>
      <w:r>
        <w:rPr>
          <w:sz w:val="25"/>
          <w:vertAlign w:val="subscript"/>
        </w:rPr>
        <w:t xml:space="preserve"> </w:t>
      </w:r>
      <w:r>
        <w:rPr>
          <w:sz w:val="25"/>
          <w:vertAlign w:val="subscript"/>
        </w:rPr>
        <w:tab/>
        <w:t xml:space="preserve"> </w:t>
      </w:r>
    </w:p>
    <w:p w14:paraId="2901B991" w14:textId="77777777" w:rsidR="0060324B" w:rsidRDefault="00000000">
      <w:pPr>
        <w:ind w:left="38" w:right="1282"/>
      </w:pPr>
      <w:r>
        <w:t xml:space="preserve">Não é necessário jejum. Informar medicamentos em uso. </w:t>
      </w:r>
    </w:p>
    <w:p w14:paraId="4238AACB" w14:textId="77777777" w:rsidR="0060324B" w:rsidRDefault="00000000">
      <w:pPr>
        <w:spacing w:after="55" w:line="259" w:lineRule="auto"/>
        <w:ind w:left="0" w:right="316" w:firstLine="0"/>
        <w:jc w:val="right"/>
      </w:pPr>
      <w:r>
        <w:t xml:space="preserve"> </w:t>
      </w:r>
      <w:r>
        <w:tab/>
        <w:t xml:space="preserve"> </w:t>
      </w:r>
    </w:p>
    <w:p w14:paraId="12FD13A7" w14:textId="77777777" w:rsidR="0060324B" w:rsidRDefault="00000000">
      <w:pPr>
        <w:pStyle w:val="Ttulo2"/>
        <w:tabs>
          <w:tab w:val="center" w:pos="12806"/>
          <w:tab w:val="center" w:pos="14140"/>
        </w:tabs>
        <w:ind w:left="0" w:right="0" w:firstLine="0"/>
      </w:pPr>
      <w:r>
        <w:t>SIGLA DO EXAME/SETOR</w:t>
      </w:r>
      <w:r>
        <w:rPr>
          <w:sz w:val="19"/>
        </w:rPr>
        <w:t xml:space="preserve"> </w:t>
      </w:r>
      <w:r>
        <w:rPr>
          <w:sz w:val="19"/>
        </w:rPr>
        <w:tab/>
      </w:r>
      <w:r>
        <w:rPr>
          <w:vertAlign w:val="subscript"/>
        </w:rPr>
        <w:t xml:space="preserve"> </w:t>
      </w:r>
      <w:r>
        <w:rPr>
          <w:vertAlign w:val="subscript"/>
        </w:rPr>
        <w:tab/>
        <w:t xml:space="preserve"> </w:t>
      </w:r>
    </w:p>
    <w:p w14:paraId="11E7A258" w14:textId="77777777" w:rsidR="0060324B" w:rsidRDefault="00000000">
      <w:pPr>
        <w:ind w:left="38" w:right="1282"/>
      </w:pPr>
      <w:r>
        <w:t xml:space="preserve">PL1 </w:t>
      </w:r>
    </w:p>
    <w:p w14:paraId="7E4BD80A" w14:textId="77777777" w:rsidR="0060324B" w:rsidRDefault="00000000">
      <w:pPr>
        <w:spacing w:after="0" w:line="259" w:lineRule="auto"/>
        <w:ind w:left="0" w:right="316" w:firstLine="0"/>
        <w:jc w:val="right"/>
      </w:pPr>
      <w:r>
        <w:t xml:space="preserve"> </w:t>
      </w:r>
      <w:r>
        <w:tab/>
        <w:t xml:space="preserve"> </w:t>
      </w:r>
    </w:p>
    <w:p w14:paraId="3EAC022D" w14:textId="77777777" w:rsidR="0060324B" w:rsidRDefault="00000000">
      <w:pPr>
        <w:ind w:left="38" w:right="1282"/>
      </w:pPr>
      <w:r>
        <w:t xml:space="preserve">Setor de Hematologia </w:t>
      </w:r>
    </w:p>
    <w:p w14:paraId="67DC4CA4" w14:textId="77777777" w:rsidR="0060324B" w:rsidRDefault="00000000">
      <w:pPr>
        <w:spacing w:after="0" w:line="259" w:lineRule="auto"/>
        <w:ind w:left="0" w:right="316" w:firstLine="0"/>
        <w:jc w:val="right"/>
      </w:pPr>
      <w:r>
        <w:t xml:space="preserve"> </w:t>
      </w:r>
      <w:r>
        <w:tab/>
        <w:t xml:space="preserve"> </w:t>
      </w:r>
    </w:p>
    <w:p w14:paraId="097516AF" w14:textId="77777777" w:rsidR="0060324B" w:rsidRDefault="00000000">
      <w:pPr>
        <w:spacing w:after="7" w:line="250" w:lineRule="auto"/>
        <w:ind w:left="53"/>
        <w:jc w:val="left"/>
      </w:pPr>
      <w:r>
        <w:rPr>
          <w:color w:val="FF0000"/>
        </w:rPr>
        <w:t>IMPORTANTE: AO SE CADASTRAR HEMOGRAMA, AUTOMATICAMENTE SE CADASTRA PLAQUETAS (PL1).</w:t>
      </w:r>
      <w:r>
        <w:t xml:space="preserve"> </w:t>
      </w:r>
    </w:p>
    <w:p w14:paraId="6BF3E8A6" w14:textId="77777777" w:rsidR="0060324B" w:rsidRDefault="00000000">
      <w:pPr>
        <w:spacing w:after="55" w:line="259" w:lineRule="auto"/>
        <w:ind w:left="0" w:right="316" w:firstLine="0"/>
        <w:jc w:val="right"/>
      </w:pPr>
      <w:r>
        <w:t xml:space="preserve"> </w:t>
      </w:r>
      <w:r>
        <w:tab/>
        <w:t xml:space="preserve"> </w:t>
      </w:r>
    </w:p>
    <w:p w14:paraId="07312789" w14:textId="77777777" w:rsidR="0060324B" w:rsidRDefault="00000000">
      <w:pPr>
        <w:pStyle w:val="Ttulo2"/>
        <w:tabs>
          <w:tab w:val="center" w:pos="12806"/>
          <w:tab w:val="center" w:pos="14140"/>
        </w:tabs>
        <w:ind w:left="0" w:right="0" w:firstLine="0"/>
      </w:pPr>
      <w:r>
        <w:t>INTERPRETAÇÃO CLÍNICA</w:t>
      </w:r>
      <w:r>
        <w:rPr>
          <w:sz w:val="19"/>
        </w:rPr>
        <w:t xml:space="preserve"> </w:t>
      </w:r>
      <w:r>
        <w:rPr>
          <w:sz w:val="19"/>
        </w:rPr>
        <w:tab/>
      </w:r>
      <w:r>
        <w:rPr>
          <w:vertAlign w:val="subscript"/>
        </w:rPr>
        <w:t xml:space="preserve"> </w:t>
      </w:r>
      <w:r>
        <w:rPr>
          <w:vertAlign w:val="subscript"/>
        </w:rPr>
        <w:tab/>
        <w:t xml:space="preserve"> </w:t>
      </w:r>
    </w:p>
    <w:p w14:paraId="03C676BC" w14:textId="77777777" w:rsidR="0060324B" w:rsidRDefault="00000000">
      <w:pPr>
        <w:ind w:left="38" w:right="1730"/>
      </w:pPr>
      <w:r>
        <w:t xml:space="preserve">A contagem de plaquetas no sangue periférico é um importante teste na avaliação de sangramentos, púrpura, petéquias, doenças trombóticas e neoplasias malignas. Os valores considerados normais variam bastante, porém está bem estabelecido que contagens inferiores a 30.000/ mm3 aumentam muito o risco de sangramento. As plaquetas apresentam ritmo circadiano e sua contagem é mais alta em torno de meio-dia. A trombocitopenia pode estar  relacionada a doenças imunológicas ou infecciosas, deficiência na produção por ação de drogas, agentes físicos ou </w:t>
      </w:r>
    </w:p>
    <w:p w14:paraId="6FC5B41B" w14:textId="77777777" w:rsidR="0060324B" w:rsidRDefault="00000000">
      <w:pPr>
        <w:ind w:left="38" w:right="1282"/>
      </w:pPr>
      <w:r>
        <w:t xml:space="preserve">patologia medular e por aumento da destruição (por exemplo, no hiperesplenismo). Contagens baixas são encontradas na púrpura trombocitopênica </w:t>
      </w:r>
    </w:p>
    <w:p w14:paraId="0E9B574A" w14:textId="77777777" w:rsidR="0060324B" w:rsidRDefault="00000000">
      <w:pPr>
        <w:ind w:left="28" w:right="316" w:firstLine="12748"/>
      </w:pPr>
      <w:r>
        <w:t xml:space="preserve"> </w:t>
      </w:r>
      <w:r>
        <w:tab/>
        <w:t xml:space="preserve"> idiopática ou após sangramentos. Alguns casos de dengue podem apresentar trombocitopenia muito significativa. Algumas síndromes cursam com plaquetopenias congênitas. A trombocitose é menos comum e pode estar relacionada a síndromes mieloproliferativas, hemofilia e a doenças inflamatórias, infecciosas ou malignas em estágios iniciais. Contagens aumentadas também são observadas em rebotes medulares após episódio de sangramento.  </w:t>
      </w:r>
    </w:p>
    <w:p w14:paraId="78705F83" w14:textId="77777777" w:rsidR="0060324B" w:rsidRDefault="00000000">
      <w:pPr>
        <w:spacing w:after="0" w:line="266" w:lineRule="auto"/>
        <w:ind w:left="4656" w:right="3977"/>
        <w:jc w:val="left"/>
      </w:pPr>
      <w:r>
        <w:t xml:space="preserve">Universidade Federal de Santa Catarina </w:t>
      </w:r>
    </w:p>
    <w:p w14:paraId="0A0D162F" w14:textId="77777777" w:rsidR="0060324B" w:rsidRDefault="00000000">
      <w:pPr>
        <w:spacing w:after="0" w:line="266" w:lineRule="auto"/>
        <w:ind w:left="3572" w:right="3977"/>
        <w:jc w:val="left"/>
      </w:pPr>
      <w:r>
        <w:rPr>
          <w:noProof/>
        </w:rPr>
        <w:drawing>
          <wp:anchor distT="0" distB="0" distL="114300" distR="114300" simplePos="0" relativeHeight="251873280" behindDoc="0" locked="0" layoutInCell="1" allowOverlap="0" wp14:anchorId="0C4AECFD" wp14:editId="31726813">
            <wp:simplePos x="0" y="0"/>
            <wp:positionH relativeFrom="column">
              <wp:posOffset>958624</wp:posOffset>
            </wp:positionH>
            <wp:positionV relativeFrom="paragraph">
              <wp:posOffset>-230441</wp:posOffset>
            </wp:positionV>
            <wp:extent cx="6376416" cy="588264"/>
            <wp:effectExtent l="0" t="0" r="0" b="0"/>
            <wp:wrapNone/>
            <wp:docPr id="174348" name="Picture 174348"/>
            <wp:cNvGraphicFramePr/>
            <a:graphic xmlns:a="http://schemas.openxmlformats.org/drawingml/2006/main">
              <a:graphicData uri="http://schemas.openxmlformats.org/drawingml/2006/picture">
                <pic:pic xmlns:pic="http://schemas.openxmlformats.org/drawingml/2006/picture">
                  <pic:nvPicPr>
                    <pic:cNvPr id="174348" name="Picture 174348"/>
                    <pic:cNvPicPr/>
                  </pic:nvPicPr>
                  <pic:blipFill>
                    <a:blip r:embed="rId259"/>
                    <a:stretch>
                      <a:fillRect/>
                    </a:stretch>
                  </pic:blipFill>
                  <pic:spPr>
                    <a:xfrm>
                      <a:off x="0" y="0"/>
                      <a:ext cx="6376416" cy="588264"/>
                    </a:xfrm>
                    <a:prstGeom prst="rect">
                      <a:avLst/>
                    </a:prstGeom>
                  </pic:spPr>
                </pic:pic>
              </a:graphicData>
            </a:graphic>
          </wp:anchor>
        </w:drawing>
      </w:r>
      <w:r>
        <w:t xml:space="preserve">Hospital Universitário Professor Polydoro Ernani de São Thiago </w:t>
      </w:r>
    </w:p>
    <w:p w14:paraId="3318CAA3" w14:textId="77777777" w:rsidR="0060324B" w:rsidRDefault="00000000">
      <w:pPr>
        <w:spacing w:after="57" w:line="266" w:lineRule="auto"/>
        <w:ind w:left="4347" w:right="3977"/>
        <w:jc w:val="left"/>
      </w:pPr>
      <w:r>
        <w:t xml:space="preserve">Divisão de Análises Clínicas – DACL HU/UFSC </w:t>
      </w:r>
    </w:p>
    <w:p w14:paraId="5922A694" w14:textId="77777777" w:rsidR="0060324B" w:rsidRDefault="00000000">
      <w:pPr>
        <w:pStyle w:val="Ttulo2"/>
        <w:ind w:left="53" w:right="6989"/>
        <w:jc w:val="right"/>
      </w:pPr>
      <w:r>
        <w:t xml:space="preserve">GUIA DE EXAMES </w:t>
      </w:r>
      <w:r>
        <w:tab/>
      </w:r>
      <w:r>
        <w:rPr>
          <w:vertAlign w:val="subscript"/>
        </w:rPr>
        <w:t xml:space="preserve">   </w:t>
      </w:r>
      <w:r>
        <w:rPr>
          <w:vertAlign w:val="subscript"/>
        </w:rPr>
        <w:tab/>
        <w:t xml:space="preserve">  </w:t>
      </w:r>
      <w:r>
        <w:t>NOME DO EXAME</w:t>
      </w:r>
      <w:r>
        <w:rPr>
          <w:sz w:val="19"/>
        </w:rPr>
        <w:t xml:space="preserve"> </w:t>
      </w:r>
    </w:p>
    <w:p w14:paraId="215D7407" w14:textId="77777777" w:rsidR="0060324B" w:rsidRDefault="00000000">
      <w:pPr>
        <w:spacing w:after="56"/>
        <w:ind w:left="38" w:right="1282"/>
      </w:pPr>
      <w:r>
        <w:t xml:space="preserve">________________________________________________________________________________________________________________________ </w:t>
      </w:r>
    </w:p>
    <w:p w14:paraId="1938F87A" w14:textId="77777777" w:rsidR="0060324B" w:rsidRDefault="00000000">
      <w:pPr>
        <w:ind w:left="38" w:right="1282"/>
      </w:pPr>
      <w:r>
        <w:t xml:space="preserve">Plaquetas com citrato </w:t>
      </w:r>
    </w:p>
    <w:p w14:paraId="39A1222F" w14:textId="77777777" w:rsidR="0060324B" w:rsidRDefault="00000000">
      <w:pPr>
        <w:spacing w:after="87" w:line="259" w:lineRule="auto"/>
        <w:ind w:left="0" w:right="23" w:firstLine="0"/>
        <w:jc w:val="right"/>
      </w:pPr>
      <w:r>
        <w:t xml:space="preserve">   </w:t>
      </w:r>
      <w:r>
        <w:tab/>
        <w:t xml:space="preserve">  </w:t>
      </w:r>
    </w:p>
    <w:p w14:paraId="75A931F3" w14:textId="77777777" w:rsidR="0060324B" w:rsidRDefault="00000000">
      <w:pPr>
        <w:tabs>
          <w:tab w:val="center" w:pos="12820"/>
          <w:tab w:val="center" w:pos="14265"/>
        </w:tabs>
        <w:spacing w:after="16"/>
        <w:ind w:left="0" w:firstLine="0"/>
        <w:jc w:val="left"/>
      </w:pPr>
      <w:r>
        <w:rPr>
          <w:sz w:val="25"/>
        </w:rPr>
        <w:t>SINONÍMIA</w:t>
      </w:r>
      <w:r>
        <w:t xml:space="preserve"> </w:t>
      </w:r>
      <w:r>
        <w:tab/>
      </w:r>
      <w:r>
        <w:rPr>
          <w:sz w:val="25"/>
          <w:vertAlign w:val="subscript"/>
        </w:rPr>
        <w:t xml:space="preserve">   </w:t>
      </w:r>
      <w:r>
        <w:rPr>
          <w:sz w:val="25"/>
          <w:vertAlign w:val="subscript"/>
        </w:rPr>
        <w:tab/>
        <w:t xml:space="preserve">  </w:t>
      </w:r>
    </w:p>
    <w:p w14:paraId="76EE1F0D" w14:textId="77777777" w:rsidR="0060324B" w:rsidRDefault="00000000">
      <w:pPr>
        <w:ind w:left="38" w:right="1282"/>
      </w:pPr>
      <w:r>
        <w:t xml:space="preserve">Contagem de plaquetas em plasma citratado </w:t>
      </w:r>
    </w:p>
    <w:p w14:paraId="282A2598" w14:textId="77777777" w:rsidR="0060324B" w:rsidRDefault="00000000">
      <w:pPr>
        <w:spacing w:after="70" w:line="259" w:lineRule="auto"/>
        <w:ind w:left="0" w:right="23" w:firstLine="0"/>
        <w:jc w:val="right"/>
      </w:pPr>
      <w:r>
        <w:t xml:space="preserve">   </w:t>
      </w:r>
      <w:r>
        <w:tab/>
        <w:t xml:space="preserve">  </w:t>
      </w:r>
    </w:p>
    <w:p w14:paraId="73F0F309" w14:textId="77777777" w:rsidR="0060324B" w:rsidRDefault="00000000">
      <w:pPr>
        <w:tabs>
          <w:tab w:val="center" w:pos="12820"/>
          <w:tab w:val="center" w:pos="14265"/>
        </w:tabs>
        <w:spacing w:after="16"/>
        <w:ind w:left="0" w:firstLine="0"/>
        <w:jc w:val="left"/>
      </w:pPr>
      <w:r>
        <w:rPr>
          <w:sz w:val="25"/>
        </w:rPr>
        <w:t>MATERIAL BIOLÓGICO/VOLUME/CONSERVANTE</w:t>
      </w:r>
      <w:r>
        <w:t xml:space="preserve"> </w:t>
      </w:r>
      <w:r>
        <w:tab/>
      </w:r>
      <w:r>
        <w:rPr>
          <w:sz w:val="25"/>
          <w:vertAlign w:val="subscript"/>
        </w:rPr>
        <w:t xml:space="preserve">   </w:t>
      </w:r>
      <w:r>
        <w:rPr>
          <w:sz w:val="25"/>
          <w:vertAlign w:val="subscript"/>
        </w:rPr>
        <w:tab/>
        <w:t xml:space="preserve">  </w:t>
      </w:r>
    </w:p>
    <w:p w14:paraId="7DA890A9" w14:textId="77777777" w:rsidR="0060324B" w:rsidRDefault="00000000">
      <w:pPr>
        <w:ind w:left="38" w:right="1282"/>
      </w:pPr>
      <w:r>
        <w:t xml:space="preserve">Material: sangue. Colher amostra em tubo com citrato (tampa roxa), obedecendo o volume descrito no rótulo. </w:t>
      </w:r>
    </w:p>
    <w:p w14:paraId="46C28EEB" w14:textId="77777777" w:rsidR="0060324B" w:rsidRDefault="00000000">
      <w:pPr>
        <w:spacing w:after="79" w:line="259" w:lineRule="auto"/>
        <w:ind w:left="0" w:right="23" w:firstLine="0"/>
        <w:jc w:val="right"/>
      </w:pPr>
      <w:r>
        <w:t xml:space="preserve">   </w:t>
      </w:r>
      <w:r>
        <w:tab/>
        <w:t xml:space="preserve">  </w:t>
      </w:r>
    </w:p>
    <w:p w14:paraId="30F19A06" w14:textId="77777777" w:rsidR="0060324B" w:rsidRDefault="00000000">
      <w:pPr>
        <w:tabs>
          <w:tab w:val="center" w:pos="12820"/>
          <w:tab w:val="center" w:pos="14265"/>
        </w:tabs>
        <w:spacing w:after="16"/>
        <w:ind w:left="0" w:firstLine="0"/>
        <w:jc w:val="left"/>
      </w:pPr>
      <w:r>
        <w:rPr>
          <w:sz w:val="25"/>
        </w:rPr>
        <w:t>INTERFERENTES</w:t>
      </w:r>
      <w:r>
        <w:t xml:space="preserve"> </w:t>
      </w:r>
      <w:r>
        <w:tab/>
      </w:r>
      <w:r>
        <w:rPr>
          <w:sz w:val="25"/>
          <w:vertAlign w:val="subscript"/>
        </w:rPr>
        <w:t xml:space="preserve">   </w:t>
      </w:r>
      <w:r>
        <w:rPr>
          <w:sz w:val="25"/>
          <w:vertAlign w:val="subscript"/>
        </w:rPr>
        <w:tab/>
        <w:t xml:space="preserve">  </w:t>
      </w:r>
    </w:p>
    <w:p w14:paraId="3FAEAB0D" w14:textId="77777777" w:rsidR="0060324B" w:rsidRDefault="00000000">
      <w:pPr>
        <w:ind w:left="38" w:right="1282"/>
      </w:pPr>
      <w:r>
        <w:t xml:space="preserve">Presença de coágulo. </w:t>
      </w:r>
    </w:p>
    <w:p w14:paraId="2AE4E784" w14:textId="77777777" w:rsidR="0060324B" w:rsidRDefault="00000000">
      <w:pPr>
        <w:spacing w:after="75" w:line="259" w:lineRule="auto"/>
        <w:ind w:left="0" w:right="23" w:firstLine="0"/>
        <w:jc w:val="right"/>
      </w:pPr>
      <w:r>
        <w:t xml:space="preserve">   </w:t>
      </w:r>
      <w:r>
        <w:tab/>
        <w:t xml:space="preserve">  </w:t>
      </w:r>
    </w:p>
    <w:p w14:paraId="2A928BF8" w14:textId="77777777" w:rsidR="0060324B" w:rsidRDefault="00000000">
      <w:pPr>
        <w:tabs>
          <w:tab w:val="center" w:pos="12820"/>
          <w:tab w:val="center" w:pos="14265"/>
        </w:tabs>
        <w:spacing w:after="16"/>
        <w:ind w:left="0" w:firstLine="0"/>
        <w:jc w:val="left"/>
      </w:pPr>
      <w:r>
        <w:rPr>
          <w:sz w:val="25"/>
        </w:rPr>
        <w:t>INSTRUÇÕES AO PACIENTE</w:t>
      </w:r>
      <w:r>
        <w:t xml:space="preserve"> </w:t>
      </w:r>
      <w:r>
        <w:tab/>
      </w:r>
      <w:r>
        <w:rPr>
          <w:sz w:val="25"/>
          <w:vertAlign w:val="subscript"/>
        </w:rPr>
        <w:t xml:space="preserve">   </w:t>
      </w:r>
      <w:r>
        <w:rPr>
          <w:sz w:val="25"/>
          <w:vertAlign w:val="subscript"/>
        </w:rPr>
        <w:tab/>
        <w:t xml:space="preserve">  </w:t>
      </w:r>
    </w:p>
    <w:p w14:paraId="53107AD7" w14:textId="77777777" w:rsidR="0060324B" w:rsidRDefault="00000000">
      <w:pPr>
        <w:ind w:left="38" w:right="1282"/>
      </w:pPr>
      <w:r>
        <w:t xml:space="preserve">Não é necessário jejum. Informar medicamentos em uso. </w:t>
      </w:r>
    </w:p>
    <w:p w14:paraId="3A456A77" w14:textId="77777777" w:rsidR="0060324B" w:rsidRDefault="00000000">
      <w:pPr>
        <w:spacing w:after="73" w:line="259" w:lineRule="auto"/>
        <w:ind w:left="0" w:right="23" w:firstLine="0"/>
        <w:jc w:val="right"/>
      </w:pPr>
      <w:r>
        <w:t xml:space="preserve">   </w:t>
      </w:r>
      <w:r>
        <w:tab/>
        <w:t xml:space="preserve">  </w:t>
      </w:r>
    </w:p>
    <w:p w14:paraId="14122156" w14:textId="77777777" w:rsidR="0060324B" w:rsidRDefault="00000000">
      <w:pPr>
        <w:pStyle w:val="Ttulo2"/>
        <w:tabs>
          <w:tab w:val="center" w:pos="12820"/>
          <w:tab w:val="center" w:pos="14265"/>
        </w:tabs>
        <w:ind w:left="0" w:right="0" w:firstLine="0"/>
      </w:pPr>
      <w:r>
        <w:t>SIGLA DO EXAME/SETOR</w:t>
      </w:r>
      <w:r>
        <w:rPr>
          <w:sz w:val="19"/>
        </w:rPr>
        <w:t xml:space="preserve"> </w:t>
      </w:r>
      <w:r>
        <w:rPr>
          <w:sz w:val="19"/>
        </w:rPr>
        <w:tab/>
      </w:r>
      <w:r>
        <w:rPr>
          <w:vertAlign w:val="subscript"/>
        </w:rPr>
        <w:t xml:space="preserve">   </w:t>
      </w:r>
      <w:r>
        <w:rPr>
          <w:vertAlign w:val="subscript"/>
        </w:rPr>
        <w:tab/>
        <w:t xml:space="preserve">  </w:t>
      </w:r>
    </w:p>
    <w:p w14:paraId="1695AC5F" w14:textId="77777777" w:rsidR="0060324B" w:rsidRDefault="00000000">
      <w:pPr>
        <w:ind w:left="38" w:right="1282"/>
      </w:pPr>
      <w:r>
        <w:t xml:space="preserve">PLC </w:t>
      </w:r>
    </w:p>
    <w:p w14:paraId="070280F9" w14:textId="77777777" w:rsidR="0060324B" w:rsidRDefault="00000000">
      <w:pPr>
        <w:spacing w:after="0" w:line="259" w:lineRule="auto"/>
        <w:ind w:left="0" w:right="23" w:firstLine="0"/>
        <w:jc w:val="right"/>
      </w:pPr>
      <w:r>
        <w:t xml:space="preserve">   </w:t>
      </w:r>
      <w:r>
        <w:tab/>
        <w:t xml:space="preserve">  </w:t>
      </w:r>
    </w:p>
    <w:p w14:paraId="061A7660" w14:textId="77777777" w:rsidR="0060324B" w:rsidRDefault="00000000">
      <w:pPr>
        <w:ind w:left="38" w:right="1282"/>
      </w:pPr>
      <w:r>
        <w:t xml:space="preserve">Setor de Hematologia </w:t>
      </w:r>
    </w:p>
    <w:p w14:paraId="403BF0E8" w14:textId="77777777" w:rsidR="0060324B" w:rsidRDefault="00000000">
      <w:pPr>
        <w:spacing w:after="0" w:line="259" w:lineRule="auto"/>
        <w:ind w:left="0" w:right="23" w:firstLine="0"/>
        <w:jc w:val="right"/>
      </w:pPr>
      <w:r>
        <w:t xml:space="preserve">   </w:t>
      </w:r>
      <w:r>
        <w:tab/>
        <w:t xml:space="preserve">  </w:t>
      </w:r>
    </w:p>
    <w:p w14:paraId="5695B851" w14:textId="77777777" w:rsidR="0060324B" w:rsidRDefault="00000000">
      <w:pPr>
        <w:pStyle w:val="Ttulo2"/>
        <w:ind w:left="55" w:right="0"/>
      </w:pPr>
      <w:r>
        <w:t xml:space="preserve">INTERPRETAÇÃO CLÍNICA </w:t>
      </w:r>
    </w:p>
    <w:p w14:paraId="48CCD291" w14:textId="77777777" w:rsidR="0060324B" w:rsidRDefault="00000000">
      <w:pPr>
        <w:spacing w:after="3" w:line="239" w:lineRule="auto"/>
        <w:ind w:left="38" w:right="1639"/>
        <w:jc w:val="left"/>
      </w:pPr>
      <w:r>
        <w:t xml:space="preserve">A contagem de plaquetas no sangue periférico é um importante teste na avaliação de sangramentos, púrpura, petéquias, doenças trombóticas e neoplasias malignas. Os valores considerados normais variam bastante, porém está bem estabelecido que contagens inferiores a 30.000/ mm3 aumentam muito o risco de sangramento. As plaquetas apresentam ritmo circadiano e sua contagem é mais alta em torno de meio-dia. A trombocitopenia pode estar  relacionada a doenças imunológicas ou infecciosas, deficiência na produção por ação de drogas, agentes físicos ou </w:t>
      </w:r>
    </w:p>
    <w:p w14:paraId="74B6E807" w14:textId="77777777" w:rsidR="0060324B" w:rsidRDefault="00000000">
      <w:pPr>
        <w:tabs>
          <w:tab w:val="center" w:pos="12820"/>
          <w:tab w:val="center" w:pos="14265"/>
        </w:tabs>
        <w:ind w:left="0" w:firstLine="0"/>
        <w:jc w:val="left"/>
      </w:pPr>
      <w:r>
        <w:t xml:space="preserve">patologia medular e por aumento da destruição (por exemplo, no hiperesplenismo). Contagens baixas são encontradas na púrpura trombocitopênica </w:t>
      </w:r>
      <w:r>
        <w:tab/>
        <w:t xml:space="preserve">   </w:t>
      </w:r>
      <w:r>
        <w:tab/>
        <w:t xml:space="preserve">  </w:t>
      </w:r>
    </w:p>
    <w:p w14:paraId="27F04F34" w14:textId="77777777" w:rsidR="0060324B" w:rsidRDefault="00000000">
      <w:pPr>
        <w:spacing w:after="147" w:line="239" w:lineRule="auto"/>
        <w:ind w:left="38" w:right="1639"/>
        <w:jc w:val="left"/>
      </w:pPr>
      <w:r>
        <w:t xml:space="preserve">idiopática ou após sangramentos. Alguns casos de dengue podem apresentar trombocitopenia muito significativa. Algumas síndromes cursam com plaquetopenias congênitas. A trombocitose é menos comum e pode estar relacionada a síndromes mieloproliferativas, hemofilia e a doenças inflamatórias, infecciosas ou malignas em estágios iniciais. Contagens aumentadas também são observadas em rebotes medulares após episódio de sangramento. </w:t>
      </w:r>
    </w:p>
    <w:p w14:paraId="491B3EB4" w14:textId="77777777" w:rsidR="0060324B" w:rsidRDefault="00000000">
      <w:pPr>
        <w:spacing w:after="0" w:line="259" w:lineRule="auto"/>
        <w:ind w:left="43" w:firstLine="0"/>
      </w:pPr>
      <w:r>
        <w:t xml:space="preserve"> </w:t>
      </w:r>
      <w:r>
        <w:tab/>
        <w:t xml:space="preserve">   </w:t>
      </w:r>
      <w:r>
        <w:tab/>
        <w:t xml:space="preserve">  </w:t>
      </w:r>
    </w:p>
    <w:p w14:paraId="35415DCD" w14:textId="77777777" w:rsidR="0060324B" w:rsidRDefault="00000000">
      <w:pPr>
        <w:spacing w:after="0" w:line="259" w:lineRule="auto"/>
        <w:ind w:left="31" w:firstLine="0"/>
        <w:jc w:val="left"/>
      </w:pPr>
      <w:r>
        <w:t xml:space="preserve"> </w:t>
      </w:r>
    </w:p>
    <w:p w14:paraId="27B85638" w14:textId="77777777" w:rsidR="0060324B" w:rsidRDefault="00000000">
      <w:pPr>
        <w:spacing w:after="0" w:line="259" w:lineRule="auto"/>
        <w:ind w:left="31" w:firstLine="0"/>
        <w:jc w:val="left"/>
      </w:pPr>
      <w:r>
        <w:t xml:space="preserve"> </w:t>
      </w:r>
    </w:p>
    <w:p w14:paraId="65D06687" w14:textId="77777777" w:rsidR="0060324B" w:rsidRDefault="00000000">
      <w:pPr>
        <w:spacing w:after="5" w:line="259" w:lineRule="auto"/>
        <w:ind w:left="10" w:right="1809"/>
        <w:jc w:val="center"/>
      </w:pPr>
      <w:r>
        <w:t xml:space="preserve">Universidade Federal de Santa Catarina </w:t>
      </w:r>
    </w:p>
    <w:p w14:paraId="06FA2E20" w14:textId="77777777" w:rsidR="0060324B" w:rsidRDefault="00000000">
      <w:pPr>
        <w:spacing w:after="5" w:line="259" w:lineRule="auto"/>
        <w:ind w:left="10" w:right="1815"/>
        <w:jc w:val="center"/>
      </w:pPr>
      <w:r>
        <w:rPr>
          <w:noProof/>
        </w:rPr>
        <w:drawing>
          <wp:anchor distT="0" distB="0" distL="114300" distR="114300" simplePos="0" relativeHeight="251874304" behindDoc="0" locked="0" layoutInCell="1" allowOverlap="0" wp14:anchorId="0D0F634B" wp14:editId="2260E52D">
            <wp:simplePos x="0" y="0"/>
            <wp:positionH relativeFrom="column">
              <wp:posOffset>1031776</wp:posOffset>
            </wp:positionH>
            <wp:positionV relativeFrom="paragraph">
              <wp:posOffset>-239661</wp:posOffset>
            </wp:positionV>
            <wp:extent cx="6300216" cy="603504"/>
            <wp:effectExtent l="0" t="0" r="0" b="0"/>
            <wp:wrapNone/>
            <wp:docPr id="174625" name="Picture 174625"/>
            <wp:cNvGraphicFramePr/>
            <a:graphic xmlns:a="http://schemas.openxmlformats.org/drawingml/2006/main">
              <a:graphicData uri="http://schemas.openxmlformats.org/drawingml/2006/picture">
                <pic:pic xmlns:pic="http://schemas.openxmlformats.org/drawingml/2006/picture">
                  <pic:nvPicPr>
                    <pic:cNvPr id="174625" name="Picture 174625"/>
                    <pic:cNvPicPr/>
                  </pic:nvPicPr>
                  <pic:blipFill>
                    <a:blip r:embed="rId260"/>
                    <a:stretch>
                      <a:fillRect/>
                    </a:stretch>
                  </pic:blipFill>
                  <pic:spPr>
                    <a:xfrm>
                      <a:off x="0" y="0"/>
                      <a:ext cx="6300216" cy="603504"/>
                    </a:xfrm>
                    <a:prstGeom prst="rect">
                      <a:avLst/>
                    </a:prstGeom>
                  </pic:spPr>
                </pic:pic>
              </a:graphicData>
            </a:graphic>
          </wp:anchor>
        </w:drawing>
      </w:r>
      <w:r>
        <w:t xml:space="preserve">Hospital Universitário Professor Polydoro Ernani de São Thiago </w:t>
      </w:r>
    </w:p>
    <w:p w14:paraId="46C83660" w14:textId="77777777" w:rsidR="0060324B" w:rsidRDefault="00000000">
      <w:pPr>
        <w:spacing w:after="51" w:line="259" w:lineRule="auto"/>
        <w:ind w:left="10" w:right="1807"/>
        <w:jc w:val="center"/>
      </w:pPr>
      <w:r>
        <w:t xml:space="preserve">Divisão de Análises Clínicas – DACL HU/UFSC </w:t>
      </w:r>
    </w:p>
    <w:p w14:paraId="09DAD5EC" w14:textId="77777777" w:rsidR="0060324B" w:rsidRDefault="00000000">
      <w:pPr>
        <w:pStyle w:val="Ttulo2"/>
        <w:ind w:left="53" w:right="7054"/>
        <w:jc w:val="right"/>
      </w:pPr>
      <w:r>
        <w:t xml:space="preserve">GUIA DE EXAMES </w:t>
      </w:r>
      <w:r>
        <w:tab/>
      </w:r>
      <w:r>
        <w:rPr>
          <w:vertAlign w:val="subscript"/>
        </w:rPr>
        <w:t xml:space="preserve"> </w:t>
      </w:r>
      <w:r>
        <w:t>NOME DO EXAME</w:t>
      </w:r>
      <w:r>
        <w:rPr>
          <w:sz w:val="19"/>
        </w:rPr>
        <w:t xml:space="preserve"> </w:t>
      </w:r>
    </w:p>
    <w:p w14:paraId="2B4D786E" w14:textId="77777777" w:rsidR="0060324B" w:rsidRDefault="00000000">
      <w:pPr>
        <w:spacing w:after="53"/>
        <w:ind w:left="38" w:right="1282"/>
      </w:pPr>
      <w:r>
        <w:t xml:space="preserve">________________________________________________________________________________________________________________________ </w:t>
      </w:r>
    </w:p>
    <w:p w14:paraId="5611E88E" w14:textId="77777777" w:rsidR="0060324B" w:rsidRDefault="00000000">
      <w:pPr>
        <w:ind w:left="38" w:right="1282"/>
      </w:pPr>
      <w:r>
        <w:t xml:space="preserve">Potássio em líquidos </w:t>
      </w:r>
    </w:p>
    <w:p w14:paraId="08136C33" w14:textId="77777777" w:rsidR="0060324B" w:rsidRDefault="00000000">
      <w:pPr>
        <w:spacing w:after="29" w:line="259" w:lineRule="auto"/>
        <w:ind w:left="0" w:right="1782" w:firstLine="0"/>
        <w:jc w:val="right"/>
      </w:pPr>
      <w:r>
        <w:t xml:space="preserve"> </w:t>
      </w:r>
    </w:p>
    <w:p w14:paraId="6C2AA77B" w14:textId="77777777" w:rsidR="0060324B" w:rsidRDefault="00000000">
      <w:pPr>
        <w:tabs>
          <w:tab w:val="center" w:pos="12674"/>
        </w:tabs>
        <w:spacing w:after="16"/>
        <w:ind w:left="0" w:firstLine="0"/>
        <w:jc w:val="left"/>
      </w:pPr>
      <w:r>
        <w:rPr>
          <w:sz w:val="25"/>
        </w:rPr>
        <w:t>SINONÍMIA</w:t>
      </w:r>
      <w:r>
        <w:t xml:space="preserve"> </w:t>
      </w:r>
      <w:r>
        <w:tab/>
      </w:r>
      <w:r>
        <w:rPr>
          <w:sz w:val="25"/>
          <w:vertAlign w:val="subscript"/>
        </w:rPr>
        <w:t xml:space="preserve"> </w:t>
      </w:r>
    </w:p>
    <w:p w14:paraId="3B681A69" w14:textId="77777777" w:rsidR="0060324B" w:rsidRDefault="00000000">
      <w:pPr>
        <w:ind w:left="38" w:right="1282"/>
      </w:pPr>
      <w:r>
        <w:t xml:space="preserve">K em líquidos </w:t>
      </w:r>
    </w:p>
    <w:p w14:paraId="23CA0A62" w14:textId="77777777" w:rsidR="0060324B" w:rsidRDefault="00000000">
      <w:pPr>
        <w:spacing w:after="19" w:line="259" w:lineRule="auto"/>
        <w:ind w:left="0" w:right="1782" w:firstLine="0"/>
        <w:jc w:val="right"/>
      </w:pPr>
      <w:r>
        <w:t xml:space="preserve"> </w:t>
      </w:r>
    </w:p>
    <w:p w14:paraId="18FD1C15" w14:textId="77777777" w:rsidR="0060324B" w:rsidRDefault="00000000">
      <w:pPr>
        <w:pStyle w:val="Ttulo2"/>
        <w:tabs>
          <w:tab w:val="center" w:pos="12674"/>
        </w:tabs>
        <w:spacing w:after="44"/>
        <w:ind w:left="0" w:right="0" w:firstLine="0"/>
      </w:pPr>
      <w:r>
        <w:t>MATERIAL BIOLÓGICO/VOLUME/CONSERVANTE</w:t>
      </w:r>
      <w:r>
        <w:rPr>
          <w:sz w:val="19"/>
        </w:rPr>
        <w:t xml:space="preserve"> </w:t>
      </w:r>
      <w:r>
        <w:rPr>
          <w:sz w:val="19"/>
        </w:rPr>
        <w:tab/>
      </w:r>
      <w:r>
        <w:rPr>
          <w:vertAlign w:val="subscript"/>
        </w:rPr>
        <w:t xml:space="preserve"> </w:t>
      </w:r>
    </w:p>
    <w:p w14:paraId="412B1A3C" w14:textId="77777777" w:rsidR="0060324B" w:rsidRDefault="00000000">
      <w:pPr>
        <w:ind w:left="38" w:right="1282"/>
      </w:pPr>
      <w:r>
        <w:t xml:space="preserve">Material: Líquidos biológicos </w:t>
      </w:r>
    </w:p>
    <w:p w14:paraId="2D9A4A03" w14:textId="77777777" w:rsidR="0060324B" w:rsidRDefault="00000000">
      <w:pPr>
        <w:spacing w:after="0" w:line="259" w:lineRule="auto"/>
        <w:ind w:left="0" w:right="1782" w:firstLine="0"/>
        <w:jc w:val="right"/>
      </w:pPr>
      <w:r>
        <w:t xml:space="preserve"> </w:t>
      </w:r>
    </w:p>
    <w:p w14:paraId="1316233E" w14:textId="77777777" w:rsidR="0060324B" w:rsidRDefault="00000000">
      <w:pPr>
        <w:ind w:left="38" w:right="1282"/>
      </w:pPr>
      <w:r>
        <w:t xml:space="preserve">Volume: Suficiente para 1 mL de líquido </w:t>
      </w:r>
    </w:p>
    <w:p w14:paraId="5352C64F" w14:textId="77777777" w:rsidR="0060324B" w:rsidRDefault="00000000">
      <w:pPr>
        <w:spacing w:after="27" w:line="259" w:lineRule="auto"/>
        <w:ind w:left="0" w:right="1782" w:firstLine="0"/>
        <w:jc w:val="right"/>
      </w:pPr>
      <w:r>
        <w:t xml:space="preserve"> </w:t>
      </w:r>
    </w:p>
    <w:p w14:paraId="298E94CD" w14:textId="77777777" w:rsidR="0060324B" w:rsidRDefault="00000000">
      <w:pPr>
        <w:tabs>
          <w:tab w:val="center" w:pos="12674"/>
        </w:tabs>
        <w:spacing w:after="39"/>
        <w:ind w:left="0" w:firstLine="0"/>
        <w:jc w:val="left"/>
      </w:pPr>
      <w:r>
        <w:rPr>
          <w:sz w:val="25"/>
        </w:rPr>
        <w:t>INTERFERENTES</w:t>
      </w:r>
      <w:r>
        <w:t xml:space="preserve"> </w:t>
      </w:r>
      <w:r>
        <w:tab/>
      </w:r>
      <w:r>
        <w:rPr>
          <w:sz w:val="25"/>
          <w:vertAlign w:val="subscript"/>
        </w:rPr>
        <w:t xml:space="preserve"> </w:t>
      </w:r>
    </w:p>
    <w:p w14:paraId="5DEF369E" w14:textId="77777777" w:rsidR="0060324B" w:rsidRDefault="00000000">
      <w:pPr>
        <w:ind w:left="38" w:right="1282"/>
      </w:pPr>
      <w:r>
        <w:t xml:space="preserve">Hemólise. </w:t>
      </w:r>
    </w:p>
    <w:p w14:paraId="3D0F2371" w14:textId="77777777" w:rsidR="0060324B" w:rsidRDefault="00000000">
      <w:pPr>
        <w:spacing w:after="0" w:line="259" w:lineRule="auto"/>
        <w:ind w:left="0" w:right="1782" w:firstLine="0"/>
        <w:jc w:val="right"/>
      </w:pPr>
      <w:r>
        <w:t xml:space="preserve"> </w:t>
      </w:r>
    </w:p>
    <w:p w14:paraId="08CF69F1" w14:textId="77777777" w:rsidR="0060324B" w:rsidRDefault="00000000">
      <w:pPr>
        <w:pStyle w:val="Ttulo2"/>
        <w:spacing w:after="39"/>
        <w:ind w:left="55" w:right="0"/>
      </w:pPr>
      <w:r>
        <w:t>INSTRUÇÕES AO PACIENTE SIGLA DO EXAME/SETOR</w:t>
      </w:r>
      <w:r>
        <w:rPr>
          <w:sz w:val="19"/>
        </w:rPr>
        <w:t xml:space="preserve"> </w:t>
      </w:r>
      <w:r>
        <w:rPr>
          <w:sz w:val="19"/>
        </w:rPr>
        <w:tab/>
      </w:r>
      <w:r>
        <w:rPr>
          <w:vertAlign w:val="subscript"/>
        </w:rPr>
        <w:t xml:space="preserve"> </w:t>
      </w:r>
    </w:p>
    <w:p w14:paraId="181FE565" w14:textId="77777777" w:rsidR="0060324B" w:rsidRDefault="00000000">
      <w:pPr>
        <w:tabs>
          <w:tab w:val="center" w:pos="12674"/>
        </w:tabs>
        <w:spacing w:after="145"/>
        <w:ind w:left="0" w:firstLine="0"/>
        <w:jc w:val="left"/>
      </w:pPr>
      <w:r>
        <w:t xml:space="preserve">Não é necessário jejum. </w:t>
      </w:r>
      <w:r>
        <w:tab/>
        <w:t xml:space="preserve"> </w:t>
      </w:r>
    </w:p>
    <w:p w14:paraId="1AB018EE" w14:textId="77777777" w:rsidR="0060324B" w:rsidRDefault="00000000">
      <w:pPr>
        <w:ind w:left="38" w:right="1282"/>
      </w:pPr>
      <w:r>
        <w:t xml:space="preserve">K </w:t>
      </w:r>
    </w:p>
    <w:p w14:paraId="70B90FA4" w14:textId="77777777" w:rsidR="0060324B" w:rsidRDefault="00000000">
      <w:pPr>
        <w:spacing w:after="0" w:line="259" w:lineRule="auto"/>
        <w:ind w:left="0" w:right="1782" w:firstLine="0"/>
        <w:jc w:val="right"/>
      </w:pPr>
      <w:r>
        <w:t xml:space="preserve"> </w:t>
      </w:r>
    </w:p>
    <w:p w14:paraId="0699F4BA" w14:textId="77777777" w:rsidR="0060324B" w:rsidRDefault="00000000">
      <w:pPr>
        <w:ind w:left="38" w:right="1282"/>
      </w:pPr>
      <w:r>
        <w:t xml:space="preserve">Setor de Bioquímica </w:t>
      </w:r>
    </w:p>
    <w:p w14:paraId="5B4E37A5" w14:textId="77777777" w:rsidR="0060324B" w:rsidRDefault="00000000">
      <w:pPr>
        <w:spacing w:after="25" w:line="259" w:lineRule="auto"/>
        <w:ind w:left="0" w:right="1782" w:firstLine="0"/>
        <w:jc w:val="right"/>
      </w:pPr>
      <w:r>
        <w:t xml:space="preserve"> </w:t>
      </w:r>
    </w:p>
    <w:p w14:paraId="62B997FF" w14:textId="77777777" w:rsidR="0060324B" w:rsidRDefault="00000000">
      <w:pPr>
        <w:pStyle w:val="Ttulo2"/>
        <w:tabs>
          <w:tab w:val="center" w:pos="12674"/>
        </w:tabs>
        <w:ind w:left="0" w:right="0" w:firstLine="0"/>
      </w:pPr>
      <w:r>
        <w:t>INTERPRETAÇÃO CLÍNICA</w:t>
      </w:r>
      <w:r>
        <w:rPr>
          <w:sz w:val="19"/>
        </w:rPr>
        <w:t xml:space="preserve"> </w:t>
      </w:r>
      <w:r>
        <w:rPr>
          <w:sz w:val="19"/>
        </w:rPr>
        <w:tab/>
      </w:r>
      <w:r>
        <w:rPr>
          <w:vertAlign w:val="subscript"/>
        </w:rPr>
        <w:t xml:space="preserve"> </w:t>
      </w:r>
    </w:p>
    <w:p w14:paraId="0508F06D" w14:textId="77777777" w:rsidR="0060324B" w:rsidRDefault="00000000">
      <w:pPr>
        <w:ind w:left="38" w:right="1282"/>
      </w:pPr>
      <w:r>
        <w:t xml:space="preserve">O setor deverá completar esta informação. </w:t>
      </w:r>
    </w:p>
    <w:p w14:paraId="42FC3075" w14:textId="77777777" w:rsidR="0060324B" w:rsidRDefault="00000000">
      <w:pPr>
        <w:spacing w:after="0" w:line="259" w:lineRule="auto"/>
        <w:ind w:left="58" w:firstLine="0"/>
        <w:jc w:val="left"/>
      </w:pPr>
      <w:r>
        <w:t xml:space="preserve"> </w:t>
      </w:r>
    </w:p>
    <w:p w14:paraId="5FDBCE72" w14:textId="77777777" w:rsidR="0060324B" w:rsidRDefault="00000000">
      <w:pPr>
        <w:spacing w:after="0" w:line="259" w:lineRule="auto"/>
        <w:ind w:left="58" w:firstLine="0"/>
        <w:jc w:val="left"/>
      </w:pPr>
      <w:r>
        <w:t xml:space="preserve"> </w:t>
      </w:r>
    </w:p>
    <w:p w14:paraId="0E8BD25E" w14:textId="77777777" w:rsidR="0060324B" w:rsidRDefault="00000000">
      <w:pPr>
        <w:spacing w:after="0" w:line="259" w:lineRule="auto"/>
        <w:ind w:left="58" w:firstLine="0"/>
      </w:pPr>
      <w:r>
        <w:t xml:space="preserve"> </w:t>
      </w:r>
      <w:r>
        <w:tab/>
        <w:t xml:space="preserve"> </w:t>
      </w:r>
    </w:p>
    <w:p w14:paraId="251229A8" w14:textId="77777777" w:rsidR="0060324B" w:rsidRDefault="00000000">
      <w:pPr>
        <w:spacing w:after="0" w:line="259" w:lineRule="auto"/>
        <w:ind w:left="58" w:firstLine="0"/>
        <w:jc w:val="left"/>
      </w:pPr>
      <w:r>
        <w:t xml:space="preserve"> </w:t>
      </w:r>
    </w:p>
    <w:p w14:paraId="44D4CCC6" w14:textId="77777777" w:rsidR="0060324B" w:rsidRDefault="00000000">
      <w:pPr>
        <w:spacing w:after="132" w:line="259" w:lineRule="auto"/>
        <w:ind w:left="58" w:firstLine="0"/>
        <w:jc w:val="left"/>
      </w:pPr>
      <w:r>
        <w:t xml:space="preserve"> </w:t>
      </w:r>
    </w:p>
    <w:p w14:paraId="32C0B15B" w14:textId="77777777" w:rsidR="0060324B" w:rsidRDefault="00000000">
      <w:pPr>
        <w:spacing w:after="42" w:line="259" w:lineRule="auto"/>
        <w:ind w:left="58" w:firstLine="0"/>
      </w:pPr>
      <w:r>
        <w:t xml:space="preserve"> </w:t>
      </w:r>
      <w:r>
        <w:tab/>
        <w:t xml:space="preserve"> </w:t>
      </w:r>
    </w:p>
    <w:p w14:paraId="2560B957" w14:textId="77777777" w:rsidR="0060324B" w:rsidRDefault="00000000">
      <w:pPr>
        <w:spacing w:after="0" w:line="259" w:lineRule="auto"/>
        <w:ind w:left="58" w:firstLine="0"/>
      </w:pPr>
      <w:r>
        <w:t xml:space="preserve"> </w:t>
      </w:r>
      <w:r>
        <w:tab/>
        <w:t xml:space="preserve"> </w:t>
      </w:r>
    </w:p>
    <w:p w14:paraId="0AB30AD0" w14:textId="77777777" w:rsidR="0060324B" w:rsidRDefault="00000000">
      <w:pPr>
        <w:spacing w:after="5" w:line="259" w:lineRule="auto"/>
        <w:ind w:left="10" w:right="1689"/>
        <w:jc w:val="center"/>
      </w:pPr>
      <w:r>
        <w:t xml:space="preserve">Universidade Federal de Santa Catarina </w:t>
      </w:r>
    </w:p>
    <w:p w14:paraId="11B276A0" w14:textId="77777777" w:rsidR="0060324B" w:rsidRDefault="00000000">
      <w:pPr>
        <w:spacing w:after="5" w:line="259" w:lineRule="auto"/>
        <w:ind w:left="10" w:right="1689"/>
        <w:jc w:val="center"/>
      </w:pPr>
      <w:r>
        <w:rPr>
          <w:noProof/>
        </w:rPr>
        <w:drawing>
          <wp:anchor distT="0" distB="0" distL="114300" distR="114300" simplePos="0" relativeHeight="251875328" behindDoc="0" locked="0" layoutInCell="1" allowOverlap="0" wp14:anchorId="7A44BA46" wp14:editId="39AB01D9">
            <wp:simplePos x="0" y="0"/>
            <wp:positionH relativeFrom="column">
              <wp:posOffset>1031776</wp:posOffset>
            </wp:positionH>
            <wp:positionV relativeFrom="paragraph">
              <wp:posOffset>-242633</wp:posOffset>
            </wp:positionV>
            <wp:extent cx="6144768" cy="603504"/>
            <wp:effectExtent l="0" t="0" r="0" b="0"/>
            <wp:wrapNone/>
            <wp:docPr id="175057" name="Picture 175057"/>
            <wp:cNvGraphicFramePr/>
            <a:graphic xmlns:a="http://schemas.openxmlformats.org/drawingml/2006/main">
              <a:graphicData uri="http://schemas.openxmlformats.org/drawingml/2006/picture">
                <pic:pic xmlns:pic="http://schemas.openxmlformats.org/drawingml/2006/picture">
                  <pic:nvPicPr>
                    <pic:cNvPr id="175057" name="Picture 175057"/>
                    <pic:cNvPicPr/>
                  </pic:nvPicPr>
                  <pic:blipFill>
                    <a:blip r:embed="rId261"/>
                    <a:stretch>
                      <a:fillRect/>
                    </a:stretch>
                  </pic:blipFill>
                  <pic:spPr>
                    <a:xfrm>
                      <a:off x="0" y="0"/>
                      <a:ext cx="6144768" cy="603504"/>
                    </a:xfrm>
                    <a:prstGeom prst="rect">
                      <a:avLst/>
                    </a:prstGeom>
                  </pic:spPr>
                </pic:pic>
              </a:graphicData>
            </a:graphic>
          </wp:anchor>
        </w:drawing>
      </w:r>
      <w:r>
        <w:t xml:space="preserve">Hospital Universitário Professor Polydoro Ernani de São Thiago </w:t>
      </w:r>
    </w:p>
    <w:p w14:paraId="067DA049" w14:textId="77777777" w:rsidR="0060324B" w:rsidRDefault="00000000">
      <w:pPr>
        <w:spacing w:after="57" w:line="259" w:lineRule="auto"/>
        <w:ind w:left="10" w:right="1692"/>
        <w:jc w:val="center"/>
      </w:pPr>
      <w:r>
        <w:t xml:space="preserve">Divisão de Análises Clínicas – DACL HU/UFSC </w:t>
      </w:r>
    </w:p>
    <w:p w14:paraId="1C7AC0ED" w14:textId="77777777" w:rsidR="0060324B" w:rsidRDefault="00000000">
      <w:pPr>
        <w:pStyle w:val="Ttulo2"/>
        <w:ind w:left="53" w:right="7054"/>
        <w:jc w:val="right"/>
      </w:pPr>
      <w:r>
        <w:t xml:space="preserve">GUIA DE EXAMES </w:t>
      </w:r>
      <w:r>
        <w:tab/>
      </w:r>
      <w:r>
        <w:rPr>
          <w:vertAlign w:val="subscript"/>
        </w:rPr>
        <w:t xml:space="preserve">   </w:t>
      </w:r>
      <w:r>
        <w:t>NOME DO EXAME</w:t>
      </w:r>
      <w:r>
        <w:rPr>
          <w:sz w:val="19"/>
        </w:rPr>
        <w:t xml:space="preserve"> </w:t>
      </w:r>
    </w:p>
    <w:p w14:paraId="2C48049D" w14:textId="77777777" w:rsidR="0060324B" w:rsidRDefault="00000000">
      <w:pPr>
        <w:spacing w:after="56"/>
        <w:ind w:left="38" w:right="1282"/>
      </w:pPr>
      <w:r>
        <w:t xml:space="preserve">________________________________________________________________________________________________________________________ </w:t>
      </w:r>
    </w:p>
    <w:p w14:paraId="61E5BD92" w14:textId="77777777" w:rsidR="0060324B" w:rsidRDefault="00000000">
      <w:pPr>
        <w:ind w:left="38" w:right="1282"/>
      </w:pPr>
      <w:r>
        <w:t xml:space="preserve">Potássio em sangue </w:t>
      </w:r>
    </w:p>
    <w:p w14:paraId="45A66F44" w14:textId="77777777" w:rsidR="0060324B" w:rsidRDefault="00000000">
      <w:pPr>
        <w:spacing w:after="59" w:line="259" w:lineRule="auto"/>
        <w:ind w:left="0" w:right="1532" w:firstLine="0"/>
        <w:jc w:val="right"/>
      </w:pPr>
      <w:r>
        <w:t xml:space="preserve">   </w:t>
      </w:r>
    </w:p>
    <w:p w14:paraId="1D076CC1" w14:textId="77777777" w:rsidR="0060324B" w:rsidRDefault="00000000">
      <w:pPr>
        <w:tabs>
          <w:tab w:val="center" w:pos="12806"/>
        </w:tabs>
        <w:spacing w:after="16"/>
        <w:ind w:left="0" w:firstLine="0"/>
        <w:jc w:val="left"/>
      </w:pPr>
      <w:r>
        <w:rPr>
          <w:sz w:val="25"/>
        </w:rPr>
        <w:t>SINONÍMIA</w:t>
      </w:r>
      <w:r>
        <w:t xml:space="preserve"> </w:t>
      </w:r>
      <w:r>
        <w:tab/>
      </w:r>
      <w:r>
        <w:rPr>
          <w:sz w:val="25"/>
          <w:vertAlign w:val="subscript"/>
        </w:rPr>
        <w:t xml:space="preserve">   </w:t>
      </w:r>
    </w:p>
    <w:p w14:paraId="40E3F4EA" w14:textId="77777777" w:rsidR="0060324B" w:rsidRDefault="00000000">
      <w:pPr>
        <w:ind w:left="38" w:right="1282"/>
      </w:pPr>
      <w:r>
        <w:t xml:space="preserve">K em sangue; Potássio sérico; Calemia </w:t>
      </w:r>
    </w:p>
    <w:p w14:paraId="043795D2" w14:textId="77777777" w:rsidR="0060324B" w:rsidRDefault="00000000">
      <w:pPr>
        <w:spacing w:after="48" w:line="259" w:lineRule="auto"/>
        <w:ind w:left="0" w:right="1532" w:firstLine="0"/>
        <w:jc w:val="right"/>
      </w:pPr>
      <w:r>
        <w:t xml:space="preserve">   </w:t>
      </w:r>
    </w:p>
    <w:p w14:paraId="637B407A" w14:textId="77777777" w:rsidR="0060324B" w:rsidRDefault="00000000">
      <w:pPr>
        <w:pStyle w:val="Ttulo2"/>
        <w:tabs>
          <w:tab w:val="center" w:pos="12806"/>
        </w:tabs>
        <w:ind w:left="0" w:right="0" w:firstLine="0"/>
      </w:pPr>
      <w:r>
        <w:t>MATERIAL BIOLÓGICO/VOLUME/CONSERVANTE</w:t>
      </w:r>
      <w:r>
        <w:rPr>
          <w:sz w:val="19"/>
        </w:rPr>
        <w:t xml:space="preserve"> </w:t>
      </w:r>
      <w:r>
        <w:rPr>
          <w:sz w:val="19"/>
        </w:rPr>
        <w:tab/>
      </w:r>
      <w:r>
        <w:rPr>
          <w:vertAlign w:val="subscript"/>
        </w:rPr>
        <w:t xml:space="preserve">   </w:t>
      </w:r>
    </w:p>
    <w:p w14:paraId="0A656217" w14:textId="77777777" w:rsidR="0060324B" w:rsidRDefault="00000000">
      <w:pPr>
        <w:ind w:left="38" w:right="1282"/>
      </w:pPr>
      <w:r>
        <w:t xml:space="preserve">Material: Soro (sangue coletado em tubo seco com gel separador) </w:t>
      </w:r>
    </w:p>
    <w:p w14:paraId="6E70B0B1" w14:textId="77777777" w:rsidR="0060324B" w:rsidRDefault="00000000">
      <w:pPr>
        <w:spacing w:after="0" w:line="259" w:lineRule="auto"/>
        <w:ind w:left="0" w:right="1532" w:firstLine="0"/>
        <w:jc w:val="right"/>
      </w:pPr>
      <w:r>
        <w:t xml:space="preserve">   </w:t>
      </w:r>
    </w:p>
    <w:p w14:paraId="74377A2C" w14:textId="77777777" w:rsidR="0060324B" w:rsidRDefault="00000000">
      <w:pPr>
        <w:ind w:left="38" w:right="1282"/>
      </w:pPr>
      <w:r>
        <w:t xml:space="preserve">Volume: Suficiente para 1 mL de soro </w:t>
      </w:r>
    </w:p>
    <w:p w14:paraId="0F56DE34" w14:textId="77777777" w:rsidR="0060324B" w:rsidRDefault="00000000">
      <w:pPr>
        <w:spacing w:after="55" w:line="259" w:lineRule="auto"/>
        <w:ind w:left="0" w:right="1532" w:firstLine="0"/>
        <w:jc w:val="right"/>
      </w:pPr>
      <w:r>
        <w:t xml:space="preserve">   </w:t>
      </w:r>
    </w:p>
    <w:p w14:paraId="129719E1" w14:textId="77777777" w:rsidR="0060324B" w:rsidRDefault="00000000">
      <w:pPr>
        <w:tabs>
          <w:tab w:val="center" w:pos="12806"/>
        </w:tabs>
        <w:spacing w:after="16"/>
        <w:ind w:left="0" w:firstLine="0"/>
        <w:jc w:val="left"/>
      </w:pPr>
      <w:r>
        <w:rPr>
          <w:sz w:val="25"/>
        </w:rPr>
        <w:t>INTERFERENTES</w:t>
      </w:r>
      <w:r>
        <w:t xml:space="preserve"> </w:t>
      </w:r>
      <w:r>
        <w:tab/>
      </w:r>
      <w:r>
        <w:rPr>
          <w:sz w:val="25"/>
          <w:vertAlign w:val="subscript"/>
        </w:rPr>
        <w:t xml:space="preserve">   </w:t>
      </w:r>
    </w:p>
    <w:p w14:paraId="49C88DED" w14:textId="77777777" w:rsidR="0060324B" w:rsidRDefault="00000000">
      <w:pPr>
        <w:ind w:left="38" w:right="1282"/>
      </w:pPr>
      <w:r>
        <w:t xml:space="preserve">Hemólise ou lipemia. O uso de anticoagulantes com potássio altera o resultado do teste. </w:t>
      </w:r>
    </w:p>
    <w:p w14:paraId="2DF997FD" w14:textId="77777777" w:rsidR="0060324B" w:rsidRDefault="00000000">
      <w:pPr>
        <w:spacing w:after="49" w:line="259" w:lineRule="auto"/>
        <w:ind w:left="0" w:right="1532" w:firstLine="0"/>
        <w:jc w:val="right"/>
      </w:pPr>
      <w:r>
        <w:t xml:space="preserve">   </w:t>
      </w:r>
    </w:p>
    <w:p w14:paraId="5B48850C" w14:textId="77777777" w:rsidR="0060324B" w:rsidRDefault="00000000">
      <w:pPr>
        <w:tabs>
          <w:tab w:val="center" w:pos="12806"/>
        </w:tabs>
        <w:spacing w:after="63"/>
        <w:ind w:left="0" w:firstLine="0"/>
        <w:jc w:val="left"/>
      </w:pPr>
      <w:r>
        <w:rPr>
          <w:sz w:val="25"/>
        </w:rPr>
        <w:t>INSTRUÇÕES AO PACIENTE</w:t>
      </w:r>
      <w:r>
        <w:t xml:space="preserve"> </w:t>
      </w:r>
      <w:r>
        <w:tab/>
      </w:r>
      <w:r>
        <w:rPr>
          <w:sz w:val="25"/>
          <w:vertAlign w:val="subscript"/>
        </w:rPr>
        <w:t xml:space="preserve">   </w:t>
      </w:r>
    </w:p>
    <w:p w14:paraId="082509C9" w14:textId="77777777" w:rsidR="0060324B" w:rsidRDefault="00000000">
      <w:pPr>
        <w:ind w:left="38" w:right="1282"/>
      </w:pPr>
      <w:r>
        <w:t xml:space="preserve">Não é necessário jejum.  </w:t>
      </w:r>
    </w:p>
    <w:p w14:paraId="0FF51121" w14:textId="77777777" w:rsidR="0060324B" w:rsidRDefault="00000000">
      <w:pPr>
        <w:spacing w:after="99" w:line="259" w:lineRule="auto"/>
        <w:ind w:left="0" w:right="1532" w:firstLine="0"/>
        <w:jc w:val="right"/>
      </w:pPr>
      <w:r>
        <w:t xml:space="preserve">   </w:t>
      </w:r>
    </w:p>
    <w:p w14:paraId="479EDFCD" w14:textId="77777777" w:rsidR="0060324B" w:rsidRDefault="00000000">
      <w:pPr>
        <w:pStyle w:val="Ttulo2"/>
        <w:tabs>
          <w:tab w:val="center" w:pos="12806"/>
        </w:tabs>
        <w:ind w:left="0" w:right="0" w:firstLine="0"/>
      </w:pPr>
      <w:r>
        <w:t>SIGLA DO EXAME/SETOR</w:t>
      </w:r>
      <w:r>
        <w:rPr>
          <w:sz w:val="19"/>
        </w:rPr>
        <w:t xml:space="preserve"> </w:t>
      </w:r>
      <w:r>
        <w:rPr>
          <w:sz w:val="19"/>
        </w:rPr>
        <w:tab/>
      </w:r>
      <w:r>
        <w:rPr>
          <w:vertAlign w:val="subscript"/>
        </w:rPr>
        <w:t xml:space="preserve">   </w:t>
      </w:r>
    </w:p>
    <w:p w14:paraId="34FC99E2" w14:textId="77777777" w:rsidR="0060324B" w:rsidRDefault="00000000">
      <w:pPr>
        <w:ind w:left="38" w:right="1282"/>
      </w:pPr>
      <w:r>
        <w:t xml:space="preserve">K </w:t>
      </w:r>
    </w:p>
    <w:p w14:paraId="59A847D8" w14:textId="77777777" w:rsidR="0060324B" w:rsidRDefault="00000000">
      <w:pPr>
        <w:spacing w:after="0" w:line="259" w:lineRule="auto"/>
        <w:ind w:left="0" w:right="1532" w:firstLine="0"/>
        <w:jc w:val="right"/>
      </w:pPr>
      <w:r>
        <w:t xml:space="preserve">   </w:t>
      </w:r>
    </w:p>
    <w:p w14:paraId="27D91405" w14:textId="77777777" w:rsidR="0060324B" w:rsidRDefault="00000000">
      <w:pPr>
        <w:ind w:left="38" w:right="1282"/>
      </w:pPr>
      <w:r>
        <w:t xml:space="preserve">Setor de Bioquímica </w:t>
      </w:r>
    </w:p>
    <w:p w14:paraId="4DE1C288" w14:textId="77777777" w:rsidR="0060324B" w:rsidRDefault="00000000">
      <w:pPr>
        <w:spacing w:after="48" w:line="259" w:lineRule="auto"/>
        <w:ind w:left="0" w:right="1532" w:firstLine="0"/>
        <w:jc w:val="right"/>
      </w:pPr>
      <w:r>
        <w:t xml:space="preserve">   </w:t>
      </w:r>
    </w:p>
    <w:p w14:paraId="68F0B684" w14:textId="77777777" w:rsidR="0060324B" w:rsidRDefault="00000000">
      <w:pPr>
        <w:pStyle w:val="Ttulo2"/>
        <w:tabs>
          <w:tab w:val="center" w:pos="12806"/>
        </w:tabs>
        <w:ind w:left="0" w:right="0" w:firstLine="0"/>
      </w:pPr>
      <w:r>
        <w:t>INTERPRETAÇÃO CLÍNICA</w:t>
      </w:r>
      <w:r>
        <w:rPr>
          <w:sz w:val="19"/>
        </w:rPr>
        <w:t xml:space="preserve"> </w:t>
      </w:r>
      <w:r>
        <w:rPr>
          <w:sz w:val="19"/>
        </w:rPr>
        <w:tab/>
      </w:r>
      <w:r>
        <w:rPr>
          <w:vertAlign w:val="subscript"/>
        </w:rPr>
        <w:t xml:space="preserve">   </w:t>
      </w:r>
    </w:p>
    <w:p w14:paraId="7596E15B" w14:textId="77777777" w:rsidR="0060324B" w:rsidRDefault="00000000">
      <w:pPr>
        <w:ind w:left="38" w:right="1731"/>
      </w:pPr>
      <w:r>
        <w:t xml:space="preserve">O potássio (K) é o cátion mais comum no meio intracelular. É usado na avaliação do equilíbrio hidroeletrolítico, especialmente em idosos, pacientes em terapêutica intravenosa ou diurética e nos hemodialisados. A hipocalemia pode estar presente em pacientes com vômitos de repetição, diarréias, colite ulcerativa, queimaduras extensas, síndrome de Cushing, nefrite e nas alterações dos túbulos renais, entre outras doenças. É uma ocorrência comum entre pacientes hipertensos com aldosteronismo primário e pode ocorrer com o uso de diuréticos, laxantes, digitálicos, cortisona ou testosterona, além de alguns casos de alcoolismo. A hipercalemia geralmente está ligada à redução da eliminação (por déficit da função renal ou pelo uso de diurético    poupador de K), ou ao aumento da oferta (por uso indiscriminado de sal de K ou administração venosa de solução de K). O potássio também está aumentado no choque, desidratação, hemólise importante, hipertireoidismo, doença de Addison, acidoses (incluindo a cetoacidose diabética), febres intensas e persistentes, entre outras causas. Pode ser observado com o uso de antiinflamatórios, heparina e sulfas em altas doses.  </w:t>
      </w:r>
    </w:p>
    <w:p w14:paraId="3850667B" w14:textId="77777777" w:rsidR="0060324B" w:rsidRDefault="00000000">
      <w:pPr>
        <w:spacing w:after="5" w:line="259" w:lineRule="auto"/>
        <w:ind w:left="10" w:right="1689"/>
        <w:jc w:val="center"/>
      </w:pPr>
      <w:r>
        <w:t xml:space="preserve">Universidade Federal de Santa Catarina </w:t>
      </w:r>
    </w:p>
    <w:p w14:paraId="7F78516D" w14:textId="77777777" w:rsidR="0060324B" w:rsidRDefault="00000000">
      <w:pPr>
        <w:spacing w:after="0" w:line="266" w:lineRule="auto"/>
        <w:ind w:left="3504" w:right="3977"/>
        <w:jc w:val="left"/>
      </w:pPr>
      <w:r>
        <w:rPr>
          <w:noProof/>
        </w:rPr>
        <w:drawing>
          <wp:anchor distT="0" distB="0" distL="114300" distR="114300" simplePos="0" relativeHeight="251876352" behindDoc="0" locked="0" layoutInCell="1" allowOverlap="0" wp14:anchorId="7072A364" wp14:editId="78F3310E">
            <wp:simplePos x="0" y="0"/>
            <wp:positionH relativeFrom="column">
              <wp:posOffset>1031776</wp:posOffset>
            </wp:positionH>
            <wp:positionV relativeFrom="paragraph">
              <wp:posOffset>-242633</wp:posOffset>
            </wp:positionV>
            <wp:extent cx="6169152" cy="603504"/>
            <wp:effectExtent l="0" t="0" r="0" b="0"/>
            <wp:wrapNone/>
            <wp:docPr id="175476" name="Picture 175476"/>
            <wp:cNvGraphicFramePr/>
            <a:graphic xmlns:a="http://schemas.openxmlformats.org/drawingml/2006/main">
              <a:graphicData uri="http://schemas.openxmlformats.org/drawingml/2006/picture">
                <pic:pic xmlns:pic="http://schemas.openxmlformats.org/drawingml/2006/picture">
                  <pic:nvPicPr>
                    <pic:cNvPr id="175476" name="Picture 175476"/>
                    <pic:cNvPicPr/>
                  </pic:nvPicPr>
                  <pic:blipFill>
                    <a:blip r:embed="rId262"/>
                    <a:stretch>
                      <a:fillRect/>
                    </a:stretch>
                  </pic:blipFill>
                  <pic:spPr>
                    <a:xfrm>
                      <a:off x="0" y="0"/>
                      <a:ext cx="6169152" cy="603504"/>
                    </a:xfrm>
                    <a:prstGeom prst="rect">
                      <a:avLst/>
                    </a:prstGeom>
                  </pic:spPr>
                </pic:pic>
              </a:graphicData>
            </a:graphic>
          </wp:anchor>
        </w:drawing>
      </w:r>
      <w:r>
        <w:t xml:space="preserve">Hospital Universitário Professor Polydoro Ernani de São Thiago </w:t>
      </w:r>
    </w:p>
    <w:p w14:paraId="45D8AD25" w14:textId="77777777" w:rsidR="0060324B" w:rsidRDefault="00000000">
      <w:pPr>
        <w:spacing w:after="55" w:line="259" w:lineRule="auto"/>
        <w:ind w:left="10" w:right="1692"/>
        <w:jc w:val="center"/>
      </w:pPr>
      <w:r>
        <w:t xml:space="preserve">Divisão de Análises Clínicas – DACL HU/UFSC </w:t>
      </w:r>
    </w:p>
    <w:p w14:paraId="247749AC" w14:textId="77777777" w:rsidR="0060324B" w:rsidRDefault="00000000">
      <w:pPr>
        <w:pStyle w:val="Ttulo2"/>
        <w:ind w:left="53" w:right="7054"/>
        <w:jc w:val="right"/>
      </w:pPr>
      <w:r>
        <w:t xml:space="preserve">GUIA DE EXAMES </w:t>
      </w:r>
      <w:r>
        <w:tab/>
      </w:r>
      <w:r>
        <w:rPr>
          <w:vertAlign w:val="subscript"/>
        </w:rPr>
        <w:t xml:space="preserve"> </w:t>
      </w:r>
      <w:r>
        <w:rPr>
          <w:vertAlign w:val="subscript"/>
        </w:rPr>
        <w:tab/>
        <w:t xml:space="preserve"> </w:t>
      </w:r>
      <w:r>
        <w:t>NOME DO EXAME</w:t>
      </w:r>
      <w:r>
        <w:rPr>
          <w:sz w:val="19"/>
        </w:rPr>
        <w:t xml:space="preserve"> </w:t>
      </w:r>
    </w:p>
    <w:p w14:paraId="0F520E2D" w14:textId="77777777" w:rsidR="0060324B" w:rsidRDefault="00000000">
      <w:pPr>
        <w:spacing w:after="56"/>
        <w:ind w:left="38" w:right="1282"/>
      </w:pPr>
      <w:r>
        <w:t xml:space="preserve">________________________________________________________________________________________________________________________ </w:t>
      </w:r>
    </w:p>
    <w:p w14:paraId="59F67AC9" w14:textId="77777777" w:rsidR="0060324B" w:rsidRDefault="00000000">
      <w:pPr>
        <w:ind w:left="38" w:right="1282"/>
      </w:pPr>
      <w:r>
        <w:t xml:space="preserve">Potássio em urina </w:t>
      </w:r>
    </w:p>
    <w:p w14:paraId="5FD151D3" w14:textId="77777777" w:rsidR="0060324B" w:rsidRDefault="00000000">
      <w:pPr>
        <w:spacing w:after="60" w:line="259" w:lineRule="auto"/>
        <w:ind w:left="0" w:right="438" w:firstLine="0"/>
        <w:jc w:val="right"/>
      </w:pPr>
      <w:r>
        <w:t xml:space="preserve"> </w:t>
      </w:r>
      <w:r>
        <w:tab/>
        <w:t xml:space="preserve"> </w:t>
      </w:r>
    </w:p>
    <w:p w14:paraId="7C3CFF90" w14:textId="77777777" w:rsidR="0060324B" w:rsidRDefault="00000000">
      <w:pPr>
        <w:tabs>
          <w:tab w:val="center" w:pos="12806"/>
          <w:tab w:val="center" w:pos="14018"/>
        </w:tabs>
        <w:spacing w:after="16"/>
        <w:ind w:left="0" w:firstLine="0"/>
        <w:jc w:val="left"/>
      </w:pPr>
      <w:r>
        <w:rPr>
          <w:sz w:val="25"/>
        </w:rPr>
        <w:t>SINONÍMIA</w:t>
      </w:r>
      <w:r>
        <w:t xml:space="preserve"> </w:t>
      </w:r>
      <w:r>
        <w:tab/>
      </w:r>
      <w:r>
        <w:rPr>
          <w:sz w:val="25"/>
          <w:vertAlign w:val="subscript"/>
        </w:rPr>
        <w:t xml:space="preserve"> </w:t>
      </w:r>
      <w:r>
        <w:rPr>
          <w:sz w:val="25"/>
          <w:vertAlign w:val="subscript"/>
        </w:rPr>
        <w:tab/>
        <w:t xml:space="preserve"> </w:t>
      </w:r>
    </w:p>
    <w:p w14:paraId="4B253771" w14:textId="77777777" w:rsidR="0060324B" w:rsidRDefault="00000000">
      <w:pPr>
        <w:ind w:left="38" w:right="1282"/>
      </w:pPr>
      <w:r>
        <w:t xml:space="preserve">Potássio urinário; caliurese </w:t>
      </w:r>
    </w:p>
    <w:p w14:paraId="6DCCB4E7" w14:textId="77777777" w:rsidR="0060324B" w:rsidRDefault="00000000">
      <w:pPr>
        <w:spacing w:after="52" w:line="259" w:lineRule="auto"/>
        <w:ind w:left="0" w:right="438" w:firstLine="0"/>
        <w:jc w:val="right"/>
      </w:pPr>
      <w:r>
        <w:t xml:space="preserve"> </w:t>
      </w:r>
      <w:r>
        <w:tab/>
        <w:t xml:space="preserve"> </w:t>
      </w:r>
    </w:p>
    <w:p w14:paraId="6144ED5D" w14:textId="77777777" w:rsidR="0060324B" w:rsidRDefault="00000000">
      <w:pPr>
        <w:tabs>
          <w:tab w:val="center" w:pos="12806"/>
          <w:tab w:val="center" w:pos="14018"/>
        </w:tabs>
        <w:spacing w:after="16"/>
        <w:ind w:left="0" w:firstLine="0"/>
        <w:jc w:val="left"/>
      </w:pPr>
      <w:r>
        <w:rPr>
          <w:sz w:val="25"/>
        </w:rPr>
        <w:t>MATERIAL BIOLÓGICO/VOLUME/CONSERVANTE</w:t>
      </w:r>
      <w:r>
        <w:t xml:space="preserve"> </w:t>
      </w:r>
      <w:r>
        <w:tab/>
      </w:r>
      <w:r>
        <w:rPr>
          <w:sz w:val="25"/>
          <w:vertAlign w:val="subscript"/>
        </w:rPr>
        <w:t xml:space="preserve"> </w:t>
      </w:r>
      <w:r>
        <w:rPr>
          <w:sz w:val="25"/>
          <w:vertAlign w:val="subscript"/>
        </w:rPr>
        <w:tab/>
        <w:t xml:space="preserve"> </w:t>
      </w:r>
    </w:p>
    <w:p w14:paraId="2C52F4E9" w14:textId="77777777" w:rsidR="0060324B" w:rsidRDefault="00000000">
      <w:pPr>
        <w:ind w:left="38" w:right="1282"/>
      </w:pPr>
      <w:r>
        <w:t xml:space="preserve">Urina de 24h (ou outro período conforme solicitação médica) </w:t>
      </w:r>
    </w:p>
    <w:p w14:paraId="058A463F" w14:textId="77777777" w:rsidR="0060324B" w:rsidRDefault="00000000">
      <w:pPr>
        <w:spacing w:after="63" w:line="259" w:lineRule="auto"/>
        <w:ind w:left="0" w:right="438" w:firstLine="0"/>
        <w:jc w:val="right"/>
      </w:pPr>
      <w:r>
        <w:t xml:space="preserve"> </w:t>
      </w:r>
      <w:r>
        <w:tab/>
        <w:t xml:space="preserve"> </w:t>
      </w:r>
    </w:p>
    <w:p w14:paraId="24B589D3" w14:textId="77777777" w:rsidR="0060324B" w:rsidRDefault="00000000">
      <w:pPr>
        <w:tabs>
          <w:tab w:val="center" w:pos="12806"/>
          <w:tab w:val="center" w:pos="14018"/>
        </w:tabs>
        <w:spacing w:after="16"/>
        <w:ind w:left="0" w:firstLine="0"/>
        <w:jc w:val="left"/>
      </w:pPr>
      <w:r>
        <w:rPr>
          <w:sz w:val="25"/>
        </w:rPr>
        <w:t>INTERFERENTES</w:t>
      </w:r>
      <w:r>
        <w:t xml:space="preserve"> </w:t>
      </w:r>
      <w:r>
        <w:tab/>
      </w:r>
      <w:r>
        <w:rPr>
          <w:sz w:val="25"/>
          <w:vertAlign w:val="subscript"/>
        </w:rPr>
        <w:t xml:space="preserve"> </w:t>
      </w:r>
      <w:r>
        <w:rPr>
          <w:sz w:val="25"/>
          <w:vertAlign w:val="subscript"/>
        </w:rPr>
        <w:tab/>
        <w:t xml:space="preserve"> </w:t>
      </w:r>
    </w:p>
    <w:p w14:paraId="63751A33" w14:textId="77777777" w:rsidR="0060324B" w:rsidRDefault="00000000">
      <w:pPr>
        <w:ind w:left="38" w:right="1282"/>
      </w:pPr>
      <w:r>
        <w:t xml:space="preserve">Urina colhida com conservante. </w:t>
      </w:r>
    </w:p>
    <w:p w14:paraId="1E7AF95C" w14:textId="77777777" w:rsidR="0060324B" w:rsidRDefault="00000000">
      <w:pPr>
        <w:spacing w:after="54" w:line="259" w:lineRule="auto"/>
        <w:ind w:left="0" w:right="438" w:firstLine="0"/>
        <w:jc w:val="right"/>
      </w:pPr>
      <w:r>
        <w:t xml:space="preserve"> </w:t>
      </w:r>
      <w:r>
        <w:tab/>
        <w:t xml:space="preserve"> </w:t>
      </w:r>
    </w:p>
    <w:p w14:paraId="6EBD084C" w14:textId="77777777" w:rsidR="0060324B" w:rsidRDefault="00000000">
      <w:pPr>
        <w:pStyle w:val="Ttulo2"/>
        <w:tabs>
          <w:tab w:val="center" w:pos="12806"/>
          <w:tab w:val="center" w:pos="14018"/>
        </w:tabs>
        <w:ind w:left="0" w:right="0" w:firstLine="0"/>
      </w:pPr>
      <w:r>
        <w:t>INSTRUÇÕES AO PACIENTE</w:t>
      </w:r>
      <w:r>
        <w:rPr>
          <w:sz w:val="19"/>
        </w:rPr>
        <w:t xml:space="preserve"> </w:t>
      </w:r>
      <w:r>
        <w:rPr>
          <w:sz w:val="19"/>
        </w:rPr>
        <w:tab/>
      </w:r>
      <w:r>
        <w:rPr>
          <w:vertAlign w:val="subscript"/>
        </w:rPr>
        <w:t xml:space="preserve"> </w:t>
      </w:r>
      <w:r>
        <w:rPr>
          <w:vertAlign w:val="subscript"/>
        </w:rPr>
        <w:tab/>
        <w:t xml:space="preserve"> </w:t>
      </w:r>
    </w:p>
    <w:p w14:paraId="64F44F8E" w14:textId="77777777" w:rsidR="0060324B" w:rsidRDefault="00000000">
      <w:pPr>
        <w:numPr>
          <w:ilvl w:val="0"/>
          <w:numId w:val="93"/>
        </w:numPr>
        <w:spacing w:after="26"/>
        <w:ind w:right="1282" w:hanging="208"/>
      </w:pPr>
      <w:r>
        <w:t xml:space="preserve">O material deve ser colhido em frasco fornecido pelo laboratório, em período de 24 horas ou outro período, conforme solicitação do médico do paciente. </w:t>
      </w:r>
      <w:r>
        <w:tab/>
        <w:t xml:space="preserve"> </w:t>
      </w:r>
      <w:r>
        <w:tab/>
        <w:t xml:space="preserve"> </w:t>
      </w:r>
    </w:p>
    <w:p w14:paraId="0B9CF5D9" w14:textId="77777777" w:rsidR="0060324B" w:rsidRDefault="00000000">
      <w:pPr>
        <w:numPr>
          <w:ilvl w:val="0"/>
          <w:numId w:val="93"/>
        </w:numPr>
        <w:spacing w:after="43"/>
        <w:ind w:right="1282" w:hanging="208"/>
      </w:pPr>
      <w:r>
        <w:t xml:space="preserve">Para a coleta de urina ao acaso, é necessário respeitar o intervalo mínimo de duas horas sem urinar e efetuar a coleta SEM desprezar o primeiro jato, um volume de 15ml.  </w:t>
      </w:r>
      <w:r>
        <w:tab/>
        <w:t xml:space="preserve">  </w:t>
      </w:r>
    </w:p>
    <w:p w14:paraId="1F903198" w14:textId="77777777" w:rsidR="0060324B" w:rsidRDefault="00000000">
      <w:pPr>
        <w:numPr>
          <w:ilvl w:val="0"/>
          <w:numId w:val="93"/>
        </w:numPr>
        <w:ind w:right="1282" w:hanging="208"/>
      </w:pPr>
      <w:r>
        <w:t xml:space="preserve">As mulheres não podem estar em uso de cremes ou óvulos vaginais ou em período menstrual. </w:t>
      </w:r>
    </w:p>
    <w:p w14:paraId="79CB4AB0" w14:textId="77777777" w:rsidR="0060324B" w:rsidRDefault="00000000">
      <w:pPr>
        <w:spacing w:after="0" w:line="259" w:lineRule="auto"/>
        <w:ind w:left="0" w:right="438" w:firstLine="0"/>
        <w:jc w:val="right"/>
      </w:pPr>
      <w:r>
        <w:t xml:space="preserve"> </w:t>
      </w:r>
      <w:r>
        <w:tab/>
        <w:t xml:space="preserve"> </w:t>
      </w:r>
    </w:p>
    <w:p w14:paraId="06FD442B" w14:textId="77777777" w:rsidR="0060324B" w:rsidRDefault="00000000">
      <w:pPr>
        <w:numPr>
          <w:ilvl w:val="0"/>
          <w:numId w:val="93"/>
        </w:numPr>
        <w:ind w:right="1282" w:hanging="208"/>
      </w:pPr>
      <w:r>
        <w:t xml:space="preserve">Amostra não coletada no Posto de Coleta, desde que mantida em geladeira pode ser entregue em até 48 horas. </w:t>
      </w:r>
    </w:p>
    <w:p w14:paraId="3D2CCD69" w14:textId="77777777" w:rsidR="0060324B" w:rsidRDefault="00000000">
      <w:pPr>
        <w:spacing w:after="0" w:line="259" w:lineRule="auto"/>
        <w:ind w:left="0" w:right="438" w:firstLine="0"/>
        <w:jc w:val="right"/>
      </w:pPr>
      <w:r>
        <w:t xml:space="preserve"> </w:t>
      </w:r>
      <w:r>
        <w:tab/>
        <w:t xml:space="preserve"> </w:t>
      </w:r>
    </w:p>
    <w:p w14:paraId="7AD0F9ED" w14:textId="77777777" w:rsidR="0060324B" w:rsidRDefault="00000000">
      <w:pPr>
        <w:ind w:left="38" w:right="1282"/>
      </w:pPr>
      <w:r>
        <w:t xml:space="preserve">PROCEDIMENTO PARA COLETA DA URINA </w:t>
      </w:r>
    </w:p>
    <w:p w14:paraId="3E10EF8F" w14:textId="77777777" w:rsidR="0060324B" w:rsidRDefault="00000000">
      <w:pPr>
        <w:spacing w:after="0" w:line="259" w:lineRule="auto"/>
        <w:ind w:left="0" w:right="438" w:firstLine="0"/>
        <w:jc w:val="right"/>
      </w:pPr>
      <w:r>
        <w:t xml:space="preserve"> </w:t>
      </w:r>
      <w:r>
        <w:tab/>
        <w:t xml:space="preserve"> </w:t>
      </w:r>
    </w:p>
    <w:p w14:paraId="2AC32189" w14:textId="77777777" w:rsidR="0060324B" w:rsidRDefault="00000000">
      <w:pPr>
        <w:numPr>
          <w:ilvl w:val="0"/>
          <w:numId w:val="94"/>
        </w:numPr>
        <w:ind w:right="1282" w:hanging="208"/>
      </w:pPr>
      <w:r>
        <w:t xml:space="preserve">Seguir as instruções do seu médico quanto ao consumo de alimentos, bebidas ou medicamentos antes e durante a coleta de urina. </w:t>
      </w:r>
    </w:p>
    <w:p w14:paraId="1AEA3D6B" w14:textId="77777777" w:rsidR="0060324B" w:rsidRDefault="00000000">
      <w:pPr>
        <w:spacing w:after="0" w:line="259" w:lineRule="auto"/>
        <w:ind w:left="0" w:right="438" w:firstLine="0"/>
        <w:jc w:val="right"/>
      </w:pPr>
      <w:r>
        <w:t xml:space="preserve"> </w:t>
      </w:r>
      <w:r>
        <w:tab/>
        <w:t xml:space="preserve"> </w:t>
      </w:r>
    </w:p>
    <w:p w14:paraId="2742F1A3" w14:textId="77777777" w:rsidR="0060324B" w:rsidRDefault="00000000">
      <w:pPr>
        <w:numPr>
          <w:ilvl w:val="0"/>
          <w:numId w:val="94"/>
        </w:numPr>
        <w:ind w:right="1282" w:hanging="208"/>
      </w:pPr>
      <w:r>
        <w:t xml:space="preserve">Esvaziar a bexiga pela manhã, descartando a urina e anotando nos campos abaixo o dia e a hora desta micção (urina). </w:t>
      </w:r>
    </w:p>
    <w:p w14:paraId="4E3CC3CB" w14:textId="77777777" w:rsidR="0060324B" w:rsidRDefault="00000000">
      <w:pPr>
        <w:spacing w:after="0" w:line="259" w:lineRule="auto"/>
        <w:ind w:left="0" w:right="438" w:firstLine="0"/>
        <w:jc w:val="right"/>
      </w:pPr>
      <w:r>
        <w:t xml:space="preserve"> </w:t>
      </w:r>
      <w:r>
        <w:tab/>
        <w:t xml:space="preserve"> </w:t>
      </w:r>
    </w:p>
    <w:p w14:paraId="0C302AD3" w14:textId="77777777" w:rsidR="0060324B" w:rsidRDefault="00000000">
      <w:pPr>
        <w:numPr>
          <w:ilvl w:val="0"/>
          <w:numId w:val="94"/>
        </w:numPr>
        <w:ind w:right="1282" w:hanging="208"/>
      </w:pPr>
      <w:r>
        <w:t xml:space="preserve">A partir deste momento, colher toda a urina no período solicitado pelo seu médico ou conforme orientação do laboratório (por exemplo: 24, 12 h  </w:t>
      </w:r>
    </w:p>
    <w:p w14:paraId="2EE79F98" w14:textId="77777777" w:rsidR="0060324B" w:rsidRDefault="00000000">
      <w:pPr>
        <w:spacing w:after="0" w:line="259" w:lineRule="auto"/>
        <w:ind w:left="0" w:right="438" w:firstLine="0"/>
        <w:jc w:val="right"/>
      </w:pPr>
      <w:r>
        <w:t xml:space="preserve"> </w:t>
      </w:r>
      <w:r>
        <w:tab/>
        <w:t xml:space="preserve"> </w:t>
      </w:r>
    </w:p>
    <w:p w14:paraId="06E253E1" w14:textId="77777777" w:rsidR="0060324B" w:rsidRDefault="00000000">
      <w:pPr>
        <w:ind w:left="38" w:right="1282"/>
      </w:pPr>
      <w:r>
        <w:t xml:space="preserve">ou outro período de tempo). </w:t>
      </w:r>
    </w:p>
    <w:p w14:paraId="33B8810E" w14:textId="77777777" w:rsidR="0060324B" w:rsidRDefault="00000000">
      <w:pPr>
        <w:spacing w:after="0" w:line="259" w:lineRule="auto"/>
        <w:ind w:left="0" w:right="438" w:firstLine="0"/>
        <w:jc w:val="right"/>
      </w:pPr>
      <w:r>
        <w:t xml:space="preserve"> </w:t>
      </w:r>
      <w:r>
        <w:tab/>
        <w:t xml:space="preserve"> </w:t>
      </w:r>
    </w:p>
    <w:p w14:paraId="483BD745" w14:textId="77777777" w:rsidR="0060324B" w:rsidRDefault="00000000">
      <w:pPr>
        <w:ind w:left="38" w:right="1731"/>
      </w:pPr>
      <w:r>
        <w:t xml:space="preserve">Por exemplo: coleta de urina de urina de 24 horas - esvaziar a bexiga às 7:00 horas e não guardar esta micção (urina). Colher toda a urina depois desta, em frasco próprio fornecido pelo laboratório, até o término do período solicitado (7:00 horas da manhã até às 7:00 horas do dia seguinte).    4. Cada micção deve ser coletada no frasco de boca larga fornecido pelo laboratório e, com auxilio do funil, verter cuidadosamente a urina nas garrafas. </w:t>
      </w:r>
    </w:p>
    <w:p w14:paraId="3ABE3C19" w14:textId="77777777" w:rsidR="0060324B" w:rsidRDefault="00000000">
      <w:pPr>
        <w:spacing w:after="0" w:line="259" w:lineRule="auto"/>
        <w:ind w:left="0" w:right="438" w:firstLine="0"/>
        <w:jc w:val="right"/>
      </w:pPr>
      <w:r>
        <w:t xml:space="preserve"> </w:t>
      </w:r>
      <w:r>
        <w:tab/>
        <w:t xml:space="preserve"> </w:t>
      </w:r>
    </w:p>
    <w:p w14:paraId="2F14503E" w14:textId="77777777" w:rsidR="0060324B" w:rsidRDefault="00000000">
      <w:pPr>
        <w:numPr>
          <w:ilvl w:val="0"/>
          <w:numId w:val="95"/>
        </w:numPr>
        <w:ind w:right="1282" w:hanging="208"/>
      </w:pPr>
      <w:r>
        <w:t xml:space="preserve">MANTENHA A URINA EM GELADEIRA DURANTE TODA COLETA ATÉ A ENTREGA AO LABORATÓRIO. </w:t>
      </w:r>
    </w:p>
    <w:p w14:paraId="3957271A" w14:textId="77777777" w:rsidR="0060324B" w:rsidRDefault="00000000">
      <w:pPr>
        <w:spacing w:after="0" w:line="259" w:lineRule="auto"/>
        <w:ind w:left="0" w:right="438" w:firstLine="0"/>
        <w:jc w:val="right"/>
      </w:pPr>
      <w:r>
        <w:t xml:space="preserve"> </w:t>
      </w:r>
      <w:r>
        <w:tab/>
        <w:t xml:space="preserve"> </w:t>
      </w:r>
    </w:p>
    <w:p w14:paraId="5F83DC59" w14:textId="77777777" w:rsidR="0060324B" w:rsidRDefault="00000000">
      <w:pPr>
        <w:numPr>
          <w:ilvl w:val="0"/>
          <w:numId w:val="95"/>
        </w:numPr>
        <w:ind w:right="1282" w:hanging="208"/>
      </w:pPr>
      <w:r>
        <w:t xml:space="preserve">ATENÇÃO: </w:t>
      </w:r>
    </w:p>
    <w:p w14:paraId="60A91C3F" w14:textId="77777777" w:rsidR="0060324B" w:rsidRDefault="00000000">
      <w:pPr>
        <w:spacing w:after="3" w:line="216" w:lineRule="auto"/>
        <w:ind w:left="53" w:right="438"/>
        <w:jc w:val="right"/>
      </w:pPr>
      <w:r>
        <w:t xml:space="preserve"> </w:t>
      </w:r>
      <w:r>
        <w:tab/>
        <w:t xml:space="preserve"> a. Nenhuma micção (urina) pode ser perdida durante a coleta, pois o resultado correto do seu exame depende </w:t>
      </w:r>
    </w:p>
    <w:p w14:paraId="52AD7587" w14:textId="77777777" w:rsidR="0060324B" w:rsidRDefault="00000000">
      <w:pPr>
        <w:spacing w:after="0" w:line="259" w:lineRule="auto"/>
        <w:ind w:left="0" w:right="438" w:firstLine="0"/>
        <w:jc w:val="right"/>
      </w:pPr>
      <w:r>
        <w:t xml:space="preserve"> </w:t>
      </w:r>
      <w:r>
        <w:tab/>
        <w:t xml:space="preserve"> </w:t>
      </w:r>
    </w:p>
    <w:p w14:paraId="6382914F" w14:textId="77777777" w:rsidR="0060324B" w:rsidRDefault="00000000">
      <w:pPr>
        <w:ind w:left="38" w:right="1282"/>
      </w:pPr>
      <w:r>
        <w:t xml:space="preserve">do volume real de urina que for fornecido ao laboratório. </w:t>
      </w:r>
    </w:p>
    <w:p w14:paraId="230D78AA" w14:textId="77777777" w:rsidR="0060324B" w:rsidRDefault="00000000">
      <w:pPr>
        <w:spacing w:after="3" w:line="216" w:lineRule="auto"/>
        <w:ind w:left="53" w:right="438"/>
        <w:jc w:val="right"/>
      </w:pPr>
      <w:r>
        <w:t xml:space="preserve"> </w:t>
      </w:r>
      <w:r>
        <w:tab/>
        <w:t xml:space="preserve"> b. É IMPORTANTE manter a ingestão habitual de líquidos durante o período da coleta de urina e que anote os </w:t>
      </w:r>
    </w:p>
    <w:p w14:paraId="56DAD9FD" w14:textId="77777777" w:rsidR="0060324B" w:rsidRDefault="00000000">
      <w:pPr>
        <w:spacing w:after="0" w:line="259" w:lineRule="auto"/>
        <w:ind w:left="0" w:right="438" w:firstLine="0"/>
        <w:jc w:val="right"/>
      </w:pPr>
      <w:r>
        <w:t xml:space="preserve"> </w:t>
      </w:r>
      <w:r>
        <w:tab/>
        <w:t xml:space="preserve"> </w:t>
      </w:r>
    </w:p>
    <w:p w14:paraId="24E99CA6" w14:textId="77777777" w:rsidR="0060324B" w:rsidRDefault="00000000">
      <w:pPr>
        <w:ind w:left="38" w:right="1282"/>
      </w:pPr>
      <w:r>
        <w:t xml:space="preserve">horários de início e término da coleta no espaço abaixo. </w:t>
      </w:r>
    </w:p>
    <w:p w14:paraId="312B48B3" w14:textId="77777777" w:rsidR="0060324B" w:rsidRDefault="00000000">
      <w:pPr>
        <w:spacing w:after="0" w:line="259" w:lineRule="auto"/>
        <w:ind w:left="0" w:right="438" w:firstLine="0"/>
        <w:jc w:val="right"/>
      </w:pPr>
      <w:r>
        <w:t xml:space="preserve"> </w:t>
      </w:r>
      <w:r>
        <w:tab/>
        <w:t xml:space="preserve"> </w:t>
      </w:r>
    </w:p>
    <w:p w14:paraId="6490BDF0" w14:textId="77777777" w:rsidR="0060324B" w:rsidRDefault="00000000">
      <w:pPr>
        <w:ind w:left="38" w:right="1282"/>
      </w:pPr>
      <w:r>
        <w:t xml:space="preserve">c. AS GARRAFAS COM A URINA COLETADA, DESDE QUE MANTIDAS EM GELADEIRA, PODEM SER RECEBIDAS EM ATÉ 48 HORAS. </w:t>
      </w:r>
    </w:p>
    <w:p w14:paraId="1FD381E5" w14:textId="77777777" w:rsidR="0060324B" w:rsidRDefault="00000000">
      <w:pPr>
        <w:spacing w:after="3" w:line="216" w:lineRule="auto"/>
        <w:ind w:left="53" w:right="438"/>
        <w:jc w:val="right"/>
      </w:pPr>
      <w:r>
        <w:t xml:space="preserve"> </w:t>
      </w:r>
      <w:r>
        <w:tab/>
        <w:t xml:space="preserve"> d. As mulheres não podem estar em uso de cremes ou óvulos vaginais ou em período menstrual para a maioria </w:t>
      </w:r>
    </w:p>
    <w:p w14:paraId="102B02A4" w14:textId="77777777" w:rsidR="0060324B" w:rsidRDefault="00000000">
      <w:pPr>
        <w:spacing w:after="0" w:line="259" w:lineRule="auto"/>
        <w:ind w:left="0" w:right="438" w:firstLine="0"/>
        <w:jc w:val="right"/>
      </w:pPr>
      <w:r>
        <w:t xml:space="preserve"> </w:t>
      </w:r>
      <w:r>
        <w:tab/>
        <w:t xml:space="preserve"> </w:t>
      </w:r>
    </w:p>
    <w:p w14:paraId="5D10F5E3" w14:textId="77777777" w:rsidR="0060324B" w:rsidRDefault="00000000">
      <w:pPr>
        <w:ind w:left="38" w:right="1282"/>
      </w:pPr>
      <w:r>
        <w:t xml:space="preserve">dos exames urinários. </w:t>
      </w:r>
    </w:p>
    <w:p w14:paraId="6EB5FB06" w14:textId="77777777" w:rsidR="0060324B" w:rsidRDefault="00000000">
      <w:pPr>
        <w:spacing w:after="0" w:line="259" w:lineRule="auto"/>
        <w:ind w:left="0" w:right="438" w:firstLine="0"/>
        <w:jc w:val="right"/>
      </w:pPr>
      <w:r>
        <w:t xml:space="preserve"> </w:t>
      </w:r>
      <w:r>
        <w:tab/>
        <w:t xml:space="preserve"> </w:t>
      </w:r>
    </w:p>
    <w:p w14:paraId="566C1528" w14:textId="77777777" w:rsidR="0060324B" w:rsidRDefault="00000000">
      <w:pPr>
        <w:ind w:left="38" w:right="1282"/>
      </w:pPr>
      <w:r>
        <w:t xml:space="preserve">7. PREENCHER AS INFORMAÇÕES ABAIXO ANTES DE ENTREGAR O MATERIAL AO LABORATÓRIO: </w:t>
      </w:r>
    </w:p>
    <w:p w14:paraId="0B7482AA" w14:textId="77777777" w:rsidR="0060324B" w:rsidRDefault="00000000">
      <w:pPr>
        <w:spacing w:after="0" w:line="259" w:lineRule="auto"/>
        <w:ind w:left="0" w:right="438" w:firstLine="0"/>
        <w:jc w:val="right"/>
      </w:pPr>
      <w:r>
        <w:t xml:space="preserve"> </w:t>
      </w:r>
      <w:r>
        <w:tab/>
        <w:t xml:space="preserve"> </w:t>
      </w:r>
    </w:p>
    <w:p w14:paraId="0FC57327" w14:textId="77777777" w:rsidR="0060324B" w:rsidRDefault="00000000">
      <w:pPr>
        <w:ind w:left="38" w:right="1282"/>
      </w:pPr>
      <w:r>
        <w:t xml:space="preserve">Nome: _____________________________________________________ </w:t>
      </w:r>
    </w:p>
    <w:p w14:paraId="24DF45E8" w14:textId="77777777" w:rsidR="0060324B" w:rsidRDefault="00000000">
      <w:pPr>
        <w:spacing w:after="0" w:line="259" w:lineRule="auto"/>
        <w:ind w:left="0" w:right="438" w:firstLine="0"/>
        <w:jc w:val="right"/>
      </w:pPr>
      <w:r>
        <w:t xml:space="preserve"> </w:t>
      </w:r>
      <w:r>
        <w:tab/>
        <w:t xml:space="preserve"> </w:t>
      </w:r>
    </w:p>
    <w:p w14:paraId="2489AB9A" w14:textId="77777777" w:rsidR="0060324B" w:rsidRDefault="00000000">
      <w:pPr>
        <w:ind w:left="38" w:right="1282"/>
      </w:pPr>
      <w:r>
        <w:t xml:space="preserve">Esvaziou a bexiga em......: Data _____/ _____/ ______ Hora: ______: ______ (hh:mm) </w:t>
      </w:r>
    </w:p>
    <w:p w14:paraId="5088F003" w14:textId="77777777" w:rsidR="0060324B" w:rsidRDefault="00000000">
      <w:pPr>
        <w:spacing w:after="0" w:line="259" w:lineRule="auto"/>
        <w:ind w:left="0" w:right="438" w:firstLine="0"/>
        <w:jc w:val="right"/>
      </w:pPr>
      <w:r>
        <w:t xml:space="preserve"> </w:t>
      </w:r>
      <w:r>
        <w:tab/>
        <w:t xml:space="preserve"> </w:t>
      </w:r>
    </w:p>
    <w:p w14:paraId="306C7E5B" w14:textId="77777777" w:rsidR="0060324B" w:rsidRDefault="00000000">
      <w:pPr>
        <w:ind w:left="38" w:right="1282"/>
      </w:pPr>
      <w:r>
        <w:t xml:space="preserve">Última micção em..........: Data _____/ _____/ ______ Hora: ______: ______ (hh:mm) </w:t>
      </w:r>
    </w:p>
    <w:p w14:paraId="4D3825AD" w14:textId="77777777" w:rsidR="0060324B" w:rsidRDefault="00000000">
      <w:pPr>
        <w:spacing w:after="0" w:line="259" w:lineRule="auto"/>
        <w:ind w:left="0" w:right="438" w:firstLine="0"/>
        <w:jc w:val="right"/>
      </w:pPr>
      <w:r>
        <w:t xml:space="preserve"> </w:t>
      </w:r>
      <w:r>
        <w:tab/>
        <w:t xml:space="preserve"> </w:t>
      </w:r>
    </w:p>
    <w:p w14:paraId="7E0A35A9" w14:textId="77777777" w:rsidR="0060324B" w:rsidRDefault="00000000">
      <w:pPr>
        <w:ind w:left="38" w:right="1282"/>
      </w:pPr>
      <w:r>
        <w:t xml:space="preserve">Conservou em geladeira....: Sim ( ) Não ( ) </w:t>
      </w:r>
    </w:p>
    <w:p w14:paraId="68B99019" w14:textId="77777777" w:rsidR="0060324B" w:rsidRDefault="00000000">
      <w:pPr>
        <w:spacing w:after="53" w:line="259" w:lineRule="auto"/>
        <w:ind w:left="0" w:right="438" w:firstLine="0"/>
        <w:jc w:val="right"/>
      </w:pPr>
      <w:r>
        <w:t xml:space="preserve"> </w:t>
      </w:r>
      <w:r>
        <w:tab/>
        <w:t xml:space="preserve"> </w:t>
      </w:r>
    </w:p>
    <w:p w14:paraId="31DA0B17" w14:textId="77777777" w:rsidR="0060324B" w:rsidRDefault="00000000">
      <w:pPr>
        <w:pStyle w:val="Ttulo2"/>
        <w:tabs>
          <w:tab w:val="center" w:pos="12806"/>
          <w:tab w:val="center" w:pos="14018"/>
        </w:tabs>
        <w:spacing w:after="70"/>
        <w:ind w:left="0" w:right="0" w:firstLine="0"/>
      </w:pPr>
      <w:r>
        <w:t>SIGLA DO EXAME/SETOR</w:t>
      </w:r>
      <w:r>
        <w:rPr>
          <w:sz w:val="19"/>
        </w:rPr>
        <w:t xml:space="preserve"> </w:t>
      </w:r>
      <w:r>
        <w:rPr>
          <w:sz w:val="19"/>
        </w:rPr>
        <w:tab/>
      </w:r>
      <w:r>
        <w:rPr>
          <w:vertAlign w:val="subscript"/>
        </w:rPr>
        <w:t xml:space="preserve"> </w:t>
      </w:r>
      <w:r>
        <w:rPr>
          <w:vertAlign w:val="subscript"/>
        </w:rPr>
        <w:tab/>
        <w:t xml:space="preserve"> </w:t>
      </w:r>
    </w:p>
    <w:p w14:paraId="14E83C70" w14:textId="77777777" w:rsidR="0060324B" w:rsidRDefault="00000000">
      <w:pPr>
        <w:ind w:left="38" w:right="1282"/>
      </w:pPr>
      <w:r>
        <w:t xml:space="preserve">K </w:t>
      </w:r>
    </w:p>
    <w:p w14:paraId="2C634851" w14:textId="77777777" w:rsidR="0060324B" w:rsidRDefault="00000000">
      <w:pPr>
        <w:spacing w:after="0" w:line="259" w:lineRule="auto"/>
        <w:ind w:left="0" w:right="438" w:firstLine="0"/>
        <w:jc w:val="right"/>
      </w:pPr>
      <w:r>
        <w:t xml:space="preserve"> </w:t>
      </w:r>
      <w:r>
        <w:tab/>
        <w:t xml:space="preserve"> </w:t>
      </w:r>
    </w:p>
    <w:p w14:paraId="77DA04AB" w14:textId="77777777" w:rsidR="0060324B" w:rsidRDefault="00000000">
      <w:pPr>
        <w:ind w:left="38" w:right="1282"/>
      </w:pPr>
      <w:r>
        <w:t xml:space="preserve">Setor de Bioquímica </w:t>
      </w:r>
    </w:p>
    <w:p w14:paraId="01F20BA3" w14:textId="77777777" w:rsidR="0060324B" w:rsidRDefault="00000000">
      <w:pPr>
        <w:spacing w:after="52" w:line="259" w:lineRule="auto"/>
        <w:ind w:left="0" w:right="438" w:firstLine="0"/>
        <w:jc w:val="right"/>
      </w:pPr>
      <w:r>
        <w:t xml:space="preserve"> </w:t>
      </w:r>
      <w:r>
        <w:tab/>
        <w:t xml:space="preserve"> </w:t>
      </w:r>
    </w:p>
    <w:p w14:paraId="3DB514E7" w14:textId="77777777" w:rsidR="0060324B" w:rsidRDefault="00000000">
      <w:pPr>
        <w:pStyle w:val="Ttulo2"/>
        <w:tabs>
          <w:tab w:val="center" w:pos="12806"/>
          <w:tab w:val="center" w:pos="14018"/>
        </w:tabs>
        <w:ind w:left="0" w:right="0" w:firstLine="0"/>
      </w:pPr>
      <w:r>
        <w:t>INTERPRETAÇÃO CLÍNICA</w:t>
      </w:r>
      <w:r>
        <w:rPr>
          <w:sz w:val="19"/>
        </w:rPr>
        <w:t xml:space="preserve"> </w:t>
      </w:r>
      <w:r>
        <w:rPr>
          <w:sz w:val="19"/>
        </w:rPr>
        <w:tab/>
      </w:r>
      <w:r>
        <w:rPr>
          <w:vertAlign w:val="subscript"/>
        </w:rPr>
        <w:t xml:space="preserve"> </w:t>
      </w:r>
      <w:r>
        <w:rPr>
          <w:vertAlign w:val="subscript"/>
        </w:rPr>
        <w:tab/>
        <w:t xml:space="preserve"> </w:t>
      </w:r>
    </w:p>
    <w:p w14:paraId="66EFAD99" w14:textId="77777777" w:rsidR="0060324B" w:rsidRDefault="00000000">
      <w:pPr>
        <w:ind w:left="38" w:right="1282"/>
      </w:pPr>
      <w:r>
        <w:t xml:space="preserve">O potássio (K) é o cátion mais comum no meio intracelular. É usado na avaliação do equilíbrio hidroeletrolítico, especialmente em idosos, pacientes em terapêutica intravenosa ou diurética e nos hemodialisados. A hipocalemia pode estar presente em pacientes com vômitos de repetição, diarréias, colite </w:t>
      </w:r>
    </w:p>
    <w:p w14:paraId="13E3A299" w14:textId="77777777" w:rsidR="0060324B" w:rsidRDefault="00000000">
      <w:pPr>
        <w:ind w:left="38" w:right="1282"/>
      </w:pPr>
      <w:r>
        <w:t xml:space="preserve">ulcerativa, queimaduras extensas, síndrome de Cushing, nefrite, alterações dos túbulos renais, entre outras doenças. A dosagem do K urinário é útil na </w:t>
      </w:r>
    </w:p>
    <w:p w14:paraId="1EE17D28" w14:textId="77777777" w:rsidR="0060324B" w:rsidRDefault="00000000">
      <w:pPr>
        <w:ind w:left="28" w:right="438" w:firstLine="12765"/>
      </w:pPr>
      <w:r>
        <w:t xml:space="preserve"> </w:t>
      </w:r>
      <w:r>
        <w:tab/>
        <w:t xml:space="preserve"> diferenciação diagnóstica das hipocalemias renais e extra-renais. Perdas urinárias de K inferiores a 20 mEq/dia indicam perda extra-renal, e as superiores a 40 mEq/dia sugerem causa renal.  </w:t>
      </w:r>
    </w:p>
    <w:p w14:paraId="4B8B3C80" w14:textId="77777777" w:rsidR="0060324B" w:rsidRDefault="00000000">
      <w:pPr>
        <w:spacing w:after="0" w:line="259" w:lineRule="auto"/>
        <w:ind w:left="41" w:firstLine="0"/>
        <w:jc w:val="left"/>
      </w:pPr>
      <w:r>
        <w:t xml:space="preserve"> </w:t>
      </w:r>
    </w:p>
    <w:p w14:paraId="379CD397" w14:textId="77777777" w:rsidR="0060324B" w:rsidRDefault="00000000">
      <w:pPr>
        <w:spacing w:after="0" w:line="259" w:lineRule="auto"/>
        <w:ind w:left="41" w:firstLine="0"/>
        <w:jc w:val="left"/>
      </w:pPr>
      <w:r>
        <w:t xml:space="preserve"> </w:t>
      </w:r>
    </w:p>
    <w:p w14:paraId="166E2093" w14:textId="77777777" w:rsidR="0060324B" w:rsidRDefault="00000000">
      <w:pPr>
        <w:spacing w:after="0" w:line="259" w:lineRule="auto"/>
        <w:ind w:left="0" w:right="438" w:firstLine="0"/>
        <w:jc w:val="right"/>
      </w:pPr>
      <w:r>
        <w:t xml:space="preserve"> </w:t>
      </w:r>
      <w:r>
        <w:tab/>
        <w:t xml:space="preserve"> </w:t>
      </w:r>
    </w:p>
    <w:p w14:paraId="19E45D47" w14:textId="77777777" w:rsidR="0060324B" w:rsidRDefault="00000000">
      <w:pPr>
        <w:spacing w:after="130" w:line="259" w:lineRule="auto"/>
        <w:ind w:left="41" w:firstLine="0"/>
        <w:jc w:val="left"/>
      </w:pPr>
      <w:r>
        <w:t xml:space="preserve"> </w:t>
      </w:r>
    </w:p>
    <w:p w14:paraId="68DB3745" w14:textId="77777777" w:rsidR="0060324B" w:rsidRDefault="00000000">
      <w:pPr>
        <w:spacing w:after="0" w:line="259" w:lineRule="auto"/>
        <w:ind w:left="41" w:firstLine="0"/>
      </w:pPr>
      <w:r>
        <w:t xml:space="preserve"> </w:t>
      </w:r>
      <w:r>
        <w:tab/>
        <w:t xml:space="preserve"> </w:t>
      </w:r>
      <w:r>
        <w:tab/>
        <w:t xml:space="preserve"> </w:t>
      </w:r>
    </w:p>
    <w:p w14:paraId="3CE44109" w14:textId="77777777" w:rsidR="0060324B" w:rsidRDefault="00000000">
      <w:pPr>
        <w:spacing w:after="0" w:line="259" w:lineRule="auto"/>
        <w:ind w:left="41" w:firstLine="0"/>
        <w:jc w:val="left"/>
      </w:pPr>
      <w:r>
        <w:t xml:space="preserve"> </w:t>
      </w:r>
    </w:p>
    <w:p w14:paraId="1B9FD07C" w14:textId="77777777" w:rsidR="0060324B" w:rsidRDefault="00000000">
      <w:pPr>
        <w:spacing w:after="0" w:line="259" w:lineRule="auto"/>
        <w:ind w:left="41" w:firstLine="0"/>
        <w:jc w:val="left"/>
      </w:pPr>
      <w:r>
        <w:t xml:space="preserve"> </w:t>
      </w:r>
    </w:p>
    <w:p w14:paraId="5D0DF332" w14:textId="77777777" w:rsidR="0060324B" w:rsidRDefault="00000000">
      <w:pPr>
        <w:spacing w:after="0" w:line="259" w:lineRule="auto"/>
        <w:ind w:left="0" w:right="438" w:firstLine="0"/>
        <w:jc w:val="right"/>
      </w:pPr>
      <w:r>
        <w:t xml:space="preserve"> </w:t>
      </w:r>
      <w:r>
        <w:tab/>
        <w:t xml:space="preserve"> </w:t>
      </w:r>
    </w:p>
    <w:p w14:paraId="7B37B04F" w14:textId="77777777" w:rsidR="0060324B" w:rsidRDefault="00000000">
      <w:pPr>
        <w:spacing w:after="0" w:line="259" w:lineRule="auto"/>
        <w:ind w:left="41" w:firstLine="0"/>
        <w:jc w:val="left"/>
      </w:pPr>
      <w:r>
        <w:t xml:space="preserve"> </w:t>
      </w:r>
    </w:p>
    <w:p w14:paraId="2273BD2A" w14:textId="77777777" w:rsidR="0060324B" w:rsidRDefault="00000000">
      <w:pPr>
        <w:spacing w:after="5" w:line="259" w:lineRule="auto"/>
        <w:ind w:left="10" w:right="1532"/>
        <w:jc w:val="center"/>
      </w:pPr>
      <w:r>
        <w:t xml:space="preserve">Universidade Federal de Santa Catarina </w:t>
      </w:r>
    </w:p>
    <w:p w14:paraId="4D2CAE7A" w14:textId="77777777" w:rsidR="0060324B" w:rsidRDefault="00000000">
      <w:pPr>
        <w:spacing w:after="0" w:line="266" w:lineRule="auto"/>
        <w:ind w:left="3643" w:right="3977"/>
        <w:jc w:val="left"/>
      </w:pPr>
      <w:r>
        <w:rPr>
          <w:noProof/>
        </w:rPr>
        <w:drawing>
          <wp:anchor distT="0" distB="0" distL="114300" distR="114300" simplePos="0" relativeHeight="251877376" behindDoc="0" locked="0" layoutInCell="1" allowOverlap="0" wp14:anchorId="24ADDE7F" wp14:editId="3D3D8414">
            <wp:simplePos x="0" y="0"/>
            <wp:positionH relativeFrom="column">
              <wp:posOffset>1031776</wp:posOffset>
            </wp:positionH>
            <wp:positionV relativeFrom="paragraph">
              <wp:posOffset>-190830</wp:posOffset>
            </wp:positionV>
            <wp:extent cx="6291072" cy="588264"/>
            <wp:effectExtent l="0" t="0" r="0" b="0"/>
            <wp:wrapNone/>
            <wp:docPr id="176264" name="Picture 176264"/>
            <wp:cNvGraphicFramePr/>
            <a:graphic xmlns:a="http://schemas.openxmlformats.org/drawingml/2006/main">
              <a:graphicData uri="http://schemas.openxmlformats.org/drawingml/2006/picture">
                <pic:pic xmlns:pic="http://schemas.openxmlformats.org/drawingml/2006/picture">
                  <pic:nvPicPr>
                    <pic:cNvPr id="176264" name="Picture 176264"/>
                    <pic:cNvPicPr/>
                  </pic:nvPicPr>
                  <pic:blipFill>
                    <a:blip r:embed="rId263"/>
                    <a:stretch>
                      <a:fillRect/>
                    </a:stretch>
                  </pic:blipFill>
                  <pic:spPr>
                    <a:xfrm>
                      <a:off x="0" y="0"/>
                      <a:ext cx="6291072" cy="588264"/>
                    </a:xfrm>
                    <a:prstGeom prst="rect">
                      <a:avLst/>
                    </a:prstGeom>
                  </pic:spPr>
                </pic:pic>
              </a:graphicData>
            </a:graphic>
          </wp:anchor>
        </w:drawing>
      </w:r>
      <w:r>
        <w:t xml:space="preserve">Hospital Universitário Professor Polydoro Ernani de São Thiago </w:t>
      </w:r>
    </w:p>
    <w:p w14:paraId="462E5D54" w14:textId="77777777" w:rsidR="0060324B" w:rsidRDefault="00000000">
      <w:pPr>
        <w:spacing w:after="58" w:line="259" w:lineRule="auto"/>
        <w:ind w:left="10" w:right="1529"/>
        <w:jc w:val="center"/>
      </w:pPr>
      <w:r>
        <w:t xml:space="preserve">Divisão de Análises Clínicas – DACL HU/UFSC </w:t>
      </w:r>
    </w:p>
    <w:p w14:paraId="7BBF45A4" w14:textId="77777777" w:rsidR="0060324B" w:rsidRDefault="00000000">
      <w:pPr>
        <w:pStyle w:val="Ttulo2"/>
        <w:ind w:left="53" w:right="6917"/>
        <w:jc w:val="right"/>
      </w:pPr>
      <w:r>
        <w:t xml:space="preserve">GUIA DE EXAMES </w:t>
      </w:r>
      <w:r>
        <w:tab/>
      </w:r>
      <w:r>
        <w:rPr>
          <w:vertAlign w:val="subscript"/>
        </w:rPr>
        <w:t xml:space="preserve"> </w:t>
      </w:r>
      <w:r>
        <w:rPr>
          <w:vertAlign w:val="subscript"/>
        </w:rPr>
        <w:tab/>
        <w:t xml:space="preserve"> </w:t>
      </w:r>
      <w:r>
        <w:t>NOME DO EXAME</w:t>
      </w:r>
      <w:r>
        <w:rPr>
          <w:sz w:val="19"/>
        </w:rPr>
        <w:t xml:space="preserve"> </w:t>
      </w:r>
    </w:p>
    <w:p w14:paraId="73DF9485" w14:textId="77777777" w:rsidR="0060324B" w:rsidRDefault="00000000">
      <w:pPr>
        <w:spacing w:after="53"/>
        <w:ind w:left="38" w:right="1282"/>
      </w:pPr>
      <w:r>
        <w:t xml:space="preserve">________________________________________________________________________________________________________________________ </w:t>
      </w:r>
    </w:p>
    <w:p w14:paraId="63519A8A" w14:textId="77777777" w:rsidR="0060324B" w:rsidRDefault="00000000">
      <w:pPr>
        <w:ind w:left="38" w:right="1282"/>
      </w:pPr>
      <w:r>
        <w:t xml:space="preserve">PPD </w:t>
      </w:r>
    </w:p>
    <w:p w14:paraId="4CA29372" w14:textId="77777777" w:rsidR="0060324B" w:rsidRDefault="00000000">
      <w:pPr>
        <w:spacing w:after="59" w:line="259" w:lineRule="auto"/>
        <w:ind w:left="0" w:right="289" w:firstLine="0"/>
        <w:jc w:val="right"/>
      </w:pPr>
      <w:r>
        <w:t xml:space="preserve"> </w:t>
      </w:r>
      <w:r>
        <w:tab/>
        <w:t xml:space="preserve"> </w:t>
      </w:r>
    </w:p>
    <w:p w14:paraId="13FF6B29" w14:textId="77777777" w:rsidR="0060324B" w:rsidRDefault="00000000">
      <w:pPr>
        <w:tabs>
          <w:tab w:val="center" w:pos="12955"/>
          <w:tab w:val="center" w:pos="14167"/>
        </w:tabs>
        <w:spacing w:after="16"/>
        <w:ind w:left="0" w:firstLine="0"/>
        <w:jc w:val="left"/>
      </w:pPr>
      <w:r>
        <w:rPr>
          <w:sz w:val="25"/>
        </w:rPr>
        <w:t>SINONÍMIA</w:t>
      </w:r>
      <w:r>
        <w:t xml:space="preserve"> </w:t>
      </w:r>
      <w:r>
        <w:tab/>
      </w:r>
      <w:r>
        <w:rPr>
          <w:sz w:val="25"/>
          <w:vertAlign w:val="subscript"/>
        </w:rPr>
        <w:t xml:space="preserve"> </w:t>
      </w:r>
      <w:r>
        <w:rPr>
          <w:sz w:val="25"/>
          <w:vertAlign w:val="subscript"/>
        </w:rPr>
        <w:tab/>
        <w:t xml:space="preserve"> </w:t>
      </w:r>
    </w:p>
    <w:p w14:paraId="48BEC934" w14:textId="77777777" w:rsidR="0060324B" w:rsidRDefault="00000000">
      <w:pPr>
        <w:ind w:left="38" w:right="1282"/>
      </w:pPr>
      <w:r>
        <w:t xml:space="preserve">Teste tuberculínico; PPD/Mantoux; Tuberculina purificada </w:t>
      </w:r>
    </w:p>
    <w:p w14:paraId="5A39AA67" w14:textId="77777777" w:rsidR="0060324B" w:rsidRDefault="00000000">
      <w:pPr>
        <w:spacing w:after="43" w:line="259" w:lineRule="auto"/>
        <w:ind w:left="0" w:right="289" w:firstLine="0"/>
        <w:jc w:val="right"/>
      </w:pPr>
      <w:r>
        <w:t xml:space="preserve"> </w:t>
      </w:r>
      <w:r>
        <w:tab/>
        <w:t xml:space="preserve"> </w:t>
      </w:r>
    </w:p>
    <w:p w14:paraId="714B1B70" w14:textId="77777777" w:rsidR="0060324B" w:rsidRDefault="00000000">
      <w:pPr>
        <w:tabs>
          <w:tab w:val="center" w:pos="12955"/>
          <w:tab w:val="center" w:pos="14167"/>
        </w:tabs>
        <w:spacing w:after="16"/>
        <w:ind w:left="0" w:firstLine="0"/>
        <w:jc w:val="left"/>
      </w:pPr>
      <w:r>
        <w:rPr>
          <w:sz w:val="25"/>
        </w:rPr>
        <w:t>MATERIAL BIOLÓGICO/VOLUME/CONSERVANTE</w:t>
      </w:r>
      <w:r>
        <w:t xml:space="preserve"> </w:t>
      </w:r>
      <w:r>
        <w:tab/>
      </w:r>
      <w:r>
        <w:rPr>
          <w:sz w:val="25"/>
          <w:vertAlign w:val="subscript"/>
        </w:rPr>
        <w:t xml:space="preserve"> </w:t>
      </w:r>
      <w:r>
        <w:rPr>
          <w:sz w:val="25"/>
          <w:vertAlign w:val="subscript"/>
        </w:rPr>
        <w:tab/>
        <w:t xml:space="preserve"> </w:t>
      </w:r>
    </w:p>
    <w:p w14:paraId="696898B6" w14:textId="77777777" w:rsidR="0060324B" w:rsidRDefault="00000000">
      <w:pPr>
        <w:ind w:left="38" w:right="1282"/>
      </w:pPr>
      <w:r>
        <w:t xml:space="preserve">Material: antígeno tuberculínico. Aplicação de 0,1 ml em injeção intradérmica. </w:t>
      </w:r>
    </w:p>
    <w:p w14:paraId="6CB7763A" w14:textId="77777777" w:rsidR="0060324B" w:rsidRDefault="00000000">
      <w:pPr>
        <w:spacing w:after="56" w:line="259" w:lineRule="auto"/>
        <w:ind w:left="0" w:right="289" w:firstLine="0"/>
        <w:jc w:val="right"/>
      </w:pPr>
      <w:r>
        <w:t xml:space="preserve"> </w:t>
      </w:r>
      <w:r>
        <w:tab/>
        <w:t xml:space="preserve"> </w:t>
      </w:r>
    </w:p>
    <w:p w14:paraId="553F6F6D" w14:textId="77777777" w:rsidR="0060324B" w:rsidRDefault="00000000">
      <w:pPr>
        <w:tabs>
          <w:tab w:val="center" w:pos="12955"/>
          <w:tab w:val="center" w:pos="14167"/>
        </w:tabs>
        <w:spacing w:after="16"/>
        <w:ind w:left="0" w:firstLine="0"/>
        <w:jc w:val="left"/>
      </w:pPr>
      <w:r>
        <w:rPr>
          <w:sz w:val="25"/>
        </w:rPr>
        <w:t>INTERFERENTES</w:t>
      </w:r>
      <w:r>
        <w:t xml:space="preserve"> </w:t>
      </w:r>
      <w:r>
        <w:tab/>
      </w:r>
      <w:r>
        <w:rPr>
          <w:sz w:val="25"/>
          <w:vertAlign w:val="subscript"/>
        </w:rPr>
        <w:t xml:space="preserve"> </w:t>
      </w:r>
      <w:r>
        <w:rPr>
          <w:sz w:val="25"/>
          <w:vertAlign w:val="subscript"/>
        </w:rPr>
        <w:tab/>
        <w:t xml:space="preserve"> </w:t>
      </w:r>
    </w:p>
    <w:p w14:paraId="7DA29936" w14:textId="77777777" w:rsidR="0060324B" w:rsidRDefault="00000000">
      <w:pPr>
        <w:ind w:left="38" w:right="1282"/>
      </w:pPr>
      <w:r>
        <w:t xml:space="preserve">Nada consta até o momento. </w:t>
      </w:r>
    </w:p>
    <w:p w14:paraId="61DCAD0B" w14:textId="77777777" w:rsidR="0060324B" w:rsidRDefault="00000000">
      <w:pPr>
        <w:spacing w:after="54" w:line="259" w:lineRule="auto"/>
        <w:ind w:left="0" w:right="289" w:firstLine="0"/>
        <w:jc w:val="right"/>
      </w:pPr>
      <w:r>
        <w:t xml:space="preserve"> </w:t>
      </w:r>
      <w:r>
        <w:tab/>
        <w:t xml:space="preserve"> </w:t>
      </w:r>
    </w:p>
    <w:p w14:paraId="69E765B8" w14:textId="77777777" w:rsidR="0060324B" w:rsidRDefault="00000000">
      <w:pPr>
        <w:pStyle w:val="Ttulo2"/>
        <w:tabs>
          <w:tab w:val="center" w:pos="12955"/>
          <w:tab w:val="center" w:pos="14167"/>
        </w:tabs>
        <w:spacing w:after="37"/>
        <w:ind w:left="0" w:right="0" w:firstLine="0"/>
      </w:pPr>
      <w:r>
        <w:t>INSTRUÇÕES AO PACIENTE</w:t>
      </w:r>
      <w:r>
        <w:rPr>
          <w:sz w:val="19"/>
        </w:rPr>
        <w:t xml:space="preserve"> </w:t>
      </w:r>
      <w:r>
        <w:rPr>
          <w:sz w:val="19"/>
        </w:rPr>
        <w:tab/>
      </w:r>
      <w:r>
        <w:rPr>
          <w:vertAlign w:val="subscript"/>
        </w:rPr>
        <w:t xml:space="preserve"> </w:t>
      </w:r>
      <w:r>
        <w:rPr>
          <w:vertAlign w:val="subscript"/>
        </w:rPr>
        <w:tab/>
        <w:t xml:space="preserve"> </w:t>
      </w:r>
    </w:p>
    <w:p w14:paraId="6D36452B" w14:textId="77777777" w:rsidR="0060324B" w:rsidRDefault="00000000">
      <w:pPr>
        <w:ind w:left="38" w:right="1282"/>
      </w:pPr>
      <w:r>
        <w:t xml:space="preserve">Aplicação de injeção intradérmica (na pele). </w:t>
      </w:r>
    </w:p>
    <w:p w14:paraId="56087017" w14:textId="77777777" w:rsidR="0060324B" w:rsidRDefault="00000000">
      <w:pPr>
        <w:spacing w:after="0" w:line="259" w:lineRule="auto"/>
        <w:ind w:left="0" w:right="289" w:firstLine="0"/>
        <w:jc w:val="right"/>
      </w:pPr>
      <w:r>
        <w:t xml:space="preserve"> </w:t>
      </w:r>
      <w:r>
        <w:tab/>
        <w:t xml:space="preserve"> </w:t>
      </w:r>
    </w:p>
    <w:p w14:paraId="1CC10ABC" w14:textId="77777777" w:rsidR="0060324B" w:rsidRDefault="00000000">
      <w:pPr>
        <w:ind w:left="38" w:right="1282"/>
      </w:pPr>
      <w:r>
        <w:t xml:space="preserve">É necessário retornar ao Laboratório entre 70 - 72 horas após a aplicação para leitura. </w:t>
      </w:r>
    </w:p>
    <w:p w14:paraId="34C582BF" w14:textId="77777777" w:rsidR="0060324B" w:rsidRDefault="00000000">
      <w:pPr>
        <w:spacing w:after="0" w:line="259" w:lineRule="auto"/>
        <w:ind w:left="0" w:right="289" w:firstLine="0"/>
        <w:jc w:val="right"/>
      </w:pPr>
      <w:r>
        <w:t xml:space="preserve"> </w:t>
      </w:r>
      <w:r>
        <w:tab/>
        <w:t xml:space="preserve"> </w:t>
      </w:r>
    </w:p>
    <w:p w14:paraId="1835B8EC" w14:textId="77777777" w:rsidR="0060324B" w:rsidRDefault="00000000">
      <w:pPr>
        <w:spacing w:after="7" w:line="250" w:lineRule="auto"/>
        <w:ind w:left="53"/>
        <w:jc w:val="left"/>
      </w:pPr>
      <w:r>
        <w:rPr>
          <w:color w:val="FF0000"/>
        </w:rPr>
        <w:t>IMPORTANTE: APLICAÇÃO SOMENTE NAS 2ª, 3ª E 6ª, DURANTE TODO O DIA!</w:t>
      </w:r>
      <w:r>
        <w:t xml:space="preserve"> </w:t>
      </w:r>
    </w:p>
    <w:p w14:paraId="6003FFE9" w14:textId="77777777" w:rsidR="0060324B" w:rsidRDefault="00000000">
      <w:pPr>
        <w:spacing w:after="60" w:line="259" w:lineRule="auto"/>
        <w:ind w:left="0" w:right="289" w:firstLine="0"/>
        <w:jc w:val="right"/>
      </w:pPr>
      <w:r>
        <w:t xml:space="preserve"> </w:t>
      </w:r>
      <w:r>
        <w:tab/>
        <w:t xml:space="preserve"> </w:t>
      </w:r>
    </w:p>
    <w:p w14:paraId="147D871B" w14:textId="77777777" w:rsidR="0060324B" w:rsidRDefault="00000000">
      <w:pPr>
        <w:pStyle w:val="Ttulo2"/>
        <w:tabs>
          <w:tab w:val="center" w:pos="12955"/>
          <w:tab w:val="center" w:pos="14167"/>
        </w:tabs>
        <w:ind w:left="0" w:right="0" w:firstLine="0"/>
      </w:pPr>
      <w:r>
        <w:t>SIGLA DO EXAME/SETOR</w:t>
      </w:r>
      <w:r>
        <w:rPr>
          <w:sz w:val="19"/>
        </w:rPr>
        <w:t xml:space="preserve"> </w:t>
      </w:r>
      <w:r>
        <w:rPr>
          <w:sz w:val="19"/>
        </w:rPr>
        <w:tab/>
      </w:r>
      <w:r>
        <w:rPr>
          <w:vertAlign w:val="subscript"/>
        </w:rPr>
        <w:t xml:space="preserve"> </w:t>
      </w:r>
      <w:r>
        <w:rPr>
          <w:vertAlign w:val="subscript"/>
        </w:rPr>
        <w:tab/>
        <w:t xml:space="preserve"> </w:t>
      </w:r>
    </w:p>
    <w:p w14:paraId="2EB4DB25" w14:textId="77777777" w:rsidR="0060324B" w:rsidRDefault="00000000">
      <w:pPr>
        <w:ind w:left="38" w:right="1282"/>
      </w:pPr>
      <w:r>
        <w:t xml:space="preserve">PPD </w:t>
      </w:r>
    </w:p>
    <w:p w14:paraId="6B47E717" w14:textId="77777777" w:rsidR="0060324B" w:rsidRDefault="00000000">
      <w:pPr>
        <w:spacing w:after="0" w:line="259" w:lineRule="auto"/>
        <w:ind w:left="0" w:right="289" w:firstLine="0"/>
        <w:jc w:val="right"/>
      </w:pPr>
      <w:r>
        <w:t xml:space="preserve"> </w:t>
      </w:r>
      <w:r>
        <w:tab/>
        <w:t xml:space="preserve"> </w:t>
      </w:r>
    </w:p>
    <w:p w14:paraId="40795697" w14:textId="77777777" w:rsidR="0060324B" w:rsidRDefault="00000000">
      <w:pPr>
        <w:ind w:left="38" w:right="1282"/>
      </w:pPr>
      <w:r>
        <w:t xml:space="preserve">Setor de Microbiologia </w:t>
      </w:r>
    </w:p>
    <w:p w14:paraId="09FBB4CD" w14:textId="77777777" w:rsidR="0060324B" w:rsidRDefault="00000000">
      <w:pPr>
        <w:spacing w:after="55" w:line="259" w:lineRule="auto"/>
        <w:ind w:left="0" w:right="289" w:firstLine="0"/>
        <w:jc w:val="right"/>
      </w:pPr>
      <w:r>
        <w:t xml:space="preserve"> </w:t>
      </w:r>
      <w:r>
        <w:tab/>
        <w:t xml:space="preserve"> </w:t>
      </w:r>
    </w:p>
    <w:p w14:paraId="1853DD10" w14:textId="77777777" w:rsidR="0060324B" w:rsidRDefault="00000000">
      <w:pPr>
        <w:pStyle w:val="Ttulo2"/>
        <w:tabs>
          <w:tab w:val="center" w:pos="12955"/>
          <w:tab w:val="center" w:pos="14167"/>
        </w:tabs>
        <w:ind w:left="0" w:right="0" w:firstLine="0"/>
      </w:pPr>
      <w:r>
        <w:t>INTERPRETAÇÃO CLÍNICA</w:t>
      </w:r>
      <w:r>
        <w:rPr>
          <w:sz w:val="19"/>
        </w:rPr>
        <w:t xml:space="preserve"> </w:t>
      </w:r>
      <w:r>
        <w:rPr>
          <w:sz w:val="19"/>
        </w:rPr>
        <w:tab/>
      </w:r>
      <w:r>
        <w:rPr>
          <w:vertAlign w:val="subscript"/>
        </w:rPr>
        <w:t xml:space="preserve"> </w:t>
      </w:r>
      <w:r>
        <w:rPr>
          <w:vertAlign w:val="subscript"/>
        </w:rPr>
        <w:tab/>
        <w:t xml:space="preserve"> </w:t>
      </w:r>
    </w:p>
    <w:p w14:paraId="64547851" w14:textId="77777777" w:rsidR="0060324B" w:rsidRDefault="00000000">
      <w:pPr>
        <w:ind w:left="38" w:right="1282"/>
      </w:pPr>
      <w:r>
        <w:t xml:space="preserve">É um exame auxiliar para o diagnóstico da tuberculose latente, de importância clínica e de saúde pública. </w:t>
      </w:r>
    </w:p>
    <w:p w14:paraId="17989C89" w14:textId="77777777" w:rsidR="0060324B" w:rsidRDefault="00000000">
      <w:pPr>
        <w:spacing w:after="0" w:line="259" w:lineRule="auto"/>
        <w:ind w:left="0" w:right="289" w:firstLine="0"/>
        <w:jc w:val="right"/>
      </w:pPr>
      <w:r>
        <w:t xml:space="preserve"> </w:t>
      </w:r>
      <w:r>
        <w:tab/>
        <w:t xml:space="preserve"> </w:t>
      </w:r>
    </w:p>
    <w:p w14:paraId="54B9F6D4" w14:textId="77777777" w:rsidR="0060324B" w:rsidRDefault="00000000">
      <w:pPr>
        <w:ind w:left="38" w:right="1282"/>
      </w:pPr>
      <w:r>
        <w:t xml:space="preserve">A interpretação do resultado deste teste é feito pelo médico solicitante em associação com as informações clínicas e epidemiológicas do paciente.  </w:t>
      </w:r>
    </w:p>
    <w:p w14:paraId="7D3F12A8" w14:textId="77777777" w:rsidR="0060324B" w:rsidRDefault="00000000">
      <w:pPr>
        <w:spacing w:after="0" w:line="259" w:lineRule="auto"/>
        <w:ind w:left="0" w:right="289" w:firstLine="0"/>
        <w:jc w:val="right"/>
      </w:pPr>
      <w:r>
        <w:t xml:space="preserve"> </w:t>
      </w:r>
      <w:r>
        <w:tab/>
        <w:t xml:space="preserve"> </w:t>
      </w:r>
    </w:p>
    <w:p w14:paraId="77BBA998" w14:textId="77777777" w:rsidR="0060324B" w:rsidRDefault="00000000">
      <w:pPr>
        <w:spacing w:after="0" w:line="259" w:lineRule="auto"/>
        <w:ind w:left="43" w:firstLine="0"/>
        <w:jc w:val="left"/>
      </w:pPr>
      <w:r>
        <w:t xml:space="preserve"> </w:t>
      </w:r>
    </w:p>
    <w:p w14:paraId="75662214" w14:textId="77777777" w:rsidR="0060324B" w:rsidRDefault="00000000">
      <w:pPr>
        <w:spacing w:after="0" w:line="259" w:lineRule="auto"/>
        <w:ind w:left="43" w:firstLine="0"/>
        <w:jc w:val="left"/>
      </w:pPr>
      <w:r>
        <w:t xml:space="preserve"> </w:t>
      </w:r>
    </w:p>
    <w:p w14:paraId="6A364ED3" w14:textId="77777777" w:rsidR="0060324B" w:rsidRDefault="00000000">
      <w:pPr>
        <w:spacing w:after="0" w:line="259" w:lineRule="auto"/>
        <w:ind w:left="43" w:firstLine="0"/>
        <w:jc w:val="left"/>
      </w:pPr>
      <w:r>
        <w:t xml:space="preserve"> </w:t>
      </w:r>
    </w:p>
    <w:p w14:paraId="407AF4B5" w14:textId="77777777" w:rsidR="0060324B" w:rsidRDefault="00000000">
      <w:pPr>
        <w:spacing w:after="0" w:line="259" w:lineRule="auto"/>
        <w:ind w:left="43" w:firstLine="0"/>
        <w:jc w:val="left"/>
      </w:pPr>
      <w:r>
        <w:t xml:space="preserve"> </w:t>
      </w:r>
    </w:p>
    <w:p w14:paraId="480A877D" w14:textId="77777777" w:rsidR="0060324B" w:rsidRDefault="00000000">
      <w:pPr>
        <w:spacing w:after="0" w:line="259" w:lineRule="auto"/>
        <w:ind w:left="43" w:firstLine="0"/>
        <w:jc w:val="left"/>
      </w:pPr>
      <w:r>
        <w:t xml:space="preserve"> </w:t>
      </w:r>
    </w:p>
    <w:p w14:paraId="56FCA80A" w14:textId="77777777" w:rsidR="0060324B" w:rsidRDefault="00000000">
      <w:pPr>
        <w:spacing w:after="273" w:line="259" w:lineRule="auto"/>
        <w:ind w:left="43" w:firstLine="0"/>
        <w:jc w:val="left"/>
      </w:pPr>
      <w:r>
        <w:rPr>
          <w:sz w:val="2"/>
        </w:rPr>
        <w:t xml:space="preserve"> </w:t>
      </w:r>
    </w:p>
    <w:p w14:paraId="35C77B79" w14:textId="77777777" w:rsidR="0060324B" w:rsidRDefault="00000000">
      <w:pPr>
        <w:spacing w:after="0" w:line="259" w:lineRule="auto"/>
        <w:ind w:left="0" w:right="438" w:firstLine="0"/>
        <w:jc w:val="right"/>
      </w:pPr>
      <w:r>
        <w:t xml:space="preserve"> </w:t>
      </w:r>
      <w:r>
        <w:tab/>
        <w:t xml:space="preserve"> </w:t>
      </w:r>
    </w:p>
    <w:p w14:paraId="40D8A3C1" w14:textId="77777777" w:rsidR="0060324B" w:rsidRDefault="00000000">
      <w:pPr>
        <w:spacing w:after="0" w:line="266" w:lineRule="auto"/>
        <w:ind w:left="4589" w:right="3977"/>
        <w:jc w:val="left"/>
      </w:pPr>
      <w:r>
        <w:t xml:space="preserve">Universidade Federal de Santa Catarina </w:t>
      </w:r>
    </w:p>
    <w:p w14:paraId="520EF1F0" w14:textId="77777777" w:rsidR="0060324B" w:rsidRDefault="00000000">
      <w:pPr>
        <w:spacing w:after="0" w:line="266" w:lineRule="auto"/>
        <w:ind w:left="3504" w:right="3977"/>
        <w:jc w:val="left"/>
      </w:pPr>
      <w:r>
        <w:t xml:space="preserve">Hospital Universitário Professor Polydoro Ernani de São Thiago </w:t>
      </w:r>
    </w:p>
    <w:p w14:paraId="22646153" w14:textId="77777777" w:rsidR="0060324B" w:rsidRDefault="00000000">
      <w:pPr>
        <w:spacing w:after="53" w:line="266" w:lineRule="auto"/>
        <w:ind w:left="4282" w:right="3977"/>
        <w:jc w:val="left"/>
      </w:pPr>
      <w:r>
        <w:t xml:space="preserve">Divisão de Análises Clínicas – DACL HU/UFSC </w:t>
      </w:r>
    </w:p>
    <w:p w14:paraId="7FF67E85" w14:textId="77777777" w:rsidR="0060324B" w:rsidRDefault="00000000">
      <w:pPr>
        <w:pStyle w:val="Ttulo2"/>
        <w:ind w:left="53" w:right="7054"/>
        <w:jc w:val="right"/>
      </w:pPr>
      <w:r>
        <w:rPr>
          <w:noProof/>
        </w:rPr>
        <w:drawing>
          <wp:anchor distT="0" distB="0" distL="114300" distR="114300" simplePos="0" relativeHeight="251878400" behindDoc="0" locked="0" layoutInCell="1" allowOverlap="0" wp14:anchorId="7C00DA37" wp14:editId="47C05FD9">
            <wp:simplePos x="0" y="0"/>
            <wp:positionH relativeFrom="column">
              <wp:posOffset>946432</wp:posOffset>
            </wp:positionH>
            <wp:positionV relativeFrom="paragraph">
              <wp:posOffset>-542947</wp:posOffset>
            </wp:positionV>
            <wp:extent cx="6196585" cy="688848"/>
            <wp:effectExtent l="0" t="0" r="0" b="0"/>
            <wp:wrapNone/>
            <wp:docPr id="176637" name="Picture 176637"/>
            <wp:cNvGraphicFramePr/>
            <a:graphic xmlns:a="http://schemas.openxmlformats.org/drawingml/2006/main">
              <a:graphicData uri="http://schemas.openxmlformats.org/drawingml/2006/picture">
                <pic:pic xmlns:pic="http://schemas.openxmlformats.org/drawingml/2006/picture">
                  <pic:nvPicPr>
                    <pic:cNvPr id="176637" name="Picture 176637"/>
                    <pic:cNvPicPr/>
                  </pic:nvPicPr>
                  <pic:blipFill>
                    <a:blip r:embed="rId264"/>
                    <a:stretch>
                      <a:fillRect/>
                    </a:stretch>
                  </pic:blipFill>
                  <pic:spPr>
                    <a:xfrm>
                      <a:off x="0" y="0"/>
                      <a:ext cx="6196585" cy="688848"/>
                    </a:xfrm>
                    <a:prstGeom prst="rect">
                      <a:avLst/>
                    </a:prstGeom>
                  </pic:spPr>
                </pic:pic>
              </a:graphicData>
            </a:graphic>
          </wp:anchor>
        </w:drawing>
      </w:r>
      <w:r>
        <w:t xml:space="preserve">GUIA DE EXAMES </w:t>
      </w:r>
      <w:r>
        <w:tab/>
      </w:r>
      <w:r>
        <w:rPr>
          <w:vertAlign w:val="subscript"/>
        </w:rPr>
        <w:t xml:space="preserve"> </w:t>
      </w:r>
      <w:r>
        <w:rPr>
          <w:vertAlign w:val="subscript"/>
        </w:rPr>
        <w:tab/>
        <w:t xml:space="preserve"> </w:t>
      </w:r>
      <w:r>
        <w:t>NOME DO EXAME</w:t>
      </w:r>
      <w:r>
        <w:rPr>
          <w:sz w:val="19"/>
        </w:rPr>
        <w:t xml:space="preserve"> </w:t>
      </w:r>
    </w:p>
    <w:p w14:paraId="2E60BE8F" w14:textId="77777777" w:rsidR="0060324B" w:rsidRDefault="00000000">
      <w:pPr>
        <w:spacing w:after="53"/>
        <w:ind w:left="38" w:right="1282"/>
      </w:pPr>
      <w:r>
        <w:t xml:space="preserve">________________________________________________________________________________________________________________________ </w:t>
      </w:r>
    </w:p>
    <w:p w14:paraId="507B52BC" w14:textId="77777777" w:rsidR="0060324B" w:rsidRDefault="00000000">
      <w:pPr>
        <w:ind w:left="38" w:right="1282"/>
      </w:pPr>
      <w:r>
        <w:t xml:space="preserve">Progesterona </w:t>
      </w:r>
    </w:p>
    <w:p w14:paraId="2621C785" w14:textId="77777777" w:rsidR="0060324B" w:rsidRDefault="00000000">
      <w:pPr>
        <w:spacing w:after="62" w:line="259" w:lineRule="auto"/>
        <w:ind w:left="0" w:right="570" w:firstLine="0"/>
        <w:jc w:val="right"/>
      </w:pPr>
      <w:r>
        <w:t xml:space="preserve"> </w:t>
      </w:r>
      <w:r>
        <w:tab/>
        <w:t xml:space="preserve"> </w:t>
      </w:r>
    </w:p>
    <w:p w14:paraId="78F00F42" w14:textId="77777777" w:rsidR="0060324B" w:rsidRDefault="00000000">
      <w:pPr>
        <w:tabs>
          <w:tab w:val="center" w:pos="12674"/>
          <w:tab w:val="center" w:pos="13886"/>
        </w:tabs>
        <w:spacing w:after="16"/>
        <w:ind w:left="0" w:firstLine="0"/>
        <w:jc w:val="left"/>
      </w:pPr>
      <w:r>
        <w:rPr>
          <w:sz w:val="25"/>
        </w:rPr>
        <w:t>SINONÍMIA</w:t>
      </w:r>
      <w:r>
        <w:t xml:space="preserve"> </w:t>
      </w:r>
      <w:r>
        <w:tab/>
      </w:r>
      <w:r>
        <w:rPr>
          <w:sz w:val="25"/>
          <w:vertAlign w:val="subscript"/>
        </w:rPr>
        <w:t xml:space="preserve"> </w:t>
      </w:r>
      <w:r>
        <w:rPr>
          <w:sz w:val="25"/>
          <w:vertAlign w:val="subscript"/>
        </w:rPr>
        <w:tab/>
        <w:t xml:space="preserve"> </w:t>
      </w:r>
    </w:p>
    <w:p w14:paraId="2C863DEE" w14:textId="77777777" w:rsidR="0060324B" w:rsidRDefault="00000000">
      <w:pPr>
        <w:ind w:left="38" w:right="1282"/>
      </w:pPr>
      <w:r>
        <w:t xml:space="preserve">PGR; P4 Progesterona </w:t>
      </w:r>
    </w:p>
    <w:p w14:paraId="35029D1E" w14:textId="77777777" w:rsidR="0060324B" w:rsidRDefault="00000000">
      <w:pPr>
        <w:spacing w:after="50" w:line="259" w:lineRule="auto"/>
        <w:ind w:left="0" w:right="570" w:firstLine="0"/>
        <w:jc w:val="right"/>
      </w:pPr>
      <w:r>
        <w:t xml:space="preserve"> </w:t>
      </w:r>
      <w:r>
        <w:tab/>
        <w:t xml:space="preserve"> </w:t>
      </w:r>
    </w:p>
    <w:p w14:paraId="40525094" w14:textId="77777777" w:rsidR="0060324B" w:rsidRDefault="00000000">
      <w:pPr>
        <w:tabs>
          <w:tab w:val="center" w:pos="12674"/>
          <w:tab w:val="center" w:pos="13886"/>
        </w:tabs>
        <w:spacing w:after="16"/>
        <w:ind w:left="0" w:firstLine="0"/>
        <w:jc w:val="left"/>
      </w:pPr>
      <w:r>
        <w:rPr>
          <w:sz w:val="25"/>
        </w:rPr>
        <w:t>MATERIAL BIOLÓGICO/VOLUME/CONSERVANTE</w:t>
      </w:r>
      <w:r>
        <w:t xml:space="preserve"> </w:t>
      </w:r>
      <w:r>
        <w:tab/>
      </w:r>
      <w:r>
        <w:rPr>
          <w:sz w:val="25"/>
          <w:vertAlign w:val="subscript"/>
        </w:rPr>
        <w:t xml:space="preserve"> </w:t>
      </w:r>
      <w:r>
        <w:rPr>
          <w:sz w:val="25"/>
          <w:vertAlign w:val="subscript"/>
        </w:rPr>
        <w:tab/>
        <w:t xml:space="preserve"> </w:t>
      </w:r>
    </w:p>
    <w:p w14:paraId="30EA1EF3" w14:textId="77777777" w:rsidR="0060324B" w:rsidRDefault="00000000">
      <w:pPr>
        <w:ind w:left="38" w:right="1282"/>
      </w:pPr>
      <w:r>
        <w:t xml:space="preserve">Material: sangue (coletado em tubo seco com gel separador). Volume suficiente para 1,0 ml de soro. </w:t>
      </w:r>
    </w:p>
    <w:p w14:paraId="20B21A4F" w14:textId="77777777" w:rsidR="0060324B" w:rsidRDefault="00000000">
      <w:pPr>
        <w:spacing w:after="55" w:line="259" w:lineRule="auto"/>
        <w:ind w:left="0" w:right="570" w:firstLine="0"/>
        <w:jc w:val="right"/>
      </w:pPr>
      <w:r>
        <w:t xml:space="preserve"> </w:t>
      </w:r>
      <w:r>
        <w:tab/>
        <w:t xml:space="preserve"> </w:t>
      </w:r>
    </w:p>
    <w:p w14:paraId="6BA80DDB" w14:textId="77777777" w:rsidR="0060324B" w:rsidRDefault="00000000">
      <w:pPr>
        <w:tabs>
          <w:tab w:val="center" w:pos="12674"/>
          <w:tab w:val="center" w:pos="13886"/>
        </w:tabs>
        <w:spacing w:after="16"/>
        <w:ind w:left="0" w:firstLine="0"/>
        <w:jc w:val="left"/>
      </w:pPr>
      <w:r>
        <w:rPr>
          <w:sz w:val="25"/>
        </w:rPr>
        <w:t>INTERFERENTES</w:t>
      </w:r>
      <w:r>
        <w:t xml:space="preserve"> </w:t>
      </w:r>
      <w:r>
        <w:tab/>
      </w:r>
      <w:r>
        <w:rPr>
          <w:sz w:val="25"/>
          <w:vertAlign w:val="subscript"/>
        </w:rPr>
        <w:t xml:space="preserve"> </w:t>
      </w:r>
      <w:r>
        <w:rPr>
          <w:sz w:val="25"/>
          <w:vertAlign w:val="subscript"/>
        </w:rPr>
        <w:tab/>
        <w:t xml:space="preserve"> </w:t>
      </w:r>
    </w:p>
    <w:p w14:paraId="29287D80" w14:textId="77777777" w:rsidR="0060324B" w:rsidRDefault="00000000">
      <w:pPr>
        <w:ind w:left="38" w:right="1282"/>
      </w:pPr>
      <w:r>
        <w:t xml:space="preserve">Hemólise excessiva, lipemia ou o uso de contraceptivos orais ou progesterona. </w:t>
      </w:r>
    </w:p>
    <w:p w14:paraId="1163638E" w14:textId="77777777" w:rsidR="0060324B" w:rsidRDefault="00000000">
      <w:pPr>
        <w:spacing w:after="45" w:line="259" w:lineRule="auto"/>
        <w:ind w:left="0" w:right="570" w:firstLine="0"/>
        <w:jc w:val="right"/>
      </w:pPr>
      <w:r>
        <w:t xml:space="preserve"> </w:t>
      </w:r>
      <w:r>
        <w:tab/>
        <w:t xml:space="preserve"> </w:t>
      </w:r>
    </w:p>
    <w:p w14:paraId="2CEF0013" w14:textId="77777777" w:rsidR="0060324B" w:rsidRDefault="00000000">
      <w:pPr>
        <w:pStyle w:val="Ttulo2"/>
        <w:tabs>
          <w:tab w:val="center" w:pos="12674"/>
          <w:tab w:val="center" w:pos="13886"/>
        </w:tabs>
        <w:ind w:left="0" w:right="0" w:firstLine="0"/>
      </w:pPr>
      <w:r>
        <w:t>INSTRUÇÕES AO PACIENTE</w:t>
      </w:r>
      <w:r>
        <w:rPr>
          <w:sz w:val="19"/>
        </w:rPr>
        <w:t xml:space="preserve"> </w:t>
      </w:r>
      <w:r>
        <w:rPr>
          <w:sz w:val="19"/>
        </w:rPr>
        <w:tab/>
      </w:r>
      <w:r>
        <w:rPr>
          <w:vertAlign w:val="subscript"/>
        </w:rPr>
        <w:t xml:space="preserve"> </w:t>
      </w:r>
      <w:r>
        <w:rPr>
          <w:sz w:val="19"/>
        </w:rPr>
        <w:t xml:space="preserve"> </w:t>
      </w:r>
      <w:r>
        <w:rPr>
          <w:sz w:val="19"/>
        </w:rPr>
        <w:tab/>
      </w:r>
      <w:r>
        <w:rPr>
          <w:vertAlign w:val="subscript"/>
        </w:rPr>
        <w:t xml:space="preserve"> </w:t>
      </w:r>
      <w:r>
        <w:rPr>
          <w:sz w:val="19"/>
        </w:rPr>
        <w:t xml:space="preserve"> </w:t>
      </w:r>
    </w:p>
    <w:p w14:paraId="67E2A94C" w14:textId="77777777" w:rsidR="0060324B" w:rsidRDefault="00000000">
      <w:pPr>
        <w:ind w:left="38" w:right="1282"/>
      </w:pPr>
      <w:r>
        <w:t xml:space="preserve">Não é necessário jejum. É necessário informar o dia do ciclo menstrual ou a data da última menstruação. As mulheres devem informar também se </w:t>
      </w:r>
    </w:p>
    <w:p w14:paraId="7D85C4FD" w14:textId="77777777" w:rsidR="0060324B" w:rsidRDefault="00000000">
      <w:pPr>
        <w:spacing w:after="34"/>
        <w:ind w:left="38" w:right="1282"/>
      </w:pPr>
      <w:r>
        <w:t xml:space="preserve">estiverem  </w:t>
      </w:r>
      <w:r>
        <w:tab/>
        <w:t xml:space="preserve"> </w:t>
      </w:r>
      <w:r>
        <w:tab/>
        <w:t xml:space="preserve"> em período de gestação ou em uso de anticoncepcionais. </w:t>
      </w:r>
    </w:p>
    <w:p w14:paraId="0FE30BD5" w14:textId="77777777" w:rsidR="0060324B" w:rsidRDefault="00000000">
      <w:pPr>
        <w:spacing w:after="54" w:line="259" w:lineRule="auto"/>
        <w:ind w:left="0" w:right="570" w:firstLine="0"/>
        <w:jc w:val="right"/>
      </w:pPr>
      <w:r>
        <w:t xml:space="preserve"> </w:t>
      </w:r>
      <w:r>
        <w:tab/>
        <w:t xml:space="preserve"> </w:t>
      </w:r>
    </w:p>
    <w:p w14:paraId="1449AFD7" w14:textId="77777777" w:rsidR="0060324B" w:rsidRDefault="00000000">
      <w:pPr>
        <w:pStyle w:val="Ttulo2"/>
        <w:tabs>
          <w:tab w:val="center" w:pos="12674"/>
          <w:tab w:val="center" w:pos="13886"/>
        </w:tabs>
        <w:ind w:left="0" w:right="0" w:firstLine="0"/>
      </w:pPr>
      <w:r>
        <w:t>SIGLA DO EXAME/SETOR</w:t>
      </w:r>
      <w:r>
        <w:rPr>
          <w:sz w:val="19"/>
        </w:rPr>
        <w:t xml:space="preserve"> </w:t>
      </w:r>
      <w:r>
        <w:rPr>
          <w:sz w:val="19"/>
        </w:rPr>
        <w:tab/>
      </w:r>
      <w:r>
        <w:rPr>
          <w:vertAlign w:val="subscript"/>
        </w:rPr>
        <w:t xml:space="preserve"> </w:t>
      </w:r>
      <w:r>
        <w:rPr>
          <w:vertAlign w:val="subscript"/>
        </w:rPr>
        <w:tab/>
        <w:t xml:space="preserve"> </w:t>
      </w:r>
    </w:p>
    <w:p w14:paraId="69EB8D31" w14:textId="77777777" w:rsidR="0060324B" w:rsidRDefault="00000000">
      <w:pPr>
        <w:ind w:left="38" w:right="1282"/>
      </w:pPr>
      <w:r>
        <w:t xml:space="preserve">PGN </w:t>
      </w:r>
    </w:p>
    <w:p w14:paraId="0C947296" w14:textId="77777777" w:rsidR="0060324B" w:rsidRDefault="00000000">
      <w:pPr>
        <w:spacing w:after="0" w:line="259" w:lineRule="auto"/>
        <w:ind w:left="0" w:right="570" w:firstLine="0"/>
        <w:jc w:val="right"/>
      </w:pPr>
      <w:r>
        <w:t xml:space="preserve"> </w:t>
      </w:r>
      <w:r>
        <w:tab/>
        <w:t xml:space="preserve"> </w:t>
      </w:r>
    </w:p>
    <w:p w14:paraId="35FC998B" w14:textId="77777777" w:rsidR="0060324B" w:rsidRDefault="00000000">
      <w:pPr>
        <w:ind w:left="38" w:right="1282"/>
      </w:pPr>
      <w:r>
        <w:t xml:space="preserve">Setor de Hormônios </w:t>
      </w:r>
    </w:p>
    <w:p w14:paraId="369B340D" w14:textId="77777777" w:rsidR="0060324B" w:rsidRDefault="00000000">
      <w:pPr>
        <w:spacing w:after="53" w:line="259" w:lineRule="auto"/>
        <w:ind w:left="0" w:right="570" w:firstLine="0"/>
        <w:jc w:val="right"/>
      </w:pPr>
      <w:r>
        <w:t xml:space="preserve"> </w:t>
      </w:r>
      <w:r>
        <w:tab/>
        <w:t xml:space="preserve"> </w:t>
      </w:r>
    </w:p>
    <w:p w14:paraId="7B28A64B" w14:textId="77777777" w:rsidR="0060324B" w:rsidRDefault="00000000">
      <w:pPr>
        <w:pStyle w:val="Ttulo2"/>
        <w:tabs>
          <w:tab w:val="center" w:pos="12674"/>
          <w:tab w:val="center" w:pos="13886"/>
        </w:tabs>
        <w:ind w:left="0" w:right="0" w:firstLine="0"/>
      </w:pPr>
      <w:r>
        <w:t>INTERPRETAÇÃO CLÍNICA</w:t>
      </w:r>
      <w:r>
        <w:rPr>
          <w:sz w:val="19"/>
        </w:rPr>
        <w:t xml:space="preserve"> </w:t>
      </w:r>
      <w:r>
        <w:rPr>
          <w:sz w:val="19"/>
        </w:rPr>
        <w:tab/>
      </w:r>
      <w:r>
        <w:rPr>
          <w:vertAlign w:val="subscript"/>
        </w:rPr>
        <w:t xml:space="preserve"> </w:t>
      </w:r>
      <w:r>
        <w:rPr>
          <w:vertAlign w:val="subscript"/>
        </w:rPr>
        <w:tab/>
        <w:t xml:space="preserve"> </w:t>
      </w:r>
    </w:p>
    <w:p w14:paraId="618087B3" w14:textId="77777777" w:rsidR="0060324B" w:rsidRDefault="00000000">
      <w:pPr>
        <w:ind w:left="38" w:right="1862"/>
      </w:pPr>
      <w:r>
        <w:t xml:space="preserve">A progesterona é um hormônio esteróide feminino produzido pelo corpo lúteo e pela placenta. Durante o ciclo menstrual a progesterona esta mais baixa na fase folicular e aumenta na fase de ovulação, por quatro a cinco dias, retornando a seguir aos valores basais. Durante o primeiro trimestre de gestação, valores de progesterona maiores que 20 ng/ml sugerem gestação normal. Por outro lado, valores baixos sugerem gestação patológica por </w:t>
      </w:r>
    </w:p>
    <w:p w14:paraId="1AE2D2FE" w14:textId="77777777" w:rsidR="0060324B" w:rsidRDefault="00000000">
      <w:pPr>
        <w:ind w:left="38" w:right="1282"/>
      </w:pPr>
      <w:r>
        <w:t xml:space="preserve">risco de aborto, gestação ectópica ou alteração fetal, e valores muito baixos indicam possível inviabilidade fetal. As dosagens seriadas de </w:t>
      </w:r>
    </w:p>
    <w:p w14:paraId="0AC52282" w14:textId="77777777" w:rsidR="0060324B" w:rsidRDefault="00000000">
      <w:pPr>
        <w:ind w:left="28" w:right="570" w:firstLine="12616"/>
      </w:pPr>
      <w:r>
        <w:t xml:space="preserve"> </w:t>
      </w:r>
      <w:r>
        <w:tab/>
        <w:t xml:space="preserve"> progesterona podem auxiliar na determinação da data da ovulação e na avaliação das alterações do corpo lúteo, incluindo a síndrome de fase lútea curta, além de auxiliarem na pesquisa de causas de aborto de repetição. A progesterona pode estar aumentada na hiperplasia adrenal congênita devido à deficiência de 21-hidroxilase, 17-hidroxilase ou 11-beta-hidroxilase.  </w:t>
      </w:r>
    </w:p>
    <w:p w14:paraId="47C98C99" w14:textId="77777777" w:rsidR="0060324B" w:rsidRDefault="00000000">
      <w:pPr>
        <w:spacing w:after="5" w:line="259" w:lineRule="auto"/>
        <w:ind w:left="10" w:right="1809"/>
        <w:jc w:val="center"/>
      </w:pPr>
      <w:r>
        <w:t xml:space="preserve">Universidade Federal de Santa Catarina </w:t>
      </w:r>
    </w:p>
    <w:p w14:paraId="1A23AC57" w14:textId="77777777" w:rsidR="0060324B" w:rsidRDefault="00000000">
      <w:pPr>
        <w:spacing w:after="0" w:line="266" w:lineRule="auto"/>
        <w:ind w:left="3504" w:right="3977"/>
        <w:jc w:val="left"/>
      </w:pPr>
      <w:r>
        <w:rPr>
          <w:noProof/>
        </w:rPr>
        <w:drawing>
          <wp:anchor distT="0" distB="0" distL="114300" distR="114300" simplePos="0" relativeHeight="251879424" behindDoc="0" locked="0" layoutInCell="1" allowOverlap="0" wp14:anchorId="3A29E904" wp14:editId="74DD087B">
            <wp:simplePos x="0" y="0"/>
            <wp:positionH relativeFrom="column">
              <wp:posOffset>1007392</wp:posOffset>
            </wp:positionH>
            <wp:positionV relativeFrom="paragraph">
              <wp:posOffset>-236549</wp:posOffset>
            </wp:positionV>
            <wp:extent cx="6035040" cy="591312"/>
            <wp:effectExtent l="0" t="0" r="0" b="0"/>
            <wp:wrapNone/>
            <wp:docPr id="176971" name="Picture 176971"/>
            <wp:cNvGraphicFramePr/>
            <a:graphic xmlns:a="http://schemas.openxmlformats.org/drawingml/2006/main">
              <a:graphicData uri="http://schemas.openxmlformats.org/drawingml/2006/picture">
                <pic:pic xmlns:pic="http://schemas.openxmlformats.org/drawingml/2006/picture">
                  <pic:nvPicPr>
                    <pic:cNvPr id="176971" name="Picture 176971"/>
                    <pic:cNvPicPr/>
                  </pic:nvPicPr>
                  <pic:blipFill>
                    <a:blip r:embed="rId265"/>
                    <a:stretch>
                      <a:fillRect/>
                    </a:stretch>
                  </pic:blipFill>
                  <pic:spPr>
                    <a:xfrm>
                      <a:off x="0" y="0"/>
                      <a:ext cx="6035040" cy="591312"/>
                    </a:xfrm>
                    <a:prstGeom prst="rect">
                      <a:avLst/>
                    </a:prstGeom>
                  </pic:spPr>
                </pic:pic>
              </a:graphicData>
            </a:graphic>
          </wp:anchor>
        </w:drawing>
      </w:r>
      <w:r>
        <w:t xml:space="preserve">Hospital Universitário Professor Polydoro Ernani de São Thiago </w:t>
      </w:r>
    </w:p>
    <w:p w14:paraId="65974884" w14:textId="77777777" w:rsidR="0060324B" w:rsidRDefault="00000000">
      <w:pPr>
        <w:spacing w:after="58" w:line="259" w:lineRule="auto"/>
        <w:ind w:left="10" w:right="1807"/>
        <w:jc w:val="center"/>
      </w:pPr>
      <w:r>
        <w:t xml:space="preserve">Divisão de Análises Clínicas – DACL HU/UFSC </w:t>
      </w:r>
    </w:p>
    <w:p w14:paraId="77C5D1A8" w14:textId="77777777" w:rsidR="0060324B" w:rsidRDefault="00000000">
      <w:pPr>
        <w:pStyle w:val="Ttulo2"/>
        <w:ind w:left="53" w:right="7054"/>
        <w:jc w:val="right"/>
      </w:pPr>
      <w:r>
        <w:t xml:space="preserve">GUIA DE EXAMES </w:t>
      </w:r>
      <w:r>
        <w:tab/>
      </w:r>
      <w:r>
        <w:rPr>
          <w:vertAlign w:val="subscript"/>
        </w:rPr>
        <w:t xml:space="preserve"> </w:t>
      </w:r>
      <w:r>
        <w:rPr>
          <w:vertAlign w:val="subscript"/>
        </w:rPr>
        <w:tab/>
        <w:t xml:space="preserve"> </w:t>
      </w:r>
      <w:r>
        <w:t>NOME DO EXAME</w:t>
      </w:r>
      <w:r>
        <w:rPr>
          <w:sz w:val="19"/>
        </w:rPr>
        <w:t xml:space="preserve"> </w:t>
      </w:r>
    </w:p>
    <w:p w14:paraId="7B0914D6" w14:textId="77777777" w:rsidR="0060324B" w:rsidRDefault="00000000">
      <w:pPr>
        <w:spacing w:after="53"/>
        <w:ind w:left="38" w:right="1282"/>
      </w:pPr>
      <w:r>
        <w:t xml:space="preserve">________________________________________________________________________________________________________________________ </w:t>
      </w:r>
    </w:p>
    <w:p w14:paraId="26714ADB" w14:textId="77777777" w:rsidR="0060324B" w:rsidRDefault="00000000">
      <w:pPr>
        <w:ind w:left="38" w:right="1282"/>
      </w:pPr>
      <w:r>
        <w:t xml:space="preserve">Prolactina </w:t>
      </w:r>
    </w:p>
    <w:p w14:paraId="635189CD" w14:textId="77777777" w:rsidR="0060324B" w:rsidRDefault="00000000">
      <w:pPr>
        <w:spacing w:after="59" w:line="259" w:lineRule="auto"/>
        <w:ind w:left="0" w:right="570" w:firstLine="0"/>
        <w:jc w:val="right"/>
      </w:pPr>
      <w:r>
        <w:t xml:space="preserve"> </w:t>
      </w:r>
      <w:r>
        <w:tab/>
        <w:t xml:space="preserve"> </w:t>
      </w:r>
    </w:p>
    <w:p w14:paraId="4A2059EF" w14:textId="77777777" w:rsidR="0060324B" w:rsidRDefault="00000000">
      <w:pPr>
        <w:tabs>
          <w:tab w:val="center" w:pos="12674"/>
          <w:tab w:val="center" w:pos="13886"/>
        </w:tabs>
        <w:spacing w:after="16"/>
        <w:ind w:left="0" w:firstLine="0"/>
        <w:jc w:val="left"/>
      </w:pPr>
      <w:r>
        <w:rPr>
          <w:sz w:val="25"/>
        </w:rPr>
        <w:t>SINONÍMIA</w:t>
      </w:r>
      <w:r>
        <w:t xml:space="preserve"> </w:t>
      </w:r>
      <w:r>
        <w:tab/>
      </w:r>
      <w:r>
        <w:rPr>
          <w:sz w:val="25"/>
          <w:vertAlign w:val="subscript"/>
        </w:rPr>
        <w:t xml:space="preserve"> </w:t>
      </w:r>
      <w:r>
        <w:rPr>
          <w:sz w:val="25"/>
          <w:vertAlign w:val="subscript"/>
        </w:rPr>
        <w:tab/>
        <w:t xml:space="preserve"> </w:t>
      </w:r>
    </w:p>
    <w:p w14:paraId="56270535" w14:textId="77777777" w:rsidR="0060324B" w:rsidRDefault="00000000">
      <w:pPr>
        <w:ind w:left="38" w:right="1282"/>
      </w:pPr>
      <w:r>
        <w:t xml:space="preserve">Dosagem de prolactina </w:t>
      </w:r>
    </w:p>
    <w:p w14:paraId="31FFA4DC" w14:textId="77777777" w:rsidR="0060324B" w:rsidRDefault="00000000">
      <w:pPr>
        <w:spacing w:after="49" w:line="259" w:lineRule="auto"/>
        <w:ind w:left="0" w:right="570" w:firstLine="0"/>
        <w:jc w:val="right"/>
      </w:pPr>
      <w:r>
        <w:t xml:space="preserve"> </w:t>
      </w:r>
      <w:r>
        <w:tab/>
        <w:t xml:space="preserve"> </w:t>
      </w:r>
    </w:p>
    <w:p w14:paraId="37646743" w14:textId="77777777" w:rsidR="0060324B" w:rsidRDefault="00000000">
      <w:pPr>
        <w:tabs>
          <w:tab w:val="center" w:pos="12674"/>
          <w:tab w:val="center" w:pos="13886"/>
        </w:tabs>
        <w:spacing w:after="16"/>
        <w:ind w:left="0" w:firstLine="0"/>
        <w:jc w:val="left"/>
      </w:pPr>
      <w:r>
        <w:rPr>
          <w:sz w:val="25"/>
        </w:rPr>
        <w:t>MATERIAL BIOLÓGICO/VOLUME/CONSERVANTE</w:t>
      </w:r>
      <w:r>
        <w:t xml:space="preserve"> </w:t>
      </w:r>
      <w:r>
        <w:tab/>
      </w:r>
      <w:r>
        <w:rPr>
          <w:sz w:val="25"/>
          <w:vertAlign w:val="subscript"/>
        </w:rPr>
        <w:t xml:space="preserve"> </w:t>
      </w:r>
      <w:r>
        <w:rPr>
          <w:sz w:val="25"/>
          <w:vertAlign w:val="subscript"/>
        </w:rPr>
        <w:tab/>
        <w:t xml:space="preserve"> </w:t>
      </w:r>
    </w:p>
    <w:p w14:paraId="21DA38ED" w14:textId="77777777" w:rsidR="0060324B" w:rsidRDefault="00000000">
      <w:pPr>
        <w:ind w:left="38" w:right="1282"/>
      </w:pPr>
      <w:r>
        <w:t xml:space="preserve">Material: sangue (coletado em tubo seco com gel separador). Volume suficiente para 1,0 ml de soro. </w:t>
      </w:r>
    </w:p>
    <w:p w14:paraId="4BC6AFCB" w14:textId="77777777" w:rsidR="0060324B" w:rsidRDefault="00000000">
      <w:pPr>
        <w:spacing w:after="56" w:line="259" w:lineRule="auto"/>
        <w:ind w:left="0" w:right="570" w:firstLine="0"/>
        <w:jc w:val="right"/>
      </w:pPr>
      <w:r>
        <w:t xml:space="preserve"> </w:t>
      </w:r>
      <w:r>
        <w:tab/>
        <w:t xml:space="preserve"> </w:t>
      </w:r>
    </w:p>
    <w:p w14:paraId="2052D477" w14:textId="77777777" w:rsidR="0060324B" w:rsidRDefault="00000000">
      <w:pPr>
        <w:tabs>
          <w:tab w:val="center" w:pos="12674"/>
          <w:tab w:val="center" w:pos="13886"/>
        </w:tabs>
        <w:spacing w:after="16"/>
        <w:ind w:left="0" w:firstLine="0"/>
        <w:jc w:val="left"/>
      </w:pPr>
      <w:r>
        <w:rPr>
          <w:sz w:val="25"/>
        </w:rPr>
        <w:t>INTERFERENTES</w:t>
      </w:r>
      <w:r>
        <w:t xml:space="preserve"> </w:t>
      </w:r>
      <w:r>
        <w:tab/>
      </w:r>
      <w:r>
        <w:rPr>
          <w:sz w:val="25"/>
          <w:vertAlign w:val="subscript"/>
        </w:rPr>
        <w:t xml:space="preserve"> </w:t>
      </w:r>
      <w:r>
        <w:rPr>
          <w:sz w:val="25"/>
          <w:vertAlign w:val="subscript"/>
        </w:rPr>
        <w:tab/>
        <w:t xml:space="preserve"> </w:t>
      </w:r>
    </w:p>
    <w:p w14:paraId="24ADAB47" w14:textId="77777777" w:rsidR="0060324B" w:rsidRDefault="00000000">
      <w:pPr>
        <w:ind w:left="38" w:right="1282"/>
      </w:pPr>
      <w:r>
        <w:t xml:space="preserve">Hemólise excessiva, lipemia, uso de contraceptivos orais ou estrógenos ou situações de sono, estresse ou exercício. </w:t>
      </w:r>
    </w:p>
    <w:p w14:paraId="359098A9" w14:textId="77777777" w:rsidR="0060324B" w:rsidRDefault="00000000">
      <w:pPr>
        <w:spacing w:after="54" w:line="259" w:lineRule="auto"/>
        <w:ind w:left="0" w:right="570" w:firstLine="0"/>
        <w:jc w:val="right"/>
      </w:pPr>
      <w:r>
        <w:t xml:space="preserve"> </w:t>
      </w:r>
      <w:r>
        <w:tab/>
        <w:t xml:space="preserve"> </w:t>
      </w:r>
    </w:p>
    <w:p w14:paraId="073D6B62" w14:textId="77777777" w:rsidR="0060324B" w:rsidRDefault="00000000">
      <w:pPr>
        <w:pStyle w:val="Ttulo2"/>
        <w:tabs>
          <w:tab w:val="center" w:pos="12674"/>
          <w:tab w:val="center" w:pos="13886"/>
        </w:tabs>
        <w:ind w:left="0" w:right="0" w:firstLine="0"/>
      </w:pPr>
      <w:r>
        <w:t>INSTRUÇÕES AO PACIENTE</w:t>
      </w:r>
      <w:r>
        <w:rPr>
          <w:sz w:val="19"/>
        </w:rPr>
        <w:t xml:space="preserve"> </w:t>
      </w:r>
      <w:r>
        <w:rPr>
          <w:sz w:val="19"/>
        </w:rPr>
        <w:tab/>
      </w:r>
      <w:r>
        <w:rPr>
          <w:vertAlign w:val="subscript"/>
        </w:rPr>
        <w:t xml:space="preserve"> </w:t>
      </w:r>
      <w:r>
        <w:rPr>
          <w:vertAlign w:val="subscript"/>
        </w:rPr>
        <w:tab/>
        <w:t xml:space="preserve"> </w:t>
      </w:r>
    </w:p>
    <w:p w14:paraId="5A4D35DD" w14:textId="77777777" w:rsidR="0060324B" w:rsidRDefault="00000000">
      <w:pPr>
        <w:spacing w:after="153"/>
        <w:ind w:left="38" w:right="1862"/>
      </w:pPr>
      <w:r>
        <w:t xml:space="preserve">Não é necessário jejum ou repouso antes da coleta, exceto quando houver determinação específica do médico do paciente. É preferível que a coleta seja feita pela manhã. É necessário informar os medicamentos que o paciente esteja usando, inclusive medicamentos formulados para emagrecimento (mesmo aqueles com produtos naturais). As mulheres devem informar também se estiverem em período de gestação ou em uso de   anticoncepcionais.  </w:t>
      </w:r>
    </w:p>
    <w:p w14:paraId="5F184004" w14:textId="77777777" w:rsidR="0060324B" w:rsidRDefault="00000000">
      <w:pPr>
        <w:tabs>
          <w:tab w:val="center" w:pos="12674"/>
          <w:tab w:val="center" w:pos="13886"/>
        </w:tabs>
        <w:spacing w:after="16"/>
        <w:ind w:left="0" w:firstLine="0"/>
        <w:jc w:val="left"/>
      </w:pPr>
      <w:r>
        <w:rPr>
          <w:sz w:val="25"/>
        </w:rPr>
        <w:t>SIGLA DO EXAME/SETOR</w:t>
      </w:r>
      <w:r>
        <w:t xml:space="preserve"> </w:t>
      </w:r>
      <w:r>
        <w:tab/>
      </w:r>
      <w:r>
        <w:rPr>
          <w:sz w:val="25"/>
          <w:vertAlign w:val="subscript"/>
        </w:rPr>
        <w:t xml:space="preserve"> </w:t>
      </w:r>
      <w:r>
        <w:rPr>
          <w:sz w:val="25"/>
          <w:vertAlign w:val="subscript"/>
        </w:rPr>
        <w:tab/>
        <w:t xml:space="preserve"> </w:t>
      </w:r>
    </w:p>
    <w:p w14:paraId="405CC666" w14:textId="77777777" w:rsidR="0060324B" w:rsidRDefault="00000000">
      <w:pPr>
        <w:ind w:left="38" w:right="1282"/>
      </w:pPr>
      <w:r>
        <w:t xml:space="preserve">PRL/Setor de Hormônios </w:t>
      </w:r>
    </w:p>
    <w:p w14:paraId="423414F1" w14:textId="77777777" w:rsidR="0060324B" w:rsidRDefault="00000000">
      <w:pPr>
        <w:spacing w:after="42" w:line="259" w:lineRule="auto"/>
        <w:ind w:left="0" w:right="570" w:firstLine="0"/>
        <w:jc w:val="right"/>
      </w:pPr>
      <w:r>
        <w:t xml:space="preserve"> </w:t>
      </w:r>
      <w:r>
        <w:tab/>
        <w:t xml:space="preserve"> </w:t>
      </w:r>
    </w:p>
    <w:p w14:paraId="63142BE1" w14:textId="77777777" w:rsidR="0060324B" w:rsidRDefault="00000000">
      <w:pPr>
        <w:pStyle w:val="Ttulo2"/>
        <w:tabs>
          <w:tab w:val="center" w:pos="12674"/>
          <w:tab w:val="center" w:pos="13886"/>
        </w:tabs>
        <w:ind w:left="0" w:right="0" w:firstLine="0"/>
      </w:pPr>
      <w:r>
        <w:t>INTERPRETAÇÃO CLÍNICA</w:t>
      </w:r>
      <w:r>
        <w:rPr>
          <w:sz w:val="19"/>
        </w:rPr>
        <w:t xml:space="preserve"> </w:t>
      </w:r>
      <w:r>
        <w:rPr>
          <w:sz w:val="19"/>
        </w:rPr>
        <w:tab/>
      </w:r>
      <w:r>
        <w:rPr>
          <w:vertAlign w:val="subscript"/>
        </w:rPr>
        <w:t xml:space="preserve"> </w:t>
      </w:r>
      <w:r>
        <w:rPr>
          <w:vertAlign w:val="subscript"/>
        </w:rPr>
        <w:tab/>
        <w:t xml:space="preserve"> </w:t>
      </w:r>
    </w:p>
    <w:p w14:paraId="17E437C6" w14:textId="77777777" w:rsidR="0060324B" w:rsidRDefault="00000000">
      <w:pPr>
        <w:ind w:left="38" w:right="1864"/>
      </w:pPr>
      <w:r>
        <w:t xml:space="preserve">A prolactina é um hormônio da pituitária anterior. A maior parte da prolactina apresenta-se na circulação como um monômero não-glicosilado, mas dímeros e trímeros glicosilados também podem ser encontrados (`big` prolactina). Menos frequente é a apresentação na forma de macroprolactina (`big, big` prolactina), que parece estar ligada a imunoglobulinas e demonstra baixa bioatividade. A presença da macroprolactinemia deve ser pesquisada nas pacientes com valores aumentados de prolactina, porém sem os sintomas esperados para este achado (amenorréia, galactorréia,   </w:t>
      </w:r>
    </w:p>
    <w:p w14:paraId="293C6306" w14:textId="77777777" w:rsidR="0060324B" w:rsidRDefault="00000000">
      <w:pPr>
        <w:ind w:left="38" w:right="1282"/>
      </w:pPr>
      <w:r>
        <w:t xml:space="preserve">hirsutismo e infertilidade), evitando pesquisas mais dispendiosas. A dosagem de prolactina é usada no diagnóstico e acompanhamento terapêutico de pacientes de prolactinoma, ou naqueles com acromegalia, tumor hipofisário, disfunção erétil ou alteração menstrual.  </w:t>
      </w:r>
    </w:p>
    <w:p w14:paraId="0CAFAA96" w14:textId="77777777" w:rsidR="0060324B" w:rsidRDefault="00000000">
      <w:pPr>
        <w:spacing w:after="172" w:line="259" w:lineRule="auto"/>
        <w:ind w:left="43" w:firstLine="0"/>
        <w:jc w:val="left"/>
      </w:pPr>
      <w:r>
        <w:rPr>
          <w:sz w:val="2"/>
        </w:rPr>
        <w:t xml:space="preserve"> </w:t>
      </w:r>
    </w:p>
    <w:p w14:paraId="4A2FE1F5" w14:textId="77777777" w:rsidR="0060324B" w:rsidRDefault="00000000">
      <w:pPr>
        <w:spacing w:after="0" w:line="259" w:lineRule="auto"/>
        <w:ind w:left="31" w:firstLine="0"/>
        <w:jc w:val="left"/>
      </w:pPr>
      <w:r>
        <w:t xml:space="preserve"> </w:t>
      </w:r>
    </w:p>
    <w:p w14:paraId="29FC46F4" w14:textId="77777777" w:rsidR="0060324B" w:rsidRDefault="00000000">
      <w:pPr>
        <w:spacing w:after="0" w:line="259" w:lineRule="auto"/>
        <w:ind w:left="31" w:firstLine="0"/>
        <w:jc w:val="left"/>
      </w:pPr>
      <w:r>
        <w:t xml:space="preserve"> </w:t>
      </w:r>
    </w:p>
    <w:p w14:paraId="4E3AB50A" w14:textId="77777777" w:rsidR="0060324B" w:rsidRDefault="00000000">
      <w:pPr>
        <w:spacing w:after="5" w:line="259" w:lineRule="auto"/>
        <w:ind w:left="10" w:right="1825"/>
        <w:jc w:val="center"/>
      </w:pPr>
      <w:r>
        <w:t xml:space="preserve">Universidade Federal de Santa Catarina </w:t>
      </w:r>
    </w:p>
    <w:p w14:paraId="3D401587" w14:textId="77777777" w:rsidR="0060324B" w:rsidRDefault="00000000">
      <w:pPr>
        <w:spacing w:after="0" w:line="266" w:lineRule="auto"/>
        <w:ind w:left="3504" w:right="3977"/>
        <w:jc w:val="left"/>
      </w:pPr>
      <w:r>
        <w:t xml:space="preserve">Hospital Universitário Professor Polydoro Ernani de São Thiago </w:t>
      </w:r>
    </w:p>
    <w:p w14:paraId="5E86AE2A" w14:textId="77777777" w:rsidR="0060324B" w:rsidRDefault="00000000">
      <w:pPr>
        <w:spacing w:after="27" w:line="259" w:lineRule="auto"/>
        <w:ind w:left="10" w:right="1822"/>
        <w:jc w:val="center"/>
      </w:pPr>
      <w:r>
        <w:t xml:space="preserve">Divisão de Análises Clínicas – DACL HU/UFSC </w:t>
      </w:r>
    </w:p>
    <w:p w14:paraId="6FD45E17" w14:textId="77777777" w:rsidR="0060324B" w:rsidRDefault="00000000">
      <w:pPr>
        <w:pStyle w:val="Ttulo2"/>
        <w:ind w:left="53" w:right="7054"/>
        <w:jc w:val="right"/>
      </w:pPr>
      <w:r>
        <w:rPr>
          <w:noProof/>
        </w:rPr>
        <w:drawing>
          <wp:anchor distT="0" distB="0" distL="114300" distR="114300" simplePos="0" relativeHeight="251880448" behindDoc="0" locked="0" layoutInCell="1" allowOverlap="0" wp14:anchorId="5E9B4234" wp14:editId="0547B7E9">
            <wp:simplePos x="0" y="0"/>
            <wp:positionH relativeFrom="column">
              <wp:posOffset>934240</wp:posOffset>
            </wp:positionH>
            <wp:positionV relativeFrom="paragraph">
              <wp:posOffset>-479109</wp:posOffset>
            </wp:positionV>
            <wp:extent cx="6208777" cy="600456"/>
            <wp:effectExtent l="0" t="0" r="0" b="0"/>
            <wp:wrapNone/>
            <wp:docPr id="177319" name="Picture 177319"/>
            <wp:cNvGraphicFramePr/>
            <a:graphic xmlns:a="http://schemas.openxmlformats.org/drawingml/2006/main">
              <a:graphicData uri="http://schemas.openxmlformats.org/drawingml/2006/picture">
                <pic:pic xmlns:pic="http://schemas.openxmlformats.org/drawingml/2006/picture">
                  <pic:nvPicPr>
                    <pic:cNvPr id="177319" name="Picture 177319"/>
                    <pic:cNvPicPr/>
                  </pic:nvPicPr>
                  <pic:blipFill>
                    <a:blip r:embed="rId266"/>
                    <a:stretch>
                      <a:fillRect/>
                    </a:stretch>
                  </pic:blipFill>
                  <pic:spPr>
                    <a:xfrm>
                      <a:off x="0" y="0"/>
                      <a:ext cx="6208777" cy="600456"/>
                    </a:xfrm>
                    <a:prstGeom prst="rect">
                      <a:avLst/>
                    </a:prstGeom>
                  </pic:spPr>
                </pic:pic>
              </a:graphicData>
            </a:graphic>
          </wp:anchor>
        </w:drawing>
      </w:r>
      <w:r>
        <w:t xml:space="preserve">GUIA DE EXAMES </w:t>
      </w:r>
      <w:r>
        <w:tab/>
      </w:r>
      <w:r>
        <w:rPr>
          <w:vertAlign w:val="superscript"/>
        </w:rPr>
        <w:t xml:space="preserve"> </w:t>
      </w:r>
      <w:r>
        <w:rPr>
          <w:vertAlign w:val="superscript"/>
        </w:rPr>
        <w:tab/>
        <w:t xml:space="preserve"> </w:t>
      </w:r>
      <w:r>
        <w:t>NOME DO EXAME</w:t>
      </w:r>
      <w:r>
        <w:rPr>
          <w:sz w:val="19"/>
        </w:rPr>
        <w:t xml:space="preserve"> </w:t>
      </w:r>
    </w:p>
    <w:p w14:paraId="412A9A95" w14:textId="77777777" w:rsidR="0060324B" w:rsidRDefault="00000000">
      <w:pPr>
        <w:spacing w:after="56"/>
        <w:ind w:left="38" w:right="1282"/>
      </w:pPr>
      <w:r>
        <w:t xml:space="preserve">________________________________________________________________________________________________________________________ </w:t>
      </w:r>
    </w:p>
    <w:p w14:paraId="1A791448" w14:textId="77777777" w:rsidR="0060324B" w:rsidRDefault="00000000">
      <w:pPr>
        <w:tabs>
          <w:tab w:val="center" w:pos="12674"/>
          <w:tab w:val="center" w:pos="13886"/>
        </w:tabs>
        <w:spacing w:after="167"/>
        <w:ind w:left="0" w:firstLine="0"/>
        <w:jc w:val="left"/>
      </w:pPr>
      <w:r>
        <w:t xml:space="preserve">Pró-Peptídeo natriurético tipo B </w:t>
      </w:r>
      <w:r>
        <w:tab/>
        <w:t xml:space="preserve"> </w:t>
      </w:r>
      <w:r>
        <w:tab/>
        <w:t xml:space="preserve"> </w:t>
      </w:r>
    </w:p>
    <w:p w14:paraId="320BD2F1" w14:textId="77777777" w:rsidR="0060324B" w:rsidRDefault="00000000">
      <w:pPr>
        <w:tabs>
          <w:tab w:val="center" w:pos="12674"/>
          <w:tab w:val="center" w:pos="13886"/>
        </w:tabs>
        <w:spacing w:after="52"/>
        <w:ind w:left="0" w:firstLine="0"/>
        <w:jc w:val="left"/>
      </w:pPr>
      <w:r>
        <w:rPr>
          <w:sz w:val="25"/>
        </w:rPr>
        <w:t>SINONÍMIA</w:t>
      </w:r>
      <w:r>
        <w:t xml:space="preserve"> </w:t>
      </w:r>
      <w:r>
        <w:tab/>
        <w:t xml:space="preserve"> </w:t>
      </w:r>
      <w:r>
        <w:tab/>
        <w:t xml:space="preserve"> </w:t>
      </w:r>
    </w:p>
    <w:p w14:paraId="0AA837A7" w14:textId="77777777" w:rsidR="0060324B" w:rsidRDefault="00000000">
      <w:pPr>
        <w:tabs>
          <w:tab w:val="center" w:pos="12674"/>
          <w:tab w:val="center" w:pos="13886"/>
        </w:tabs>
        <w:spacing w:after="162"/>
        <w:ind w:left="0" w:firstLine="0"/>
        <w:jc w:val="left"/>
      </w:pPr>
      <w:r>
        <w:t xml:space="preserve">Fator natriurético-BNP; Peptídeo natriurético cerebral </w:t>
      </w:r>
      <w:r>
        <w:tab/>
        <w:t xml:space="preserve"> </w:t>
      </w:r>
      <w:r>
        <w:tab/>
        <w:t xml:space="preserve"> </w:t>
      </w:r>
    </w:p>
    <w:p w14:paraId="726BBBCF" w14:textId="77777777" w:rsidR="0060324B" w:rsidRDefault="00000000">
      <w:pPr>
        <w:pStyle w:val="Ttulo2"/>
        <w:tabs>
          <w:tab w:val="center" w:pos="12674"/>
          <w:tab w:val="center" w:pos="13886"/>
        </w:tabs>
        <w:spacing w:after="51"/>
        <w:ind w:left="0" w:right="0" w:firstLine="0"/>
      </w:pPr>
      <w:r>
        <w:t>MATERIAL BIOLÓGICO/VOLUME/CONSERVANTE</w:t>
      </w:r>
      <w:r>
        <w:rPr>
          <w:sz w:val="19"/>
        </w:rPr>
        <w:t xml:space="preserve"> </w:t>
      </w:r>
      <w:r>
        <w:rPr>
          <w:sz w:val="19"/>
        </w:rPr>
        <w:tab/>
        <w:t xml:space="preserve"> </w:t>
      </w:r>
      <w:r>
        <w:rPr>
          <w:sz w:val="19"/>
        </w:rPr>
        <w:tab/>
        <w:t xml:space="preserve"> </w:t>
      </w:r>
    </w:p>
    <w:p w14:paraId="2A10F29B" w14:textId="77777777" w:rsidR="0060324B" w:rsidRDefault="00000000">
      <w:pPr>
        <w:tabs>
          <w:tab w:val="center" w:pos="12674"/>
          <w:tab w:val="center" w:pos="13886"/>
        </w:tabs>
        <w:spacing w:after="149"/>
        <w:ind w:left="0" w:firstLine="0"/>
        <w:jc w:val="left"/>
      </w:pPr>
      <w:r>
        <w:t xml:space="preserve">Material: Soro - Sangue coletado em tubo seco com gel separador </w:t>
      </w:r>
      <w:r>
        <w:tab/>
        <w:t xml:space="preserve"> </w:t>
      </w:r>
      <w:r>
        <w:tab/>
        <w:t xml:space="preserve"> </w:t>
      </w:r>
    </w:p>
    <w:p w14:paraId="6737E844" w14:textId="77777777" w:rsidR="0060324B" w:rsidRDefault="00000000">
      <w:pPr>
        <w:tabs>
          <w:tab w:val="center" w:pos="12674"/>
          <w:tab w:val="center" w:pos="13886"/>
        </w:tabs>
        <w:spacing w:after="160"/>
        <w:ind w:left="0" w:firstLine="0"/>
        <w:jc w:val="left"/>
      </w:pPr>
      <w:r>
        <w:t xml:space="preserve">Volume: Suficiente para 1 mL de soro </w:t>
      </w:r>
      <w:r>
        <w:tab/>
        <w:t xml:space="preserve"> </w:t>
      </w:r>
      <w:r>
        <w:tab/>
        <w:t xml:space="preserve"> </w:t>
      </w:r>
    </w:p>
    <w:p w14:paraId="66D66F3D" w14:textId="77777777" w:rsidR="0060324B" w:rsidRDefault="00000000">
      <w:pPr>
        <w:tabs>
          <w:tab w:val="center" w:pos="12674"/>
          <w:tab w:val="center" w:pos="13886"/>
        </w:tabs>
        <w:spacing w:after="53"/>
        <w:ind w:left="0" w:firstLine="0"/>
        <w:jc w:val="left"/>
      </w:pPr>
      <w:r>
        <w:rPr>
          <w:sz w:val="25"/>
        </w:rPr>
        <w:t>INTERFERENTES</w:t>
      </w:r>
      <w:r>
        <w:t xml:space="preserve"> </w:t>
      </w:r>
      <w:r>
        <w:tab/>
        <w:t xml:space="preserve"> </w:t>
      </w:r>
      <w:r>
        <w:tab/>
        <w:t xml:space="preserve"> </w:t>
      </w:r>
    </w:p>
    <w:p w14:paraId="4B765EA3" w14:textId="77777777" w:rsidR="0060324B" w:rsidRDefault="00000000">
      <w:pPr>
        <w:tabs>
          <w:tab w:val="center" w:pos="12674"/>
          <w:tab w:val="center" w:pos="13886"/>
        </w:tabs>
        <w:spacing w:after="162"/>
        <w:ind w:left="0" w:firstLine="0"/>
        <w:jc w:val="left"/>
      </w:pPr>
      <w:r>
        <w:t xml:space="preserve">Hemolise excessiva. Amostra mantida fora dos padrões de estabilidade. EDTA. </w:t>
      </w:r>
      <w:r>
        <w:tab/>
        <w:t xml:space="preserve"> </w:t>
      </w:r>
      <w:r>
        <w:tab/>
        <w:t xml:space="preserve"> </w:t>
      </w:r>
    </w:p>
    <w:p w14:paraId="17196723" w14:textId="77777777" w:rsidR="0060324B" w:rsidRDefault="00000000">
      <w:pPr>
        <w:tabs>
          <w:tab w:val="center" w:pos="12674"/>
          <w:tab w:val="center" w:pos="13886"/>
        </w:tabs>
        <w:spacing w:after="52"/>
        <w:ind w:left="0" w:firstLine="0"/>
        <w:jc w:val="left"/>
      </w:pPr>
      <w:r>
        <w:rPr>
          <w:sz w:val="25"/>
        </w:rPr>
        <w:t>INSTRUÇÕES AO PACIENTE</w:t>
      </w:r>
      <w:r>
        <w:t xml:space="preserve"> </w:t>
      </w:r>
      <w:r>
        <w:tab/>
        <w:t xml:space="preserve"> </w:t>
      </w:r>
      <w:r>
        <w:tab/>
        <w:t xml:space="preserve"> </w:t>
      </w:r>
    </w:p>
    <w:p w14:paraId="44966DF9" w14:textId="77777777" w:rsidR="0060324B" w:rsidRDefault="00000000">
      <w:pPr>
        <w:tabs>
          <w:tab w:val="center" w:pos="12674"/>
          <w:tab w:val="center" w:pos="13886"/>
        </w:tabs>
        <w:spacing w:after="160"/>
        <w:ind w:left="0" w:firstLine="0"/>
        <w:jc w:val="left"/>
      </w:pPr>
      <w:r>
        <w:t xml:space="preserve">Não é necessário jejum. Informar medicamentos em uso. </w:t>
      </w:r>
      <w:r>
        <w:tab/>
        <w:t xml:space="preserve"> </w:t>
      </w:r>
      <w:r>
        <w:tab/>
        <w:t xml:space="preserve"> </w:t>
      </w:r>
    </w:p>
    <w:p w14:paraId="5A05D581" w14:textId="77777777" w:rsidR="0060324B" w:rsidRDefault="00000000">
      <w:pPr>
        <w:pStyle w:val="Ttulo2"/>
        <w:tabs>
          <w:tab w:val="center" w:pos="12674"/>
          <w:tab w:val="center" w:pos="13886"/>
        </w:tabs>
        <w:spacing w:after="51"/>
        <w:ind w:left="0" w:right="0" w:firstLine="0"/>
      </w:pPr>
      <w:r>
        <w:t>SIGLA DO EXAME/SETOR</w:t>
      </w:r>
      <w:r>
        <w:rPr>
          <w:sz w:val="19"/>
        </w:rPr>
        <w:t xml:space="preserve"> </w:t>
      </w:r>
      <w:r>
        <w:rPr>
          <w:sz w:val="19"/>
        </w:rPr>
        <w:tab/>
        <w:t xml:space="preserve"> </w:t>
      </w:r>
      <w:r>
        <w:rPr>
          <w:sz w:val="19"/>
        </w:rPr>
        <w:tab/>
        <w:t xml:space="preserve"> </w:t>
      </w:r>
    </w:p>
    <w:p w14:paraId="2CDC8CDB" w14:textId="77777777" w:rsidR="0060324B" w:rsidRDefault="00000000">
      <w:pPr>
        <w:tabs>
          <w:tab w:val="center" w:pos="12674"/>
          <w:tab w:val="center" w:pos="13886"/>
        </w:tabs>
        <w:spacing w:after="149"/>
        <w:ind w:left="0" w:firstLine="0"/>
        <w:jc w:val="left"/>
      </w:pPr>
      <w:r>
        <w:t xml:space="preserve">PBNP </w:t>
      </w:r>
      <w:r>
        <w:tab/>
        <w:t xml:space="preserve"> </w:t>
      </w:r>
      <w:r>
        <w:tab/>
        <w:t xml:space="preserve"> </w:t>
      </w:r>
    </w:p>
    <w:p w14:paraId="241482FB" w14:textId="77777777" w:rsidR="0060324B" w:rsidRDefault="00000000">
      <w:pPr>
        <w:tabs>
          <w:tab w:val="center" w:pos="12674"/>
          <w:tab w:val="center" w:pos="13886"/>
        </w:tabs>
        <w:spacing w:after="162"/>
        <w:ind w:left="0" w:firstLine="0"/>
        <w:jc w:val="left"/>
      </w:pPr>
      <w:r>
        <w:t xml:space="preserve">Setor de Bioquímica </w:t>
      </w:r>
      <w:r>
        <w:tab/>
        <w:t xml:space="preserve"> </w:t>
      </w:r>
      <w:r>
        <w:tab/>
        <w:t xml:space="preserve"> </w:t>
      </w:r>
    </w:p>
    <w:p w14:paraId="41F18D5B" w14:textId="77777777" w:rsidR="0060324B" w:rsidRDefault="00000000">
      <w:pPr>
        <w:pStyle w:val="Ttulo2"/>
        <w:tabs>
          <w:tab w:val="center" w:pos="12674"/>
          <w:tab w:val="center" w:pos="13886"/>
        </w:tabs>
        <w:ind w:left="0" w:right="0" w:firstLine="0"/>
      </w:pPr>
      <w:r>
        <w:t>INTERPRETAÇÃO CLÍNICA</w:t>
      </w:r>
      <w:r>
        <w:rPr>
          <w:sz w:val="19"/>
        </w:rPr>
        <w:t xml:space="preserve"> </w:t>
      </w:r>
      <w:r>
        <w:rPr>
          <w:sz w:val="19"/>
        </w:rPr>
        <w:tab/>
        <w:t xml:space="preserve"> </w:t>
      </w:r>
      <w:r>
        <w:rPr>
          <w:sz w:val="19"/>
        </w:rPr>
        <w:tab/>
        <w:t xml:space="preserve"> </w:t>
      </w:r>
    </w:p>
    <w:p w14:paraId="6AC8C269" w14:textId="77777777" w:rsidR="0060324B" w:rsidRDefault="00000000">
      <w:pPr>
        <w:ind w:left="38" w:right="1282"/>
      </w:pPr>
      <w:r>
        <w:t xml:space="preserve">O peptídeo natriurético tipo B (BNP) é um hormônio produzido principalmente no músculo cardíaco ventricular, o que o torna um indicador de alterações ventriculares mais sensível e específico que outros peptídeos cardíacos, como o peptídeo natriurético atrial (ANP). O BNP é um marcador </w:t>
      </w:r>
    </w:p>
    <w:p w14:paraId="32D714A1" w14:textId="77777777" w:rsidR="0060324B" w:rsidRDefault="00000000">
      <w:pPr>
        <w:ind w:left="38" w:right="1866"/>
      </w:pPr>
      <w:r>
        <w:t xml:space="preserve">bioquímico de insuficiência cardíaca, porque seu mecanismo de liberação está relacionado à expansão do volume ventricular e à sobrecarga de   pressão nos ventrículos. Seus níveis crescem na razão direta do aumento do volume e pressão ventriculares. Além do diagnóstico dos casos assintomáticos, a pesquisa tem sido utilizada no prognóstico e na avaliação do tratamento da insuficiência cardíaca congestiva.  </w:t>
      </w:r>
    </w:p>
    <w:p w14:paraId="003F4048" w14:textId="77777777" w:rsidR="0060324B" w:rsidRDefault="00000000">
      <w:pPr>
        <w:spacing w:after="5" w:line="259" w:lineRule="auto"/>
        <w:ind w:left="10" w:right="1825"/>
        <w:jc w:val="center"/>
      </w:pPr>
      <w:r>
        <w:t xml:space="preserve">Universidade Federal de Santa Catarina </w:t>
      </w:r>
    </w:p>
    <w:p w14:paraId="1591AAD4" w14:textId="77777777" w:rsidR="0060324B" w:rsidRDefault="00000000">
      <w:pPr>
        <w:spacing w:after="0" w:line="266" w:lineRule="auto"/>
        <w:ind w:left="3504" w:right="3977"/>
        <w:jc w:val="left"/>
      </w:pPr>
      <w:r>
        <w:rPr>
          <w:noProof/>
        </w:rPr>
        <w:drawing>
          <wp:anchor distT="0" distB="0" distL="114300" distR="114300" simplePos="0" relativeHeight="251881472" behindDoc="0" locked="0" layoutInCell="1" allowOverlap="0" wp14:anchorId="2B671227" wp14:editId="2C3037F6">
            <wp:simplePos x="0" y="0"/>
            <wp:positionH relativeFrom="column">
              <wp:posOffset>946432</wp:posOffset>
            </wp:positionH>
            <wp:positionV relativeFrom="paragraph">
              <wp:posOffset>-206057</wp:posOffset>
            </wp:positionV>
            <wp:extent cx="6129528" cy="585216"/>
            <wp:effectExtent l="0" t="0" r="0" b="0"/>
            <wp:wrapNone/>
            <wp:docPr id="177669" name="Picture 177669"/>
            <wp:cNvGraphicFramePr/>
            <a:graphic xmlns:a="http://schemas.openxmlformats.org/drawingml/2006/main">
              <a:graphicData uri="http://schemas.openxmlformats.org/drawingml/2006/picture">
                <pic:pic xmlns:pic="http://schemas.openxmlformats.org/drawingml/2006/picture">
                  <pic:nvPicPr>
                    <pic:cNvPr id="177669" name="Picture 177669"/>
                    <pic:cNvPicPr/>
                  </pic:nvPicPr>
                  <pic:blipFill>
                    <a:blip r:embed="rId267"/>
                    <a:stretch>
                      <a:fillRect/>
                    </a:stretch>
                  </pic:blipFill>
                  <pic:spPr>
                    <a:xfrm>
                      <a:off x="0" y="0"/>
                      <a:ext cx="6129528" cy="585216"/>
                    </a:xfrm>
                    <a:prstGeom prst="rect">
                      <a:avLst/>
                    </a:prstGeom>
                  </pic:spPr>
                </pic:pic>
              </a:graphicData>
            </a:graphic>
          </wp:anchor>
        </w:drawing>
      </w:r>
      <w:r>
        <w:t xml:space="preserve">Hospital Universitário Professor Polydoro Ernani de São Thiago </w:t>
      </w:r>
    </w:p>
    <w:p w14:paraId="105341FD" w14:textId="77777777" w:rsidR="0060324B" w:rsidRDefault="00000000">
      <w:pPr>
        <w:spacing w:after="55" w:line="259" w:lineRule="auto"/>
        <w:ind w:left="10" w:right="1822"/>
        <w:jc w:val="center"/>
      </w:pPr>
      <w:r>
        <w:t xml:space="preserve">Divisão de Análises Clínicas – DACL HU/UFSC </w:t>
      </w:r>
    </w:p>
    <w:p w14:paraId="651746E1" w14:textId="77777777" w:rsidR="0060324B" w:rsidRDefault="00000000">
      <w:pPr>
        <w:pStyle w:val="Ttulo2"/>
        <w:ind w:left="53" w:right="7054"/>
        <w:jc w:val="right"/>
      </w:pPr>
      <w:r>
        <w:t xml:space="preserve">GUIA DE EXAMES </w:t>
      </w:r>
      <w:r>
        <w:tab/>
      </w:r>
      <w:r>
        <w:rPr>
          <w:vertAlign w:val="subscript"/>
        </w:rPr>
        <w:t xml:space="preserve"> </w:t>
      </w:r>
      <w:r>
        <w:rPr>
          <w:vertAlign w:val="subscript"/>
        </w:rPr>
        <w:tab/>
        <w:t xml:space="preserve"> </w:t>
      </w:r>
      <w:r>
        <w:t>NOME DO EXAME</w:t>
      </w:r>
      <w:r>
        <w:rPr>
          <w:sz w:val="19"/>
        </w:rPr>
        <w:t xml:space="preserve"> </w:t>
      </w:r>
    </w:p>
    <w:p w14:paraId="49070C12" w14:textId="77777777" w:rsidR="0060324B" w:rsidRDefault="00000000">
      <w:pPr>
        <w:spacing w:after="56"/>
        <w:ind w:left="38" w:right="1282"/>
      </w:pPr>
      <w:r>
        <w:t xml:space="preserve">________________________________________________________________________________________________________________________ </w:t>
      </w:r>
    </w:p>
    <w:p w14:paraId="2E66F4E4" w14:textId="77777777" w:rsidR="0060324B" w:rsidRDefault="00000000">
      <w:pPr>
        <w:ind w:left="38" w:right="1282"/>
      </w:pPr>
      <w:r>
        <w:t xml:space="preserve">Proteínas totais e frações </w:t>
      </w:r>
    </w:p>
    <w:p w14:paraId="3ECDAD50" w14:textId="77777777" w:rsidR="0060324B" w:rsidRDefault="00000000">
      <w:pPr>
        <w:spacing w:after="60" w:line="259" w:lineRule="auto"/>
        <w:ind w:left="0" w:right="570" w:firstLine="0"/>
        <w:jc w:val="right"/>
      </w:pPr>
      <w:r>
        <w:t xml:space="preserve"> </w:t>
      </w:r>
      <w:r>
        <w:tab/>
        <w:t xml:space="preserve"> </w:t>
      </w:r>
    </w:p>
    <w:p w14:paraId="737EB1C6" w14:textId="77777777" w:rsidR="0060324B" w:rsidRDefault="00000000">
      <w:pPr>
        <w:tabs>
          <w:tab w:val="center" w:pos="12674"/>
          <w:tab w:val="center" w:pos="13886"/>
        </w:tabs>
        <w:spacing w:after="16"/>
        <w:ind w:left="0" w:firstLine="0"/>
        <w:jc w:val="left"/>
      </w:pPr>
      <w:r>
        <w:rPr>
          <w:sz w:val="25"/>
        </w:rPr>
        <w:t>SINONÍMIA</w:t>
      </w:r>
      <w:r>
        <w:t xml:space="preserve"> </w:t>
      </w:r>
      <w:r>
        <w:tab/>
      </w:r>
      <w:r>
        <w:rPr>
          <w:sz w:val="25"/>
          <w:vertAlign w:val="subscript"/>
        </w:rPr>
        <w:t xml:space="preserve"> </w:t>
      </w:r>
      <w:r>
        <w:rPr>
          <w:sz w:val="25"/>
          <w:vertAlign w:val="subscript"/>
        </w:rPr>
        <w:tab/>
        <w:t xml:space="preserve"> </w:t>
      </w:r>
    </w:p>
    <w:p w14:paraId="5E76DF5B" w14:textId="77777777" w:rsidR="0060324B" w:rsidRDefault="00000000">
      <w:pPr>
        <w:ind w:left="38" w:right="1282"/>
      </w:pPr>
      <w:r>
        <w:t xml:space="preserve">Relação albumina/globulina </w:t>
      </w:r>
    </w:p>
    <w:p w14:paraId="11638B97" w14:textId="77777777" w:rsidR="0060324B" w:rsidRDefault="00000000">
      <w:pPr>
        <w:spacing w:after="46" w:line="259" w:lineRule="auto"/>
        <w:ind w:left="0" w:right="570" w:firstLine="0"/>
        <w:jc w:val="right"/>
      </w:pPr>
      <w:r>
        <w:t xml:space="preserve"> </w:t>
      </w:r>
      <w:r>
        <w:tab/>
        <w:t xml:space="preserve"> </w:t>
      </w:r>
    </w:p>
    <w:p w14:paraId="32EED80E" w14:textId="77777777" w:rsidR="0060324B" w:rsidRDefault="00000000">
      <w:pPr>
        <w:pStyle w:val="Ttulo2"/>
        <w:tabs>
          <w:tab w:val="center" w:pos="12674"/>
          <w:tab w:val="center" w:pos="13886"/>
        </w:tabs>
        <w:ind w:left="0" w:right="0" w:firstLine="0"/>
      </w:pPr>
      <w:r>
        <w:t>MATERIAL BIOLÓGICO/VOLUME/CONSERVANTE</w:t>
      </w:r>
      <w:r>
        <w:rPr>
          <w:sz w:val="19"/>
        </w:rPr>
        <w:t xml:space="preserve"> </w:t>
      </w:r>
      <w:r>
        <w:rPr>
          <w:sz w:val="19"/>
        </w:rPr>
        <w:tab/>
      </w:r>
      <w:r>
        <w:rPr>
          <w:vertAlign w:val="subscript"/>
        </w:rPr>
        <w:t xml:space="preserve"> </w:t>
      </w:r>
      <w:r>
        <w:rPr>
          <w:vertAlign w:val="subscript"/>
        </w:rPr>
        <w:tab/>
        <w:t xml:space="preserve"> </w:t>
      </w:r>
    </w:p>
    <w:p w14:paraId="0FE34D68" w14:textId="77777777" w:rsidR="0060324B" w:rsidRDefault="00000000">
      <w:pPr>
        <w:ind w:left="38" w:right="1282"/>
      </w:pPr>
      <w:r>
        <w:t xml:space="preserve">Material: Soro (sangue coletado em tubo seco com gel separador) </w:t>
      </w:r>
    </w:p>
    <w:p w14:paraId="1E1D4ABA" w14:textId="77777777" w:rsidR="0060324B" w:rsidRDefault="00000000">
      <w:pPr>
        <w:spacing w:after="0" w:line="259" w:lineRule="auto"/>
        <w:ind w:left="0" w:right="570" w:firstLine="0"/>
        <w:jc w:val="right"/>
      </w:pPr>
      <w:r>
        <w:t xml:space="preserve"> </w:t>
      </w:r>
      <w:r>
        <w:tab/>
        <w:t xml:space="preserve"> </w:t>
      </w:r>
    </w:p>
    <w:p w14:paraId="64C88108" w14:textId="77777777" w:rsidR="0060324B" w:rsidRDefault="00000000">
      <w:pPr>
        <w:ind w:left="38" w:right="1282"/>
      </w:pPr>
      <w:r>
        <w:t xml:space="preserve">Volume: Suficiente para 1 mL de soro </w:t>
      </w:r>
    </w:p>
    <w:p w14:paraId="7B0B0A56" w14:textId="77777777" w:rsidR="0060324B" w:rsidRDefault="00000000">
      <w:pPr>
        <w:spacing w:after="57" w:line="259" w:lineRule="auto"/>
        <w:ind w:left="0" w:right="570" w:firstLine="0"/>
        <w:jc w:val="right"/>
      </w:pPr>
      <w:r>
        <w:t xml:space="preserve"> </w:t>
      </w:r>
      <w:r>
        <w:tab/>
        <w:t xml:space="preserve"> </w:t>
      </w:r>
    </w:p>
    <w:p w14:paraId="71987DCD" w14:textId="77777777" w:rsidR="0060324B" w:rsidRDefault="00000000">
      <w:pPr>
        <w:tabs>
          <w:tab w:val="center" w:pos="12674"/>
          <w:tab w:val="center" w:pos="13886"/>
        </w:tabs>
        <w:spacing w:after="16"/>
        <w:ind w:left="0" w:firstLine="0"/>
        <w:jc w:val="left"/>
      </w:pPr>
      <w:r>
        <w:rPr>
          <w:sz w:val="25"/>
        </w:rPr>
        <w:t>INTERFERENTES</w:t>
      </w:r>
      <w:r>
        <w:t xml:space="preserve"> </w:t>
      </w:r>
      <w:r>
        <w:tab/>
      </w:r>
      <w:r>
        <w:rPr>
          <w:sz w:val="25"/>
          <w:vertAlign w:val="subscript"/>
        </w:rPr>
        <w:t xml:space="preserve"> </w:t>
      </w:r>
      <w:r>
        <w:rPr>
          <w:sz w:val="25"/>
          <w:vertAlign w:val="subscript"/>
        </w:rPr>
        <w:tab/>
        <w:t xml:space="preserve"> </w:t>
      </w:r>
    </w:p>
    <w:p w14:paraId="021F055B" w14:textId="77777777" w:rsidR="0060324B" w:rsidRDefault="00000000">
      <w:pPr>
        <w:ind w:left="38" w:right="1282"/>
      </w:pPr>
      <w:r>
        <w:t xml:space="preserve">Hemólise excessiva, lipemia ou icterícia. </w:t>
      </w:r>
    </w:p>
    <w:p w14:paraId="7B1D2C7A" w14:textId="77777777" w:rsidR="0060324B" w:rsidRDefault="00000000">
      <w:pPr>
        <w:spacing w:after="53" w:line="259" w:lineRule="auto"/>
        <w:ind w:left="0" w:right="570" w:firstLine="0"/>
        <w:jc w:val="right"/>
      </w:pPr>
      <w:r>
        <w:t xml:space="preserve"> </w:t>
      </w:r>
      <w:r>
        <w:tab/>
        <w:t xml:space="preserve"> </w:t>
      </w:r>
    </w:p>
    <w:p w14:paraId="29403BE9" w14:textId="77777777" w:rsidR="0060324B" w:rsidRDefault="00000000">
      <w:pPr>
        <w:tabs>
          <w:tab w:val="center" w:pos="12674"/>
          <w:tab w:val="center" w:pos="13886"/>
        </w:tabs>
        <w:spacing w:after="69"/>
        <w:ind w:left="0" w:firstLine="0"/>
        <w:jc w:val="left"/>
      </w:pPr>
      <w:r>
        <w:rPr>
          <w:sz w:val="25"/>
        </w:rPr>
        <w:t>INSTRUÇÕES AO PACIENTE</w:t>
      </w:r>
      <w:r>
        <w:t xml:space="preserve"> </w:t>
      </w:r>
      <w:r>
        <w:tab/>
      </w:r>
      <w:r>
        <w:rPr>
          <w:sz w:val="25"/>
          <w:vertAlign w:val="subscript"/>
        </w:rPr>
        <w:t xml:space="preserve"> </w:t>
      </w:r>
      <w:r>
        <w:rPr>
          <w:sz w:val="25"/>
          <w:vertAlign w:val="subscript"/>
        </w:rPr>
        <w:tab/>
        <w:t xml:space="preserve"> </w:t>
      </w:r>
    </w:p>
    <w:p w14:paraId="2047204E" w14:textId="77777777" w:rsidR="0060324B" w:rsidRDefault="00000000">
      <w:pPr>
        <w:ind w:left="38" w:right="1282"/>
      </w:pPr>
      <w:r>
        <w:t xml:space="preserve">Não é necessário jejum. Informar medicamentos em uso. </w:t>
      </w:r>
    </w:p>
    <w:p w14:paraId="63AF0ED3" w14:textId="77777777" w:rsidR="0060324B" w:rsidRDefault="00000000">
      <w:pPr>
        <w:spacing w:after="103" w:line="259" w:lineRule="auto"/>
        <w:ind w:left="0" w:right="570" w:firstLine="0"/>
        <w:jc w:val="right"/>
      </w:pPr>
      <w:r>
        <w:t xml:space="preserve"> </w:t>
      </w:r>
      <w:r>
        <w:tab/>
        <w:t xml:space="preserve"> </w:t>
      </w:r>
    </w:p>
    <w:p w14:paraId="4DD8A139" w14:textId="77777777" w:rsidR="0060324B" w:rsidRDefault="00000000">
      <w:pPr>
        <w:pStyle w:val="Ttulo2"/>
        <w:tabs>
          <w:tab w:val="center" w:pos="12674"/>
          <w:tab w:val="center" w:pos="13886"/>
        </w:tabs>
        <w:ind w:left="0" w:right="0" w:firstLine="0"/>
      </w:pPr>
      <w:r>
        <w:t>SIGLA DO EXAME/SETOR</w:t>
      </w:r>
      <w:r>
        <w:rPr>
          <w:sz w:val="19"/>
        </w:rPr>
        <w:t xml:space="preserve"> </w:t>
      </w:r>
      <w:r>
        <w:rPr>
          <w:sz w:val="19"/>
        </w:rPr>
        <w:tab/>
      </w:r>
      <w:r>
        <w:rPr>
          <w:vertAlign w:val="subscript"/>
        </w:rPr>
        <w:t xml:space="preserve"> </w:t>
      </w:r>
      <w:r>
        <w:rPr>
          <w:vertAlign w:val="subscript"/>
        </w:rPr>
        <w:tab/>
        <w:t xml:space="preserve"> </w:t>
      </w:r>
    </w:p>
    <w:p w14:paraId="0AADE91E" w14:textId="77777777" w:rsidR="0060324B" w:rsidRDefault="00000000">
      <w:pPr>
        <w:ind w:left="38" w:right="1282"/>
      </w:pPr>
      <w:r>
        <w:t xml:space="preserve">PTF </w:t>
      </w:r>
    </w:p>
    <w:p w14:paraId="4CD4DC78" w14:textId="77777777" w:rsidR="0060324B" w:rsidRDefault="00000000">
      <w:pPr>
        <w:spacing w:after="0" w:line="259" w:lineRule="auto"/>
        <w:ind w:left="0" w:right="570" w:firstLine="0"/>
        <w:jc w:val="right"/>
      </w:pPr>
      <w:r>
        <w:t xml:space="preserve"> </w:t>
      </w:r>
      <w:r>
        <w:tab/>
        <w:t xml:space="preserve"> </w:t>
      </w:r>
    </w:p>
    <w:p w14:paraId="1D1AC6C1" w14:textId="77777777" w:rsidR="0060324B" w:rsidRDefault="00000000">
      <w:pPr>
        <w:ind w:left="38" w:right="1282"/>
      </w:pPr>
      <w:r>
        <w:t xml:space="preserve">Setor de Bioquímica </w:t>
      </w:r>
    </w:p>
    <w:p w14:paraId="2747A7D1" w14:textId="77777777" w:rsidR="0060324B" w:rsidRDefault="00000000">
      <w:pPr>
        <w:spacing w:after="52" w:line="259" w:lineRule="auto"/>
        <w:ind w:left="0" w:right="570" w:firstLine="0"/>
        <w:jc w:val="right"/>
      </w:pPr>
      <w:r>
        <w:t xml:space="preserve"> </w:t>
      </w:r>
      <w:r>
        <w:tab/>
        <w:t xml:space="preserve"> </w:t>
      </w:r>
    </w:p>
    <w:p w14:paraId="02FDBE44" w14:textId="77777777" w:rsidR="0060324B" w:rsidRDefault="00000000">
      <w:pPr>
        <w:pStyle w:val="Ttulo2"/>
        <w:tabs>
          <w:tab w:val="center" w:pos="12674"/>
          <w:tab w:val="center" w:pos="13886"/>
        </w:tabs>
        <w:ind w:left="0" w:right="0" w:firstLine="0"/>
      </w:pPr>
      <w:r>
        <w:t>INTERPRETAÇÃO CLÍNICA</w:t>
      </w:r>
      <w:r>
        <w:rPr>
          <w:sz w:val="19"/>
        </w:rPr>
        <w:t xml:space="preserve"> </w:t>
      </w:r>
      <w:r>
        <w:rPr>
          <w:sz w:val="19"/>
        </w:rPr>
        <w:tab/>
      </w:r>
      <w:r>
        <w:rPr>
          <w:vertAlign w:val="subscript"/>
        </w:rPr>
        <w:t xml:space="preserve"> </w:t>
      </w:r>
      <w:r>
        <w:rPr>
          <w:vertAlign w:val="subscript"/>
        </w:rPr>
        <w:tab/>
        <w:t xml:space="preserve"> </w:t>
      </w:r>
    </w:p>
    <w:p w14:paraId="5B78F92A" w14:textId="77777777" w:rsidR="0060324B" w:rsidRDefault="00000000">
      <w:pPr>
        <w:ind w:left="38" w:right="1865"/>
      </w:pPr>
      <w:r>
        <w:t xml:space="preserve">As proteínas plasmáticas são um marcador indireto do estado nutricional do paciente. O teste é usado na avaliação de algumas doenças que alteram a concentração das proteínas plasmáticas ou suas frações. O aumento da concentração de proteínas pode ser observado nos pacientes com desidratação em alguns casos de doenças hepáticas crônicas (inclusive de doenças auto-imunes e cirrose), em algumas neoplasias, especialmente no mieloma, em doenças granulomatosas, doenças do colágeno, leishmaniose, hanseníase, inflamações ou infecções crônicas, ou quando ocorre </w:t>
      </w:r>
    </w:p>
    <w:p w14:paraId="4AFB9E85" w14:textId="77777777" w:rsidR="0060324B" w:rsidRDefault="00000000">
      <w:pPr>
        <w:tabs>
          <w:tab w:val="center" w:pos="13886"/>
        </w:tabs>
        <w:ind w:left="0" w:firstLine="0"/>
        <w:jc w:val="left"/>
      </w:pPr>
      <w:r>
        <w:t xml:space="preserve">aumento das globulinas séricas como na macroglobulinemia de Waldenströn. A hipoproteinemia pode estar relacionada à desnutrição grave,  </w:t>
      </w:r>
      <w:r>
        <w:tab/>
        <w:t xml:space="preserve"> </w:t>
      </w:r>
    </w:p>
    <w:p w14:paraId="31FD3221" w14:textId="77777777" w:rsidR="0060324B" w:rsidRDefault="00000000">
      <w:pPr>
        <w:ind w:left="38" w:right="1863"/>
      </w:pPr>
      <w:r>
        <w:t xml:space="preserve">gestação, cirrose ou outras doenças hepáticas, síndrome nefrótica, síndromes de malabsorção, glomerulonefrite, neoplasias, enteropatias, hipertireoidismo, alcoolismo. Níveis baixos de proteínas plasmáticas podem resultar de baixas concentrações de albumina e podem estar associadas a doenças hepáticas graves, síndrome nefrótica, queimaduras extensas e hemorragias maciças.  </w:t>
      </w:r>
    </w:p>
    <w:p w14:paraId="5978DF59" w14:textId="77777777" w:rsidR="0060324B" w:rsidRDefault="00000000">
      <w:pPr>
        <w:spacing w:after="5" w:line="259" w:lineRule="auto"/>
        <w:ind w:left="10" w:right="1825"/>
        <w:jc w:val="center"/>
      </w:pPr>
      <w:r>
        <w:t xml:space="preserve">Universidade Federal de Santa Catarina </w:t>
      </w:r>
    </w:p>
    <w:p w14:paraId="0D1D3E7D" w14:textId="77777777" w:rsidR="0060324B" w:rsidRDefault="00000000">
      <w:pPr>
        <w:spacing w:after="0" w:line="266" w:lineRule="auto"/>
        <w:ind w:left="3504" w:right="3977"/>
        <w:jc w:val="left"/>
      </w:pPr>
      <w:r>
        <w:rPr>
          <w:noProof/>
        </w:rPr>
        <w:drawing>
          <wp:anchor distT="0" distB="0" distL="114300" distR="114300" simplePos="0" relativeHeight="251882496" behindDoc="0" locked="0" layoutInCell="1" allowOverlap="0" wp14:anchorId="50DFB162" wp14:editId="30A4CE59">
            <wp:simplePos x="0" y="0"/>
            <wp:positionH relativeFrom="column">
              <wp:posOffset>995200</wp:posOffset>
            </wp:positionH>
            <wp:positionV relativeFrom="paragraph">
              <wp:posOffset>-230441</wp:posOffset>
            </wp:positionV>
            <wp:extent cx="6294120" cy="600456"/>
            <wp:effectExtent l="0" t="0" r="0" b="0"/>
            <wp:wrapNone/>
            <wp:docPr id="178012" name="Picture 178012"/>
            <wp:cNvGraphicFramePr/>
            <a:graphic xmlns:a="http://schemas.openxmlformats.org/drawingml/2006/main">
              <a:graphicData uri="http://schemas.openxmlformats.org/drawingml/2006/picture">
                <pic:pic xmlns:pic="http://schemas.openxmlformats.org/drawingml/2006/picture">
                  <pic:nvPicPr>
                    <pic:cNvPr id="178012" name="Picture 178012"/>
                    <pic:cNvPicPr/>
                  </pic:nvPicPr>
                  <pic:blipFill>
                    <a:blip r:embed="rId268"/>
                    <a:stretch>
                      <a:fillRect/>
                    </a:stretch>
                  </pic:blipFill>
                  <pic:spPr>
                    <a:xfrm>
                      <a:off x="0" y="0"/>
                      <a:ext cx="6294120" cy="600456"/>
                    </a:xfrm>
                    <a:prstGeom prst="rect">
                      <a:avLst/>
                    </a:prstGeom>
                  </pic:spPr>
                </pic:pic>
              </a:graphicData>
            </a:graphic>
          </wp:anchor>
        </w:drawing>
      </w:r>
      <w:r>
        <w:t xml:space="preserve">Hospital Universitário Professor Polydoro Ernani de São Thiago </w:t>
      </w:r>
    </w:p>
    <w:p w14:paraId="35F2FD21" w14:textId="77777777" w:rsidR="0060324B" w:rsidRDefault="00000000">
      <w:pPr>
        <w:spacing w:after="55" w:line="259" w:lineRule="auto"/>
        <w:ind w:left="10" w:right="1822"/>
        <w:jc w:val="center"/>
      </w:pPr>
      <w:r>
        <w:t xml:space="preserve">Divisão de Análises Clínicas – DACL HU/UFSC </w:t>
      </w:r>
    </w:p>
    <w:p w14:paraId="45E5ABE9" w14:textId="77777777" w:rsidR="0060324B" w:rsidRDefault="00000000">
      <w:pPr>
        <w:pStyle w:val="Ttulo2"/>
        <w:ind w:left="53" w:right="7054"/>
        <w:jc w:val="right"/>
      </w:pPr>
      <w:r>
        <w:t xml:space="preserve">GUIA DE EXAMES </w:t>
      </w:r>
      <w:r>
        <w:tab/>
      </w:r>
      <w:r>
        <w:rPr>
          <w:vertAlign w:val="subscript"/>
        </w:rPr>
        <w:t xml:space="preserve"> </w:t>
      </w:r>
      <w:r>
        <w:rPr>
          <w:vertAlign w:val="subscript"/>
        </w:rPr>
        <w:tab/>
        <w:t xml:space="preserve"> </w:t>
      </w:r>
      <w:r>
        <w:t>NOME DO EXAME</w:t>
      </w:r>
      <w:r>
        <w:rPr>
          <w:sz w:val="19"/>
        </w:rPr>
        <w:t xml:space="preserve"> </w:t>
      </w:r>
    </w:p>
    <w:p w14:paraId="1700EA14" w14:textId="77777777" w:rsidR="0060324B" w:rsidRDefault="00000000">
      <w:pPr>
        <w:spacing w:after="56"/>
        <w:ind w:left="38" w:right="1282"/>
      </w:pPr>
      <w:r>
        <w:t xml:space="preserve">________________________________________________________________________________________________________________________ </w:t>
      </w:r>
    </w:p>
    <w:p w14:paraId="1920D257" w14:textId="77777777" w:rsidR="0060324B" w:rsidRDefault="00000000">
      <w:pPr>
        <w:ind w:left="38" w:right="1282"/>
      </w:pPr>
      <w:r>
        <w:t xml:space="preserve">Proteínas totais no líquor </w:t>
      </w:r>
    </w:p>
    <w:p w14:paraId="1B321B9D" w14:textId="77777777" w:rsidR="0060324B" w:rsidRDefault="00000000">
      <w:pPr>
        <w:spacing w:after="60" w:line="259" w:lineRule="auto"/>
        <w:ind w:left="0" w:right="570" w:firstLine="0"/>
        <w:jc w:val="right"/>
      </w:pPr>
      <w:r>
        <w:t xml:space="preserve"> </w:t>
      </w:r>
      <w:r>
        <w:tab/>
        <w:t xml:space="preserve"> </w:t>
      </w:r>
    </w:p>
    <w:p w14:paraId="6C5A1EDD" w14:textId="77777777" w:rsidR="0060324B" w:rsidRDefault="00000000">
      <w:pPr>
        <w:tabs>
          <w:tab w:val="center" w:pos="12674"/>
          <w:tab w:val="center" w:pos="13886"/>
        </w:tabs>
        <w:spacing w:after="16"/>
        <w:ind w:left="0" w:firstLine="0"/>
        <w:jc w:val="left"/>
      </w:pPr>
      <w:r>
        <w:rPr>
          <w:sz w:val="25"/>
        </w:rPr>
        <w:t>SINONÍMIA</w:t>
      </w:r>
      <w:r>
        <w:t xml:space="preserve"> </w:t>
      </w:r>
      <w:r>
        <w:tab/>
      </w:r>
      <w:r>
        <w:rPr>
          <w:sz w:val="25"/>
          <w:vertAlign w:val="subscript"/>
        </w:rPr>
        <w:t xml:space="preserve"> </w:t>
      </w:r>
      <w:r>
        <w:rPr>
          <w:sz w:val="25"/>
          <w:vertAlign w:val="subscript"/>
        </w:rPr>
        <w:tab/>
        <w:t xml:space="preserve"> </w:t>
      </w:r>
    </w:p>
    <w:p w14:paraId="585EF367" w14:textId="77777777" w:rsidR="0060324B" w:rsidRDefault="00000000">
      <w:pPr>
        <w:ind w:left="38" w:right="1282"/>
      </w:pPr>
      <w:r>
        <w:t xml:space="preserve">Proteinorraquia. </w:t>
      </w:r>
    </w:p>
    <w:p w14:paraId="4DAC9EA5" w14:textId="77777777" w:rsidR="0060324B" w:rsidRDefault="00000000">
      <w:pPr>
        <w:spacing w:after="46" w:line="259" w:lineRule="auto"/>
        <w:ind w:left="0" w:right="570" w:firstLine="0"/>
        <w:jc w:val="right"/>
      </w:pPr>
      <w:r>
        <w:t xml:space="preserve"> </w:t>
      </w:r>
      <w:r>
        <w:tab/>
        <w:t xml:space="preserve"> </w:t>
      </w:r>
    </w:p>
    <w:p w14:paraId="724EECD1" w14:textId="77777777" w:rsidR="0060324B" w:rsidRDefault="00000000">
      <w:pPr>
        <w:tabs>
          <w:tab w:val="center" w:pos="12674"/>
          <w:tab w:val="center" w:pos="13886"/>
        </w:tabs>
        <w:spacing w:after="16"/>
        <w:ind w:left="0" w:firstLine="0"/>
        <w:jc w:val="left"/>
      </w:pPr>
      <w:r>
        <w:rPr>
          <w:sz w:val="25"/>
        </w:rPr>
        <w:t>MATERIAL BIOLÓGICO/VOLUME/CONSERVANTE</w:t>
      </w:r>
      <w:r>
        <w:t xml:space="preserve"> </w:t>
      </w:r>
      <w:r>
        <w:tab/>
      </w:r>
      <w:r>
        <w:rPr>
          <w:sz w:val="25"/>
          <w:vertAlign w:val="subscript"/>
        </w:rPr>
        <w:t xml:space="preserve"> </w:t>
      </w:r>
      <w:r>
        <w:rPr>
          <w:sz w:val="25"/>
          <w:vertAlign w:val="subscript"/>
        </w:rPr>
        <w:tab/>
        <w:t xml:space="preserve"> </w:t>
      </w:r>
    </w:p>
    <w:p w14:paraId="58DFF5B3" w14:textId="77777777" w:rsidR="0060324B" w:rsidRDefault="00000000">
      <w:pPr>
        <w:ind w:left="38" w:right="1282"/>
      </w:pPr>
      <w:r>
        <w:t xml:space="preserve">Material: líquor: Volume mínimo de 1,0 ml de LCR. </w:t>
      </w:r>
    </w:p>
    <w:p w14:paraId="22E1C3E6" w14:textId="77777777" w:rsidR="0060324B" w:rsidRDefault="00000000">
      <w:pPr>
        <w:spacing w:after="56" w:line="259" w:lineRule="auto"/>
        <w:ind w:left="0" w:right="570" w:firstLine="0"/>
        <w:jc w:val="right"/>
      </w:pPr>
      <w:r>
        <w:t xml:space="preserve"> </w:t>
      </w:r>
      <w:r>
        <w:tab/>
        <w:t xml:space="preserve"> </w:t>
      </w:r>
    </w:p>
    <w:p w14:paraId="4A25094C" w14:textId="77777777" w:rsidR="0060324B" w:rsidRDefault="00000000">
      <w:pPr>
        <w:tabs>
          <w:tab w:val="center" w:pos="12674"/>
          <w:tab w:val="center" w:pos="13886"/>
        </w:tabs>
        <w:spacing w:after="16"/>
        <w:ind w:left="0" w:firstLine="0"/>
        <w:jc w:val="left"/>
      </w:pPr>
      <w:r>
        <w:rPr>
          <w:sz w:val="25"/>
        </w:rPr>
        <w:t>INTERFERENTES</w:t>
      </w:r>
      <w:r>
        <w:t xml:space="preserve"> </w:t>
      </w:r>
      <w:r>
        <w:tab/>
      </w:r>
      <w:r>
        <w:rPr>
          <w:sz w:val="25"/>
          <w:vertAlign w:val="subscript"/>
        </w:rPr>
        <w:t xml:space="preserve"> </w:t>
      </w:r>
      <w:r>
        <w:rPr>
          <w:sz w:val="25"/>
          <w:vertAlign w:val="subscript"/>
        </w:rPr>
        <w:tab/>
        <w:t xml:space="preserve"> </w:t>
      </w:r>
    </w:p>
    <w:p w14:paraId="09E29209" w14:textId="77777777" w:rsidR="0060324B" w:rsidRDefault="00000000">
      <w:pPr>
        <w:ind w:left="38" w:right="1282"/>
      </w:pPr>
      <w:r>
        <w:t xml:space="preserve">Nada consta até o momento. </w:t>
      </w:r>
    </w:p>
    <w:p w14:paraId="54092C8C" w14:textId="77777777" w:rsidR="0060324B" w:rsidRDefault="00000000">
      <w:pPr>
        <w:spacing w:after="54" w:line="259" w:lineRule="auto"/>
        <w:ind w:left="0" w:right="570" w:firstLine="0"/>
        <w:jc w:val="right"/>
      </w:pPr>
      <w:r>
        <w:t xml:space="preserve"> </w:t>
      </w:r>
      <w:r>
        <w:tab/>
        <w:t xml:space="preserve"> </w:t>
      </w:r>
    </w:p>
    <w:p w14:paraId="7EFEE96C" w14:textId="77777777" w:rsidR="0060324B" w:rsidRDefault="00000000">
      <w:pPr>
        <w:tabs>
          <w:tab w:val="center" w:pos="12674"/>
          <w:tab w:val="center" w:pos="13886"/>
        </w:tabs>
        <w:spacing w:after="71"/>
        <w:ind w:left="0" w:firstLine="0"/>
        <w:jc w:val="left"/>
      </w:pPr>
      <w:r>
        <w:rPr>
          <w:sz w:val="25"/>
        </w:rPr>
        <w:t>INSTRUÇÕES AO PACIENTE</w:t>
      </w:r>
      <w:r>
        <w:t xml:space="preserve"> </w:t>
      </w:r>
      <w:r>
        <w:tab/>
      </w:r>
      <w:r>
        <w:rPr>
          <w:sz w:val="25"/>
          <w:vertAlign w:val="subscript"/>
        </w:rPr>
        <w:t xml:space="preserve"> </w:t>
      </w:r>
      <w:r>
        <w:rPr>
          <w:sz w:val="25"/>
          <w:vertAlign w:val="subscript"/>
        </w:rPr>
        <w:tab/>
        <w:t xml:space="preserve"> </w:t>
      </w:r>
    </w:p>
    <w:p w14:paraId="144DCA06" w14:textId="77777777" w:rsidR="0060324B" w:rsidRDefault="00000000">
      <w:pPr>
        <w:ind w:left="38" w:right="1282"/>
      </w:pPr>
      <w:r>
        <w:t xml:space="preserve">Não é necessário jejum.  </w:t>
      </w:r>
    </w:p>
    <w:p w14:paraId="074C1057" w14:textId="77777777" w:rsidR="0060324B" w:rsidRDefault="00000000">
      <w:pPr>
        <w:spacing w:after="104" w:line="259" w:lineRule="auto"/>
        <w:ind w:left="0" w:right="570" w:firstLine="0"/>
        <w:jc w:val="right"/>
      </w:pPr>
      <w:r>
        <w:t xml:space="preserve"> </w:t>
      </w:r>
      <w:r>
        <w:tab/>
        <w:t xml:space="preserve"> </w:t>
      </w:r>
    </w:p>
    <w:p w14:paraId="0C1B8A03" w14:textId="77777777" w:rsidR="0060324B" w:rsidRDefault="00000000">
      <w:pPr>
        <w:pStyle w:val="Ttulo2"/>
        <w:tabs>
          <w:tab w:val="center" w:pos="12674"/>
          <w:tab w:val="center" w:pos="13886"/>
        </w:tabs>
        <w:ind w:left="0" w:right="0" w:firstLine="0"/>
      </w:pPr>
      <w:r>
        <w:t>SIGLA DO EXAME/SETOR</w:t>
      </w:r>
      <w:r>
        <w:rPr>
          <w:sz w:val="19"/>
        </w:rPr>
        <w:t xml:space="preserve"> </w:t>
      </w:r>
      <w:r>
        <w:rPr>
          <w:sz w:val="19"/>
        </w:rPr>
        <w:tab/>
      </w:r>
      <w:r>
        <w:rPr>
          <w:vertAlign w:val="subscript"/>
        </w:rPr>
        <w:t xml:space="preserve"> </w:t>
      </w:r>
      <w:r>
        <w:rPr>
          <w:vertAlign w:val="subscript"/>
        </w:rPr>
        <w:tab/>
        <w:t xml:space="preserve"> </w:t>
      </w:r>
    </w:p>
    <w:p w14:paraId="178A559B" w14:textId="77777777" w:rsidR="0060324B" w:rsidRDefault="00000000">
      <w:pPr>
        <w:ind w:left="38" w:right="1282"/>
      </w:pPr>
      <w:r>
        <w:t xml:space="preserve">PT </w:t>
      </w:r>
    </w:p>
    <w:p w14:paraId="3102DDD9" w14:textId="77777777" w:rsidR="0060324B" w:rsidRDefault="00000000">
      <w:pPr>
        <w:spacing w:after="0" w:line="259" w:lineRule="auto"/>
        <w:ind w:left="0" w:right="570" w:firstLine="0"/>
        <w:jc w:val="right"/>
      </w:pPr>
      <w:r>
        <w:t xml:space="preserve"> </w:t>
      </w:r>
      <w:r>
        <w:tab/>
        <w:t xml:space="preserve"> </w:t>
      </w:r>
    </w:p>
    <w:p w14:paraId="56058CB2" w14:textId="77777777" w:rsidR="0060324B" w:rsidRDefault="00000000">
      <w:pPr>
        <w:ind w:left="38" w:right="1282"/>
      </w:pPr>
      <w:r>
        <w:t xml:space="preserve">Setor de Bioquímica </w:t>
      </w:r>
    </w:p>
    <w:p w14:paraId="2DF371B7" w14:textId="77777777" w:rsidR="0060324B" w:rsidRDefault="00000000">
      <w:pPr>
        <w:spacing w:after="0" w:line="259" w:lineRule="auto"/>
        <w:ind w:left="0" w:right="570" w:firstLine="0"/>
        <w:jc w:val="right"/>
      </w:pPr>
      <w:r>
        <w:t xml:space="preserve"> </w:t>
      </w:r>
      <w:r>
        <w:tab/>
        <w:t xml:space="preserve"> </w:t>
      </w:r>
    </w:p>
    <w:p w14:paraId="6F5E4648" w14:textId="77777777" w:rsidR="0060324B" w:rsidRDefault="00000000">
      <w:pPr>
        <w:spacing w:after="7" w:line="250" w:lineRule="auto"/>
        <w:ind w:left="53"/>
        <w:jc w:val="left"/>
      </w:pPr>
      <w:r>
        <w:rPr>
          <w:color w:val="FF0000"/>
        </w:rPr>
        <w:t>Obs.: O CADASTRO DESTE EXAME LEVA AO CADASTRO AUTOMÁTICO DO ASPECTO DO LÍQUOR.</w:t>
      </w:r>
      <w:r>
        <w:t xml:space="preserve"> </w:t>
      </w:r>
    </w:p>
    <w:p w14:paraId="0EBB18F8" w14:textId="77777777" w:rsidR="0060324B" w:rsidRDefault="00000000">
      <w:pPr>
        <w:spacing w:after="52" w:line="259" w:lineRule="auto"/>
        <w:ind w:left="0" w:right="570" w:firstLine="0"/>
        <w:jc w:val="right"/>
      </w:pPr>
      <w:r>
        <w:t xml:space="preserve"> </w:t>
      </w:r>
      <w:r>
        <w:tab/>
        <w:t xml:space="preserve"> </w:t>
      </w:r>
    </w:p>
    <w:p w14:paraId="3AB98948" w14:textId="77777777" w:rsidR="0060324B" w:rsidRDefault="00000000">
      <w:pPr>
        <w:pStyle w:val="Ttulo2"/>
        <w:tabs>
          <w:tab w:val="center" w:pos="12674"/>
          <w:tab w:val="center" w:pos="13886"/>
        </w:tabs>
        <w:ind w:left="0" w:right="0" w:firstLine="0"/>
      </w:pPr>
      <w:r>
        <w:t>INTERPRETAÇÃO CLÍNICA</w:t>
      </w:r>
      <w:r>
        <w:rPr>
          <w:sz w:val="19"/>
        </w:rPr>
        <w:t xml:space="preserve"> </w:t>
      </w:r>
      <w:r>
        <w:rPr>
          <w:sz w:val="19"/>
        </w:rPr>
        <w:tab/>
      </w:r>
      <w:r>
        <w:rPr>
          <w:vertAlign w:val="subscript"/>
        </w:rPr>
        <w:t xml:space="preserve"> </w:t>
      </w:r>
      <w:r>
        <w:rPr>
          <w:vertAlign w:val="subscript"/>
        </w:rPr>
        <w:tab/>
        <w:t xml:space="preserve"> </w:t>
      </w:r>
    </w:p>
    <w:p w14:paraId="7AD468EB" w14:textId="77777777" w:rsidR="0060324B" w:rsidRDefault="00000000">
      <w:pPr>
        <w:ind w:left="38" w:right="1862"/>
      </w:pPr>
      <w:r>
        <w:t xml:space="preserve">A pesquisa da concentração de proteínas no líquor pode dar informação sobre reações inflamatórias que estejam ocorrendo no SNC. O aumento das proteínas no LCR pode indicar a presença de infecção ou de doenças hemorrágica, maligna ou desmielinizante do SNC. Valores aumentados devem ser avaliados criteriosamente e relacionados com achados clínicos, especialmente no diagnóstico de hemorragia do SNC. Aumentos estão </w:t>
      </w:r>
    </w:p>
    <w:p w14:paraId="41C9F070" w14:textId="77777777" w:rsidR="0060324B" w:rsidRDefault="00000000">
      <w:pPr>
        <w:ind w:left="38" w:right="1282"/>
      </w:pPr>
      <w:r>
        <w:t xml:space="preserve">relacionados com meningites bacterianas, abscessos e tumores do SNC, diabetes ou lúpus, sífilis, hemorragia subaracnóidea, alterações endócrinas e </w:t>
      </w:r>
    </w:p>
    <w:p w14:paraId="7B19D645" w14:textId="77777777" w:rsidR="0060324B" w:rsidRDefault="00000000">
      <w:pPr>
        <w:ind w:left="28" w:right="570" w:firstLine="12631"/>
      </w:pPr>
      <w:r>
        <w:t xml:space="preserve"> </w:t>
      </w:r>
      <w:r>
        <w:tab/>
        <w:t xml:space="preserve"> metabólicas, processos tóxicos, uso de certas drogas ou mesmo com alguns casos de depressão grave. Estão diminuídas nos casos de trauma ou de perda do líquor (por punção de grandes volumes ou por perda em pontos de punção). Também pode estar diminuída na hipertensão intracraniana benigna e em alguns casos de leucemias ou de hipertireoidismo. </w:t>
      </w:r>
    </w:p>
    <w:p w14:paraId="293E1040" w14:textId="77777777" w:rsidR="0060324B" w:rsidRDefault="00000000">
      <w:pPr>
        <w:spacing w:after="0" w:line="259" w:lineRule="auto"/>
        <w:ind w:left="31" w:firstLine="0"/>
        <w:jc w:val="left"/>
      </w:pPr>
      <w:r>
        <w:t xml:space="preserve"> </w:t>
      </w:r>
    </w:p>
    <w:p w14:paraId="4D023267" w14:textId="77777777" w:rsidR="0060324B" w:rsidRDefault="00000000">
      <w:pPr>
        <w:spacing w:after="0" w:line="259" w:lineRule="auto"/>
        <w:ind w:left="31" w:firstLine="0"/>
        <w:jc w:val="left"/>
      </w:pPr>
      <w:r>
        <w:t xml:space="preserve"> </w:t>
      </w:r>
    </w:p>
    <w:p w14:paraId="68547A5F" w14:textId="77777777" w:rsidR="0060324B" w:rsidRDefault="00000000">
      <w:pPr>
        <w:spacing w:after="0" w:line="259" w:lineRule="auto"/>
        <w:ind w:left="31" w:firstLine="0"/>
        <w:jc w:val="left"/>
      </w:pPr>
      <w:r>
        <w:t xml:space="preserve"> </w:t>
      </w:r>
    </w:p>
    <w:p w14:paraId="0BE7905E" w14:textId="77777777" w:rsidR="0060324B" w:rsidRDefault="00000000">
      <w:pPr>
        <w:spacing w:after="5" w:line="259" w:lineRule="auto"/>
        <w:ind w:left="10" w:right="1825"/>
        <w:jc w:val="center"/>
      </w:pPr>
      <w:r>
        <w:t xml:space="preserve">Universidade Federal de Santa Catarina </w:t>
      </w:r>
    </w:p>
    <w:p w14:paraId="4D9A114E" w14:textId="77777777" w:rsidR="0060324B" w:rsidRDefault="00000000">
      <w:pPr>
        <w:spacing w:after="5" w:line="259" w:lineRule="auto"/>
        <w:ind w:left="10" w:right="1824"/>
        <w:jc w:val="center"/>
      </w:pPr>
      <w:r>
        <w:rPr>
          <w:noProof/>
        </w:rPr>
        <w:drawing>
          <wp:anchor distT="0" distB="0" distL="114300" distR="114300" simplePos="0" relativeHeight="251883520" behindDoc="0" locked="0" layoutInCell="1" allowOverlap="0" wp14:anchorId="3D8D0CB1" wp14:editId="672CAC67">
            <wp:simplePos x="0" y="0"/>
            <wp:positionH relativeFrom="column">
              <wp:posOffset>934240</wp:posOffset>
            </wp:positionH>
            <wp:positionV relativeFrom="paragraph">
              <wp:posOffset>-270141</wp:posOffset>
            </wp:positionV>
            <wp:extent cx="6266688" cy="600456"/>
            <wp:effectExtent l="0" t="0" r="0" b="0"/>
            <wp:wrapNone/>
            <wp:docPr id="178267" name="Picture 178267"/>
            <wp:cNvGraphicFramePr/>
            <a:graphic xmlns:a="http://schemas.openxmlformats.org/drawingml/2006/main">
              <a:graphicData uri="http://schemas.openxmlformats.org/drawingml/2006/picture">
                <pic:pic xmlns:pic="http://schemas.openxmlformats.org/drawingml/2006/picture">
                  <pic:nvPicPr>
                    <pic:cNvPr id="178267" name="Picture 178267"/>
                    <pic:cNvPicPr/>
                  </pic:nvPicPr>
                  <pic:blipFill>
                    <a:blip r:embed="rId269"/>
                    <a:stretch>
                      <a:fillRect/>
                    </a:stretch>
                  </pic:blipFill>
                  <pic:spPr>
                    <a:xfrm>
                      <a:off x="0" y="0"/>
                      <a:ext cx="6266688" cy="600456"/>
                    </a:xfrm>
                    <a:prstGeom prst="rect">
                      <a:avLst/>
                    </a:prstGeom>
                  </pic:spPr>
                </pic:pic>
              </a:graphicData>
            </a:graphic>
          </wp:anchor>
        </w:drawing>
      </w:r>
      <w:r>
        <w:t xml:space="preserve">Hospital Universitário Professor Polydoro Ernani de São Thiago </w:t>
      </w:r>
    </w:p>
    <w:p w14:paraId="2A96CF27" w14:textId="77777777" w:rsidR="0060324B" w:rsidRDefault="00000000">
      <w:pPr>
        <w:spacing w:after="51" w:line="259" w:lineRule="auto"/>
        <w:ind w:left="10" w:right="1822"/>
        <w:jc w:val="center"/>
      </w:pPr>
      <w:r>
        <w:t xml:space="preserve">Divisão de Análises Clínicas – DACL HU/UFSC </w:t>
      </w:r>
    </w:p>
    <w:p w14:paraId="7695E1A2" w14:textId="77777777" w:rsidR="0060324B" w:rsidRDefault="00000000">
      <w:pPr>
        <w:pStyle w:val="Ttulo2"/>
        <w:ind w:left="53" w:right="7054"/>
        <w:jc w:val="right"/>
      </w:pPr>
      <w:r>
        <w:t xml:space="preserve">GUIA DE EXAMES </w:t>
      </w:r>
      <w:r>
        <w:tab/>
      </w:r>
      <w:r>
        <w:rPr>
          <w:vertAlign w:val="subscript"/>
        </w:rPr>
        <w:t xml:space="preserve"> </w:t>
      </w:r>
      <w:r>
        <w:t>NOME DO EXAME</w:t>
      </w:r>
      <w:r>
        <w:rPr>
          <w:sz w:val="19"/>
        </w:rPr>
        <w:t xml:space="preserve"> </w:t>
      </w:r>
    </w:p>
    <w:p w14:paraId="6EFDF537" w14:textId="77777777" w:rsidR="0060324B" w:rsidRDefault="00000000">
      <w:pPr>
        <w:spacing w:after="53"/>
        <w:ind w:left="38" w:right="1282"/>
      </w:pPr>
      <w:r>
        <w:t xml:space="preserve">________________________________________________________________________________________________________________________ </w:t>
      </w:r>
    </w:p>
    <w:p w14:paraId="1FB53871" w14:textId="77777777" w:rsidR="0060324B" w:rsidRDefault="00000000">
      <w:pPr>
        <w:ind w:left="38" w:right="1282"/>
      </w:pPr>
      <w:r>
        <w:t xml:space="preserve">Prova do látex para Criptococos </w:t>
      </w:r>
    </w:p>
    <w:p w14:paraId="06430B77" w14:textId="77777777" w:rsidR="0060324B" w:rsidRDefault="00000000">
      <w:pPr>
        <w:spacing w:after="29" w:line="259" w:lineRule="auto"/>
        <w:ind w:left="0" w:right="1782" w:firstLine="0"/>
        <w:jc w:val="right"/>
      </w:pPr>
      <w:r>
        <w:t xml:space="preserve"> </w:t>
      </w:r>
    </w:p>
    <w:p w14:paraId="551B817C" w14:textId="77777777" w:rsidR="0060324B" w:rsidRDefault="00000000">
      <w:pPr>
        <w:tabs>
          <w:tab w:val="center" w:pos="12674"/>
        </w:tabs>
        <w:spacing w:after="99"/>
        <w:ind w:left="0" w:firstLine="0"/>
        <w:jc w:val="left"/>
      </w:pPr>
      <w:r>
        <w:rPr>
          <w:sz w:val="25"/>
        </w:rPr>
        <w:t>SINONÍMIA</w:t>
      </w:r>
      <w:r>
        <w:t xml:space="preserve"> </w:t>
      </w:r>
      <w:r>
        <w:tab/>
      </w:r>
      <w:r>
        <w:rPr>
          <w:sz w:val="25"/>
          <w:vertAlign w:val="subscript"/>
        </w:rPr>
        <w:t xml:space="preserve"> </w:t>
      </w:r>
    </w:p>
    <w:p w14:paraId="1B43672A" w14:textId="77777777" w:rsidR="0060324B" w:rsidRDefault="00000000">
      <w:pPr>
        <w:tabs>
          <w:tab w:val="center" w:pos="12674"/>
        </w:tabs>
        <w:spacing w:after="89" w:line="259" w:lineRule="auto"/>
        <w:ind w:left="0" w:firstLine="0"/>
        <w:jc w:val="left"/>
      </w:pPr>
      <w:r>
        <w:rPr>
          <w:sz w:val="23"/>
        </w:rPr>
        <w:t>Pesquisa do antígeno de Cryptococcus neoformans; Sorologia para Criptococos</w:t>
      </w:r>
      <w:r>
        <w:t xml:space="preserve"> </w:t>
      </w:r>
      <w:r>
        <w:tab/>
      </w:r>
      <w:r>
        <w:rPr>
          <w:sz w:val="29"/>
          <w:vertAlign w:val="subscript"/>
        </w:rPr>
        <w:t xml:space="preserve"> </w:t>
      </w:r>
    </w:p>
    <w:p w14:paraId="03D96611" w14:textId="77777777" w:rsidR="0060324B" w:rsidRDefault="00000000">
      <w:pPr>
        <w:pStyle w:val="Ttulo2"/>
        <w:tabs>
          <w:tab w:val="center" w:pos="12674"/>
        </w:tabs>
        <w:spacing w:after="38"/>
        <w:ind w:left="0" w:right="0" w:firstLine="0"/>
      </w:pPr>
      <w:r>
        <w:t>MATERIAL BIOLÓGICO/VOLUME/CONSERVANTE</w:t>
      </w:r>
      <w:r>
        <w:rPr>
          <w:sz w:val="19"/>
        </w:rPr>
        <w:t xml:space="preserve"> </w:t>
      </w:r>
      <w:r>
        <w:rPr>
          <w:sz w:val="19"/>
        </w:rPr>
        <w:tab/>
      </w:r>
      <w:r>
        <w:rPr>
          <w:vertAlign w:val="subscript"/>
        </w:rPr>
        <w:t xml:space="preserve"> </w:t>
      </w:r>
    </w:p>
    <w:p w14:paraId="462D494E" w14:textId="77777777" w:rsidR="0060324B" w:rsidRDefault="00000000">
      <w:pPr>
        <w:ind w:left="38" w:right="1282"/>
      </w:pPr>
      <w:r>
        <w:t xml:space="preserve">Material: Líquor ou soro </w:t>
      </w:r>
    </w:p>
    <w:p w14:paraId="526218D7" w14:textId="77777777" w:rsidR="0060324B" w:rsidRDefault="00000000">
      <w:pPr>
        <w:spacing w:after="0" w:line="259" w:lineRule="auto"/>
        <w:ind w:left="0" w:right="1782" w:firstLine="0"/>
        <w:jc w:val="right"/>
      </w:pPr>
      <w:r>
        <w:t xml:space="preserve"> </w:t>
      </w:r>
    </w:p>
    <w:p w14:paraId="185FD257" w14:textId="77777777" w:rsidR="0060324B" w:rsidRDefault="00000000">
      <w:pPr>
        <w:ind w:left="38" w:right="1282"/>
      </w:pPr>
      <w:r>
        <w:t xml:space="preserve">Volume: Coletar uma alíquota de 3 a 5 ml de líquor ou soro em tubo seco em condições assépticas. </w:t>
      </w:r>
    </w:p>
    <w:p w14:paraId="2F150C1A" w14:textId="77777777" w:rsidR="0060324B" w:rsidRDefault="00000000">
      <w:pPr>
        <w:spacing w:after="26" w:line="259" w:lineRule="auto"/>
        <w:ind w:left="0" w:right="1782" w:firstLine="0"/>
        <w:jc w:val="right"/>
      </w:pPr>
      <w:r>
        <w:t xml:space="preserve"> </w:t>
      </w:r>
    </w:p>
    <w:p w14:paraId="557E19A3" w14:textId="77777777" w:rsidR="0060324B" w:rsidRDefault="00000000">
      <w:pPr>
        <w:tabs>
          <w:tab w:val="center" w:pos="12674"/>
        </w:tabs>
        <w:spacing w:after="37"/>
        <w:ind w:left="0" w:firstLine="0"/>
        <w:jc w:val="left"/>
      </w:pPr>
      <w:r>
        <w:rPr>
          <w:sz w:val="25"/>
        </w:rPr>
        <w:t>INTERFERENTES</w:t>
      </w:r>
      <w:r>
        <w:t xml:space="preserve"> </w:t>
      </w:r>
      <w:r>
        <w:tab/>
      </w:r>
      <w:r>
        <w:rPr>
          <w:sz w:val="25"/>
          <w:vertAlign w:val="subscript"/>
        </w:rPr>
        <w:t xml:space="preserve"> </w:t>
      </w:r>
    </w:p>
    <w:p w14:paraId="61AA5409" w14:textId="77777777" w:rsidR="0060324B" w:rsidRDefault="00000000">
      <w:pPr>
        <w:ind w:left="38" w:right="1282"/>
      </w:pPr>
      <w:r>
        <w:t xml:space="preserve">Presença de fator reumatóide e contaminação microbiana da amostra. </w:t>
      </w:r>
    </w:p>
    <w:p w14:paraId="5E66C498" w14:textId="77777777" w:rsidR="0060324B" w:rsidRDefault="00000000">
      <w:pPr>
        <w:spacing w:after="25" w:line="259" w:lineRule="auto"/>
        <w:ind w:left="0" w:right="1782" w:firstLine="0"/>
        <w:jc w:val="right"/>
      </w:pPr>
      <w:r>
        <w:t xml:space="preserve"> </w:t>
      </w:r>
    </w:p>
    <w:p w14:paraId="2790E791" w14:textId="77777777" w:rsidR="0060324B" w:rsidRDefault="00000000">
      <w:pPr>
        <w:tabs>
          <w:tab w:val="center" w:pos="12674"/>
        </w:tabs>
        <w:spacing w:after="54"/>
        <w:ind w:left="0" w:firstLine="0"/>
        <w:jc w:val="left"/>
      </w:pPr>
      <w:r>
        <w:rPr>
          <w:sz w:val="25"/>
        </w:rPr>
        <w:t>INSTRUÇÕES AO PACIENTE</w:t>
      </w:r>
      <w:r>
        <w:t xml:space="preserve"> </w:t>
      </w:r>
      <w:r>
        <w:tab/>
      </w:r>
      <w:r>
        <w:rPr>
          <w:sz w:val="25"/>
          <w:vertAlign w:val="subscript"/>
        </w:rPr>
        <w:t xml:space="preserve"> </w:t>
      </w:r>
    </w:p>
    <w:p w14:paraId="7D10722D" w14:textId="77777777" w:rsidR="0060324B" w:rsidRDefault="00000000">
      <w:pPr>
        <w:ind w:left="38" w:right="1282"/>
      </w:pPr>
      <w:r>
        <w:t xml:space="preserve">Não é necessário jejum, anotar o uso de medicamentos. </w:t>
      </w:r>
    </w:p>
    <w:p w14:paraId="7AF913A4" w14:textId="77777777" w:rsidR="0060324B" w:rsidRDefault="00000000">
      <w:pPr>
        <w:spacing w:after="37" w:line="259" w:lineRule="auto"/>
        <w:ind w:left="0" w:right="1782" w:firstLine="0"/>
        <w:jc w:val="right"/>
      </w:pPr>
      <w:r>
        <w:t xml:space="preserve"> </w:t>
      </w:r>
    </w:p>
    <w:p w14:paraId="40737EFA" w14:textId="77777777" w:rsidR="0060324B" w:rsidRDefault="00000000">
      <w:pPr>
        <w:tabs>
          <w:tab w:val="center" w:pos="12674"/>
        </w:tabs>
        <w:spacing w:after="39"/>
        <w:ind w:left="0" w:firstLine="0"/>
        <w:jc w:val="left"/>
      </w:pPr>
      <w:r>
        <w:rPr>
          <w:sz w:val="25"/>
        </w:rPr>
        <w:t>SIGLA DO EXAME/SETOR</w:t>
      </w:r>
      <w:r>
        <w:t xml:space="preserve"> </w:t>
      </w:r>
      <w:r>
        <w:tab/>
      </w:r>
      <w:r>
        <w:rPr>
          <w:sz w:val="25"/>
          <w:vertAlign w:val="subscript"/>
        </w:rPr>
        <w:t xml:space="preserve"> </w:t>
      </w:r>
    </w:p>
    <w:p w14:paraId="29DB152A" w14:textId="77777777" w:rsidR="0060324B" w:rsidRDefault="00000000">
      <w:pPr>
        <w:ind w:left="38" w:right="1282"/>
      </w:pPr>
      <w:r>
        <w:t xml:space="preserve">CRYP/Setor de Micologia </w:t>
      </w:r>
    </w:p>
    <w:p w14:paraId="54C7A5A7" w14:textId="77777777" w:rsidR="0060324B" w:rsidRDefault="00000000">
      <w:pPr>
        <w:spacing w:after="23" w:line="259" w:lineRule="auto"/>
        <w:ind w:left="0" w:right="1782" w:firstLine="0"/>
        <w:jc w:val="right"/>
      </w:pPr>
      <w:r>
        <w:t xml:space="preserve"> </w:t>
      </w:r>
    </w:p>
    <w:p w14:paraId="0A2AD6C1" w14:textId="77777777" w:rsidR="0060324B" w:rsidRDefault="00000000">
      <w:pPr>
        <w:pStyle w:val="Ttulo2"/>
        <w:tabs>
          <w:tab w:val="center" w:pos="12674"/>
        </w:tabs>
        <w:ind w:left="0" w:right="0" w:firstLine="0"/>
      </w:pPr>
      <w:r>
        <w:t>INTERPRETAÇÃO CLÍNICA</w:t>
      </w:r>
      <w:r>
        <w:rPr>
          <w:sz w:val="19"/>
        </w:rPr>
        <w:t xml:space="preserve"> </w:t>
      </w:r>
      <w:r>
        <w:rPr>
          <w:sz w:val="19"/>
        </w:rPr>
        <w:tab/>
      </w:r>
      <w:r>
        <w:rPr>
          <w:vertAlign w:val="subscript"/>
        </w:rPr>
        <w:t xml:space="preserve"> </w:t>
      </w:r>
    </w:p>
    <w:p w14:paraId="287D70D9" w14:textId="77777777" w:rsidR="0060324B" w:rsidRDefault="00000000">
      <w:pPr>
        <w:ind w:left="38" w:right="1862"/>
      </w:pPr>
      <w:r>
        <w:t xml:space="preserve">O exame é utilizado no diagnóstico e no controle do tratamento da criptococose através da detecção do antígeno polissacaridico do Cryptococcus neoformans em prova de aglutinação direta em látex. O teste negativo não exclui a possibilidade de infecção criptocócica nos casos de baixa parasitemia, infecção recente e efeito pró-zona. Também a formação de complexos imunes e a contaminação microbiana da amostra podem produzir  resultados falso-positivos.  </w:t>
      </w:r>
    </w:p>
    <w:p w14:paraId="6F5EFA4A" w14:textId="77777777" w:rsidR="0060324B" w:rsidRDefault="00000000">
      <w:pPr>
        <w:spacing w:after="0" w:line="259" w:lineRule="auto"/>
        <w:ind w:left="31" w:firstLine="0"/>
        <w:jc w:val="left"/>
      </w:pPr>
      <w:r>
        <w:t xml:space="preserve"> </w:t>
      </w:r>
    </w:p>
    <w:p w14:paraId="29B4D156" w14:textId="77777777" w:rsidR="0060324B" w:rsidRDefault="00000000">
      <w:pPr>
        <w:spacing w:after="0" w:line="259" w:lineRule="auto"/>
        <w:ind w:left="31" w:firstLine="0"/>
        <w:jc w:val="left"/>
      </w:pPr>
      <w:r>
        <w:t xml:space="preserve"> </w:t>
      </w:r>
    </w:p>
    <w:p w14:paraId="18CF8BD0" w14:textId="77777777" w:rsidR="0060324B" w:rsidRDefault="00000000">
      <w:pPr>
        <w:spacing w:after="22" w:line="259" w:lineRule="auto"/>
        <w:ind w:left="31" w:firstLine="0"/>
        <w:jc w:val="left"/>
      </w:pPr>
      <w:r>
        <w:t xml:space="preserve"> </w:t>
      </w:r>
    </w:p>
    <w:p w14:paraId="6D336D8C" w14:textId="77777777" w:rsidR="0060324B" w:rsidRDefault="00000000">
      <w:pPr>
        <w:spacing w:after="0" w:line="259" w:lineRule="auto"/>
        <w:ind w:left="58" w:firstLine="0"/>
        <w:jc w:val="left"/>
      </w:pPr>
      <w:r>
        <w:rPr>
          <w:rFonts w:ascii="Calibri" w:eastAsia="Calibri" w:hAnsi="Calibri" w:cs="Calibri"/>
          <w:sz w:val="21"/>
        </w:rPr>
        <w:t xml:space="preserve"> </w:t>
      </w:r>
    </w:p>
    <w:p w14:paraId="68FE7C88" w14:textId="77777777" w:rsidR="0060324B" w:rsidRDefault="00000000">
      <w:pPr>
        <w:spacing w:after="0" w:line="259" w:lineRule="auto"/>
        <w:ind w:left="0" w:right="1782" w:firstLine="0"/>
        <w:jc w:val="right"/>
      </w:pPr>
      <w:r>
        <w:t xml:space="preserve"> </w:t>
      </w:r>
    </w:p>
    <w:p w14:paraId="05FC642C" w14:textId="77777777" w:rsidR="0060324B" w:rsidRDefault="00000000">
      <w:pPr>
        <w:spacing w:after="5" w:line="259" w:lineRule="auto"/>
        <w:ind w:left="10" w:right="1648"/>
        <w:jc w:val="center"/>
      </w:pPr>
      <w:r>
        <w:t xml:space="preserve">Universidade Federal de Santa Catarina </w:t>
      </w:r>
    </w:p>
    <w:p w14:paraId="3E9B9BA4" w14:textId="77777777" w:rsidR="0060324B" w:rsidRDefault="00000000">
      <w:pPr>
        <w:spacing w:after="0" w:line="266" w:lineRule="auto"/>
        <w:ind w:left="3584" w:right="3977"/>
        <w:jc w:val="left"/>
      </w:pPr>
      <w:r>
        <w:t xml:space="preserve">Hospital Universitário Professor Polydoro Ernani de São Thiago </w:t>
      </w:r>
    </w:p>
    <w:p w14:paraId="72AEAA22" w14:textId="77777777" w:rsidR="0060324B" w:rsidRDefault="00000000">
      <w:pPr>
        <w:spacing w:after="54" w:line="259" w:lineRule="auto"/>
        <w:ind w:left="10" w:right="1644"/>
        <w:jc w:val="center"/>
      </w:pPr>
      <w:r>
        <w:t xml:space="preserve">Divisão de Análises Clínicas – DACL HU/UFSC </w:t>
      </w:r>
    </w:p>
    <w:p w14:paraId="31C1C61A" w14:textId="77777777" w:rsidR="0060324B" w:rsidRDefault="00000000">
      <w:pPr>
        <w:pStyle w:val="Ttulo2"/>
        <w:ind w:left="53" w:right="6978"/>
        <w:jc w:val="right"/>
      </w:pPr>
      <w:r>
        <w:rPr>
          <w:noProof/>
        </w:rPr>
        <w:drawing>
          <wp:anchor distT="0" distB="0" distL="114300" distR="114300" simplePos="0" relativeHeight="251884544" behindDoc="0" locked="0" layoutInCell="1" allowOverlap="0" wp14:anchorId="37DEDDE9" wp14:editId="7BF3FC19">
            <wp:simplePos x="0" y="0"/>
            <wp:positionH relativeFrom="column">
              <wp:posOffset>1007392</wp:posOffset>
            </wp:positionH>
            <wp:positionV relativeFrom="paragraph">
              <wp:posOffset>-497291</wp:posOffset>
            </wp:positionV>
            <wp:extent cx="6324600" cy="624840"/>
            <wp:effectExtent l="0" t="0" r="0" b="0"/>
            <wp:wrapNone/>
            <wp:docPr id="178660" name="Picture 178660"/>
            <wp:cNvGraphicFramePr/>
            <a:graphic xmlns:a="http://schemas.openxmlformats.org/drawingml/2006/main">
              <a:graphicData uri="http://schemas.openxmlformats.org/drawingml/2006/picture">
                <pic:pic xmlns:pic="http://schemas.openxmlformats.org/drawingml/2006/picture">
                  <pic:nvPicPr>
                    <pic:cNvPr id="178660" name="Picture 178660"/>
                    <pic:cNvPicPr/>
                  </pic:nvPicPr>
                  <pic:blipFill>
                    <a:blip r:embed="rId270"/>
                    <a:stretch>
                      <a:fillRect/>
                    </a:stretch>
                  </pic:blipFill>
                  <pic:spPr>
                    <a:xfrm>
                      <a:off x="0" y="0"/>
                      <a:ext cx="6324600" cy="624840"/>
                    </a:xfrm>
                    <a:prstGeom prst="rect">
                      <a:avLst/>
                    </a:prstGeom>
                  </pic:spPr>
                </pic:pic>
              </a:graphicData>
            </a:graphic>
          </wp:anchor>
        </w:drawing>
      </w:r>
      <w:r>
        <w:t xml:space="preserve">GUIA DE EXAMES </w:t>
      </w:r>
      <w:r>
        <w:tab/>
      </w:r>
      <w:r>
        <w:rPr>
          <w:vertAlign w:val="subscript"/>
        </w:rPr>
        <w:t xml:space="preserve"> </w:t>
      </w:r>
      <w:r>
        <w:rPr>
          <w:vertAlign w:val="subscript"/>
        </w:rPr>
        <w:tab/>
        <w:t xml:space="preserve"> </w:t>
      </w:r>
      <w:r>
        <w:t>NOME DO EXAME</w:t>
      </w:r>
      <w:r>
        <w:rPr>
          <w:sz w:val="19"/>
        </w:rPr>
        <w:t xml:space="preserve"> </w:t>
      </w:r>
    </w:p>
    <w:p w14:paraId="71D98EB6" w14:textId="77777777" w:rsidR="0060324B" w:rsidRDefault="00000000">
      <w:pPr>
        <w:spacing w:after="53"/>
        <w:ind w:left="38" w:right="1282"/>
      </w:pPr>
      <w:r>
        <w:t xml:space="preserve">________________________________________________________________________________________________________________________ </w:t>
      </w:r>
    </w:p>
    <w:p w14:paraId="4244CFF5" w14:textId="77777777" w:rsidR="0060324B" w:rsidRDefault="00000000">
      <w:pPr>
        <w:ind w:left="38" w:right="1282"/>
      </w:pPr>
      <w:r>
        <w:t xml:space="preserve">Reação de Widal </w:t>
      </w:r>
    </w:p>
    <w:p w14:paraId="64EABCF3" w14:textId="77777777" w:rsidR="0060324B" w:rsidRDefault="00000000">
      <w:pPr>
        <w:spacing w:after="60" w:line="259" w:lineRule="auto"/>
        <w:ind w:left="0" w:right="438" w:firstLine="0"/>
        <w:jc w:val="right"/>
      </w:pPr>
      <w:r>
        <w:t xml:space="preserve"> </w:t>
      </w:r>
      <w:r>
        <w:tab/>
        <w:t xml:space="preserve"> </w:t>
      </w:r>
    </w:p>
    <w:p w14:paraId="1C5F930B" w14:textId="77777777" w:rsidR="0060324B" w:rsidRDefault="00000000">
      <w:pPr>
        <w:tabs>
          <w:tab w:val="center" w:pos="12806"/>
          <w:tab w:val="center" w:pos="14018"/>
        </w:tabs>
        <w:spacing w:after="16"/>
        <w:ind w:left="0" w:firstLine="0"/>
        <w:jc w:val="left"/>
      </w:pPr>
      <w:r>
        <w:rPr>
          <w:sz w:val="25"/>
        </w:rPr>
        <w:t>SINONÍMIA</w:t>
      </w:r>
      <w:r>
        <w:t xml:space="preserve"> </w:t>
      </w:r>
      <w:r>
        <w:tab/>
      </w:r>
      <w:r>
        <w:rPr>
          <w:sz w:val="25"/>
          <w:vertAlign w:val="subscript"/>
        </w:rPr>
        <w:t xml:space="preserve"> </w:t>
      </w:r>
      <w:r>
        <w:rPr>
          <w:sz w:val="25"/>
          <w:vertAlign w:val="subscript"/>
        </w:rPr>
        <w:tab/>
        <w:t xml:space="preserve"> </w:t>
      </w:r>
    </w:p>
    <w:p w14:paraId="1998BB87" w14:textId="77777777" w:rsidR="0060324B" w:rsidRDefault="00000000">
      <w:pPr>
        <w:ind w:left="38" w:right="1282"/>
      </w:pPr>
      <w:r>
        <w:t xml:space="preserve">Sorologia para Salmonella typhi e paratyphi </w:t>
      </w:r>
    </w:p>
    <w:p w14:paraId="135EFC2B" w14:textId="77777777" w:rsidR="0060324B" w:rsidRDefault="00000000">
      <w:pPr>
        <w:spacing w:after="52" w:line="259" w:lineRule="auto"/>
        <w:ind w:left="0" w:right="438" w:firstLine="0"/>
        <w:jc w:val="right"/>
      </w:pPr>
      <w:r>
        <w:t xml:space="preserve"> </w:t>
      </w:r>
      <w:r>
        <w:tab/>
        <w:t xml:space="preserve"> </w:t>
      </w:r>
    </w:p>
    <w:p w14:paraId="3DFCB418" w14:textId="77777777" w:rsidR="0060324B" w:rsidRDefault="00000000">
      <w:pPr>
        <w:pStyle w:val="Ttulo2"/>
        <w:tabs>
          <w:tab w:val="center" w:pos="12806"/>
          <w:tab w:val="center" w:pos="14018"/>
        </w:tabs>
        <w:ind w:left="0" w:right="0" w:firstLine="0"/>
      </w:pPr>
      <w:r>
        <w:t>MATERIAL BIOLÓGICO/VOLUME/CONSERVANTE</w:t>
      </w:r>
      <w:r>
        <w:rPr>
          <w:sz w:val="19"/>
        </w:rPr>
        <w:t xml:space="preserve"> </w:t>
      </w:r>
      <w:r>
        <w:rPr>
          <w:sz w:val="19"/>
        </w:rPr>
        <w:tab/>
      </w:r>
      <w:r>
        <w:rPr>
          <w:vertAlign w:val="subscript"/>
        </w:rPr>
        <w:t xml:space="preserve"> </w:t>
      </w:r>
      <w:r>
        <w:rPr>
          <w:vertAlign w:val="subscript"/>
        </w:rPr>
        <w:tab/>
        <w:t xml:space="preserve"> </w:t>
      </w:r>
    </w:p>
    <w:p w14:paraId="2295D895" w14:textId="77777777" w:rsidR="0060324B" w:rsidRDefault="00000000">
      <w:pPr>
        <w:ind w:left="38" w:right="1282"/>
      </w:pPr>
      <w:r>
        <w:t xml:space="preserve">Material: Soro - Sangue coletado em tubo seco com gel separador </w:t>
      </w:r>
    </w:p>
    <w:p w14:paraId="69A29A21" w14:textId="77777777" w:rsidR="0060324B" w:rsidRDefault="00000000">
      <w:pPr>
        <w:spacing w:after="0" w:line="259" w:lineRule="auto"/>
        <w:ind w:left="0" w:right="438" w:firstLine="0"/>
        <w:jc w:val="right"/>
      </w:pPr>
      <w:r>
        <w:t xml:space="preserve"> </w:t>
      </w:r>
      <w:r>
        <w:tab/>
        <w:t xml:space="preserve"> </w:t>
      </w:r>
    </w:p>
    <w:p w14:paraId="1DFFC134" w14:textId="77777777" w:rsidR="0060324B" w:rsidRDefault="00000000">
      <w:pPr>
        <w:ind w:left="38" w:right="1282"/>
      </w:pPr>
      <w:r>
        <w:t xml:space="preserve">Volume: Suficiente para 1 mL de soro </w:t>
      </w:r>
    </w:p>
    <w:p w14:paraId="77A399DD" w14:textId="77777777" w:rsidR="0060324B" w:rsidRDefault="00000000">
      <w:pPr>
        <w:spacing w:after="57" w:line="259" w:lineRule="auto"/>
        <w:ind w:left="0" w:right="438" w:firstLine="0"/>
        <w:jc w:val="right"/>
      </w:pPr>
      <w:r>
        <w:t xml:space="preserve"> </w:t>
      </w:r>
      <w:r>
        <w:tab/>
        <w:t xml:space="preserve"> </w:t>
      </w:r>
    </w:p>
    <w:p w14:paraId="5A52B968" w14:textId="77777777" w:rsidR="0060324B" w:rsidRDefault="00000000">
      <w:pPr>
        <w:tabs>
          <w:tab w:val="center" w:pos="12806"/>
          <w:tab w:val="center" w:pos="14018"/>
        </w:tabs>
        <w:spacing w:after="16"/>
        <w:ind w:left="0" w:firstLine="0"/>
        <w:jc w:val="left"/>
      </w:pPr>
      <w:r>
        <w:rPr>
          <w:sz w:val="25"/>
        </w:rPr>
        <w:t>INTERFERENTES</w:t>
      </w:r>
      <w:r>
        <w:t xml:space="preserve"> </w:t>
      </w:r>
      <w:r>
        <w:tab/>
      </w:r>
      <w:r>
        <w:rPr>
          <w:sz w:val="25"/>
          <w:vertAlign w:val="subscript"/>
        </w:rPr>
        <w:t xml:space="preserve"> </w:t>
      </w:r>
      <w:r>
        <w:rPr>
          <w:sz w:val="25"/>
          <w:vertAlign w:val="subscript"/>
        </w:rPr>
        <w:tab/>
        <w:t xml:space="preserve"> </w:t>
      </w:r>
    </w:p>
    <w:p w14:paraId="329FAA04" w14:textId="77777777" w:rsidR="0060324B" w:rsidRDefault="00000000">
      <w:pPr>
        <w:ind w:left="38" w:right="1282"/>
      </w:pPr>
      <w:r>
        <w:t xml:space="preserve">Nada consta até o momento </w:t>
      </w:r>
    </w:p>
    <w:p w14:paraId="324A3020" w14:textId="77777777" w:rsidR="0060324B" w:rsidRDefault="00000000">
      <w:pPr>
        <w:spacing w:after="50" w:line="259" w:lineRule="auto"/>
        <w:ind w:left="0" w:right="438" w:firstLine="0"/>
        <w:jc w:val="right"/>
      </w:pPr>
      <w:r>
        <w:t xml:space="preserve">  </w:t>
      </w:r>
      <w:r>
        <w:tab/>
        <w:t xml:space="preserve">  </w:t>
      </w:r>
    </w:p>
    <w:p w14:paraId="6324F8D7" w14:textId="77777777" w:rsidR="0060324B" w:rsidRDefault="00000000">
      <w:pPr>
        <w:tabs>
          <w:tab w:val="center" w:pos="12806"/>
          <w:tab w:val="center" w:pos="14018"/>
        </w:tabs>
        <w:spacing w:after="16"/>
        <w:ind w:left="0" w:firstLine="0"/>
        <w:jc w:val="left"/>
      </w:pPr>
      <w:r>
        <w:rPr>
          <w:sz w:val="25"/>
        </w:rPr>
        <w:t>INSTRUÇÕES AO PACIENTE</w:t>
      </w:r>
      <w:r>
        <w:t xml:space="preserve"> </w:t>
      </w:r>
      <w:r>
        <w:tab/>
      </w:r>
      <w:r>
        <w:rPr>
          <w:sz w:val="25"/>
          <w:vertAlign w:val="subscript"/>
        </w:rPr>
        <w:t xml:space="preserve"> </w:t>
      </w:r>
      <w:r>
        <w:rPr>
          <w:sz w:val="25"/>
          <w:vertAlign w:val="subscript"/>
        </w:rPr>
        <w:tab/>
        <w:t xml:space="preserve"> </w:t>
      </w:r>
    </w:p>
    <w:p w14:paraId="1C6B394F" w14:textId="77777777" w:rsidR="0060324B" w:rsidRDefault="00000000">
      <w:pPr>
        <w:ind w:left="38" w:right="1282"/>
      </w:pPr>
      <w:r>
        <w:t xml:space="preserve">Não é necessário jejum. Informar as medicações em uso. </w:t>
      </w:r>
    </w:p>
    <w:p w14:paraId="58824013" w14:textId="77777777" w:rsidR="0060324B" w:rsidRDefault="00000000">
      <w:pPr>
        <w:spacing w:after="54" w:line="259" w:lineRule="auto"/>
        <w:ind w:left="0" w:right="438" w:firstLine="0"/>
        <w:jc w:val="right"/>
      </w:pPr>
      <w:r>
        <w:t xml:space="preserve"> </w:t>
      </w:r>
      <w:r>
        <w:tab/>
        <w:t xml:space="preserve"> </w:t>
      </w:r>
    </w:p>
    <w:p w14:paraId="17E0F178" w14:textId="77777777" w:rsidR="0060324B" w:rsidRDefault="00000000">
      <w:pPr>
        <w:pStyle w:val="Ttulo2"/>
        <w:tabs>
          <w:tab w:val="center" w:pos="12806"/>
          <w:tab w:val="center" w:pos="14018"/>
        </w:tabs>
        <w:ind w:left="0" w:right="0" w:firstLine="0"/>
      </w:pPr>
      <w:r>
        <w:t>SIGLA DO EXAME/SETOR</w:t>
      </w:r>
      <w:r>
        <w:rPr>
          <w:sz w:val="19"/>
        </w:rPr>
        <w:t xml:space="preserve"> </w:t>
      </w:r>
      <w:r>
        <w:rPr>
          <w:sz w:val="19"/>
        </w:rPr>
        <w:tab/>
      </w:r>
      <w:r>
        <w:rPr>
          <w:vertAlign w:val="subscript"/>
        </w:rPr>
        <w:t xml:space="preserve"> </w:t>
      </w:r>
      <w:r>
        <w:rPr>
          <w:vertAlign w:val="subscript"/>
        </w:rPr>
        <w:tab/>
        <w:t xml:space="preserve"> </w:t>
      </w:r>
    </w:p>
    <w:p w14:paraId="2B9C56E5" w14:textId="77777777" w:rsidR="0060324B" w:rsidRDefault="00000000">
      <w:pPr>
        <w:ind w:left="38" w:right="1282"/>
      </w:pPr>
      <w:r>
        <w:t xml:space="preserve">WID </w:t>
      </w:r>
    </w:p>
    <w:p w14:paraId="27BE61EA" w14:textId="77777777" w:rsidR="0060324B" w:rsidRDefault="00000000">
      <w:pPr>
        <w:spacing w:after="0" w:line="259" w:lineRule="auto"/>
        <w:ind w:left="0" w:right="438" w:firstLine="0"/>
        <w:jc w:val="right"/>
      </w:pPr>
      <w:r>
        <w:t xml:space="preserve"> </w:t>
      </w:r>
      <w:r>
        <w:tab/>
        <w:t xml:space="preserve"> </w:t>
      </w:r>
    </w:p>
    <w:p w14:paraId="4DBF15DD" w14:textId="77777777" w:rsidR="0060324B" w:rsidRDefault="00000000">
      <w:pPr>
        <w:ind w:left="38" w:right="1282"/>
      </w:pPr>
      <w:r>
        <w:t xml:space="preserve">Setor de Imunologia </w:t>
      </w:r>
    </w:p>
    <w:p w14:paraId="36B6A08B" w14:textId="77777777" w:rsidR="0060324B" w:rsidRDefault="00000000">
      <w:pPr>
        <w:spacing w:after="53" w:line="259" w:lineRule="auto"/>
        <w:ind w:left="0" w:right="438" w:firstLine="0"/>
        <w:jc w:val="right"/>
      </w:pPr>
      <w:r>
        <w:t xml:space="preserve"> </w:t>
      </w:r>
      <w:r>
        <w:tab/>
        <w:t xml:space="preserve"> </w:t>
      </w:r>
    </w:p>
    <w:p w14:paraId="1739C57F" w14:textId="77777777" w:rsidR="0060324B" w:rsidRDefault="00000000">
      <w:pPr>
        <w:pStyle w:val="Ttulo2"/>
        <w:tabs>
          <w:tab w:val="center" w:pos="12806"/>
          <w:tab w:val="center" w:pos="14018"/>
        </w:tabs>
        <w:ind w:left="0" w:right="0" w:firstLine="0"/>
      </w:pPr>
      <w:r>
        <w:t>INTERPRETAÇÃO CLÍNICA</w:t>
      </w:r>
      <w:r>
        <w:rPr>
          <w:sz w:val="19"/>
        </w:rPr>
        <w:t xml:space="preserve"> </w:t>
      </w:r>
      <w:r>
        <w:rPr>
          <w:sz w:val="19"/>
        </w:rPr>
        <w:tab/>
      </w:r>
      <w:r>
        <w:rPr>
          <w:vertAlign w:val="subscript"/>
        </w:rPr>
        <w:t xml:space="preserve"> </w:t>
      </w:r>
      <w:r>
        <w:rPr>
          <w:vertAlign w:val="subscript"/>
        </w:rPr>
        <w:tab/>
        <w:t xml:space="preserve"> </w:t>
      </w:r>
    </w:p>
    <w:p w14:paraId="1E5A5A2D" w14:textId="77777777" w:rsidR="0060324B" w:rsidRDefault="00000000">
      <w:pPr>
        <w:ind w:left="38" w:right="1730"/>
      </w:pPr>
      <w:r>
        <w:t xml:space="preserve">O gênero Salmonella é formado por bacilos gram-negativos e inclui a Salmonella typhi e a Salmonella paratyphi, responsável pelo tifo. A transmissão da doença ocorre através de alimentos e água contaminados pelo microorganismo. A reação de Widal detecta anticorpos específicos para antígenos de Salmonella, especialmente contra os antígenos somático `O` e flagelar `H` dos grupos A, B, C, ou D. A salmonelose pode causar dano hepático e biliar, ou causar outras infecções intra-abdominais, ósseas ou articulares. O primeiro antígeno a elevar-se é o somático `O` (o mais específico para </w:t>
      </w:r>
    </w:p>
    <w:p w14:paraId="0B423D4D" w14:textId="77777777" w:rsidR="0060324B" w:rsidRDefault="00000000">
      <w:pPr>
        <w:tabs>
          <w:tab w:val="center" w:pos="14018"/>
        </w:tabs>
        <w:ind w:left="0" w:firstLine="0"/>
        <w:jc w:val="left"/>
      </w:pPr>
      <w:r>
        <w:t xml:space="preserve">Salmonella sp). Ele ocorre na primeira semana de infecção e atinge seu pico em torno da sexta semana, caindo gradativamente nos 12 meses  </w:t>
      </w:r>
      <w:r>
        <w:tab/>
        <w:t xml:space="preserve"> </w:t>
      </w:r>
    </w:p>
    <w:p w14:paraId="07367B5B" w14:textId="77777777" w:rsidR="0060324B" w:rsidRDefault="00000000">
      <w:pPr>
        <w:spacing w:after="134"/>
        <w:ind w:left="38" w:right="1727"/>
      </w:pPr>
      <w:r>
        <w:t xml:space="preserve">seguintes. Dependendo do título encontrado e dos achados clínicos, pode ser necessário repetir o teste após três a cinco dias para avaliar a ascensão do título do anticorpo. O antígeno `H` eleva-se mais lentamente, porém, mantém os níveis por muitos anos. O tratamento precoce pode ser a causa de resultado falso-negativo e a reação cruzada com outros microorganismos pode responder por vários casos de resultados falso-positivos.  </w:t>
      </w:r>
    </w:p>
    <w:p w14:paraId="5027175E" w14:textId="77777777" w:rsidR="0060324B" w:rsidRDefault="00000000">
      <w:pPr>
        <w:spacing w:after="0" w:line="259" w:lineRule="auto"/>
        <w:ind w:left="86" w:firstLine="0"/>
      </w:pPr>
      <w:r>
        <w:t xml:space="preserve"> </w:t>
      </w:r>
      <w:r>
        <w:tab/>
      </w:r>
      <w:r>
        <w:rPr>
          <w:sz w:val="2"/>
          <w:vertAlign w:val="superscript"/>
        </w:rPr>
        <w:t xml:space="preserve"> </w:t>
      </w:r>
      <w:r>
        <w:rPr>
          <w:sz w:val="2"/>
          <w:vertAlign w:val="superscript"/>
        </w:rPr>
        <w:tab/>
      </w:r>
      <w:r>
        <w:t xml:space="preserve"> </w:t>
      </w:r>
      <w:r>
        <w:tab/>
        <w:t xml:space="preserve"> </w:t>
      </w:r>
    </w:p>
    <w:p w14:paraId="06B84BAA" w14:textId="77777777" w:rsidR="0060324B" w:rsidRDefault="00000000">
      <w:pPr>
        <w:spacing w:after="5" w:line="259" w:lineRule="auto"/>
        <w:ind w:left="10" w:right="1792"/>
        <w:jc w:val="center"/>
      </w:pPr>
      <w:r>
        <w:t xml:space="preserve">Universidade Federal de Santa Catarina </w:t>
      </w:r>
    </w:p>
    <w:p w14:paraId="673B7C6A" w14:textId="77777777" w:rsidR="0060324B" w:rsidRDefault="00000000">
      <w:pPr>
        <w:spacing w:after="0" w:line="266" w:lineRule="auto"/>
        <w:ind w:left="3504" w:right="3977"/>
        <w:jc w:val="left"/>
      </w:pPr>
      <w:r>
        <w:rPr>
          <w:noProof/>
        </w:rPr>
        <w:drawing>
          <wp:anchor distT="0" distB="0" distL="114300" distR="114300" simplePos="0" relativeHeight="251885568" behindDoc="0" locked="0" layoutInCell="1" allowOverlap="0" wp14:anchorId="5A1B3DB9" wp14:editId="621BB8BF">
            <wp:simplePos x="0" y="0"/>
            <wp:positionH relativeFrom="column">
              <wp:posOffset>983008</wp:posOffset>
            </wp:positionH>
            <wp:positionV relativeFrom="paragraph">
              <wp:posOffset>-270077</wp:posOffset>
            </wp:positionV>
            <wp:extent cx="6135624" cy="603504"/>
            <wp:effectExtent l="0" t="0" r="0" b="0"/>
            <wp:wrapNone/>
            <wp:docPr id="179053" name="Picture 179053"/>
            <wp:cNvGraphicFramePr/>
            <a:graphic xmlns:a="http://schemas.openxmlformats.org/drawingml/2006/main">
              <a:graphicData uri="http://schemas.openxmlformats.org/drawingml/2006/picture">
                <pic:pic xmlns:pic="http://schemas.openxmlformats.org/drawingml/2006/picture">
                  <pic:nvPicPr>
                    <pic:cNvPr id="179053" name="Picture 179053"/>
                    <pic:cNvPicPr/>
                  </pic:nvPicPr>
                  <pic:blipFill>
                    <a:blip r:embed="rId271"/>
                    <a:stretch>
                      <a:fillRect/>
                    </a:stretch>
                  </pic:blipFill>
                  <pic:spPr>
                    <a:xfrm>
                      <a:off x="0" y="0"/>
                      <a:ext cx="6135624" cy="603504"/>
                    </a:xfrm>
                    <a:prstGeom prst="rect">
                      <a:avLst/>
                    </a:prstGeom>
                  </pic:spPr>
                </pic:pic>
              </a:graphicData>
            </a:graphic>
          </wp:anchor>
        </w:drawing>
      </w:r>
      <w:r>
        <w:t xml:space="preserve">Hospital Universitário Professor Polydoro Ernani de São Thiago </w:t>
      </w:r>
    </w:p>
    <w:p w14:paraId="7020EF88" w14:textId="77777777" w:rsidR="0060324B" w:rsidRDefault="00000000">
      <w:pPr>
        <w:spacing w:after="58" w:line="259" w:lineRule="auto"/>
        <w:ind w:left="10" w:right="1795"/>
        <w:jc w:val="center"/>
      </w:pPr>
      <w:r>
        <w:t xml:space="preserve">Divisão de Análises Clínicas – DACL HU/UFSC </w:t>
      </w:r>
    </w:p>
    <w:p w14:paraId="3A922C5E" w14:textId="77777777" w:rsidR="0060324B" w:rsidRDefault="00000000">
      <w:pPr>
        <w:pStyle w:val="Ttulo2"/>
        <w:ind w:left="53" w:right="7054"/>
        <w:jc w:val="right"/>
      </w:pPr>
      <w:r>
        <w:t xml:space="preserve">GUIA DE EXAMES </w:t>
      </w:r>
      <w:r>
        <w:tab/>
      </w:r>
      <w:r>
        <w:rPr>
          <w:vertAlign w:val="subscript"/>
        </w:rPr>
        <w:t xml:space="preserve"> </w:t>
      </w:r>
      <w:r>
        <w:rPr>
          <w:vertAlign w:val="subscript"/>
        </w:rPr>
        <w:tab/>
        <w:t xml:space="preserve"> </w:t>
      </w:r>
      <w:r>
        <w:t>NOME DO EXAME</w:t>
      </w:r>
      <w:r>
        <w:rPr>
          <w:sz w:val="19"/>
        </w:rPr>
        <w:t xml:space="preserve"> </w:t>
      </w:r>
    </w:p>
    <w:p w14:paraId="14BCE4A6" w14:textId="77777777" w:rsidR="0060324B" w:rsidRDefault="00000000">
      <w:pPr>
        <w:spacing w:after="53"/>
        <w:ind w:left="38" w:right="1282"/>
      </w:pPr>
      <w:r>
        <w:t xml:space="preserve">________________________________________________________________________________________________________________________ </w:t>
      </w:r>
    </w:p>
    <w:p w14:paraId="2D9C6742" w14:textId="77777777" w:rsidR="0060324B" w:rsidRDefault="00000000">
      <w:pPr>
        <w:ind w:left="38" w:right="1282"/>
      </w:pPr>
      <w:r>
        <w:t xml:space="preserve">Reticulócitos </w:t>
      </w:r>
    </w:p>
    <w:p w14:paraId="6432163B" w14:textId="77777777" w:rsidR="0060324B" w:rsidRDefault="00000000">
      <w:pPr>
        <w:spacing w:after="59" w:line="259" w:lineRule="auto"/>
        <w:ind w:left="0" w:right="570" w:firstLine="0"/>
        <w:jc w:val="right"/>
      </w:pPr>
      <w:r>
        <w:t xml:space="preserve"> </w:t>
      </w:r>
      <w:r>
        <w:tab/>
        <w:t xml:space="preserve"> </w:t>
      </w:r>
    </w:p>
    <w:p w14:paraId="708BCBAB" w14:textId="77777777" w:rsidR="0060324B" w:rsidRDefault="00000000">
      <w:pPr>
        <w:tabs>
          <w:tab w:val="center" w:pos="12672"/>
          <w:tab w:val="center" w:pos="13886"/>
        </w:tabs>
        <w:spacing w:after="16"/>
        <w:ind w:left="0" w:firstLine="0"/>
        <w:jc w:val="left"/>
      </w:pPr>
      <w:r>
        <w:rPr>
          <w:sz w:val="25"/>
        </w:rPr>
        <w:t>SINONÍMIA</w:t>
      </w:r>
      <w:r>
        <w:t xml:space="preserve"> </w:t>
      </w:r>
      <w:r>
        <w:tab/>
      </w:r>
      <w:r>
        <w:rPr>
          <w:sz w:val="25"/>
          <w:vertAlign w:val="subscript"/>
        </w:rPr>
        <w:t xml:space="preserve"> </w:t>
      </w:r>
      <w:r>
        <w:rPr>
          <w:sz w:val="25"/>
          <w:vertAlign w:val="subscript"/>
        </w:rPr>
        <w:tab/>
        <w:t xml:space="preserve"> </w:t>
      </w:r>
    </w:p>
    <w:p w14:paraId="3E115116" w14:textId="77777777" w:rsidR="0060324B" w:rsidRDefault="00000000">
      <w:pPr>
        <w:ind w:left="38" w:right="1282"/>
      </w:pPr>
      <w:r>
        <w:t xml:space="preserve">Contagem de reticulócitos </w:t>
      </w:r>
    </w:p>
    <w:p w14:paraId="39609D79" w14:textId="77777777" w:rsidR="0060324B" w:rsidRDefault="00000000">
      <w:pPr>
        <w:spacing w:after="49" w:line="259" w:lineRule="auto"/>
        <w:ind w:left="0" w:right="570" w:firstLine="0"/>
        <w:jc w:val="right"/>
      </w:pPr>
      <w:r>
        <w:t xml:space="preserve"> </w:t>
      </w:r>
      <w:r>
        <w:tab/>
        <w:t xml:space="preserve"> </w:t>
      </w:r>
    </w:p>
    <w:p w14:paraId="4A85F4B0" w14:textId="77777777" w:rsidR="0060324B" w:rsidRDefault="00000000">
      <w:pPr>
        <w:pStyle w:val="Ttulo2"/>
        <w:tabs>
          <w:tab w:val="center" w:pos="12672"/>
          <w:tab w:val="center" w:pos="13886"/>
        </w:tabs>
        <w:ind w:left="0" w:right="0" w:firstLine="0"/>
      </w:pPr>
      <w:r>
        <w:t>MATERIAL BIOLÓGICO/VOLUME/CONSERVANTE</w:t>
      </w:r>
      <w:r>
        <w:rPr>
          <w:sz w:val="19"/>
        </w:rPr>
        <w:t xml:space="preserve"> </w:t>
      </w:r>
      <w:r>
        <w:rPr>
          <w:sz w:val="19"/>
        </w:rPr>
        <w:tab/>
      </w:r>
      <w:r>
        <w:rPr>
          <w:vertAlign w:val="subscript"/>
        </w:rPr>
        <w:t xml:space="preserve"> </w:t>
      </w:r>
      <w:r>
        <w:rPr>
          <w:vertAlign w:val="subscript"/>
        </w:rPr>
        <w:tab/>
        <w:t xml:space="preserve"> </w:t>
      </w:r>
    </w:p>
    <w:p w14:paraId="1008D397" w14:textId="77777777" w:rsidR="0060324B" w:rsidRDefault="00000000">
      <w:pPr>
        <w:ind w:left="38" w:right="1282"/>
      </w:pPr>
      <w:r>
        <w:t xml:space="preserve">Material: sangue. Colher amostra em K3EDTA (tubo de tampa roxa), obedecendo o volume estabelecido no rótulo. </w:t>
      </w:r>
    </w:p>
    <w:p w14:paraId="3DA9FE8E" w14:textId="77777777" w:rsidR="0060324B" w:rsidRDefault="00000000">
      <w:pPr>
        <w:spacing w:after="0" w:line="259" w:lineRule="auto"/>
        <w:ind w:left="0" w:right="570" w:firstLine="0"/>
        <w:jc w:val="right"/>
      </w:pPr>
      <w:r>
        <w:t xml:space="preserve"> </w:t>
      </w:r>
      <w:r>
        <w:tab/>
        <w:t xml:space="preserve"> </w:t>
      </w:r>
    </w:p>
    <w:p w14:paraId="3D9757FD" w14:textId="77777777" w:rsidR="0060324B" w:rsidRDefault="00000000">
      <w:pPr>
        <w:ind w:left="38" w:right="1282"/>
      </w:pPr>
      <w:r>
        <w:t xml:space="preserve">Obs: na falta de tubo com anticoagulante K3EDTA, poderá ser usado K2EDTA, KEDTA ou NaEDTA. </w:t>
      </w:r>
    </w:p>
    <w:p w14:paraId="72176CE8" w14:textId="77777777" w:rsidR="0060324B" w:rsidRDefault="00000000">
      <w:pPr>
        <w:spacing w:after="55" w:line="259" w:lineRule="auto"/>
        <w:ind w:left="0" w:right="570" w:firstLine="0"/>
        <w:jc w:val="right"/>
      </w:pPr>
      <w:r>
        <w:t xml:space="preserve"> </w:t>
      </w:r>
      <w:r>
        <w:tab/>
        <w:t xml:space="preserve"> </w:t>
      </w:r>
    </w:p>
    <w:p w14:paraId="07BA04FC" w14:textId="77777777" w:rsidR="0060324B" w:rsidRDefault="00000000">
      <w:pPr>
        <w:tabs>
          <w:tab w:val="center" w:pos="12672"/>
          <w:tab w:val="center" w:pos="13886"/>
        </w:tabs>
        <w:spacing w:after="16"/>
        <w:ind w:left="0" w:firstLine="0"/>
        <w:jc w:val="left"/>
      </w:pPr>
      <w:r>
        <w:rPr>
          <w:sz w:val="25"/>
        </w:rPr>
        <w:t>INTERFERENTES</w:t>
      </w:r>
      <w:r>
        <w:t xml:space="preserve"> </w:t>
      </w:r>
      <w:r>
        <w:tab/>
      </w:r>
      <w:r>
        <w:rPr>
          <w:sz w:val="25"/>
          <w:vertAlign w:val="subscript"/>
        </w:rPr>
        <w:t xml:space="preserve"> </w:t>
      </w:r>
      <w:r>
        <w:rPr>
          <w:sz w:val="25"/>
          <w:vertAlign w:val="subscript"/>
        </w:rPr>
        <w:tab/>
        <w:t xml:space="preserve"> </w:t>
      </w:r>
    </w:p>
    <w:p w14:paraId="065DDF0A" w14:textId="77777777" w:rsidR="0060324B" w:rsidRDefault="00000000">
      <w:pPr>
        <w:ind w:left="38" w:right="1282"/>
      </w:pPr>
      <w:r>
        <w:t xml:space="preserve">Presença de coágulo e/ou hemólise </w:t>
      </w:r>
    </w:p>
    <w:p w14:paraId="5A422B8B" w14:textId="77777777" w:rsidR="0060324B" w:rsidRDefault="00000000">
      <w:pPr>
        <w:spacing w:after="53" w:line="259" w:lineRule="auto"/>
        <w:ind w:left="0" w:right="570" w:firstLine="0"/>
        <w:jc w:val="right"/>
      </w:pPr>
      <w:r>
        <w:t xml:space="preserve"> </w:t>
      </w:r>
      <w:r>
        <w:tab/>
        <w:t xml:space="preserve"> </w:t>
      </w:r>
    </w:p>
    <w:p w14:paraId="378D5414" w14:textId="77777777" w:rsidR="0060324B" w:rsidRDefault="00000000">
      <w:pPr>
        <w:tabs>
          <w:tab w:val="center" w:pos="12672"/>
          <w:tab w:val="center" w:pos="13886"/>
        </w:tabs>
        <w:spacing w:after="69"/>
        <w:ind w:left="0" w:firstLine="0"/>
        <w:jc w:val="left"/>
      </w:pPr>
      <w:r>
        <w:rPr>
          <w:sz w:val="25"/>
        </w:rPr>
        <w:t>INSTRUÇÕES AO PACIENTE</w:t>
      </w:r>
      <w:r>
        <w:t xml:space="preserve"> </w:t>
      </w:r>
      <w:r>
        <w:tab/>
      </w:r>
      <w:r>
        <w:rPr>
          <w:sz w:val="25"/>
          <w:vertAlign w:val="subscript"/>
        </w:rPr>
        <w:t xml:space="preserve"> </w:t>
      </w:r>
      <w:r>
        <w:rPr>
          <w:sz w:val="25"/>
          <w:vertAlign w:val="subscript"/>
        </w:rPr>
        <w:tab/>
        <w:t xml:space="preserve"> </w:t>
      </w:r>
    </w:p>
    <w:p w14:paraId="43DF6246" w14:textId="77777777" w:rsidR="0060324B" w:rsidRDefault="00000000">
      <w:pPr>
        <w:ind w:left="38" w:right="1282"/>
      </w:pPr>
      <w:r>
        <w:t xml:space="preserve">Não é necessário jejum. Informar medicamentos em uso. </w:t>
      </w:r>
    </w:p>
    <w:p w14:paraId="6BC9FD8E" w14:textId="77777777" w:rsidR="0060324B" w:rsidRDefault="00000000">
      <w:pPr>
        <w:spacing w:after="103" w:line="259" w:lineRule="auto"/>
        <w:ind w:left="0" w:right="570" w:firstLine="0"/>
        <w:jc w:val="right"/>
      </w:pPr>
      <w:r>
        <w:t xml:space="preserve"> </w:t>
      </w:r>
      <w:r>
        <w:tab/>
        <w:t xml:space="preserve"> </w:t>
      </w:r>
    </w:p>
    <w:p w14:paraId="3F112087" w14:textId="77777777" w:rsidR="0060324B" w:rsidRDefault="00000000">
      <w:pPr>
        <w:pStyle w:val="Ttulo2"/>
        <w:tabs>
          <w:tab w:val="center" w:pos="12672"/>
          <w:tab w:val="center" w:pos="13886"/>
        </w:tabs>
        <w:ind w:left="0" w:right="0" w:firstLine="0"/>
      </w:pPr>
      <w:r>
        <w:t>SIGLA DO EXAME/SETOR</w:t>
      </w:r>
      <w:r>
        <w:rPr>
          <w:sz w:val="19"/>
        </w:rPr>
        <w:t xml:space="preserve"> </w:t>
      </w:r>
      <w:r>
        <w:rPr>
          <w:sz w:val="19"/>
        </w:rPr>
        <w:tab/>
      </w:r>
      <w:r>
        <w:rPr>
          <w:vertAlign w:val="subscript"/>
        </w:rPr>
        <w:t xml:space="preserve"> </w:t>
      </w:r>
      <w:r>
        <w:rPr>
          <w:vertAlign w:val="subscript"/>
        </w:rPr>
        <w:tab/>
        <w:t xml:space="preserve"> </w:t>
      </w:r>
    </w:p>
    <w:p w14:paraId="0F19C346" w14:textId="77777777" w:rsidR="0060324B" w:rsidRDefault="00000000">
      <w:pPr>
        <w:ind w:left="38" w:right="1282"/>
      </w:pPr>
      <w:r>
        <w:t xml:space="preserve">RET </w:t>
      </w:r>
    </w:p>
    <w:p w14:paraId="6A64FAF1" w14:textId="77777777" w:rsidR="0060324B" w:rsidRDefault="00000000">
      <w:pPr>
        <w:spacing w:after="0" w:line="259" w:lineRule="auto"/>
        <w:ind w:left="0" w:right="570" w:firstLine="0"/>
        <w:jc w:val="right"/>
      </w:pPr>
      <w:r>
        <w:t xml:space="preserve"> </w:t>
      </w:r>
      <w:r>
        <w:tab/>
        <w:t xml:space="preserve"> </w:t>
      </w:r>
    </w:p>
    <w:p w14:paraId="3EFBD754" w14:textId="77777777" w:rsidR="0060324B" w:rsidRDefault="00000000">
      <w:pPr>
        <w:ind w:left="38" w:right="1282"/>
      </w:pPr>
      <w:r>
        <w:t xml:space="preserve">Setor de Hematologia </w:t>
      </w:r>
    </w:p>
    <w:p w14:paraId="5E807AF2" w14:textId="77777777" w:rsidR="0060324B" w:rsidRDefault="00000000">
      <w:pPr>
        <w:spacing w:after="55" w:line="259" w:lineRule="auto"/>
        <w:ind w:left="0" w:right="570" w:firstLine="0"/>
        <w:jc w:val="right"/>
      </w:pPr>
      <w:r>
        <w:t xml:space="preserve"> </w:t>
      </w:r>
      <w:r>
        <w:tab/>
        <w:t xml:space="preserve"> </w:t>
      </w:r>
    </w:p>
    <w:p w14:paraId="01F9700F" w14:textId="77777777" w:rsidR="0060324B" w:rsidRDefault="00000000">
      <w:pPr>
        <w:pStyle w:val="Ttulo2"/>
        <w:tabs>
          <w:tab w:val="center" w:pos="12672"/>
          <w:tab w:val="center" w:pos="13886"/>
        </w:tabs>
        <w:ind w:left="0" w:right="0" w:firstLine="0"/>
      </w:pPr>
      <w:r>
        <w:t>INTERPRETAÇÃO CLÍNICA</w:t>
      </w:r>
      <w:r>
        <w:rPr>
          <w:sz w:val="19"/>
        </w:rPr>
        <w:t xml:space="preserve"> </w:t>
      </w:r>
      <w:r>
        <w:rPr>
          <w:sz w:val="19"/>
        </w:rPr>
        <w:tab/>
      </w:r>
      <w:r>
        <w:rPr>
          <w:vertAlign w:val="subscript"/>
        </w:rPr>
        <w:t xml:space="preserve"> </w:t>
      </w:r>
      <w:r>
        <w:rPr>
          <w:vertAlign w:val="subscript"/>
        </w:rPr>
        <w:tab/>
        <w:t xml:space="preserve"> </w:t>
      </w:r>
    </w:p>
    <w:p w14:paraId="594C9044" w14:textId="77777777" w:rsidR="0060324B" w:rsidRDefault="00000000">
      <w:pPr>
        <w:ind w:left="38" w:right="1282"/>
      </w:pPr>
      <w:r>
        <w:t xml:space="preserve">A contagem de reticulócitos é um teste usado para avaliar a atividade eritropoiética de forma segura e barata. Está aumentada nas anemias </w:t>
      </w:r>
    </w:p>
    <w:p w14:paraId="69476FF9" w14:textId="77777777" w:rsidR="0060324B" w:rsidRDefault="00000000">
      <w:pPr>
        <w:tabs>
          <w:tab w:val="center" w:pos="12672"/>
          <w:tab w:val="center" w:pos="13886"/>
        </w:tabs>
        <w:spacing w:after="26"/>
        <w:ind w:left="0" w:firstLine="0"/>
        <w:jc w:val="left"/>
      </w:pPr>
      <w:r>
        <w:t xml:space="preserve">hemolíticas e nas  </w:t>
      </w:r>
      <w:r>
        <w:tab/>
        <w:t xml:space="preserve"> </w:t>
      </w:r>
      <w:r>
        <w:tab/>
        <w:t xml:space="preserve"> </w:t>
      </w:r>
    </w:p>
    <w:p w14:paraId="749F8A2E" w14:textId="77777777" w:rsidR="0060324B" w:rsidRDefault="00000000">
      <w:pPr>
        <w:ind w:left="38" w:right="1282"/>
      </w:pPr>
      <w:r>
        <w:t xml:space="preserve">hemorragias agudas e crônicas. A análise do resultado deve levar em conta tanto o valor relativo quanto o absoluto, para evitar distorções de </w:t>
      </w:r>
    </w:p>
    <w:p w14:paraId="2785080A" w14:textId="77777777" w:rsidR="0060324B" w:rsidRDefault="00000000">
      <w:pPr>
        <w:spacing w:after="34"/>
        <w:ind w:left="38" w:right="1282"/>
      </w:pPr>
      <w:r>
        <w:t xml:space="preserve">supostos aumentos  </w:t>
      </w:r>
      <w:r>
        <w:tab/>
        <w:t xml:space="preserve"> </w:t>
      </w:r>
      <w:r>
        <w:tab/>
        <w:t xml:space="preserve"> relativos causados por redução dos eritrócitos normais. </w:t>
      </w:r>
    </w:p>
    <w:p w14:paraId="35922EE4" w14:textId="77777777" w:rsidR="0060324B" w:rsidRDefault="00000000">
      <w:pPr>
        <w:spacing w:after="42" w:line="259" w:lineRule="auto"/>
        <w:ind w:left="0" w:right="570" w:firstLine="0"/>
        <w:jc w:val="right"/>
      </w:pPr>
      <w:r>
        <w:t xml:space="preserve"> </w:t>
      </w:r>
      <w:r>
        <w:tab/>
        <w:t xml:space="preserve"> </w:t>
      </w:r>
    </w:p>
    <w:p w14:paraId="441DB0B4" w14:textId="77777777" w:rsidR="0060324B" w:rsidRDefault="00000000">
      <w:pPr>
        <w:spacing w:after="0" w:line="259" w:lineRule="auto"/>
        <w:ind w:left="72" w:firstLine="0"/>
      </w:pPr>
      <w:r>
        <w:t xml:space="preserve"> </w:t>
      </w:r>
      <w:r>
        <w:tab/>
        <w:t xml:space="preserve"> </w:t>
      </w:r>
      <w:r>
        <w:tab/>
        <w:t xml:space="preserve"> </w:t>
      </w:r>
    </w:p>
    <w:p w14:paraId="4210B4FE" w14:textId="77777777" w:rsidR="0060324B" w:rsidRDefault="00000000">
      <w:pPr>
        <w:spacing w:after="0" w:line="259" w:lineRule="auto"/>
        <w:ind w:left="72" w:firstLine="0"/>
        <w:jc w:val="left"/>
      </w:pPr>
      <w:r>
        <w:t xml:space="preserve"> </w:t>
      </w:r>
    </w:p>
    <w:p w14:paraId="15FC58AE" w14:textId="77777777" w:rsidR="0060324B" w:rsidRDefault="00000000">
      <w:pPr>
        <w:spacing w:after="0" w:line="259" w:lineRule="auto"/>
        <w:ind w:left="72" w:firstLine="0"/>
      </w:pPr>
      <w:r>
        <w:t xml:space="preserve"> </w:t>
      </w:r>
      <w:r>
        <w:tab/>
        <w:t xml:space="preserve"> </w:t>
      </w:r>
      <w:r>
        <w:tab/>
        <w:t xml:space="preserve"> </w:t>
      </w:r>
    </w:p>
    <w:p w14:paraId="0CE2CDFA" w14:textId="77777777" w:rsidR="0060324B" w:rsidRDefault="00000000">
      <w:pPr>
        <w:spacing w:after="5" w:line="259" w:lineRule="auto"/>
        <w:ind w:left="10" w:right="1660"/>
        <w:jc w:val="center"/>
      </w:pPr>
      <w:r>
        <w:t xml:space="preserve">Universidade Federal de Santa Catarina </w:t>
      </w:r>
    </w:p>
    <w:p w14:paraId="74049D39" w14:textId="77777777" w:rsidR="0060324B" w:rsidRDefault="00000000">
      <w:pPr>
        <w:spacing w:after="0" w:line="266" w:lineRule="auto"/>
        <w:ind w:left="3576" w:right="3977"/>
        <w:jc w:val="left"/>
      </w:pPr>
      <w:r>
        <w:rPr>
          <w:noProof/>
        </w:rPr>
        <w:drawing>
          <wp:anchor distT="0" distB="0" distL="114300" distR="114300" simplePos="0" relativeHeight="251886592" behindDoc="0" locked="0" layoutInCell="1" allowOverlap="0" wp14:anchorId="5C8B6FB8" wp14:editId="6C49DB1B">
            <wp:simplePos x="0" y="0"/>
            <wp:positionH relativeFrom="column">
              <wp:posOffset>995200</wp:posOffset>
            </wp:positionH>
            <wp:positionV relativeFrom="paragraph">
              <wp:posOffset>-203021</wp:posOffset>
            </wp:positionV>
            <wp:extent cx="6370320" cy="588264"/>
            <wp:effectExtent l="0" t="0" r="0" b="0"/>
            <wp:wrapNone/>
            <wp:docPr id="179387" name="Picture 179387"/>
            <wp:cNvGraphicFramePr/>
            <a:graphic xmlns:a="http://schemas.openxmlformats.org/drawingml/2006/main">
              <a:graphicData uri="http://schemas.openxmlformats.org/drawingml/2006/picture">
                <pic:pic xmlns:pic="http://schemas.openxmlformats.org/drawingml/2006/picture">
                  <pic:nvPicPr>
                    <pic:cNvPr id="179387" name="Picture 179387"/>
                    <pic:cNvPicPr/>
                  </pic:nvPicPr>
                  <pic:blipFill>
                    <a:blip r:embed="rId272"/>
                    <a:stretch>
                      <a:fillRect/>
                    </a:stretch>
                  </pic:blipFill>
                  <pic:spPr>
                    <a:xfrm>
                      <a:off x="0" y="0"/>
                      <a:ext cx="6370320" cy="588264"/>
                    </a:xfrm>
                    <a:prstGeom prst="rect">
                      <a:avLst/>
                    </a:prstGeom>
                  </pic:spPr>
                </pic:pic>
              </a:graphicData>
            </a:graphic>
          </wp:anchor>
        </w:drawing>
      </w:r>
      <w:r>
        <w:t xml:space="preserve">Hospital Universitário Professor Polydoro Ernani de São Thiago </w:t>
      </w:r>
    </w:p>
    <w:p w14:paraId="701096C1" w14:textId="77777777" w:rsidR="0060324B" w:rsidRDefault="00000000">
      <w:pPr>
        <w:spacing w:after="46" w:line="259" w:lineRule="auto"/>
        <w:ind w:left="10" w:right="1658"/>
        <w:jc w:val="center"/>
      </w:pPr>
      <w:r>
        <w:t xml:space="preserve">Divisão de Análises Clínicas – DACL HU/UFSC </w:t>
      </w:r>
    </w:p>
    <w:p w14:paraId="47745E7A" w14:textId="77777777" w:rsidR="0060324B" w:rsidRDefault="00000000">
      <w:pPr>
        <w:pStyle w:val="Ttulo2"/>
        <w:spacing w:after="49"/>
        <w:ind w:right="1656"/>
        <w:jc w:val="center"/>
      </w:pPr>
      <w:r>
        <w:t xml:space="preserve">GUIA DE EXAMES NOME DO EXAME </w:t>
      </w:r>
      <w:r>
        <w:tab/>
      </w:r>
      <w:r>
        <w:rPr>
          <w:vertAlign w:val="superscript"/>
        </w:rPr>
        <w:t xml:space="preserve"> </w:t>
      </w:r>
      <w:r>
        <w:rPr>
          <w:vertAlign w:val="superscript"/>
        </w:rPr>
        <w:tab/>
        <w:t xml:space="preserve"> </w:t>
      </w:r>
      <w:r>
        <w:t xml:space="preserve">SINONÍMIA </w:t>
      </w:r>
      <w:r>
        <w:rPr>
          <w:sz w:val="19"/>
        </w:rPr>
        <w:t xml:space="preserve">Anticorpo anti-rubéola IgG </w:t>
      </w:r>
      <w:r>
        <w:t>MATERIAL BIOLÓGICO/VOLUME/CONSERVANTE</w:t>
      </w:r>
      <w:r>
        <w:rPr>
          <w:sz w:val="19"/>
        </w:rPr>
        <w:t xml:space="preserve"> </w:t>
      </w:r>
      <w:r>
        <w:rPr>
          <w:vertAlign w:val="subscript"/>
        </w:rPr>
        <w:t xml:space="preserve">  </w:t>
      </w:r>
    </w:p>
    <w:p w14:paraId="56594B9B" w14:textId="77777777" w:rsidR="0060324B" w:rsidRDefault="00000000">
      <w:pPr>
        <w:spacing w:after="54"/>
        <w:ind w:left="38" w:right="1282"/>
      </w:pPr>
      <w:r>
        <w:t xml:space="preserve">________________________________________________________________________________________________________________________ </w:t>
      </w:r>
    </w:p>
    <w:p w14:paraId="3AB6589E" w14:textId="77777777" w:rsidR="0060324B" w:rsidRDefault="00000000">
      <w:pPr>
        <w:spacing w:after="54"/>
        <w:ind w:left="38" w:right="1282"/>
      </w:pPr>
      <w:r>
        <w:t xml:space="preserve">Rubéola IgG </w:t>
      </w:r>
    </w:p>
    <w:p w14:paraId="0072810A" w14:textId="77777777" w:rsidR="0060324B" w:rsidRDefault="00000000">
      <w:pPr>
        <w:ind w:left="38" w:right="1282"/>
      </w:pPr>
      <w:r>
        <w:t xml:space="preserve">Material: Soro - Sangue coletado em tubo seco com gel separador </w:t>
      </w:r>
    </w:p>
    <w:p w14:paraId="43CD15BA" w14:textId="77777777" w:rsidR="0060324B" w:rsidRDefault="00000000">
      <w:pPr>
        <w:spacing w:after="0" w:line="259" w:lineRule="auto"/>
        <w:ind w:left="0" w:right="440" w:firstLine="0"/>
        <w:jc w:val="right"/>
      </w:pPr>
      <w:r>
        <w:t xml:space="preserve"> </w:t>
      </w:r>
      <w:r>
        <w:tab/>
        <w:t xml:space="preserve"> </w:t>
      </w:r>
    </w:p>
    <w:p w14:paraId="2DC76A26" w14:textId="77777777" w:rsidR="0060324B" w:rsidRDefault="00000000">
      <w:pPr>
        <w:ind w:left="38" w:right="1282"/>
      </w:pPr>
      <w:r>
        <w:t xml:space="preserve">Volume: Suficiente para 1 mL de soro </w:t>
      </w:r>
    </w:p>
    <w:p w14:paraId="563FF01F" w14:textId="77777777" w:rsidR="0060324B" w:rsidRDefault="00000000">
      <w:pPr>
        <w:spacing w:after="36" w:line="259" w:lineRule="auto"/>
        <w:ind w:left="0" w:right="440" w:firstLine="0"/>
        <w:jc w:val="right"/>
      </w:pPr>
      <w:r>
        <w:t xml:space="preserve"> </w:t>
      </w:r>
      <w:r>
        <w:tab/>
        <w:t xml:space="preserve"> </w:t>
      </w:r>
    </w:p>
    <w:p w14:paraId="6DEBB791" w14:textId="77777777" w:rsidR="0060324B" w:rsidRDefault="00000000">
      <w:pPr>
        <w:tabs>
          <w:tab w:val="center" w:pos="12804"/>
          <w:tab w:val="center" w:pos="14016"/>
        </w:tabs>
        <w:spacing w:after="16"/>
        <w:ind w:left="0" w:firstLine="0"/>
        <w:jc w:val="left"/>
      </w:pPr>
      <w:r>
        <w:rPr>
          <w:sz w:val="25"/>
        </w:rPr>
        <w:t>INTERFERENTES</w:t>
      </w:r>
      <w:r>
        <w:t xml:space="preserve"> </w:t>
      </w:r>
      <w:r>
        <w:tab/>
      </w:r>
      <w:r>
        <w:rPr>
          <w:sz w:val="25"/>
          <w:vertAlign w:val="subscript"/>
        </w:rPr>
        <w:t xml:space="preserve"> </w:t>
      </w:r>
      <w:r>
        <w:rPr>
          <w:sz w:val="25"/>
          <w:vertAlign w:val="subscript"/>
        </w:rPr>
        <w:tab/>
        <w:t xml:space="preserve"> </w:t>
      </w:r>
    </w:p>
    <w:p w14:paraId="06EE1B82" w14:textId="77777777" w:rsidR="0060324B" w:rsidRDefault="00000000">
      <w:pPr>
        <w:ind w:left="38" w:right="1282"/>
      </w:pPr>
      <w:r>
        <w:t xml:space="preserve">Nada consta até o momento </w:t>
      </w:r>
    </w:p>
    <w:p w14:paraId="77A1F801" w14:textId="77777777" w:rsidR="0060324B" w:rsidRDefault="00000000">
      <w:pPr>
        <w:spacing w:after="46" w:line="259" w:lineRule="auto"/>
        <w:ind w:left="0" w:right="440" w:firstLine="0"/>
        <w:jc w:val="right"/>
      </w:pPr>
      <w:r>
        <w:t xml:space="preserve"> </w:t>
      </w:r>
      <w:r>
        <w:tab/>
        <w:t xml:space="preserve"> </w:t>
      </w:r>
    </w:p>
    <w:p w14:paraId="1BB43DE5" w14:textId="77777777" w:rsidR="0060324B" w:rsidRDefault="00000000">
      <w:pPr>
        <w:tabs>
          <w:tab w:val="center" w:pos="12804"/>
          <w:tab w:val="center" w:pos="14016"/>
        </w:tabs>
        <w:spacing w:after="16"/>
        <w:ind w:left="0" w:firstLine="0"/>
        <w:jc w:val="left"/>
      </w:pPr>
      <w:r>
        <w:rPr>
          <w:sz w:val="25"/>
        </w:rPr>
        <w:t>INSTRUÇÕES AO PACIENTE</w:t>
      </w:r>
      <w:r>
        <w:t xml:space="preserve"> </w:t>
      </w:r>
      <w:r>
        <w:tab/>
      </w:r>
      <w:r>
        <w:rPr>
          <w:sz w:val="25"/>
          <w:vertAlign w:val="subscript"/>
        </w:rPr>
        <w:t xml:space="preserve"> </w:t>
      </w:r>
      <w:r>
        <w:rPr>
          <w:sz w:val="25"/>
          <w:vertAlign w:val="subscript"/>
        </w:rPr>
        <w:tab/>
        <w:t xml:space="preserve"> </w:t>
      </w:r>
    </w:p>
    <w:p w14:paraId="6CB733A9" w14:textId="77777777" w:rsidR="0060324B" w:rsidRDefault="00000000">
      <w:pPr>
        <w:ind w:left="38" w:right="1282"/>
      </w:pPr>
      <w:r>
        <w:t xml:space="preserve">Não é necessário jejum. Anotar os medicamentos em uso. Mulheres devem informar se estão em período gestacional. </w:t>
      </w:r>
    </w:p>
    <w:p w14:paraId="4B45C072" w14:textId="77777777" w:rsidR="0060324B" w:rsidRDefault="00000000">
      <w:pPr>
        <w:spacing w:after="38" w:line="259" w:lineRule="auto"/>
        <w:ind w:left="0" w:right="440" w:firstLine="0"/>
        <w:jc w:val="right"/>
      </w:pPr>
      <w:r>
        <w:t xml:space="preserve"> </w:t>
      </w:r>
      <w:r>
        <w:tab/>
        <w:t xml:space="preserve"> </w:t>
      </w:r>
    </w:p>
    <w:p w14:paraId="4DF4BE8A" w14:textId="77777777" w:rsidR="0060324B" w:rsidRDefault="00000000">
      <w:pPr>
        <w:tabs>
          <w:tab w:val="center" w:pos="12804"/>
          <w:tab w:val="center" w:pos="14016"/>
        </w:tabs>
        <w:spacing w:after="16"/>
        <w:ind w:left="0" w:firstLine="0"/>
        <w:jc w:val="left"/>
      </w:pPr>
      <w:r>
        <w:rPr>
          <w:sz w:val="25"/>
        </w:rPr>
        <w:t>SIGLA DO EXAME/SETOR</w:t>
      </w:r>
      <w:r>
        <w:t xml:space="preserve"> </w:t>
      </w:r>
      <w:r>
        <w:tab/>
      </w:r>
      <w:r>
        <w:rPr>
          <w:sz w:val="25"/>
          <w:vertAlign w:val="subscript"/>
        </w:rPr>
        <w:t xml:space="preserve"> </w:t>
      </w:r>
      <w:r>
        <w:rPr>
          <w:sz w:val="25"/>
          <w:vertAlign w:val="subscript"/>
        </w:rPr>
        <w:tab/>
        <w:t xml:space="preserve"> </w:t>
      </w:r>
    </w:p>
    <w:p w14:paraId="413E87E7" w14:textId="77777777" w:rsidR="0060324B" w:rsidRDefault="00000000">
      <w:pPr>
        <w:ind w:left="38" w:right="1282"/>
      </w:pPr>
      <w:r>
        <w:t xml:space="preserve">RGV/Setor de Imunologia </w:t>
      </w:r>
    </w:p>
    <w:p w14:paraId="16F0859B" w14:textId="77777777" w:rsidR="0060324B" w:rsidRDefault="00000000">
      <w:pPr>
        <w:spacing w:after="47" w:line="259" w:lineRule="auto"/>
        <w:ind w:left="0" w:right="440" w:firstLine="0"/>
        <w:jc w:val="right"/>
      </w:pPr>
      <w:r>
        <w:t xml:space="preserve"> </w:t>
      </w:r>
      <w:r>
        <w:tab/>
        <w:t xml:space="preserve"> </w:t>
      </w:r>
    </w:p>
    <w:p w14:paraId="2442593C" w14:textId="77777777" w:rsidR="0060324B" w:rsidRDefault="00000000">
      <w:pPr>
        <w:pStyle w:val="Ttulo2"/>
        <w:tabs>
          <w:tab w:val="center" w:pos="12804"/>
          <w:tab w:val="center" w:pos="14016"/>
        </w:tabs>
        <w:ind w:left="0" w:right="0" w:firstLine="0"/>
      </w:pPr>
      <w:r>
        <w:t>INTERPRETAÇÃO CLÍNICA</w:t>
      </w:r>
      <w:r>
        <w:rPr>
          <w:sz w:val="19"/>
        </w:rPr>
        <w:t xml:space="preserve"> </w:t>
      </w:r>
      <w:r>
        <w:rPr>
          <w:sz w:val="19"/>
        </w:rPr>
        <w:tab/>
      </w:r>
      <w:r>
        <w:rPr>
          <w:vertAlign w:val="subscript"/>
        </w:rPr>
        <w:t xml:space="preserve"> </w:t>
      </w:r>
      <w:r>
        <w:rPr>
          <w:vertAlign w:val="subscript"/>
        </w:rPr>
        <w:tab/>
        <w:t xml:space="preserve"> </w:t>
      </w:r>
    </w:p>
    <w:p w14:paraId="2066290B" w14:textId="77777777" w:rsidR="0060324B" w:rsidRDefault="00000000">
      <w:pPr>
        <w:ind w:left="38" w:right="1850"/>
      </w:pPr>
      <w:r>
        <w:t xml:space="preserve">A rubéola é uma doença exantemática de origem viral, adquirida por transmissão aérea de pessoa à pessoa, que atinge adultos e crianças. A infecção aguda em gestantes, especialmente no primeiro trimestre da gravidez, pode resultar em anomalias fetais que incluem catarata, surdez, glaucoma, cardiopatia congênita e retardo mental. Cerca de 20% dos recém-nascidos acometidos não sobrevivem além do primeiro ano. Portanto, a gravidade da infecção das gestantes justifica a pesquisa diagnóstica no primeiro trimestre, assim como a do estado imunológico das mulheres que pretendem gestar e dos casais em período pré-matrimonial. Na infecção primária, os anticorpos IgM aparecem logo após o início dos sintomas e atingem seu pico em sete a dez dias. Os anticorpos da classe IgG aparecem ainda no período sintomático da doença, logo após os IgM ou por vacinação. Os anticorpos IgM desaparecem em cerca de um mês e os IgG permanecem detectáveis por longos períodos, e conferem imunidade. A presença de   anticorpos IgM em recém-nascidos é indicativo de infecção intra-uterina, já que anticorpos IgM maternos não são transmitidos através da placenta. Em crianças, os anticorpos IgM podem manter-se detectáveis por meses. A presença de anticorpos IgM em amostra única pode sugerir infecção recente, geralmente nos três meses anteriores à coleta da amostra. As reações falso-positivas são muito raras, mas podem ocorrer, especialmente na presença de outras infecções virais. A avaliação do acometimento do feto, no caso de mães IgM positivas, pode ser feita pela pesquisa do vírus da rubéola por PCR em líquido amniótico, após a 13ª semana de gestação.  </w:t>
      </w:r>
    </w:p>
    <w:p w14:paraId="0A414119" w14:textId="77777777" w:rsidR="0060324B" w:rsidRDefault="00000000">
      <w:pPr>
        <w:spacing w:after="5" w:line="259" w:lineRule="auto"/>
        <w:ind w:left="10" w:right="1629"/>
        <w:jc w:val="center"/>
      </w:pPr>
      <w:r>
        <w:t xml:space="preserve">Universidade Federal de Santa Catarina </w:t>
      </w:r>
    </w:p>
    <w:p w14:paraId="046B151B" w14:textId="77777777" w:rsidR="0060324B" w:rsidRDefault="00000000">
      <w:pPr>
        <w:spacing w:after="0" w:line="266" w:lineRule="auto"/>
        <w:ind w:left="3504" w:right="3977"/>
        <w:jc w:val="left"/>
      </w:pPr>
      <w:r>
        <w:rPr>
          <w:noProof/>
        </w:rPr>
        <w:drawing>
          <wp:anchor distT="0" distB="0" distL="114300" distR="114300" simplePos="0" relativeHeight="251887616" behindDoc="0" locked="0" layoutInCell="1" allowOverlap="0" wp14:anchorId="68677EE9" wp14:editId="657CA442">
            <wp:simplePos x="0" y="0"/>
            <wp:positionH relativeFrom="column">
              <wp:posOffset>812320</wp:posOffset>
            </wp:positionH>
            <wp:positionV relativeFrom="paragraph">
              <wp:posOffset>-209130</wp:posOffset>
            </wp:positionV>
            <wp:extent cx="6452616" cy="591312"/>
            <wp:effectExtent l="0" t="0" r="0" b="0"/>
            <wp:wrapNone/>
            <wp:docPr id="179830" name="Picture 179830"/>
            <wp:cNvGraphicFramePr/>
            <a:graphic xmlns:a="http://schemas.openxmlformats.org/drawingml/2006/main">
              <a:graphicData uri="http://schemas.openxmlformats.org/drawingml/2006/picture">
                <pic:pic xmlns:pic="http://schemas.openxmlformats.org/drawingml/2006/picture">
                  <pic:nvPicPr>
                    <pic:cNvPr id="179830" name="Picture 179830"/>
                    <pic:cNvPicPr/>
                  </pic:nvPicPr>
                  <pic:blipFill>
                    <a:blip r:embed="rId273"/>
                    <a:stretch>
                      <a:fillRect/>
                    </a:stretch>
                  </pic:blipFill>
                  <pic:spPr>
                    <a:xfrm>
                      <a:off x="0" y="0"/>
                      <a:ext cx="6452616" cy="591312"/>
                    </a:xfrm>
                    <a:prstGeom prst="rect">
                      <a:avLst/>
                    </a:prstGeom>
                  </pic:spPr>
                </pic:pic>
              </a:graphicData>
            </a:graphic>
          </wp:anchor>
        </w:drawing>
      </w:r>
      <w:r>
        <w:t xml:space="preserve">Hospital Universitário Professor Polydoro Ernani de São Thiago </w:t>
      </w:r>
    </w:p>
    <w:p w14:paraId="1B15690E" w14:textId="77777777" w:rsidR="0060324B" w:rsidRDefault="00000000">
      <w:pPr>
        <w:spacing w:after="39" w:line="266" w:lineRule="auto"/>
        <w:ind w:left="4296" w:right="3977"/>
        <w:jc w:val="left"/>
      </w:pPr>
      <w:r>
        <w:t xml:space="preserve">Divisão de Análises Clínicas – DACL HU/UFSC </w:t>
      </w:r>
    </w:p>
    <w:p w14:paraId="1F6BF310" w14:textId="77777777" w:rsidR="0060324B" w:rsidRDefault="00000000">
      <w:pPr>
        <w:pStyle w:val="Ttulo2"/>
        <w:ind w:right="1777"/>
        <w:jc w:val="center"/>
      </w:pPr>
      <w:r>
        <w:t xml:space="preserve">GUIA DE EXAMES NOME DO EXAME </w:t>
      </w:r>
      <w:r>
        <w:tab/>
      </w:r>
      <w:r>
        <w:rPr>
          <w:vertAlign w:val="superscript"/>
        </w:rPr>
        <w:t xml:space="preserve">   </w:t>
      </w:r>
      <w:r>
        <w:rPr>
          <w:vertAlign w:val="superscript"/>
        </w:rPr>
        <w:tab/>
        <w:t xml:space="preserve"> </w:t>
      </w:r>
      <w:r>
        <w:t>SINONÍMIA</w:t>
      </w:r>
      <w:r>
        <w:rPr>
          <w:sz w:val="19"/>
        </w:rPr>
        <w:t xml:space="preserve">  Anticorpo anti-rubéola IgM </w:t>
      </w:r>
      <w:r>
        <w:t>MATERIAL BIOLÓGICO/VOLUME/CONSERVANTE</w:t>
      </w:r>
      <w:r>
        <w:rPr>
          <w:sz w:val="19"/>
        </w:rPr>
        <w:t xml:space="preserve"> </w:t>
      </w:r>
      <w:r>
        <w:rPr>
          <w:vertAlign w:val="subscript"/>
        </w:rPr>
        <w:t xml:space="preserve">    </w:t>
      </w:r>
    </w:p>
    <w:p w14:paraId="0B587067" w14:textId="77777777" w:rsidR="0060324B" w:rsidRDefault="00000000">
      <w:pPr>
        <w:spacing w:after="34"/>
        <w:ind w:left="38" w:right="1282"/>
      </w:pPr>
      <w:r>
        <w:t xml:space="preserve">________________________________________________________________________________________________________________________ </w:t>
      </w:r>
    </w:p>
    <w:p w14:paraId="5ADCCCC0" w14:textId="77777777" w:rsidR="0060324B" w:rsidRDefault="00000000">
      <w:pPr>
        <w:spacing w:after="58"/>
        <w:ind w:left="38" w:right="1282"/>
      </w:pPr>
      <w:r>
        <w:t xml:space="preserve">Rubéola IgM </w:t>
      </w:r>
    </w:p>
    <w:p w14:paraId="63A7B777" w14:textId="77777777" w:rsidR="0060324B" w:rsidRDefault="00000000">
      <w:pPr>
        <w:ind w:left="38" w:right="1282"/>
      </w:pPr>
      <w:r>
        <w:t xml:space="preserve">Material: Soro - Sangue coletado em tubo seco com gel separador </w:t>
      </w:r>
    </w:p>
    <w:p w14:paraId="343648A4" w14:textId="77777777" w:rsidR="0060324B" w:rsidRDefault="00000000">
      <w:pPr>
        <w:spacing w:after="0" w:line="259" w:lineRule="auto"/>
        <w:ind w:left="0" w:right="421" w:firstLine="0"/>
        <w:jc w:val="right"/>
      </w:pPr>
      <w:r>
        <w:t xml:space="preserve">   </w:t>
      </w:r>
      <w:r>
        <w:tab/>
        <w:t xml:space="preserve"> </w:t>
      </w:r>
    </w:p>
    <w:p w14:paraId="218D9173" w14:textId="77777777" w:rsidR="0060324B" w:rsidRDefault="00000000">
      <w:pPr>
        <w:ind w:left="38" w:right="1282"/>
      </w:pPr>
      <w:r>
        <w:t xml:space="preserve">Volume: Suficiente para 1 mL de soro </w:t>
      </w:r>
    </w:p>
    <w:p w14:paraId="4F11A266" w14:textId="77777777" w:rsidR="0060324B" w:rsidRDefault="00000000">
      <w:pPr>
        <w:spacing w:after="53" w:line="259" w:lineRule="auto"/>
        <w:ind w:left="0" w:right="421" w:firstLine="0"/>
        <w:jc w:val="right"/>
      </w:pPr>
      <w:r>
        <w:t xml:space="preserve">   </w:t>
      </w:r>
      <w:r>
        <w:tab/>
        <w:t xml:space="preserve"> </w:t>
      </w:r>
    </w:p>
    <w:p w14:paraId="728FF0AD" w14:textId="77777777" w:rsidR="0060324B" w:rsidRDefault="00000000">
      <w:pPr>
        <w:tabs>
          <w:tab w:val="center" w:pos="12674"/>
          <w:tab w:val="center" w:pos="14035"/>
        </w:tabs>
        <w:spacing w:after="16"/>
        <w:ind w:left="0" w:firstLine="0"/>
        <w:jc w:val="left"/>
      </w:pPr>
      <w:r>
        <w:rPr>
          <w:sz w:val="25"/>
        </w:rPr>
        <w:t>INTERFERENTES</w:t>
      </w:r>
      <w:r>
        <w:t xml:space="preserve"> </w:t>
      </w:r>
      <w:r>
        <w:tab/>
      </w:r>
      <w:r>
        <w:rPr>
          <w:sz w:val="25"/>
          <w:vertAlign w:val="subscript"/>
        </w:rPr>
        <w:t xml:space="preserve">   </w:t>
      </w:r>
      <w:r>
        <w:rPr>
          <w:sz w:val="25"/>
          <w:vertAlign w:val="subscript"/>
        </w:rPr>
        <w:tab/>
        <w:t xml:space="preserve"> </w:t>
      </w:r>
    </w:p>
    <w:p w14:paraId="171123F2" w14:textId="77777777" w:rsidR="0060324B" w:rsidRDefault="00000000">
      <w:pPr>
        <w:ind w:left="38" w:right="1282"/>
      </w:pPr>
      <w:r>
        <w:t xml:space="preserve">Nada consta até o momento </w:t>
      </w:r>
    </w:p>
    <w:p w14:paraId="079CC193" w14:textId="77777777" w:rsidR="0060324B" w:rsidRDefault="00000000">
      <w:pPr>
        <w:spacing w:after="80" w:line="259" w:lineRule="auto"/>
        <w:ind w:left="0" w:right="421" w:firstLine="0"/>
        <w:jc w:val="right"/>
      </w:pPr>
      <w:r>
        <w:t xml:space="preserve">   </w:t>
      </w:r>
      <w:r>
        <w:tab/>
        <w:t xml:space="preserve"> </w:t>
      </w:r>
    </w:p>
    <w:p w14:paraId="23BAE2E5" w14:textId="77777777" w:rsidR="0060324B" w:rsidRDefault="00000000">
      <w:pPr>
        <w:tabs>
          <w:tab w:val="center" w:pos="12674"/>
          <w:tab w:val="center" w:pos="14016"/>
        </w:tabs>
        <w:spacing w:after="16"/>
        <w:ind w:left="0" w:firstLine="0"/>
        <w:jc w:val="left"/>
      </w:pPr>
      <w:r>
        <w:rPr>
          <w:sz w:val="25"/>
        </w:rPr>
        <w:t>INSTRUÇÕES AO PACIENTE</w:t>
      </w:r>
      <w:r>
        <w:t xml:space="preserve"> </w:t>
      </w:r>
      <w:r>
        <w:tab/>
      </w:r>
      <w:r>
        <w:rPr>
          <w:sz w:val="25"/>
          <w:vertAlign w:val="subscript"/>
        </w:rPr>
        <w:t xml:space="preserve">   </w:t>
      </w:r>
      <w:r>
        <w:t xml:space="preserve"> </w:t>
      </w:r>
      <w:r>
        <w:tab/>
      </w:r>
      <w:r>
        <w:rPr>
          <w:sz w:val="25"/>
          <w:vertAlign w:val="subscript"/>
        </w:rPr>
        <w:t xml:space="preserve"> </w:t>
      </w:r>
      <w:r>
        <w:t xml:space="preserve"> </w:t>
      </w:r>
    </w:p>
    <w:p w14:paraId="539F3166" w14:textId="77777777" w:rsidR="0060324B" w:rsidRDefault="00000000">
      <w:pPr>
        <w:ind w:left="38" w:right="1282"/>
      </w:pPr>
      <w:r>
        <w:t xml:space="preserve">Não é necessário jejum. Anotar os medicamentos em uso. Mulheres devem informar se estão em período gestacional. </w:t>
      </w:r>
    </w:p>
    <w:p w14:paraId="1D36F777" w14:textId="77777777" w:rsidR="0060324B" w:rsidRDefault="00000000">
      <w:pPr>
        <w:spacing w:after="68" w:line="259" w:lineRule="auto"/>
        <w:ind w:left="0" w:right="421" w:firstLine="0"/>
        <w:jc w:val="right"/>
      </w:pPr>
      <w:r>
        <w:t xml:space="preserve">   </w:t>
      </w:r>
      <w:r>
        <w:tab/>
        <w:t xml:space="preserve"> </w:t>
      </w:r>
    </w:p>
    <w:p w14:paraId="60C048CD" w14:textId="77777777" w:rsidR="0060324B" w:rsidRDefault="00000000">
      <w:pPr>
        <w:tabs>
          <w:tab w:val="center" w:pos="12674"/>
          <w:tab w:val="center" w:pos="14035"/>
        </w:tabs>
        <w:spacing w:after="16"/>
        <w:ind w:left="0" w:firstLine="0"/>
        <w:jc w:val="left"/>
      </w:pPr>
      <w:r>
        <w:rPr>
          <w:sz w:val="25"/>
        </w:rPr>
        <w:t>SIGLA DO EXAME/SETOR</w:t>
      </w:r>
      <w:r>
        <w:t xml:space="preserve"> </w:t>
      </w:r>
      <w:r>
        <w:tab/>
      </w:r>
      <w:r>
        <w:rPr>
          <w:sz w:val="25"/>
          <w:vertAlign w:val="subscript"/>
        </w:rPr>
        <w:t xml:space="preserve">   </w:t>
      </w:r>
      <w:r>
        <w:rPr>
          <w:sz w:val="25"/>
          <w:vertAlign w:val="subscript"/>
        </w:rPr>
        <w:tab/>
        <w:t xml:space="preserve"> </w:t>
      </w:r>
    </w:p>
    <w:p w14:paraId="4BB5BFA2" w14:textId="77777777" w:rsidR="0060324B" w:rsidRDefault="00000000">
      <w:pPr>
        <w:ind w:left="38" w:right="1282"/>
      </w:pPr>
      <w:r>
        <w:t xml:space="preserve">RMV/Setor de Imunologia </w:t>
      </w:r>
    </w:p>
    <w:p w14:paraId="1685778E" w14:textId="77777777" w:rsidR="0060324B" w:rsidRDefault="00000000">
      <w:pPr>
        <w:spacing w:after="0" w:line="259" w:lineRule="auto"/>
        <w:ind w:left="0" w:right="421" w:firstLine="0"/>
        <w:jc w:val="right"/>
      </w:pPr>
      <w:r>
        <w:t xml:space="preserve">   </w:t>
      </w:r>
      <w:r>
        <w:tab/>
        <w:t xml:space="preserve"> </w:t>
      </w:r>
    </w:p>
    <w:p w14:paraId="194843ED" w14:textId="77777777" w:rsidR="0060324B" w:rsidRDefault="00000000">
      <w:pPr>
        <w:pStyle w:val="Ttulo2"/>
        <w:ind w:left="55" w:right="0"/>
      </w:pPr>
      <w:r>
        <w:t xml:space="preserve">INTERPRETAÇÃO CLÍNICA </w:t>
      </w:r>
    </w:p>
    <w:p w14:paraId="04629D90" w14:textId="77777777" w:rsidR="0060324B" w:rsidRDefault="00000000">
      <w:pPr>
        <w:spacing w:after="40"/>
        <w:ind w:left="38" w:right="1861"/>
      </w:pPr>
      <w:r>
        <w:t xml:space="preserve">A rubéola é uma doença exantemática de origem viral, adquirida por transmissão aérea de pessoa à pessoa, que atinge adultos e crianças. A infecção aguda em gestantes, especialmente no primeiro trimestre da gravidez, pode resultar em anomalias fetais que incluem catarata, surdez, glaucoma, cardiopatia congênita e retardo mental. Cerca de 20% dos recém-nascidos acometidos não sobrevivem além do primeiro ano. Portanto, a gravidade da infecção das gestantes justifica a pesquisa diagnóstica no primeiro trimestre, assim como a do estado imunológico das mulheres que pretendem gestar e dos casais em período pré-matrimonial. Na infecção primária, os anticorpos IgM aparecem logo após o início dos sintomas e </w:t>
      </w:r>
    </w:p>
    <w:p w14:paraId="56435535" w14:textId="77777777" w:rsidR="0060324B" w:rsidRDefault="00000000">
      <w:pPr>
        <w:tabs>
          <w:tab w:val="center" w:pos="14035"/>
        </w:tabs>
        <w:spacing w:after="26"/>
        <w:ind w:left="0" w:firstLine="0"/>
        <w:jc w:val="left"/>
      </w:pPr>
      <w:r>
        <w:t xml:space="preserve">atingem seu pico em sete a dez dias. Os anticorpos da classe IgG aparecem ainda no período sintomático da doença, logo após os IgM ou por    </w:t>
      </w:r>
      <w:r>
        <w:tab/>
        <w:t xml:space="preserve"> </w:t>
      </w:r>
    </w:p>
    <w:p w14:paraId="7028BF6C" w14:textId="77777777" w:rsidR="0060324B" w:rsidRDefault="00000000">
      <w:pPr>
        <w:ind w:left="38" w:right="1862"/>
      </w:pPr>
      <w:r>
        <w:t xml:space="preserve">vacinação. Os anticorpos IgM desaparecem em cerca de um mês e os IgG permanecem detectáveis por longos períodos, e conferem imunidade. A presença de anticorpos IgM em recém-nascidos é indicativo de infecção intra-uterina, já que anticorpos IgM maternos não são transmitidos através da placenta. Em crianças, os anticorpos IgM podem manter-se detectáveis por meses. A presença de anticorpos IgM em amostra única pode sugerir infecção recente, geralmente nos três meses anteriores à coleta da amostra. As reações falso-positivas são muito raras, mas podem ocorrer, especialmente na presença de outras infecções virais. A avaliação do acometimento do feto, no caso de mães IgM positivas, pode ser feita pela pesquisa do vírus da rubéola por PCR em líquido amniótico, após a 13ª semana de gestação. </w:t>
      </w:r>
    </w:p>
    <w:p w14:paraId="66448506" w14:textId="77777777" w:rsidR="0060324B" w:rsidRDefault="00000000">
      <w:pPr>
        <w:spacing w:after="0" w:line="259" w:lineRule="auto"/>
        <w:ind w:left="72" w:firstLine="0"/>
        <w:jc w:val="left"/>
      </w:pPr>
      <w:r>
        <w:rPr>
          <w:sz w:val="2"/>
        </w:rPr>
        <w:t xml:space="preserve"> </w:t>
      </w:r>
    </w:p>
    <w:p w14:paraId="6DB01B82" w14:textId="77777777" w:rsidR="0060324B" w:rsidRDefault="00000000">
      <w:pPr>
        <w:spacing w:after="5" w:line="259" w:lineRule="auto"/>
        <w:ind w:left="10" w:right="1792"/>
        <w:jc w:val="center"/>
      </w:pPr>
      <w:r>
        <w:t xml:space="preserve">Universidade Federal de Santa Catarina </w:t>
      </w:r>
    </w:p>
    <w:p w14:paraId="181C2C63" w14:textId="77777777" w:rsidR="0060324B" w:rsidRDefault="00000000">
      <w:pPr>
        <w:spacing w:after="0" w:line="266" w:lineRule="auto"/>
        <w:ind w:left="3504" w:right="3977"/>
        <w:jc w:val="left"/>
      </w:pPr>
      <w:r>
        <w:rPr>
          <w:noProof/>
        </w:rPr>
        <w:drawing>
          <wp:anchor distT="0" distB="0" distL="114300" distR="114300" simplePos="0" relativeHeight="251888640" behindDoc="0" locked="0" layoutInCell="1" allowOverlap="0" wp14:anchorId="79B65C3A" wp14:editId="63FD1E9F">
            <wp:simplePos x="0" y="0"/>
            <wp:positionH relativeFrom="column">
              <wp:posOffset>848896</wp:posOffset>
            </wp:positionH>
            <wp:positionV relativeFrom="paragraph">
              <wp:posOffset>-236549</wp:posOffset>
            </wp:positionV>
            <wp:extent cx="6269736" cy="612648"/>
            <wp:effectExtent l="0" t="0" r="0" b="0"/>
            <wp:wrapNone/>
            <wp:docPr id="180207" name="Picture 180207"/>
            <wp:cNvGraphicFramePr/>
            <a:graphic xmlns:a="http://schemas.openxmlformats.org/drawingml/2006/main">
              <a:graphicData uri="http://schemas.openxmlformats.org/drawingml/2006/picture">
                <pic:pic xmlns:pic="http://schemas.openxmlformats.org/drawingml/2006/picture">
                  <pic:nvPicPr>
                    <pic:cNvPr id="180207" name="Picture 180207"/>
                    <pic:cNvPicPr/>
                  </pic:nvPicPr>
                  <pic:blipFill>
                    <a:blip r:embed="rId274"/>
                    <a:stretch>
                      <a:fillRect/>
                    </a:stretch>
                  </pic:blipFill>
                  <pic:spPr>
                    <a:xfrm>
                      <a:off x="0" y="0"/>
                      <a:ext cx="6269736" cy="612648"/>
                    </a:xfrm>
                    <a:prstGeom prst="rect">
                      <a:avLst/>
                    </a:prstGeom>
                  </pic:spPr>
                </pic:pic>
              </a:graphicData>
            </a:graphic>
          </wp:anchor>
        </w:drawing>
      </w:r>
      <w:r>
        <w:t xml:space="preserve">Hospital Universitário Professor Polydoro Ernani de São Thiago </w:t>
      </w:r>
    </w:p>
    <w:p w14:paraId="0BDF83A5" w14:textId="77777777" w:rsidR="0060324B" w:rsidRDefault="00000000">
      <w:pPr>
        <w:spacing w:after="58" w:line="259" w:lineRule="auto"/>
        <w:ind w:left="10" w:right="1795"/>
        <w:jc w:val="center"/>
      </w:pPr>
      <w:r>
        <w:t xml:space="preserve">Divisão de Análises Clínicas – DACL HU/UFSC </w:t>
      </w:r>
    </w:p>
    <w:p w14:paraId="18CA14D4" w14:textId="77777777" w:rsidR="0060324B" w:rsidRDefault="00000000">
      <w:pPr>
        <w:pStyle w:val="Ttulo2"/>
        <w:ind w:left="53" w:right="7054"/>
        <w:jc w:val="right"/>
      </w:pPr>
      <w:r>
        <w:t xml:space="preserve">GUIA DE EXAMES </w:t>
      </w:r>
      <w:r>
        <w:tab/>
      </w:r>
      <w:r>
        <w:rPr>
          <w:vertAlign w:val="subscript"/>
        </w:rPr>
        <w:t xml:space="preserve"> </w:t>
      </w:r>
      <w:r>
        <w:rPr>
          <w:vertAlign w:val="subscript"/>
        </w:rPr>
        <w:tab/>
        <w:t xml:space="preserve"> </w:t>
      </w:r>
      <w:r>
        <w:t>NOME DO EXAME</w:t>
      </w:r>
      <w:r>
        <w:rPr>
          <w:sz w:val="19"/>
        </w:rPr>
        <w:t xml:space="preserve"> </w:t>
      </w:r>
    </w:p>
    <w:p w14:paraId="1B8DD239" w14:textId="77777777" w:rsidR="0060324B" w:rsidRDefault="00000000">
      <w:pPr>
        <w:spacing w:after="53"/>
        <w:ind w:left="38" w:right="1282"/>
      </w:pPr>
      <w:r>
        <w:t xml:space="preserve">________________________________________________________________________________________________________________________ </w:t>
      </w:r>
    </w:p>
    <w:p w14:paraId="2AC699F1" w14:textId="77777777" w:rsidR="0060324B" w:rsidRDefault="00000000">
      <w:pPr>
        <w:ind w:left="38" w:right="1282"/>
      </w:pPr>
      <w:r>
        <w:t xml:space="preserve">SDHEA – Sulfato de Dehidroepiandrosterona </w:t>
      </w:r>
    </w:p>
    <w:p w14:paraId="200C8619" w14:textId="77777777" w:rsidR="0060324B" w:rsidRDefault="00000000">
      <w:pPr>
        <w:spacing w:after="59" w:line="259" w:lineRule="auto"/>
        <w:ind w:left="0" w:right="570" w:firstLine="0"/>
        <w:jc w:val="right"/>
      </w:pPr>
      <w:r>
        <w:t xml:space="preserve"> </w:t>
      </w:r>
      <w:r>
        <w:tab/>
        <w:t xml:space="preserve"> </w:t>
      </w:r>
    </w:p>
    <w:p w14:paraId="1B8134DE" w14:textId="77777777" w:rsidR="0060324B" w:rsidRDefault="00000000">
      <w:pPr>
        <w:tabs>
          <w:tab w:val="center" w:pos="12672"/>
          <w:tab w:val="center" w:pos="13886"/>
        </w:tabs>
        <w:spacing w:after="16"/>
        <w:ind w:left="0" w:firstLine="0"/>
        <w:jc w:val="left"/>
      </w:pPr>
      <w:r>
        <w:rPr>
          <w:sz w:val="25"/>
        </w:rPr>
        <w:t>SINONÍMIA</w:t>
      </w:r>
      <w:r>
        <w:t xml:space="preserve"> </w:t>
      </w:r>
      <w:r>
        <w:tab/>
      </w:r>
      <w:r>
        <w:rPr>
          <w:sz w:val="25"/>
          <w:vertAlign w:val="subscript"/>
        </w:rPr>
        <w:t xml:space="preserve"> </w:t>
      </w:r>
      <w:r>
        <w:rPr>
          <w:sz w:val="25"/>
          <w:vertAlign w:val="subscript"/>
        </w:rPr>
        <w:tab/>
        <w:t xml:space="preserve"> </w:t>
      </w:r>
    </w:p>
    <w:p w14:paraId="46D5DC93" w14:textId="77777777" w:rsidR="0060324B" w:rsidRDefault="00000000">
      <w:pPr>
        <w:ind w:left="38" w:right="1282"/>
      </w:pPr>
      <w:r>
        <w:t xml:space="preserve">Sulfato de SHEA; S-DHEA </w:t>
      </w:r>
    </w:p>
    <w:p w14:paraId="157BC886" w14:textId="77777777" w:rsidR="0060324B" w:rsidRDefault="00000000">
      <w:pPr>
        <w:spacing w:after="43" w:line="259" w:lineRule="auto"/>
        <w:ind w:left="0" w:right="570" w:firstLine="0"/>
        <w:jc w:val="right"/>
      </w:pPr>
      <w:r>
        <w:t xml:space="preserve"> </w:t>
      </w:r>
      <w:r>
        <w:tab/>
        <w:t xml:space="preserve"> </w:t>
      </w:r>
    </w:p>
    <w:p w14:paraId="48C87D58" w14:textId="77777777" w:rsidR="0060324B" w:rsidRDefault="00000000">
      <w:pPr>
        <w:tabs>
          <w:tab w:val="center" w:pos="12672"/>
          <w:tab w:val="center" w:pos="13886"/>
        </w:tabs>
        <w:spacing w:after="16"/>
        <w:ind w:left="0" w:firstLine="0"/>
        <w:jc w:val="left"/>
      </w:pPr>
      <w:r>
        <w:rPr>
          <w:sz w:val="25"/>
        </w:rPr>
        <w:t>MATERIAL BIOLÓGICO/VOLUME/CONSERVANTE</w:t>
      </w:r>
      <w:r>
        <w:t xml:space="preserve"> </w:t>
      </w:r>
      <w:r>
        <w:tab/>
      </w:r>
      <w:r>
        <w:rPr>
          <w:sz w:val="25"/>
          <w:vertAlign w:val="subscript"/>
        </w:rPr>
        <w:t xml:space="preserve"> </w:t>
      </w:r>
      <w:r>
        <w:rPr>
          <w:sz w:val="25"/>
          <w:vertAlign w:val="subscript"/>
        </w:rPr>
        <w:tab/>
        <w:t xml:space="preserve"> </w:t>
      </w:r>
    </w:p>
    <w:p w14:paraId="4E7D6971" w14:textId="77777777" w:rsidR="0060324B" w:rsidRDefault="00000000">
      <w:pPr>
        <w:ind w:left="38" w:right="1282"/>
      </w:pPr>
      <w:r>
        <w:t xml:space="preserve">Material: sangue. Coletar em tubo seco com com gel separador. Volume suficiente para 1,0 ml de soro. </w:t>
      </w:r>
    </w:p>
    <w:p w14:paraId="3C42F10A" w14:textId="77777777" w:rsidR="0060324B" w:rsidRDefault="00000000">
      <w:pPr>
        <w:spacing w:after="56" w:line="259" w:lineRule="auto"/>
        <w:ind w:left="0" w:right="570" w:firstLine="0"/>
        <w:jc w:val="right"/>
      </w:pPr>
      <w:r>
        <w:t xml:space="preserve"> </w:t>
      </w:r>
      <w:r>
        <w:tab/>
        <w:t xml:space="preserve"> </w:t>
      </w:r>
    </w:p>
    <w:p w14:paraId="6F25D011" w14:textId="77777777" w:rsidR="0060324B" w:rsidRDefault="00000000">
      <w:pPr>
        <w:tabs>
          <w:tab w:val="center" w:pos="12672"/>
          <w:tab w:val="center" w:pos="13886"/>
        </w:tabs>
        <w:spacing w:after="16"/>
        <w:ind w:left="0" w:firstLine="0"/>
        <w:jc w:val="left"/>
      </w:pPr>
      <w:r>
        <w:rPr>
          <w:sz w:val="25"/>
        </w:rPr>
        <w:t>INTERFERENTES</w:t>
      </w:r>
      <w:r>
        <w:t xml:space="preserve"> </w:t>
      </w:r>
      <w:r>
        <w:tab/>
      </w:r>
      <w:r>
        <w:rPr>
          <w:sz w:val="25"/>
          <w:vertAlign w:val="subscript"/>
        </w:rPr>
        <w:t xml:space="preserve"> </w:t>
      </w:r>
      <w:r>
        <w:rPr>
          <w:sz w:val="25"/>
          <w:vertAlign w:val="subscript"/>
        </w:rPr>
        <w:tab/>
        <w:t xml:space="preserve"> </w:t>
      </w:r>
    </w:p>
    <w:p w14:paraId="18AC084D" w14:textId="77777777" w:rsidR="0060324B" w:rsidRDefault="00000000">
      <w:pPr>
        <w:ind w:left="38" w:right="1282"/>
      </w:pPr>
      <w:r>
        <w:t xml:space="preserve">Nada consta até o momento. </w:t>
      </w:r>
    </w:p>
    <w:p w14:paraId="1AC729A6" w14:textId="77777777" w:rsidR="0060324B" w:rsidRDefault="00000000">
      <w:pPr>
        <w:spacing w:after="54" w:line="259" w:lineRule="auto"/>
        <w:ind w:left="0" w:right="570" w:firstLine="0"/>
        <w:jc w:val="right"/>
      </w:pPr>
      <w:r>
        <w:t xml:space="preserve"> </w:t>
      </w:r>
      <w:r>
        <w:tab/>
        <w:t xml:space="preserve"> </w:t>
      </w:r>
    </w:p>
    <w:p w14:paraId="65957734" w14:textId="77777777" w:rsidR="0060324B" w:rsidRDefault="00000000">
      <w:pPr>
        <w:tabs>
          <w:tab w:val="center" w:pos="12672"/>
          <w:tab w:val="center" w:pos="13886"/>
        </w:tabs>
        <w:spacing w:after="16"/>
        <w:ind w:left="0" w:firstLine="0"/>
        <w:jc w:val="left"/>
      </w:pPr>
      <w:r>
        <w:rPr>
          <w:sz w:val="25"/>
        </w:rPr>
        <w:t>INSTRUÇÕES AO PACIENTE</w:t>
      </w:r>
      <w:r>
        <w:t xml:space="preserve"> </w:t>
      </w:r>
      <w:r>
        <w:tab/>
      </w:r>
      <w:r>
        <w:rPr>
          <w:sz w:val="25"/>
          <w:vertAlign w:val="subscript"/>
        </w:rPr>
        <w:t xml:space="preserve"> </w:t>
      </w:r>
      <w:r>
        <w:rPr>
          <w:sz w:val="25"/>
          <w:vertAlign w:val="subscript"/>
        </w:rPr>
        <w:tab/>
        <w:t xml:space="preserve"> </w:t>
      </w:r>
    </w:p>
    <w:p w14:paraId="320B050C" w14:textId="77777777" w:rsidR="0060324B" w:rsidRDefault="00000000">
      <w:pPr>
        <w:ind w:left="38" w:right="1282"/>
      </w:pPr>
      <w:r>
        <w:t xml:space="preserve">Não é necessário jejum. Informar medicamentos em uso, incluindo anticoncepcionais. </w:t>
      </w:r>
    </w:p>
    <w:p w14:paraId="6BCD5A33" w14:textId="77777777" w:rsidR="0060324B" w:rsidRDefault="00000000">
      <w:pPr>
        <w:spacing w:after="55" w:line="259" w:lineRule="auto"/>
        <w:ind w:left="0" w:right="570" w:firstLine="0"/>
        <w:jc w:val="right"/>
      </w:pPr>
      <w:r>
        <w:t xml:space="preserve"> </w:t>
      </w:r>
      <w:r>
        <w:tab/>
        <w:t xml:space="preserve"> </w:t>
      </w:r>
    </w:p>
    <w:p w14:paraId="400A4340" w14:textId="77777777" w:rsidR="0060324B" w:rsidRDefault="00000000">
      <w:pPr>
        <w:pStyle w:val="Ttulo2"/>
        <w:tabs>
          <w:tab w:val="center" w:pos="12672"/>
          <w:tab w:val="center" w:pos="13886"/>
        </w:tabs>
        <w:ind w:left="0" w:right="0" w:firstLine="0"/>
      </w:pPr>
      <w:r>
        <w:t>SIGLA DO EXAME/SETOR</w:t>
      </w:r>
      <w:r>
        <w:rPr>
          <w:sz w:val="19"/>
        </w:rPr>
        <w:t xml:space="preserve"> </w:t>
      </w:r>
      <w:r>
        <w:rPr>
          <w:sz w:val="19"/>
        </w:rPr>
        <w:tab/>
      </w:r>
      <w:r>
        <w:rPr>
          <w:vertAlign w:val="subscript"/>
        </w:rPr>
        <w:t xml:space="preserve"> </w:t>
      </w:r>
      <w:r>
        <w:rPr>
          <w:vertAlign w:val="subscript"/>
        </w:rPr>
        <w:tab/>
        <w:t xml:space="preserve"> </w:t>
      </w:r>
    </w:p>
    <w:p w14:paraId="64C2B74E" w14:textId="77777777" w:rsidR="0060324B" w:rsidRDefault="00000000">
      <w:pPr>
        <w:ind w:left="38" w:right="1282"/>
      </w:pPr>
      <w:r>
        <w:t xml:space="preserve">DHS </w:t>
      </w:r>
    </w:p>
    <w:p w14:paraId="1CFF0900" w14:textId="77777777" w:rsidR="0060324B" w:rsidRDefault="00000000">
      <w:pPr>
        <w:spacing w:after="0" w:line="259" w:lineRule="auto"/>
        <w:ind w:left="0" w:right="570" w:firstLine="0"/>
        <w:jc w:val="right"/>
      </w:pPr>
      <w:r>
        <w:t xml:space="preserve"> </w:t>
      </w:r>
      <w:r>
        <w:tab/>
        <w:t xml:space="preserve"> </w:t>
      </w:r>
    </w:p>
    <w:p w14:paraId="7F08FA6C" w14:textId="77777777" w:rsidR="0060324B" w:rsidRDefault="00000000">
      <w:pPr>
        <w:ind w:left="38" w:right="1282"/>
      </w:pPr>
      <w:r>
        <w:t xml:space="preserve">Setor de Hormônios </w:t>
      </w:r>
    </w:p>
    <w:p w14:paraId="167BEEA2" w14:textId="77777777" w:rsidR="0060324B" w:rsidRDefault="00000000">
      <w:pPr>
        <w:spacing w:after="55" w:line="259" w:lineRule="auto"/>
        <w:ind w:left="0" w:right="570" w:firstLine="0"/>
        <w:jc w:val="right"/>
      </w:pPr>
      <w:r>
        <w:t xml:space="preserve"> </w:t>
      </w:r>
      <w:r>
        <w:tab/>
        <w:t xml:space="preserve"> </w:t>
      </w:r>
    </w:p>
    <w:p w14:paraId="2B7E77D2" w14:textId="77777777" w:rsidR="0060324B" w:rsidRDefault="00000000">
      <w:pPr>
        <w:pStyle w:val="Ttulo2"/>
        <w:tabs>
          <w:tab w:val="center" w:pos="12672"/>
          <w:tab w:val="center" w:pos="13886"/>
        </w:tabs>
        <w:ind w:left="0" w:right="0" w:firstLine="0"/>
      </w:pPr>
      <w:r>
        <w:t>INTERPRETAÇÃO CLÍNICA</w:t>
      </w:r>
      <w:r>
        <w:rPr>
          <w:sz w:val="19"/>
        </w:rPr>
        <w:t xml:space="preserve"> </w:t>
      </w:r>
      <w:r>
        <w:rPr>
          <w:sz w:val="19"/>
        </w:rPr>
        <w:tab/>
      </w:r>
      <w:r>
        <w:rPr>
          <w:vertAlign w:val="subscript"/>
        </w:rPr>
        <w:t xml:space="preserve"> </w:t>
      </w:r>
      <w:r>
        <w:rPr>
          <w:vertAlign w:val="subscript"/>
        </w:rPr>
        <w:tab/>
        <w:t xml:space="preserve"> </w:t>
      </w:r>
    </w:p>
    <w:p w14:paraId="2DC78B42" w14:textId="77777777" w:rsidR="0060324B" w:rsidRDefault="00000000">
      <w:pPr>
        <w:spacing w:after="3" w:line="239" w:lineRule="auto"/>
        <w:ind w:left="38" w:right="1639"/>
        <w:jc w:val="left"/>
      </w:pPr>
      <w:r>
        <w:t xml:space="preserve">A deidroepiandrosterona (DHEA) e seu metabólito sulfato de deidroepiandrosterona (S-DHEA) são os mais importantes precursores dos 17cetosteroides. O S-DHEA é sintetizado basicamente na adrenal, porém uma pequena quantidade pode resultar de produção ovariana. É secretado junto com cortisol sob controle de ACTH e prolactina. Atua como androgênio nas mulheres em período pré-menopausa e tem atuação estrogênica em </w:t>
      </w:r>
    </w:p>
    <w:p w14:paraId="5B361FE4" w14:textId="77777777" w:rsidR="0060324B" w:rsidRDefault="00000000">
      <w:pPr>
        <w:spacing w:after="147" w:line="239" w:lineRule="auto"/>
        <w:ind w:left="38" w:right="1639"/>
        <w:jc w:val="left"/>
      </w:pPr>
      <w:r>
        <w:t xml:space="preserve">homens. A dosagem de S-DHEA é usada na pesquisa de eventual fonte de andrógeno na avaliação de infertilidade feminina, amenorreia e hirsutismo  </w:t>
      </w:r>
      <w:r>
        <w:tab/>
        <w:t xml:space="preserve"> ou virilização. Níveis elevados de S-DHEA podem estar relacionados à síndrome adrenogenital, neoplasia adrenocortical, hiperplasia adrenal, tumores adrenais e ovários policísticos. Valores reduzidos são encontrados na doença de Addison.  </w:t>
      </w:r>
    </w:p>
    <w:p w14:paraId="46726184" w14:textId="77777777" w:rsidR="0060324B" w:rsidRDefault="00000000">
      <w:pPr>
        <w:spacing w:after="0" w:line="259" w:lineRule="auto"/>
        <w:ind w:left="72" w:firstLine="0"/>
      </w:pPr>
      <w:r>
        <w:t xml:space="preserve"> </w:t>
      </w:r>
      <w:r>
        <w:tab/>
        <w:t xml:space="preserve"> </w:t>
      </w:r>
      <w:r>
        <w:tab/>
        <w:t xml:space="preserve"> </w:t>
      </w:r>
    </w:p>
    <w:p w14:paraId="2D13F02D" w14:textId="77777777" w:rsidR="0060324B" w:rsidRDefault="00000000">
      <w:pPr>
        <w:spacing w:after="0" w:line="259" w:lineRule="auto"/>
        <w:ind w:left="58" w:firstLine="0"/>
        <w:jc w:val="left"/>
      </w:pPr>
      <w:r>
        <w:t xml:space="preserve"> </w:t>
      </w:r>
    </w:p>
    <w:p w14:paraId="70F1C569" w14:textId="77777777" w:rsidR="0060324B" w:rsidRDefault="00000000">
      <w:pPr>
        <w:spacing w:after="132" w:line="259" w:lineRule="auto"/>
        <w:ind w:left="58" w:firstLine="0"/>
        <w:jc w:val="left"/>
      </w:pPr>
      <w:r>
        <w:t xml:space="preserve"> </w:t>
      </w:r>
    </w:p>
    <w:p w14:paraId="062F4FE6" w14:textId="77777777" w:rsidR="0060324B" w:rsidRDefault="00000000">
      <w:pPr>
        <w:spacing w:after="0" w:line="259" w:lineRule="auto"/>
        <w:ind w:left="58" w:firstLine="0"/>
        <w:jc w:val="left"/>
      </w:pPr>
      <w:r>
        <w:t xml:space="preserve"> </w:t>
      </w:r>
      <w:r>
        <w:tab/>
        <w:t xml:space="preserve"> </w:t>
      </w:r>
      <w:r>
        <w:tab/>
        <w:t xml:space="preserve">  </w:t>
      </w:r>
    </w:p>
    <w:p w14:paraId="6018DCAE" w14:textId="77777777" w:rsidR="0060324B" w:rsidRDefault="00000000">
      <w:pPr>
        <w:spacing w:after="0" w:line="266" w:lineRule="auto"/>
        <w:ind w:left="4649" w:right="3977"/>
        <w:jc w:val="left"/>
      </w:pPr>
      <w:r>
        <w:t xml:space="preserve">Universidade Federal de Santa Catarina </w:t>
      </w:r>
    </w:p>
    <w:p w14:paraId="34D6ECE8" w14:textId="77777777" w:rsidR="0060324B" w:rsidRDefault="00000000">
      <w:pPr>
        <w:spacing w:after="0" w:line="266" w:lineRule="auto"/>
        <w:ind w:left="3504" w:right="3977"/>
        <w:jc w:val="left"/>
      </w:pPr>
      <w:r>
        <w:rPr>
          <w:noProof/>
        </w:rPr>
        <w:drawing>
          <wp:anchor distT="0" distB="0" distL="114300" distR="114300" simplePos="0" relativeHeight="251889664" behindDoc="0" locked="0" layoutInCell="1" allowOverlap="0" wp14:anchorId="008C95DA" wp14:editId="2C5D88BD">
            <wp:simplePos x="0" y="0"/>
            <wp:positionH relativeFrom="column">
              <wp:posOffset>848896</wp:posOffset>
            </wp:positionH>
            <wp:positionV relativeFrom="paragraph">
              <wp:posOffset>-242633</wp:posOffset>
            </wp:positionV>
            <wp:extent cx="6284976" cy="603504"/>
            <wp:effectExtent l="0" t="0" r="0" b="0"/>
            <wp:wrapNone/>
            <wp:docPr id="180805" name="Picture 180805"/>
            <wp:cNvGraphicFramePr/>
            <a:graphic xmlns:a="http://schemas.openxmlformats.org/drawingml/2006/main">
              <a:graphicData uri="http://schemas.openxmlformats.org/drawingml/2006/picture">
                <pic:pic xmlns:pic="http://schemas.openxmlformats.org/drawingml/2006/picture">
                  <pic:nvPicPr>
                    <pic:cNvPr id="180805" name="Picture 180805"/>
                    <pic:cNvPicPr/>
                  </pic:nvPicPr>
                  <pic:blipFill>
                    <a:blip r:embed="rId275"/>
                    <a:stretch>
                      <a:fillRect/>
                    </a:stretch>
                  </pic:blipFill>
                  <pic:spPr>
                    <a:xfrm>
                      <a:off x="0" y="0"/>
                      <a:ext cx="6284976" cy="603504"/>
                    </a:xfrm>
                    <a:prstGeom prst="rect">
                      <a:avLst/>
                    </a:prstGeom>
                  </pic:spPr>
                </pic:pic>
              </a:graphicData>
            </a:graphic>
          </wp:anchor>
        </w:drawing>
      </w:r>
      <w:r>
        <w:t xml:space="preserve">Hospital Universitário Professor Polydoro Ernani de São Thiago </w:t>
      </w:r>
    </w:p>
    <w:p w14:paraId="344B5720" w14:textId="77777777" w:rsidR="0060324B" w:rsidRDefault="00000000">
      <w:pPr>
        <w:spacing w:after="39" w:line="266" w:lineRule="auto"/>
        <w:ind w:left="4340" w:right="3977"/>
        <w:jc w:val="left"/>
      </w:pPr>
      <w:r>
        <w:t xml:space="preserve">Divisão de Análises Clínicas – DACL HU/UFSC </w:t>
      </w:r>
    </w:p>
    <w:p w14:paraId="495A2E1B" w14:textId="77777777" w:rsidR="0060324B" w:rsidRDefault="00000000">
      <w:pPr>
        <w:pStyle w:val="Ttulo2"/>
        <w:ind w:left="5321" w:right="0"/>
      </w:pPr>
      <w:r>
        <w:t xml:space="preserve">GUIA DE EXAMES NOME DO EXAME SINONÍMIA </w:t>
      </w:r>
    </w:p>
    <w:p w14:paraId="23A7A697" w14:textId="77777777" w:rsidR="0060324B" w:rsidRDefault="00000000">
      <w:pPr>
        <w:tabs>
          <w:tab w:val="center" w:pos="12806"/>
          <w:tab w:val="center" w:pos="14119"/>
        </w:tabs>
        <w:spacing w:after="66"/>
        <w:ind w:left="0" w:firstLine="0"/>
        <w:jc w:val="left"/>
      </w:pPr>
      <w:r>
        <w:t xml:space="preserve">________________________________________________________________________________________________________________________ </w:t>
      </w:r>
      <w:r>
        <w:tab/>
        <w:t xml:space="preserve">   </w:t>
      </w:r>
      <w:r>
        <w:tab/>
        <w:t xml:space="preserve">     </w:t>
      </w:r>
    </w:p>
    <w:p w14:paraId="71AEAE18" w14:textId="77777777" w:rsidR="0060324B" w:rsidRDefault="00000000">
      <w:pPr>
        <w:spacing w:after="49"/>
        <w:ind w:left="38" w:right="1282"/>
      </w:pPr>
      <w:r>
        <w:t xml:space="preserve">SHBG </w:t>
      </w:r>
    </w:p>
    <w:p w14:paraId="5559B43F" w14:textId="77777777" w:rsidR="0060324B" w:rsidRDefault="00000000">
      <w:pPr>
        <w:spacing w:after="91"/>
        <w:ind w:left="38" w:right="1282"/>
      </w:pPr>
      <w:r>
        <w:t xml:space="preserve">Globulina ligadora de hormônios sexuais; Globulina de ligação de esteroides sexuais. </w:t>
      </w:r>
    </w:p>
    <w:p w14:paraId="6D64B385" w14:textId="77777777" w:rsidR="0060324B" w:rsidRDefault="00000000">
      <w:pPr>
        <w:pStyle w:val="Ttulo2"/>
        <w:ind w:left="55" w:right="0"/>
      </w:pPr>
      <w:r>
        <w:t>MATERIAL BIOLÓGICO/VOLUME/CONSERVANTE</w:t>
      </w:r>
      <w:r>
        <w:rPr>
          <w:sz w:val="19"/>
        </w:rPr>
        <w:t xml:space="preserve"> </w:t>
      </w:r>
      <w:r>
        <w:rPr>
          <w:sz w:val="19"/>
        </w:rPr>
        <w:tab/>
        <w:t xml:space="preserve">   </w:t>
      </w:r>
      <w:r>
        <w:rPr>
          <w:sz w:val="19"/>
        </w:rPr>
        <w:tab/>
        <w:t xml:space="preserve">     </w:t>
      </w:r>
      <w:r>
        <w:t xml:space="preserve">INTERFERENTES INSTRUÇÕES AO PACIENTE </w:t>
      </w:r>
      <w:r>
        <w:rPr>
          <w:sz w:val="19"/>
        </w:rPr>
        <w:t xml:space="preserve"> </w:t>
      </w:r>
    </w:p>
    <w:p w14:paraId="4B47DEF7" w14:textId="77777777" w:rsidR="0060324B" w:rsidRDefault="00000000">
      <w:pPr>
        <w:spacing w:after="52"/>
        <w:ind w:left="38" w:right="1282"/>
      </w:pPr>
      <w:r>
        <w:t xml:space="preserve">Material: Soro - Sangue coletado em tubo seco com gel separador. Volume: Suficiente para 1 mL de soro </w:t>
      </w:r>
    </w:p>
    <w:p w14:paraId="1F418811" w14:textId="77777777" w:rsidR="0060324B" w:rsidRDefault="00000000">
      <w:pPr>
        <w:spacing w:after="0" w:line="259" w:lineRule="auto"/>
        <w:ind w:left="0" w:right="25" w:firstLine="0"/>
        <w:jc w:val="right"/>
      </w:pPr>
      <w:r>
        <w:t xml:space="preserve">   </w:t>
      </w:r>
      <w:r>
        <w:tab/>
        <w:t xml:space="preserve">     </w:t>
      </w:r>
    </w:p>
    <w:p w14:paraId="300DC1F4" w14:textId="77777777" w:rsidR="0060324B" w:rsidRDefault="00000000">
      <w:pPr>
        <w:spacing w:after="53"/>
        <w:ind w:left="38" w:right="1282"/>
      </w:pPr>
      <w:r>
        <w:t xml:space="preserve">Nada consta até o momento. </w:t>
      </w:r>
    </w:p>
    <w:p w14:paraId="1AD675F3" w14:textId="77777777" w:rsidR="0060324B" w:rsidRDefault="00000000">
      <w:pPr>
        <w:tabs>
          <w:tab w:val="center" w:pos="12806"/>
          <w:tab w:val="center" w:pos="14119"/>
        </w:tabs>
        <w:spacing w:after="29"/>
        <w:ind w:left="0" w:firstLine="0"/>
        <w:jc w:val="left"/>
      </w:pPr>
      <w:r>
        <w:t xml:space="preserve">Não é necessário jejum. Anotar os medicamentos em uso, inclusive vitaminas. </w:t>
      </w:r>
      <w:r>
        <w:tab/>
        <w:t xml:space="preserve">   </w:t>
      </w:r>
      <w:r>
        <w:tab/>
        <w:t xml:space="preserve">     </w:t>
      </w:r>
    </w:p>
    <w:p w14:paraId="3077A99E" w14:textId="77777777" w:rsidR="0060324B" w:rsidRDefault="00000000">
      <w:pPr>
        <w:tabs>
          <w:tab w:val="center" w:pos="12806"/>
          <w:tab w:val="center" w:pos="14119"/>
        </w:tabs>
        <w:spacing w:after="7" w:line="250" w:lineRule="auto"/>
        <w:ind w:left="0" w:firstLine="0"/>
        <w:jc w:val="left"/>
      </w:pPr>
      <w:r>
        <w:rPr>
          <w:color w:val="FF0000"/>
        </w:rPr>
        <w:t>IMPORTANTE:</w:t>
      </w:r>
      <w:r>
        <w:t xml:space="preserve"> </w:t>
      </w:r>
      <w:r>
        <w:tab/>
        <w:t xml:space="preserve">   </w:t>
      </w:r>
      <w:r>
        <w:tab/>
        <w:t xml:space="preserve">     </w:t>
      </w:r>
    </w:p>
    <w:p w14:paraId="79B2F108" w14:textId="77777777" w:rsidR="0060324B" w:rsidRDefault="00000000">
      <w:pPr>
        <w:spacing w:after="7" w:line="250" w:lineRule="auto"/>
        <w:ind w:left="53"/>
        <w:jc w:val="left"/>
      </w:pPr>
      <w:r>
        <w:rPr>
          <w:color w:val="FF0000"/>
        </w:rPr>
        <w:t xml:space="preserve">ATENÇÃO: É necessário informar os medicamentos que o paciente esteja usando, inclusive medicamentos formulados para emagrecimento </w:t>
      </w:r>
    </w:p>
    <w:p w14:paraId="60D5A98E" w14:textId="77777777" w:rsidR="0060324B" w:rsidRDefault="00000000">
      <w:pPr>
        <w:spacing w:after="69" w:line="250" w:lineRule="auto"/>
        <w:ind w:left="53"/>
        <w:jc w:val="left"/>
      </w:pPr>
      <w:r>
        <w:rPr>
          <w:color w:val="FF0000"/>
        </w:rPr>
        <w:t xml:space="preserve">(mesmo aqueles com produtos naturais). As mulheres devem informar a data da última menstruação ou o dia do ciclo menstrual. As </w:t>
      </w:r>
      <w:r>
        <w:t xml:space="preserve">        </w:t>
      </w:r>
      <w:r>
        <w:rPr>
          <w:color w:val="FF0000"/>
        </w:rPr>
        <w:t>mulheres devem informar também se estiverem em período de gestação ou em uso de anticoncepcionais.</w:t>
      </w:r>
      <w:r>
        <w:t xml:space="preserve"> </w:t>
      </w:r>
    </w:p>
    <w:p w14:paraId="7FD68AEB" w14:textId="77777777" w:rsidR="0060324B" w:rsidRDefault="00000000">
      <w:pPr>
        <w:tabs>
          <w:tab w:val="center" w:pos="12806"/>
          <w:tab w:val="center" w:pos="14119"/>
        </w:tabs>
        <w:spacing w:after="16"/>
        <w:ind w:left="0" w:firstLine="0"/>
        <w:jc w:val="left"/>
      </w:pPr>
      <w:r>
        <w:rPr>
          <w:sz w:val="25"/>
        </w:rPr>
        <w:t>SIGLA DO EXAME/SETOR</w:t>
      </w:r>
      <w:r>
        <w:t xml:space="preserve"> </w:t>
      </w:r>
      <w:r>
        <w:tab/>
        <w:t xml:space="preserve">   </w:t>
      </w:r>
      <w:r>
        <w:tab/>
        <w:t xml:space="preserve">     </w:t>
      </w:r>
    </w:p>
    <w:p w14:paraId="649C4D82" w14:textId="77777777" w:rsidR="0060324B" w:rsidRDefault="00000000">
      <w:pPr>
        <w:tabs>
          <w:tab w:val="center" w:pos="12806"/>
          <w:tab w:val="center" w:pos="14119"/>
        </w:tabs>
        <w:spacing w:after="97"/>
        <w:ind w:left="0" w:firstLine="0"/>
        <w:jc w:val="left"/>
      </w:pPr>
      <w:r>
        <w:t xml:space="preserve">SHBG/Setor de Hormônios </w:t>
      </w:r>
      <w:r>
        <w:tab/>
        <w:t xml:space="preserve">   </w:t>
      </w:r>
      <w:r>
        <w:tab/>
        <w:t xml:space="preserve">     </w:t>
      </w:r>
    </w:p>
    <w:p w14:paraId="5B56630B" w14:textId="77777777" w:rsidR="0060324B" w:rsidRDefault="00000000">
      <w:pPr>
        <w:pStyle w:val="Ttulo2"/>
        <w:tabs>
          <w:tab w:val="center" w:pos="12806"/>
          <w:tab w:val="center" w:pos="14119"/>
        </w:tabs>
        <w:ind w:left="0" w:right="0" w:firstLine="0"/>
      </w:pPr>
      <w:r>
        <w:t>INTERPRETAÇÃO CLÍNICA</w:t>
      </w:r>
      <w:r>
        <w:rPr>
          <w:sz w:val="19"/>
        </w:rPr>
        <w:t xml:space="preserve"> </w:t>
      </w:r>
      <w:r>
        <w:rPr>
          <w:sz w:val="19"/>
        </w:rPr>
        <w:tab/>
        <w:t xml:space="preserve">   </w:t>
      </w:r>
      <w:r>
        <w:rPr>
          <w:sz w:val="19"/>
        </w:rPr>
        <w:tab/>
        <w:t xml:space="preserve">     </w:t>
      </w:r>
    </w:p>
    <w:p w14:paraId="1C228FA4" w14:textId="77777777" w:rsidR="0060324B" w:rsidRDefault="00000000">
      <w:pPr>
        <w:ind w:left="38" w:right="1730"/>
      </w:pPr>
      <w:r>
        <w:t>Os esteróides sexuais circulam no organismo sob a forma livre e ligados a proteínas. Esta última forma corresponde à quase totalidade dos hormônios circulantes. A fração livre é a que se apresenta disponível para utilização pelos tecidos-alvo periféricos e pelo eixo hipotálamo-hipofisário, no controle da produção hormonal. A fração ligada às proteínas representa uma reserva destes esteróides que pode suprir eficazmente as necessidades periféricas de hormônio livre. A SHBG é uma `beta-globulina` e a principal responsável pelo transporte destes hormônios. Cerca de 60% da testosterona e di-hidro-</w:t>
      </w:r>
    </w:p>
    <w:p w14:paraId="74ED369B" w14:textId="77777777" w:rsidR="0060324B" w:rsidRDefault="00000000">
      <w:pPr>
        <w:ind w:left="38" w:right="1732"/>
      </w:pPr>
      <w:r>
        <w:t xml:space="preserve">testosterona plasmáticas estão ligados à SHBG. O estradiol também se liga à SHBG, porém com afinidade inferior à dos androgênios. A dosagem da         SHBG é útil como indicador auxiliar na avaliação da função gonadal e adrenal e, junto com as dosagens dos hormônios sexuais, avalia a biodisponibilidade destes esteróides. A SHBG pode estar reduzida na obesidade, hipotireoidismo, síndrome nefrótica, doença de Cushing, acromegalia e com o uso de androgênios e glicocorticóides. Os valores podem estar elevados na doença hepática, hipertireoidismo e com o uso de estrogênios, fenitoína e hormônios tireoidianos. O teste é utilizado com a dosagem da testosterona total para o cálculo da testosterona livre.  </w:t>
      </w:r>
    </w:p>
    <w:p w14:paraId="4B54C2B5" w14:textId="77777777" w:rsidR="0060324B" w:rsidRDefault="00000000">
      <w:pPr>
        <w:spacing w:after="0" w:line="266" w:lineRule="auto"/>
        <w:ind w:left="4649" w:right="3977"/>
        <w:jc w:val="left"/>
      </w:pPr>
      <w:r>
        <w:t xml:space="preserve">Universidade Federal de Santa Catarina </w:t>
      </w:r>
    </w:p>
    <w:p w14:paraId="0DBE70E6" w14:textId="77777777" w:rsidR="0060324B" w:rsidRDefault="00000000">
      <w:pPr>
        <w:spacing w:after="0" w:line="266" w:lineRule="auto"/>
        <w:ind w:left="3504" w:right="3977"/>
        <w:jc w:val="left"/>
      </w:pPr>
      <w:r>
        <w:rPr>
          <w:noProof/>
        </w:rPr>
        <w:drawing>
          <wp:anchor distT="0" distB="0" distL="114300" distR="114300" simplePos="0" relativeHeight="251890688" behindDoc="0" locked="0" layoutInCell="1" allowOverlap="0" wp14:anchorId="1B538B83" wp14:editId="6F1BDF31">
            <wp:simplePos x="0" y="0"/>
            <wp:positionH relativeFrom="column">
              <wp:posOffset>909856</wp:posOffset>
            </wp:positionH>
            <wp:positionV relativeFrom="paragraph">
              <wp:posOffset>-273113</wp:posOffset>
            </wp:positionV>
            <wp:extent cx="6166104" cy="600456"/>
            <wp:effectExtent l="0" t="0" r="0" b="0"/>
            <wp:wrapNone/>
            <wp:docPr id="181700" name="Picture 181700"/>
            <wp:cNvGraphicFramePr/>
            <a:graphic xmlns:a="http://schemas.openxmlformats.org/drawingml/2006/main">
              <a:graphicData uri="http://schemas.openxmlformats.org/drawingml/2006/picture">
                <pic:pic xmlns:pic="http://schemas.openxmlformats.org/drawingml/2006/picture">
                  <pic:nvPicPr>
                    <pic:cNvPr id="181700" name="Picture 181700"/>
                    <pic:cNvPicPr/>
                  </pic:nvPicPr>
                  <pic:blipFill>
                    <a:blip r:embed="rId276"/>
                    <a:stretch>
                      <a:fillRect/>
                    </a:stretch>
                  </pic:blipFill>
                  <pic:spPr>
                    <a:xfrm>
                      <a:off x="0" y="0"/>
                      <a:ext cx="6166104" cy="600456"/>
                    </a:xfrm>
                    <a:prstGeom prst="rect">
                      <a:avLst/>
                    </a:prstGeom>
                  </pic:spPr>
                </pic:pic>
              </a:graphicData>
            </a:graphic>
          </wp:anchor>
        </w:drawing>
      </w:r>
      <w:r>
        <w:t xml:space="preserve">Hospital Universitário Professor Polydoro Ernani de São Thiago </w:t>
      </w:r>
    </w:p>
    <w:p w14:paraId="5DFDE48B" w14:textId="77777777" w:rsidR="0060324B" w:rsidRDefault="00000000">
      <w:pPr>
        <w:spacing w:after="63" w:line="266" w:lineRule="auto"/>
        <w:ind w:left="4340" w:right="3977"/>
        <w:jc w:val="left"/>
      </w:pPr>
      <w:r>
        <w:t xml:space="preserve">Divisão de Análises Clínicas – DACL HU/UFSC </w:t>
      </w:r>
    </w:p>
    <w:p w14:paraId="7035A327" w14:textId="77777777" w:rsidR="0060324B" w:rsidRDefault="00000000">
      <w:pPr>
        <w:pStyle w:val="Ttulo2"/>
        <w:ind w:left="53" w:right="7054"/>
        <w:jc w:val="right"/>
      </w:pPr>
      <w:r>
        <w:t xml:space="preserve">GUIA DE EXAMES </w:t>
      </w:r>
      <w:r>
        <w:tab/>
      </w:r>
      <w:r>
        <w:rPr>
          <w:sz w:val="19"/>
        </w:rPr>
        <w:t xml:space="preserve">   </w:t>
      </w:r>
      <w:r>
        <w:rPr>
          <w:sz w:val="19"/>
        </w:rPr>
        <w:tab/>
        <w:t xml:space="preserve">     </w:t>
      </w:r>
      <w:r>
        <w:t>NOME DO EXAME</w:t>
      </w:r>
      <w:r>
        <w:rPr>
          <w:sz w:val="19"/>
        </w:rPr>
        <w:t xml:space="preserve"> </w:t>
      </w:r>
    </w:p>
    <w:p w14:paraId="54C0F645" w14:textId="77777777" w:rsidR="0060324B" w:rsidRDefault="00000000">
      <w:pPr>
        <w:spacing w:after="56"/>
        <w:ind w:left="38" w:right="1282"/>
      </w:pPr>
      <w:r>
        <w:t xml:space="preserve">________________________________________________________________________________________________________________________ </w:t>
      </w:r>
    </w:p>
    <w:p w14:paraId="09B48C83" w14:textId="77777777" w:rsidR="0060324B" w:rsidRDefault="00000000">
      <w:pPr>
        <w:ind w:left="38" w:right="1282"/>
      </w:pPr>
      <w:r>
        <w:t xml:space="preserve">Sódio em líquidos </w:t>
      </w:r>
    </w:p>
    <w:p w14:paraId="6E7F3017" w14:textId="77777777" w:rsidR="0060324B" w:rsidRDefault="00000000">
      <w:pPr>
        <w:spacing w:after="104" w:line="259" w:lineRule="auto"/>
        <w:ind w:left="0" w:right="25" w:firstLine="0"/>
        <w:jc w:val="right"/>
      </w:pPr>
      <w:r>
        <w:t xml:space="preserve">   </w:t>
      </w:r>
      <w:r>
        <w:tab/>
        <w:t xml:space="preserve">     </w:t>
      </w:r>
    </w:p>
    <w:p w14:paraId="2064CC88" w14:textId="77777777" w:rsidR="0060324B" w:rsidRDefault="00000000">
      <w:pPr>
        <w:tabs>
          <w:tab w:val="center" w:pos="12806"/>
          <w:tab w:val="center" w:pos="14119"/>
        </w:tabs>
        <w:spacing w:after="16"/>
        <w:ind w:left="0" w:firstLine="0"/>
        <w:jc w:val="left"/>
      </w:pPr>
      <w:r>
        <w:rPr>
          <w:sz w:val="25"/>
        </w:rPr>
        <w:t>SINONÍMIA</w:t>
      </w:r>
      <w:r>
        <w:t xml:space="preserve"> </w:t>
      </w:r>
      <w:r>
        <w:tab/>
        <w:t xml:space="preserve">   </w:t>
      </w:r>
      <w:r>
        <w:tab/>
        <w:t xml:space="preserve">     </w:t>
      </w:r>
    </w:p>
    <w:p w14:paraId="56073FB7" w14:textId="77777777" w:rsidR="0060324B" w:rsidRDefault="00000000">
      <w:pPr>
        <w:ind w:left="38" w:right="1282"/>
      </w:pPr>
      <w:r>
        <w:t xml:space="preserve">Na em líquidos </w:t>
      </w:r>
    </w:p>
    <w:p w14:paraId="6F24462A" w14:textId="77777777" w:rsidR="0060324B" w:rsidRDefault="00000000">
      <w:pPr>
        <w:spacing w:after="81" w:line="259" w:lineRule="auto"/>
        <w:ind w:left="0" w:right="25" w:firstLine="0"/>
        <w:jc w:val="right"/>
      </w:pPr>
      <w:r>
        <w:t xml:space="preserve">   </w:t>
      </w:r>
      <w:r>
        <w:tab/>
        <w:t xml:space="preserve">     </w:t>
      </w:r>
    </w:p>
    <w:p w14:paraId="5DA4AEAB" w14:textId="77777777" w:rsidR="0060324B" w:rsidRDefault="00000000">
      <w:pPr>
        <w:pStyle w:val="Ttulo2"/>
        <w:tabs>
          <w:tab w:val="center" w:pos="12806"/>
          <w:tab w:val="center" w:pos="14119"/>
        </w:tabs>
        <w:ind w:left="0" w:right="0" w:firstLine="0"/>
      </w:pPr>
      <w:r>
        <w:t>MATERIAL BIOLÓGICO/VOLUME/CONSERVANTE</w:t>
      </w:r>
      <w:r>
        <w:rPr>
          <w:sz w:val="19"/>
        </w:rPr>
        <w:t xml:space="preserve"> </w:t>
      </w:r>
      <w:r>
        <w:rPr>
          <w:sz w:val="19"/>
        </w:rPr>
        <w:tab/>
      </w:r>
      <w:r>
        <w:rPr>
          <w:vertAlign w:val="subscript"/>
        </w:rPr>
        <w:t xml:space="preserve">   </w:t>
      </w:r>
      <w:r>
        <w:rPr>
          <w:vertAlign w:val="subscript"/>
        </w:rPr>
        <w:tab/>
        <w:t xml:space="preserve">     </w:t>
      </w:r>
    </w:p>
    <w:p w14:paraId="11CDC83D" w14:textId="77777777" w:rsidR="0060324B" w:rsidRDefault="00000000">
      <w:pPr>
        <w:ind w:left="38" w:right="1282"/>
      </w:pPr>
      <w:r>
        <w:t xml:space="preserve">Material: Líquidos biológicos </w:t>
      </w:r>
    </w:p>
    <w:p w14:paraId="1E879824" w14:textId="77777777" w:rsidR="0060324B" w:rsidRDefault="00000000">
      <w:pPr>
        <w:spacing w:after="0" w:line="259" w:lineRule="auto"/>
        <w:ind w:left="0" w:right="25" w:firstLine="0"/>
        <w:jc w:val="right"/>
      </w:pPr>
      <w:r>
        <w:t xml:space="preserve">   </w:t>
      </w:r>
      <w:r>
        <w:tab/>
        <w:t xml:space="preserve">     </w:t>
      </w:r>
    </w:p>
    <w:p w14:paraId="52E45799" w14:textId="77777777" w:rsidR="0060324B" w:rsidRDefault="00000000">
      <w:pPr>
        <w:ind w:left="38" w:right="1282"/>
      </w:pPr>
      <w:r>
        <w:t xml:space="preserve">Volume: Suficiente para 1 mL de líquido </w:t>
      </w:r>
    </w:p>
    <w:p w14:paraId="1D015D1B" w14:textId="77777777" w:rsidR="0060324B" w:rsidRDefault="00000000">
      <w:pPr>
        <w:spacing w:after="96" w:line="259" w:lineRule="auto"/>
        <w:ind w:left="0" w:right="25" w:firstLine="0"/>
        <w:jc w:val="right"/>
      </w:pPr>
      <w:r>
        <w:t xml:space="preserve">   </w:t>
      </w:r>
      <w:r>
        <w:tab/>
        <w:t xml:space="preserve">     </w:t>
      </w:r>
    </w:p>
    <w:p w14:paraId="585D8416" w14:textId="77777777" w:rsidR="0060324B" w:rsidRDefault="00000000">
      <w:pPr>
        <w:tabs>
          <w:tab w:val="center" w:pos="12806"/>
          <w:tab w:val="center" w:pos="14119"/>
        </w:tabs>
        <w:spacing w:after="16"/>
        <w:ind w:left="0" w:firstLine="0"/>
        <w:jc w:val="left"/>
      </w:pPr>
      <w:r>
        <w:rPr>
          <w:sz w:val="25"/>
        </w:rPr>
        <w:t>INTERFERENTES</w:t>
      </w:r>
      <w:r>
        <w:t xml:space="preserve"> </w:t>
      </w:r>
      <w:r>
        <w:tab/>
        <w:t xml:space="preserve">   </w:t>
      </w:r>
      <w:r>
        <w:tab/>
        <w:t xml:space="preserve">     </w:t>
      </w:r>
    </w:p>
    <w:p w14:paraId="16A13170" w14:textId="77777777" w:rsidR="0060324B" w:rsidRDefault="00000000">
      <w:pPr>
        <w:ind w:left="38" w:right="1282"/>
      </w:pPr>
      <w:r>
        <w:t xml:space="preserve">Nada consta até o momento. </w:t>
      </w:r>
    </w:p>
    <w:p w14:paraId="40F24950" w14:textId="77777777" w:rsidR="0060324B" w:rsidRDefault="00000000">
      <w:pPr>
        <w:spacing w:after="0" w:line="259" w:lineRule="auto"/>
        <w:ind w:left="0" w:right="25" w:firstLine="0"/>
        <w:jc w:val="right"/>
      </w:pPr>
      <w:r>
        <w:t xml:space="preserve">   </w:t>
      </w:r>
      <w:r>
        <w:tab/>
        <w:t xml:space="preserve">     </w:t>
      </w:r>
    </w:p>
    <w:p w14:paraId="29F361AC" w14:textId="77777777" w:rsidR="0060324B" w:rsidRDefault="00000000">
      <w:pPr>
        <w:spacing w:after="16"/>
        <w:ind w:left="55"/>
        <w:jc w:val="left"/>
      </w:pPr>
      <w:r>
        <w:rPr>
          <w:sz w:val="25"/>
        </w:rPr>
        <w:t xml:space="preserve">INSTRUÇÕES AO PACIENTE </w:t>
      </w:r>
    </w:p>
    <w:p w14:paraId="78F6D4A1" w14:textId="77777777" w:rsidR="0060324B" w:rsidRDefault="00000000">
      <w:pPr>
        <w:tabs>
          <w:tab w:val="center" w:pos="12806"/>
          <w:tab w:val="center" w:pos="14119"/>
        </w:tabs>
        <w:spacing w:after="226"/>
        <w:ind w:left="0" w:firstLine="0"/>
        <w:jc w:val="left"/>
      </w:pPr>
      <w:r>
        <w:t xml:space="preserve">Não é necessário jejum. </w:t>
      </w:r>
      <w:r>
        <w:tab/>
        <w:t xml:space="preserve">   </w:t>
      </w:r>
      <w:r>
        <w:tab/>
        <w:t xml:space="preserve">     </w:t>
      </w:r>
    </w:p>
    <w:p w14:paraId="304819D4" w14:textId="77777777" w:rsidR="0060324B" w:rsidRDefault="00000000">
      <w:pPr>
        <w:pStyle w:val="Ttulo2"/>
        <w:tabs>
          <w:tab w:val="center" w:pos="12806"/>
          <w:tab w:val="center" w:pos="14119"/>
        </w:tabs>
        <w:ind w:left="0" w:right="0" w:firstLine="0"/>
      </w:pPr>
      <w:r>
        <w:t>SIGLA DO EXAME/SETOR</w:t>
      </w:r>
      <w:r>
        <w:rPr>
          <w:sz w:val="19"/>
        </w:rPr>
        <w:t xml:space="preserve"> </w:t>
      </w:r>
      <w:r>
        <w:rPr>
          <w:sz w:val="19"/>
        </w:rPr>
        <w:tab/>
      </w:r>
      <w:r>
        <w:rPr>
          <w:vertAlign w:val="subscript"/>
        </w:rPr>
        <w:t xml:space="preserve">   </w:t>
      </w:r>
      <w:r>
        <w:rPr>
          <w:vertAlign w:val="subscript"/>
        </w:rPr>
        <w:tab/>
        <w:t xml:space="preserve">     </w:t>
      </w:r>
    </w:p>
    <w:p w14:paraId="59139EE0" w14:textId="77777777" w:rsidR="0060324B" w:rsidRDefault="00000000">
      <w:pPr>
        <w:ind w:left="38" w:right="1282"/>
      </w:pPr>
      <w:r>
        <w:t xml:space="preserve">NA </w:t>
      </w:r>
    </w:p>
    <w:p w14:paraId="60C2CE71" w14:textId="77777777" w:rsidR="0060324B" w:rsidRDefault="00000000">
      <w:pPr>
        <w:spacing w:after="0" w:line="259" w:lineRule="auto"/>
        <w:ind w:left="0" w:right="25" w:firstLine="0"/>
        <w:jc w:val="right"/>
      </w:pPr>
      <w:r>
        <w:t xml:space="preserve">   </w:t>
      </w:r>
      <w:r>
        <w:tab/>
        <w:t xml:space="preserve">     </w:t>
      </w:r>
    </w:p>
    <w:p w14:paraId="2C76A170" w14:textId="77777777" w:rsidR="0060324B" w:rsidRDefault="00000000">
      <w:pPr>
        <w:ind w:left="38" w:right="1282"/>
      </w:pPr>
      <w:r>
        <w:t xml:space="preserve">Setor de Bioquímica </w:t>
      </w:r>
    </w:p>
    <w:p w14:paraId="5E1C1E1A" w14:textId="77777777" w:rsidR="0060324B" w:rsidRDefault="00000000">
      <w:pPr>
        <w:spacing w:after="88" w:line="259" w:lineRule="auto"/>
        <w:ind w:left="0" w:right="25" w:firstLine="0"/>
        <w:jc w:val="right"/>
      </w:pPr>
      <w:r>
        <w:t xml:space="preserve">   </w:t>
      </w:r>
      <w:r>
        <w:tab/>
        <w:t xml:space="preserve">     </w:t>
      </w:r>
    </w:p>
    <w:p w14:paraId="77BBB22B" w14:textId="77777777" w:rsidR="0060324B" w:rsidRDefault="00000000">
      <w:pPr>
        <w:pStyle w:val="Ttulo2"/>
        <w:tabs>
          <w:tab w:val="center" w:pos="12806"/>
          <w:tab w:val="center" w:pos="14119"/>
        </w:tabs>
        <w:spacing w:after="103"/>
        <w:ind w:left="0" w:right="0" w:firstLine="0"/>
      </w:pPr>
      <w:r>
        <w:t>INTERPRETAÇÃO CLÍNICA</w:t>
      </w:r>
      <w:r>
        <w:rPr>
          <w:sz w:val="19"/>
        </w:rPr>
        <w:t xml:space="preserve"> </w:t>
      </w:r>
      <w:r>
        <w:rPr>
          <w:sz w:val="19"/>
        </w:rPr>
        <w:tab/>
      </w:r>
      <w:r>
        <w:rPr>
          <w:vertAlign w:val="subscript"/>
        </w:rPr>
        <w:t xml:space="preserve">   </w:t>
      </w:r>
      <w:r>
        <w:rPr>
          <w:vertAlign w:val="subscript"/>
        </w:rPr>
        <w:tab/>
        <w:t xml:space="preserve">     </w:t>
      </w:r>
    </w:p>
    <w:p w14:paraId="76AF1CF2" w14:textId="77777777" w:rsidR="0060324B" w:rsidRDefault="00000000">
      <w:pPr>
        <w:spacing w:after="0" w:line="259" w:lineRule="auto"/>
        <w:ind w:left="43" w:firstLine="0"/>
      </w:pPr>
      <w:r>
        <w:t xml:space="preserve"> </w:t>
      </w:r>
      <w:r>
        <w:tab/>
        <w:t xml:space="preserve">   </w:t>
      </w:r>
      <w:r>
        <w:tab/>
        <w:t xml:space="preserve">     </w:t>
      </w:r>
    </w:p>
    <w:p w14:paraId="36F65D89" w14:textId="77777777" w:rsidR="0060324B" w:rsidRDefault="00000000">
      <w:pPr>
        <w:spacing w:after="0" w:line="259" w:lineRule="auto"/>
        <w:ind w:left="43" w:firstLine="0"/>
        <w:jc w:val="left"/>
      </w:pPr>
      <w:r>
        <w:t xml:space="preserve"> </w:t>
      </w:r>
    </w:p>
    <w:p w14:paraId="246F20B8" w14:textId="77777777" w:rsidR="0060324B" w:rsidRDefault="00000000">
      <w:pPr>
        <w:spacing w:after="0" w:line="259" w:lineRule="auto"/>
        <w:ind w:left="43" w:firstLine="0"/>
        <w:jc w:val="left"/>
      </w:pPr>
      <w:r>
        <w:t xml:space="preserve"> </w:t>
      </w:r>
    </w:p>
    <w:p w14:paraId="5647056A" w14:textId="77777777" w:rsidR="0060324B" w:rsidRDefault="00000000">
      <w:pPr>
        <w:spacing w:after="0" w:line="259" w:lineRule="auto"/>
        <w:ind w:left="43" w:firstLine="0"/>
        <w:jc w:val="left"/>
      </w:pPr>
      <w:r>
        <w:t xml:space="preserve"> </w:t>
      </w:r>
    </w:p>
    <w:p w14:paraId="7DA793CA" w14:textId="77777777" w:rsidR="0060324B" w:rsidRDefault="00000000">
      <w:pPr>
        <w:spacing w:after="0" w:line="259" w:lineRule="auto"/>
        <w:ind w:left="0" w:right="25" w:firstLine="0"/>
        <w:jc w:val="right"/>
      </w:pPr>
      <w:r>
        <w:t xml:space="preserve">   </w:t>
      </w:r>
      <w:r>
        <w:tab/>
        <w:t xml:space="preserve">     </w:t>
      </w:r>
    </w:p>
    <w:p w14:paraId="20DD95E2" w14:textId="77777777" w:rsidR="0060324B" w:rsidRDefault="00000000">
      <w:pPr>
        <w:spacing w:after="0" w:line="259" w:lineRule="auto"/>
        <w:ind w:left="43" w:firstLine="0"/>
        <w:jc w:val="left"/>
      </w:pPr>
      <w:r>
        <w:t xml:space="preserve"> </w:t>
      </w:r>
    </w:p>
    <w:p w14:paraId="6FCBCF59" w14:textId="77777777" w:rsidR="0060324B" w:rsidRDefault="00000000">
      <w:pPr>
        <w:spacing w:after="132" w:line="259" w:lineRule="auto"/>
        <w:ind w:left="43" w:firstLine="0"/>
        <w:jc w:val="left"/>
      </w:pPr>
      <w:r>
        <w:t xml:space="preserve"> </w:t>
      </w:r>
    </w:p>
    <w:p w14:paraId="78DE77C6" w14:textId="77777777" w:rsidR="0060324B" w:rsidRDefault="00000000">
      <w:pPr>
        <w:spacing w:after="42" w:line="259" w:lineRule="auto"/>
        <w:ind w:left="43" w:firstLine="0"/>
      </w:pPr>
      <w:r>
        <w:t xml:space="preserve"> </w:t>
      </w:r>
      <w:r>
        <w:tab/>
        <w:t xml:space="preserve">   </w:t>
      </w:r>
      <w:r>
        <w:tab/>
        <w:t xml:space="preserve">     </w:t>
      </w:r>
    </w:p>
    <w:p w14:paraId="09A5DD3F" w14:textId="77777777" w:rsidR="0060324B" w:rsidRDefault="00000000">
      <w:pPr>
        <w:spacing w:after="0" w:line="259" w:lineRule="auto"/>
        <w:ind w:left="43" w:firstLine="0"/>
      </w:pPr>
      <w:r>
        <w:t xml:space="preserve"> </w:t>
      </w:r>
      <w:r>
        <w:tab/>
        <w:t xml:space="preserve">   </w:t>
      </w:r>
      <w:r>
        <w:tab/>
        <w:t xml:space="preserve">     </w:t>
      </w:r>
    </w:p>
    <w:p w14:paraId="3B25662C" w14:textId="77777777" w:rsidR="0060324B" w:rsidRDefault="00000000">
      <w:pPr>
        <w:spacing w:after="5" w:line="259" w:lineRule="auto"/>
        <w:ind w:left="10" w:right="1689"/>
        <w:jc w:val="center"/>
      </w:pPr>
      <w:r>
        <w:t xml:space="preserve">Universidade Federal de Santa Catarina </w:t>
      </w:r>
    </w:p>
    <w:p w14:paraId="24CD66E0" w14:textId="77777777" w:rsidR="0060324B" w:rsidRDefault="00000000">
      <w:pPr>
        <w:spacing w:after="0" w:line="266" w:lineRule="auto"/>
        <w:ind w:left="3504" w:right="3977"/>
        <w:jc w:val="left"/>
      </w:pPr>
      <w:r>
        <w:rPr>
          <w:noProof/>
        </w:rPr>
        <w:drawing>
          <wp:anchor distT="0" distB="0" distL="114300" distR="114300" simplePos="0" relativeHeight="251891712" behindDoc="0" locked="0" layoutInCell="1" allowOverlap="0" wp14:anchorId="1B4E3EA5" wp14:editId="23C60819">
            <wp:simplePos x="0" y="0"/>
            <wp:positionH relativeFrom="column">
              <wp:posOffset>873280</wp:posOffset>
            </wp:positionH>
            <wp:positionV relativeFrom="paragraph">
              <wp:posOffset>-230441</wp:posOffset>
            </wp:positionV>
            <wp:extent cx="6248400" cy="600456"/>
            <wp:effectExtent l="0" t="0" r="0" b="0"/>
            <wp:wrapNone/>
            <wp:docPr id="182536" name="Picture 182536"/>
            <wp:cNvGraphicFramePr/>
            <a:graphic xmlns:a="http://schemas.openxmlformats.org/drawingml/2006/main">
              <a:graphicData uri="http://schemas.openxmlformats.org/drawingml/2006/picture">
                <pic:pic xmlns:pic="http://schemas.openxmlformats.org/drawingml/2006/picture">
                  <pic:nvPicPr>
                    <pic:cNvPr id="182536" name="Picture 182536"/>
                    <pic:cNvPicPr/>
                  </pic:nvPicPr>
                  <pic:blipFill>
                    <a:blip r:embed="rId277"/>
                    <a:stretch>
                      <a:fillRect/>
                    </a:stretch>
                  </pic:blipFill>
                  <pic:spPr>
                    <a:xfrm>
                      <a:off x="0" y="0"/>
                      <a:ext cx="6248400" cy="600456"/>
                    </a:xfrm>
                    <a:prstGeom prst="rect">
                      <a:avLst/>
                    </a:prstGeom>
                  </pic:spPr>
                </pic:pic>
              </a:graphicData>
            </a:graphic>
          </wp:anchor>
        </w:drawing>
      </w:r>
      <w:r>
        <w:t xml:space="preserve">Hospital Universitário Professor Polydoro Ernani de São Thiago </w:t>
      </w:r>
    </w:p>
    <w:p w14:paraId="76F05E63" w14:textId="77777777" w:rsidR="0060324B" w:rsidRDefault="00000000">
      <w:pPr>
        <w:spacing w:after="62" w:line="266" w:lineRule="auto"/>
        <w:ind w:left="4340" w:right="3977"/>
        <w:jc w:val="left"/>
      </w:pPr>
      <w:r>
        <w:t xml:space="preserve">Divisão de Análises Clínicas – DACL HU/UFSC </w:t>
      </w:r>
    </w:p>
    <w:p w14:paraId="7E61F2F3" w14:textId="77777777" w:rsidR="0060324B" w:rsidRDefault="00000000">
      <w:pPr>
        <w:pStyle w:val="Ttulo2"/>
        <w:ind w:left="53" w:right="7054"/>
        <w:jc w:val="right"/>
      </w:pPr>
      <w:r>
        <w:t xml:space="preserve">GUIA DE EXAMES </w:t>
      </w:r>
      <w:r>
        <w:tab/>
      </w:r>
      <w:r>
        <w:rPr>
          <w:sz w:val="19"/>
        </w:rPr>
        <w:t xml:space="preserve">   </w:t>
      </w:r>
      <w:r>
        <w:rPr>
          <w:sz w:val="19"/>
        </w:rPr>
        <w:tab/>
        <w:t xml:space="preserve">     </w:t>
      </w:r>
      <w:r>
        <w:t>NOME DO EXAME</w:t>
      </w:r>
      <w:r>
        <w:rPr>
          <w:sz w:val="19"/>
        </w:rPr>
        <w:t xml:space="preserve"> </w:t>
      </w:r>
    </w:p>
    <w:p w14:paraId="0EB23F34" w14:textId="77777777" w:rsidR="0060324B" w:rsidRDefault="00000000">
      <w:pPr>
        <w:spacing w:after="56"/>
        <w:ind w:left="38" w:right="1282"/>
      </w:pPr>
      <w:r>
        <w:t xml:space="preserve">________________________________________________________________________________________________________________________ </w:t>
      </w:r>
    </w:p>
    <w:p w14:paraId="672F6928" w14:textId="77777777" w:rsidR="0060324B" w:rsidRDefault="00000000">
      <w:pPr>
        <w:ind w:left="38" w:right="1282"/>
      </w:pPr>
      <w:r>
        <w:t xml:space="preserve">Sódio em sangue </w:t>
      </w:r>
    </w:p>
    <w:p w14:paraId="20E2175F" w14:textId="77777777" w:rsidR="0060324B" w:rsidRDefault="00000000">
      <w:pPr>
        <w:spacing w:after="104" w:line="259" w:lineRule="auto"/>
        <w:ind w:left="0" w:right="287" w:firstLine="0"/>
        <w:jc w:val="right"/>
      </w:pPr>
      <w:r>
        <w:t xml:space="preserve">   </w:t>
      </w:r>
      <w:r>
        <w:tab/>
        <w:t xml:space="preserve">     </w:t>
      </w:r>
    </w:p>
    <w:p w14:paraId="1CA76A4F" w14:textId="77777777" w:rsidR="0060324B" w:rsidRDefault="00000000">
      <w:pPr>
        <w:tabs>
          <w:tab w:val="center" w:pos="12806"/>
          <w:tab w:val="center" w:pos="13857"/>
        </w:tabs>
        <w:spacing w:after="16"/>
        <w:ind w:left="0" w:firstLine="0"/>
        <w:jc w:val="left"/>
      </w:pPr>
      <w:r>
        <w:rPr>
          <w:sz w:val="25"/>
        </w:rPr>
        <w:t>SINONÍMIA</w:t>
      </w:r>
      <w:r>
        <w:t xml:space="preserve"> </w:t>
      </w:r>
      <w:r>
        <w:tab/>
        <w:t xml:space="preserve">   </w:t>
      </w:r>
      <w:r>
        <w:tab/>
        <w:t xml:space="preserve">     </w:t>
      </w:r>
    </w:p>
    <w:p w14:paraId="5DA62786" w14:textId="77777777" w:rsidR="0060324B" w:rsidRDefault="00000000">
      <w:pPr>
        <w:ind w:left="38" w:right="1282"/>
      </w:pPr>
      <w:r>
        <w:t xml:space="preserve">Natremia; Na em sangue </w:t>
      </w:r>
    </w:p>
    <w:p w14:paraId="4A471CD1" w14:textId="77777777" w:rsidR="0060324B" w:rsidRDefault="00000000">
      <w:pPr>
        <w:spacing w:after="76" w:line="259" w:lineRule="auto"/>
        <w:ind w:left="0" w:right="287" w:firstLine="0"/>
        <w:jc w:val="right"/>
      </w:pPr>
      <w:r>
        <w:t xml:space="preserve">   </w:t>
      </w:r>
      <w:r>
        <w:tab/>
        <w:t xml:space="preserve">     </w:t>
      </w:r>
    </w:p>
    <w:p w14:paraId="25294F4D" w14:textId="77777777" w:rsidR="0060324B" w:rsidRDefault="00000000">
      <w:pPr>
        <w:pStyle w:val="Ttulo2"/>
        <w:tabs>
          <w:tab w:val="center" w:pos="12806"/>
          <w:tab w:val="center" w:pos="13857"/>
        </w:tabs>
        <w:ind w:left="0" w:right="0" w:firstLine="0"/>
      </w:pPr>
      <w:r>
        <w:t>MATERIAL BIOLÓGICO/VOLUME/CONSERVANTE</w:t>
      </w:r>
      <w:r>
        <w:rPr>
          <w:sz w:val="19"/>
        </w:rPr>
        <w:t xml:space="preserve"> </w:t>
      </w:r>
      <w:r>
        <w:rPr>
          <w:sz w:val="19"/>
        </w:rPr>
        <w:tab/>
      </w:r>
      <w:r>
        <w:rPr>
          <w:vertAlign w:val="subscript"/>
        </w:rPr>
        <w:t xml:space="preserve">   </w:t>
      </w:r>
      <w:r>
        <w:rPr>
          <w:vertAlign w:val="subscript"/>
        </w:rPr>
        <w:tab/>
        <w:t xml:space="preserve">     </w:t>
      </w:r>
    </w:p>
    <w:p w14:paraId="3CD3FA7D" w14:textId="77777777" w:rsidR="0060324B" w:rsidRDefault="00000000">
      <w:pPr>
        <w:ind w:left="38" w:right="1282"/>
      </w:pPr>
      <w:r>
        <w:t xml:space="preserve">Material: Soro - Sangue coletado em tubo seco com gel separador </w:t>
      </w:r>
    </w:p>
    <w:p w14:paraId="2B3D6C1F" w14:textId="77777777" w:rsidR="0060324B" w:rsidRDefault="00000000">
      <w:pPr>
        <w:spacing w:after="0" w:line="259" w:lineRule="auto"/>
        <w:ind w:left="0" w:right="287" w:firstLine="0"/>
        <w:jc w:val="right"/>
      </w:pPr>
      <w:r>
        <w:t xml:space="preserve">   </w:t>
      </w:r>
      <w:r>
        <w:tab/>
        <w:t xml:space="preserve">     </w:t>
      </w:r>
    </w:p>
    <w:p w14:paraId="6E69AB83" w14:textId="77777777" w:rsidR="0060324B" w:rsidRDefault="00000000">
      <w:pPr>
        <w:ind w:left="38" w:right="1282"/>
      </w:pPr>
      <w:r>
        <w:t xml:space="preserve">Volume: Suficiente para 1 mL de soro </w:t>
      </w:r>
    </w:p>
    <w:p w14:paraId="66E5C104" w14:textId="77777777" w:rsidR="0060324B" w:rsidRDefault="00000000">
      <w:pPr>
        <w:spacing w:after="96" w:line="259" w:lineRule="auto"/>
        <w:ind w:left="0" w:right="287" w:firstLine="0"/>
        <w:jc w:val="right"/>
      </w:pPr>
      <w:r>
        <w:t xml:space="preserve">   </w:t>
      </w:r>
      <w:r>
        <w:tab/>
        <w:t xml:space="preserve">     </w:t>
      </w:r>
    </w:p>
    <w:p w14:paraId="172A9D2F" w14:textId="77777777" w:rsidR="0060324B" w:rsidRDefault="00000000">
      <w:pPr>
        <w:tabs>
          <w:tab w:val="center" w:pos="12806"/>
          <w:tab w:val="center" w:pos="13857"/>
        </w:tabs>
        <w:spacing w:after="16"/>
        <w:ind w:left="0" w:firstLine="0"/>
        <w:jc w:val="left"/>
      </w:pPr>
      <w:r>
        <w:rPr>
          <w:sz w:val="25"/>
        </w:rPr>
        <w:t>INTERFERENTES</w:t>
      </w:r>
      <w:r>
        <w:t xml:space="preserve"> </w:t>
      </w:r>
      <w:r>
        <w:tab/>
        <w:t xml:space="preserve">   </w:t>
      </w:r>
      <w:r>
        <w:tab/>
        <w:t xml:space="preserve">     </w:t>
      </w:r>
    </w:p>
    <w:p w14:paraId="58DCC8AC" w14:textId="77777777" w:rsidR="0060324B" w:rsidRDefault="00000000">
      <w:pPr>
        <w:ind w:left="38" w:right="1282"/>
      </w:pPr>
      <w:r>
        <w:t xml:space="preserve">Hemólise excessiva, lipemia ou o uso de anticoagulantes com sódio. </w:t>
      </w:r>
    </w:p>
    <w:p w14:paraId="290B5BF5" w14:textId="77777777" w:rsidR="0060324B" w:rsidRDefault="00000000">
      <w:pPr>
        <w:spacing w:after="85" w:line="259" w:lineRule="auto"/>
        <w:ind w:left="0" w:right="287" w:firstLine="0"/>
        <w:jc w:val="right"/>
      </w:pPr>
      <w:r>
        <w:t xml:space="preserve">   </w:t>
      </w:r>
      <w:r>
        <w:tab/>
        <w:t xml:space="preserve">     </w:t>
      </w:r>
    </w:p>
    <w:p w14:paraId="33D387F1" w14:textId="77777777" w:rsidR="0060324B" w:rsidRDefault="00000000">
      <w:pPr>
        <w:tabs>
          <w:tab w:val="center" w:pos="12806"/>
          <w:tab w:val="center" w:pos="13857"/>
        </w:tabs>
        <w:spacing w:after="16"/>
        <w:ind w:left="0" w:firstLine="0"/>
        <w:jc w:val="left"/>
      </w:pPr>
      <w:r>
        <w:rPr>
          <w:sz w:val="25"/>
        </w:rPr>
        <w:t>INSTRUÇÕES AO PACIENTE</w:t>
      </w:r>
      <w:r>
        <w:t xml:space="preserve"> </w:t>
      </w:r>
      <w:r>
        <w:tab/>
      </w:r>
      <w:r>
        <w:rPr>
          <w:sz w:val="25"/>
          <w:vertAlign w:val="subscript"/>
        </w:rPr>
        <w:t xml:space="preserve">   </w:t>
      </w:r>
      <w:r>
        <w:rPr>
          <w:sz w:val="25"/>
          <w:vertAlign w:val="subscript"/>
        </w:rPr>
        <w:tab/>
        <w:t xml:space="preserve">     </w:t>
      </w:r>
    </w:p>
    <w:p w14:paraId="5512FC65" w14:textId="77777777" w:rsidR="0060324B" w:rsidRDefault="00000000">
      <w:pPr>
        <w:ind w:left="38" w:right="1282"/>
      </w:pPr>
      <w:r>
        <w:t xml:space="preserve">Não é necessário jejum. Anotar os medicamentos em uso.  </w:t>
      </w:r>
    </w:p>
    <w:p w14:paraId="54699258" w14:textId="77777777" w:rsidR="0060324B" w:rsidRDefault="00000000">
      <w:pPr>
        <w:spacing w:after="89" w:line="259" w:lineRule="auto"/>
        <w:ind w:left="0" w:right="287" w:firstLine="0"/>
        <w:jc w:val="right"/>
      </w:pPr>
      <w:r>
        <w:t xml:space="preserve">   </w:t>
      </w:r>
      <w:r>
        <w:tab/>
        <w:t xml:space="preserve">     </w:t>
      </w:r>
    </w:p>
    <w:p w14:paraId="71202A22" w14:textId="77777777" w:rsidR="0060324B" w:rsidRDefault="00000000">
      <w:pPr>
        <w:pStyle w:val="Ttulo2"/>
        <w:tabs>
          <w:tab w:val="center" w:pos="12806"/>
          <w:tab w:val="center" w:pos="13857"/>
        </w:tabs>
        <w:ind w:left="0" w:right="0" w:firstLine="0"/>
      </w:pPr>
      <w:r>
        <w:t>SIGLA DO EXAME/SETOR</w:t>
      </w:r>
      <w:r>
        <w:rPr>
          <w:sz w:val="19"/>
        </w:rPr>
        <w:t xml:space="preserve"> </w:t>
      </w:r>
      <w:r>
        <w:rPr>
          <w:sz w:val="19"/>
        </w:rPr>
        <w:tab/>
      </w:r>
      <w:r>
        <w:rPr>
          <w:vertAlign w:val="subscript"/>
        </w:rPr>
        <w:t xml:space="preserve">   </w:t>
      </w:r>
      <w:r>
        <w:rPr>
          <w:vertAlign w:val="subscript"/>
        </w:rPr>
        <w:tab/>
        <w:t xml:space="preserve">     </w:t>
      </w:r>
    </w:p>
    <w:p w14:paraId="79FD5754" w14:textId="77777777" w:rsidR="0060324B" w:rsidRDefault="00000000">
      <w:pPr>
        <w:ind w:left="38" w:right="1282"/>
      </w:pPr>
      <w:r>
        <w:t xml:space="preserve">NA </w:t>
      </w:r>
    </w:p>
    <w:p w14:paraId="070C30D3" w14:textId="77777777" w:rsidR="0060324B" w:rsidRDefault="00000000">
      <w:pPr>
        <w:spacing w:after="0" w:line="259" w:lineRule="auto"/>
        <w:ind w:left="0" w:right="287" w:firstLine="0"/>
        <w:jc w:val="right"/>
      </w:pPr>
      <w:r>
        <w:t xml:space="preserve">   </w:t>
      </w:r>
      <w:r>
        <w:tab/>
        <w:t xml:space="preserve">     </w:t>
      </w:r>
    </w:p>
    <w:p w14:paraId="79B9B324" w14:textId="77777777" w:rsidR="0060324B" w:rsidRDefault="00000000">
      <w:pPr>
        <w:ind w:left="38" w:right="1282"/>
      </w:pPr>
      <w:r>
        <w:t xml:space="preserve">Setor de Bioquímica </w:t>
      </w:r>
    </w:p>
    <w:p w14:paraId="641A5786" w14:textId="77777777" w:rsidR="0060324B" w:rsidRDefault="00000000">
      <w:pPr>
        <w:spacing w:after="88" w:line="259" w:lineRule="auto"/>
        <w:ind w:left="0" w:right="287" w:firstLine="0"/>
        <w:jc w:val="right"/>
      </w:pPr>
      <w:r>
        <w:t xml:space="preserve">   </w:t>
      </w:r>
      <w:r>
        <w:tab/>
        <w:t xml:space="preserve">     </w:t>
      </w:r>
    </w:p>
    <w:p w14:paraId="619C9BCD" w14:textId="77777777" w:rsidR="0060324B" w:rsidRDefault="00000000">
      <w:pPr>
        <w:pStyle w:val="Ttulo2"/>
        <w:tabs>
          <w:tab w:val="center" w:pos="12806"/>
          <w:tab w:val="center" w:pos="13857"/>
        </w:tabs>
        <w:ind w:left="0" w:right="0" w:firstLine="0"/>
      </w:pPr>
      <w:r>
        <w:t>INTERPRETAÇÃO CLÍNICA</w:t>
      </w:r>
      <w:r>
        <w:rPr>
          <w:sz w:val="19"/>
        </w:rPr>
        <w:t xml:space="preserve"> </w:t>
      </w:r>
      <w:r>
        <w:rPr>
          <w:sz w:val="19"/>
        </w:rPr>
        <w:tab/>
      </w:r>
      <w:r>
        <w:rPr>
          <w:vertAlign w:val="subscript"/>
        </w:rPr>
        <w:t xml:space="preserve">   </w:t>
      </w:r>
      <w:r>
        <w:rPr>
          <w:vertAlign w:val="subscript"/>
        </w:rPr>
        <w:tab/>
        <w:t xml:space="preserve">     </w:t>
      </w:r>
    </w:p>
    <w:p w14:paraId="5011E56F" w14:textId="77777777" w:rsidR="0060324B" w:rsidRDefault="00000000">
      <w:pPr>
        <w:ind w:left="38" w:right="1732"/>
      </w:pPr>
      <w:r>
        <w:t xml:space="preserve">O sódio (Na) é o soluto, osmoticamente ativo, mais importante no meio extracelular e o cátion mais abundante neste meio. É importante na manutenção da água do organismo e no equilíbrio da pressão osmótica. É útil na avaliação do equilíbrio hidro-eletrolítico. A hiponatremia ocorre associada a nefropatias com perda de Na como a síndrome nefrótica, hipoproteinemia, cirrose, insuficiência cardíaca, doença de Addison, fibrose cística, entre outras doenças. Baixas concentrações de Na podem ocorrer com o uso de medicamentos como diuréticos ou soluções para infusão venosa sem sódio. </w:t>
      </w:r>
    </w:p>
    <w:p w14:paraId="599BA49F" w14:textId="77777777" w:rsidR="0060324B" w:rsidRDefault="00000000">
      <w:pPr>
        <w:tabs>
          <w:tab w:val="center" w:pos="13857"/>
        </w:tabs>
        <w:ind w:left="0" w:firstLine="0"/>
        <w:jc w:val="left"/>
      </w:pPr>
      <w:r>
        <w:t xml:space="preserve">Além disso, pode ocorrer por hipotireoidismo, secreção inadequada de hormônio antidiurético, hipopituitarismo, falência renal ou na polidipsia    </w:t>
      </w:r>
      <w:r>
        <w:tab/>
        <w:t xml:space="preserve">     </w:t>
      </w:r>
    </w:p>
    <w:p w14:paraId="430744AC" w14:textId="77777777" w:rsidR="0060324B" w:rsidRDefault="00000000">
      <w:pPr>
        <w:ind w:left="38" w:right="1728"/>
      </w:pPr>
      <w:r>
        <w:t xml:space="preserve">psicogênica, entre outras causas. A hipernatremia pode ocorrer pela perda de água ou pela retenção de Na. Pode estar associada à diarréia e vômitos de repetição, sudorese excessiva, hiperpnéia, queimaduras ou hidratação insuficiente, entre outras causas de perdas de água. Também pode estar relacionada à síndrome de Cushing, acidose lática, aldosteronismo primário e coma hiperosmolar.  </w:t>
      </w:r>
    </w:p>
    <w:p w14:paraId="08E25D52" w14:textId="77777777" w:rsidR="0060324B" w:rsidRDefault="00000000">
      <w:pPr>
        <w:spacing w:after="0" w:line="259" w:lineRule="auto"/>
        <w:ind w:left="31" w:firstLine="0"/>
        <w:jc w:val="left"/>
      </w:pPr>
      <w:r>
        <w:t xml:space="preserve"> </w:t>
      </w:r>
    </w:p>
    <w:p w14:paraId="6F22B64D" w14:textId="77777777" w:rsidR="0060324B" w:rsidRDefault="00000000">
      <w:pPr>
        <w:spacing w:after="5" w:line="259" w:lineRule="auto"/>
        <w:ind w:left="10" w:right="1825"/>
        <w:jc w:val="center"/>
      </w:pPr>
      <w:r>
        <w:t xml:space="preserve">Universidade Federal de Santa Catarina </w:t>
      </w:r>
    </w:p>
    <w:p w14:paraId="21B8ABEC" w14:textId="77777777" w:rsidR="0060324B" w:rsidRDefault="00000000">
      <w:pPr>
        <w:spacing w:after="0" w:line="266" w:lineRule="auto"/>
        <w:ind w:left="3504" w:right="3977"/>
        <w:jc w:val="left"/>
      </w:pPr>
      <w:r>
        <w:rPr>
          <w:noProof/>
        </w:rPr>
        <w:drawing>
          <wp:anchor distT="0" distB="0" distL="114300" distR="114300" simplePos="0" relativeHeight="251892736" behindDoc="0" locked="0" layoutInCell="1" allowOverlap="0" wp14:anchorId="7F317DD8" wp14:editId="28B5D4B6">
            <wp:simplePos x="0" y="0"/>
            <wp:positionH relativeFrom="column">
              <wp:posOffset>897664</wp:posOffset>
            </wp:positionH>
            <wp:positionV relativeFrom="paragraph">
              <wp:posOffset>-242632</wp:posOffset>
            </wp:positionV>
            <wp:extent cx="6224016" cy="661416"/>
            <wp:effectExtent l="0" t="0" r="0" b="0"/>
            <wp:wrapNone/>
            <wp:docPr id="182928" name="Picture 182928"/>
            <wp:cNvGraphicFramePr/>
            <a:graphic xmlns:a="http://schemas.openxmlformats.org/drawingml/2006/main">
              <a:graphicData uri="http://schemas.openxmlformats.org/drawingml/2006/picture">
                <pic:pic xmlns:pic="http://schemas.openxmlformats.org/drawingml/2006/picture">
                  <pic:nvPicPr>
                    <pic:cNvPr id="182928" name="Picture 182928"/>
                    <pic:cNvPicPr/>
                  </pic:nvPicPr>
                  <pic:blipFill>
                    <a:blip r:embed="rId278"/>
                    <a:stretch>
                      <a:fillRect/>
                    </a:stretch>
                  </pic:blipFill>
                  <pic:spPr>
                    <a:xfrm>
                      <a:off x="0" y="0"/>
                      <a:ext cx="6224016" cy="661416"/>
                    </a:xfrm>
                    <a:prstGeom prst="rect">
                      <a:avLst/>
                    </a:prstGeom>
                  </pic:spPr>
                </pic:pic>
              </a:graphicData>
            </a:graphic>
          </wp:anchor>
        </w:drawing>
      </w:r>
      <w:r>
        <w:t xml:space="preserve">Hospital Universitário Professor Polydoro Ernani de São Thiago </w:t>
      </w:r>
    </w:p>
    <w:p w14:paraId="44A851A1" w14:textId="77777777" w:rsidR="0060324B" w:rsidRDefault="00000000">
      <w:pPr>
        <w:spacing w:after="44" w:line="259" w:lineRule="auto"/>
        <w:ind w:left="10" w:right="1822"/>
        <w:jc w:val="center"/>
      </w:pPr>
      <w:r>
        <w:t xml:space="preserve">Divisão de Análises Clínicas – DACL HU/UFSC </w:t>
      </w:r>
    </w:p>
    <w:p w14:paraId="08505F9D" w14:textId="77777777" w:rsidR="0060324B" w:rsidRDefault="00000000">
      <w:pPr>
        <w:pStyle w:val="Ttulo2"/>
        <w:ind w:right="1820"/>
        <w:jc w:val="center"/>
      </w:pPr>
      <w:r>
        <w:t>GUIA DE EXAMES NOME DO EXAME</w:t>
      </w:r>
      <w:r>
        <w:rPr>
          <w:sz w:val="19"/>
        </w:rPr>
        <w:t xml:space="preserve"> </w:t>
      </w:r>
    </w:p>
    <w:p w14:paraId="0E70C083" w14:textId="77777777" w:rsidR="0060324B" w:rsidRDefault="00000000">
      <w:pPr>
        <w:spacing w:after="56"/>
        <w:ind w:left="38" w:right="1282"/>
      </w:pPr>
      <w:r>
        <w:t xml:space="preserve">________________________________________________________________________________________________________________________ </w:t>
      </w:r>
    </w:p>
    <w:p w14:paraId="16961717" w14:textId="77777777" w:rsidR="0060324B" w:rsidRDefault="00000000">
      <w:pPr>
        <w:ind w:left="38" w:right="1282"/>
      </w:pPr>
      <w:r>
        <w:t xml:space="preserve">Sódio urinário </w:t>
      </w:r>
    </w:p>
    <w:p w14:paraId="17009B5C" w14:textId="77777777" w:rsidR="0060324B" w:rsidRDefault="00000000">
      <w:pPr>
        <w:spacing w:after="60" w:line="259" w:lineRule="auto"/>
        <w:ind w:left="0" w:right="570" w:firstLine="0"/>
        <w:jc w:val="right"/>
      </w:pPr>
      <w:r>
        <w:t xml:space="preserve"> </w:t>
      </w:r>
      <w:r>
        <w:tab/>
        <w:t xml:space="preserve"> </w:t>
      </w:r>
    </w:p>
    <w:p w14:paraId="0D54CF46" w14:textId="77777777" w:rsidR="0060324B" w:rsidRDefault="00000000">
      <w:pPr>
        <w:tabs>
          <w:tab w:val="center" w:pos="12674"/>
          <w:tab w:val="center" w:pos="13886"/>
        </w:tabs>
        <w:spacing w:after="16"/>
        <w:ind w:left="0" w:firstLine="0"/>
        <w:jc w:val="left"/>
      </w:pPr>
      <w:r>
        <w:rPr>
          <w:sz w:val="25"/>
        </w:rPr>
        <w:t>SINONÍMIA</w:t>
      </w:r>
      <w:r>
        <w:t xml:space="preserve"> </w:t>
      </w:r>
      <w:r>
        <w:tab/>
      </w:r>
      <w:r>
        <w:rPr>
          <w:sz w:val="25"/>
          <w:vertAlign w:val="subscript"/>
        </w:rPr>
        <w:t xml:space="preserve"> </w:t>
      </w:r>
      <w:r>
        <w:rPr>
          <w:sz w:val="25"/>
          <w:vertAlign w:val="subscript"/>
        </w:rPr>
        <w:tab/>
        <w:t xml:space="preserve"> </w:t>
      </w:r>
    </w:p>
    <w:p w14:paraId="09A06269" w14:textId="77777777" w:rsidR="0060324B" w:rsidRDefault="00000000">
      <w:pPr>
        <w:ind w:left="38" w:right="1282"/>
      </w:pPr>
      <w:r>
        <w:t xml:space="preserve">Natriúria </w:t>
      </w:r>
    </w:p>
    <w:p w14:paraId="68EC0F8A" w14:textId="77777777" w:rsidR="0060324B" w:rsidRDefault="00000000">
      <w:pPr>
        <w:spacing w:after="52" w:line="259" w:lineRule="auto"/>
        <w:ind w:left="0" w:right="570" w:firstLine="0"/>
        <w:jc w:val="right"/>
      </w:pPr>
      <w:r>
        <w:t xml:space="preserve"> </w:t>
      </w:r>
      <w:r>
        <w:tab/>
        <w:t xml:space="preserve"> </w:t>
      </w:r>
    </w:p>
    <w:p w14:paraId="431D0038" w14:textId="77777777" w:rsidR="0060324B" w:rsidRDefault="00000000">
      <w:pPr>
        <w:tabs>
          <w:tab w:val="center" w:pos="12674"/>
          <w:tab w:val="center" w:pos="13886"/>
        </w:tabs>
        <w:spacing w:after="16"/>
        <w:ind w:left="0" w:firstLine="0"/>
        <w:jc w:val="left"/>
      </w:pPr>
      <w:r>
        <w:rPr>
          <w:sz w:val="25"/>
        </w:rPr>
        <w:t>MATERIAL BIOLÓGICO/VOLUME/CONSERVANTE</w:t>
      </w:r>
      <w:r>
        <w:t xml:space="preserve"> </w:t>
      </w:r>
      <w:r>
        <w:tab/>
      </w:r>
      <w:r>
        <w:rPr>
          <w:sz w:val="25"/>
          <w:vertAlign w:val="subscript"/>
        </w:rPr>
        <w:t xml:space="preserve"> </w:t>
      </w:r>
      <w:r>
        <w:rPr>
          <w:sz w:val="25"/>
          <w:vertAlign w:val="subscript"/>
        </w:rPr>
        <w:tab/>
        <w:t xml:space="preserve"> </w:t>
      </w:r>
    </w:p>
    <w:p w14:paraId="4A9E2B13" w14:textId="77777777" w:rsidR="0060324B" w:rsidRDefault="00000000">
      <w:pPr>
        <w:ind w:left="38" w:right="1282"/>
      </w:pPr>
      <w:r>
        <w:t xml:space="preserve">Urina de amostra isolada, de 12 ou de 24h (ou outro período conforme solicitação médica) </w:t>
      </w:r>
    </w:p>
    <w:p w14:paraId="30E763BA" w14:textId="77777777" w:rsidR="0060324B" w:rsidRDefault="00000000">
      <w:pPr>
        <w:spacing w:after="63" w:line="259" w:lineRule="auto"/>
        <w:ind w:left="0" w:right="570" w:firstLine="0"/>
        <w:jc w:val="right"/>
      </w:pPr>
      <w:r>
        <w:t xml:space="preserve"> </w:t>
      </w:r>
      <w:r>
        <w:tab/>
        <w:t xml:space="preserve"> </w:t>
      </w:r>
    </w:p>
    <w:p w14:paraId="37E998A8" w14:textId="77777777" w:rsidR="0060324B" w:rsidRDefault="00000000">
      <w:pPr>
        <w:tabs>
          <w:tab w:val="center" w:pos="12674"/>
          <w:tab w:val="center" w:pos="13886"/>
        </w:tabs>
        <w:spacing w:after="16"/>
        <w:ind w:left="0" w:firstLine="0"/>
        <w:jc w:val="left"/>
      </w:pPr>
      <w:r>
        <w:rPr>
          <w:sz w:val="25"/>
        </w:rPr>
        <w:t>INTERFERENTES</w:t>
      </w:r>
      <w:r>
        <w:t xml:space="preserve"> </w:t>
      </w:r>
      <w:r>
        <w:tab/>
      </w:r>
      <w:r>
        <w:rPr>
          <w:sz w:val="25"/>
          <w:vertAlign w:val="subscript"/>
        </w:rPr>
        <w:t xml:space="preserve"> </w:t>
      </w:r>
      <w:r>
        <w:rPr>
          <w:sz w:val="25"/>
          <w:vertAlign w:val="subscript"/>
        </w:rPr>
        <w:tab/>
        <w:t xml:space="preserve"> </w:t>
      </w:r>
    </w:p>
    <w:p w14:paraId="179246D1" w14:textId="77777777" w:rsidR="0060324B" w:rsidRDefault="00000000">
      <w:pPr>
        <w:ind w:left="38" w:right="1282"/>
      </w:pPr>
      <w:r>
        <w:t xml:space="preserve">Urina colhida com conservante. </w:t>
      </w:r>
    </w:p>
    <w:p w14:paraId="61B374F9" w14:textId="77777777" w:rsidR="0060324B" w:rsidRDefault="00000000">
      <w:pPr>
        <w:spacing w:after="54" w:line="259" w:lineRule="auto"/>
        <w:ind w:left="0" w:right="570" w:firstLine="0"/>
        <w:jc w:val="right"/>
      </w:pPr>
      <w:r>
        <w:t xml:space="preserve"> </w:t>
      </w:r>
      <w:r>
        <w:tab/>
        <w:t xml:space="preserve"> </w:t>
      </w:r>
    </w:p>
    <w:p w14:paraId="3C9B6560" w14:textId="77777777" w:rsidR="0060324B" w:rsidRDefault="00000000">
      <w:pPr>
        <w:pStyle w:val="Ttulo2"/>
        <w:tabs>
          <w:tab w:val="center" w:pos="12674"/>
          <w:tab w:val="center" w:pos="13886"/>
        </w:tabs>
        <w:ind w:left="0" w:right="0" w:firstLine="0"/>
      </w:pPr>
      <w:r>
        <w:t>INSTRUÇÕES AO PACIENTE</w:t>
      </w:r>
      <w:r>
        <w:rPr>
          <w:sz w:val="19"/>
        </w:rPr>
        <w:t xml:space="preserve"> </w:t>
      </w:r>
      <w:r>
        <w:rPr>
          <w:sz w:val="19"/>
        </w:rPr>
        <w:tab/>
      </w:r>
      <w:r>
        <w:rPr>
          <w:vertAlign w:val="subscript"/>
        </w:rPr>
        <w:t xml:space="preserve"> </w:t>
      </w:r>
      <w:r>
        <w:rPr>
          <w:vertAlign w:val="subscript"/>
        </w:rPr>
        <w:tab/>
        <w:t xml:space="preserve"> </w:t>
      </w:r>
    </w:p>
    <w:p w14:paraId="308CE373" w14:textId="77777777" w:rsidR="0060324B" w:rsidRDefault="00000000">
      <w:pPr>
        <w:numPr>
          <w:ilvl w:val="0"/>
          <w:numId w:val="96"/>
        </w:numPr>
        <w:spacing w:after="26"/>
        <w:ind w:right="1282" w:hanging="208"/>
      </w:pPr>
      <w:r>
        <w:t xml:space="preserve">O material deve ser colhido em frasco fornecido pelo laboratório, em período de 24 horas ou outro período, conforme solicitação do médico do paciente. </w:t>
      </w:r>
      <w:r>
        <w:tab/>
        <w:t xml:space="preserve"> </w:t>
      </w:r>
      <w:r>
        <w:tab/>
        <w:t xml:space="preserve"> </w:t>
      </w:r>
    </w:p>
    <w:p w14:paraId="27FE88DF" w14:textId="77777777" w:rsidR="0060324B" w:rsidRDefault="00000000">
      <w:pPr>
        <w:numPr>
          <w:ilvl w:val="0"/>
          <w:numId w:val="96"/>
        </w:numPr>
        <w:spacing w:after="43"/>
        <w:ind w:right="1282" w:hanging="208"/>
      </w:pPr>
      <w:r>
        <w:t xml:space="preserve">Para a coleta de urina ao acaso, é necessário respeitar o intervalo mínimo de duas horas sem urinar e efetuar a coleta SEM desprezar o primeiro jato, um volume de 15ml.  </w:t>
      </w:r>
      <w:r>
        <w:tab/>
        <w:t xml:space="preserve">  </w:t>
      </w:r>
    </w:p>
    <w:p w14:paraId="6AD5A189" w14:textId="77777777" w:rsidR="0060324B" w:rsidRDefault="00000000">
      <w:pPr>
        <w:numPr>
          <w:ilvl w:val="0"/>
          <w:numId w:val="96"/>
        </w:numPr>
        <w:ind w:right="1282" w:hanging="208"/>
      </w:pPr>
      <w:r>
        <w:t xml:space="preserve">As mulheres não podem estar em uso de cremes ou óvulos vaginais ou em período menstrual. </w:t>
      </w:r>
    </w:p>
    <w:p w14:paraId="20A2EC66" w14:textId="77777777" w:rsidR="0060324B" w:rsidRDefault="00000000">
      <w:pPr>
        <w:spacing w:after="0" w:line="259" w:lineRule="auto"/>
        <w:ind w:left="0" w:right="570" w:firstLine="0"/>
        <w:jc w:val="right"/>
      </w:pPr>
      <w:r>
        <w:t xml:space="preserve"> </w:t>
      </w:r>
      <w:r>
        <w:tab/>
        <w:t xml:space="preserve"> </w:t>
      </w:r>
    </w:p>
    <w:p w14:paraId="2553C0A0" w14:textId="77777777" w:rsidR="0060324B" w:rsidRDefault="00000000">
      <w:pPr>
        <w:numPr>
          <w:ilvl w:val="0"/>
          <w:numId w:val="96"/>
        </w:numPr>
        <w:ind w:right="1282" w:hanging="208"/>
      </w:pPr>
      <w:r>
        <w:t xml:space="preserve">Amostra não coletada no Posto de Coleta, desde que mantida em geladeira pode ser entregue em até 48 horas. </w:t>
      </w:r>
    </w:p>
    <w:p w14:paraId="19117D1D" w14:textId="77777777" w:rsidR="0060324B" w:rsidRDefault="00000000">
      <w:pPr>
        <w:spacing w:after="0" w:line="259" w:lineRule="auto"/>
        <w:ind w:left="0" w:right="570" w:firstLine="0"/>
        <w:jc w:val="right"/>
      </w:pPr>
      <w:r>
        <w:t xml:space="preserve"> </w:t>
      </w:r>
      <w:r>
        <w:tab/>
        <w:t xml:space="preserve"> </w:t>
      </w:r>
    </w:p>
    <w:p w14:paraId="4EF983D9" w14:textId="77777777" w:rsidR="0060324B" w:rsidRDefault="00000000">
      <w:pPr>
        <w:ind w:left="38" w:right="1282"/>
      </w:pPr>
      <w:r>
        <w:t xml:space="preserve">PROCEDIMENTO PARA COLETA DA URINA </w:t>
      </w:r>
    </w:p>
    <w:p w14:paraId="5543EC27" w14:textId="77777777" w:rsidR="0060324B" w:rsidRDefault="00000000">
      <w:pPr>
        <w:spacing w:after="0" w:line="259" w:lineRule="auto"/>
        <w:ind w:left="0" w:right="570" w:firstLine="0"/>
        <w:jc w:val="right"/>
      </w:pPr>
      <w:r>
        <w:t xml:space="preserve"> </w:t>
      </w:r>
      <w:r>
        <w:tab/>
        <w:t xml:space="preserve"> </w:t>
      </w:r>
    </w:p>
    <w:p w14:paraId="29C78995" w14:textId="77777777" w:rsidR="0060324B" w:rsidRDefault="00000000">
      <w:pPr>
        <w:numPr>
          <w:ilvl w:val="0"/>
          <w:numId w:val="97"/>
        </w:numPr>
        <w:ind w:right="1282" w:hanging="240"/>
      </w:pPr>
      <w:r>
        <w:t xml:space="preserve">Seguir as instruções do seu médico quanto ao consumo de alimentos, bebidas ou medicamentos antes e durante a coleta de urina. </w:t>
      </w:r>
    </w:p>
    <w:p w14:paraId="66F5E4CE" w14:textId="77777777" w:rsidR="0060324B" w:rsidRDefault="00000000">
      <w:pPr>
        <w:spacing w:after="0" w:line="259" w:lineRule="auto"/>
        <w:ind w:left="0" w:right="570" w:firstLine="0"/>
        <w:jc w:val="right"/>
      </w:pPr>
      <w:r>
        <w:t xml:space="preserve"> </w:t>
      </w:r>
      <w:r>
        <w:tab/>
        <w:t xml:space="preserve"> </w:t>
      </w:r>
    </w:p>
    <w:p w14:paraId="02579E36" w14:textId="77777777" w:rsidR="0060324B" w:rsidRDefault="00000000">
      <w:pPr>
        <w:numPr>
          <w:ilvl w:val="0"/>
          <w:numId w:val="97"/>
        </w:numPr>
        <w:ind w:right="1282" w:hanging="240"/>
      </w:pPr>
      <w:r>
        <w:t xml:space="preserve">Esvaziar a bexiga pela manhã, descartando a urina e anotando nos campos abaixo o dia e a hora desta micção (urina). </w:t>
      </w:r>
    </w:p>
    <w:p w14:paraId="765D3C41" w14:textId="77777777" w:rsidR="0060324B" w:rsidRDefault="00000000">
      <w:pPr>
        <w:spacing w:after="0" w:line="259" w:lineRule="auto"/>
        <w:ind w:left="0" w:right="570" w:firstLine="0"/>
        <w:jc w:val="right"/>
      </w:pPr>
      <w:r>
        <w:t xml:space="preserve"> </w:t>
      </w:r>
      <w:r>
        <w:tab/>
        <w:t xml:space="preserve"> </w:t>
      </w:r>
    </w:p>
    <w:p w14:paraId="71DD841F" w14:textId="77777777" w:rsidR="0060324B" w:rsidRDefault="00000000">
      <w:pPr>
        <w:numPr>
          <w:ilvl w:val="0"/>
          <w:numId w:val="97"/>
        </w:numPr>
        <w:spacing w:after="26"/>
        <w:ind w:right="1282" w:hanging="240"/>
      </w:pPr>
      <w:r>
        <w:t xml:space="preserve">A partir deste momento, colher toda a urina no período solicitado pelo seu médico ou conforme orientação do laboratório (por exemplo: 24, 12 h ou outro período de tempo).  </w:t>
      </w:r>
      <w:r>
        <w:tab/>
        <w:t xml:space="preserve">  </w:t>
      </w:r>
    </w:p>
    <w:p w14:paraId="5A22896E" w14:textId="77777777" w:rsidR="0060324B" w:rsidRDefault="00000000">
      <w:pPr>
        <w:spacing w:after="25"/>
        <w:ind w:left="38" w:right="1282"/>
      </w:pPr>
      <w:r>
        <w:t xml:space="preserve">Por exemplo: coleta de urina de urina de 24 horas - esvaziar a bexiga às 7:00 horas e não guardar esta micção (urina). Colher toda a urina depois desta, em frasco próprio fornecido pelo laboratório, até o término do período solicitado (7:00 horas da manhã até às 7:00 horas do dia seguinte).    </w:t>
      </w:r>
    </w:p>
    <w:p w14:paraId="79FF17A6" w14:textId="77777777" w:rsidR="0060324B" w:rsidRDefault="00000000">
      <w:pPr>
        <w:numPr>
          <w:ilvl w:val="0"/>
          <w:numId w:val="97"/>
        </w:numPr>
        <w:ind w:right="1282" w:hanging="240"/>
      </w:pPr>
      <w:r>
        <w:t xml:space="preserve">Cada micção deve ser coletada no frasco de boca larga fornecido pelo laboratório e, com auxilio do funil, verter cuidadosamente a urina nas </w:t>
      </w:r>
    </w:p>
    <w:p w14:paraId="4A3B4193" w14:textId="77777777" w:rsidR="0060324B" w:rsidRDefault="00000000">
      <w:pPr>
        <w:tabs>
          <w:tab w:val="center" w:pos="12674"/>
          <w:tab w:val="center" w:pos="13886"/>
        </w:tabs>
        <w:ind w:left="0" w:firstLine="0"/>
        <w:jc w:val="left"/>
      </w:pPr>
      <w:r>
        <w:t xml:space="preserve">garrafas. </w:t>
      </w:r>
      <w:r>
        <w:tab/>
        <w:t xml:space="preserve"> </w:t>
      </w:r>
      <w:r>
        <w:tab/>
        <w:t xml:space="preserve"> </w:t>
      </w:r>
    </w:p>
    <w:p w14:paraId="5E4F916C" w14:textId="77777777" w:rsidR="0060324B" w:rsidRDefault="00000000">
      <w:pPr>
        <w:numPr>
          <w:ilvl w:val="0"/>
          <w:numId w:val="97"/>
        </w:numPr>
        <w:ind w:right="1282" w:hanging="240"/>
      </w:pPr>
      <w:r>
        <w:t xml:space="preserve">MANTENHA A URINA EM GELADEIRA DURANTE TODA COLETA ATÉ A ENTREGA AO LABORATÓRIO. </w:t>
      </w:r>
    </w:p>
    <w:p w14:paraId="2D8AC117" w14:textId="77777777" w:rsidR="0060324B" w:rsidRDefault="00000000">
      <w:pPr>
        <w:spacing w:after="0" w:line="259" w:lineRule="auto"/>
        <w:ind w:left="0" w:right="573" w:firstLine="0"/>
        <w:jc w:val="right"/>
      </w:pPr>
      <w:r>
        <w:t xml:space="preserve"> </w:t>
      </w:r>
      <w:r>
        <w:tab/>
        <w:t xml:space="preserve"> </w:t>
      </w:r>
    </w:p>
    <w:p w14:paraId="3F1E5590" w14:textId="77777777" w:rsidR="0060324B" w:rsidRDefault="00000000">
      <w:pPr>
        <w:numPr>
          <w:ilvl w:val="0"/>
          <w:numId w:val="97"/>
        </w:numPr>
        <w:ind w:right="1282" w:hanging="240"/>
      </w:pPr>
      <w:r>
        <w:t xml:space="preserve">ATENÇÃO: </w:t>
      </w:r>
    </w:p>
    <w:p w14:paraId="09C556B9" w14:textId="77777777" w:rsidR="0060324B" w:rsidRDefault="00000000">
      <w:pPr>
        <w:spacing w:after="0" w:line="259" w:lineRule="auto"/>
        <w:ind w:left="0" w:right="573" w:firstLine="0"/>
        <w:jc w:val="right"/>
      </w:pPr>
      <w:r>
        <w:t xml:space="preserve"> </w:t>
      </w:r>
      <w:r>
        <w:tab/>
        <w:t xml:space="preserve"> </w:t>
      </w:r>
    </w:p>
    <w:p w14:paraId="729CAFC6" w14:textId="77777777" w:rsidR="0060324B" w:rsidRDefault="00000000">
      <w:pPr>
        <w:numPr>
          <w:ilvl w:val="0"/>
          <w:numId w:val="98"/>
        </w:numPr>
        <w:spacing w:after="26"/>
        <w:ind w:right="1282" w:hanging="208"/>
      </w:pPr>
      <w:r>
        <w:t xml:space="preserve">Nenhuma micção (urina) pode ser perdida durante a coleta, pois o resultado correto do seu exame depende do volume real de urina que for fornecido ao laboratório.  </w:t>
      </w:r>
      <w:r>
        <w:tab/>
        <w:t xml:space="preserve">  </w:t>
      </w:r>
    </w:p>
    <w:p w14:paraId="00104475" w14:textId="77777777" w:rsidR="0060324B" w:rsidRDefault="00000000">
      <w:pPr>
        <w:numPr>
          <w:ilvl w:val="0"/>
          <w:numId w:val="98"/>
        </w:numPr>
        <w:spacing w:after="40"/>
        <w:ind w:right="1282" w:hanging="208"/>
      </w:pPr>
      <w:r>
        <w:t xml:space="preserve">É IMPORTANTE manter a ingestão habitual de líquidos durante o período da coleta de urina e que anote os horários de início e término da coleta no espaço abaixo.  </w:t>
      </w:r>
      <w:r>
        <w:tab/>
        <w:t xml:space="preserve">  </w:t>
      </w:r>
    </w:p>
    <w:p w14:paraId="0B1EE3FF" w14:textId="77777777" w:rsidR="0060324B" w:rsidRDefault="00000000">
      <w:pPr>
        <w:numPr>
          <w:ilvl w:val="0"/>
          <w:numId w:val="98"/>
        </w:numPr>
        <w:ind w:right="1282" w:hanging="208"/>
      </w:pPr>
      <w:r>
        <w:t xml:space="preserve">AS GARRAFAS COM A URINA COLETADA, DESDE QUE MANTIDAS EM GELADEIRA, PODEM SER RECEBIDAS EM ATÉ 48 HORAS. </w:t>
      </w:r>
    </w:p>
    <w:p w14:paraId="3B1D568D" w14:textId="77777777" w:rsidR="0060324B" w:rsidRDefault="00000000">
      <w:pPr>
        <w:spacing w:after="0" w:line="259" w:lineRule="auto"/>
        <w:ind w:left="0" w:right="573" w:firstLine="0"/>
        <w:jc w:val="right"/>
      </w:pPr>
      <w:r>
        <w:t xml:space="preserve"> </w:t>
      </w:r>
      <w:r>
        <w:tab/>
        <w:t xml:space="preserve"> </w:t>
      </w:r>
    </w:p>
    <w:p w14:paraId="6F8E2718" w14:textId="77777777" w:rsidR="0060324B" w:rsidRDefault="00000000">
      <w:pPr>
        <w:numPr>
          <w:ilvl w:val="0"/>
          <w:numId w:val="98"/>
        </w:numPr>
        <w:ind w:right="1282" w:hanging="208"/>
      </w:pPr>
      <w:r>
        <w:t xml:space="preserve">As mulheres não podem estar em uso de cremes ou óvulos vaginais ou em período menstrual para a maioria dos exames urinários.  </w:t>
      </w:r>
    </w:p>
    <w:p w14:paraId="3B7EC379" w14:textId="77777777" w:rsidR="0060324B" w:rsidRDefault="00000000">
      <w:pPr>
        <w:spacing w:after="0" w:line="259" w:lineRule="auto"/>
        <w:ind w:left="0" w:right="573" w:firstLine="0"/>
        <w:jc w:val="right"/>
      </w:pPr>
      <w:r>
        <w:t xml:space="preserve"> </w:t>
      </w:r>
      <w:r>
        <w:tab/>
        <w:t xml:space="preserve"> </w:t>
      </w:r>
    </w:p>
    <w:p w14:paraId="091DC743" w14:textId="77777777" w:rsidR="0060324B" w:rsidRDefault="00000000">
      <w:pPr>
        <w:ind w:left="38" w:right="1282"/>
      </w:pPr>
      <w:r>
        <w:t xml:space="preserve">7. PREENCHER AS INFORMAÇÕES ABAIXO ANTES DE ENTREGAR O MATERIAL AO LABORATÓRIO: </w:t>
      </w:r>
    </w:p>
    <w:p w14:paraId="567201B2" w14:textId="77777777" w:rsidR="0060324B" w:rsidRDefault="00000000">
      <w:pPr>
        <w:spacing w:after="0" w:line="259" w:lineRule="auto"/>
        <w:ind w:left="0" w:right="573" w:firstLine="0"/>
        <w:jc w:val="right"/>
      </w:pPr>
      <w:r>
        <w:t xml:space="preserve"> </w:t>
      </w:r>
      <w:r>
        <w:tab/>
        <w:t xml:space="preserve"> </w:t>
      </w:r>
    </w:p>
    <w:p w14:paraId="6EB7F7E2" w14:textId="77777777" w:rsidR="0060324B" w:rsidRDefault="00000000">
      <w:pPr>
        <w:ind w:left="38" w:right="1282"/>
      </w:pPr>
      <w:r>
        <w:t xml:space="preserve">Nome: _____________________________________________________ </w:t>
      </w:r>
    </w:p>
    <w:p w14:paraId="22AD7A5C" w14:textId="77777777" w:rsidR="0060324B" w:rsidRDefault="00000000">
      <w:pPr>
        <w:spacing w:after="0" w:line="259" w:lineRule="auto"/>
        <w:ind w:left="0" w:right="573" w:firstLine="0"/>
        <w:jc w:val="right"/>
      </w:pPr>
      <w:r>
        <w:t xml:space="preserve"> </w:t>
      </w:r>
      <w:r>
        <w:tab/>
        <w:t xml:space="preserve"> </w:t>
      </w:r>
    </w:p>
    <w:p w14:paraId="743BEC91" w14:textId="77777777" w:rsidR="0060324B" w:rsidRDefault="00000000">
      <w:pPr>
        <w:ind w:left="38" w:right="1282"/>
      </w:pPr>
      <w:r>
        <w:t xml:space="preserve">Esvaziou a bexiga em......: Data _____/ _____/ ______ Hora: ______: ______ (hh:mm) </w:t>
      </w:r>
    </w:p>
    <w:p w14:paraId="39EF6C04" w14:textId="77777777" w:rsidR="0060324B" w:rsidRDefault="00000000">
      <w:pPr>
        <w:spacing w:after="0" w:line="259" w:lineRule="auto"/>
        <w:ind w:left="0" w:right="573" w:firstLine="0"/>
        <w:jc w:val="right"/>
      </w:pPr>
      <w:r>
        <w:t xml:space="preserve"> </w:t>
      </w:r>
      <w:r>
        <w:tab/>
        <w:t xml:space="preserve"> </w:t>
      </w:r>
    </w:p>
    <w:p w14:paraId="310F9A50" w14:textId="77777777" w:rsidR="0060324B" w:rsidRDefault="00000000">
      <w:pPr>
        <w:ind w:left="38" w:right="1282"/>
      </w:pPr>
      <w:r>
        <w:t xml:space="preserve">Última micção em..........: Data _____/ _____/ ______ Hora: ______: ______ (hh:mm) </w:t>
      </w:r>
    </w:p>
    <w:p w14:paraId="3E9FC621" w14:textId="77777777" w:rsidR="0060324B" w:rsidRDefault="00000000">
      <w:pPr>
        <w:spacing w:after="0" w:line="259" w:lineRule="auto"/>
        <w:ind w:left="0" w:right="573" w:firstLine="0"/>
        <w:jc w:val="right"/>
      </w:pPr>
      <w:r>
        <w:t xml:space="preserve"> </w:t>
      </w:r>
      <w:r>
        <w:tab/>
        <w:t xml:space="preserve"> </w:t>
      </w:r>
    </w:p>
    <w:p w14:paraId="1280BC61" w14:textId="77777777" w:rsidR="0060324B" w:rsidRDefault="00000000">
      <w:pPr>
        <w:ind w:left="38" w:right="1282"/>
      </w:pPr>
      <w:r>
        <w:t xml:space="preserve">Conservou em geladeira....: Sim ( ) Não ( ) </w:t>
      </w:r>
    </w:p>
    <w:p w14:paraId="6FC7874A" w14:textId="77777777" w:rsidR="0060324B" w:rsidRDefault="00000000">
      <w:pPr>
        <w:spacing w:after="55" w:line="259" w:lineRule="auto"/>
        <w:ind w:left="0" w:right="573" w:firstLine="0"/>
        <w:jc w:val="right"/>
      </w:pPr>
      <w:r>
        <w:t xml:space="preserve"> </w:t>
      </w:r>
      <w:r>
        <w:tab/>
        <w:t xml:space="preserve"> </w:t>
      </w:r>
    </w:p>
    <w:p w14:paraId="549E089C" w14:textId="77777777" w:rsidR="0060324B" w:rsidRDefault="00000000">
      <w:pPr>
        <w:pStyle w:val="Ttulo2"/>
        <w:tabs>
          <w:tab w:val="center" w:pos="12674"/>
          <w:tab w:val="center" w:pos="13883"/>
        </w:tabs>
        <w:spacing w:after="71"/>
        <w:ind w:left="0" w:right="0" w:firstLine="0"/>
      </w:pPr>
      <w:r>
        <w:t>SIGLA DO EXAME/SETOR</w:t>
      </w:r>
      <w:r>
        <w:rPr>
          <w:sz w:val="19"/>
        </w:rPr>
        <w:t xml:space="preserve"> </w:t>
      </w:r>
      <w:r>
        <w:rPr>
          <w:sz w:val="19"/>
        </w:rPr>
        <w:tab/>
      </w:r>
      <w:r>
        <w:rPr>
          <w:vertAlign w:val="subscript"/>
        </w:rPr>
        <w:t xml:space="preserve"> </w:t>
      </w:r>
      <w:r>
        <w:rPr>
          <w:vertAlign w:val="subscript"/>
        </w:rPr>
        <w:tab/>
        <w:t xml:space="preserve"> </w:t>
      </w:r>
    </w:p>
    <w:p w14:paraId="4DBD23B6" w14:textId="77777777" w:rsidR="0060324B" w:rsidRDefault="00000000">
      <w:pPr>
        <w:ind w:left="38" w:right="1282"/>
      </w:pPr>
      <w:r>
        <w:t xml:space="preserve">NA </w:t>
      </w:r>
    </w:p>
    <w:p w14:paraId="6C0FCB31" w14:textId="77777777" w:rsidR="0060324B" w:rsidRDefault="00000000">
      <w:pPr>
        <w:spacing w:after="0" w:line="259" w:lineRule="auto"/>
        <w:ind w:left="0" w:right="573" w:firstLine="0"/>
        <w:jc w:val="right"/>
      </w:pPr>
      <w:r>
        <w:t xml:space="preserve"> </w:t>
      </w:r>
      <w:r>
        <w:tab/>
        <w:t xml:space="preserve"> </w:t>
      </w:r>
    </w:p>
    <w:p w14:paraId="34F2FAFB" w14:textId="77777777" w:rsidR="0060324B" w:rsidRDefault="00000000">
      <w:pPr>
        <w:ind w:left="38" w:right="1282"/>
      </w:pPr>
      <w:r>
        <w:t xml:space="preserve">Setor de Bioquímica </w:t>
      </w:r>
    </w:p>
    <w:p w14:paraId="6893437A" w14:textId="77777777" w:rsidR="0060324B" w:rsidRDefault="00000000">
      <w:pPr>
        <w:spacing w:after="53" w:line="259" w:lineRule="auto"/>
        <w:ind w:left="0" w:right="573" w:firstLine="0"/>
        <w:jc w:val="right"/>
      </w:pPr>
      <w:r>
        <w:t xml:space="preserve"> </w:t>
      </w:r>
      <w:r>
        <w:tab/>
        <w:t xml:space="preserve"> </w:t>
      </w:r>
    </w:p>
    <w:p w14:paraId="7490866B" w14:textId="77777777" w:rsidR="0060324B" w:rsidRDefault="00000000">
      <w:pPr>
        <w:pStyle w:val="Ttulo2"/>
        <w:tabs>
          <w:tab w:val="center" w:pos="12674"/>
          <w:tab w:val="center" w:pos="13883"/>
        </w:tabs>
        <w:ind w:left="0" w:right="0" w:firstLine="0"/>
      </w:pPr>
      <w:r>
        <w:t>INTERPRETAÇÃO CLÍNICA</w:t>
      </w:r>
      <w:r>
        <w:rPr>
          <w:sz w:val="19"/>
        </w:rPr>
        <w:t xml:space="preserve"> </w:t>
      </w:r>
      <w:r>
        <w:rPr>
          <w:sz w:val="19"/>
        </w:rPr>
        <w:tab/>
      </w:r>
      <w:r>
        <w:rPr>
          <w:vertAlign w:val="subscript"/>
        </w:rPr>
        <w:t xml:space="preserve"> </w:t>
      </w:r>
      <w:r>
        <w:rPr>
          <w:vertAlign w:val="subscript"/>
        </w:rPr>
        <w:tab/>
        <w:t xml:space="preserve"> </w:t>
      </w:r>
    </w:p>
    <w:p w14:paraId="6781B4AC" w14:textId="77777777" w:rsidR="0060324B" w:rsidRDefault="00000000">
      <w:pPr>
        <w:ind w:left="38" w:right="1282"/>
      </w:pPr>
      <w:r>
        <w:t xml:space="preserve">É útil na avaliação do equilíbrio hidroeletrolítico. A hipernatriúria ocorre associada à doença de Addison, uso de diuréticos, hipotireoidismo, dieta hipersódica, secreção inadequada de ADH, doença túbulo-intersticial, síndrome de Bartter e fisiologicamente na diurese pós-menstrual. A hiponatriúria </w:t>
      </w:r>
    </w:p>
    <w:p w14:paraId="75FD29C9" w14:textId="77777777" w:rsidR="0060324B" w:rsidRDefault="00000000">
      <w:pPr>
        <w:ind w:left="38" w:right="1282"/>
      </w:pPr>
      <w:r>
        <w:t xml:space="preserve">pode ocorrer na epleção extra-renal, síndrome nefrótica, necrose tubular renal, síndrome de Cushing, pós-operatório imediato, dietas hipossódicas e </w:t>
      </w:r>
    </w:p>
    <w:p w14:paraId="0C38F52A" w14:textId="77777777" w:rsidR="0060324B" w:rsidRDefault="00000000">
      <w:pPr>
        <w:spacing w:after="49" w:line="216" w:lineRule="auto"/>
        <w:ind w:left="43" w:right="573" w:firstLine="1128"/>
        <w:jc w:val="right"/>
      </w:pPr>
      <w:r>
        <w:t xml:space="preserve"> </w:t>
      </w:r>
      <w:r>
        <w:tab/>
        <w:t xml:space="preserve"> na retenção fisiológica pré-menstrual. A dosagem do sódio urinário é útil na avaliação do volume de perda urinária de Na, além de auxiliar na pesquisa da oligúria de rigem renal (com Na superior a 20 mEq/l) ou pré-renal (com Na inferior a 20 mEq/l).  </w:t>
      </w:r>
    </w:p>
    <w:p w14:paraId="00220A87" w14:textId="77777777" w:rsidR="0060324B" w:rsidRDefault="00000000">
      <w:pPr>
        <w:spacing w:after="0" w:line="259" w:lineRule="auto"/>
        <w:ind w:left="41" w:firstLine="0"/>
        <w:jc w:val="left"/>
      </w:pPr>
      <w:r>
        <w:t xml:space="preserve"> </w:t>
      </w:r>
    </w:p>
    <w:p w14:paraId="34FA8E59" w14:textId="77777777" w:rsidR="0060324B" w:rsidRDefault="00000000">
      <w:pPr>
        <w:spacing w:after="0" w:line="259" w:lineRule="auto"/>
        <w:ind w:left="41" w:firstLine="0"/>
        <w:jc w:val="left"/>
      </w:pPr>
      <w:r>
        <w:t xml:space="preserve"> </w:t>
      </w:r>
    </w:p>
    <w:p w14:paraId="0B33B3BE" w14:textId="77777777" w:rsidR="0060324B" w:rsidRDefault="00000000">
      <w:pPr>
        <w:spacing w:after="0" w:line="259" w:lineRule="auto"/>
        <w:ind w:left="41" w:firstLine="0"/>
        <w:jc w:val="left"/>
      </w:pPr>
      <w:r>
        <w:t xml:space="preserve"> </w:t>
      </w:r>
    </w:p>
    <w:p w14:paraId="598345DB" w14:textId="77777777" w:rsidR="0060324B" w:rsidRDefault="00000000">
      <w:pPr>
        <w:spacing w:after="0" w:line="259" w:lineRule="auto"/>
        <w:ind w:left="41" w:firstLine="0"/>
      </w:pPr>
      <w:r>
        <w:t xml:space="preserve"> </w:t>
      </w:r>
      <w:r>
        <w:tab/>
        <w:t xml:space="preserve"> </w:t>
      </w:r>
      <w:r>
        <w:tab/>
        <w:t xml:space="preserve"> </w:t>
      </w:r>
    </w:p>
    <w:p w14:paraId="1C1BC77D" w14:textId="77777777" w:rsidR="0060324B" w:rsidRDefault="00000000">
      <w:pPr>
        <w:spacing w:after="0" w:line="259" w:lineRule="auto"/>
        <w:ind w:left="41" w:firstLine="0"/>
        <w:jc w:val="left"/>
      </w:pPr>
      <w:r>
        <w:t xml:space="preserve"> </w:t>
      </w:r>
    </w:p>
    <w:p w14:paraId="70C0D395" w14:textId="77777777" w:rsidR="0060324B" w:rsidRDefault="00000000">
      <w:pPr>
        <w:spacing w:after="0" w:line="259" w:lineRule="auto"/>
        <w:ind w:left="41" w:firstLine="0"/>
        <w:jc w:val="left"/>
      </w:pPr>
      <w:r>
        <w:t xml:space="preserve"> </w:t>
      </w:r>
    </w:p>
    <w:p w14:paraId="3081FEC7" w14:textId="77777777" w:rsidR="0060324B" w:rsidRDefault="00000000">
      <w:pPr>
        <w:spacing w:after="0" w:line="259" w:lineRule="auto"/>
        <w:ind w:left="29" w:firstLine="0"/>
        <w:jc w:val="left"/>
      </w:pPr>
      <w:r>
        <w:t xml:space="preserve"> </w:t>
      </w:r>
    </w:p>
    <w:p w14:paraId="0617F7AE" w14:textId="77777777" w:rsidR="0060324B" w:rsidRDefault="00000000">
      <w:pPr>
        <w:spacing w:after="0" w:line="259" w:lineRule="auto"/>
        <w:ind w:left="29" w:firstLine="0"/>
        <w:jc w:val="left"/>
      </w:pPr>
      <w:r>
        <w:t xml:space="preserve"> </w:t>
      </w:r>
    </w:p>
    <w:p w14:paraId="60858A74" w14:textId="77777777" w:rsidR="0060324B" w:rsidRDefault="00000000">
      <w:pPr>
        <w:spacing w:after="0" w:line="259" w:lineRule="auto"/>
        <w:ind w:left="29" w:firstLine="0"/>
        <w:jc w:val="left"/>
      </w:pPr>
      <w:r>
        <w:t xml:space="preserve"> </w:t>
      </w:r>
    </w:p>
    <w:p w14:paraId="7E1D5F7A" w14:textId="77777777" w:rsidR="0060324B" w:rsidRDefault="00000000">
      <w:pPr>
        <w:spacing w:after="5" w:line="259" w:lineRule="auto"/>
        <w:ind w:left="10" w:right="1809"/>
        <w:jc w:val="center"/>
      </w:pPr>
      <w:r>
        <w:t xml:space="preserve">Universidade Federal de Santa Catarina </w:t>
      </w:r>
    </w:p>
    <w:p w14:paraId="47E4B545" w14:textId="77777777" w:rsidR="0060324B" w:rsidRDefault="00000000">
      <w:pPr>
        <w:spacing w:after="0" w:line="266" w:lineRule="auto"/>
        <w:ind w:left="3504" w:right="3977"/>
        <w:jc w:val="left"/>
      </w:pPr>
      <w:r>
        <w:rPr>
          <w:noProof/>
        </w:rPr>
        <w:drawing>
          <wp:anchor distT="0" distB="0" distL="114300" distR="114300" simplePos="0" relativeHeight="251893760" behindDoc="0" locked="0" layoutInCell="1" allowOverlap="0" wp14:anchorId="62AE0CBA" wp14:editId="4A2B27C4">
            <wp:simplePos x="0" y="0"/>
            <wp:positionH relativeFrom="column">
              <wp:posOffset>934240</wp:posOffset>
            </wp:positionH>
            <wp:positionV relativeFrom="paragraph">
              <wp:posOffset>-178638</wp:posOffset>
            </wp:positionV>
            <wp:extent cx="6288025" cy="612648"/>
            <wp:effectExtent l="0" t="0" r="0" b="0"/>
            <wp:wrapNone/>
            <wp:docPr id="183703" name="Picture 183703"/>
            <wp:cNvGraphicFramePr/>
            <a:graphic xmlns:a="http://schemas.openxmlformats.org/drawingml/2006/main">
              <a:graphicData uri="http://schemas.openxmlformats.org/drawingml/2006/picture">
                <pic:pic xmlns:pic="http://schemas.openxmlformats.org/drawingml/2006/picture">
                  <pic:nvPicPr>
                    <pic:cNvPr id="183703" name="Picture 183703"/>
                    <pic:cNvPicPr/>
                  </pic:nvPicPr>
                  <pic:blipFill>
                    <a:blip r:embed="rId279"/>
                    <a:stretch>
                      <a:fillRect/>
                    </a:stretch>
                  </pic:blipFill>
                  <pic:spPr>
                    <a:xfrm>
                      <a:off x="0" y="0"/>
                      <a:ext cx="6288025" cy="612648"/>
                    </a:xfrm>
                    <a:prstGeom prst="rect">
                      <a:avLst/>
                    </a:prstGeom>
                  </pic:spPr>
                </pic:pic>
              </a:graphicData>
            </a:graphic>
          </wp:anchor>
        </w:drawing>
      </w:r>
      <w:r>
        <w:t xml:space="preserve">Hospital Universitário Professor Polydoro Ernani de São Thiago </w:t>
      </w:r>
    </w:p>
    <w:p w14:paraId="2C0AEBEA" w14:textId="77777777" w:rsidR="0060324B" w:rsidRDefault="00000000">
      <w:pPr>
        <w:spacing w:after="46" w:line="259" w:lineRule="auto"/>
        <w:ind w:left="10" w:right="1807"/>
        <w:jc w:val="center"/>
      </w:pPr>
      <w:r>
        <w:t xml:space="preserve">Divisão de Análises Clínicas – DACL HU/UFSC </w:t>
      </w:r>
    </w:p>
    <w:p w14:paraId="3A092D4D" w14:textId="77777777" w:rsidR="0060324B" w:rsidRDefault="00000000">
      <w:pPr>
        <w:pStyle w:val="Ttulo2"/>
        <w:ind w:right="1805"/>
        <w:jc w:val="center"/>
      </w:pPr>
      <w:r>
        <w:t>GUIA DE EXAMES NOME DO EXAME</w:t>
      </w:r>
      <w:r>
        <w:rPr>
          <w:sz w:val="19"/>
        </w:rPr>
        <w:t xml:space="preserve"> </w:t>
      </w:r>
    </w:p>
    <w:p w14:paraId="0D1BACC8" w14:textId="77777777" w:rsidR="0060324B" w:rsidRDefault="00000000">
      <w:pPr>
        <w:spacing w:after="53"/>
        <w:ind w:left="38" w:right="1282"/>
      </w:pPr>
      <w:r>
        <w:t xml:space="preserve">________________________________________________________________________________________________________________________ </w:t>
      </w:r>
    </w:p>
    <w:p w14:paraId="79C024E8" w14:textId="77777777" w:rsidR="0060324B" w:rsidRDefault="00000000">
      <w:pPr>
        <w:ind w:left="38" w:right="1282"/>
      </w:pPr>
      <w:r>
        <w:t xml:space="preserve">Substâncias redutoras nas fezes </w:t>
      </w:r>
    </w:p>
    <w:p w14:paraId="5B54D795" w14:textId="77777777" w:rsidR="0060324B" w:rsidRDefault="00000000">
      <w:pPr>
        <w:spacing w:after="38" w:line="259" w:lineRule="auto"/>
        <w:ind w:left="0" w:right="570" w:firstLine="0"/>
        <w:jc w:val="right"/>
      </w:pPr>
      <w:r>
        <w:t xml:space="preserve"> </w:t>
      </w:r>
      <w:r>
        <w:tab/>
        <w:t xml:space="preserve"> </w:t>
      </w:r>
    </w:p>
    <w:p w14:paraId="60DF6058" w14:textId="77777777" w:rsidR="0060324B" w:rsidRDefault="00000000">
      <w:pPr>
        <w:tabs>
          <w:tab w:val="center" w:pos="12674"/>
          <w:tab w:val="center" w:pos="13886"/>
        </w:tabs>
        <w:spacing w:after="16"/>
        <w:ind w:left="0" w:firstLine="0"/>
        <w:jc w:val="left"/>
      </w:pPr>
      <w:r>
        <w:rPr>
          <w:sz w:val="25"/>
        </w:rPr>
        <w:t>SINONÍMIA</w:t>
      </w:r>
      <w:r>
        <w:t xml:space="preserve"> </w:t>
      </w:r>
      <w:r>
        <w:tab/>
      </w:r>
      <w:r>
        <w:rPr>
          <w:sz w:val="25"/>
          <w:vertAlign w:val="subscript"/>
        </w:rPr>
        <w:t xml:space="preserve"> </w:t>
      </w:r>
      <w:r>
        <w:rPr>
          <w:sz w:val="25"/>
          <w:vertAlign w:val="subscript"/>
        </w:rPr>
        <w:tab/>
        <w:t xml:space="preserve"> </w:t>
      </w:r>
    </w:p>
    <w:p w14:paraId="747FFB6A" w14:textId="77777777" w:rsidR="0060324B" w:rsidRDefault="00000000">
      <w:pPr>
        <w:ind w:left="38" w:right="1282"/>
      </w:pPr>
      <w:r>
        <w:t xml:space="preserve">Pesquisa de substâncias redutoras nas fezes </w:t>
      </w:r>
    </w:p>
    <w:p w14:paraId="6CDCFD7A" w14:textId="77777777" w:rsidR="0060324B" w:rsidRDefault="00000000">
      <w:pPr>
        <w:spacing w:after="45" w:line="259" w:lineRule="auto"/>
        <w:ind w:left="0" w:right="570" w:firstLine="0"/>
        <w:jc w:val="right"/>
      </w:pPr>
      <w:r>
        <w:t xml:space="preserve"> </w:t>
      </w:r>
      <w:r>
        <w:tab/>
        <w:t xml:space="preserve"> </w:t>
      </w:r>
    </w:p>
    <w:p w14:paraId="74F527C7" w14:textId="77777777" w:rsidR="0060324B" w:rsidRDefault="00000000">
      <w:pPr>
        <w:tabs>
          <w:tab w:val="center" w:pos="12674"/>
          <w:tab w:val="center" w:pos="13886"/>
        </w:tabs>
        <w:spacing w:after="16"/>
        <w:ind w:left="0" w:firstLine="0"/>
        <w:jc w:val="left"/>
      </w:pPr>
      <w:r>
        <w:rPr>
          <w:sz w:val="25"/>
        </w:rPr>
        <w:t>MATERIAL BIOLÓGICO/VOLUME/CONSERVANTE</w:t>
      </w:r>
      <w:r>
        <w:t xml:space="preserve"> </w:t>
      </w:r>
      <w:r>
        <w:tab/>
      </w:r>
      <w:r>
        <w:rPr>
          <w:sz w:val="25"/>
          <w:vertAlign w:val="subscript"/>
        </w:rPr>
        <w:t xml:space="preserve"> </w:t>
      </w:r>
      <w:r>
        <w:rPr>
          <w:sz w:val="25"/>
          <w:vertAlign w:val="subscript"/>
        </w:rPr>
        <w:tab/>
        <w:t xml:space="preserve"> </w:t>
      </w:r>
    </w:p>
    <w:p w14:paraId="7C04043C" w14:textId="77777777" w:rsidR="0060324B" w:rsidRDefault="00000000">
      <w:pPr>
        <w:ind w:left="38" w:right="1282"/>
      </w:pPr>
      <w:r>
        <w:t xml:space="preserve">Material: fezes. É necessário alíquota de 25 g (a medida aproximada de 1 colheres de sopa) de fezes recentes, armazenada em frasco seco, sem </w:t>
      </w:r>
    </w:p>
    <w:p w14:paraId="4123773F" w14:textId="77777777" w:rsidR="0060324B" w:rsidRDefault="00000000">
      <w:pPr>
        <w:spacing w:after="52"/>
        <w:ind w:left="55"/>
        <w:jc w:val="left"/>
      </w:pPr>
      <w:r>
        <w:t xml:space="preserve">conservante. </w:t>
      </w:r>
      <w:r>
        <w:tab/>
        <w:t xml:space="preserve"> </w:t>
      </w:r>
      <w:r>
        <w:tab/>
        <w:t xml:space="preserve"> </w:t>
      </w:r>
      <w:r>
        <w:rPr>
          <w:sz w:val="25"/>
        </w:rPr>
        <w:t>INTERFERENTES</w:t>
      </w:r>
      <w:r>
        <w:t xml:space="preserve"> </w:t>
      </w:r>
      <w:r>
        <w:tab/>
      </w:r>
      <w:r>
        <w:rPr>
          <w:sz w:val="25"/>
          <w:vertAlign w:val="subscript"/>
        </w:rPr>
        <w:t xml:space="preserve"> </w:t>
      </w:r>
      <w:r>
        <w:rPr>
          <w:sz w:val="25"/>
          <w:vertAlign w:val="subscript"/>
        </w:rPr>
        <w:tab/>
        <w:t xml:space="preserve"> </w:t>
      </w:r>
    </w:p>
    <w:p w14:paraId="08A272B3" w14:textId="77777777" w:rsidR="0060324B" w:rsidRDefault="00000000">
      <w:pPr>
        <w:ind w:left="38" w:right="1282"/>
      </w:pPr>
      <w:r>
        <w:t xml:space="preserve">Amostras coletadas há mais 1 hora sem refrigeração. </w:t>
      </w:r>
    </w:p>
    <w:p w14:paraId="5B16E317" w14:textId="77777777" w:rsidR="0060324B" w:rsidRDefault="00000000">
      <w:pPr>
        <w:spacing w:after="23" w:line="259" w:lineRule="auto"/>
        <w:ind w:left="0" w:right="570" w:firstLine="0"/>
        <w:jc w:val="right"/>
      </w:pPr>
      <w:r>
        <w:t xml:space="preserve"> </w:t>
      </w:r>
      <w:r>
        <w:tab/>
        <w:t xml:space="preserve"> </w:t>
      </w:r>
    </w:p>
    <w:p w14:paraId="1812CDB0" w14:textId="77777777" w:rsidR="0060324B" w:rsidRDefault="00000000">
      <w:pPr>
        <w:pStyle w:val="Ttulo2"/>
        <w:tabs>
          <w:tab w:val="center" w:pos="12674"/>
          <w:tab w:val="center" w:pos="13886"/>
        </w:tabs>
        <w:ind w:left="0" w:right="0" w:firstLine="0"/>
      </w:pPr>
      <w:r>
        <w:t>INSTRUÇÕES AO PACIENTE</w:t>
      </w:r>
      <w:r>
        <w:rPr>
          <w:sz w:val="19"/>
        </w:rPr>
        <w:t xml:space="preserve"> </w:t>
      </w:r>
      <w:r>
        <w:rPr>
          <w:sz w:val="19"/>
        </w:rPr>
        <w:tab/>
        <w:t xml:space="preserve"> </w:t>
      </w:r>
      <w:r>
        <w:rPr>
          <w:vertAlign w:val="subscript"/>
        </w:rPr>
        <w:t xml:space="preserve"> </w:t>
      </w:r>
      <w:r>
        <w:rPr>
          <w:vertAlign w:val="subscript"/>
        </w:rPr>
        <w:tab/>
      </w:r>
      <w:r>
        <w:rPr>
          <w:sz w:val="19"/>
        </w:rPr>
        <w:t xml:space="preserve"> </w:t>
      </w:r>
      <w:r>
        <w:rPr>
          <w:vertAlign w:val="subscript"/>
        </w:rPr>
        <w:t xml:space="preserve"> </w:t>
      </w:r>
    </w:p>
    <w:p w14:paraId="246994BB" w14:textId="77777777" w:rsidR="0060324B" w:rsidRDefault="00000000">
      <w:pPr>
        <w:ind w:left="38" w:right="1282"/>
      </w:pPr>
      <w:r>
        <w:t xml:space="preserve">MATERIAL: fezes recentes. </w:t>
      </w:r>
    </w:p>
    <w:p w14:paraId="017BA1D4" w14:textId="77777777" w:rsidR="0060324B" w:rsidRDefault="00000000">
      <w:pPr>
        <w:spacing w:after="0" w:line="259" w:lineRule="auto"/>
        <w:ind w:left="0" w:right="570" w:firstLine="0"/>
        <w:jc w:val="right"/>
      </w:pPr>
      <w:r>
        <w:t xml:space="preserve"> </w:t>
      </w:r>
      <w:r>
        <w:tab/>
        <w:t xml:space="preserve"> </w:t>
      </w:r>
    </w:p>
    <w:p w14:paraId="7EFBF7F6" w14:textId="77777777" w:rsidR="0060324B" w:rsidRDefault="00000000">
      <w:pPr>
        <w:ind w:left="38" w:right="1282"/>
      </w:pPr>
      <w:r>
        <w:t xml:space="preserve">PROCEDIMENTO DE COLETA: </w:t>
      </w:r>
    </w:p>
    <w:p w14:paraId="2364902E" w14:textId="77777777" w:rsidR="0060324B" w:rsidRDefault="00000000">
      <w:pPr>
        <w:spacing w:after="0" w:line="259" w:lineRule="auto"/>
        <w:ind w:left="0" w:right="570" w:firstLine="0"/>
        <w:jc w:val="right"/>
      </w:pPr>
      <w:r>
        <w:t xml:space="preserve"> </w:t>
      </w:r>
      <w:r>
        <w:tab/>
        <w:t xml:space="preserve"> </w:t>
      </w:r>
    </w:p>
    <w:p w14:paraId="63FC04CF" w14:textId="77777777" w:rsidR="0060324B" w:rsidRDefault="00000000">
      <w:pPr>
        <w:ind w:left="38" w:right="1282"/>
      </w:pPr>
      <w:r>
        <w:t xml:space="preserve">1. Coletar as fezes diretamente em frasco de boca larga, fornecido pelo Laboratório, tendo o cuidado de não contaminar o material com urina. 2. Com </w:t>
      </w:r>
    </w:p>
    <w:p w14:paraId="565159B5" w14:textId="77777777" w:rsidR="0060324B" w:rsidRDefault="00000000">
      <w:pPr>
        <w:ind w:left="38" w:right="1282"/>
      </w:pPr>
      <w:r>
        <w:t xml:space="preserve">auxílio da espátula de madeira, transferir uma porção do material coletado (a medida aproximada de 1 colher de sopa) para o frasco seco, SEM o </w:t>
      </w:r>
    </w:p>
    <w:p w14:paraId="09EB4CCC" w14:textId="77777777" w:rsidR="0060324B" w:rsidRDefault="00000000">
      <w:pPr>
        <w:spacing w:after="53" w:line="216" w:lineRule="auto"/>
        <w:ind w:left="53" w:right="570"/>
        <w:jc w:val="right"/>
      </w:pPr>
      <w:r>
        <w:t xml:space="preserve"> </w:t>
      </w:r>
      <w:r>
        <w:tab/>
        <w:t xml:space="preserve"> líquido conservante.  </w:t>
      </w:r>
    </w:p>
    <w:p w14:paraId="22EDF1FF" w14:textId="77777777" w:rsidR="0060324B" w:rsidRDefault="00000000">
      <w:pPr>
        <w:ind w:left="38" w:right="1282"/>
      </w:pPr>
      <w:r>
        <w:t xml:space="preserve">3. Desprezar o restante das fezes no vaso sanitário. 4. O frasco de boca larga e a espátula deverão ser desprezados no lixo após o uso. 5. O material </w:t>
      </w:r>
    </w:p>
    <w:p w14:paraId="1D698CD8" w14:textId="77777777" w:rsidR="0060324B" w:rsidRDefault="00000000">
      <w:pPr>
        <w:tabs>
          <w:tab w:val="center" w:pos="12674"/>
          <w:tab w:val="center" w:pos="13886"/>
        </w:tabs>
        <w:spacing w:after="26"/>
        <w:ind w:left="0" w:firstLine="0"/>
        <w:jc w:val="left"/>
      </w:pPr>
      <w:r>
        <w:t xml:space="preserve">deve ser entregue ao Laboratório no máximo em até 1 hora após a coleta, e mantido em temperatura ambiente.  </w:t>
      </w:r>
      <w:r>
        <w:tab/>
        <w:t xml:space="preserve"> </w:t>
      </w:r>
      <w:r>
        <w:tab/>
        <w:t xml:space="preserve"> </w:t>
      </w:r>
    </w:p>
    <w:p w14:paraId="754CFFB3" w14:textId="77777777" w:rsidR="0060324B" w:rsidRDefault="00000000">
      <w:pPr>
        <w:ind w:left="38" w:right="1282"/>
      </w:pPr>
      <w:r>
        <w:t xml:space="preserve">IMPORTANTE: 1. Pacientes que tiverem feito uso de contraste intestinal ou estomacal, medicamentos antidiarreicos ou antiparasitários, devem aguardar sete dias para iniciar a coleta das fezes. 2. Pacientes em uso de fraldas: utilizar, preferencialmente, fraldas não absorventes e sem gel. </w:t>
      </w:r>
    </w:p>
    <w:p w14:paraId="25FA6FF0" w14:textId="77777777" w:rsidR="0060324B" w:rsidRDefault="00000000">
      <w:pPr>
        <w:ind w:left="38" w:right="1282"/>
      </w:pPr>
      <w:r>
        <w:t xml:space="preserve">Coletar a porção que não tenha entrado em contato com a fralda, uidando para não raspá-la. Em casos de fezes diarreicas, utilizar um coletor ou </w:t>
      </w:r>
    </w:p>
    <w:p w14:paraId="13A5120C" w14:textId="77777777" w:rsidR="0060324B" w:rsidRDefault="00000000">
      <w:pPr>
        <w:spacing w:after="143"/>
        <w:ind w:left="28" w:right="570" w:firstLine="12616"/>
      </w:pPr>
      <w:r>
        <w:t xml:space="preserve"> </w:t>
      </w:r>
      <w:r>
        <w:tab/>
        <w:t xml:space="preserve"> aspirar as fezes com uma seringa, recolhendo sempre a porção líquida combinada com a sólida. Antes da coleta da amostra pomadas locais devem ser retiradas.  </w:t>
      </w:r>
    </w:p>
    <w:p w14:paraId="3EB21141" w14:textId="77777777" w:rsidR="0060324B" w:rsidRDefault="00000000">
      <w:pPr>
        <w:tabs>
          <w:tab w:val="center" w:pos="12674"/>
          <w:tab w:val="center" w:pos="13886"/>
        </w:tabs>
        <w:spacing w:after="16"/>
        <w:ind w:left="0" w:firstLine="0"/>
        <w:jc w:val="left"/>
      </w:pPr>
      <w:r>
        <w:rPr>
          <w:sz w:val="25"/>
        </w:rPr>
        <w:t>SIGLA DO EXAME/SETOR</w:t>
      </w:r>
      <w:r>
        <w:t xml:space="preserve"> </w:t>
      </w:r>
      <w:r>
        <w:tab/>
      </w:r>
      <w:r>
        <w:rPr>
          <w:sz w:val="25"/>
          <w:vertAlign w:val="subscript"/>
        </w:rPr>
        <w:t xml:space="preserve"> </w:t>
      </w:r>
      <w:r>
        <w:rPr>
          <w:sz w:val="25"/>
          <w:vertAlign w:val="subscript"/>
        </w:rPr>
        <w:tab/>
        <w:t xml:space="preserve"> </w:t>
      </w:r>
    </w:p>
    <w:p w14:paraId="504CBB9C" w14:textId="77777777" w:rsidR="0060324B" w:rsidRDefault="00000000">
      <w:pPr>
        <w:ind w:left="38" w:right="1282"/>
      </w:pPr>
      <w:r>
        <w:t xml:space="preserve">SRF/Setor de Parasitologia </w:t>
      </w:r>
    </w:p>
    <w:p w14:paraId="2AC63713" w14:textId="77777777" w:rsidR="0060324B" w:rsidRDefault="00000000">
      <w:pPr>
        <w:spacing w:after="0" w:line="259" w:lineRule="auto"/>
        <w:ind w:left="58" w:firstLine="0"/>
      </w:pPr>
      <w:r>
        <w:t xml:space="preserve"> </w:t>
      </w:r>
      <w:r>
        <w:tab/>
        <w:t xml:space="preserve"> </w:t>
      </w:r>
      <w:r>
        <w:tab/>
        <w:t xml:space="preserve"> </w:t>
      </w:r>
    </w:p>
    <w:p w14:paraId="113BA0DB" w14:textId="77777777" w:rsidR="0060324B" w:rsidRDefault="00000000">
      <w:pPr>
        <w:pStyle w:val="Ttulo2"/>
        <w:tabs>
          <w:tab w:val="center" w:pos="12674"/>
          <w:tab w:val="center" w:pos="13883"/>
        </w:tabs>
        <w:ind w:left="0" w:right="0" w:firstLine="0"/>
      </w:pPr>
      <w:r>
        <w:t>INTERPRETAÇÃO CLÍNICA</w:t>
      </w:r>
      <w:r>
        <w:rPr>
          <w:sz w:val="19"/>
        </w:rPr>
        <w:t xml:space="preserve"> </w:t>
      </w:r>
      <w:r>
        <w:rPr>
          <w:sz w:val="19"/>
        </w:rPr>
        <w:tab/>
      </w:r>
      <w:r>
        <w:rPr>
          <w:vertAlign w:val="subscript"/>
        </w:rPr>
        <w:t xml:space="preserve"> </w:t>
      </w:r>
      <w:r>
        <w:rPr>
          <w:vertAlign w:val="subscript"/>
        </w:rPr>
        <w:tab/>
        <w:t xml:space="preserve"> </w:t>
      </w:r>
    </w:p>
    <w:p w14:paraId="3796B9F1" w14:textId="77777777" w:rsidR="0060324B" w:rsidRDefault="00000000">
      <w:pPr>
        <w:ind w:left="38" w:right="1866"/>
      </w:pPr>
      <w:r>
        <w:t xml:space="preserve">Os açúcares devem ser rapidamente absorvidos nas primeiras porções do intestino. Quando isso não ocorre, a permanência destes açúcares no intestino pode causar diarreia osmótica, com acidez fecal por fermentação bacteriana. Nestes casos, os açúcares não absorvidos são medidos como substâncias redutoras.  </w:t>
      </w:r>
    </w:p>
    <w:p w14:paraId="2C6817DC" w14:textId="77777777" w:rsidR="0060324B" w:rsidRDefault="00000000">
      <w:pPr>
        <w:spacing w:after="0" w:line="259" w:lineRule="auto"/>
        <w:ind w:left="0" w:right="573" w:firstLine="0"/>
        <w:jc w:val="right"/>
      </w:pPr>
      <w:r>
        <w:t xml:space="preserve"> </w:t>
      </w:r>
      <w:r>
        <w:tab/>
        <w:t xml:space="preserve"> </w:t>
      </w:r>
    </w:p>
    <w:p w14:paraId="30682D70" w14:textId="77777777" w:rsidR="0060324B" w:rsidRDefault="00000000">
      <w:pPr>
        <w:spacing w:after="140"/>
        <w:ind w:left="38" w:right="1606"/>
      </w:pPr>
      <w:r>
        <w:t xml:space="preserve">O teste auxilia na detecção da deficiência das enzimas intestinais responsáveis pela absorção dos açúcares, que pode ocorrer por causas congênitas ou por lesão inespecífica da mucosa.  </w:t>
      </w:r>
    </w:p>
    <w:p w14:paraId="27A3E559" w14:textId="77777777" w:rsidR="0060324B" w:rsidRDefault="00000000">
      <w:pPr>
        <w:spacing w:after="42" w:line="259" w:lineRule="auto"/>
        <w:ind w:left="55" w:firstLine="0"/>
      </w:pPr>
      <w:r>
        <w:t xml:space="preserve"> </w:t>
      </w:r>
      <w:r>
        <w:tab/>
        <w:t xml:space="preserve"> </w:t>
      </w:r>
      <w:r>
        <w:tab/>
        <w:t xml:space="preserve"> </w:t>
      </w:r>
    </w:p>
    <w:p w14:paraId="55A261FF" w14:textId="77777777" w:rsidR="0060324B" w:rsidRDefault="00000000">
      <w:pPr>
        <w:spacing w:after="42" w:line="259" w:lineRule="auto"/>
        <w:ind w:left="55" w:firstLine="0"/>
      </w:pPr>
      <w:r>
        <w:t xml:space="preserve"> </w:t>
      </w:r>
      <w:r>
        <w:tab/>
        <w:t xml:space="preserve"> </w:t>
      </w:r>
      <w:r>
        <w:tab/>
        <w:t xml:space="preserve"> </w:t>
      </w:r>
    </w:p>
    <w:p w14:paraId="5196453C" w14:textId="77777777" w:rsidR="0060324B" w:rsidRDefault="00000000">
      <w:pPr>
        <w:spacing w:after="0" w:line="259" w:lineRule="auto"/>
        <w:ind w:left="55" w:firstLine="0"/>
      </w:pPr>
      <w:r>
        <w:t xml:space="preserve"> </w:t>
      </w:r>
      <w:r>
        <w:tab/>
        <w:t xml:space="preserve"> </w:t>
      </w:r>
      <w:r>
        <w:tab/>
        <w:t xml:space="preserve"> </w:t>
      </w:r>
    </w:p>
    <w:p w14:paraId="0CEAE139" w14:textId="77777777" w:rsidR="0060324B" w:rsidRDefault="00000000">
      <w:pPr>
        <w:spacing w:after="0" w:line="259" w:lineRule="auto"/>
        <w:ind w:left="41" w:firstLine="0"/>
        <w:jc w:val="left"/>
      </w:pPr>
      <w:r>
        <w:t xml:space="preserve"> </w:t>
      </w:r>
    </w:p>
    <w:p w14:paraId="29CEF3B1" w14:textId="77777777" w:rsidR="0060324B" w:rsidRDefault="00000000">
      <w:pPr>
        <w:spacing w:after="0" w:line="259" w:lineRule="auto"/>
        <w:ind w:left="41" w:firstLine="0"/>
        <w:jc w:val="left"/>
      </w:pPr>
      <w:r>
        <w:t xml:space="preserve"> </w:t>
      </w:r>
    </w:p>
    <w:p w14:paraId="036798AF" w14:textId="77777777" w:rsidR="0060324B" w:rsidRDefault="00000000">
      <w:pPr>
        <w:spacing w:after="0" w:line="259" w:lineRule="auto"/>
        <w:ind w:left="41" w:firstLine="0"/>
        <w:jc w:val="left"/>
      </w:pPr>
      <w:r>
        <w:t xml:space="preserve"> </w:t>
      </w:r>
    </w:p>
    <w:p w14:paraId="38591AB6" w14:textId="77777777" w:rsidR="0060324B" w:rsidRDefault="00000000">
      <w:pPr>
        <w:spacing w:after="0" w:line="259" w:lineRule="auto"/>
        <w:ind w:left="41" w:firstLine="0"/>
        <w:jc w:val="left"/>
      </w:pPr>
      <w:r>
        <w:t xml:space="preserve"> </w:t>
      </w:r>
    </w:p>
    <w:p w14:paraId="4D62873E" w14:textId="77777777" w:rsidR="0060324B" w:rsidRDefault="00000000">
      <w:pPr>
        <w:spacing w:after="0" w:line="259" w:lineRule="auto"/>
        <w:ind w:left="41" w:firstLine="0"/>
        <w:jc w:val="left"/>
      </w:pPr>
      <w:r>
        <w:t xml:space="preserve"> </w:t>
      </w:r>
    </w:p>
    <w:p w14:paraId="57EB282B" w14:textId="77777777" w:rsidR="0060324B" w:rsidRDefault="00000000">
      <w:pPr>
        <w:spacing w:after="0" w:line="259" w:lineRule="auto"/>
        <w:ind w:left="41" w:firstLine="0"/>
        <w:jc w:val="left"/>
      </w:pPr>
      <w:r>
        <w:t xml:space="preserve"> </w:t>
      </w:r>
    </w:p>
    <w:p w14:paraId="7370E0DF" w14:textId="77777777" w:rsidR="0060324B" w:rsidRDefault="00000000">
      <w:pPr>
        <w:spacing w:after="0" w:line="259" w:lineRule="auto"/>
        <w:ind w:left="41" w:firstLine="0"/>
        <w:jc w:val="left"/>
      </w:pPr>
      <w:r>
        <w:t xml:space="preserve"> </w:t>
      </w:r>
    </w:p>
    <w:p w14:paraId="4C6FB064" w14:textId="77777777" w:rsidR="0060324B" w:rsidRDefault="00000000">
      <w:pPr>
        <w:spacing w:after="0" w:line="259" w:lineRule="auto"/>
        <w:ind w:left="41" w:firstLine="0"/>
        <w:jc w:val="left"/>
      </w:pPr>
      <w:r>
        <w:t xml:space="preserve"> </w:t>
      </w:r>
    </w:p>
    <w:p w14:paraId="73CEBD06" w14:textId="77777777" w:rsidR="0060324B" w:rsidRDefault="00000000">
      <w:pPr>
        <w:spacing w:after="0" w:line="259" w:lineRule="auto"/>
        <w:ind w:left="41" w:firstLine="0"/>
        <w:jc w:val="left"/>
      </w:pPr>
      <w:r>
        <w:t xml:space="preserve"> </w:t>
      </w:r>
    </w:p>
    <w:p w14:paraId="5D368112" w14:textId="77777777" w:rsidR="0060324B" w:rsidRDefault="00000000">
      <w:pPr>
        <w:spacing w:after="0" w:line="259" w:lineRule="auto"/>
        <w:ind w:left="41" w:firstLine="0"/>
        <w:jc w:val="left"/>
      </w:pPr>
      <w:r>
        <w:t xml:space="preserve"> </w:t>
      </w:r>
    </w:p>
    <w:p w14:paraId="0F026CFA" w14:textId="77777777" w:rsidR="0060324B" w:rsidRDefault="00000000">
      <w:pPr>
        <w:spacing w:after="0" w:line="259" w:lineRule="auto"/>
        <w:ind w:left="41" w:firstLine="0"/>
        <w:jc w:val="left"/>
      </w:pPr>
      <w:r>
        <w:t xml:space="preserve"> </w:t>
      </w:r>
    </w:p>
    <w:p w14:paraId="6B1B79B3" w14:textId="77777777" w:rsidR="0060324B" w:rsidRDefault="00000000">
      <w:pPr>
        <w:spacing w:after="0" w:line="259" w:lineRule="auto"/>
        <w:ind w:left="41" w:firstLine="0"/>
        <w:jc w:val="left"/>
      </w:pPr>
      <w:r>
        <w:t xml:space="preserve"> </w:t>
      </w:r>
    </w:p>
    <w:p w14:paraId="1818C1CA" w14:textId="77777777" w:rsidR="0060324B" w:rsidRDefault="00000000">
      <w:pPr>
        <w:spacing w:after="0" w:line="259" w:lineRule="auto"/>
        <w:ind w:left="41" w:firstLine="0"/>
        <w:jc w:val="left"/>
      </w:pPr>
      <w:r>
        <w:t xml:space="preserve"> </w:t>
      </w:r>
    </w:p>
    <w:p w14:paraId="08CF1C4E" w14:textId="77777777" w:rsidR="0060324B" w:rsidRDefault="00000000">
      <w:pPr>
        <w:spacing w:after="0" w:line="259" w:lineRule="auto"/>
        <w:ind w:left="41" w:firstLine="0"/>
        <w:jc w:val="left"/>
      </w:pPr>
      <w:r>
        <w:t xml:space="preserve"> </w:t>
      </w:r>
    </w:p>
    <w:p w14:paraId="0C7D9F7A" w14:textId="77777777" w:rsidR="0060324B" w:rsidRDefault="00000000">
      <w:pPr>
        <w:spacing w:after="0" w:line="259" w:lineRule="auto"/>
        <w:ind w:left="41" w:firstLine="0"/>
        <w:jc w:val="left"/>
      </w:pPr>
      <w:r>
        <w:t xml:space="preserve"> </w:t>
      </w:r>
    </w:p>
    <w:p w14:paraId="4A5BB534" w14:textId="77777777" w:rsidR="0060324B" w:rsidRDefault="00000000">
      <w:pPr>
        <w:spacing w:after="0" w:line="259" w:lineRule="auto"/>
        <w:ind w:left="41" w:firstLine="0"/>
        <w:jc w:val="left"/>
      </w:pPr>
      <w:r>
        <w:t xml:space="preserve"> </w:t>
      </w:r>
    </w:p>
    <w:p w14:paraId="3B437A56" w14:textId="77777777" w:rsidR="0060324B" w:rsidRDefault="00000000">
      <w:pPr>
        <w:spacing w:after="0" w:line="259" w:lineRule="auto"/>
        <w:ind w:left="41" w:firstLine="0"/>
        <w:jc w:val="left"/>
      </w:pPr>
      <w:r>
        <w:t xml:space="preserve"> </w:t>
      </w:r>
    </w:p>
    <w:p w14:paraId="26B9050B" w14:textId="77777777" w:rsidR="0060324B" w:rsidRDefault="00000000">
      <w:pPr>
        <w:spacing w:after="0" w:line="259" w:lineRule="auto"/>
        <w:ind w:left="41" w:firstLine="0"/>
        <w:jc w:val="left"/>
      </w:pPr>
      <w:r>
        <w:t xml:space="preserve"> </w:t>
      </w:r>
    </w:p>
    <w:p w14:paraId="23033BA2" w14:textId="77777777" w:rsidR="0060324B" w:rsidRDefault="00000000">
      <w:pPr>
        <w:spacing w:after="0" w:line="259" w:lineRule="auto"/>
        <w:ind w:left="41" w:firstLine="0"/>
        <w:jc w:val="left"/>
      </w:pPr>
      <w:r>
        <w:t xml:space="preserve"> </w:t>
      </w:r>
    </w:p>
    <w:p w14:paraId="4E137803" w14:textId="77777777" w:rsidR="0060324B" w:rsidRDefault="00000000">
      <w:pPr>
        <w:spacing w:after="0" w:line="259" w:lineRule="auto"/>
        <w:ind w:left="41" w:firstLine="0"/>
        <w:jc w:val="left"/>
      </w:pPr>
      <w:r>
        <w:t xml:space="preserve"> </w:t>
      </w:r>
    </w:p>
    <w:p w14:paraId="5BEFF3D7" w14:textId="77777777" w:rsidR="0060324B" w:rsidRDefault="00000000">
      <w:pPr>
        <w:spacing w:after="0" w:line="259" w:lineRule="auto"/>
        <w:ind w:left="41" w:firstLine="0"/>
        <w:jc w:val="left"/>
      </w:pPr>
      <w:r>
        <w:t xml:space="preserve"> </w:t>
      </w:r>
    </w:p>
    <w:p w14:paraId="1F6A5666" w14:textId="77777777" w:rsidR="0060324B" w:rsidRDefault="00000000">
      <w:pPr>
        <w:spacing w:after="0" w:line="259" w:lineRule="auto"/>
        <w:ind w:left="41" w:firstLine="0"/>
        <w:jc w:val="left"/>
      </w:pPr>
      <w:r>
        <w:t xml:space="preserve"> </w:t>
      </w:r>
    </w:p>
    <w:p w14:paraId="4D8151FC" w14:textId="77777777" w:rsidR="0060324B" w:rsidRDefault="00000000">
      <w:pPr>
        <w:spacing w:after="0" w:line="259" w:lineRule="auto"/>
        <w:ind w:left="41" w:firstLine="0"/>
        <w:jc w:val="left"/>
      </w:pPr>
      <w:r>
        <w:t xml:space="preserve"> </w:t>
      </w:r>
    </w:p>
    <w:p w14:paraId="7532FC99" w14:textId="77777777" w:rsidR="0060324B" w:rsidRDefault="00000000">
      <w:pPr>
        <w:spacing w:after="0" w:line="259" w:lineRule="auto"/>
        <w:ind w:left="41" w:firstLine="0"/>
        <w:jc w:val="left"/>
      </w:pPr>
      <w:r>
        <w:t xml:space="preserve"> </w:t>
      </w:r>
    </w:p>
    <w:p w14:paraId="4011616F" w14:textId="77777777" w:rsidR="0060324B" w:rsidRDefault="00000000">
      <w:pPr>
        <w:spacing w:after="0" w:line="259" w:lineRule="auto"/>
        <w:ind w:left="41" w:firstLine="0"/>
        <w:jc w:val="left"/>
      </w:pPr>
      <w:r>
        <w:t xml:space="preserve"> </w:t>
      </w:r>
    </w:p>
    <w:p w14:paraId="75D3AFDF" w14:textId="77777777" w:rsidR="0060324B" w:rsidRDefault="00000000">
      <w:pPr>
        <w:spacing w:after="0" w:line="259" w:lineRule="auto"/>
        <w:ind w:left="29" w:firstLine="0"/>
        <w:jc w:val="left"/>
      </w:pPr>
      <w:r>
        <w:t xml:space="preserve"> </w:t>
      </w:r>
    </w:p>
    <w:p w14:paraId="550EE1F7" w14:textId="77777777" w:rsidR="0060324B" w:rsidRDefault="00000000">
      <w:pPr>
        <w:spacing w:after="5" w:line="259" w:lineRule="auto"/>
        <w:ind w:left="10" w:right="1825"/>
        <w:jc w:val="center"/>
      </w:pPr>
      <w:r>
        <w:t xml:space="preserve">Universidade Federal de Santa Catarina </w:t>
      </w:r>
    </w:p>
    <w:p w14:paraId="36FFA68F" w14:textId="77777777" w:rsidR="0060324B" w:rsidRDefault="00000000">
      <w:pPr>
        <w:spacing w:after="0" w:line="266" w:lineRule="auto"/>
        <w:ind w:left="3504" w:right="3977"/>
        <w:jc w:val="left"/>
      </w:pPr>
      <w:r>
        <w:rPr>
          <w:noProof/>
        </w:rPr>
        <w:drawing>
          <wp:anchor distT="0" distB="0" distL="114300" distR="114300" simplePos="0" relativeHeight="251894784" behindDoc="0" locked="0" layoutInCell="1" allowOverlap="0" wp14:anchorId="74A16F21" wp14:editId="70313886">
            <wp:simplePos x="0" y="0"/>
            <wp:positionH relativeFrom="column">
              <wp:posOffset>897664</wp:posOffset>
            </wp:positionH>
            <wp:positionV relativeFrom="paragraph">
              <wp:posOffset>-206056</wp:posOffset>
            </wp:positionV>
            <wp:extent cx="6336792" cy="624840"/>
            <wp:effectExtent l="0" t="0" r="0" b="0"/>
            <wp:wrapNone/>
            <wp:docPr id="184300" name="Picture 184300"/>
            <wp:cNvGraphicFramePr/>
            <a:graphic xmlns:a="http://schemas.openxmlformats.org/drawingml/2006/main">
              <a:graphicData uri="http://schemas.openxmlformats.org/drawingml/2006/picture">
                <pic:pic xmlns:pic="http://schemas.openxmlformats.org/drawingml/2006/picture">
                  <pic:nvPicPr>
                    <pic:cNvPr id="184300" name="Picture 184300"/>
                    <pic:cNvPicPr/>
                  </pic:nvPicPr>
                  <pic:blipFill>
                    <a:blip r:embed="rId280"/>
                    <a:stretch>
                      <a:fillRect/>
                    </a:stretch>
                  </pic:blipFill>
                  <pic:spPr>
                    <a:xfrm>
                      <a:off x="0" y="0"/>
                      <a:ext cx="6336792" cy="624840"/>
                    </a:xfrm>
                    <a:prstGeom prst="rect">
                      <a:avLst/>
                    </a:prstGeom>
                  </pic:spPr>
                </pic:pic>
              </a:graphicData>
            </a:graphic>
          </wp:anchor>
        </w:drawing>
      </w:r>
      <w:r>
        <w:t xml:space="preserve">Hospital Universitário Professor Polydoro Ernani de São Thiago </w:t>
      </w:r>
    </w:p>
    <w:p w14:paraId="08A59006" w14:textId="77777777" w:rsidR="0060324B" w:rsidRDefault="00000000">
      <w:pPr>
        <w:spacing w:after="44" w:line="259" w:lineRule="auto"/>
        <w:ind w:left="10" w:right="1826"/>
        <w:jc w:val="center"/>
      </w:pPr>
      <w:r>
        <w:t xml:space="preserve">Divisão de Análises Clínicas – DACL HU/UFSC </w:t>
      </w:r>
    </w:p>
    <w:p w14:paraId="5292E203" w14:textId="77777777" w:rsidR="0060324B" w:rsidRDefault="00000000">
      <w:pPr>
        <w:pStyle w:val="Ttulo2"/>
        <w:ind w:right="1820"/>
        <w:jc w:val="center"/>
      </w:pPr>
      <w:r>
        <w:t>GUIA DE EXAMES NOME DO EXAME</w:t>
      </w:r>
      <w:r>
        <w:rPr>
          <w:sz w:val="19"/>
        </w:rPr>
        <w:t xml:space="preserve"> </w:t>
      </w:r>
    </w:p>
    <w:p w14:paraId="67F570E4" w14:textId="77777777" w:rsidR="0060324B" w:rsidRDefault="00000000">
      <w:pPr>
        <w:spacing w:after="56"/>
        <w:ind w:left="38" w:right="1282"/>
      </w:pPr>
      <w:r>
        <w:t xml:space="preserve">________________________________________________________________________________________________________________________ </w:t>
      </w:r>
    </w:p>
    <w:p w14:paraId="4DF8D8EF" w14:textId="77777777" w:rsidR="0060324B" w:rsidRDefault="00000000">
      <w:pPr>
        <w:ind w:left="38" w:right="1282"/>
      </w:pPr>
      <w:r>
        <w:t xml:space="preserve">Tacrolimus </w:t>
      </w:r>
    </w:p>
    <w:p w14:paraId="5EA71733" w14:textId="77777777" w:rsidR="0060324B" w:rsidRDefault="00000000">
      <w:pPr>
        <w:spacing w:after="60" w:line="259" w:lineRule="auto"/>
        <w:ind w:left="0" w:right="572" w:firstLine="0"/>
        <w:jc w:val="right"/>
      </w:pPr>
      <w:r>
        <w:t xml:space="preserve"> </w:t>
      </w:r>
      <w:r>
        <w:tab/>
        <w:t xml:space="preserve"> </w:t>
      </w:r>
    </w:p>
    <w:p w14:paraId="4B31D937" w14:textId="77777777" w:rsidR="0060324B" w:rsidRDefault="00000000">
      <w:pPr>
        <w:tabs>
          <w:tab w:val="center" w:pos="12672"/>
          <w:tab w:val="center" w:pos="13884"/>
        </w:tabs>
        <w:spacing w:after="16"/>
        <w:ind w:left="0" w:firstLine="0"/>
        <w:jc w:val="left"/>
      </w:pPr>
      <w:r>
        <w:rPr>
          <w:sz w:val="25"/>
        </w:rPr>
        <w:t>SINONÍMIA</w:t>
      </w:r>
      <w:r>
        <w:t xml:space="preserve"> </w:t>
      </w:r>
      <w:r>
        <w:tab/>
      </w:r>
      <w:r>
        <w:rPr>
          <w:sz w:val="25"/>
          <w:vertAlign w:val="subscript"/>
        </w:rPr>
        <w:t xml:space="preserve"> </w:t>
      </w:r>
      <w:r>
        <w:rPr>
          <w:sz w:val="25"/>
          <w:vertAlign w:val="subscript"/>
        </w:rPr>
        <w:tab/>
        <w:t xml:space="preserve"> </w:t>
      </w:r>
    </w:p>
    <w:p w14:paraId="5266FD14" w14:textId="77777777" w:rsidR="0060324B" w:rsidRDefault="00000000">
      <w:pPr>
        <w:ind w:left="38" w:right="1282"/>
      </w:pPr>
      <w:r>
        <w:t xml:space="preserve">Dosagem de tacrolimus;FK 506 </w:t>
      </w:r>
    </w:p>
    <w:p w14:paraId="5407C9E5" w14:textId="77777777" w:rsidR="0060324B" w:rsidRDefault="00000000">
      <w:pPr>
        <w:spacing w:after="52" w:line="259" w:lineRule="auto"/>
        <w:ind w:left="0" w:right="572" w:firstLine="0"/>
        <w:jc w:val="right"/>
      </w:pPr>
      <w:r>
        <w:t xml:space="preserve"> </w:t>
      </w:r>
      <w:r>
        <w:tab/>
        <w:t xml:space="preserve"> </w:t>
      </w:r>
    </w:p>
    <w:p w14:paraId="49D94A08" w14:textId="77777777" w:rsidR="0060324B" w:rsidRDefault="00000000">
      <w:pPr>
        <w:tabs>
          <w:tab w:val="center" w:pos="12672"/>
          <w:tab w:val="center" w:pos="13884"/>
        </w:tabs>
        <w:spacing w:after="16"/>
        <w:ind w:left="0" w:firstLine="0"/>
        <w:jc w:val="left"/>
      </w:pPr>
      <w:r>
        <w:rPr>
          <w:sz w:val="25"/>
        </w:rPr>
        <w:t>MATERIAL BIOLÓGICO/VOLUME/CONSERVANTE</w:t>
      </w:r>
      <w:r>
        <w:t xml:space="preserve"> </w:t>
      </w:r>
      <w:r>
        <w:tab/>
      </w:r>
      <w:r>
        <w:rPr>
          <w:sz w:val="25"/>
          <w:vertAlign w:val="subscript"/>
        </w:rPr>
        <w:t xml:space="preserve"> </w:t>
      </w:r>
      <w:r>
        <w:rPr>
          <w:sz w:val="25"/>
          <w:vertAlign w:val="subscript"/>
        </w:rPr>
        <w:tab/>
        <w:t xml:space="preserve"> </w:t>
      </w:r>
    </w:p>
    <w:p w14:paraId="2FF9E7B4" w14:textId="77777777" w:rsidR="0060324B" w:rsidRDefault="00000000">
      <w:pPr>
        <w:ind w:left="38" w:right="1282"/>
      </w:pPr>
      <w:r>
        <w:t xml:space="preserve">Material: sangue. Colher amostra de sangue total, em EDTA (tubo de tampa roxa-2,6ml). Armazenar e transportar refrigerado. </w:t>
      </w:r>
    </w:p>
    <w:p w14:paraId="213AB338" w14:textId="77777777" w:rsidR="0060324B" w:rsidRDefault="00000000">
      <w:pPr>
        <w:spacing w:after="56" w:line="259" w:lineRule="auto"/>
        <w:ind w:left="0" w:right="572" w:firstLine="0"/>
        <w:jc w:val="right"/>
      </w:pPr>
      <w:r>
        <w:t xml:space="preserve"> </w:t>
      </w:r>
      <w:r>
        <w:tab/>
        <w:t xml:space="preserve"> </w:t>
      </w:r>
    </w:p>
    <w:p w14:paraId="63FA221D" w14:textId="77777777" w:rsidR="0060324B" w:rsidRDefault="00000000">
      <w:pPr>
        <w:tabs>
          <w:tab w:val="center" w:pos="12672"/>
          <w:tab w:val="center" w:pos="13884"/>
        </w:tabs>
        <w:spacing w:after="16"/>
        <w:ind w:left="0" w:firstLine="0"/>
        <w:jc w:val="left"/>
      </w:pPr>
      <w:r>
        <w:rPr>
          <w:sz w:val="25"/>
        </w:rPr>
        <w:t>INTERFERENTES</w:t>
      </w:r>
      <w:r>
        <w:t xml:space="preserve"> </w:t>
      </w:r>
      <w:r>
        <w:tab/>
      </w:r>
      <w:r>
        <w:rPr>
          <w:sz w:val="25"/>
          <w:vertAlign w:val="subscript"/>
        </w:rPr>
        <w:t xml:space="preserve"> </w:t>
      </w:r>
      <w:r>
        <w:rPr>
          <w:sz w:val="25"/>
          <w:vertAlign w:val="subscript"/>
        </w:rPr>
        <w:tab/>
        <w:t xml:space="preserve"> </w:t>
      </w:r>
    </w:p>
    <w:p w14:paraId="0DFBAA46" w14:textId="77777777" w:rsidR="0060324B" w:rsidRDefault="00000000">
      <w:pPr>
        <w:ind w:left="38" w:right="1282"/>
      </w:pPr>
      <w:r>
        <w:t xml:space="preserve">Nada consta até o momento. </w:t>
      </w:r>
    </w:p>
    <w:p w14:paraId="0ABFFCF3" w14:textId="77777777" w:rsidR="0060324B" w:rsidRDefault="00000000">
      <w:pPr>
        <w:spacing w:after="54" w:line="259" w:lineRule="auto"/>
        <w:ind w:left="0" w:right="572" w:firstLine="0"/>
        <w:jc w:val="right"/>
      </w:pPr>
      <w:r>
        <w:t xml:space="preserve"> </w:t>
      </w:r>
      <w:r>
        <w:tab/>
        <w:t xml:space="preserve"> </w:t>
      </w:r>
    </w:p>
    <w:p w14:paraId="0257AEA1" w14:textId="77777777" w:rsidR="0060324B" w:rsidRDefault="00000000">
      <w:pPr>
        <w:pStyle w:val="Ttulo2"/>
        <w:tabs>
          <w:tab w:val="center" w:pos="12672"/>
          <w:tab w:val="center" w:pos="13884"/>
        </w:tabs>
        <w:ind w:left="0" w:right="0" w:firstLine="0"/>
      </w:pPr>
      <w:r>
        <w:t>INSTRUÇÕES AO PACIENTE</w:t>
      </w:r>
      <w:r>
        <w:rPr>
          <w:sz w:val="19"/>
        </w:rPr>
        <w:t xml:space="preserve"> </w:t>
      </w:r>
      <w:r>
        <w:rPr>
          <w:sz w:val="19"/>
        </w:rPr>
        <w:tab/>
      </w:r>
      <w:r>
        <w:rPr>
          <w:vertAlign w:val="subscript"/>
        </w:rPr>
        <w:t xml:space="preserve"> </w:t>
      </w:r>
      <w:r>
        <w:rPr>
          <w:vertAlign w:val="subscript"/>
        </w:rPr>
        <w:tab/>
        <w:t xml:space="preserve"> </w:t>
      </w:r>
    </w:p>
    <w:p w14:paraId="78D2FA60" w14:textId="77777777" w:rsidR="0060324B" w:rsidRDefault="00000000">
      <w:pPr>
        <w:ind w:left="38" w:right="1282"/>
      </w:pPr>
      <w:r>
        <w:t xml:space="preserve">Não é necessário jejum.  </w:t>
      </w:r>
    </w:p>
    <w:p w14:paraId="50DC354E" w14:textId="77777777" w:rsidR="0060324B" w:rsidRDefault="00000000">
      <w:pPr>
        <w:spacing w:after="0" w:line="259" w:lineRule="auto"/>
        <w:ind w:left="0" w:right="572" w:firstLine="0"/>
        <w:jc w:val="right"/>
      </w:pPr>
      <w:r>
        <w:t xml:space="preserve"> </w:t>
      </w:r>
      <w:r>
        <w:tab/>
        <w:t xml:space="preserve"> </w:t>
      </w:r>
    </w:p>
    <w:p w14:paraId="2AF5C8A1" w14:textId="77777777" w:rsidR="0060324B" w:rsidRDefault="00000000">
      <w:pPr>
        <w:numPr>
          <w:ilvl w:val="0"/>
          <w:numId w:val="99"/>
        </w:numPr>
        <w:ind w:right="1282" w:hanging="208"/>
      </w:pPr>
      <w:r>
        <w:t xml:space="preserve">O paciente deve informar o nome do medicamento utilizado, a data e o horário da última administração do medicamento.  </w:t>
      </w:r>
    </w:p>
    <w:p w14:paraId="321E936B" w14:textId="77777777" w:rsidR="0060324B" w:rsidRDefault="00000000">
      <w:pPr>
        <w:spacing w:after="0" w:line="259" w:lineRule="auto"/>
        <w:ind w:left="0" w:right="572" w:firstLine="0"/>
        <w:jc w:val="right"/>
      </w:pPr>
      <w:r>
        <w:t xml:space="preserve"> </w:t>
      </w:r>
      <w:r>
        <w:tab/>
        <w:t xml:space="preserve"> </w:t>
      </w:r>
    </w:p>
    <w:p w14:paraId="5A0A3BEC" w14:textId="77777777" w:rsidR="0060324B" w:rsidRDefault="00000000">
      <w:pPr>
        <w:numPr>
          <w:ilvl w:val="0"/>
          <w:numId w:val="99"/>
        </w:numPr>
        <w:spacing w:after="41"/>
        <w:ind w:right="1282" w:hanging="208"/>
      </w:pPr>
      <w:r>
        <w:t xml:space="preserve">O paciente deve estar há pelo menos dois dias com a mesma dose da medicação antes da coleta do material ou em caso de suspeita de intoxicação pode ser coletada em qualquer tempo.  </w:t>
      </w:r>
      <w:r>
        <w:tab/>
        <w:t xml:space="preserve">  </w:t>
      </w:r>
    </w:p>
    <w:p w14:paraId="55A9B496" w14:textId="77777777" w:rsidR="0060324B" w:rsidRDefault="00000000">
      <w:pPr>
        <w:numPr>
          <w:ilvl w:val="0"/>
          <w:numId w:val="99"/>
        </w:numPr>
        <w:ind w:right="1282" w:hanging="208"/>
      </w:pPr>
      <w:r>
        <w:t xml:space="preserve">Se o medicamento for tomado DUAS ou MAIS vezes ao dia a coleta deverá ser realizada UMA hora antes da medicação. </w:t>
      </w:r>
    </w:p>
    <w:p w14:paraId="6A81AEE3" w14:textId="77777777" w:rsidR="0060324B" w:rsidRDefault="00000000">
      <w:pPr>
        <w:spacing w:after="0" w:line="259" w:lineRule="auto"/>
        <w:ind w:left="0" w:right="572" w:firstLine="0"/>
        <w:jc w:val="right"/>
      </w:pPr>
      <w:r>
        <w:t xml:space="preserve"> </w:t>
      </w:r>
      <w:r>
        <w:tab/>
        <w:t xml:space="preserve"> </w:t>
      </w:r>
    </w:p>
    <w:p w14:paraId="0C1F36D9" w14:textId="77777777" w:rsidR="0060324B" w:rsidRDefault="00000000">
      <w:pPr>
        <w:numPr>
          <w:ilvl w:val="0"/>
          <w:numId w:val="99"/>
        </w:numPr>
        <w:ind w:right="1282" w:hanging="208"/>
      </w:pPr>
      <w:r>
        <w:t xml:space="preserve">Se o medicamento for tomado SOMENTE UMA vez ao dia a coleta deverá ser realizada 12 a 24 horas após a medicação. </w:t>
      </w:r>
    </w:p>
    <w:p w14:paraId="2487EA64" w14:textId="77777777" w:rsidR="0060324B" w:rsidRDefault="00000000">
      <w:pPr>
        <w:spacing w:after="52" w:line="259" w:lineRule="auto"/>
        <w:ind w:left="0" w:right="572" w:firstLine="0"/>
        <w:jc w:val="right"/>
      </w:pPr>
      <w:r>
        <w:t xml:space="preserve"> </w:t>
      </w:r>
      <w:r>
        <w:tab/>
        <w:t xml:space="preserve"> </w:t>
      </w:r>
    </w:p>
    <w:p w14:paraId="0D37C3B7" w14:textId="77777777" w:rsidR="0060324B" w:rsidRDefault="00000000">
      <w:pPr>
        <w:pStyle w:val="Ttulo2"/>
        <w:tabs>
          <w:tab w:val="center" w:pos="12672"/>
          <w:tab w:val="center" w:pos="13884"/>
        </w:tabs>
        <w:ind w:left="0" w:right="0" w:firstLine="0"/>
      </w:pPr>
      <w:r>
        <w:t>SIGLA DO EXAME/SETOR</w:t>
      </w:r>
      <w:r>
        <w:rPr>
          <w:sz w:val="19"/>
        </w:rPr>
        <w:t xml:space="preserve"> </w:t>
      </w:r>
      <w:r>
        <w:rPr>
          <w:sz w:val="19"/>
        </w:rPr>
        <w:tab/>
      </w:r>
      <w:r>
        <w:rPr>
          <w:vertAlign w:val="subscript"/>
        </w:rPr>
        <w:t xml:space="preserve"> </w:t>
      </w:r>
      <w:r>
        <w:rPr>
          <w:vertAlign w:val="subscript"/>
        </w:rPr>
        <w:tab/>
        <w:t xml:space="preserve"> </w:t>
      </w:r>
    </w:p>
    <w:p w14:paraId="2F5BFE9A" w14:textId="77777777" w:rsidR="0060324B" w:rsidRDefault="00000000">
      <w:pPr>
        <w:ind w:left="38" w:right="1282"/>
      </w:pPr>
      <w:r>
        <w:t xml:space="preserve">TACR </w:t>
      </w:r>
    </w:p>
    <w:p w14:paraId="7743197B" w14:textId="77777777" w:rsidR="0060324B" w:rsidRDefault="00000000">
      <w:pPr>
        <w:spacing w:after="0" w:line="259" w:lineRule="auto"/>
        <w:ind w:left="0" w:right="572" w:firstLine="0"/>
        <w:jc w:val="right"/>
      </w:pPr>
      <w:r>
        <w:t xml:space="preserve"> </w:t>
      </w:r>
      <w:r>
        <w:tab/>
        <w:t xml:space="preserve"> </w:t>
      </w:r>
    </w:p>
    <w:p w14:paraId="64358515" w14:textId="77777777" w:rsidR="0060324B" w:rsidRDefault="00000000">
      <w:pPr>
        <w:ind w:left="38" w:right="1282"/>
      </w:pPr>
      <w:r>
        <w:t xml:space="preserve">Setor de Imunologia </w:t>
      </w:r>
    </w:p>
    <w:p w14:paraId="743F6B24" w14:textId="77777777" w:rsidR="0060324B" w:rsidRDefault="00000000">
      <w:pPr>
        <w:spacing w:after="0" w:line="259" w:lineRule="auto"/>
        <w:ind w:left="0" w:right="572" w:firstLine="0"/>
        <w:jc w:val="right"/>
      </w:pPr>
      <w:r>
        <w:t xml:space="preserve"> </w:t>
      </w:r>
      <w:r>
        <w:tab/>
        <w:t xml:space="preserve"> </w:t>
      </w:r>
    </w:p>
    <w:p w14:paraId="3FFE2F3A" w14:textId="77777777" w:rsidR="0060324B" w:rsidRDefault="00000000">
      <w:pPr>
        <w:spacing w:after="7" w:line="250" w:lineRule="auto"/>
        <w:ind w:left="53"/>
        <w:jc w:val="left"/>
      </w:pPr>
      <w:r>
        <w:rPr>
          <w:color w:val="FF0000"/>
        </w:rPr>
        <w:t>IMPORTANTE: PARA A REALIZAÇÃO DO CADASTRO, INFORMAR DATA E HORA DA ÚLTIMA DOSE DO MEDICAMENTO!!!!!</w:t>
      </w:r>
      <w:r>
        <w:t xml:space="preserve"> </w:t>
      </w:r>
    </w:p>
    <w:p w14:paraId="15669452" w14:textId="77777777" w:rsidR="0060324B" w:rsidRDefault="00000000">
      <w:pPr>
        <w:spacing w:after="48" w:line="259" w:lineRule="auto"/>
        <w:ind w:left="0" w:right="572" w:firstLine="0"/>
        <w:jc w:val="right"/>
      </w:pPr>
      <w:r>
        <w:t xml:space="preserve"> </w:t>
      </w:r>
      <w:r>
        <w:tab/>
        <w:t xml:space="preserve"> </w:t>
      </w:r>
    </w:p>
    <w:p w14:paraId="1B54D5DF" w14:textId="77777777" w:rsidR="0060324B" w:rsidRDefault="00000000">
      <w:pPr>
        <w:pStyle w:val="Ttulo2"/>
        <w:tabs>
          <w:tab w:val="center" w:pos="12672"/>
          <w:tab w:val="center" w:pos="13884"/>
        </w:tabs>
        <w:ind w:left="0" w:right="0" w:firstLine="0"/>
      </w:pPr>
      <w:r>
        <w:t>INTERPRETAÇÃO CLÍNICA</w:t>
      </w:r>
      <w:r>
        <w:rPr>
          <w:sz w:val="19"/>
        </w:rPr>
        <w:t xml:space="preserve"> </w:t>
      </w:r>
      <w:r>
        <w:rPr>
          <w:sz w:val="19"/>
        </w:rPr>
        <w:tab/>
      </w:r>
      <w:r>
        <w:rPr>
          <w:vertAlign w:val="subscript"/>
        </w:rPr>
        <w:t xml:space="preserve"> </w:t>
      </w:r>
      <w:r>
        <w:rPr>
          <w:vertAlign w:val="subscript"/>
        </w:rPr>
        <w:tab/>
        <w:t xml:space="preserve"> </w:t>
      </w:r>
    </w:p>
    <w:p w14:paraId="209D9BD0" w14:textId="77777777" w:rsidR="0060324B" w:rsidRDefault="00000000">
      <w:pPr>
        <w:spacing w:after="3" w:line="239" w:lineRule="auto"/>
        <w:ind w:left="38" w:right="1639"/>
        <w:jc w:val="left"/>
      </w:pPr>
      <w:r>
        <w:t xml:space="preserve">O tacrolimus é uma droga inibidora da formação de linfócitos citotóxicos, responsáveis pelas respostas imunes em transplantados e, portanto, utilizada para prevenir e tratar a rejeição a órgãos transplantados. Tem sido usado em pacientes submetidos a transplante de rim, coração, fígado ou medula.   </w:t>
      </w:r>
      <w:r>
        <w:tab/>
        <w:t xml:space="preserve"> Sua dosagem visa evitar a nefrotoxicidade, que é seu efeito adverso mais frequente. </w:t>
      </w:r>
    </w:p>
    <w:p w14:paraId="596F3F32" w14:textId="77777777" w:rsidR="0060324B" w:rsidRDefault="00000000">
      <w:pPr>
        <w:spacing w:after="0" w:line="259" w:lineRule="auto"/>
        <w:ind w:left="0" w:right="572" w:firstLine="0"/>
        <w:jc w:val="right"/>
      </w:pPr>
      <w:r>
        <w:t xml:space="preserve"> </w:t>
      </w:r>
      <w:r>
        <w:tab/>
        <w:t xml:space="preserve"> </w:t>
      </w:r>
    </w:p>
    <w:p w14:paraId="1BD849B1" w14:textId="77777777" w:rsidR="0060324B" w:rsidRDefault="00000000">
      <w:pPr>
        <w:spacing w:after="5" w:line="259" w:lineRule="auto"/>
        <w:ind w:left="10" w:right="1825"/>
        <w:jc w:val="center"/>
      </w:pPr>
      <w:r>
        <w:t xml:space="preserve">Universidade Federal de Santa Catarina </w:t>
      </w:r>
    </w:p>
    <w:p w14:paraId="538FCDB0" w14:textId="77777777" w:rsidR="0060324B" w:rsidRDefault="00000000">
      <w:pPr>
        <w:spacing w:after="0" w:line="266" w:lineRule="auto"/>
        <w:ind w:left="3504" w:right="3977"/>
        <w:jc w:val="left"/>
      </w:pPr>
      <w:r>
        <w:rPr>
          <w:noProof/>
        </w:rPr>
        <w:drawing>
          <wp:anchor distT="0" distB="0" distL="114300" distR="114300" simplePos="0" relativeHeight="251895808" behindDoc="0" locked="0" layoutInCell="1" allowOverlap="0" wp14:anchorId="2B52707B" wp14:editId="14B1E5A5">
            <wp:simplePos x="0" y="0"/>
            <wp:positionH relativeFrom="column">
              <wp:posOffset>995200</wp:posOffset>
            </wp:positionH>
            <wp:positionV relativeFrom="paragraph">
              <wp:posOffset>-230441</wp:posOffset>
            </wp:positionV>
            <wp:extent cx="6059424" cy="600456"/>
            <wp:effectExtent l="0" t="0" r="0" b="0"/>
            <wp:wrapNone/>
            <wp:docPr id="184653" name="Picture 184653"/>
            <wp:cNvGraphicFramePr/>
            <a:graphic xmlns:a="http://schemas.openxmlformats.org/drawingml/2006/main">
              <a:graphicData uri="http://schemas.openxmlformats.org/drawingml/2006/picture">
                <pic:pic xmlns:pic="http://schemas.openxmlformats.org/drawingml/2006/picture">
                  <pic:nvPicPr>
                    <pic:cNvPr id="184653" name="Picture 184653"/>
                    <pic:cNvPicPr/>
                  </pic:nvPicPr>
                  <pic:blipFill>
                    <a:blip r:embed="rId281"/>
                    <a:stretch>
                      <a:fillRect/>
                    </a:stretch>
                  </pic:blipFill>
                  <pic:spPr>
                    <a:xfrm>
                      <a:off x="0" y="0"/>
                      <a:ext cx="6059424" cy="600456"/>
                    </a:xfrm>
                    <a:prstGeom prst="rect">
                      <a:avLst/>
                    </a:prstGeom>
                  </pic:spPr>
                </pic:pic>
              </a:graphicData>
            </a:graphic>
          </wp:anchor>
        </w:drawing>
      </w:r>
      <w:r>
        <w:t xml:space="preserve">Hospital Universitário Professor Polydoro Ernani de São Thiago </w:t>
      </w:r>
    </w:p>
    <w:p w14:paraId="4ED2B03A" w14:textId="77777777" w:rsidR="0060324B" w:rsidRDefault="00000000">
      <w:pPr>
        <w:spacing w:after="44" w:line="259" w:lineRule="auto"/>
        <w:ind w:left="10" w:right="1826"/>
        <w:jc w:val="center"/>
      </w:pPr>
      <w:r>
        <w:t xml:space="preserve">Divisão de Análises Clínicas – DACL HU/UFSC </w:t>
      </w:r>
    </w:p>
    <w:p w14:paraId="03BF925E" w14:textId="77777777" w:rsidR="0060324B" w:rsidRDefault="00000000">
      <w:pPr>
        <w:pStyle w:val="Ttulo2"/>
        <w:ind w:right="1820"/>
        <w:jc w:val="center"/>
      </w:pPr>
      <w:r>
        <w:t>GUIA DE EXAMES NOME DO EXAME</w:t>
      </w:r>
      <w:r>
        <w:rPr>
          <w:sz w:val="19"/>
        </w:rPr>
        <w:t xml:space="preserve"> </w:t>
      </w:r>
    </w:p>
    <w:p w14:paraId="675EC5D6" w14:textId="77777777" w:rsidR="0060324B" w:rsidRDefault="00000000">
      <w:pPr>
        <w:spacing w:after="56"/>
        <w:ind w:left="38" w:right="1282"/>
      </w:pPr>
      <w:r>
        <w:t xml:space="preserve">________________________________________________________________________________________________________________________ </w:t>
      </w:r>
    </w:p>
    <w:p w14:paraId="39D88A98" w14:textId="77777777" w:rsidR="0060324B" w:rsidRDefault="00000000">
      <w:pPr>
        <w:ind w:left="38" w:right="1282"/>
      </w:pPr>
      <w:r>
        <w:t xml:space="preserve">TAP </w:t>
      </w:r>
    </w:p>
    <w:p w14:paraId="4349B99E" w14:textId="77777777" w:rsidR="0060324B" w:rsidRDefault="00000000">
      <w:pPr>
        <w:spacing w:after="60" w:line="259" w:lineRule="auto"/>
        <w:ind w:left="0" w:right="572" w:firstLine="0"/>
        <w:jc w:val="right"/>
      </w:pPr>
      <w:r>
        <w:t xml:space="preserve"> </w:t>
      </w:r>
      <w:r>
        <w:tab/>
        <w:t xml:space="preserve"> </w:t>
      </w:r>
    </w:p>
    <w:p w14:paraId="7E62B86A" w14:textId="77777777" w:rsidR="0060324B" w:rsidRDefault="00000000">
      <w:pPr>
        <w:tabs>
          <w:tab w:val="center" w:pos="12672"/>
          <w:tab w:val="center" w:pos="13884"/>
        </w:tabs>
        <w:spacing w:after="16"/>
        <w:ind w:left="0" w:firstLine="0"/>
        <w:jc w:val="left"/>
      </w:pPr>
      <w:r>
        <w:rPr>
          <w:sz w:val="25"/>
        </w:rPr>
        <w:t>SINONÍMIA</w:t>
      </w:r>
      <w:r>
        <w:t xml:space="preserve"> </w:t>
      </w:r>
      <w:r>
        <w:tab/>
      </w:r>
      <w:r>
        <w:rPr>
          <w:sz w:val="25"/>
          <w:vertAlign w:val="subscript"/>
        </w:rPr>
        <w:t xml:space="preserve"> </w:t>
      </w:r>
      <w:r>
        <w:rPr>
          <w:sz w:val="25"/>
          <w:vertAlign w:val="subscript"/>
        </w:rPr>
        <w:tab/>
        <w:t xml:space="preserve"> </w:t>
      </w:r>
    </w:p>
    <w:p w14:paraId="2C49A86E" w14:textId="77777777" w:rsidR="0060324B" w:rsidRDefault="00000000">
      <w:pPr>
        <w:ind w:left="38" w:right="1282"/>
      </w:pPr>
      <w:r>
        <w:t xml:space="preserve">RNI; Tempo e Atividade da Protrombina </w:t>
      </w:r>
    </w:p>
    <w:p w14:paraId="20CF496C" w14:textId="77777777" w:rsidR="0060324B" w:rsidRDefault="00000000">
      <w:pPr>
        <w:spacing w:after="52" w:line="259" w:lineRule="auto"/>
        <w:ind w:left="0" w:right="572" w:firstLine="0"/>
        <w:jc w:val="right"/>
      </w:pPr>
      <w:r>
        <w:t xml:space="preserve"> </w:t>
      </w:r>
      <w:r>
        <w:tab/>
        <w:t xml:space="preserve"> </w:t>
      </w:r>
    </w:p>
    <w:p w14:paraId="4B407652" w14:textId="77777777" w:rsidR="0060324B" w:rsidRDefault="00000000">
      <w:pPr>
        <w:tabs>
          <w:tab w:val="center" w:pos="12672"/>
          <w:tab w:val="center" w:pos="13884"/>
        </w:tabs>
        <w:spacing w:after="16"/>
        <w:ind w:left="0" w:firstLine="0"/>
        <w:jc w:val="left"/>
      </w:pPr>
      <w:r>
        <w:rPr>
          <w:sz w:val="25"/>
        </w:rPr>
        <w:t>MATERIAL BIOLÓGICO/VOLUME/CONSERVANTE</w:t>
      </w:r>
      <w:r>
        <w:t xml:space="preserve"> </w:t>
      </w:r>
      <w:r>
        <w:tab/>
      </w:r>
      <w:r>
        <w:rPr>
          <w:sz w:val="25"/>
          <w:vertAlign w:val="subscript"/>
        </w:rPr>
        <w:t xml:space="preserve"> </w:t>
      </w:r>
      <w:r>
        <w:rPr>
          <w:sz w:val="25"/>
          <w:vertAlign w:val="subscript"/>
        </w:rPr>
        <w:tab/>
        <w:t xml:space="preserve"> </w:t>
      </w:r>
    </w:p>
    <w:p w14:paraId="03080993" w14:textId="77777777" w:rsidR="0060324B" w:rsidRDefault="00000000">
      <w:pPr>
        <w:ind w:left="38" w:right="1282"/>
      </w:pPr>
      <w:r>
        <w:t xml:space="preserve">Material: sangue. Volume suficiente para 2 ml de plasma colhido em tubo com citrato de sódio (tubo de tampa azul).  </w:t>
      </w:r>
    </w:p>
    <w:p w14:paraId="66640173" w14:textId="77777777" w:rsidR="0060324B" w:rsidRDefault="00000000">
      <w:pPr>
        <w:spacing w:after="56" w:line="259" w:lineRule="auto"/>
        <w:ind w:left="0" w:right="572" w:firstLine="0"/>
        <w:jc w:val="right"/>
      </w:pPr>
      <w:r>
        <w:t xml:space="preserve"> </w:t>
      </w:r>
      <w:r>
        <w:tab/>
        <w:t xml:space="preserve"> </w:t>
      </w:r>
    </w:p>
    <w:p w14:paraId="259889B3" w14:textId="77777777" w:rsidR="0060324B" w:rsidRDefault="00000000">
      <w:pPr>
        <w:tabs>
          <w:tab w:val="center" w:pos="12672"/>
          <w:tab w:val="center" w:pos="13884"/>
        </w:tabs>
        <w:spacing w:after="16"/>
        <w:ind w:left="0" w:firstLine="0"/>
        <w:jc w:val="left"/>
      </w:pPr>
      <w:r>
        <w:rPr>
          <w:sz w:val="25"/>
        </w:rPr>
        <w:t>INTERFERENTES</w:t>
      </w:r>
      <w:r>
        <w:t xml:space="preserve"> </w:t>
      </w:r>
      <w:r>
        <w:tab/>
      </w:r>
      <w:r>
        <w:rPr>
          <w:sz w:val="25"/>
          <w:vertAlign w:val="subscript"/>
        </w:rPr>
        <w:t xml:space="preserve"> </w:t>
      </w:r>
      <w:r>
        <w:rPr>
          <w:sz w:val="25"/>
          <w:vertAlign w:val="subscript"/>
        </w:rPr>
        <w:tab/>
        <w:t xml:space="preserve"> </w:t>
      </w:r>
    </w:p>
    <w:p w14:paraId="67E7583D" w14:textId="77777777" w:rsidR="0060324B" w:rsidRDefault="00000000">
      <w:pPr>
        <w:ind w:left="38" w:right="1282"/>
      </w:pPr>
      <w:r>
        <w:t xml:space="preserve">Uso de heparina ou anticoagulante oral. </w:t>
      </w:r>
    </w:p>
    <w:p w14:paraId="31310F8D" w14:textId="77777777" w:rsidR="0060324B" w:rsidRDefault="00000000">
      <w:pPr>
        <w:spacing w:after="54" w:line="259" w:lineRule="auto"/>
        <w:ind w:left="0" w:right="572" w:firstLine="0"/>
        <w:jc w:val="right"/>
      </w:pPr>
      <w:r>
        <w:t xml:space="preserve"> </w:t>
      </w:r>
      <w:r>
        <w:tab/>
        <w:t xml:space="preserve"> </w:t>
      </w:r>
    </w:p>
    <w:p w14:paraId="422E6392" w14:textId="77777777" w:rsidR="0060324B" w:rsidRDefault="00000000">
      <w:pPr>
        <w:tabs>
          <w:tab w:val="center" w:pos="12672"/>
          <w:tab w:val="center" w:pos="13884"/>
        </w:tabs>
        <w:spacing w:after="16"/>
        <w:ind w:left="0" w:firstLine="0"/>
        <w:jc w:val="left"/>
      </w:pPr>
      <w:r>
        <w:rPr>
          <w:sz w:val="25"/>
        </w:rPr>
        <w:t>INSTRUÇÕES AO PACIENTE</w:t>
      </w:r>
      <w:r>
        <w:t xml:space="preserve"> </w:t>
      </w:r>
      <w:r>
        <w:tab/>
      </w:r>
      <w:r>
        <w:rPr>
          <w:sz w:val="25"/>
          <w:vertAlign w:val="subscript"/>
        </w:rPr>
        <w:t xml:space="preserve"> </w:t>
      </w:r>
      <w:r>
        <w:rPr>
          <w:sz w:val="25"/>
          <w:vertAlign w:val="subscript"/>
        </w:rPr>
        <w:tab/>
        <w:t xml:space="preserve"> </w:t>
      </w:r>
    </w:p>
    <w:p w14:paraId="08AEBF98" w14:textId="77777777" w:rsidR="0060324B" w:rsidRDefault="00000000">
      <w:pPr>
        <w:ind w:left="38" w:right="1282"/>
      </w:pPr>
      <w:r>
        <w:t xml:space="preserve">Não é necessário jejum. O paciente deve informar os medicamentos usados nos 10 dias que antecedem a coleta. </w:t>
      </w:r>
    </w:p>
    <w:p w14:paraId="32F8DEBF" w14:textId="77777777" w:rsidR="0060324B" w:rsidRDefault="00000000">
      <w:pPr>
        <w:spacing w:after="53" w:line="259" w:lineRule="auto"/>
        <w:ind w:left="0" w:right="572" w:firstLine="0"/>
        <w:jc w:val="right"/>
      </w:pPr>
      <w:r>
        <w:t xml:space="preserve"> </w:t>
      </w:r>
      <w:r>
        <w:tab/>
        <w:t xml:space="preserve"> </w:t>
      </w:r>
    </w:p>
    <w:p w14:paraId="10860587" w14:textId="77777777" w:rsidR="0060324B" w:rsidRDefault="00000000">
      <w:pPr>
        <w:pStyle w:val="Ttulo2"/>
        <w:tabs>
          <w:tab w:val="center" w:pos="12672"/>
          <w:tab w:val="center" w:pos="13884"/>
        </w:tabs>
        <w:ind w:left="0" w:right="0" w:firstLine="0"/>
      </w:pPr>
      <w:r>
        <w:t>SIGLA DO EXAME/SETOR</w:t>
      </w:r>
      <w:r>
        <w:rPr>
          <w:sz w:val="19"/>
        </w:rPr>
        <w:t xml:space="preserve"> </w:t>
      </w:r>
      <w:r>
        <w:rPr>
          <w:sz w:val="19"/>
        </w:rPr>
        <w:tab/>
      </w:r>
      <w:r>
        <w:rPr>
          <w:vertAlign w:val="subscript"/>
        </w:rPr>
        <w:t xml:space="preserve"> </w:t>
      </w:r>
      <w:r>
        <w:rPr>
          <w:vertAlign w:val="subscript"/>
        </w:rPr>
        <w:tab/>
        <w:t xml:space="preserve"> </w:t>
      </w:r>
    </w:p>
    <w:p w14:paraId="008ED21B" w14:textId="77777777" w:rsidR="0060324B" w:rsidRDefault="00000000">
      <w:pPr>
        <w:ind w:left="38" w:right="1282"/>
      </w:pPr>
      <w:r>
        <w:t xml:space="preserve">TAP </w:t>
      </w:r>
    </w:p>
    <w:p w14:paraId="021F02EB" w14:textId="77777777" w:rsidR="0060324B" w:rsidRDefault="00000000">
      <w:pPr>
        <w:spacing w:after="0" w:line="259" w:lineRule="auto"/>
        <w:ind w:left="0" w:right="572" w:firstLine="0"/>
        <w:jc w:val="right"/>
      </w:pPr>
      <w:r>
        <w:t xml:space="preserve"> </w:t>
      </w:r>
      <w:r>
        <w:tab/>
        <w:t xml:space="preserve"> </w:t>
      </w:r>
    </w:p>
    <w:p w14:paraId="7ABFB22F" w14:textId="77777777" w:rsidR="0060324B" w:rsidRDefault="00000000">
      <w:pPr>
        <w:ind w:left="38" w:right="1282"/>
      </w:pPr>
      <w:r>
        <w:t xml:space="preserve">Setor de Hematologia </w:t>
      </w:r>
    </w:p>
    <w:p w14:paraId="27239EFC" w14:textId="77777777" w:rsidR="0060324B" w:rsidRDefault="00000000">
      <w:pPr>
        <w:spacing w:after="52" w:line="259" w:lineRule="auto"/>
        <w:ind w:left="0" w:right="572" w:firstLine="0"/>
        <w:jc w:val="right"/>
      </w:pPr>
      <w:r>
        <w:t xml:space="preserve"> </w:t>
      </w:r>
      <w:r>
        <w:tab/>
        <w:t xml:space="preserve"> </w:t>
      </w:r>
    </w:p>
    <w:p w14:paraId="1C96F60D" w14:textId="77777777" w:rsidR="0060324B" w:rsidRDefault="00000000">
      <w:pPr>
        <w:pStyle w:val="Ttulo2"/>
        <w:tabs>
          <w:tab w:val="center" w:pos="12672"/>
          <w:tab w:val="center" w:pos="13884"/>
        </w:tabs>
        <w:ind w:left="0" w:right="0" w:firstLine="0"/>
      </w:pPr>
      <w:r>
        <w:t>INTERPRETAÇÃO CLÍNICA</w:t>
      </w:r>
      <w:r>
        <w:rPr>
          <w:sz w:val="19"/>
        </w:rPr>
        <w:t xml:space="preserve"> </w:t>
      </w:r>
      <w:r>
        <w:rPr>
          <w:sz w:val="19"/>
        </w:rPr>
        <w:tab/>
      </w:r>
      <w:r>
        <w:rPr>
          <w:vertAlign w:val="subscript"/>
        </w:rPr>
        <w:t xml:space="preserve"> </w:t>
      </w:r>
      <w:r>
        <w:rPr>
          <w:vertAlign w:val="subscript"/>
        </w:rPr>
        <w:tab/>
        <w:t xml:space="preserve"> </w:t>
      </w:r>
    </w:p>
    <w:p w14:paraId="666A15A8" w14:textId="77777777" w:rsidR="0060324B" w:rsidRDefault="00000000">
      <w:pPr>
        <w:ind w:left="38" w:right="1282"/>
      </w:pPr>
      <w:r>
        <w:t xml:space="preserve">Avalia cinco fatores da coagulação (V, VII, X, protrombina e fibrinogênio). Destes, os fatores VII, X e a protrombina são vitamina K dependentes e </w:t>
      </w:r>
    </w:p>
    <w:p w14:paraId="0ECDAC12" w14:textId="77777777" w:rsidR="0060324B" w:rsidRDefault="00000000">
      <w:pPr>
        <w:ind w:left="38" w:right="1282"/>
      </w:pPr>
      <w:r>
        <w:t xml:space="preserve">estarão reduzidos no uso de cumarínicos, sendo, por isso, o teste de escolha para o controle terapêutico de anticoagulantes cumarínicos. Pode ser </w:t>
      </w:r>
    </w:p>
    <w:p w14:paraId="034EE072" w14:textId="77777777" w:rsidR="0060324B" w:rsidRDefault="00000000">
      <w:pPr>
        <w:spacing w:after="51" w:line="216" w:lineRule="auto"/>
        <w:ind w:left="53" w:right="572"/>
        <w:jc w:val="right"/>
      </w:pPr>
      <w:r>
        <w:t xml:space="preserve"> </w:t>
      </w:r>
      <w:r>
        <w:tab/>
        <w:t xml:space="preserve"> alterado pela heparina, mas é menos sensível que o TTPA.  </w:t>
      </w:r>
    </w:p>
    <w:p w14:paraId="040527D8" w14:textId="77777777" w:rsidR="0060324B" w:rsidRDefault="00000000">
      <w:pPr>
        <w:spacing w:after="0" w:line="259" w:lineRule="auto"/>
        <w:ind w:left="43" w:firstLine="0"/>
        <w:jc w:val="left"/>
      </w:pPr>
      <w:r>
        <w:t xml:space="preserve"> </w:t>
      </w:r>
    </w:p>
    <w:p w14:paraId="54D64650" w14:textId="77777777" w:rsidR="0060324B" w:rsidRDefault="00000000">
      <w:pPr>
        <w:spacing w:after="0" w:line="259" w:lineRule="auto"/>
        <w:ind w:left="43" w:firstLine="0"/>
        <w:jc w:val="left"/>
      </w:pPr>
      <w:r>
        <w:t xml:space="preserve"> </w:t>
      </w:r>
    </w:p>
    <w:p w14:paraId="3B54486A" w14:textId="77777777" w:rsidR="0060324B" w:rsidRDefault="00000000">
      <w:pPr>
        <w:spacing w:after="0" w:line="259" w:lineRule="auto"/>
        <w:ind w:left="43" w:firstLine="0"/>
      </w:pPr>
      <w:r>
        <w:t xml:space="preserve"> </w:t>
      </w:r>
      <w:r>
        <w:tab/>
        <w:t xml:space="preserve"> </w:t>
      </w:r>
      <w:r>
        <w:tab/>
        <w:t xml:space="preserve"> </w:t>
      </w:r>
    </w:p>
    <w:p w14:paraId="2B6AE180" w14:textId="77777777" w:rsidR="0060324B" w:rsidRDefault="00000000">
      <w:pPr>
        <w:spacing w:after="130" w:line="259" w:lineRule="auto"/>
        <w:ind w:left="43" w:firstLine="0"/>
        <w:jc w:val="left"/>
      </w:pPr>
      <w:r>
        <w:t xml:space="preserve"> </w:t>
      </w:r>
    </w:p>
    <w:p w14:paraId="3E59C0EB" w14:textId="77777777" w:rsidR="0060324B" w:rsidRDefault="00000000">
      <w:pPr>
        <w:spacing w:after="0" w:line="259" w:lineRule="auto"/>
        <w:ind w:left="43" w:firstLine="0"/>
      </w:pPr>
      <w:r>
        <w:t xml:space="preserve"> </w:t>
      </w:r>
      <w:r>
        <w:tab/>
        <w:t xml:space="preserve"> </w:t>
      </w:r>
      <w:r>
        <w:tab/>
        <w:t xml:space="preserve"> </w:t>
      </w:r>
    </w:p>
    <w:p w14:paraId="144AD3E9" w14:textId="77777777" w:rsidR="0060324B" w:rsidRDefault="00000000">
      <w:pPr>
        <w:spacing w:after="0" w:line="259" w:lineRule="auto"/>
        <w:ind w:left="31" w:firstLine="0"/>
        <w:jc w:val="left"/>
      </w:pPr>
      <w:r>
        <w:t xml:space="preserve"> </w:t>
      </w:r>
    </w:p>
    <w:p w14:paraId="15B051A3" w14:textId="77777777" w:rsidR="0060324B" w:rsidRDefault="00000000">
      <w:pPr>
        <w:spacing w:after="5" w:line="259" w:lineRule="auto"/>
        <w:ind w:left="10" w:right="1825"/>
        <w:jc w:val="center"/>
      </w:pPr>
      <w:r>
        <w:t xml:space="preserve">Universidade Federal de Santa Catarina </w:t>
      </w:r>
    </w:p>
    <w:p w14:paraId="28389257" w14:textId="77777777" w:rsidR="0060324B" w:rsidRDefault="00000000">
      <w:pPr>
        <w:spacing w:after="0" w:line="266" w:lineRule="auto"/>
        <w:ind w:left="3504" w:right="3977"/>
        <w:jc w:val="left"/>
      </w:pPr>
      <w:r>
        <w:rPr>
          <w:noProof/>
        </w:rPr>
        <w:drawing>
          <wp:anchor distT="0" distB="0" distL="114300" distR="114300" simplePos="0" relativeHeight="251896832" behindDoc="0" locked="0" layoutInCell="1" allowOverlap="0" wp14:anchorId="07C39EF2" wp14:editId="76B55FA2">
            <wp:simplePos x="0" y="0"/>
            <wp:positionH relativeFrom="column">
              <wp:posOffset>934240</wp:posOffset>
            </wp:positionH>
            <wp:positionV relativeFrom="paragraph">
              <wp:posOffset>-218248</wp:posOffset>
            </wp:positionV>
            <wp:extent cx="6355080" cy="600456"/>
            <wp:effectExtent l="0" t="0" r="0" b="0"/>
            <wp:wrapNone/>
            <wp:docPr id="184989" name="Picture 184989"/>
            <wp:cNvGraphicFramePr/>
            <a:graphic xmlns:a="http://schemas.openxmlformats.org/drawingml/2006/main">
              <a:graphicData uri="http://schemas.openxmlformats.org/drawingml/2006/picture">
                <pic:pic xmlns:pic="http://schemas.openxmlformats.org/drawingml/2006/picture">
                  <pic:nvPicPr>
                    <pic:cNvPr id="184989" name="Picture 184989"/>
                    <pic:cNvPicPr/>
                  </pic:nvPicPr>
                  <pic:blipFill>
                    <a:blip r:embed="rId282"/>
                    <a:stretch>
                      <a:fillRect/>
                    </a:stretch>
                  </pic:blipFill>
                  <pic:spPr>
                    <a:xfrm>
                      <a:off x="0" y="0"/>
                      <a:ext cx="6355080" cy="600456"/>
                    </a:xfrm>
                    <a:prstGeom prst="rect">
                      <a:avLst/>
                    </a:prstGeom>
                  </pic:spPr>
                </pic:pic>
              </a:graphicData>
            </a:graphic>
          </wp:anchor>
        </w:drawing>
      </w:r>
      <w:r>
        <w:t xml:space="preserve">Hospital Universitário Professor Polydoro Ernani de São Thiago </w:t>
      </w:r>
    </w:p>
    <w:p w14:paraId="1D52C8F5" w14:textId="77777777" w:rsidR="0060324B" w:rsidRDefault="00000000">
      <w:pPr>
        <w:spacing w:after="44" w:line="259" w:lineRule="auto"/>
        <w:ind w:left="10" w:right="1822"/>
        <w:jc w:val="center"/>
      </w:pPr>
      <w:r>
        <w:t xml:space="preserve">Divisão de Análises Clínicas – DACL HU/UFSC </w:t>
      </w:r>
    </w:p>
    <w:p w14:paraId="0BF41F12" w14:textId="77777777" w:rsidR="0060324B" w:rsidRDefault="00000000">
      <w:pPr>
        <w:pStyle w:val="Ttulo2"/>
        <w:ind w:right="1820"/>
        <w:jc w:val="center"/>
      </w:pPr>
      <w:r>
        <w:t>GUIA DE EXAMES NOME DO EXAME</w:t>
      </w:r>
      <w:r>
        <w:rPr>
          <w:sz w:val="19"/>
        </w:rPr>
        <w:t xml:space="preserve"> </w:t>
      </w:r>
    </w:p>
    <w:p w14:paraId="2F58B4A1" w14:textId="77777777" w:rsidR="0060324B" w:rsidRDefault="00000000">
      <w:pPr>
        <w:spacing w:after="56"/>
        <w:ind w:left="38" w:right="1282"/>
      </w:pPr>
      <w:r>
        <w:t xml:space="preserve">________________________________________________________________________________________________________________________ </w:t>
      </w:r>
    </w:p>
    <w:p w14:paraId="79165C14" w14:textId="77777777" w:rsidR="0060324B" w:rsidRDefault="00000000">
      <w:pPr>
        <w:ind w:left="38" w:right="1282"/>
      </w:pPr>
      <w:r>
        <w:t xml:space="preserve">Tempo de Trombina </w:t>
      </w:r>
    </w:p>
    <w:p w14:paraId="69D75211" w14:textId="77777777" w:rsidR="0060324B" w:rsidRDefault="00000000">
      <w:pPr>
        <w:spacing w:after="60" w:line="259" w:lineRule="auto"/>
        <w:ind w:left="0" w:right="570" w:firstLine="0"/>
        <w:jc w:val="right"/>
      </w:pPr>
      <w:r>
        <w:t xml:space="preserve"> </w:t>
      </w:r>
      <w:r>
        <w:tab/>
        <w:t xml:space="preserve"> </w:t>
      </w:r>
    </w:p>
    <w:p w14:paraId="0474381C" w14:textId="77777777" w:rsidR="0060324B" w:rsidRDefault="00000000">
      <w:pPr>
        <w:tabs>
          <w:tab w:val="center" w:pos="12674"/>
          <w:tab w:val="center" w:pos="13886"/>
        </w:tabs>
        <w:spacing w:after="16"/>
        <w:ind w:left="0" w:firstLine="0"/>
        <w:jc w:val="left"/>
      </w:pPr>
      <w:r>
        <w:rPr>
          <w:sz w:val="25"/>
        </w:rPr>
        <w:t>SINONÍMIA</w:t>
      </w:r>
      <w:r>
        <w:t xml:space="preserve"> </w:t>
      </w:r>
      <w:r>
        <w:tab/>
      </w:r>
      <w:r>
        <w:rPr>
          <w:sz w:val="25"/>
          <w:vertAlign w:val="subscript"/>
        </w:rPr>
        <w:t xml:space="preserve"> </w:t>
      </w:r>
      <w:r>
        <w:rPr>
          <w:sz w:val="25"/>
          <w:vertAlign w:val="subscript"/>
        </w:rPr>
        <w:tab/>
        <w:t xml:space="preserve"> </w:t>
      </w:r>
    </w:p>
    <w:p w14:paraId="79994D28" w14:textId="77777777" w:rsidR="0060324B" w:rsidRDefault="00000000">
      <w:pPr>
        <w:ind w:left="38" w:right="1282"/>
      </w:pPr>
      <w:r>
        <w:t xml:space="preserve">TT </w:t>
      </w:r>
    </w:p>
    <w:p w14:paraId="0931E036" w14:textId="77777777" w:rsidR="0060324B" w:rsidRDefault="00000000">
      <w:pPr>
        <w:spacing w:after="52" w:line="259" w:lineRule="auto"/>
        <w:ind w:left="0" w:right="570" w:firstLine="0"/>
        <w:jc w:val="right"/>
      </w:pPr>
      <w:r>
        <w:t xml:space="preserve"> </w:t>
      </w:r>
      <w:r>
        <w:tab/>
        <w:t xml:space="preserve"> </w:t>
      </w:r>
    </w:p>
    <w:p w14:paraId="597321A7" w14:textId="77777777" w:rsidR="0060324B" w:rsidRDefault="00000000">
      <w:pPr>
        <w:tabs>
          <w:tab w:val="center" w:pos="12674"/>
          <w:tab w:val="center" w:pos="13886"/>
        </w:tabs>
        <w:spacing w:after="16"/>
        <w:ind w:left="0" w:firstLine="0"/>
        <w:jc w:val="left"/>
      </w:pPr>
      <w:r>
        <w:rPr>
          <w:sz w:val="25"/>
        </w:rPr>
        <w:t>MATERIAL BIOLÓGICO/VOLUME/CONSERVANTE</w:t>
      </w:r>
      <w:r>
        <w:t xml:space="preserve"> </w:t>
      </w:r>
      <w:r>
        <w:tab/>
      </w:r>
      <w:r>
        <w:rPr>
          <w:sz w:val="25"/>
          <w:vertAlign w:val="subscript"/>
        </w:rPr>
        <w:t xml:space="preserve"> </w:t>
      </w:r>
      <w:r>
        <w:rPr>
          <w:sz w:val="25"/>
          <w:vertAlign w:val="subscript"/>
        </w:rPr>
        <w:tab/>
        <w:t xml:space="preserve"> </w:t>
      </w:r>
    </w:p>
    <w:p w14:paraId="30DED9B0" w14:textId="77777777" w:rsidR="0060324B" w:rsidRDefault="00000000">
      <w:pPr>
        <w:ind w:left="38" w:right="1282"/>
      </w:pPr>
      <w:r>
        <w:t xml:space="preserve">Material: sangue. Volume suficiente para 2 ml de plasma colhido em tubo com citrato de sódio (tubo de tampa azul).  </w:t>
      </w:r>
    </w:p>
    <w:p w14:paraId="7051FC7E" w14:textId="77777777" w:rsidR="0060324B" w:rsidRDefault="00000000">
      <w:pPr>
        <w:spacing w:after="56" w:line="259" w:lineRule="auto"/>
        <w:ind w:left="0" w:right="570" w:firstLine="0"/>
        <w:jc w:val="right"/>
      </w:pPr>
      <w:r>
        <w:t xml:space="preserve"> </w:t>
      </w:r>
      <w:r>
        <w:tab/>
        <w:t xml:space="preserve"> </w:t>
      </w:r>
    </w:p>
    <w:p w14:paraId="14505986" w14:textId="77777777" w:rsidR="0060324B" w:rsidRDefault="00000000">
      <w:pPr>
        <w:tabs>
          <w:tab w:val="center" w:pos="12674"/>
          <w:tab w:val="center" w:pos="13886"/>
        </w:tabs>
        <w:spacing w:after="16"/>
        <w:ind w:left="0" w:firstLine="0"/>
        <w:jc w:val="left"/>
      </w:pPr>
      <w:r>
        <w:rPr>
          <w:sz w:val="25"/>
        </w:rPr>
        <w:t>INTERFERENTES</w:t>
      </w:r>
      <w:r>
        <w:t xml:space="preserve"> </w:t>
      </w:r>
      <w:r>
        <w:tab/>
      </w:r>
      <w:r>
        <w:rPr>
          <w:sz w:val="25"/>
          <w:vertAlign w:val="subscript"/>
        </w:rPr>
        <w:t xml:space="preserve"> </w:t>
      </w:r>
      <w:r>
        <w:rPr>
          <w:sz w:val="25"/>
          <w:vertAlign w:val="subscript"/>
        </w:rPr>
        <w:tab/>
        <w:t xml:space="preserve"> </w:t>
      </w:r>
    </w:p>
    <w:p w14:paraId="698724F2" w14:textId="77777777" w:rsidR="0060324B" w:rsidRDefault="00000000">
      <w:pPr>
        <w:ind w:left="38" w:right="1282"/>
      </w:pPr>
      <w:r>
        <w:t xml:space="preserve">Uso de heparina. </w:t>
      </w:r>
    </w:p>
    <w:p w14:paraId="00A14BC2" w14:textId="77777777" w:rsidR="0060324B" w:rsidRDefault="00000000">
      <w:pPr>
        <w:spacing w:after="54" w:line="259" w:lineRule="auto"/>
        <w:ind w:left="0" w:right="570" w:firstLine="0"/>
        <w:jc w:val="right"/>
      </w:pPr>
      <w:r>
        <w:t xml:space="preserve"> </w:t>
      </w:r>
      <w:r>
        <w:tab/>
        <w:t xml:space="preserve"> </w:t>
      </w:r>
    </w:p>
    <w:p w14:paraId="46E3FDE9" w14:textId="77777777" w:rsidR="0060324B" w:rsidRDefault="00000000">
      <w:pPr>
        <w:tabs>
          <w:tab w:val="center" w:pos="12674"/>
          <w:tab w:val="center" w:pos="13886"/>
        </w:tabs>
        <w:spacing w:after="16"/>
        <w:ind w:left="0" w:firstLine="0"/>
        <w:jc w:val="left"/>
      </w:pPr>
      <w:r>
        <w:rPr>
          <w:sz w:val="25"/>
        </w:rPr>
        <w:t>INSTRUÇÕES AO PACIENTE</w:t>
      </w:r>
      <w:r>
        <w:t xml:space="preserve"> </w:t>
      </w:r>
      <w:r>
        <w:tab/>
      </w:r>
      <w:r>
        <w:rPr>
          <w:sz w:val="25"/>
          <w:vertAlign w:val="subscript"/>
        </w:rPr>
        <w:t xml:space="preserve"> </w:t>
      </w:r>
      <w:r>
        <w:rPr>
          <w:sz w:val="25"/>
          <w:vertAlign w:val="subscript"/>
        </w:rPr>
        <w:tab/>
        <w:t xml:space="preserve"> </w:t>
      </w:r>
    </w:p>
    <w:p w14:paraId="3390A279" w14:textId="77777777" w:rsidR="0060324B" w:rsidRDefault="00000000">
      <w:pPr>
        <w:ind w:left="38" w:right="1282"/>
      </w:pPr>
      <w:r>
        <w:t xml:space="preserve">Não é necessário jejum. O paciente deve informar os medicamentos usados nos 10 dias que antecedem a coleta. </w:t>
      </w:r>
    </w:p>
    <w:p w14:paraId="4EB5BE31" w14:textId="77777777" w:rsidR="0060324B" w:rsidRDefault="00000000">
      <w:pPr>
        <w:spacing w:after="53" w:line="259" w:lineRule="auto"/>
        <w:ind w:left="0" w:right="570" w:firstLine="0"/>
        <w:jc w:val="right"/>
      </w:pPr>
      <w:r>
        <w:t xml:space="preserve"> </w:t>
      </w:r>
      <w:r>
        <w:tab/>
        <w:t xml:space="preserve"> </w:t>
      </w:r>
    </w:p>
    <w:p w14:paraId="2D4E4D85" w14:textId="77777777" w:rsidR="0060324B" w:rsidRDefault="00000000">
      <w:pPr>
        <w:pStyle w:val="Ttulo2"/>
        <w:tabs>
          <w:tab w:val="center" w:pos="12674"/>
          <w:tab w:val="center" w:pos="13886"/>
        </w:tabs>
        <w:ind w:left="0" w:right="0" w:firstLine="0"/>
      </w:pPr>
      <w:r>
        <w:t>SIGLA DO EXAME/SETOR</w:t>
      </w:r>
      <w:r>
        <w:rPr>
          <w:sz w:val="19"/>
        </w:rPr>
        <w:t xml:space="preserve"> </w:t>
      </w:r>
      <w:r>
        <w:rPr>
          <w:sz w:val="19"/>
        </w:rPr>
        <w:tab/>
      </w:r>
      <w:r>
        <w:rPr>
          <w:vertAlign w:val="subscript"/>
        </w:rPr>
        <w:t xml:space="preserve"> </w:t>
      </w:r>
      <w:r>
        <w:rPr>
          <w:vertAlign w:val="subscript"/>
        </w:rPr>
        <w:tab/>
        <w:t xml:space="preserve"> </w:t>
      </w:r>
    </w:p>
    <w:p w14:paraId="3000BA7D" w14:textId="77777777" w:rsidR="0060324B" w:rsidRDefault="00000000">
      <w:pPr>
        <w:ind w:left="38" w:right="1282"/>
      </w:pPr>
      <w:r>
        <w:t xml:space="preserve">TRT </w:t>
      </w:r>
    </w:p>
    <w:p w14:paraId="26FF18B7" w14:textId="77777777" w:rsidR="0060324B" w:rsidRDefault="00000000">
      <w:pPr>
        <w:spacing w:after="0" w:line="259" w:lineRule="auto"/>
        <w:ind w:left="0" w:right="570" w:firstLine="0"/>
        <w:jc w:val="right"/>
      </w:pPr>
      <w:r>
        <w:t xml:space="preserve"> </w:t>
      </w:r>
      <w:r>
        <w:tab/>
        <w:t xml:space="preserve"> </w:t>
      </w:r>
    </w:p>
    <w:p w14:paraId="2363ED03" w14:textId="77777777" w:rsidR="0060324B" w:rsidRDefault="00000000">
      <w:pPr>
        <w:ind w:left="38" w:right="1282"/>
      </w:pPr>
      <w:r>
        <w:t xml:space="preserve">Setor de Hematologia </w:t>
      </w:r>
    </w:p>
    <w:p w14:paraId="4B885F56" w14:textId="77777777" w:rsidR="0060324B" w:rsidRDefault="00000000">
      <w:pPr>
        <w:spacing w:after="52" w:line="259" w:lineRule="auto"/>
        <w:ind w:left="0" w:right="570" w:firstLine="0"/>
        <w:jc w:val="right"/>
      </w:pPr>
      <w:r>
        <w:t xml:space="preserve"> </w:t>
      </w:r>
      <w:r>
        <w:tab/>
        <w:t xml:space="preserve"> </w:t>
      </w:r>
    </w:p>
    <w:p w14:paraId="49BE3883" w14:textId="77777777" w:rsidR="0060324B" w:rsidRDefault="00000000">
      <w:pPr>
        <w:pStyle w:val="Ttulo2"/>
        <w:tabs>
          <w:tab w:val="center" w:pos="12674"/>
          <w:tab w:val="center" w:pos="13886"/>
        </w:tabs>
        <w:ind w:left="0" w:right="0" w:firstLine="0"/>
      </w:pPr>
      <w:r>
        <w:t>INTERPRETAÇÃO CLÍNICA</w:t>
      </w:r>
      <w:r>
        <w:rPr>
          <w:sz w:val="19"/>
        </w:rPr>
        <w:t xml:space="preserve"> </w:t>
      </w:r>
      <w:r>
        <w:rPr>
          <w:sz w:val="19"/>
        </w:rPr>
        <w:tab/>
      </w:r>
      <w:r>
        <w:rPr>
          <w:vertAlign w:val="subscript"/>
        </w:rPr>
        <w:t xml:space="preserve"> </w:t>
      </w:r>
      <w:r>
        <w:rPr>
          <w:vertAlign w:val="subscript"/>
        </w:rPr>
        <w:tab/>
        <w:t xml:space="preserve"> </w:t>
      </w:r>
    </w:p>
    <w:p w14:paraId="218AE45D" w14:textId="77777777" w:rsidR="0060324B" w:rsidRDefault="00000000">
      <w:pPr>
        <w:ind w:left="38" w:right="1282"/>
      </w:pPr>
      <w:r>
        <w:t xml:space="preserve">O tempo de trombina está aumentado quando os níveis de fibrinogênio plasmático estão baixos, na presença de heparina, por ação de produtos de </w:t>
      </w:r>
    </w:p>
    <w:p w14:paraId="68679767" w14:textId="77777777" w:rsidR="0060324B" w:rsidRDefault="00000000">
      <w:pPr>
        <w:ind w:left="38" w:right="1282"/>
      </w:pPr>
      <w:r>
        <w:t xml:space="preserve">degradação da fibrina ou na disfibrinogenemia. É útil no diagnóstico diferencial da complicação hemorrágica da cirurgia cardíaca, avaliando a </w:t>
      </w:r>
    </w:p>
    <w:p w14:paraId="69283F87" w14:textId="77777777" w:rsidR="0060324B" w:rsidRDefault="00000000">
      <w:pPr>
        <w:spacing w:after="171" w:line="216" w:lineRule="auto"/>
        <w:ind w:left="53" w:right="570"/>
        <w:jc w:val="right"/>
      </w:pPr>
      <w:r>
        <w:t xml:space="preserve"> </w:t>
      </w:r>
      <w:r>
        <w:tab/>
        <w:t xml:space="preserve"> influência da heparina na evolução do sangramento.  </w:t>
      </w:r>
    </w:p>
    <w:p w14:paraId="481A1A93" w14:textId="77777777" w:rsidR="0060324B" w:rsidRDefault="00000000">
      <w:pPr>
        <w:spacing w:after="42" w:line="259" w:lineRule="auto"/>
        <w:ind w:left="43" w:firstLine="0"/>
      </w:pPr>
      <w:r>
        <w:t xml:space="preserve"> </w:t>
      </w:r>
      <w:r>
        <w:tab/>
        <w:t xml:space="preserve"> </w:t>
      </w:r>
      <w:r>
        <w:tab/>
        <w:t xml:space="preserve"> </w:t>
      </w:r>
    </w:p>
    <w:p w14:paraId="2C7A4EE6" w14:textId="77777777" w:rsidR="0060324B" w:rsidRDefault="00000000">
      <w:pPr>
        <w:spacing w:after="0" w:line="259" w:lineRule="auto"/>
        <w:ind w:left="43" w:firstLine="0"/>
      </w:pPr>
      <w:r>
        <w:t xml:space="preserve"> </w:t>
      </w:r>
      <w:r>
        <w:tab/>
        <w:t xml:space="preserve"> </w:t>
      </w:r>
      <w:r>
        <w:tab/>
        <w:t xml:space="preserve"> </w:t>
      </w:r>
    </w:p>
    <w:p w14:paraId="6B318AB2" w14:textId="77777777" w:rsidR="0060324B" w:rsidRDefault="00000000">
      <w:pPr>
        <w:spacing w:after="0" w:line="259" w:lineRule="auto"/>
        <w:ind w:left="31" w:firstLine="0"/>
        <w:jc w:val="left"/>
      </w:pPr>
      <w:r>
        <w:t xml:space="preserve"> </w:t>
      </w:r>
    </w:p>
    <w:p w14:paraId="66A2B0E5" w14:textId="77777777" w:rsidR="0060324B" w:rsidRDefault="00000000">
      <w:pPr>
        <w:spacing w:after="0" w:line="259" w:lineRule="auto"/>
        <w:ind w:left="31" w:firstLine="0"/>
        <w:jc w:val="left"/>
      </w:pPr>
      <w:r>
        <w:t xml:space="preserve"> </w:t>
      </w:r>
    </w:p>
    <w:p w14:paraId="0A692021" w14:textId="77777777" w:rsidR="0060324B" w:rsidRDefault="00000000">
      <w:pPr>
        <w:spacing w:after="0" w:line="259" w:lineRule="auto"/>
        <w:ind w:left="31" w:firstLine="0"/>
        <w:jc w:val="left"/>
      </w:pPr>
      <w:r>
        <w:t xml:space="preserve"> </w:t>
      </w:r>
    </w:p>
    <w:p w14:paraId="7E024AC8" w14:textId="77777777" w:rsidR="0060324B" w:rsidRDefault="00000000">
      <w:pPr>
        <w:spacing w:after="0" w:line="259" w:lineRule="auto"/>
        <w:ind w:left="31" w:firstLine="0"/>
        <w:jc w:val="left"/>
      </w:pPr>
      <w:r>
        <w:t xml:space="preserve"> </w:t>
      </w:r>
    </w:p>
    <w:p w14:paraId="38FBCEB9" w14:textId="77777777" w:rsidR="0060324B" w:rsidRDefault="00000000">
      <w:pPr>
        <w:spacing w:after="0" w:line="259" w:lineRule="auto"/>
        <w:ind w:left="31" w:firstLine="0"/>
        <w:jc w:val="left"/>
      </w:pPr>
      <w:r>
        <w:t xml:space="preserve"> </w:t>
      </w:r>
    </w:p>
    <w:p w14:paraId="2F36509F" w14:textId="77777777" w:rsidR="0060324B" w:rsidRDefault="00000000">
      <w:pPr>
        <w:spacing w:after="0" w:line="259" w:lineRule="auto"/>
        <w:ind w:left="31" w:firstLine="0"/>
        <w:jc w:val="left"/>
      </w:pPr>
      <w:r>
        <w:t xml:space="preserve"> </w:t>
      </w:r>
    </w:p>
    <w:p w14:paraId="51BFAD31" w14:textId="77777777" w:rsidR="0060324B" w:rsidRDefault="00000000">
      <w:pPr>
        <w:spacing w:after="5" w:line="259" w:lineRule="auto"/>
        <w:ind w:left="10" w:right="1825"/>
        <w:jc w:val="center"/>
      </w:pPr>
      <w:r>
        <w:t xml:space="preserve">Universidade Federal de Santa Catarina </w:t>
      </w:r>
    </w:p>
    <w:p w14:paraId="41640AF1" w14:textId="77777777" w:rsidR="0060324B" w:rsidRDefault="00000000">
      <w:pPr>
        <w:spacing w:after="5" w:line="259" w:lineRule="auto"/>
        <w:ind w:left="10" w:right="1824"/>
        <w:jc w:val="center"/>
      </w:pPr>
      <w:r>
        <w:rPr>
          <w:noProof/>
        </w:rPr>
        <w:drawing>
          <wp:anchor distT="0" distB="0" distL="114300" distR="114300" simplePos="0" relativeHeight="251897856" behindDoc="0" locked="0" layoutInCell="1" allowOverlap="0" wp14:anchorId="2722D31F" wp14:editId="7E0A1D1B">
            <wp:simplePos x="0" y="0"/>
            <wp:positionH relativeFrom="column">
              <wp:posOffset>946432</wp:posOffset>
            </wp:positionH>
            <wp:positionV relativeFrom="paragraph">
              <wp:posOffset>-200037</wp:posOffset>
            </wp:positionV>
            <wp:extent cx="6208776" cy="585216"/>
            <wp:effectExtent l="0" t="0" r="0" b="0"/>
            <wp:wrapNone/>
            <wp:docPr id="185263" name="Picture 185263"/>
            <wp:cNvGraphicFramePr/>
            <a:graphic xmlns:a="http://schemas.openxmlformats.org/drawingml/2006/main">
              <a:graphicData uri="http://schemas.openxmlformats.org/drawingml/2006/picture">
                <pic:pic xmlns:pic="http://schemas.openxmlformats.org/drawingml/2006/picture">
                  <pic:nvPicPr>
                    <pic:cNvPr id="185263" name="Picture 185263"/>
                    <pic:cNvPicPr/>
                  </pic:nvPicPr>
                  <pic:blipFill>
                    <a:blip r:embed="rId283"/>
                    <a:stretch>
                      <a:fillRect/>
                    </a:stretch>
                  </pic:blipFill>
                  <pic:spPr>
                    <a:xfrm>
                      <a:off x="0" y="0"/>
                      <a:ext cx="6208776" cy="585216"/>
                    </a:xfrm>
                    <a:prstGeom prst="rect">
                      <a:avLst/>
                    </a:prstGeom>
                  </pic:spPr>
                </pic:pic>
              </a:graphicData>
            </a:graphic>
          </wp:anchor>
        </w:drawing>
      </w:r>
      <w:r>
        <w:t xml:space="preserve">Hospital Universitário Professor Polydoro Ernani de São Thiago </w:t>
      </w:r>
    </w:p>
    <w:p w14:paraId="360486BC" w14:textId="77777777" w:rsidR="0060324B" w:rsidRDefault="00000000">
      <w:pPr>
        <w:spacing w:after="51" w:line="259" w:lineRule="auto"/>
        <w:ind w:left="10" w:right="1822"/>
        <w:jc w:val="center"/>
      </w:pPr>
      <w:r>
        <w:t xml:space="preserve">Divisão de Análises Clínicas – DACL HU/UFSC </w:t>
      </w:r>
    </w:p>
    <w:p w14:paraId="66B1A333" w14:textId="77777777" w:rsidR="0060324B" w:rsidRDefault="00000000">
      <w:pPr>
        <w:pStyle w:val="Ttulo2"/>
        <w:ind w:left="53" w:right="7054"/>
        <w:jc w:val="right"/>
      </w:pPr>
      <w:r>
        <w:t xml:space="preserve">GUIA DE EXAMES </w:t>
      </w:r>
      <w:r>
        <w:tab/>
      </w:r>
      <w:r>
        <w:rPr>
          <w:vertAlign w:val="subscript"/>
        </w:rPr>
        <w:t xml:space="preserve"> </w:t>
      </w:r>
      <w:r>
        <w:t>NOME DO EXAME</w:t>
      </w:r>
      <w:r>
        <w:rPr>
          <w:sz w:val="19"/>
        </w:rPr>
        <w:t xml:space="preserve"> </w:t>
      </w:r>
    </w:p>
    <w:p w14:paraId="47CED19D" w14:textId="77777777" w:rsidR="0060324B" w:rsidRDefault="00000000">
      <w:pPr>
        <w:spacing w:after="53"/>
        <w:ind w:left="38" w:right="1282"/>
      </w:pPr>
      <w:r>
        <w:t xml:space="preserve">________________________________________________________________________________________________________________________ </w:t>
      </w:r>
    </w:p>
    <w:p w14:paraId="644C5810" w14:textId="77777777" w:rsidR="0060324B" w:rsidRDefault="00000000">
      <w:pPr>
        <w:ind w:left="38" w:right="1282"/>
      </w:pPr>
      <w:r>
        <w:t xml:space="preserve">Teste de Falcização </w:t>
      </w:r>
    </w:p>
    <w:p w14:paraId="5FDB4A75" w14:textId="77777777" w:rsidR="0060324B" w:rsidRDefault="00000000">
      <w:pPr>
        <w:spacing w:after="29" w:line="259" w:lineRule="auto"/>
        <w:ind w:left="0" w:right="1782" w:firstLine="0"/>
        <w:jc w:val="right"/>
      </w:pPr>
      <w:r>
        <w:t xml:space="preserve"> </w:t>
      </w:r>
    </w:p>
    <w:p w14:paraId="7AC452E0" w14:textId="77777777" w:rsidR="0060324B" w:rsidRDefault="00000000">
      <w:pPr>
        <w:tabs>
          <w:tab w:val="center" w:pos="12674"/>
        </w:tabs>
        <w:spacing w:after="16"/>
        <w:ind w:left="0" w:firstLine="0"/>
        <w:jc w:val="left"/>
      </w:pPr>
      <w:r>
        <w:rPr>
          <w:sz w:val="25"/>
        </w:rPr>
        <w:t>SINONÍMIA</w:t>
      </w:r>
      <w:r>
        <w:t xml:space="preserve"> </w:t>
      </w:r>
      <w:r>
        <w:tab/>
      </w:r>
      <w:r>
        <w:rPr>
          <w:sz w:val="25"/>
          <w:vertAlign w:val="subscript"/>
        </w:rPr>
        <w:t xml:space="preserve"> </w:t>
      </w:r>
    </w:p>
    <w:p w14:paraId="58AC5C8D" w14:textId="77777777" w:rsidR="0060324B" w:rsidRDefault="00000000">
      <w:pPr>
        <w:ind w:left="38" w:right="1282"/>
      </w:pPr>
      <w:r>
        <w:t xml:space="preserve">Pesquisa de falcização de hemácias; pesquisa de hemácias falciformes </w:t>
      </w:r>
    </w:p>
    <w:p w14:paraId="67676CC1" w14:textId="77777777" w:rsidR="0060324B" w:rsidRDefault="00000000">
      <w:pPr>
        <w:spacing w:after="24" w:line="259" w:lineRule="auto"/>
        <w:ind w:left="0" w:right="1782" w:firstLine="0"/>
        <w:jc w:val="right"/>
      </w:pPr>
      <w:r>
        <w:t xml:space="preserve"> </w:t>
      </w:r>
    </w:p>
    <w:p w14:paraId="05C418A9" w14:textId="77777777" w:rsidR="0060324B" w:rsidRDefault="00000000">
      <w:pPr>
        <w:pStyle w:val="Ttulo2"/>
        <w:tabs>
          <w:tab w:val="center" w:pos="12674"/>
        </w:tabs>
        <w:spacing w:after="39"/>
        <w:ind w:left="0" w:right="0" w:firstLine="0"/>
      </w:pPr>
      <w:r>
        <w:t>MATERIAL BIOLÓGICO/VOLUME/CONSERVANTE</w:t>
      </w:r>
      <w:r>
        <w:rPr>
          <w:sz w:val="19"/>
        </w:rPr>
        <w:t xml:space="preserve"> </w:t>
      </w:r>
      <w:r>
        <w:rPr>
          <w:sz w:val="19"/>
        </w:rPr>
        <w:tab/>
      </w:r>
      <w:r>
        <w:rPr>
          <w:vertAlign w:val="subscript"/>
        </w:rPr>
        <w:t xml:space="preserve"> </w:t>
      </w:r>
    </w:p>
    <w:p w14:paraId="4EF2B820" w14:textId="77777777" w:rsidR="0060324B" w:rsidRDefault="00000000">
      <w:pPr>
        <w:ind w:left="38" w:right="1282"/>
      </w:pPr>
      <w:r>
        <w:t xml:space="preserve">Material: sangue. Colher amostra em K3EDTA (tubo de tampa roxa), obedecendo o volume estabelecido no rótulo. </w:t>
      </w:r>
    </w:p>
    <w:p w14:paraId="508E8E52" w14:textId="77777777" w:rsidR="0060324B" w:rsidRDefault="00000000">
      <w:pPr>
        <w:spacing w:after="0" w:line="259" w:lineRule="auto"/>
        <w:ind w:left="0" w:right="1782" w:firstLine="0"/>
        <w:jc w:val="right"/>
      </w:pPr>
      <w:r>
        <w:t xml:space="preserve"> </w:t>
      </w:r>
    </w:p>
    <w:p w14:paraId="07F6D2CF" w14:textId="77777777" w:rsidR="0060324B" w:rsidRDefault="00000000">
      <w:pPr>
        <w:ind w:left="38" w:right="1282"/>
      </w:pPr>
      <w:r>
        <w:t xml:space="preserve">Obs: na falta de anticoagulante K3EDTA, poderá ser usado K2EDTA, KEDTA ou NaEDTA. </w:t>
      </w:r>
    </w:p>
    <w:p w14:paraId="2301FBB5" w14:textId="77777777" w:rsidR="0060324B" w:rsidRDefault="00000000">
      <w:pPr>
        <w:spacing w:after="27" w:line="259" w:lineRule="auto"/>
        <w:ind w:left="0" w:right="1782" w:firstLine="0"/>
        <w:jc w:val="right"/>
      </w:pPr>
      <w:r>
        <w:t xml:space="preserve"> </w:t>
      </w:r>
    </w:p>
    <w:p w14:paraId="1E22248D" w14:textId="77777777" w:rsidR="0060324B" w:rsidRDefault="00000000">
      <w:pPr>
        <w:tabs>
          <w:tab w:val="center" w:pos="12674"/>
        </w:tabs>
        <w:spacing w:after="39"/>
        <w:ind w:left="0" w:firstLine="0"/>
        <w:jc w:val="left"/>
      </w:pPr>
      <w:r>
        <w:rPr>
          <w:sz w:val="25"/>
        </w:rPr>
        <w:t>INTERFERENTES</w:t>
      </w:r>
      <w:r>
        <w:t xml:space="preserve"> </w:t>
      </w:r>
      <w:r>
        <w:tab/>
      </w:r>
      <w:r>
        <w:rPr>
          <w:sz w:val="25"/>
          <w:vertAlign w:val="subscript"/>
        </w:rPr>
        <w:t xml:space="preserve"> </w:t>
      </w:r>
    </w:p>
    <w:p w14:paraId="1EE0E7E0" w14:textId="77777777" w:rsidR="0060324B" w:rsidRDefault="00000000">
      <w:pPr>
        <w:ind w:left="38" w:right="1282"/>
      </w:pPr>
      <w:r>
        <w:t xml:space="preserve">Presença de coágulo e hemólise </w:t>
      </w:r>
    </w:p>
    <w:p w14:paraId="352C4E1F" w14:textId="77777777" w:rsidR="0060324B" w:rsidRDefault="00000000">
      <w:pPr>
        <w:spacing w:after="22" w:line="259" w:lineRule="auto"/>
        <w:ind w:left="0" w:right="1782" w:firstLine="0"/>
        <w:jc w:val="right"/>
      </w:pPr>
      <w:r>
        <w:t xml:space="preserve"> </w:t>
      </w:r>
    </w:p>
    <w:p w14:paraId="7FBDDB9E" w14:textId="77777777" w:rsidR="0060324B" w:rsidRDefault="00000000">
      <w:pPr>
        <w:tabs>
          <w:tab w:val="center" w:pos="12674"/>
        </w:tabs>
        <w:spacing w:after="42"/>
        <w:ind w:left="0" w:firstLine="0"/>
        <w:jc w:val="left"/>
      </w:pPr>
      <w:r>
        <w:rPr>
          <w:sz w:val="25"/>
        </w:rPr>
        <w:t>INSTRUÇÕES AO PACIENTE</w:t>
      </w:r>
      <w:r>
        <w:t xml:space="preserve"> </w:t>
      </w:r>
      <w:r>
        <w:tab/>
      </w:r>
      <w:r>
        <w:rPr>
          <w:sz w:val="25"/>
          <w:vertAlign w:val="subscript"/>
        </w:rPr>
        <w:t xml:space="preserve"> </w:t>
      </w:r>
    </w:p>
    <w:p w14:paraId="319F2CDE" w14:textId="77777777" w:rsidR="0060324B" w:rsidRDefault="00000000">
      <w:pPr>
        <w:ind w:left="38" w:right="1282"/>
      </w:pPr>
      <w:r>
        <w:t xml:space="preserve">Não é necessário jejum. Anotar os medicamentos em uso, inclusive vitaminas. </w:t>
      </w:r>
    </w:p>
    <w:p w14:paraId="42890CDA" w14:textId="77777777" w:rsidR="0060324B" w:rsidRDefault="00000000">
      <w:pPr>
        <w:spacing w:after="24" w:line="259" w:lineRule="auto"/>
        <w:ind w:left="0" w:right="1782" w:firstLine="0"/>
        <w:jc w:val="right"/>
      </w:pPr>
      <w:r>
        <w:t xml:space="preserve"> </w:t>
      </w:r>
    </w:p>
    <w:p w14:paraId="1EBED69F" w14:textId="77777777" w:rsidR="0060324B" w:rsidRDefault="00000000">
      <w:pPr>
        <w:pStyle w:val="Ttulo2"/>
        <w:tabs>
          <w:tab w:val="center" w:pos="12674"/>
        </w:tabs>
        <w:ind w:left="0" w:right="0" w:firstLine="0"/>
      </w:pPr>
      <w:r>
        <w:t>SIGLA DO EXAME/SETOR</w:t>
      </w:r>
      <w:r>
        <w:rPr>
          <w:sz w:val="19"/>
        </w:rPr>
        <w:t xml:space="preserve"> </w:t>
      </w:r>
      <w:r>
        <w:rPr>
          <w:sz w:val="19"/>
        </w:rPr>
        <w:tab/>
      </w:r>
      <w:r>
        <w:rPr>
          <w:vertAlign w:val="subscript"/>
        </w:rPr>
        <w:t xml:space="preserve"> </w:t>
      </w:r>
    </w:p>
    <w:p w14:paraId="1A3C59EC" w14:textId="77777777" w:rsidR="0060324B" w:rsidRDefault="00000000">
      <w:pPr>
        <w:ind w:left="38" w:right="1282"/>
      </w:pPr>
      <w:r>
        <w:t xml:space="preserve">FCH </w:t>
      </w:r>
    </w:p>
    <w:p w14:paraId="18526324" w14:textId="77777777" w:rsidR="0060324B" w:rsidRDefault="00000000">
      <w:pPr>
        <w:spacing w:after="0" w:line="259" w:lineRule="auto"/>
        <w:ind w:left="0" w:right="1782" w:firstLine="0"/>
        <w:jc w:val="right"/>
      </w:pPr>
      <w:r>
        <w:t xml:space="preserve"> </w:t>
      </w:r>
    </w:p>
    <w:p w14:paraId="2BB21C98" w14:textId="77777777" w:rsidR="0060324B" w:rsidRDefault="00000000">
      <w:pPr>
        <w:ind w:left="38" w:right="1282"/>
      </w:pPr>
      <w:r>
        <w:t xml:space="preserve">Setor de Hematologia </w:t>
      </w:r>
    </w:p>
    <w:p w14:paraId="6AFFB5C1" w14:textId="77777777" w:rsidR="0060324B" w:rsidRDefault="00000000">
      <w:pPr>
        <w:spacing w:after="24" w:line="259" w:lineRule="auto"/>
        <w:ind w:left="0" w:right="1782" w:firstLine="0"/>
        <w:jc w:val="right"/>
      </w:pPr>
      <w:r>
        <w:t xml:space="preserve"> </w:t>
      </w:r>
    </w:p>
    <w:p w14:paraId="6EEC9257" w14:textId="77777777" w:rsidR="0060324B" w:rsidRDefault="00000000">
      <w:pPr>
        <w:pStyle w:val="Ttulo2"/>
        <w:tabs>
          <w:tab w:val="center" w:pos="12674"/>
        </w:tabs>
        <w:ind w:left="0" w:right="0" w:firstLine="0"/>
      </w:pPr>
      <w:r>
        <w:t>INTERPRETAÇÃO CLÍNICA</w:t>
      </w:r>
      <w:r>
        <w:rPr>
          <w:sz w:val="19"/>
        </w:rPr>
        <w:t xml:space="preserve"> </w:t>
      </w:r>
      <w:r>
        <w:rPr>
          <w:sz w:val="19"/>
        </w:rPr>
        <w:tab/>
      </w:r>
      <w:r>
        <w:rPr>
          <w:vertAlign w:val="subscript"/>
        </w:rPr>
        <w:t xml:space="preserve"> </w:t>
      </w:r>
    </w:p>
    <w:p w14:paraId="04B6FCBC" w14:textId="77777777" w:rsidR="0060324B" w:rsidRDefault="00000000">
      <w:pPr>
        <w:ind w:left="38" w:right="1282"/>
      </w:pPr>
      <w:r>
        <w:t xml:space="preserve">O teste demonstra a alteração da forma das hemácias que contenham a hemoglobina mutante `S`. </w:t>
      </w:r>
    </w:p>
    <w:p w14:paraId="7B0A65C6" w14:textId="77777777" w:rsidR="0060324B" w:rsidRDefault="00000000">
      <w:pPr>
        <w:spacing w:after="36" w:line="259" w:lineRule="auto"/>
        <w:ind w:left="0" w:right="1782" w:firstLine="0"/>
        <w:jc w:val="right"/>
      </w:pPr>
      <w:r>
        <w:t xml:space="preserve"> </w:t>
      </w:r>
    </w:p>
    <w:p w14:paraId="58EF66F2" w14:textId="77777777" w:rsidR="0060324B" w:rsidRDefault="00000000">
      <w:pPr>
        <w:spacing w:after="40" w:line="259" w:lineRule="auto"/>
        <w:ind w:left="43" w:firstLine="0"/>
      </w:pPr>
      <w:r>
        <w:t xml:space="preserve"> </w:t>
      </w:r>
      <w:r>
        <w:tab/>
        <w:t xml:space="preserve"> </w:t>
      </w:r>
    </w:p>
    <w:p w14:paraId="734D423B" w14:textId="77777777" w:rsidR="0060324B" w:rsidRDefault="00000000">
      <w:pPr>
        <w:spacing w:after="42" w:line="259" w:lineRule="auto"/>
        <w:ind w:left="43" w:firstLine="0"/>
      </w:pPr>
      <w:r>
        <w:t xml:space="preserve"> </w:t>
      </w:r>
      <w:r>
        <w:tab/>
        <w:t xml:space="preserve"> </w:t>
      </w:r>
    </w:p>
    <w:p w14:paraId="75F2B5FC" w14:textId="77777777" w:rsidR="0060324B" w:rsidRDefault="00000000">
      <w:pPr>
        <w:spacing w:after="0" w:line="259" w:lineRule="auto"/>
        <w:ind w:left="43" w:firstLine="0"/>
      </w:pPr>
      <w:r>
        <w:t xml:space="preserve"> </w:t>
      </w:r>
      <w:r>
        <w:tab/>
        <w:t xml:space="preserve"> </w:t>
      </w:r>
    </w:p>
    <w:p w14:paraId="7B3C7BC1" w14:textId="77777777" w:rsidR="0060324B" w:rsidRDefault="00000000">
      <w:pPr>
        <w:spacing w:after="0" w:line="259" w:lineRule="auto"/>
        <w:ind w:left="31" w:firstLine="0"/>
        <w:jc w:val="left"/>
      </w:pPr>
      <w:r>
        <w:t xml:space="preserve"> </w:t>
      </w:r>
    </w:p>
    <w:p w14:paraId="5A649B04" w14:textId="77777777" w:rsidR="0060324B" w:rsidRDefault="00000000">
      <w:pPr>
        <w:spacing w:after="0" w:line="259" w:lineRule="auto"/>
        <w:ind w:left="31" w:firstLine="0"/>
        <w:jc w:val="left"/>
      </w:pPr>
      <w:r>
        <w:t xml:space="preserve"> </w:t>
      </w:r>
    </w:p>
    <w:p w14:paraId="609BC4B0" w14:textId="77777777" w:rsidR="0060324B" w:rsidRDefault="00000000">
      <w:pPr>
        <w:spacing w:after="0" w:line="259" w:lineRule="auto"/>
        <w:ind w:left="31" w:firstLine="0"/>
        <w:jc w:val="left"/>
      </w:pPr>
      <w:r>
        <w:t xml:space="preserve"> </w:t>
      </w:r>
    </w:p>
    <w:p w14:paraId="52D584C7" w14:textId="77777777" w:rsidR="0060324B" w:rsidRDefault="00000000">
      <w:pPr>
        <w:spacing w:after="5" w:line="259" w:lineRule="auto"/>
        <w:ind w:left="10" w:right="1835"/>
        <w:jc w:val="center"/>
      </w:pPr>
      <w:r>
        <w:t xml:space="preserve">Universidade Federal de Santa Catarina </w:t>
      </w:r>
    </w:p>
    <w:p w14:paraId="6453B543" w14:textId="77777777" w:rsidR="0060324B" w:rsidRDefault="00000000">
      <w:pPr>
        <w:spacing w:after="0" w:line="266" w:lineRule="auto"/>
        <w:ind w:left="3504" w:right="3977"/>
        <w:jc w:val="left"/>
      </w:pPr>
      <w:r>
        <w:rPr>
          <w:noProof/>
        </w:rPr>
        <w:drawing>
          <wp:anchor distT="0" distB="0" distL="114300" distR="114300" simplePos="0" relativeHeight="251898880" behindDoc="0" locked="0" layoutInCell="1" allowOverlap="0" wp14:anchorId="650B94A2" wp14:editId="08520690">
            <wp:simplePos x="0" y="0"/>
            <wp:positionH relativeFrom="column">
              <wp:posOffset>970816</wp:posOffset>
            </wp:positionH>
            <wp:positionV relativeFrom="paragraph">
              <wp:posOffset>-245795</wp:posOffset>
            </wp:positionV>
            <wp:extent cx="6239257" cy="591312"/>
            <wp:effectExtent l="0" t="0" r="0" b="0"/>
            <wp:wrapNone/>
            <wp:docPr id="185641" name="Picture 185641"/>
            <wp:cNvGraphicFramePr/>
            <a:graphic xmlns:a="http://schemas.openxmlformats.org/drawingml/2006/main">
              <a:graphicData uri="http://schemas.openxmlformats.org/drawingml/2006/picture">
                <pic:pic xmlns:pic="http://schemas.openxmlformats.org/drawingml/2006/picture">
                  <pic:nvPicPr>
                    <pic:cNvPr id="185641" name="Picture 185641"/>
                    <pic:cNvPicPr/>
                  </pic:nvPicPr>
                  <pic:blipFill>
                    <a:blip r:embed="rId284"/>
                    <a:stretch>
                      <a:fillRect/>
                    </a:stretch>
                  </pic:blipFill>
                  <pic:spPr>
                    <a:xfrm>
                      <a:off x="0" y="0"/>
                      <a:ext cx="6239257" cy="591312"/>
                    </a:xfrm>
                    <a:prstGeom prst="rect">
                      <a:avLst/>
                    </a:prstGeom>
                  </pic:spPr>
                </pic:pic>
              </a:graphicData>
            </a:graphic>
          </wp:anchor>
        </w:drawing>
      </w:r>
      <w:r>
        <w:t xml:space="preserve">Hospital Universitário Professor Polydoro Ernani de São Thiago </w:t>
      </w:r>
    </w:p>
    <w:p w14:paraId="7A5DA58D" w14:textId="77777777" w:rsidR="0060324B" w:rsidRDefault="00000000">
      <w:pPr>
        <w:spacing w:after="46" w:line="259" w:lineRule="auto"/>
        <w:ind w:left="10" w:right="1836"/>
        <w:jc w:val="center"/>
      </w:pPr>
      <w:r>
        <w:t xml:space="preserve">Divisão de Análises Clínicas – DACL HU/UFSC </w:t>
      </w:r>
    </w:p>
    <w:p w14:paraId="75A506BC" w14:textId="77777777" w:rsidR="0060324B" w:rsidRDefault="00000000">
      <w:pPr>
        <w:pStyle w:val="Ttulo2"/>
        <w:ind w:right="1829"/>
        <w:jc w:val="center"/>
      </w:pPr>
      <w:r>
        <w:t>GUIA DE EXAMES NOME DO EXAME</w:t>
      </w:r>
      <w:r>
        <w:rPr>
          <w:sz w:val="19"/>
        </w:rPr>
        <w:t xml:space="preserve"> </w:t>
      </w:r>
    </w:p>
    <w:p w14:paraId="57004585" w14:textId="77777777" w:rsidR="0060324B" w:rsidRDefault="00000000">
      <w:pPr>
        <w:spacing w:after="53"/>
        <w:ind w:left="38" w:right="1282"/>
      </w:pPr>
      <w:r>
        <w:t xml:space="preserve">________________________________________________________________________________________________________________________ </w:t>
      </w:r>
    </w:p>
    <w:p w14:paraId="4077D675" w14:textId="77777777" w:rsidR="0060324B" w:rsidRDefault="00000000">
      <w:pPr>
        <w:ind w:left="38" w:right="1282"/>
      </w:pPr>
      <w:r>
        <w:t xml:space="preserve">Teste de tolerância oral à lactose -TOTL </w:t>
      </w:r>
    </w:p>
    <w:p w14:paraId="506B29DC" w14:textId="77777777" w:rsidR="0060324B" w:rsidRDefault="00000000">
      <w:pPr>
        <w:spacing w:after="62" w:line="259" w:lineRule="auto"/>
        <w:ind w:left="0" w:right="570" w:firstLine="0"/>
        <w:jc w:val="right"/>
      </w:pPr>
      <w:r>
        <w:t xml:space="preserve"> </w:t>
      </w:r>
      <w:r>
        <w:tab/>
        <w:t xml:space="preserve"> </w:t>
      </w:r>
    </w:p>
    <w:p w14:paraId="3A31B138" w14:textId="77777777" w:rsidR="0060324B" w:rsidRDefault="00000000">
      <w:pPr>
        <w:tabs>
          <w:tab w:val="center" w:pos="12674"/>
          <w:tab w:val="center" w:pos="13886"/>
        </w:tabs>
        <w:spacing w:after="16"/>
        <w:ind w:left="0" w:firstLine="0"/>
        <w:jc w:val="left"/>
      </w:pPr>
      <w:r>
        <w:rPr>
          <w:sz w:val="25"/>
        </w:rPr>
        <w:t>SINONÍMIA</w:t>
      </w:r>
      <w:r>
        <w:t xml:space="preserve"> </w:t>
      </w:r>
      <w:r>
        <w:tab/>
      </w:r>
      <w:r>
        <w:rPr>
          <w:sz w:val="25"/>
          <w:vertAlign w:val="subscript"/>
        </w:rPr>
        <w:t xml:space="preserve"> </w:t>
      </w:r>
      <w:r>
        <w:rPr>
          <w:sz w:val="25"/>
          <w:vertAlign w:val="subscript"/>
        </w:rPr>
        <w:tab/>
        <w:t xml:space="preserve"> </w:t>
      </w:r>
    </w:p>
    <w:p w14:paraId="1F687216" w14:textId="77777777" w:rsidR="0060324B" w:rsidRDefault="00000000">
      <w:pPr>
        <w:ind w:left="38" w:right="1282"/>
      </w:pPr>
      <w:r>
        <w:t xml:space="preserve">Curva de tolerância à lactose </w:t>
      </w:r>
    </w:p>
    <w:p w14:paraId="04ED6713" w14:textId="77777777" w:rsidR="0060324B" w:rsidRDefault="00000000">
      <w:pPr>
        <w:spacing w:after="52" w:line="259" w:lineRule="auto"/>
        <w:ind w:left="0" w:right="570" w:firstLine="0"/>
        <w:jc w:val="right"/>
      </w:pPr>
      <w:r>
        <w:t xml:space="preserve"> </w:t>
      </w:r>
      <w:r>
        <w:tab/>
        <w:t xml:space="preserve"> </w:t>
      </w:r>
    </w:p>
    <w:p w14:paraId="2297F668" w14:textId="77777777" w:rsidR="0060324B" w:rsidRDefault="00000000">
      <w:pPr>
        <w:pStyle w:val="Ttulo2"/>
        <w:tabs>
          <w:tab w:val="center" w:pos="12674"/>
          <w:tab w:val="center" w:pos="13886"/>
        </w:tabs>
        <w:ind w:left="0" w:right="0" w:firstLine="0"/>
      </w:pPr>
      <w:r>
        <w:t>MATERIAL BIOLÓGICO/VOLUME/CONSERVANTE</w:t>
      </w:r>
      <w:r>
        <w:rPr>
          <w:sz w:val="19"/>
        </w:rPr>
        <w:t xml:space="preserve"> </w:t>
      </w:r>
      <w:r>
        <w:rPr>
          <w:sz w:val="19"/>
        </w:rPr>
        <w:tab/>
      </w:r>
      <w:r>
        <w:rPr>
          <w:vertAlign w:val="subscript"/>
        </w:rPr>
        <w:t xml:space="preserve"> </w:t>
      </w:r>
      <w:r>
        <w:rPr>
          <w:vertAlign w:val="subscript"/>
        </w:rPr>
        <w:tab/>
        <w:t xml:space="preserve"> </w:t>
      </w:r>
    </w:p>
    <w:p w14:paraId="3AD4B798" w14:textId="77777777" w:rsidR="0060324B" w:rsidRDefault="00000000">
      <w:pPr>
        <w:ind w:left="38" w:right="1282"/>
      </w:pPr>
      <w:r>
        <w:t xml:space="preserve">Material: Soro ou plasma fluoretado </w:t>
      </w:r>
    </w:p>
    <w:p w14:paraId="0D940475" w14:textId="77777777" w:rsidR="0060324B" w:rsidRDefault="00000000">
      <w:pPr>
        <w:spacing w:after="0" w:line="259" w:lineRule="auto"/>
        <w:ind w:left="0" w:right="570" w:firstLine="0"/>
        <w:jc w:val="right"/>
      </w:pPr>
      <w:r>
        <w:t xml:space="preserve"> </w:t>
      </w:r>
      <w:r>
        <w:tab/>
        <w:t xml:space="preserve"> </w:t>
      </w:r>
    </w:p>
    <w:p w14:paraId="027BC5DD" w14:textId="77777777" w:rsidR="0060324B" w:rsidRDefault="00000000">
      <w:pPr>
        <w:spacing w:after="7" w:line="250" w:lineRule="auto"/>
        <w:ind w:left="53"/>
        <w:jc w:val="left"/>
      </w:pPr>
      <w:r>
        <w:rPr>
          <w:color w:val="FF0000"/>
        </w:rPr>
        <w:t>OBSERVAÇÃO: O EXAME PUXA OS TEMPOS 0, 30 E 60 MINUTOS</w:t>
      </w:r>
      <w:r>
        <w:t xml:space="preserve"> </w:t>
      </w:r>
    </w:p>
    <w:p w14:paraId="61625C17" w14:textId="77777777" w:rsidR="0060324B" w:rsidRDefault="00000000">
      <w:pPr>
        <w:spacing w:after="0" w:line="259" w:lineRule="auto"/>
        <w:ind w:left="0" w:right="570" w:firstLine="0"/>
        <w:jc w:val="right"/>
      </w:pPr>
      <w:r>
        <w:t xml:space="preserve"> </w:t>
      </w:r>
      <w:r>
        <w:tab/>
        <w:t xml:space="preserve"> </w:t>
      </w:r>
    </w:p>
    <w:p w14:paraId="1573D007" w14:textId="77777777" w:rsidR="0060324B" w:rsidRDefault="00000000">
      <w:pPr>
        <w:spacing w:after="7" w:line="250" w:lineRule="auto"/>
        <w:ind w:left="53"/>
        <w:jc w:val="left"/>
      </w:pPr>
      <w:r>
        <w:rPr>
          <w:color w:val="FF0000"/>
        </w:rPr>
        <w:t>Crianças com peso inferior a 25Kg a administração da lactose deve ser proporcional ao peso (2g/Kg).</w:t>
      </w:r>
      <w:r>
        <w:t xml:space="preserve"> </w:t>
      </w:r>
    </w:p>
    <w:p w14:paraId="170055B7" w14:textId="77777777" w:rsidR="0060324B" w:rsidRDefault="00000000">
      <w:pPr>
        <w:spacing w:after="57" w:line="259" w:lineRule="auto"/>
        <w:ind w:left="0" w:right="570" w:firstLine="0"/>
        <w:jc w:val="right"/>
      </w:pPr>
      <w:r>
        <w:t xml:space="preserve"> </w:t>
      </w:r>
      <w:r>
        <w:tab/>
        <w:t xml:space="preserve"> </w:t>
      </w:r>
    </w:p>
    <w:p w14:paraId="02E517AA" w14:textId="77777777" w:rsidR="0060324B" w:rsidRDefault="00000000">
      <w:pPr>
        <w:tabs>
          <w:tab w:val="center" w:pos="12674"/>
          <w:tab w:val="center" w:pos="13886"/>
        </w:tabs>
        <w:spacing w:after="16"/>
        <w:ind w:left="0" w:firstLine="0"/>
        <w:jc w:val="left"/>
      </w:pPr>
      <w:r>
        <w:rPr>
          <w:sz w:val="25"/>
        </w:rPr>
        <w:t>INTERFERENTES</w:t>
      </w:r>
      <w:r>
        <w:t xml:space="preserve"> </w:t>
      </w:r>
      <w:r>
        <w:tab/>
      </w:r>
      <w:r>
        <w:rPr>
          <w:sz w:val="25"/>
          <w:vertAlign w:val="subscript"/>
        </w:rPr>
        <w:t xml:space="preserve"> </w:t>
      </w:r>
      <w:r>
        <w:rPr>
          <w:sz w:val="25"/>
          <w:vertAlign w:val="subscript"/>
        </w:rPr>
        <w:tab/>
        <w:t xml:space="preserve"> </w:t>
      </w:r>
    </w:p>
    <w:p w14:paraId="29C9817E" w14:textId="77777777" w:rsidR="0060324B" w:rsidRDefault="00000000">
      <w:pPr>
        <w:ind w:left="38" w:right="1282"/>
      </w:pPr>
      <w:r>
        <w:t xml:space="preserve">Uso de laxante na véspera da coleta, diarreia até dois dias antes ou no dia da coleta. </w:t>
      </w:r>
    </w:p>
    <w:p w14:paraId="3279831D" w14:textId="77777777" w:rsidR="0060324B" w:rsidRDefault="00000000">
      <w:pPr>
        <w:spacing w:after="46" w:line="259" w:lineRule="auto"/>
        <w:ind w:left="0" w:right="570" w:firstLine="0"/>
        <w:jc w:val="right"/>
      </w:pPr>
      <w:r>
        <w:t xml:space="preserve"> </w:t>
      </w:r>
      <w:r>
        <w:tab/>
        <w:t xml:space="preserve"> </w:t>
      </w:r>
    </w:p>
    <w:p w14:paraId="7AA7ACD3" w14:textId="77777777" w:rsidR="0060324B" w:rsidRDefault="00000000">
      <w:pPr>
        <w:pStyle w:val="Ttulo2"/>
        <w:tabs>
          <w:tab w:val="center" w:pos="12674"/>
          <w:tab w:val="center" w:pos="13886"/>
        </w:tabs>
        <w:ind w:left="0" w:right="0" w:firstLine="0"/>
      </w:pPr>
      <w:r>
        <w:t>INSTRUÇÕES AO PACIENTE</w:t>
      </w:r>
      <w:r>
        <w:rPr>
          <w:sz w:val="19"/>
        </w:rPr>
        <w:t xml:space="preserve"> </w:t>
      </w:r>
      <w:r>
        <w:rPr>
          <w:sz w:val="19"/>
        </w:rPr>
        <w:tab/>
      </w:r>
      <w:r>
        <w:rPr>
          <w:vertAlign w:val="subscript"/>
        </w:rPr>
        <w:t xml:space="preserve"> </w:t>
      </w:r>
      <w:r>
        <w:rPr>
          <w:vertAlign w:val="subscript"/>
        </w:rPr>
        <w:tab/>
        <w:t xml:space="preserve"> </w:t>
      </w:r>
    </w:p>
    <w:p w14:paraId="0D9E0AD3" w14:textId="77777777" w:rsidR="0060324B" w:rsidRDefault="00000000">
      <w:pPr>
        <w:ind w:left="38" w:right="1282"/>
      </w:pPr>
      <w:r>
        <w:t xml:space="preserve">Material: sangue. É necessário jejum de 8 horas para os adultos, 4 horas para crianças até 12 anos e 3 horas para menores de 1 ano. </w:t>
      </w:r>
    </w:p>
    <w:p w14:paraId="0311F0FC" w14:textId="77777777" w:rsidR="0060324B" w:rsidRDefault="00000000">
      <w:pPr>
        <w:spacing w:after="0" w:line="259" w:lineRule="auto"/>
        <w:ind w:left="0" w:right="570" w:firstLine="0"/>
        <w:jc w:val="right"/>
      </w:pPr>
      <w:r>
        <w:t xml:space="preserve"> </w:t>
      </w:r>
      <w:r>
        <w:tab/>
        <w:t xml:space="preserve"> </w:t>
      </w:r>
    </w:p>
    <w:p w14:paraId="6256AD17" w14:textId="77777777" w:rsidR="0060324B" w:rsidRDefault="00000000">
      <w:pPr>
        <w:spacing w:after="153"/>
        <w:ind w:left="38" w:right="1862"/>
      </w:pPr>
      <w:r>
        <w:t xml:space="preserve">ATENÇÃO: 1. O paciente deve permanecer em repouso até o fim da coleta. 2. O paciente não poderá usar laxantes na véspera da coleta e não será realizada a coleta do material se houver episódios de diarreia nos dois dias que antecedem ou no dia coleta. 3. O teste deve ser cancelado em qualquer tempo se o paciente apresentar vômitos. Neste caso deverá ser agendada nova data. 4. O intervalo de coleta entre uma curva e outra deve   ser de 48 horas. IMPORTANTE: Após a ingestão de lactose podem ocorrer dores abdominais e/ou diarreia.  </w:t>
      </w:r>
    </w:p>
    <w:p w14:paraId="323B3861" w14:textId="77777777" w:rsidR="0060324B" w:rsidRDefault="00000000">
      <w:pPr>
        <w:pStyle w:val="Ttulo2"/>
        <w:tabs>
          <w:tab w:val="center" w:pos="12674"/>
          <w:tab w:val="center" w:pos="13886"/>
        </w:tabs>
        <w:ind w:left="0" w:right="0" w:firstLine="0"/>
      </w:pPr>
      <w:r>
        <w:t>SIGLA DO EXAME/SETOR</w:t>
      </w:r>
      <w:r>
        <w:rPr>
          <w:sz w:val="19"/>
        </w:rPr>
        <w:t xml:space="preserve"> </w:t>
      </w:r>
      <w:r>
        <w:rPr>
          <w:sz w:val="19"/>
        </w:rPr>
        <w:tab/>
      </w:r>
      <w:r>
        <w:rPr>
          <w:vertAlign w:val="subscript"/>
        </w:rPr>
        <w:t xml:space="preserve"> </w:t>
      </w:r>
      <w:r>
        <w:rPr>
          <w:vertAlign w:val="subscript"/>
        </w:rPr>
        <w:tab/>
        <w:t xml:space="preserve"> </w:t>
      </w:r>
    </w:p>
    <w:p w14:paraId="24EEB6BC" w14:textId="77777777" w:rsidR="0060324B" w:rsidRDefault="00000000">
      <w:pPr>
        <w:ind w:left="38" w:right="1282"/>
      </w:pPr>
      <w:r>
        <w:t xml:space="preserve">TOTL </w:t>
      </w:r>
    </w:p>
    <w:p w14:paraId="74E5076F" w14:textId="77777777" w:rsidR="0060324B" w:rsidRDefault="00000000">
      <w:pPr>
        <w:spacing w:after="0" w:line="259" w:lineRule="auto"/>
        <w:ind w:left="0" w:right="570" w:firstLine="0"/>
        <w:jc w:val="right"/>
      </w:pPr>
      <w:r>
        <w:t xml:space="preserve"> </w:t>
      </w:r>
      <w:r>
        <w:tab/>
        <w:t xml:space="preserve"> </w:t>
      </w:r>
    </w:p>
    <w:p w14:paraId="115B35EC" w14:textId="77777777" w:rsidR="0060324B" w:rsidRDefault="00000000">
      <w:pPr>
        <w:ind w:left="38" w:right="1282"/>
      </w:pPr>
      <w:r>
        <w:t xml:space="preserve">Setor de Bioquímica </w:t>
      </w:r>
    </w:p>
    <w:p w14:paraId="7330574D" w14:textId="77777777" w:rsidR="0060324B" w:rsidRDefault="00000000">
      <w:pPr>
        <w:spacing w:after="55" w:line="259" w:lineRule="auto"/>
        <w:ind w:left="0" w:right="570" w:firstLine="0"/>
        <w:jc w:val="right"/>
      </w:pPr>
      <w:r>
        <w:t xml:space="preserve"> </w:t>
      </w:r>
      <w:r>
        <w:tab/>
        <w:t xml:space="preserve"> </w:t>
      </w:r>
    </w:p>
    <w:p w14:paraId="20922A7F" w14:textId="77777777" w:rsidR="0060324B" w:rsidRDefault="00000000">
      <w:pPr>
        <w:pStyle w:val="Ttulo2"/>
        <w:tabs>
          <w:tab w:val="center" w:pos="12674"/>
          <w:tab w:val="center" w:pos="13886"/>
        </w:tabs>
        <w:ind w:left="0" w:right="0" w:firstLine="0"/>
      </w:pPr>
      <w:r>
        <w:t>INTERPRETAÇÃO CLÍNICA</w:t>
      </w:r>
      <w:r>
        <w:rPr>
          <w:sz w:val="19"/>
        </w:rPr>
        <w:t xml:space="preserve"> </w:t>
      </w:r>
      <w:r>
        <w:rPr>
          <w:sz w:val="19"/>
        </w:rPr>
        <w:tab/>
      </w:r>
      <w:r>
        <w:rPr>
          <w:vertAlign w:val="subscript"/>
        </w:rPr>
        <w:t xml:space="preserve"> </w:t>
      </w:r>
      <w:r>
        <w:rPr>
          <w:vertAlign w:val="subscript"/>
        </w:rPr>
        <w:tab/>
        <w:t xml:space="preserve"> </w:t>
      </w:r>
    </w:p>
    <w:p w14:paraId="227517FD" w14:textId="77777777" w:rsidR="0060324B" w:rsidRDefault="00000000">
      <w:pPr>
        <w:ind w:left="38" w:right="1859"/>
      </w:pPr>
      <w:r>
        <w:t xml:space="preserve">A lactose é um dissacarídio que, por ação da lactase, é transformado em glicose e galactose. O teste é usado na investigação da deficiência de lactase nos enterócitos, que produz diarreia osmótica pela ingestão de lactose. Baixa concentração de glicose, após a administração de lactose, sugere deficiência da lactase. A deficiência idiopática é mais comum em adultos negros e orientais, e em cerca de 10% dos caucasianos adultos.   </w:t>
      </w:r>
    </w:p>
    <w:p w14:paraId="01261430" w14:textId="77777777" w:rsidR="0060324B" w:rsidRDefault="00000000">
      <w:pPr>
        <w:ind w:left="38" w:right="1282"/>
      </w:pPr>
      <w:r>
        <w:t xml:space="preserve">Deficiência secundária pode ocorrer em pacientes com enterite infecciosa, doenças imunes, doenças intestinais inflamatórias, entre outras.  </w:t>
      </w:r>
    </w:p>
    <w:p w14:paraId="2CE12FA9" w14:textId="77777777" w:rsidR="0060324B" w:rsidRDefault="00000000">
      <w:pPr>
        <w:spacing w:after="5" w:line="259" w:lineRule="auto"/>
        <w:ind w:left="10" w:right="1835"/>
        <w:jc w:val="center"/>
      </w:pPr>
      <w:r>
        <w:t xml:space="preserve">Universidade Federal de Santa Catarina </w:t>
      </w:r>
    </w:p>
    <w:p w14:paraId="55EE1F0A" w14:textId="77777777" w:rsidR="0060324B" w:rsidRDefault="00000000">
      <w:pPr>
        <w:spacing w:after="0" w:line="266" w:lineRule="auto"/>
        <w:ind w:left="3504" w:right="3977"/>
        <w:jc w:val="left"/>
      </w:pPr>
      <w:r>
        <w:rPr>
          <w:noProof/>
        </w:rPr>
        <w:drawing>
          <wp:anchor distT="0" distB="0" distL="114300" distR="114300" simplePos="0" relativeHeight="251899904" behindDoc="0" locked="0" layoutInCell="1" allowOverlap="0" wp14:anchorId="4DD27184" wp14:editId="1D59BF6E">
            <wp:simplePos x="0" y="0"/>
            <wp:positionH relativeFrom="column">
              <wp:posOffset>946432</wp:posOffset>
            </wp:positionH>
            <wp:positionV relativeFrom="paragraph">
              <wp:posOffset>-245795</wp:posOffset>
            </wp:positionV>
            <wp:extent cx="6166104" cy="591312"/>
            <wp:effectExtent l="0" t="0" r="0" b="0"/>
            <wp:wrapNone/>
            <wp:docPr id="186051" name="Picture 186051"/>
            <wp:cNvGraphicFramePr/>
            <a:graphic xmlns:a="http://schemas.openxmlformats.org/drawingml/2006/main">
              <a:graphicData uri="http://schemas.openxmlformats.org/drawingml/2006/picture">
                <pic:pic xmlns:pic="http://schemas.openxmlformats.org/drawingml/2006/picture">
                  <pic:nvPicPr>
                    <pic:cNvPr id="186051" name="Picture 186051"/>
                    <pic:cNvPicPr/>
                  </pic:nvPicPr>
                  <pic:blipFill>
                    <a:blip r:embed="rId285"/>
                    <a:stretch>
                      <a:fillRect/>
                    </a:stretch>
                  </pic:blipFill>
                  <pic:spPr>
                    <a:xfrm>
                      <a:off x="0" y="0"/>
                      <a:ext cx="6166104" cy="591312"/>
                    </a:xfrm>
                    <a:prstGeom prst="rect">
                      <a:avLst/>
                    </a:prstGeom>
                  </pic:spPr>
                </pic:pic>
              </a:graphicData>
            </a:graphic>
          </wp:anchor>
        </w:drawing>
      </w:r>
      <w:r>
        <w:t xml:space="preserve">Hospital Universitário Professor Polydoro Ernani de São Thiago </w:t>
      </w:r>
    </w:p>
    <w:p w14:paraId="2B29B443" w14:textId="77777777" w:rsidR="0060324B" w:rsidRDefault="00000000">
      <w:pPr>
        <w:spacing w:after="55" w:line="259" w:lineRule="auto"/>
        <w:ind w:left="10" w:right="1836"/>
        <w:jc w:val="center"/>
      </w:pPr>
      <w:r>
        <w:t xml:space="preserve">Divisão de Análises Clínicas – DACL HU/UFSC </w:t>
      </w:r>
    </w:p>
    <w:p w14:paraId="79F5469A" w14:textId="77777777" w:rsidR="0060324B" w:rsidRDefault="00000000">
      <w:pPr>
        <w:pStyle w:val="Ttulo2"/>
        <w:ind w:left="53" w:right="7054"/>
        <w:jc w:val="right"/>
      </w:pPr>
      <w:r>
        <w:t xml:space="preserve">GUIA DE EXAMES </w:t>
      </w:r>
      <w:r>
        <w:tab/>
      </w:r>
      <w:r>
        <w:rPr>
          <w:vertAlign w:val="subscript"/>
        </w:rPr>
        <w:t xml:space="preserve"> </w:t>
      </w:r>
      <w:r>
        <w:rPr>
          <w:vertAlign w:val="subscript"/>
        </w:rPr>
        <w:tab/>
        <w:t xml:space="preserve"> </w:t>
      </w:r>
      <w:r>
        <w:t>NOME DO EXAME</w:t>
      </w:r>
      <w:r>
        <w:rPr>
          <w:sz w:val="19"/>
        </w:rPr>
        <w:t xml:space="preserve"> </w:t>
      </w:r>
    </w:p>
    <w:p w14:paraId="51A28119" w14:textId="77777777" w:rsidR="0060324B" w:rsidRDefault="00000000">
      <w:pPr>
        <w:spacing w:after="53"/>
        <w:ind w:left="38" w:right="1282"/>
      </w:pPr>
      <w:r>
        <w:t xml:space="preserve">________________________________________________________________________________________________________________________ </w:t>
      </w:r>
    </w:p>
    <w:p w14:paraId="623F7F5C" w14:textId="77777777" w:rsidR="0060324B" w:rsidRDefault="00000000">
      <w:pPr>
        <w:ind w:left="38" w:right="1282"/>
      </w:pPr>
      <w:r>
        <w:t xml:space="preserve">Teste de tolerância oral à glicose – 75g de dextrose </w:t>
      </w:r>
    </w:p>
    <w:p w14:paraId="3905E01D" w14:textId="77777777" w:rsidR="0060324B" w:rsidRDefault="00000000">
      <w:pPr>
        <w:spacing w:after="62" w:line="259" w:lineRule="auto"/>
        <w:ind w:left="0" w:right="570" w:firstLine="0"/>
        <w:jc w:val="right"/>
      </w:pPr>
      <w:r>
        <w:t xml:space="preserve"> </w:t>
      </w:r>
      <w:r>
        <w:tab/>
        <w:t xml:space="preserve"> </w:t>
      </w:r>
    </w:p>
    <w:p w14:paraId="31737D65" w14:textId="77777777" w:rsidR="0060324B" w:rsidRDefault="00000000">
      <w:pPr>
        <w:tabs>
          <w:tab w:val="center" w:pos="12674"/>
          <w:tab w:val="center" w:pos="13886"/>
        </w:tabs>
        <w:spacing w:after="16"/>
        <w:ind w:left="0" w:firstLine="0"/>
        <w:jc w:val="left"/>
      </w:pPr>
      <w:r>
        <w:rPr>
          <w:sz w:val="25"/>
        </w:rPr>
        <w:t>SINONÍMIA</w:t>
      </w:r>
      <w:r>
        <w:t xml:space="preserve"> </w:t>
      </w:r>
      <w:r>
        <w:tab/>
      </w:r>
      <w:r>
        <w:rPr>
          <w:sz w:val="25"/>
          <w:vertAlign w:val="subscript"/>
        </w:rPr>
        <w:t xml:space="preserve"> </w:t>
      </w:r>
      <w:r>
        <w:rPr>
          <w:sz w:val="25"/>
          <w:vertAlign w:val="subscript"/>
        </w:rPr>
        <w:tab/>
        <w:t xml:space="preserve"> </w:t>
      </w:r>
    </w:p>
    <w:p w14:paraId="369E62C2" w14:textId="77777777" w:rsidR="0060324B" w:rsidRDefault="00000000">
      <w:pPr>
        <w:ind w:left="38" w:right="1282"/>
      </w:pPr>
      <w:r>
        <w:t xml:space="preserve">Curva Glicêmica </w:t>
      </w:r>
    </w:p>
    <w:p w14:paraId="753F88DC" w14:textId="77777777" w:rsidR="0060324B" w:rsidRDefault="00000000">
      <w:pPr>
        <w:spacing w:after="46" w:line="259" w:lineRule="auto"/>
        <w:ind w:left="0" w:right="570" w:firstLine="0"/>
        <w:jc w:val="right"/>
      </w:pPr>
      <w:r>
        <w:t xml:space="preserve"> </w:t>
      </w:r>
      <w:r>
        <w:tab/>
        <w:t xml:space="preserve"> </w:t>
      </w:r>
    </w:p>
    <w:p w14:paraId="21725EB4" w14:textId="77777777" w:rsidR="0060324B" w:rsidRDefault="00000000">
      <w:pPr>
        <w:pStyle w:val="Ttulo2"/>
        <w:tabs>
          <w:tab w:val="center" w:pos="12674"/>
          <w:tab w:val="center" w:pos="13886"/>
        </w:tabs>
        <w:ind w:left="0" w:right="0" w:firstLine="0"/>
      </w:pPr>
      <w:r>
        <w:t>MATERIAL BIOLÓGICO/VOLUME/CONSERVANTE</w:t>
      </w:r>
      <w:r>
        <w:rPr>
          <w:sz w:val="19"/>
        </w:rPr>
        <w:t xml:space="preserve"> </w:t>
      </w:r>
      <w:r>
        <w:rPr>
          <w:sz w:val="19"/>
        </w:rPr>
        <w:tab/>
      </w:r>
      <w:r>
        <w:rPr>
          <w:vertAlign w:val="subscript"/>
        </w:rPr>
        <w:t xml:space="preserve"> </w:t>
      </w:r>
      <w:r>
        <w:rPr>
          <w:vertAlign w:val="subscript"/>
        </w:rPr>
        <w:tab/>
        <w:t xml:space="preserve"> </w:t>
      </w:r>
    </w:p>
    <w:p w14:paraId="3BA7DFC1" w14:textId="77777777" w:rsidR="0060324B" w:rsidRDefault="00000000">
      <w:pPr>
        <w:ind w:left="38" w:right="1282"/>
      </w:pPr>
      <w:r>
        <w:t xml:space="preserve">Material: Soro- Sangue colhido em tubo seco com gel separador ou plasma fluoretado. </w:t>
      </w:r>
    </w:p>
    <w:p w14:paraId="323FCA14" w14:textId="77777777" w:rsidR="0060324B" w:rsidRDefault="00000000">
      <w:pPr>
        <w:spacing w:after="0" w:line="259" w:lineRule="auto"/>
        <w:ind w:left="0" w:right="570" w:firstLine="0"/>
        <w:jc w:val="right"/>
      </w:pPr>
      <w:r>
        <w:t xml:space="preserve"> </w:t>
      </w:r>
      <w:r>
        <w:tab/>
        <w:t xml:space="preserve"> </w:t>
      </w:r>
    </w:p>
    <w:p w14:paraId="5438285F" w14:textId="77777777" w:rsidR="0060324B" w:rsidRDefault="00000000">
      <w:pPr>
        <w:spacing w:after="7" w:line="250" w:lineRule="auto"/>
        <w:ind w:left="53"/>
        <w:jc w:val="left"/>
      </w:pPr>
      <w:r>
        <w:rPr>
          <w:color w:val="FF0000"/>
        </w:rPr>
        <w:t>OBSERVAÇÃO: O EXAME PUXA OS TEMPOS 0 e 120 MINUTOS</w:t>
      </w:r>
      <w:r>
        <w:t xml:space="preserve"> </w:t>
      </w:r>
    </w:p>
    <w:p w14:paraId="0971ACD1" w14:textId="77777777" w:rsidR="0060324B" w:rsidRDefault="00000000">
      <w:pPr>
        <w:spacing w:after="0" w:line="259" w:lineRule="auto"/>
        <w:ind w:left="0" w:right="570" w:firstLine="0"/>
        <w:jc w:val="right"/>
      </w:pPr>
      <w:r>
        <w:t xml:space="preserve"> </w:t>
      </w:r>
      <w:r>
        <w:tab/>
        <w:t xml:space="preserve"> </w:t>
      </w:r>
    </w:p>
    <w:p w14:paraId="68FF7B68" w14:textId="77777777" w:rsidR="0060324B" w:rsidRDefault="00000000">
      <w:pPr>
        <w:spacing w:after="7" w:line="250" w:lineRule="auto"/>
        <w:ind w:left="53"/>
        <w:jc w:val="left"/>
      </w:pPr>
      <w:r>
        <w:rPr>
          <w:color w:val="FF0000"/>
        </w:rPr>
        <w:t>Crianças: administra 1,75g de glicose por quilo de peso.</w:t>
      </w:r>
      <w:r>
        <w:t xml:space="preserve"> </w:t>
      </w:r>
    </w:p>
    <w:p w14:paraId="2C2E2870" w14:textId="77777777" w:rsidR="0060324B" w:rsidRDefault="00000000">
      <w:pPr>
        <w:spacing w:after="57" w:line="259" w:lineRule="auto"/>
        <w:ind w:left="0" w:right="570" w:firstLine="0"/>
        <w:jc w:val="right"/>
      </w:pPr>
      <w:r>
        <w:t xml:space="preserve"> </w:t>
      </w:r>
      <w:r>
        <w:tab/>
        <w:t xml:space="preserve"> </w:t>
      </w:r>
    </w:p>
    <w:p w14:paraId="01D21A7F" w14:textId="77777777" w:rsidR="0060324B" w:rsidRDefault="00000000">
      <w:pPr>
        <w:tabs>
          <w:tab w:val="center" w:pos="12674"/>
          <w:tab w:val="center" w:pos="13886"/>
        </w:tabs>
        <w:spacing w:after="16"/>
        <w:ind w:left="0" w:firstLine="0"/>
        <w:jc w:val="left"/>
      </w:pPr>
      <w:r>
        <w:rPr>
          <w:sz w:val="25"/>
        </w:rPr>
        <w:t>INTERFERENTES</w:t>
      </w:r>
      <w:r>
        <w:t xml:space="preserve"> </w:t>
      </w:r>
      <w:r>
        <w:tab/>
      </w:r>
      <w:r>
        <w:rPr>
          <w:sz w:val="25"/>
          <w:vertAlign w:val="subscript"/>
        </w:rPr>
        <w:t xml:space="preserve"> </w:t>
      </w:r>
      <w:r>
        <w:rPr>
          <w:sz w:val="25"/>
          <w:vertAlign w:val="subscript"/>
        </w:rPr>
        <w:tab/>
        <w:t xml:space="preserve"> </w:t>
      </w:r>
    </w:p>
    <w:p w14:paraId="744F2A63" w14:textId="77777777" w:rsidR="0060324B" w:rsidRDefault="00000000">
      <w:pPr>
        <w:ind w:left="38" w:right="1282"/>
      </w:pPr>
      <w:r>
        <w:t xml:space="preserve">Nada consta até o momento. </w:t>
      </w:r>
    </w:p>
    <w:p w14:paraId="1C1A1746" w14:textId="77777777" w:rsidR="0060324B" w:rsidRDefault="00000000">
      <w:pPr>
        <w:spacing w:after="52" w:line="259" w:lineRule="auto"/>
        <w:ind w:left="0" w:right="570" w:firstLine="0"/>
        <w:jc w:val="right"/>
      </w:pPr>
      <w:r>
        <w:t xml:space="preserve"> </w:t>
      </w:r>
      <w:r>
        <w:tab/>
        <w:t xml:space="preserve"> </w:t>
      </w:r>
    </w:p>
    <w:p w14:paraId="2FFB93D9" w14:textId="77777777" w:rsidR="0060324B" w:rsidRDefault="00000000">
      <w:pPr>
        <w:pStyle w:val="Ttulo2"/>
        <w:tabs>
          <w:tab w:val="center" w:pos="12674"/>
          <w:tab w:val="center" w:pos="13886"/>
        </w:tabs>
        <w:ind w:left="0" w:right="0" w:firstLine="0"/>
      </w:pPr>
      <w:r>
        <w:t>INSTRUÇÕES AO PACIENTE</w:t>
      </w:r>
      <w:r>
        <w:rPr>
          <w:sz w:val="19"/>
        </w:rPr>
        <w:t xml:space="preserve"> </w:t>
      </w:r>
      <w:r>
        <w:rPr>
          <w:sz w:val="19"/>
        </w:rPr>
        <w:tab/>
      </w:r>
      <w:r>
        <w:rPr>
          <w:vertAlign w:val="subscript"/>
        </w:rPr>
        <w:t xml:space="preserve"> </w:t>
      </w:r>
      <w:r>
        <w:rPr>
          <w:vertAlign w:val="subscript"/>
        </w:rPr>
        <w:tab/>
        <w:t xml:space="preserve"> </w:t>
      </w:r>
    </w:p>
    <w:p w14:paraId="6163C73E" w14:textId="77777777" w:rsidR="0060324B" w:rsidRDefault="00000000">
      <w:pPr>
        <w:ind w:left="38" w:right="1282"/>
      </w:pPr>
      <w:r>
        <w:t xml:space="preserve">Material: sangue. Para crianças de até 3 anos, fazer jejum de quatro horas. Para indivíduos acima de três anos, jejum de 8 a 14 horas. </w:t>
      </w:r>
    </w:p>
    <w:p w14:paraId="4BDF8671" w14:textId="77777777" w:rsidR="0060324B" w:rsidRDefault="00000000">
      <w:pPr>
        <w:spacing w:after="0" w:line="259" w:lineRule="auto"/>
        <w:ind w:left="0" w:right="570" w:firstLine="0"/>
        <w:jc w:val="right"/>
      </w:pPr>
      <w:r>
        <w:t xml:space="preserve"> </w:t>
      </w:r>
      <w:r>
        <w:tab/>
        <w:t xml:space="preserve"> </w:t>
      </w:r>
    </w:p>
    <w:p w14:paraId="59356CA0" w14:textId="77777777" w:rsidR="0060324B" w:rsidRDefault="00000000">
      <w:pPr>
        <w:ind w:left="38" w:right="1282"/>
      </w:pPr>
      <w:r>
        <w:t xml:space="preserve">ATENÇÃO: </w:t>
      </w:r>
    </w:p>
    <w:p w14:paraId="71950C37" w14:textId="77777777" w:rsidR="0060324B" w:rsidRDefault="00000000">
      <w:pPr>
        <w:spacing w:after="0" w:line="259" w:lineRule="auto"/>
        <w:ind w:left="0" w:right="570" w:firstLine="0"/>
        <w:jc w:val="right"/>
      </w:pPr>
      <w:r>
        <w:t xml:space="preserve"> </w:t>
      </w:r>
      <w:r>
        <w:tab/>
        <w:t xml:space="preserve"> </w:t>
      </w:r>
    </w:p>
    <w:p w14:paraId="7E028EDD" w14:textId="77777777" w:rsidR="0060324B" w:rsidRDefault="00000000">
      <w:pPr>
        <w:numPr>
          <w:ilvl w:val="0"/>
          <w:numId w:val="100"/>
        </w:numPr>
        <w:ind w:right="1282" w:hanging="228"/>
      </w:pPr>
      <w:r>
        <w:t xml:space="preserve">É importante manter a alimentação habitual nos dias que antecedem o teste (sem restrição de carboidratos nos três dias que antecedem o teste) e </w:t>
      </w:r>
    </w:p>
    <w:p w14:paraId="432FC246" w14:textId="77777777" w:rsidR="0060324B" w:rsidRDefault="00000000">
      <w:pPr>
        <w:tabs>
          <w:tab w:val="center" w:pos="12674"/>
          <w:tab w:val="center" w:pos="13886"/>
        </w:tabs>
        <w:spacing w:after="36"/>
        <w:ind w:left="0" w:firstLine="0"/>
        <w:jc w:val="left"/>
      </w:pPr>
      <w:r>
        <w:t xml:space="preserve">informar se tem algum tipo de alergia  </w:t>
      </w:r>
      <w:r>
        <w:tab/>
        <w:t xml:space="preserve"> </w:t>
      </w:r>
      <w:r>
        <w:tab/>
        <w:t xml:space="preserve"> </w:t>
      </w:r>
    </w:p>
    <w:p w14:paraId="1A3CD95D" w14:textId="77777777" w:rsidR="0060324B" w:rsidRDefault="00000000">
      <w:pPr>
        <w:numPr>
          <w:ilvl w:val="0"/>
          <w:numId w:val="100"/>
        </w:numPr>
        <w:ind w:right="1282" w:hanging="228"/>
      </w:pPr>
      <w:r>
        <w:t xml:space="preserve">Não ingerir bebida alcoólica na véspera do teste </w:t>
      </w:r>
    </w:p>
    <w:p w14:paraId="2B6B87C6" w14:textId="77777777" w:rsidR="0060324B" w:rsidRDefault="00000000">
      <w:pPr>
        <w:spacing w:after="0" w:line="259" w:lineRule="auto"/>
        <w:ind w:left="0" w:right="570" w:firstLine="0"/>
        <w:jc w:val="right"/>
      </w:pPr>
      <w:r>
        <w:t xml:space="preserve"> </w:t>
      </w:r>
      <w:r>
        <w:tab/>
        <w:t xml:space="preserve"> </w:t>
      </w:r>
    </w:p>
    <w:p w14:paraId="5744793D" w14:textId="77777777" w:rsidR="0060324B" w:rsidRDefault="00000000">
      <w:pPr>
        <w:numPr>
          <w:ilvl w:val="0"/>
          <w:numId w:val="100"/>
        </w:numPr>
        <w:ind w:right="1282" w:hanging="228"/>
      </w:pPr>
      <w:r>
        <w:t xml:space="preserve">Durante a curva o paciente deverá permanecer em repouso no laboratório, por pelo menos duas horas. </w:t>
      </w:r>
    </w:p>
    <w:p w14:paraId="78EC0FD8" w14:textId="77777777" w:rsidR="0060324B" w:rsidRDefault="00000000">
      <w:pPr>
        <w:spacing w:after="0" w:line="259" w:lineRule="auto"/>
        <w:ind w:left="0" w:right="570" w:firstLine="0"/>
        <w:jc w:val="right"/>
      </w:pPr>
      <w:r>
        <w:t xml:space="preserve"> </w:t>
      </w:r>
      <w:r>
        <w:tab/>
        <w:t xml:space="preserve"> </w:t>
      </w:r>
    </w:p>
    <w:p w14:paraId="1328C6E2" w14:textId="77777777" w:rsidR="0060324B" w:rsidRDefault="00000000">
      <w:pPr>
        <w:numPr>
          <w:ilvl w:val="0"/>
          <w:numId w:val="100"/>
        </w:numPr>
        <w:ind w:right="1282" w:hanging="228"/>
      </w:pPr>
      <w:r>
        <w:t xml:space="preserve">Serão feitas coletas de sangue antes e depois da ingestão da solução de glicose. </w:t>
      </w:r>
    </w:p>
    <w:p w14:paraId="1E6297DB" w14:textId="77777777" w:rsidR="0060324B" w:rsidRDefault="00000000">
      <w:pPr>
        <w:spacing w:after="0" w:line="259" w:lineRule="auto"/>
        <w:ind w:left="0" w:right="570" w:firstLine="0"/>
        <w:jc w:val="right"/>
      </w:pPr>
      <w:r>
        <w:t xml:space="preserve"> </w:t>
      </w:r>
      <w:r>
        <w:tab/>
        <w:t xml:space="preserve"> </w:t>
      </w:r>
    </w:p>
    <w:p w14:paraId="47687889" w14:textId="77777777" w:rsidR="0060324B" w:rsidRDefault="00000000">
      <w:pPr>
        <w:numPr>
          <w:ilvl w:val="0"/>
          <w:numId w:val="100"/>
        </w:numPr>
        <w:ind w:right="1282" w:hanging="228"/>
      </w:pPr>
      <w:r>
        <w:t xml:space="preserve">O exame deve ser cancelado em qualquer tempo se o paciente apresentar vômitos. No caso de remarcar novo exame ou fazer outra curva de </w:t>
      </w:r>
    </w:p>
    <w:p w14:paraId="0DE500A8" w14:textId="77777777" w:rsidR="0060324B" w:rsidRDefault="00000000">
      <w:pPr>
        <w:tabs>
          <w:tab w:val="center" w:pos="12674"/>
          <w:tab w:val="center" w:pos="13886"/>
        </w:tabs>
        <w:spacing w:after="41"/>
        <w:ind w:left="0" w:firstLine="0"/>
        <w:jc w:val="left"/>
      </w:pPr>
      <w:r>
        <w:t xml:space="preserve">açúcares, o intervalo de coleta entre os exames deve ser de 48 horas.  </w:t>
      </w:r>
      <w:r>
        <w:tab/>
        <w:t xml:space="preserve"> </w:t>
      </w:r>
      <w:r>
        <w:tab/>
        <w:t xml:space="preserve"> </w:t>
      </w:r>
    </w:p>
    <w:p w14:paraId="2556DB30" w14:textId="77777777" w:rsidR="0060324B" w:rsidRDefault="00000000">
      <w:pPr>
        <w:spacing w:after="7" w:line="250" w:lineRule="auto"/>
        <w:ind w:left="53"/>
        <w:jc w:val="left"/>
      </w:pPr>
      <w:r>
        <w:rPr>
          <w:color w:val="FF0000"/>
        </w:rPr>
        <w:t>IMPORTANTE: Este teste pode ser realizado em adultos, crianças e mulheres NÃO grávidas.</w:t>
      </w:r>
      <w:r>
        <w:t xml:space="preserve"> </w:t>
      </w:r>
    </w:p>
    <w:p w14:paraId="10239615" w14:textId="77777777" w:rsidR="0060324B" w:rsidRDefault="00000000">
      <w:pPr>
        <w:spacing w:after="54" w:line="259" w:lineRule="auto"/>
        <w:ind w:left="0" w:right="570" w:firstLine="0"/>
        <w:jc w:val="right"/>
      </w:pPr>
      <w:r>
        <w:t xml:space="preserve"> </w:t>
      </w:r>
      <w:r>
        <w:tab/>
        <w:t xml:space="preserve"> </w:t>
      </w:r>
    </w:p>
    <w:p w14:paraId="40416EB5" w14:textId="77777777" w:rsidR="0060324B" w:rsidRDefault="00000000">
      <w:pPr>
        <w:tabs>
          <w:tab w:val="center" w:pos="12674"/>
          <w:tab w:val="center" w:pos="13886"/>
        </w:tabs>
        <w:spacing w:after="16"/>
        <w:ind w:left="0" w:firstLine="0"/>
        <w:jc w:val="left"/>
      </w:pPr>
      <w:r>
        <w:rPr>
          <w:sz w:val="25"/>
        </w:rPr>
        <w:t>SIGLA DO EXAME/SETOR</w:t>
      </w:r>
      <w:r>
        <w:t xml:space="preserve"> </w:t>
      </w:r>
      <w:r>
        <w:tab/>
      </w:r>
      <w:r>
        <w:rPr>
          <w:sz w:val="25"/>
          <w:vertAlign w:val="subscript"/>
        </w:rPr>
        <w:t xml:space="preserve"> </w:t>
      </w:r>
      <w:r>
        <w:rPr>
          <w:sz w:val="25"/>
          <w:vertAlign w:val="subscript"/>
        </w:rPr>
        <w:tab/>
        <w:t xml:space="preserve"> </w:t>
      </w:r>
    </w:p>
    <w:p w14:paraId="2940EFBF" w14:textId="77777777" w:rsidR="0060324B" w:rsidRDefault="00000000">
      <w:pPr>
        <w:ind w:left="38" w:right="1282"/>
      </w:pPr>
      <w:r>
        <w:t xml:space="preserve">TOG75 / Setor de Bioquímica </w:t>
      </w:r>
    </w:p>
    <w:p w14:paraId="3B3A2BA2" w14:textId="77777777" w:rsidR="0060324B" w:rsidRDefault="00000000">
      <w:pPr>
        <w:spacing w:after="0" w:line="259" w:lineRule="auto"/>
        <w:ind w:left="0" w:right="570" w:firstLine="0"/>
        <w:jc w:val="right"/>
      </w:pPr>
      <w:r>
        <w:t xml:space="preserve"> </w:t>
      </w:r>
      <w:r>
        <w:tab/>
        <w:t xml:space="preserve"> </w:t>
      </w:r>
    </w:p>
    <w:p w14:paraId="41A8B700" w14:textId="77777777" w:rsidR="0060324B" w:rsidRDefault="00000000">
      <w:pPr>
        <w:pStyle w:val="Ttulo2"/>
        <w:tabs>
          <w:tab w:val="center" w:pos="12674"/>
          <w:tab w:val="center" w:pos="13883"/>
        </w:tabs>
        <w:ind w:left="0" w:right="0" w:firstLine="0"/>
      </w:pPr>
      <w:r>
        <w:t>INTERPRETAÇÃO CLÍNICA</w:t>
      </w:r>
      <w:r>
        <w:rPr>
          <w:sz w:val="19"/>
        </w:rPr>
        <w:t xml:space="preserve"> </w:t>
      </w:r>
      <w:r>
        <w:rPr>
          <w:sz w:val="19"/>
        </w:rPr>
        <w:tab/>
      </w:r>
      <w:r>
        <w:rPr>
          <w:vertAlign w:val="subscript"/>
        </w:rPr>
        <w:t xml:space="preserve"> </w:t>
      </w:r>
      <w:r>
        <w:rPr>
          <w:vertAlign w:val="subscript"/>
        </w:rPr>
        <w:tab/>
        <w:t xml:space="preserve"> </w:t>
      </w:r>
    </w:p>
    <w:p w14:paraId="008149FB" w14:textId="77777777" w:rsidR="0060324B" w:rsidRDefault="00000000">
      <w:pPr>
        <w:ind w:left="38" w:right="1863"/>
      </w:pPr>
      <w:r>
        <w:t xml:space="preserve">O Teste Oral de Tolerância à Glicose (TOTG), ou curva glicêmica, consiste na dosagem da glicemia, antes (basal) e após 120 min da administração de 75g de glicose por via oral, para adultos e crianças acima de 43 kg, de acordo com o Consenso Brasileiro de Diabetes. Mulheres grávidas devem ser avaliadas em protocolo próprio (O`Sullivan com 75g ou 100g de glicose). Crianças abaixo de 43 kg recebem sobrecargas diferenciadas de glicose. O diagnóstico da diabetes pode resultar tanto da análise dos valores basais quanto dos valores após duas horas da ingestão de glicose. Valores </w:t>
      </w:r>
    </w:p>
    <w:p w14:paraId="7AFFC087" w14:textId="77777777" w:rsidR="0060324B" w:rsidRDefault="00000000">
      <w:pPr>
        <w:ind w:left="38" w:right="1282"/>
      </w:pPr>
      <w:r>
        <w:t xml:space="preserve">basais iguais ou superiores a 126 mg/dl sugerem diagnóstico de diabetes e devem ser confirmados em nova coleta em outro dia. Valores basais entre </w:t>
      </w:r>
    </w:p>
    <w:p w14:paraId="4089EA8A" w14:textId="77777777" w:rsidR="0060324B" w:rsidRDefault="00000000">
      <w:pPr>
        <w:spacing w:after="0" w:line="259" w:lineRule="auto"/>
        <w:ind w:left="0" w:right="573" w:firstLine="0"/>
        <w:jc w:val="right"/>
      </w:pPr>
      <w:r>
        <w:t xml:space="preserve"> </w:t>
      </w:r>
      <w:r>
        <w:tab/>
        <w:t xml:space="preserve"> </w:t>
      </w:r>
    </w:p>
    <w:p w14:paraId="05F779F1" w14:textId="77777777" w:rsidR="0060324B" w:rsidRDefault="00000000">
      <w:pPr>
        <w:ind w:left="38" w:right="1604"/>
      </w:pPr>
      <w:r>
        <w:t xml:space="preserve">100 mg/dl e 125 mg/dl são indicativos de hiperglicemia de jejum. Valores de glicemia iguais ou superiores a 200 mg/dl após duas horas da sobrecarga de glicose são diagnósticos de diabetes.  </w:t>
      </w:r>
    </w:p>
    <w:p w14:paraId="020DC2CF" w14:textId="77777777" w:rsidR="0060324B" w:rsidRDefault="00000000">
      <w:pPr>
        <w:spacing w:after="25"/>
        <w:ind w:left="38" w:right="1282"/>
      </w:pPr>
      <w:r>
        <w:t xml:space="preserve">Os valores entre 140 mg/dl e 199 mg/dl na segunda hora são indicativos de intolerância à glicose. Todos os resultados de glicemia devem ser interpretados clinicamente, em associação com os fatores de risco.  </w:t>
      </w:r>
    </w:p>
    <w:p w14:paraId="64F731C6" w14:textId="77777777" w:rsidR="0060324B" w:rsidRDefault="00000000">
      <w:pPr>
        <w:spacing w:after="0" w:line="259" w:lineRule="auto"/>
        <w:ind w:left="29" w:firstLine="0"/>
        <w:jc w:val="left"/>
      </w:pPr>
      <w:r>
        <w:t xml:space="preserve"> </w:t>
      </w:r>
    </w:p>
    <w:p w14:paraId="7A3D6A12" w14:textId="77777777" w:rsidR="0060324B" w:rsidRDefault="00000000">
      <w:pPr>
        <w:spacing w:after="0" w:line="259" w:lineRule="auto"/>
        <w:ind w:left="29" w:firstLine="0"/>
        <w:jc w:val="left"/>
      </w:pPr>
      <w:r>
        <w:t xml:space="preserve"> </w:t>
      </w:r>
    </w:p>
    <w:p w14:paraId="211B3006" w14:textId="77777777" w:rsidR="0060324B" w:rsidRDefault="00000000">
      <w:pPr>
        <w:spacing w:after="0" w:line="259" w:lineRule="auto"/>
        <w:ind w:left="29" w:firstLine="0"/>
        <w:jc w:val="left"/>
      </w:pPr>
      <w:r>
        <w:t xml:space="preserve"> </w:t>
      </w:r>
    </w:p>
    <w:p w14:paraId="2B0E16D8" w14:textId="77777777" w:rsidR="0060324B" w:rsidRDefault="00000000">
      <w:pPr>
        <w:spacing w:after="0" w:line="259" w:lineRule="auto"/>
        <w:ind w:left="29" w:firstLine="0"/>
        <w:jc w:val="left"/>
      </w:pPr>
      <w:r>
        <w:t xml:space="preserve"> </w:t>
      </w:r>
    </w:p>
    <w:p w14:paraId="568F2CF1" w14:textId="77777777" w:rsidR="0060324B" w:rsidRDefault="00000000">
      <w:pPr>
        <w:spacing w:after="0" w:line="259" w:lineRule="auto"/>
        <w:ind w:left="29" w:firstLine="0"/>
        <w:jc w:val="left"/>
      </w:pPr>
      <w:r>
        <w:t xml:space="preserve"> </w:t>
      </w:r>
    </w:p>
    <w:p w14:paraId="4DBBF689" w14:textId="77777777" w:rsidR="0060324B" w:rsidRDefault="00000000">
      <w:pPr>
        <w:spacing w:after="0" w:line="259" w:lineRule="auto"/>
        <w:ind w:left="29" w:firstLine="0"/>
        <w:jc w:val="left"/>
      </w:pPr>
      <w:r>
        <w:t xml:space="preserve"> </w:t>
      </w:r>
    </w:p>
    <w:p w14:paraId="3EEDCF92" w14:textId="77777777" w:rsidR="0060324B" w:rsidRDefault="00000000">
      <w:pPr>
        <w:spacing w:after="0" w:line="259" w:lineRule="auto"/>
        <w:ind w:left="29" w:firstLine="0"/>
        <w:jc w:val="left"/>
      </w:pPr>
      <w:r>
        <w:t xml:space="preserve"> </w:t>
      </w:r>
    </w:p>
    <w:p w14:paraId="4440D9CC" w14:textId="77777777" w:rsidR="0060324B" w:rsidRDefault="00000000">
      <w:pPr>
        <w:spacing w:after="0" w:line="259" w:lineRule="auto"/>
        <w:ind w:left="29" w:firstLine="0"/>
        <w:jc w:val="left"/>
      </w:pPr>
      <w:r>
        <w:t xml:space="preserve"> </w:t>
      </w:r>
    </w:p>
    <w:p w14:paraId="06F04513" w14:textId="77777777" w:rsidR="0060324B" w:rsidRDefault="00000000">
      <w:pPr>
        <w:spacing w:after="0" w:line="259" w:lineRule="auto"/>
        <w:ind w:left="29" w:firstLine="0"/>
        <w:jc w:val="left"/>
      </w:pPr>
      <w:r>
        <w:t xml:space="preserve"> </w:t>
      </w:r>
    </w:p>
    <w:p w14:paraId="4A9694D6" w14:textId="77777777" w:rsidR="0060324B" w:rsidRDefault="00000000">
      <w:pPr>
        <w:spacing w:after="0" w:line="259" w:lineRule="auto"/>
        <w:ind w:left="29" w:firstLine="0"/>
        <w:jc w:val="left"/>
      </w:pPr>
      <w:r>
        <w:t xml:space="preserve"> </w:t>
      </w:r>
    </w:p>
    <w:p w14:paraId="0DD8B2A8" w14:textId="77777777" w:rsidR="0060324B" w:rsidRDefault="00000000">
      <w:pPr>
        <w:spacing w:after="0" w:line="259" w:lineRule="auto"/>
        <w:ind w:left="29" w:firstLine="0"/>
        <w:jc w:val="left"/>
      </w:pPr>
      <w:r>
        <w:t xml:space="preserve"> </w:t>
      </w:r>
    </w:p>
    <w:p w14:paraId="4D4A937F" w14:textId="77777777" w:rsidR="0060324B" w:rsidRDefault="00000000">
      <w:pPr>
        <w:spacing w:after="0" w:line="259" w:lineRule="auto"/>
        <w:ind w:left="0" w:right="573" w:firstLine="0"/>
        <w:jc w:val="right"/>
      </w:pPr>
      <w:r>
        <w:t xml:space="preserve"> </w:t>
      </w:r>
      <w:r>
        <w:tab/>
        <w:t xml:space="preserve"> </w:t>
      </w:r>
    </w:p>
    <w:p w14:paraId="41095F61" w14:textId="77777777" w:rsidR="0060324B" w:rsidRDefault="00000000">
      <w:pPr>
        <w:spacing w:after="0" w:line="259" w:lineRule="auto"/>
        <w:ind w:left="29" w:firstLine="0"/>
        <w:jc w:val="left"/>
      </w:pPr>
      <w:r>
        <w:t xml:space="preserve"> </w:t>
      </w:r>
    </w:p>
    <w:p w14:paraId="1F9CE9D3" w14:textId="77777777" w:rsidR="0060324B" w:rsidRDefault="00000000">
      <w:pPr>
        <w:spacing w:after="0" w:line="259" w:lineRule="auto"/>
        <w:ind w:left="29" w:firstLine="0"/>
        <w:jc w:val="left"/>
      </w:pPr>
      <w:r>
        <w:t xml:space="preserve"> </w:t>
      </w:r>
    </w:p>
    <w:p w14:paraId="61C31878" w14:textId="77777777" w:rsidR="0060324B" w:rsidRDefault="00000000">
      <w:pPr>
        <w:spacing w:after="0" w:line="259" w:lineRule="auto"/>
        <w:ind w:left="29" w:firstLine="0"/>
        <w:jc w:val="left"/>
      </w:pPr>
      <w:r>
        <w:t xml:space="preserve"> </w:t>
      </w:r>
    </w:p>
    <w:p w14:paraId="148EA51D" w14:textId="77777777" w:rsidR="0060324B" w:rsidRDefault="00000000">
      <w:pPr>
        <w:spacing w:after="0" w:line="259" w:lineRule="auto"/>
        <w:ind w:left="29" w:firstLine="0"/>
        <w:jc w:val="left"/>
      </w:pPr>
      <w:r>
        <w:t xml:space="preserve"> </w:t>
      </w:r>
    </w:p>
    <w:p w14:paraId="3F610421" w14:textId="77777777" w:rsidR="0060324B" w:rsidRDefault="00000000">
      <w:pPr>
        <w:spacing w:after="0" w:line="259" w:lineRule="auto"/>
        <w:ind w:left="29" w:firstLine="0"/>
        <w:jc w:val="left"/>
      </w:pPr>
      <w:r>
        <w:t xml:space="preserve"> </w:t>
      </w:r>
    </w:p>
    <w:p w14:paraId="07E8417B" w14:textId="77777777" w:rsidR="0060324B" w:rsidRDefault="00000000">
      <w:pPr>
        <w:spacing w:after="0" w:line="259" w:lineRule="auto"/>
        <w:ind w:left="29" w:firstLine="0"/>
        <w:jc w:val="left"/>
      </w:pPr>
      <w:r>
        <w:t xml:space="preserve"> </w:t>
      </w:r>
    </w:p>
    <w:p w14:paraId="7424B6D7" w14:textId="77777777" w:rsidR="0060324B" w:rsidRDefault="00000000">
      <w:pPr>
        <w:spacing w:after="0" w:line="259" w:lineRule="auto"/>
        <w:ind w:left="29" w:firstLine="0"/>
        <w:jc w:val="left"/>
      </w:pPr>
      <w:r>
        <w:t xml:space="preserve"> </w:t>
      </w:r>
    </w:p>
    <w:p w14:paraId="3F8747EC" w14:textId="77777777" w:rsidR="0060324B" w:rsidRDefault="00000000">
      <w:pPr>
        <w:spacing w:after="0" w:line="259" w:lineRule="auto"/>
        <w:ind w:left="29" w:firstLine="0"/>
        <w:jc w:val="left"/>
      </w:pPr>
      <w:r>
        <w:t xml:space="preserve"> </w:t>
      </w:r>
    </w:p>
    <w:p w14:paraId="43DEFF47" w14:textId="77777777" w:rsidR="0060324B" w:rsidRDefault="00000000">
      <w:pPr>
        <w:spacing w:after="0" w:line="259" w:lineRule="auto"/>
        <w:ind w:left="29" w:firstLine="0"/>
        <w:jc w:val="left"/>
      </w:pPr>
      <w:r>
        <w:t xml:space="preserve"> </w:t>
      </w:r>
    </w:p>
    <w:p w14:paraId="5CF418C3" w14:textId="77777777" w:rsidR="0060324B" w:rsidRDefault="00000000">
      <w:pPr>
        <w:spacing w:after="132" w:line="259" w:lineRule="auto"/>
        <w:ind w:left="29" w:firstLine="0"/>
        <w:jc w:val="left"/>
      </w:pPr>
      <w:r>
        <w:t xml:space="preserve"> </w:t>
      </w:r>
    </w:p>
    <w:p w14:paraId="1B66E61B" w14:textId="77777777" w:rsidR="0060324B" w:rsidRDefault="00000000">
      <w:pPr>
        <w:spacing w:after="0" w:line="259" w:lineRule="auto"/>
        <w:ind w:left="29" w:firstLine="0"/>
      </w:pPr>
      <w:r>
        <w:t xml:space="preserve"> </w:t>
      </w:r>
      <w:r>
        <w:tab/>
        <w:t xml:space="preserve"> </w:t>
      </w:r>
      <w:r>
        <w:tab/>
        <w:t xml:space="preserve"> </w:t>
      </w:r>
    </w:p>
    <w:p w14:paraId="5596578C" w14:textId="77777777" w:rsidR="0060324B" w:rsidRDefault="00000000">
      <w:pPr>
        <w:spacing w:after="0" w:line="259" w:lineRule="auto"/>
        <w:ind w:left="14" w:firstLine="0"/>
        <w:jc w:val="left"/>
      </w:pPr>
      <w:r>
        <w:t xml:space="preserve"> </w:t>
      </w:r>
    </w:p>
    <w:p w14:paraId="03A9897A" w14:textId="77777777" w:rsidR="0060324B" w:rsidRDefault="00000000">
      <w:pPr>
        <w:spacing w:after="0" w:line="259" w:lineRule="auto"/>
        <w:ind w:left="14" w:firstLine="0"/>
        <w:jc w:val="left"/>
      </w:pPr>
      <w:r>
        <w:t xml:space="preserve"> </w:t>
      </w:r>
    </w:p>
    <w:p w14:paraId="1A0BCB37" w14:textId="77777777" w:rsidR="0060324B" w:rsidRDefault="00000000">
      <w:pPr>
        <w:spacing w:after="0" w:line="259" w:lineRule="auto"/>
        <w:ind w:left="14" w:firstLine="0"/>
        <w:jc w:val="left"/>
      </w:pPr>
      <w:r>
        <w:t xml:space="preserve"> </w:t>
      </w:r>
    </w:p>
    <w:p w14:paraId="517FB1CE" w14:textId="77777777" w:rsidR="0060324B" w:rsidRDefault="00000000">
      <w:pPr>
        <w:spacing w:after="5" w:line="259" w:lineRule="auto"/>
        <w:ind w:left="10" w:right="1835"/>
        <w:jc w:val="center"/>
      </w:pPr>
      <w:r>
        <w:t xml:space="preserve">Universidade Federal de Santa Catarina </w:t>
      </w:r>
    </w:p>
    <w:p w14:paraId="2AD507D9" w14:textId="77777777" w:rsidR="0060324B" w:rsidRDefault="00000000">
      <w:pPr>
        <w:spacing w:after="0" w:line="266" w:lineRule="auto"/>
        <w:ind w:left="3504" w:right="3977"/>
        <w:jc w:val="left"/>
      </w:pPr>
      <w:r>
        <w:t xml:space="preserve">Hospital Universitário Professor Polydoro Ernani de São Thiago </w:t>
      </w:r>
    </w:p>
    <w:p w14:paraId="499AEBC5" w14:textId="77777777" w:rsidR="0060324B" w:rsidRDefault="00000000">
      <w:pPr>
        <w:tabs>
          <w:tab w:val="center" w:pos="6336"/>
          <w:tab w:val="center" w:pos="12674"/>
          <w:tab w:val="center" w:pos="13886"/>
        </w:tabs>
        <w:spacing w:after="74" w:line="259" w:lineRule="auto"/>
        <w:ind w:left="0" w:firstLine="0"/>
        <w:jc w:val="left"/>
      </w:pPr>
      <w:r>
        <w:rPr>
          <w:noProof/>
        </w:rPr>
        <w:drawing>
          <wp:anchor distT="0" distB="0" distL="114300" distR="114300" simplePos="0" relativeHeight="251900928" behindDoc="0" locked="0" layoutInCell="1" allowOverlap="0" wp14:anchorId="171196B6" wp14:editId="18CF7CFE">
            <wp:simplePos x="0" y="0"/>
            <wp:positionH relativeFrom="column">
              <wp:posOffset>909856</wp:posOffset>
            </wp:positionH>
            <wp:positionV relativeFrom="paragraph">
              <wp:posOffset>-383491</wp:posOffset>
            </wp:positionV>
            <wp:extent cx="6312409" cy="591312"/>
            <wp:effectExtent l="0" t="0" r="0" b="0"/>
            <wp:wrapNone/>
            <wp:docPr id="186686" name="Picture 186686"/>
            <wp:cNvGraphicFramePr/>
            <a:graphic xmlns:a="http://schemas.openxmlformats.org/drawingml/2006/main">
              <a:graphicData uri="http://schemas.openxmlformats.org/drawingml/2006/picture">
                <pic:pic xmlns:pic="http://schemas.openxmlformats.org/drawingml/2006/picture">
                  <pic:nvPicPr>
                    <pic:cNvPr id="186686" name="Picture 186686"/>
                    <pic:cNvPicPr/>
                  </pic:nvPicPr>
                  <pic:blipFill>
                    <a:blip r:embed="rId286"/>
                    <a:stretch>
                      <a:fillRect/>
                    </a:stretch>
                  </pic:blipFill>
                  <pic:spPr>
                    <a:xfrm>
                      <a:off x="0" y="0"/>
                      <a:ext cx="6312409" cy="591312"/>
                    </a:xfrm>
                    <a:prstGeom prst="rect">
                      <a:avLst/>
                    </a:prstGeom>
                  </pic:spPr>
                </pic:pic>
              </a:graphicData>
            </a:graphic>
          </wp:anchor>
        </w:drawing>
      </w:r>
      <w:r>
        <w:rPr>
          <w:rFonts w:ascii="Calibri" w:eastAsia="Calibri" w:hAnsi="Calibri" w:cs="Calibri"/>
          <w:sz w:val="22"/>
        </w:rPr>
        <w:tab/>
      </w:r>
      <w:r>
        <w:t xml:space="preserve">Divisão de Análises Clínicas – DACL HU/UFSC </w:t>
      </w:r>
      <w:r>
        <w:tab/>
        <w:t xml:space="preserve"> </w:t>
      </w:r>
      <w:r>
        <w:tab/>
        <w:t xml:space="preserve"> </w:t>
      </w:r>
    </w:p>
    <w:p w14:paraId="5753B989" w14:textId="77777777" w:rsidR="0060324B" w:rsidRDefault="00000000">
      <w:pPr>
        <w:pStyle w:val="Ttulo2"/>
        <w:ind w:right="1829"/>
        <w:jc w:val="center"/>
      </w:pPr>
      <w:r>
        <w:t>GUIA DE EXAMES NOME DO EXAME</w:t>
      </w:r>
      <w:r>
        <w:rPr>
          <w:sz w:val="19"/>
        </w:rPr>
        <w:t xml:space="preserve"> </w:t>
      </w:r>
      <w:r>
        <w:rPr>
          <w:sz w:val="19"/>
        </w:rPr>
        <w:tab/>
        <w:t xml:space="preserve"> </w:t>
      </w:r>
      <w:r>
        <w:rPr>
          <w:sz w:val="19"/>
        </w:rPr>
        <w:tab/>
        <w:t xml:space="preserve"> </w:t>
      </w:r>
    </w:p>
    <w:p w14:paraId="420195DC" w14:textId="77777777" w:rsidR="0060324B" w:rsidRDefault="00000000">
      <w:pPr>
        <w:spacing w:after="71"/>
        <w:ind w:left="38" w:right="1282"/>
      </w:pPr>
      <w:r>
        <w:t xml:space="preserve">________________________________________________________________________________________________________________________ </w:t>
      </w:r>
    </w:p>
    <w:p w14:paraId="51DEF1A3" w14:textId="77777777" w:rsidR="0060324B" w:rsidRDefault="00000000">
      <w:pPr>
        <w:tabs>
          <w:tab w:val="center" w:pos="12674"/>
          <w:tab w:val="center" w:pos="13886"/>
        </w:tabs>
        <w:spacing w:after="80"/>
        <w:ind w:left="0" w:firstLine="0"/>
        <w:jc w:val="left"/>
      </w:pPr>
      <w:r>
        <w:t xml:space="preserve">Teste de tolerância oral à glicose modificado (75g de dextrose) </w:t>
      </w:r>
      <w:r>
        <w:tab/>
        <w:t xml:space="preserve"> </w:t>
      </w:r>
      <w:r>
        <w:tab/>
        <w:t xml:space="preserve"> </w:t>
      </w:r>
    </w:p>
    <w:p w14:paraId="70E8D673" w14:textId="77777777" w:rsidR="0060324B" w:rsidRDefault="00000000">
      <w:pPr>
        <w:pStyle w:val="Ttulo2"/>
        <w:tabs>
          <w:tab w:val="center" w:pos="12674"/>
          <w:tab w:val="center" w:pos="13886"/>
        </w:tabs>
        <w:ind w:left="0" w:right="0" w:firstLine="0"/>
      </w:pPr>
      <w:r>
        <w:t>SINONÍMIA</w:t>
      </w:r>
      <w:r>
        <w:rPr>
          <w:sz w:val="19"/>
        </w:rPr>
        <w:t xml:space="preserve"> </w:t>
      </w:r>
      <w:r>
        <w:rPr>
          <w:sz w:val="19"/>
        </w:rPr>
        <w:tab/>
        <w:t xml:space="preserve"> </w:t>
      </w:r>
      <w:r>
        <w:rPr>
          <w:sz w:val="19"/>
        </w:rPr>
        <w:tab/>
        <w:t xml:space="preserve"> </w:t>
      </w:r>
    </w:p>
    <w:p w14:paraId="2F77EA9F" w14:textId="77777777" w:rsidR="0060324B" w:rsidRDefault="00000000">
      <w:pPr>
        <w:ind w:left="38" w:right="1282"/>
      </w:pPr>
      <w:r>
        <w:t xml:space="preserve">Curva Glicêmica Clássica; Curva Glicêmica Modificada </w:t>
      </w:r>
      <w:r>
        <w:tab/>
        <w:t xml:space="preserve">  </w:t>
      </w:r>
      <w:r>
        <w:rPr>
          <w:sz w:val="25"/>
        </w:rPr>
        <w:t>MATERIAL BIOLÓGICO/VOLUME/CONSERVANTE</w:t>
      </w:r>
      <w:r>
        <w:t xml:space="preserve">   </w:t>
      </w:r>
    </w:p>
    <w:p w14:paraId="26709E85" w14:textId="77777777" w:rsidR="0060324B" w:rsidRDefault="00000000">
      <w:pPr>
        <w:tabs>
          <w:tab w:val="center" w:pos="12674"/>
          <w:tab w:val="center" w:pos="13886"/>
        </w:tabs>
        <w:ind w:left="0" w:firstLine="0"/>
        <w:jc w:val="left"/>
      </w:pPr>
      <w:r>
        <w:t xml:space="preserve">Material: Soro- Sangue colhido em tubo seco com gel separador ou plasma fluoretado. </w:t>
      </w:r>
      <w:r>
        <w:tab/>
        <w:t xml:space="preserve"> </w:t>
      </w:r>
      <w:r>
        <w:tab/>
        <w:t xml:space="preserve"> </w:t>
      </w:r>
    </w:p>
    <w:p w14:paraId="497E161A" w14:textId="77777777" w:rsidR="0060324B" w:rsidRDefault="00000000">
      <w:pPr>
        <w:spacing w:after="61" w:line="340" w:lineRule="auto"/>
        <w:ind w:left="53"/>
        <w:jc w:val="left"/>
      </w:pPr>
      <w:r>
        <w:rPr>
          <w:color w:val="FF0000"/>
        </w:rPr>
        <w:t>OBSERVAÇÃO: O EXAME PUXA OS TEMPOS 0, 30, 60, 90, 120 e 180 MINUTOS</w:t>
      </w:r>
      <w:r>
        <w:t xml:space="preserve">   </w:t>
      </w:r>
      <w:r>
        <w:rPr>
          <w:color w:val="FF0000"/>
        </w:rPr>
        <w:t>Crianças: administra 1,75g de glicose por quilo de peso.</w:t>
      </w:r>
      <w:r>
        <w:t xml:space="preserve"> </w:t>
      </w:r>
      <w:r>
        <w:tab/>
        <w:t xml:space="preserve">  </w:t>
      </w:r>
    </w:p>
    <w:p w14:paraId="0522CFB8" w14:textId="77777777" w:rsidR="0060324B" w:rsidRDefault="00000000">
      <w:pPr>
        <w:tabs>
          <w:tab w:val="center" w:pos="12674"/>
          <w:tab w:val="center" w:pos="13886"/>
        </w:tabs>
        <w:spacing w:after="16"/>
        <w:ind w:left="0" w:firstLine="0"/>
        <w:jc w:val="left"/>
      </w:pPr>
      <w:r>
        <w:rPr>
          <w:sz w:val="25"/>
        </w:rPr>
        <w:t>INTERFERENTES</w:t>
      </w:r>
      <w:r>
        <w:t xml:space="preserve"> </w:t>
      </w:r>
      <w:r>
        <w:tab/>
        <w:t xml:space="preserve"> </w:t>
      </w:r>
      <w:r>
        <w:tab/>
        <w:t xml:space="preserve"> </w:t>
      </w:r>
    </w:p>
    <w:p w14:paraId="23878B61" w14:textId="77777777" w:rsidR="0060324B" w:rsidRDefault="00000000">
      <w:pPr>
        <w:tabs>
          <w:tab w:val="center" w:pos="12674"/>
          <w:tab w:val="center" w:pos="13886"/>
        </w:tabs>
        <w:spacing w:after="75"/>
        <w:ind w:left="0" w:firstLine="0"/>
        <w:jc w:val="left"/>
      </w:pPr>
      <w:r>
        <w:t xml:space="preserve">Nada consta até o momento. </w:t>
      </w:r>
      <w:r>
        <w:tab/>
        <w:t xml:space="preserve"> </w:t>
      </w:r>
      <w:r>
        <w:tab/>
        <w:t xml:space="preserve"> </w:t>
      </w:r>
    </w:p>
    <w:p w14:paraId="21FAD14C" w14:textId="77777777" w:rsidR="0060324B" w:rsidRDefault="00000000">
      <w:pPr>
        <w:pStyle w:val="Ttulo2"/>
        <w:tabs>
          <w:tab w:val="center" w:pos="12674"/>
          <w:tab w:val="center" w:pos="13886"/>
        </w:tabs>
        <w:ind w:left="0" w:right="0" w:firstLine="0"/>
      </w:pPr>
      <w:r>
        <w:t>INSTRUÇÕES AO PACIENTE</w:t>
      </w:r>
      <w:r>
        <w:rPr>
          <w:sz w:val="19"/>
        </w:rPr>
        <w:t xml:space="preserve"> </w:t>
      </w:r>
      <w:r>
        <w:rPr>
          <w:sz w:val="19"/>
        </w:rPr>
        <w:tab/>
        <w:t xml:space="preserve"> </w:t>
      </w:r>
      <w:r>
        <w:rPr>
          <w:sz w:val="19"/>
        </w:rPr>
        <w:tab/>
        <w:t xml:space="preserve"> </w:t>
      </w:r>
    </w:p>
    <w:p w14:paraId="2E3C07E8" w14:textId="77777777" w:rsidR="0060324B" w:rsidRDefault="00000000">
      <w:pPr>
        <w:tabs>
          <w:tab w:val="center" w:pos="12674"/>
          <w:tab w:val="center" w:pos="13886"/>
        </w:tabs>
        <w:ind w:left="0" w:firstLine="0"/>
        <w:jc w:val="left"/>
      </w:pPr>
      <w:r>
        <w:t xml:space="preserve">Material: sangue. Para crianças de até 3 anos, fazer jejum de quatro horas. Para indivíduos acima de três anos, jejum de 8 a 14 horas. </w:t>
      </w:r>
      <w:r>
        <w:tab/>
        <w:t xml:space="preserve"> </w:t>
      </w:r>
      <w:r>
        <w:tab/>
        <w:t xml:space="preserve"> </w:t>
      </w:r>
    </w:p>
    <w:p w14:paraId="50082B11" w14:textId="77777777" w:rsidR="0060324B" w:rsidRDefault="00000000">
      <w:pPr>
        <w:tabs>
          <w:tab w:val="center" w:pos="12674"/>
          <w:tab w:val="center" w:pos="13886"/>
        </w:tabs>
        <w:spacing w:after="29"/>
        <w:ind w:left="0" w:firstLine="0"/>
        <w:jc w:val="left"/>
      </w:pPr>
      <w:r>
        <w:t xml:space="preserve">ATENÇÃO: </w:t>
      </w:r>
      <w:r>
        <w:tab/>
        <w:t xml:space="preserve"> </w:t>
      </w:r>
      <w:r>
        <w:tab/>
        <w:t xml:space="preserve"> </w:t>
      </w:r>
    </w:p>
    <w:p w14:paraId="64691892" w14:textId="77777777" w:rsidR="0060324B" w:rsidRDefault="00000000">
      <w:pPr>
        <w:numPr>
          <w:ilvl w:val="0"/>
          <w:numId w:val="101"/>
        </w:numPr>
        <w:ind w:right="1282" w:hanging="228"/>
      </w:pPr>
      <w:r>
        <w:t xml:space="preserve">É importante manter a alimentação habitual nos dias que antecedem o teste (sem restrição de carboidratos nos três dias que antecedem o teste) e   informar se tem algum tipo de alergia </w:t>
      </w:r>
      <w:r>
        <w:tab/>
        <w:t xml:space="preserve">  </w:t>
      </w:r>
    </w:p>
    <w:p w14:paraId="2EE07A5F" w14:textId="77777777" w:rsidR="0060324B" w:rsidRDefault="00000000">
      <w:pPr>
        <w:numPr>
          <w:ilvl w:val="0"/>
          <w:numId w:val="101"/>
        </w:numPr>
        <w:ind w:right="1282" w:hanging="228"/>
      </w:pPr>
      <w:r>
        <w:t xml:space="preserve">Não ingerir bebida alcoólica na véspera do teste </w:t>
      </w:r>
      <w:r>
        <w:tab/>
        <w:t xml:space="preserve"> </w:t>
      </w:r>
      <w:r>
        <w:tab/>
        <w:t xml:space="preserve"> </w:t>
      </w:r>
    </w:p>
    <w:p w14:paraId="74C3667A" w14:textId="77777777" w:rsidR="0060324B" w:rsidRDefault="00000000">
      <w:pPr>
        <w:numPr>
          <w:ilvl w:val="0"/>
          <w:numId w:val="101"/>
        </w:numPr>
        <w:spacing w:after="29"/>
        <w:ind w:right="1282" w:hanging="228"/>
      </w:pPr>
      <w:r>
        <w:t xml:space="preserve">Durante a curva o paciente deverá permanecer em repouso no laboratório, por pelo menos duas horas. </w:t>
      </w:r>
      <w:r>
        <w:tab/>
        <w:t xml:space="preserve"> </w:t>
      </w:r>
      <w:r>
        <w:tab/>
        <w:t xml:space="preserve"> </w:t>
      </w:r>
    </w:p>
    <w:p w14:paraId="073F399B" w14:textId="77777777" w:rsidR="0060324B" w:rsidRDefault="00000000">
      <w:pPr>
        <w:numPr>
          <w:ilvl w:val="0"/>
          <w:numId w:val="101"/>
        </w:numPr>
        <w:ind w:right="1282" w:hanging="228"/>
      </w:pPr>
      <w:r>
        <w:t xml:space="preserve">Serão feitas coletas de sangue antes e depois da ingestão da solução de glicose. </w:t>
      </w:r>
      <w:r>
        <w:tab/>
        <w:t xml:space="preserve"> </w:t>
      </w:r>
      <w:r>
        <w:tab/>
        <w:t xml:space="preserve"> </w:t>
      </w:r>
    </w:p>
    <w:p w14:paraId="1F919659" w14:textId="77777777" w:rsidR="0060324B" w:rsidRDefault="00000000">
      <w:pPr>
        <w:numPr>
          <w:ilvl w:val="0"/>
          <w:numId w:val="101"/>
        </w:numPr>
        <w:ind w:right="1282" w:hanging="228"/>
      </w:pPr>
      <w:r>
        <w:t xml:space="preserve">O exame deve ser cancelado em qualquer tempo se o paciente apresentar vômitos. No caso de remarcar novo exame ou fazer outra curva de </w:t>
      </w:r>
    </w:p>
    <w:p w14:paraId="2F41A029" w14:textId="77777777" w:rsidR="0060324B" w:rsidRDefault="00000000">
      <w:pPr>
        <w:spacing w:after="65" w:line="216" w:lineRule="auto"/>
        <w:ind w:left="53" w:right="570"/>
        <w:jc w:val="right"/>
      </w:pPr>
      <w:r>
        <w:t xml:space="preserve"> </w:t>
      </w:r>
      <w:r>
        <w:tab/>
        <w:t xml:space="preserve"> açúcares, o intervalo de coleta entre os exames deve ser de 48 horas. </w:t>
      </w:r>
    </w:p>
    <w:p w14:paraId="03AA17D8" w14:textId="77777777" w:rsidR="0060324B" w:rsidRDefault="00000000">
      <w:pPr>
        <w:tabs>
          <w:tab w:val="center" w:pos="12674"/>
          <w:tab w:val="center" w:pos="13886"/>
        </w:tabs>
        <w:spacing w:after="114" w:line="250" w:lineRule="auto"/>
        <w:ind w:left="0" w:firstLine="0"/>
        <w:jc w:val="left"/>
      </w:pPr>
      <w:r>
        <w:rPr>
          <w:color w:val="FF0000"/>
        </w:rPr>
        <w:t>IMPORTANTE: Este teste pode ser realizado em adultos, crianças e mulheres NÃO grávidas.</w:t>
      </w:r>
      <w:r>
        <w:t xml:space="preserve"> </w:t>
      </w:r>
      <w:r>
        <w:tab/>
        <w:t xml:space="preserve"> </w:t>
      </w:r>
      <w:r>
        <w:tab/>
        <w:t xml:space="preserve"> </w:t>
      </w:r>
    </w:p>
    <w:p w14:paraId="2F616FDE" w14:textId="77777777" w:rsidR="0060324B" w:rsidRDefault="00000000">
      <w:pPr>
        <w:pStyle w:val="Ttulo2"/>
        <w:tabs>
          <w:tab w:val="center" w:pos="12674"/>
          <w:tab w:val="center" w:pos="13886"/>
        </w:tabs>
        <w:ind w:left="0" w:right="0" w:firstLine="0"/>
      </w:pPr>
      <w:r>
        <w:t>SIGLA DO EXAME/SETOR</w:t>
      </w:r>
      <w:r>
        <w:rPr>
          <w:sz w:val="19"/>
        </w:rPr>
        <w:t xml:space="preserve"> </w:t>
      </w:r>
      <w:r>
        <w:rPr>
          <w:sz w:val="19"/>
        </w:rPr>
        <w:tab/>
        <w:t xml:space="preserve"> </w:t>
      </w:r>
      <w:r>
        <w:rPr>
          <w:sz w:val="19"/>
        </w:rPr>
        <w:tab/>
        <w:t xml:space="preserve"> </w:t>
      </w:r>
    </w:p>
    <w:p w14:paraId="480D6C8B" w14:textId="77777777" w:rsidR="0060324B" w:rsidRDefault="00000000">
      <w:pPr>
        <w:tabs>
          <w:tab w:val="center" w:pos="12674"/>
          <w:tab w:val="center" w:pos="13886"/>
        </w:tabs>
        <w:spacing w:after="113"/>
        <w:ind w:left="0" w:firstLine="0"/>
        <w:jc w:val="left"/>
      </w:pPr>
      <w:r>
        <w:t xml:space="preserve">TOG75M </w:t>
      </w:r>
      <w:r>
        <w:tab/>
        <w:t xml:space="preserve"> </w:t>
      </w:r>
      <w:r>
        <w:tab/>
        <w:t xml:space="preserve"> </w:t>
      </w:r>
    </w:p>
    <w:p w14:paraId="4609E29E" w14:textId="77777777" w:rsidR="0060324B" w:rsidRDefault="00000000">
      <w:pPr>
        <w:tabs>
          <w:tab w:val="center" w:pos="12674"/>
          <w:tab w:val="center" w:pos="13886"/>
        </w:tabs>
        <w:ind w:left="0" w:firstLine="0"/>
        <w:jc w:val="left"/>
      </w:pPr>
      <w:r>
        <w:t xml:space="preserve">Setor de Bioquímica </w:t>
      </w:r>
      <w:r>
        <w:tab/>
        <w:t xml:space="preserve"> </w:t>
      </w:r>
      <w:r>
        <w:tab/>
        <w:t xml:space="preserve"> </w:t>
      </w:r>
    </w:p>
    <w:p w14:paraId="0447A43D" w14:textId="77777777" w:rsidR="0060324B" w:rsidRDefault="00000000">
      <w:pPr>
        <w:pStyle w:val="Ttulo2"/>
        <w:tabs>
          <w:tab w:val="center" w:pos="12674"/>
          <w:tab w:val="center" w:pos="13883"/>
        </w:tabs>
        <w:ind w:left="0" w:right="0" w:firstLine="0"/>
      </w:pPr>
      <w:r>
        <w:t>INTERPRETAÇÃO CLÍNICA</w:t>
      </w:r>
      <w:r>
        <w:rPr>
          <w:sz w:val="19"/>
        </w:rPr>
        <w:t xml:space="preserve"> </w:t>
      </w:r>
      <w:r>
        <w:rPr>
          <w:sz w:val="19"/>
        </w:rPr>
        <w:tab/>
        <w:t xml:space="preserve"> </w:t>
      </w:r>
      <w:r>
        <w:rPr>
          <w:sz w:val="19"/>
        </w:rPr>
        <w:tab/>
        <w:t xml:space="preserve"> </w:t>
      </w:r>
    </w:p>
    <w:p w14:paraId="4B746DA9" w14:textId="77777777" w:rsidR="0060324B" w:rsidRDefault="00000000">
      <w:pPr>
        <w:ind w:left="38" w:right="1282"/>
      </w:pPr>
      <w:r>
        <w:t xml:space="preserve">A curva glicêmica, ou teste oral de tolerância à glicose (TOTG), consiste na dosagem seriada da glicemia, antes e após administração de solução de </w:t>
      </w:r>
    </w:p>
    <w:p w14:paraId="4C9FBA65" w14:textId="77777777" w:rsidR="0060324B" w:rsidRDefault="00000000">
      <w:pPr>
        <w:ind w:left="38" w:right="1282"/>
      </w:pPr>
      <w:r>
        <w:t xml:space="preserve">glicose por via oral, de acordo com pedido médico. Dietas pobres em carboidratos nos três dias que antecedem o teste podem induzir um resultado </w:t>
      </w:r>
    </w:p>
    <w:p w14:paraId="26BE91E7" w14:textId="77777777" w:rsidR="0060324B" w:rsidRDefault="00000000">
      <w:pPr>
        <w:spacing w:after="88"/>
        <w:ind w:left="28" w:right="573" w:firstLine="12645"/>
      </w:pPr>
      <w:r>
        <w:t xml:space="preserve"> </w:t>
      </w:r>
      <w:r>
        <w:tab/>
        <w:t xml:space="preserve"> falsamente normal. Para o diagnóstico da diabetes o teste de escolha deve ser o Teste Oral de Tolerância à Glicose - TOTG (curva glicêmica), em duas dosagens (basal e 120 min).  </w:t>
      </w:r>
    </w:p>
    <w:p w14:paraId="77F02341" w14:textId="77777777" w:rsidR="0060324B" w:rsidRDefault="00000000">
      <w:pPr>
        <w:spacing w:after="138" w:line="259" w:lineRule="auto"/>
        <w:ind w:left="0" w:right="573" w:firstLine="0"/>
        <w:jc w:val="right"/>
      </w:pPr>
      <w:r>
        <w:t xml:space="preserve"> </w:t>
      </w:r>
      <w:r>
        <w:tab/>
        <w:t xml:space="preserve"> </w:t>
      </w:r>
      <w:r>
        <w:tab/>
        <w:t xml:space="preserve"> </w:t>
      </w:r>
    </w:p>
    <w:p w14:paraId="52857ABC" w14:textId="77777777" w:rsidR="0060324B" w:rsidRDefault="00000000">
      <w:pPr>
        <w:spacing w:after="81" w:line="259" w:lineRule="auto"/>
        <w:ind w:left="0" w:right="573" w:firstLine="0"/>
        <w:jc w:val="right"/>
      </w:pPr>
      <w:r>
        <w:t xml:space="preserve"> </w:t>
      </w:r>
      <w:r>
        <w:tab/>
        <w:t xml:space="preserve"> </w:t>
      </w:r>
      <w:r>
        <w:tab/>
        <w:t xml:space="preserve"> </w:t>
      </w:r>
    </w:p>
    <w:p w14:paraId="65C25D87" w14:textId="77777777" w:rsidR="0060324B" w:rsidRDefault="00000000">
      <w:pPr>
        <w:spacing w:after="0" w:line="259" w:lineRule="auto"/>
        <w:ind w:left="0" w:right="1785" w:firstLine="0"/>
        <w:jc w:val="center"/>
      </w:pPr>
      <w:r>
        <w:t xml:space="preserve"> </w:t>
      </w:r>
    </w:p>
    <w:p w14:paraId="6C8AFF13" w14:textId="77777777" w:rsidR="0060324B" w:rsidRDefault="00000000">
      <w:pPr>
        <w:spacing w:after="0" w:line="259" w:lineRule="auto"/>
        <w:ind w:left="0" w:right="1785" w:firstLine="0"/>
        <w:jc w:val="center"/>
      </w:pPr>
      <w:r>
        <w:t xml:space="preserve"> </w:t>
      </w:r>
    </w:p>
    <w:p w14:paraId="2B685F7C" w14:textId="77777777" w:rsidR="0060324B" w:rsidRDefault="00000000">
      <w:pPr>
        <w:spacing w:after="0" w:line="259" w:lineRule="auto"/>
        <w:ind w:left="0" w:right="1785" w:firstLine="0"/>
        <w:jc w:val="center"/>
      </w:pPr>
      <w:r>
        <w:t xml:space="preserve"> </w:t>
      </w:r>
    </w:p>
    <w:p w14:paraId="5E23DAF5" w14:textId="77777777" w:rsidR="0060324B" w:rsidRDefault="00000000">
      <w:pPr>
        <w:spacing w:after="0" w:line="259" w:lineRule="auto"/>
        <w:ind w:left="0" w:right="1785" w:firstLine="0"/>
        <w:jc w:val="center"/>
      </w:pPr>
      <w:r>
        <w:t xml:space="preserve"> </w:t>
      </w:r>
    </w:p>
    <w:p w14:paraId="2093CAB6" w14:textId="77777777" w:rsidR="0060324B" w:rsidRDefault="00000000">
      <w:pPr>
        <w:spacing w:after="0" w:line="259" w:lineRule="auto"/>
        <w:ind w:left="0" w:right="1785" w:firstLine="0"/>
        <w:jc w:val="center"/>
      </w:pPr>
      <w:r>
        <w:t xml:space="preserve"> </w:t>
      </w:r>
    </w:p>
    <w:p w14:paraId="60D47C8F" w14:textId="77777777" w:rsidR="0060324B" w:rsidRDefault="00000000">
      <w:pPr>
        <w:spacing w:after="0" w:line="259" w:lineRule="auto"/>
        <w:ind w:left="0" w:right="1785" w:firstLine="0"/>
        <w:jc w:val="center"/>
      </w:pPr>
      <w:r>
        <w:t xml:space="preserve"> </w:t>
      </w:r>
    </w:p>
    <w:p w14:paraId="52BB6EFD" w14:textId="77777777" w:rsidR="0060324B" w:rsidRDefault="00000000">
      <w:pPr>
        <w:spacing w:after="0" w:line="259" w:lineRule="auto"/>
        <w:ind w:left="0" w:right="1785" w:firstLine="0"/>
        <w:jc w:val="center"/>
      </w:pPr>
      <w:r>
        <w:t xml:space="preserve"> </w:t>
      </w:r>
    </w:p>
    <w:p w14:paraId="7B9DAF1B" w14:textId="77777777" w:rsidR="0060324B" w:rsidRDefault="00000000">
      <w:pPr>
        <w:spacing w:after="0" w:line="259" w:lineRule="auto"/>
        <w:ind w:left="0" w:right="1785" w:firstLine="0"/>
        <w:jc w:val="center"/>
      </w:pPr>
      <w:r>
        <w:t xml:space="preserve"> </w:t>
      </w:r>
    </w:p>
    <w:p w14:paraId="6B539EC9" w14:textId="77777777" w:rsidR="0060324B" w:rsidRDefault="00000000">
      <w:pPr>
        <w:spacing w:after="0" w:line="259" w:lineRule="auto"/>
        <w:ind w:left="0" w:right="1785" w:firstLine="0"/>
        <w:jc w:val="center"/>
      </w:pPr>
      <w:r>
        <w:t xml:space="preserve"> </w:t>
      </w:r>
    </w:p>
    <w:p w14:paraId="01FF6827" w14:textId="77777777" w:rsidR="0060324B" w:rsidRDefault="00000000">
      <w:pPr>
        <w:spacing w:after="0" w:line="259" w:lineRule="auto"/>
        <w:ind w:left="0" w:right="1785" w:firstLine="0"/>
        <w:jc w:val="center"/>
      </w:pPr>
      <w:r>
        <w:t xml:space="preserve"> </w:t>
      </w:r>
    </w:p>
    <w:p w14:paraId="3E4B5FA2" w14:textId="77777777" w:rsidR="0060324B" w:rsidRDefault="00000000">
      <w:pPr>
        <w:spacing w:after="0" w:line="259" w:lineRule="auto"/>
        <w:ind w:left="0" w:right="1785" w:firstLine="0"/>
        <w:jc w:val="center"/>
      </w:pPr>
      <w:r>
        <w:t xml:space="preserve"> </w:t>
      </w:r>
    </w:p>
    <w:p w14:paraId="6CA09DEC" w14:textId="77777777" w:rsidR="0060324B" w:rsidRDefault="00000000">
      <w:pPr>
        <w:spacing w:after="0" w:line="259" w:lineRule="auto"/>
        <w:ind w:left="0" w:right="1785" w:firstLine="0"/>
        <w:jc w:val="center"/>
      </w:pPr>
      <w:r>
        <w:t xml:space="preserve"> </w:t>
      </w:r>
    </w:p>
    <w:p w14:paraId="68D74FEE" w14:textId="77777777" w:rsidR="0060324B" w:rsidRDefault="00000000">
      <w:pPr>
        <w:spacing w:after="0" w:line="259" w:lineRule="auto"/>
        <w:ind w:left="0" w:right="573" w:firstLine="0"/>
        <w:jc w:val="right"/>
      </w:pPr>
      <w:r>
        <w:t xml:space="preserve"> </w:t>
      </w:r>
      <w:r>
        <w:tab/>
        <w:t xml:space="preserve"> </w:t>
      </w:r>
      <w:r>
        <w:tab/>
        <w:t xml:space="preserve"> </w:t>
      </w:r>
    </w:p>
    <w:p w14:paraId="27225E90" w14:textId="77777777" w:rsidR="0060324B" w:rsidRDefault="00000000">
      <w:pPr>
        <w:spacing w:after="0" w:line="259" w:lineRule="auto"/>
        <w:ind w:left="0" w:right="1785" w:firstLine="0"/>
        <w:jc w:val="center"/>
      </w:pPr>
      <w:r>
        <w:t xml:space="preserve"> </w:t>
      </w:r>
    </w:p>
    <w:p w14:paraId="6C9292E0" w14:textId="77777777" w:rsidR="0060324B" w:rsidRDefault="00000000">
      <w:pPr>
        <w:spacing w:after="0" w:line="259" w:lineRule="auto"/>
        <w:ind w:left="0" w:right="1785" w:firstLine="0"/>
        <w:jc w:val="center"/>
      </w:pPr>
      <w:r>
        <w:t xml:space="preserve"> </w:t>
      </w:r>
    </w:p>
    <w:p w14:paraId="4E19900A" w14:textId="77777777" w:rsidR="0060324B" w:rsidRDefault="00000000">
      <w:pPr>
        <w:spacing w:after="0" w:line="259" w:lineRule="auto"/>
        <w:ind w:left="0" w:right="1785" w:firstLine="0"/>
        <w:jc w:val="center"/>
      </w:pPr>
      <w:r>
        <w:t xml:space="preserve"> </w:t>
      </w:r>
    </w:p>
    <w:p w14:paraId="45B7A26E" w14:textId="77777777" w:rsidR="0060324B" w:rsidRDefault="00000000">
      <w:pPr>
        <w:spacing w:after="0" w:line="259" w:lineRule="auto"/>
        <w:ind w:left="0" w:right="1785" w:firstLine="0"/>
        <w:jc w:val="center"/>
      </w:pPr>
      <w:r>
        <w:t xml:space="preserve"> </w:t>
      </w:r>
    </w:p>
    <w:p w14:paraId="30DF24C9" w14:textId="77777777" w:rsidR="0060324B" w:rsidRDefault="00000000">
      <w:pPr>
        <w:spacing w:after="0" w:line="259" w:lineRule="auto"/>
        <w:ind w:left="0" w:right="1785" w:firstLine="0"/>
        <w:jc w:val="center"/>
      </w:pPr>
      <w:r>
        <w:t xml:space="preserve"> </w:t>
      </w:r>
    </w:p>
    <w:p w14:paraId="7B931027" w14:textId="77777777" w:rsidR="0060324B" w:rsidRDefault="00000000">
      <w:pPr>
        <w:spacing w:after="0" w:line="259" w:lineRule="auto"/>
        <w:ind w:left="0" w:right="1785" w:firstLine="0"/>
        <w:jc w:val="center"/>
      </w:pPr>
      <w:r>
        <w:t xml:space="preserve"> </w:t>
      </w:r>
    </w:p>
    <w:p w14:paraId="53DF9FE7" w14:textId="77777777" w:rsidR="0060324B" w:rsidRDefault="00000000">
      <w:pPr>
        <w:spacing w:after="0" w:line="259" w:lineRule="auto"/>
        <w:ind w:left="0" w:right="1785" w:firstLine="0"/>
        <w:jc w:val="center"/>
      </w:pPr>
      <w:r>
        <w:t xml:space="preserve"> </w:t>
      </w:r>
    </w:p>
    <w:p w14:paraId="450644F2" w14:textId="77777777" w:rsidR="0060324B" w:rsidRDefault="00000000">
      <w:pPr>
        <w:spacing w:after="0" w:line="259" w:lineRule="auto"/>
        <w:ind w:left="0" w:right="1785" w:firstLine="0"/>
        <w:jc w:val="center"/>
      </w:pPr>
      <w:r>
        <w:t xml:space="preserve"> </w:t>
      </w:r>
    </w:p>
    <w:p w14:paraId="1C8FE490" w14:textId="77777777" w:rsidR="0060324B" w:rsidRDefault="00000000">
      <w:pPr>
        <w:spacing w:after="0" w:line="259" w:lineRule="auto"/>
        <w:ind w:left="0" w:right="1785" w:firstLine="0"/>
        <w:jc w:val="center"/>
      </w:pPr>
      <w:r>
        <w:t xml:space="preserve"> </w:t>
      </w:r>
    </w:p>
    <w:p w14:paraId="57402A53" w14:textId="77777777" w:rsidR="0060324B" w:rsidRDefault="00000000">
      <w:pPr>
        <w:spacing w:after="0" w:line="259" w:lineRule="auto"/>
        <w:ind w:left="0" w:right="1785" w:firstLine="0"/>
        <w:jc w:val="center"/>
      </w:pPr>
      <w:r>
        <w:t xml:space="preserve"> </w:t>
      </w:r>
    </w:p>
    <w:p w14:paraId="53A48CF7" w14:textId="77777777" w:rsidR="0060324B" w:rsidRDefault="00000000">
      <w:pPr>
        <w:spacing w:after="0" w:line="259" w:lineRule="auto"/>
        <w:ind w:left="0" w:right="1785" w:firstLine="0"/>
        <w:jc w:val="center"/>
      </w:pPr>
      <w:r>
        <w:t xml:space="preserve"> </w:t>
      </w:r>
    </w:p>
    <w:p w14:paraId="6AC0BF43" w14:textId="77777777" w:rsidR="0060324B" w:rsidRDefault="00000000">
      <w:pPr>
        <w:spacing w:after="75" w:line="259" w:lineRule="auto"/>
        <w:ind w:left="0" w:right="1785" w:firstLine="0"/>
        <w:jc w:val="center"/>
      </w:pPr>
      <w:r>
        <w:t xml:space="preserve"> </w:t>
      </w:r>
    </w:p>
    <w:p w14:paraId="7F765DE1" w14:textId="77777777" w:rsidR="0060324B" w:rsidRDefault="00000000">
      <w:pPr>
        <w:spacing w:after="0" w:line="259" w:lineRule="auto"/>
        <w:ind w:left="0" w:right="573" w:firstLine="0"/>
        <w:jc w:val="right"/>
      </w:pPr>
      <w:r>
        <w:t xml:space="preserve"> </w:t>
      </w:r>
      <w:r>
        <w:tab/>
        <w:t xml:space="preserve"> </w:t>
      </w:r>
      <w:r>
        <w:tab/>
        <w:t xml:space="preserve"> </w:t>
      </w:r>
    </w:p>
    <w:p w14:paraId="7AFC7A32" w14:textId="77777777" w:rsidR="0060324B" w:rsidRDefault="00000000">
      <w:pPr>
        <w:spacing w:after="5" w:line="259" w:lineRule="auto"/>
        <w:ind w:left="10" w:right="1835"/>
        <w:jc w:val="center"/>
      </w:pPr>
      <w:r>
        <w:t xml:space="preserve">Universidade Federal de Santa Catarina </w:t>
      </w:r>
    </w:p>
    <w:p w14:paraId="42E8BAF0" w14:textId="77777777" w:rsidR="0060324B" w:rsidRDefault="00000000">
      <w:pPr>
        <w:spacing w:after="0" w:line="266" w:lineRule="auto"/>
        <w:ind w:left="3504" w:right="3977"/>
        <w:jc w:val="left"/>
      </w:pPr>
      <w:r>
        <w:rPr>
          <w:noProof/>
        </w:rPr>
        <w:drawing>
          <wp:anchor distT="0" distB="0" distL="114300" distR="114300" simplePos="0" relativeHeight="251901952" behindDoc="0" locked="0" layoutInCell="1" allowOverlap="0" wp14:anchorId="6AFACA94" wp14:editId="323A7359">
            <wp:simplePos x="0" y="0"/>
            <wp:positionH relativeFrom="column">
              <wp:posOffset>922048</wp:posOffset>
            </wp:positionH>
            <wp:positionV relativeFrom="paragraph">
              <wp:posOffset>-224459</wp:posOffset>
            </wp:positionV>
            <wp:extent cx="6233160" cy="591312"/>
            <wp:effectExtent l="0" t="0" r="0" b="0"/>
            <wp:wrapNone/>
            <wp:docPr id="187289" name="Picture 187289"/>
            <wp:cNvGraphicFramePr/>
            <a:graphic xmlns:a="http://schemas.openxmlformats.org/drawingml/2006/main">
              <a:graphicData uri="http://schemas.openxmlformats.org/drawingml/2006/picture">
                <pic:pic xmlns:pic="http://schemas.openxmlformats.org/drawingml/2006/picture">
                  <pic:nvPicPr>
                    <pic:cNvPr id="187289" name="Picture 187289"/>
                    <pic:cNvPicPr/>
                  </pic:nvPicPr>
                  <pic:blipFill>
                    <a:blip r:embed="rId287"/>
                    <a:stretch>
                      <a:fillRect/>
                    </a:stretch>
                  </pic:blipFill>
                  <pic:spPr>
                    <a:xfrm>
                      <a:off x="0" y="0"/>
                      <a:ext cx="6233160" cy="591312"/>
                    </a:xfrm>
                    <a:prstGeom prst="rect">
                      <a:avLst/>
                    </a:prstGeom>
                  </pic:spPr>
                </pic:pic>
              </a:graphicData>
            </a:graphic>
          </wp:anchor>
        </w:drawing>
      </w:r>
      <w:r>
        <w:t xml:space="preserve">Hospital Universitário Professor Polydoro Ernani de São Thiago </w:t>
      </w:r>
    </w:p>
    <w:p w14:paraId="75585CE1" w14:textId="77777777" w:rsidR="0060324B" w:rsidRDefault="00000000">
      <w:pPr>
        <w:spacing w:after="32" w:line="259" w:lineRule="auto"/>
        <w:ind w:left="10" w:right="1836"/>
        <w:jc w:val="center"/>
      </w:pPr>
      <w:r>
        <w:t xml:space="preserve">Divisão de Análises Clínicas – DACL HU/UFSC </w:t>
      </w:r>
    </w:p>
    <w:p w14:paraId="59F01FD1" w14:textId="77777777" w:rsidR="0060324B" w:rsidRDefault="00000000">
      <w:pPr>
        <w:pStyle w:val="Ttulo2"/>
        <w:ind w:left="53" w:right="7054"/>
        <w:jc w:val="right"/>
      </w:pPr>
      <w:r>
        <w:t xml:space="preserve">GUIA DE EXAMES </w:t>
      </w:r>
      <w:r>
        <w:tab/>
      </w:r>
      <w:r>
        <w:rPr>
          <w:vertAlign w:val="superscript"/>
        </w:rPr>
        <w:t xml:space="preserve"> </w:t>
      </w:r>
      <w:r>
        <w:rPr>
          <w:vertAlign w:val="superscript"/>
        </w:rPr>
        <w:tab/>
        <w:t xml:space="preserve"> </w:t>
      </w:r>
      <w:r>
        <w:t>NOME DO EXAME</w:t>
      </w:r>
      <w:r>
        <w:rPr>
          <w:sz w:val="19"/>
        </w:rPr>
        <w:t xml:space="preserve"> </w:t>
      </w:r>
    </w:p>
    <w:p w14:paraId="6C018D55" w14:textId="77777777" w:rsidR="0060324B" w:rsidRDefault="00000000">
      <w:pPr>
        <w:spacing w:after="53"/>
        <w:ind w:left="38" w:right="1282"/>
      </w:pPr>
      <w:r>
        <w:t xml:space="preserve">________________________________________________________________________________________________________________________ </w:t>
      </w:r>
    </w:p>
    <w:p w14:paraId="1297F21D" w14:textId="77777777" w:rsidR="0060324B" w:rsidRDefault="00000000">
      <w:pPr>
        <w:tabs>
          <w:tab w:val="center" w:pos="12674"/>
          <w:tab w:val="center" w:pos="13886"/>
        </w:tabs>
        <w:spacing w:after="80"/>
        <w:ind w:left="0" w:firstLine="0"/>
        <w:jc w:val="left"/>
      </w:pPr>
      <w:r>
        <w:t xml:space="preserve">Teste de tolerância oral à glicose para gestante – 50g de dextrose </w:t>
      </w:r>
      <w:r>
        <w:tab/>
        <w:t xml:space="preserve"> </w:t>
      </w:r>
      <w:r>
        <w:tab/>
        <w:t xml:space="preserve"> </w:t>
      </w:r>
    </w:p>
    <w:p w14:paraId="6A2FFC4D" w14:textId="77777777" w:rsidR="0060324B" w:rsidRDefault="00000000">
      <w:pPr>
        <w:tabs>
          <w:tab w:val="center" w:pos="12674"/>
          <w:tab w:val="center" w:pos="13886"/>
        </w:tabs>
        <w:spacing w:after="16"/>
        <w:ind w:left="0" w:firstLine="0"/>
        <w:jc w:val="left"/>
      </w:pPr>
      <w:r>
        <w:rPr>
          <w:sz w:val="25"/>
        </w:rPr>
        <w:t>SINONÍMIA</w:t>
      </w:r>
      <w:r>
        <w:t xml:space="preserve"> </w:t>
      </w:r>
      <w:r>
        <w:tab/>
        <w:t xml:space="preserve"> </w:t>
      </w:r>
      <w:r>
        <w:tab/>
        <w:t xml:space="preserve"> </w:t>
      </w:r>
    </w:p>
    <w:p w14:paraId="4DEF17E6" w14:textId="77777777" w:rsidR="0060324B" w:rsidRDefault="00000000">
      <w:pPr>
        <w:tabs>
          <w:tab w:val="center" w:pos="12674"/>
          <w:tab w:val="center" w:pos="13886"/>
        </w:tabs>
        <w:spacing w:after="101"/>
        <w:ind w:left="0" w:firstLine="0"/>
        <w:jc w:val="left"/>
      </w:pPr>
      <w:r>
        <w:t xml:space="preserve">Teste ora de tolerância oral à glicose – 50g de dextrose; Teste simplificado de tolerância oral à glicose em gestantes – 50g </w:t>
      </w:r>
      <w:r>
        <w:tab/>
        <w:t xml:space="preserve"> </w:t>
      </w:r>
      <w:r>
        <w:tab/>
        <w:t xml:space="preserve"> </w:t>
      </w:r>
    </w:p>
    <w:p w14:paraId="6874AB0B" w14:textId="77777777" w:rsidR="0060324B" w:rsidRDefault="00000000">
      <w:pPr>
        <w:pStyle w:val="Ttulo2"/>
        <w:tabs>
          <w:tab w:val="center" w:pos="12674"/>
          <w:tab w:val="center" w:pos="13886"/>
        </w:tabs>
        <w:ind w:left="0" w:right="0" w:firstLine="0"/>
      </w:pPr>
      <w:r>
        <w:t>MATERIAL BIOLÓGICO/VOLUME/CONSERVANTE</w:t>
      </w:r>
      <w:r>
        <w:rPr>
          <w:sz w:val="19"/>
        </w:rPr>
        <w:t xml:space="preserve"> </w:t>
      </w:r>
      <w:r>
        <w:rPr>
          <w:sz w:val="19"/>
        </w:rPr>
        <w:tab/>
        <w:t xml:space="preserve"> </w:t>
      </w:r>
      <w:r>
        <w:rPr>
          <w:sz w:val="19"/>
        </w:rPr>
        <w:tab/>
        <w:t xml:space="preserve"> </w:t>
      </w:r>
    </w:p>
    <w:p w14:paraId="5ED2B2B1" w14:textId="77777777" w:rsidR="0060324B" w:rsidRDefault="00000000">
      <w:pPr>
        <w:tabs>
          <w:tab w:val="center" w:pos="12674"/>
          <w:tab w:val="center" w:pos="13886"/>
        </w:tabs>
        <w:spacing w:after="26"/>
        <w:ind w:left="0" w:firstLine="0"/>
        <w:jc w:val="left"/>
      </w:pPr>
      <w:r>
        <w:t xml:space="preserve">Material: Soro- Sangue colhido em tubo seco com gel separador ou plasma fluoretado. </w:t>
      </w:r>
      <w:r>
        <w:tab/>
        <w:t xml:space="preserve"> </w:t>
      </w:r>
      <w:r>
        <w:tab/>
        <w:t xml:space="preserve"> </w:t>
      </w:r>
    </w:p>
    <w:p w14:paraId="541E0724" w14:textId="77777777" w:rsidR="0060324B" w:rsidRDefault="00000000">
      <w:pPr>
        <w:tabs>
          <w:tab w:val="center" w:pos="12674"/>
          <w:tab w:val="center" w:pos="13886"/>
        </w:tabs>
        <w:spacing w:after="77" w:line="250" w:lineRule="auto"/>
        <w:ind w:left="0" w:firstLine="0"/>
        <w:jc w:val="left"/>
      </w:pPr>
      <w:r>
        <w:rPr>
          <w:color w:val="FF0000"/>
        </w:rPr>
        <w:t>OBSERVAÇÃO: O EXAME PUXA OS TEMPOS 0 e 60 MINUTOS</w:t>
      </w:r>
      <w:r>
        <w:t xml:space="preserve"> </w:t>
      </w:r>
      <w:r>
        <w:tab/>
        <w:t xml:space="preserve"> </w:t>
      </w:r>
      <w:r>
        <w:tab/>
        <w:t xml:space="preserve"> </w:t>
      </w:r>
    </w:p>
    <w:p w14:paraId="1F04DDED" w14:textId="77777777" w:rsidR="0060324B" w:rsidRDefault="00000000">
      <w:pPr>
        <w:tabs>
          <w:tab w:val="center" w:pos="12674"/>
          <w:tab w:val="center" w:pos="13886"/>
        </w:tabs>
        <w:spacing w:after="16"/>
        <w:ind w:left="0" w:firstLine="0"/>
        <w:jc w:val="left"/>
      </w:pPr>
      <w:r>
        <w:rPr>
          <w:sz w:val="25"/>
        </w:rPr>
        <w:t>INTERFERENTES</w:t>
      </w:r>
      <w:r>
        <w:t xml:space="preserve"> </w:t>
      </w:r>
      <w:r>
        <w:tab/>
        <w:t xml:space="preserve"> </w:t>
      </w:r>
      <w:r>
        <w:tab/>
        <w:t xml:space="preserve"> </w:t>
      </w:r>
    </w:p>
    <w:p w14:paraId="18C28B84" w14:textId="77777777" w:rsidR="0060324B" w:rsidRDefault="00000000">
      <w:pPr>
        <w:tabs>
          <w:tab w:val="center" w:pos="12674"/>
          <w:tab w:val="center" w:pos="13886"/>
        </w:tabs>
        <w:spacing w:after="77"/>
        <w:ind w:left="0" w:firstLine="0"/>
        <w:jc w:val="left"/>
      </w:pPr>
      <w:r>
        <w:t xml:space="preserve">Nada consta até o momento. </w:t>
      </w:r>
      <w:r>
        <w:tab/>
        <w:t xml:space="preserve"> </w:t>
      </w:r>
      <w:r>
        <w:tab/>
        <w:t xml:space="preserve"> </w:t>
      </w:r>
    </w:p>
    <w:p w14:paraId="7A6F0630" w14:textId="77777777" w:rsidR="0060324B" w:rsidRDefault="00000000">
      <w:pPr>
        <w:pStyle w:val="Ttulo2"/>
        <w:tabs>
          <w:tab w:val="center" w:pos="12674"/>
          <w:tab w:val="center" w:pos="13886"/>
        </w:tabs>
        <w:ind w:left="0" w:right="0" w:firstLine="0"/>
      </w:pPr>
      <w:r>
        <w:t>INSTRUÇÕES AO PACIENTE</w:t>
      </w:r>
      <w:r>
        <w:rPr>
          <w:sz w:val="19"/>
        </w:rPr>
        <w:t xml:space="preserve"> </w:t>
      </w:r>
      <w:r>
        <w:rPr>
          <w:sz w:val="19"/>
        </w:rPr>
        <w:tab/>
        <w:t xml:space="preserve"> </w:t>
      </w:r>
      <w:r>
        <w:rPr>
          <w:sz w:val="19"/>
        </w:rPr>
        <w:tab/>
        <w:t xml:space="preserve"> </w:t>
      </w:r>
    </w:p>
    <w:p w14:paraId="104D6B55" w14:textId="77777777" w:rsidR="0060324B" w:rsidRDefault="00000000">
      <w:pPr>
        <w:tabs>
          <w:tab w:val="center" w:pos="12674"/>
          <w:tab w:val="center" w:pos="13886"/>
        </w:tabs>
        <w:spacing w:after="26"/>
        <w:ind w:left="0" w:firstLine="0"/>
        <w:jc w:val="left"/>
      </w:pPr>
      <w:r>
        <w:t xml:space="preserve">Material: sangue. É necessário que a gestante esteja em jejum de, no mínimo, 8 horas. </w:t>
      </w:r>
      <w:r>
        <w:tab/>
        <w:t xml:space="preserve"> </w:t>
      </w:r>
      <w:r>
        <w:tab/>
        <w:t xml:space="preserve"> </w:t>
      </w:r>
    </w:p>
    <w:p w14:paraId="051B5427" w14:textId="77777777" w:rsidR="0060324B" w:rsidRDefault="00000000">
      <w:pPr>
        <w:tabs>
          <w:tab w:val="center" w:pos="12674"/>
          <w:tab w:val="center" w:pos="13886"/>
        </w:tabs>
        <w:spacing w:after="26"/>
        <w:ind w:left="0" w:firstLine="0"/>
        <w:jc w:val="left"/>
      </w:pPr>
      <w:r>
        <w:t xml:space="preserve">ATENÇÃO: </w:t>
      </w:r>
      <w:r>
        <w:tab/>
        <w:t xml:space="preserve"> </w:t>
      </w:r>
      <w:r>
        <w:tab/>
        <w:t xml:space="preserve"> </w:t>
      </w:r>
    </w:p>
    <w:p w14:paraId="04781F75" w14:textId="77777777" w:rsidR="0060324B" w:rsidRDefault="00000000">
      <w:pPr>
        <w:numPr>
          <w:ilvl w:val="0"/>
          <w:numId w:val="102"/>
        </w:numPr>
        <w:ind w:right="1282" w:hanging="208"/>
      </w:pPr>
      <w:r>
        <w:t xml:space="preserve">Durante a curva o paciente deverá permanecer em repouso no laboratório, por pelo menos duas horas. </w:t>
      </w:r>
      <w:r>
        <w:tab/>
        <w:t xml:space="preserve"> </w:t>
      </w:r>
      <w:r>
        <w:tab/>
        <w:t xml:space="preserve"> </w:t>
      </w:r>
    </w:p>
    <w:p w14:paraId="0F5B8354" w14:textId="77777777" w:rsidR="0060324B" w:rsidRDefault="00000000">
      <w:pPr>
        <w:numPr>
          <w:ilvl w:val="0"/>
          <w:numId w:val="102"/>
        </w:numPr>
        <w:spacing w:after="29"/>
        <w:ind w:right="1282" w:hanging="208"/>
      </w:pPr>
      <w:r>
        <w:t xml:space="preserve">Serão feitas coletas de sangue antes e depois da ingestão da solução de glicose. </w:t>
      </w:r>
      <w:r>
        <w:tab/>
        <w:t xml:space="preserve"> </w:t>
      </w:r>
      <w:r>
        <w:tab/>
        <w:t xml:space="preserve"> </w:t>
      </w:r>
    </w:p>
    <w:p w14:paraId="44C9ED5B" w14:textId="77777777" w:rsidR="0060324B" w:rsidRDefault="00000000">
      <w:pPr>
        <w:numPr>
          <w:ilvl w:val="0"/>
          <w:numId w:val="102"/>
        </w:numPr>
        <w:ind w:right="1282" w:hanging="208"/>
      </w:pPr>
      <w:r>
        <w:t xml:space="preserve">O exame deve ser cancelado em qualquer tempo se o paciente apresentar vômitos. No caso de remarcar novo exame ou fazer outra curva de </w:t>
      </w:r>
    </w:p>
    <w:p w14:paraId="11A38C9C" w14:textId="77777777" w:rsidR="0060324B" w:rsidRDefault="00000000">
      <w:pPr>
        <w:spacing w:after="102" w:line="216" w:lineRule="auto"/>
        <w:ind w:left="53" w:right="570"/>
        <w:jc w:val="right"/>
      </w:pPr>
      <w:r>
        <w:t xml:space="preserve"> </w:t>
      </w:r>
      <w:r>
        <w:tab/>
        <w:t xml:space="preserve"> açúcares, o intervalo de coleta entre os exames deve ser de 48 horas.  </w:t>
      </w:r>
    </w:p>
    <w:p w14:paraId="4A55FA43" w14:textId="77777777" w:rsidR="0060324B" w:rsidRDefault="00000000">
      <w:pPr>
        <w:tabs>
          <w:tab w:val="center" w:pos="12674"/>
          <w:tab w:val="center" w:pos="13886"/>
        </w:tabs>
        <w:spacing w:after="16"/>
        <w:ind w:left="0" w:firstLine="0"/>
        <w:jc w:val="left"/>
      </w:pPr>
      <w:r>
        <w:rPr>
          <w:sz w:val="25"/>
        </w:rPr>
        <w:t>SIGLA DO EXAME/SETOR</w:t>
      </w:r>
      <w:r>
        <w:t xml:space="preserve"> </w:t>
      </w:r>
      <w:r>
        <w:tab/>
        <w:t xml:space="preserve"> </w:t>
      </w:r>
      <w:r>
        <w:tab/>
        <w:t xml:space="preserve"> </w:t>
      </w:r>
    </w:p>
    <w:p w14:paraId="5F6EC204" w14:textId="77777777" w:rsidR="0060324B" w:rsidRDefault="00000000">
      <w:pPr>
        <w:tabs>
          <w:tab w:val="center" w:pos="12674"/>
          <w:tab w:val="center" w:pos="13886"/>
        </w:tabs>
        <w:spacing w:after="99"/>
        <w:ind w:left="0" w:firstLine="0"/>
        <w:jc w:val="left"/>
      </w:pPr>
      <w:r>
        <w:t xml:space="preserve">TOG50/Setor de Bioquímica </w:t>
      </w:r>
      <w:r>
        <w:tab/>
        <w:t xml:space="preserve"> </w:t>
      </w:r>
      <w:r>
        <w:tab/>
        <w:t xml:space="preserve"> </w:t>
      </w:r>
    </w:p>
    <w:p w14:paraId="3715FFF3" w14:textId="77777777" w:rsidR="0060324B" w:rsidRDefault="00000000">
      <w:pPr>
        <w:pStyle w:val="Ttulo2"/>
        <w:tabs>
          <w:tab w:val="center" w:pos="12674"/>
          <w:tab w:val="center" w:pos="13886"/>
        </w:tabs>
        <w:ind w:left="0" w:right="0" w:firstLine="0"/>
      </w:pPr>
      <w:r>
        <w:t>INTERPRETAÇÃO CLÍNICA</w:t>
      </w:r>
      <w:r>
        <w:rPr>
          <w:sz w:val="19"/>
        </w:rPr>
        <w:t xml:space="preserve"> </w:t>
      </w:r>
      <w:r>
        <w:rPr>
          <w:sz w:val="19"/>
        </w:rPr>
        <w:tab/>
        <w:t xml:space="preserve"> </w:t>
      </w:r>
      <w:r>
        <w:rPr>
          <w:sz w:val="19"/>
        </w:rPr>
        <w:tab/>
        <w:t xml:space="preserve"> </w:t>
      </w:r>
    </w:p>
    <w:p w14:paraId="6208E7B7" w14:textId="77777777" w:rsidR="0060324B" w:rsidRDefault="00000000">
      <w:pPr>
        <w:ind w:left="38" w:right="1864"/>
      </w:pPr>
      <w:r>
        <w:t xml:space="preserve">A estratégia tradicional preconizada pelo American College of Obstetrics and Ginecology é da gestante, primeiramente, ser submetida ao teste de triagem de uma hora, com sobrecarga oral de 50g de glicose. Este exame não requer qualquer preparo prévio e a glicemia é dosada uma única vez, aos 60 minutos pós-sobrecarga. Se o resultado for superior a 140 mg/dL, a paciente necessariamente tem que realizar o TOTG de três horas com </w:t>
      </w:r>
    </w:p>
    <w:p w14:paraId="0AAE3A8A" w14:textId="77777777" w:rsidR="0060324B" w:rsidRDefault="00000000">
      <w:pPr>
        <w:ind w:left="38" w:right="1864"/>
      </w:pPr>
      <w:r>
        <w:t xml:space="preserve">sobrecarga oral de 100g de glicose para confirmação do diagnóstico. Esse teste requer o preparo padrão para o TOTG, sendo a glicemia dosada nos   tempos 0, 60, 120 e 180 minutos pós sobrecarga. Vale ressaltar que o TOTG preconizado pela Sociedade Brasileira de Diabetes e pelo American Diabetes Association em gestantes é o teste realizado com sobrecarga oral de 75g de glicose, sendo a glicemia dosada nos tempos 0, 60 e 120 minutos pós-sobrecarga. Esta estratégia tem sido cada vez mais adotada por sua maior simplicidade. (Recomendações da SBPC/ML – 2014)  </w:t>
      </w:r>
    </w:p>
    <w:p w14:paraId="5908788D" w14:textId="77777777" w:rsidR="0060324B" w:rsidRDefault="00000000">
      <w:pPr>
        <w:spacing w:after="5" w:line="259" w:lineRule="auto"/>
        <w:ind w:left="10" w:right="1835"/>
        <w:jc w:val="center"/>
      </w:pPr>
      <w:r>
        <w:t xml:space="preserve">Universidade Federal de Santa Catarina </w:t>
      </w:r>
    </w:p>
    <w:p w14:paraId="3505B0CF" w14:textId="77777777" w:rsidR="0060324B" w:rsidRDefault="00000000">
      <w:pPr>
        <w:spacing w:after="0" w:line="266" w:lineRule="auto"/>
        <w:ind w:left="3504" w:right="3977"/>
        <w:jc w:val="left"/>
      </w:pPr>
      <w:r>
        <w:rPr>
          <w:noProof/>
        </w:rPr>
        <w:drawing>
          <wp:anchor distT="0" distB="0" distL="114300" distR="114300" simplePos="0" relativeHeight="251902976" behindDoc="0" locked="0" layoutInCell="1" allowOverlap="0" wp14:anchorId="0767E03F" wp14:editId="37128C3B">
            <wp:simplePos x="0" y="0"/>
            <wp:positionH relativeFrom="column">
              <wp:posOffset>995200</wp:posOffset>
            </wp:positionH>
            <wp:positionV relativeFrom="paragraph">
              <wp:posOffset>-236651</wp:posOffset>
            </wp:positionV>
            <wp:extent cx="6214872" cy="591312"/>
            <wp:effectExtent l="0" t="0" r="0" b="0"/>
            <wp:wrapNone/>
            <wp:docPr id="187702" name="Picture 187702"/>
            <wp:cNvGraphicFramePr/>
            <a:graphic xmlns:a="http://schemas.openxmlformats.org/drawingml/2006/main">
              <a:graphicData uri="http://schemas.openxmlformats.org/drawingml/2006/picture">
                <pic:pic xmlns:pic="http://schemas.openxmlformats.org/drawingml/2006/picture">
                  <pic:nvPicPr>
                    <pic:cNvPr id="187702" name="Picture 187702"/>
                    <pic:cNvPicPr/>
                  </pic:nvPicPr>
                  <pic:blipFill>
                    <a:blip r:embed="rId288"/>
                    <a:stretch>
                      <a:fillRect/>
                    </a:stretch>
                  </pic:blipFill>
                  <pic:spPr>
                    <a:xfrm>
                      <a:off x="0" y="0"/>
                      <a:ext cx="6214872" cy="591312"/>
                    </a:xfrm>
                    <a:prstGeom prst="rect">
                      <a:avLst/>
                    </a:prstGeom>
                  </pic:spPr>
                </pic:pic>
              </a:graphicData>
            </a:graphic>
          </wp:anchor>
        </w:drawing>
      </w:r>
      <w:r>
        <w:t xml:space="preserve">Hospital Universitário Professor Polydoro Ernani de São Thiago </w:t>
      </w:r>
    </w:p>
    <w:p w14:paraId="365CCB25" w14:textId="77777777" w:rsidR="0060324B" w:rsidRDefault="00000000">
      <w:pPr>
        <w:spacing w:after="55" w:line="259" w:lineRule="auto"/>
        <w:ind w:left="10" w:right="1836"/>
        <w:jc w:val="center"/>
      </w:pPr>
      <w:r>
        <w:t xml:space="preserve">Divisão de Análises Clínicas – DACL HU/UFSC </w:t>
      </w:r>
    </w:p>
    <w:p w14:paraId="20EA0B08" w14:textId="77777777" w:rsidR="0060324B" w:rsidRDefault="00000000">
      <w:pPr>
        <w:pStyle w:val="Ttulo2"/>
        <w:ind w:left="53" w:right="7054"/>
        <w:jc w:val="right"/>
      </w:pPr>
      <w:r>
        <w:t xml:space="preserve">GUIA DE EXAMES </w:t>
      </w:r>
      <w:r>
        <w:tab/>
      </w:r>
      <w:r>
        <w:rPr>
          <w:vertAlign w:val="subscript"/>
        </w:rPr>
        <w:t xml:space="preserve"> </w:t>
      </w:r>
      <w:r>
        <w:rPr>
          <w:vertAlign w:val="subscript"/>
        </w:rPr>
        <w:tab/>
        <w:t xml:space="preserve"> </w:t>
      </w:r>
      <w:r>
        <w:t>NOME DO EXAME</w:t>
      </w:r>
      <w:r>
        <w:rPr>
          <w:sz w:val="19"/>
        </w:rPr>
        <w:t xml:space="preserve"> </w:t>
      </w:r>
    </w:p>
    <w:p w14:paraId="4DB5FB69" w14:textId="77777777" w:rsidR="0060324B" w:rsidRDefault="00000000">
      <w:pPr>
        <w:spacing w:after="53"/>
        <w:ind w:left="38" w:right="1282"/>
      </w:pPr>
      <w:r>
        <w:t xml:space="preserve">________________________________________________________________________________________________________________________ </w:t>
      </w:r>
    </w:p>
    <w:p w14:paraId="597ACC40" w14:textId="77777777" w:rsidR="0060324B" w:rsidRDefault="00000000">
      <w:pPr>
        <w:ind w:left="38" w:right="1282"/>
      </w:pPr>
      <w:r>
        <w:t xml:space="preserve">Teste de tolerância oral à glicose para gestante – 75g de dextrose </w:t>
      </w:r>
    </w:p>
    <w:p w14:paraId="56FA9CAC" w14:textId="77777777" w:rsidR="0060324B" w:rsidRDefault="00000000">
      <w:pPr>
        <w:spacing w:after="62" w:line="259" w:lineRule="auto"/>
        <w:ind w:left="0" w:right="570" w:firstLine="0"/>
        <w:jc w:val="right"/>
      </w:pPr>
      <w:r>
        <w:t xml:space="preserve"> </w:t>
      </w:r>
      <w:r>
        <w:tab/>
        <w:t xml:space="preserve"> </w:t>
      </w:r>
    </w:p>
    <w:p w14:paraId="67596220" w14:textId="77777777" w:rsidR="0060324B" w:rsidRDefault="00000000">
      <w:pPr>
        <w:tabs>
          <w:tab w:val="center" w:pos="12674"/>
          <w:tab w:val="center" w:pos="13886"/>
        </w:tabs>
        <w:spacing w:after="16"/>
        <w:ind w:left="0" w:firstLine="0"/>
        <w:jc w:val="left"/>
      </w:pPr>
      <w:r>
        <w:rPr>
          <w:sz w:val="25"/>
        </w:rPr>
        <w:t>SINONÍMIA</w:t>
      </w:r>
      <w:r>
        <w:t xml:space="preserve"> </w:t>
      </w:r>
      <w:r>
        <w:tab/>
      </w:r>
      <w:r>
        <w:rPr>
          <w:sz w:val="25"/>
          <w:vertAlign w:val="subscript"/>
        </w:rPr>
        <w:t xml:space="preserve"> </w:t>
      </w:r>
      <w:r>
        <w:rPr>
          <w:sz w:val="25"/>
          <w:vertAlign w:val="subscript"/>
        </w:rPr>
        <w:tab/>
        <w:t xml:space="preserve"> </w:t>
      </w:r>
    </w:p>
    <w:p w14:paraId="6B165830" w14:textId="77777777" w:rsidR="0060324B" w:rsidRDefault="00000000">
      <w:pPr>
        <w:ind w:left="38" w:right="1282"/>
      </w:pPr>
      <w:r>
        <w:t xml:space="preserve">Curva Glicêmica para gestante; Teste de tolerância oral de 75g para gestante </w:t>
      </w:r>
    </w:p>
    <w:p w14:paraId="53421F39" w14:textId="77777777" w:rsidR="0060324B" w:rsidRDefault="00000000">
      <w:pPr>
        <w:spacing w:after="52" w:line="259" w:lineRule="auto"/>
        <w:ind w:left="0" w:right="570" w:firstLine="0"/>
        <w:jc w:val="right"/>
      </w:pPr>
      <w:r>
        <w:t xml:space="preserve"> </w:t>
      </w:r>
      <w:r>
        <w:tab/>
        <w:t xml:space="preserve"> </w:t>
      </w:r>
    </w:p>
    <w:p w14:paraId="2AB4BC3A" w14:textId="77777777" w:rsidR="0060324B" w:rsidRDefault="00000000">
      <w:pPr>
        <w:pStyle w:val="Ttulo2"/>
        <w:tabs>
          <w:tab w:val="center" w:pos="12674"/>
          <w:tab w:val="center" w:pos="13886"/>
        </w:tabs>
        <w:ind w:left="0" w:right="0" w:firstLine="0"/>
      </w:pPr>
      <w:r>
        <w:t>MATERIAL BIOLÓGICO/VOLUME/CONSERVANTE</w:t>
      </w:r>
      <w:r>
        <w:rPr>
          <w:sz w:val="19"/>
        </w:rPr>
        <w:t xml:space="preserve"> </w:t>
      </w:r>
      <w:r>
        <w:rPr>
          <w:sz w:val="19"/>
        </w:rPr>
        <w:tab/>
      </w:r>
      <w:r>
        <w:rPr>
          <w:vertAlign w:val="subscript"/>
        </w:rPr>
        <w:t xml:space="preserve"> </w:t>
      </w:r>
      <w:r>
        <w:rPr>
          <w:vertAlign w:val="subscript"/>
        </w:rPr>
        <w:tab/>
        <w:t xml:space="preserve"> </w:t>
      </w:r>
    </w:p>
    <w:p w14:paraId="72A5D3D6" w14:textId="77777777" w:rsidR="0060324B" w:rsidRDefault="00000000">
      <w:pPr>
        <w:ind w:left="38" w:right="1282"/>
      </w:pPr>
      <w:r>
        <w:t xml:space="preserve">Material: Soro- Sangue colhido em tubo seco com gel separador ou plasma fluoretado. </w:t>
      </w:r>
    </w:p>
    <w:p w14:paraId="5EBC9F9E" w14:textId="77777777" w:rsidR="0060324B" w:rsidRDefault="00000000">
      <w:pPr>
        <w:spacing w:after="0" w:line="259" w:lineRule="auto"/>
        <w:ind w:left="0" w:right="570" w:firstLine="0"/>
        <w:jc w:val="right"/>
      </w:pPr>
      <w:r>
        <w:t xml:space="preserve"> </w:t>
      </w:r>
      <w:r>
        <w:tab/>
        <w:t xml:space="preserve"> </w:t>
      </w:r>
    </w:p>
    <w:p w14:paraId="05445960" w14:textId="77777777" w:rsidR="0060324B" w:rsidRDefault="00000000">
      <w:pPr>
        <w:spacing w:after="7" w:line="250" w:lineRule="auto"/>
        <w:ind w:left="53"/>
        <w:jc w:val="left"/>
      </w:pPr>
      <w:r>
        <w:rPr>
          <w:color w:val="FF0000"/>
        </w:rPr>
        <w:t>OBSERVAÇÃO: O EXAME PUXA OS TEMPOS 0, 60 e 120 MINUTOS</w:t>
      </w:r>
      <w:r>
        <w:t xml:space="preserve"> </w:t>
      </w:r>
    </w:p>
    <w:p w14:paraId="2A257DB6" w14:textId="77777777" w:rsidR="0060324B" w:rsidRDefault="00000000">
      <w:pPr>
        <w:spacing w:after="57" w:line="259" w:lineRule="auto"/>
        <w:ind w:left="0" w:right="570" w:firstLine="0"/>
        <w:jc w:val="right"/>
      </w:pPr>
      <w:r>
        <w:t xml:space="preserve"> </w:t>
      </w:r>
      <w:r>
        <w:tab/>
        <w:t xml:space="preserve"> </w:t>
      </w:r>
    </w:p>
    <w:p w14:paraId="7B546DAE" w14:textId="77777777" w:rsidR="0060324B" w:rsidRDefault="00000000">
      <w:pPr>
        <w:tabs>
          <w:tab w:val="center" w:pos="12674"/>
          <w:tab w:val="center" w:pos="13886"/>
        </w:tabs>
        <w:spacing w:after="16"/>
        <w:ind w:left="0" w:firstLine="0"/>
        <w:jc w:val="left"/>
      </w:pPr>
      <w:r>
        <w:rPr>
          <w:sz w:val="25"/>
        </w:rPr>
        <w:t>INTERFERENTES</w:t>
      </w:r>
      <w:r>
        <w:t xml:space="preserve"> </w:t>
      </w:r>
      <w:r>
        <w:tab/>
      </w:r>
      <w:r>
        <w:rPr>
          <w:sz w:val="25"/>
          <w:vertAlign w:val="subscript"/>
        </w:rPr>
        <w:t xml:space="preserve"> </w:t>
      </w:r>
      <w:r>
        <w:rPr>
          <w:sz w:val="25"/>
          <w:vertAlign w:val="subscript"/>
        </w:rPr>
        <w:tab/>
        <w:t xml:space="preserve"> </w:t>
      </w:r>
    </w:p>
    <w:p w14:paraId="71009FBF" w14:textId="77777777" w:rsidR="0060324B" w:rsidRDefault="00000000">
      <w:pPr>
        <w:ind w:left="38" w:right="1282"/>
      </w:pPr>
      <w:r>
        <w:t xml:space="preserve">Nada consta até o momento. </w:t>
      </w:r>
    </w:p>
    <w:p w14:paraId="3FFD6630" w14:textId="77777777" w:rsidR="0060324B" w:rsidRDefault="00000000">
      <w:pPr>
        <w:spacing w:after="52" w:line="259" w:lineRule="auto"/>
        <w:ind w:left="0" w:right="570" w:firstLine="0"/>
        <w:jc w:val="right"/>
      </w:pPr>
      <w:r>
        <w:t xml:space="preserve"> </w:t>
      </w:r>
      <w:r>
        <w:tab/>
        <w:t xml:space="preserve"> </w:t>
      </w:r>
    </w:p>
    <w:p w14:paraId="77460664" w14:textId="77777777" w:rsidR="0060324B" w:rsidRDefault="00000000">
      <w:pPr>
        <w:pStyle w:val="Ttulo2"/>
        <w:tabs>
          <w:tab w:val="center" w:pos="12674"/>
          <w:tab w:val="center" w:pos="13886"/>
        </w:tabs>
        <w:ind w:left="0" w:right="0" w:firstLine="0"/>
      </w:pPr>
      <w:r>
        <w:t>INSTRUÇÕES AO PACIENTE</w:t>
      </w:r>
      <w:r>
        <w:rPr>
          <w:sz w:val="19"/>
        </w:rPr>
        <w:t xml:space="preserve"> </w:t>
      </w:r>
      <w:r>
        <w:rPr>
          <w:sz w:val="19"/>
        </w:rPr>
        <w:tab/>
      </w:r>
      <w:r>
        <w:rPr>
          <w:vertAlign w:val="subscript"/>
        </w:rPr>
        <w:t xml:space="preserve"> </w:t>
      </w:r>
      <w:r>
        <w:rPr>
          <w:vertAlign w:val="subscript"/>
        </w:rPr>
        <w:tab/>
        <w:t xml:space="preserve"> </w:t>
      </w:r>
    </w:p>
    <w:p w14:paraId="54702B0E" w14:textId="77777777" w:rsidR="0060324B" w:rsidRDefault="00000000">
      <w:pPr>
        <w:ind w:left="38" w:right="1282"/>
      </w:pPr>
      <w:r>
        <w:t xml:space="preserve">Material: sangue. É necessário que a gestante esteja em jejum de, no mínimo, 8 horas. </w:t>
      </w:r>
    </w:p>
    <w:p w14:paraId="6E309452" w14:textId="77777777" w:rsidR="0060324B" w:rsidRDefault="00000000">
      <w:pPr>
        <w:spacing w:after="0" w:line="259" w:lineRule="auto"/>
        <w:ind w:left="0" w:right="570" w:firstLine="0"/>
        <w:jc w:val="right"/>
      </w:pPr>
      <w:r>
        <w:t xml:space="preserve"> </w:t>
      </w:r>
      <w:r>
        <w:tab/>
        <w:t xml:space="preserve"> </w:t>
      </w:r>
    </w:p>
    <w:p w14:paraId="58B6FEA1" w14:textId="77777777" w:rsidR="0060324B" w:rsidRDefault="00000000">
      <w:pPr>
        <w:ind w:left="38" w:right="1282"/>
      </w:pPr>
      <w:r>
        <w:t xml:space="preserve">ATENÇÃO: </w:t>
      </w:r>
    </w:p>
    <w:p w14:paraId="7F53559A" w14:textId="77777777" w:rsidR="0060324B" w:rsidRDefault="00000000">
      <w:pPr>
        <w:spacing w:after="0" w:line="259" w:lineRule="auto"/>
        <w:ind w:left="0" w:right="570" w:firstLine="0"/>
        <w:jc w:val="right"/>
      </w:pPr>
      <w:r>
        <w:t xml:space="preserve"> </w:t>
      </w:r>
      <w:r>
        <w:tab/>
        <w:t xml:space="preserve"> </w:t>
      </w:r>
    </w:p>
    <w:p w14:paraId="3B080376" w14:textId="77777777" w:rsidR="0060324B" w:rsidRDefault="00000000">
      <w:pPr>
        <w:numPr>
          <w:ilvl w:val="0"/>
          <w:numId w:val="103"/>
        </w:numPr>
        <w:ind w:right="1282" w:hanging="208"/>
      </w:pPr>
      <w:r>
        <w:t xml:space="preserve">É importante manter a alimentação habitual nos dias que antecedem o teste e informar se tem algum tipo de alergia </w:t>
      </w:r>
    </w:p>
    <w:p w14:paraId="3D798BED" w14:textId="77777777" w:rsidR="0060324B" w:rsidRDefault="00000000">
      <w:pPr>
        <w:spacing w:after="0" w:line="259" w:lineRule="auto"/>
        <w:ind w:left="0" w:right="570" w:firstLine="0"/>
        <w:jc w:val="right"/>
      </w:pPr>
      <w:r>
        <w:t xml:space="preserve"> </w:t>
      </w:r>
      <w:r>
        <w:tab/>
        <w:t xml:space="preserve"> </w:t>
      </w:r>
    </w:p>
    <w:p w14:paraId="7AF9D691" w14:textId="77777777" w:rsidR="0060324B" w:rsidRDefault="00000000">
      <w:pPr>
        <w:numPr>
          <w:ilvl w:val="0"/>
          <w:numId w:val="103"/>
        </w:numPr>
        <w:ind w:right="1282" w:hanging="208"/>
      </w:pPr>
      <w:r>
        <w:t xml:space="preserve">Não ingerir bebida alcoólica na véspera do teste </w:t>
      </w:r>
    </w:p>
    <w:p w14:paraId="5DA95FDA" w14:textId="77777777" w:rsidR="0060324B" w:rsidRDefault="00000000">
      <w:pPr>
        <w:spacing w:after="0" w:line="259" w:lineRule="auto"/>
        <w:ind w:left="0" w:right="570" w:firstLine="0"/>
        <w:jc w:val="right"/>
      </w:pPr>
      <w:r>
        <w:t xml:space="preserve"> </w:t>
      </w:r>
      <w:r>
        <w:tab/>
        <w:t xml:space="preserve"> </w:t>
      </w:r>
    </w:p>
    <w:p w14:paraId="45CF0CAE" w14:textId="77777777" w:rsidR="0060324B" w:rsidRDefault="00000000">
      <w:pPr>
        <w:numPr>
          <w:ilvl w:val="0"/>
          <w:numId w:val="103"/>
        </w:numPr>
        <w:ind w:right="1282" w:hanging="208"/>
      </w:pPr>
      <w:r>
        <w:t xml:space="preserve">Durante a curva o paciente deverá permanecer em repouso no laboratório, por pelo menos duas horas. </w:t>
      </w:r>
    </w:p>
    <w:p w14:paraId="33264AED" w14:textId="77777777" w:rsidR="0060324B" w:rsidRDefault="00000000">
      <w:pPr>
        <w:spacing w:after="0" w:line="259" w:lineRule="auto"/>
        <w:ind w:left="0" w:right="570" w:firstLine="0"/>
        <w:jc w:val="right"/>
      </w:pPr>
      <w:r>
        <w:t xml:space="preserve"> </w:t>
      </w:r>
      <w:r>
        <w:tab/>
        <w:t xml:space="preserve"> </w:t>
      </w:r>
    </w:p>
    <w:p w14:paraId="5F152629" w14:textId="77777777" w:rsidR="0060324B" w:rsidRDefault="00000000">
      <w:pPr>
        <w:numPr>
          <w:ilvl w:val="0"/>
          <w:numId w:val="103"/>
        </w:numPr>
        <w:ind w:right="1282" w:hanging="208"/>
      </w:pPr>
      <w:r>
        <w:t xml:space="preserve">Serão feitas coletas de sangue antes e depois da ingestão da solução de glicose. </w:t>
      </w:r>
    </w:p>
    <w:p w14:paraId="4965D859" w14:textId="77777777" w:rsidR="0060324B" w:rsidRDefault="00000000">
      <w:pPr>
        <w:spacing w:after="0" w:line="259" w:lineRule="auto"/>
        <w:ind w:left="0" w:right="570" w:firstLine="0"/>
        <w:jc w:val="right"/>
      </w:pPr>
      <w:r>
        <w:t xml:space="preserve"> </w:t>
      </w:r>
      <w:r>
        <w:tab/>
        <w:t xml:space="preserve"> </w:t>
      </w:r>
    </w:p>
    <w:p w14:paraId="6329A5EC" w14:textId="77777777" w:rsidR="0060324B" w:rsidRDefault="00000000">
      <w:pPr>
        <w:numPr>
          <w:ilvl w:val="0"/>
          <w:numId w:val="103"/>
        </w:numPr>
        <w:spacing w:after="159"/>
        <w:ind w:right="1282" w:hanging="208"/>
      </w:pPr>
      <w:r>
        <w:t xml:space="preserve">O exame deve ser cancelado em qualquer tempo se o paciente apresentar vômitos. No caso de remarcar novo exame ou fazer outra curva de açúcares, o intervalo de coleta entre os exames deve ser de 48 horas.  </w:t>
      </w:r>
      <w:r>
        <w:tab/>
        <w:t xml:space="preserve"> </w:t>
      </w:r>
      <w:r>
        <w:tab/>
        <w:t xml:space="preserve"> </w:t>
      </w:r>
    </w:p>
    <w:p w14:paraId="4FCF3589" w14:textId="77777777" w:rsidR="0060324B" w:rsidRDefault="00000000">
      <w:pPr>
        <w:tabs>
          <w:tab w:val="center" w:pos="12674"/>
          <w:tab w:val="center" w:pos="13886"/>
        </w:tabs>
        <w:spacing w:after="16"/>
        <w:ind w:left="0" w:firstLine="0"/>
        <w:jc w:val="left"/>
      </w:pPr>
      <w:r>
        <w:rPr>
          <w:sz w:val="25"/>
        </w:rPr>
        <w:t>SIGLA DO EXAME/SETOR</w:t>
      </w:r>
      <w:r>
        <w:t xml:space="preserve"> </w:t>
      </w:r>
      <w:r>
        <w:tab/>
      </w:r>
      <w:r>
        <w:rPr>
          <w:sz w:val="25"/>
          <w:vertAlign w:val="subscript"/>
        </w:rPr>
        <w:t xml:space="preserve"> </w:t>
      </w:r>
      <w:r>
        <w:rPr>
          <w:sz w:val="25"/>
          <w:vertAlign w:val="subscript"/>
        </w:rPr>
        <w:tab/>
        <w:t xml:space="preserve"> </w:t>
      </w:r>
    </w:p>
    <w:p w14:paraId="5B45AAB3" w14:textId="77777777" w:rsidR="0060324B" w:rsidRDefault="00000000">
      <w:pPr>
        <w:ind w:left="38" w:right="1282"/>
      </w:pPr>
      <w:r>
        <w:t xml:space="preserve">TOG75G/Setor de Bioquímica </w:t>
      </w:r>
    </w:p>
    <w:p w14:paraId="1AB27E61" w14:textId="77777777" w:rsidR="0060324B" w:rsidRDefault="00000000">
      <w:pPr>
        <w:spacing w:after="53" w:line="259" w:lineRule="auto"/>
        <w:ind w:left="0" w:right="570" w:firstLine="0"/>
        <w:jc w:val="right"/>
      </w:pPr>
      <w:r>
        <w:t xml:space="preserve"> </w:t>
      </w:r>
      <w:r>
        <w:tab/>
        <w:t xml:space="preserve"> </w:t>
      </w:r>
    </w:p>
    <w:p w14:paraId="4CA7118D" w14:textId="77777777" w:rsidR="0060324B" w:rsidRDefault="00000000">
      <w:pPr>
        <w:pStyle w:val="Ttulo2"/>
        <w:tabs>
          <w:tab w:val="center" w:pos="12674"/>
          <w:tab w:val="center" w:pos="13886"/>
        </w:tabs>
        <w:ind w:left="0" w:right="0" w:firstLine="0"/>
      </w:pPr>
      <w:r>
        <w:t>INTERPRETAÇÃO CLÍNICA</w:t>
      </w:r>
      <w:r>
        <w:rPr>
          <w:sz w:val="19"/>
        </w:rPr>
        <w:t xml:space="preserve"> </w:t>
      </w:r>
      <w:r>
        <w:rPr>
          <w:sz w:val="19"/>
        </w:rPr>
        <w:tab/>
      </w:r>
      <w:r>
        <w:rPr>
          <w:vertAlign w:val="subscript"/>
        </w:rPr>
        <w:t xml:space="preserve"> </w:t>
      </w:r>
      <w:r>
        <w:rPr>
          <w:vertAlign w:val="subscript"/>
        </w:rPr>
        <w:tab/>
        <w:t xml:space="preserve"> </w:t>
      </w:r>
    </w:p>
    <w:p w14:paraId="40591E8C" w14:textId="77777777" w:rsidR="0060324B" w:rsidRDefault="00000000">
      <w:pPr>
        <w:ind w:left="38" w:right="1282"/>
      </w:pPr>
      <w:r>
        <w:t xml:space="preserve">O Teste Oral de Tolerância à Glicose (TOTG), ou curva glicêmica, consiste na dosagem da glicemia, antes (basal) e após 120 min da administração </w:t>
      </w:r>
    </w:p>
    <w:p w14:paraId="35F5AFE9" w14:textId="77777777" w:rsidR="0060324B" w:rsidRDefault="00000000">
      <w:pPr>
        <w:tabs>
          <w:tab w:val="center" w:pos="13886"/>
        </w:tabs>
        <w:ind w:left="0" w:firstLine="0"/>
        <w:jc w:val="left"/>
      </w:pPr>
      <w:r>
        <w:t xml:space="preserve">de 75g de glicose por via oral, para adultos e crianças acima de 43 kg, de acordo com o Consenso Brasileiro de Diabetes. Mulheres grávidas devem  </w:t>
      </w:r>
      <w:r>
        <w:tab/>
        <w:t xml:space="preserve"> </w:t>
      </w:r>
    </w:p>
    <w:p w14:paraId="2D6A4953" w14:textId="77777777" w:rsidR="0060324B" w:rsidRDefault="00000000">
      <w:pPr>
        <w:ind w:left="38" w:right="1863"/>
      </w:pPr>
      <w:r>
        <w:t xml:space="preserve">ser avaliadas em protocolo próprio (O`Sullivan com 75g ou 100g de glicose). Crianças abaixo de 43 kg recebem sobrecargas diferenciadas de glicose. O diagnóstico da diabetes pode resultar tanto da análise dos valores basais quanto dos valores após duas horas da ingestão de glicose. Valores basais iguais ou superiores a 126 mg/dl sugerem diagnóstico de diabetes e devem ser confirmados em nova coleta em outro dia. Valores basais entre 100 mg/dl e 125 mg/dl são indicativos de hiperglicemia de jejum. Valores de glicemia iguais ou superiores a 200 mg/dl após duas horas da sobrecarga de glicose são diagnósticos de diabetes.  </w:t>
      </w:r>
    </w:p>
    <w:p w14:paraId="618BBA29" w14:textId="77777777" w:rsidR="0060324B" w:rsidRDefault="00000000">
      <w:pPr>
        <w:ind w:left="38" w:right="1493"/>
      </w:pPr>
      <w:r>
        <w:t xml:space="preserve">Os valores entre 140 mg/dl e 199 mg/dl na segunda hora são indicativos de intolerância à glicose. Todos os resultados de glicemia devem ser interpretados clinicamente, em associação com os fatores de risco. </w:t>
      </w:r>
    </w:p>
    <w:p w14:paraId="48719BE6" w14:textId="77777777" w:rsidR="0060324B" w:rsidRDefault="00000000">
      <w:pPr>
        <w:spacing w:after="0" w:line="259" w:lineRule="auto"/>
        <w:ind w:left="29" w:firstLine="0"/>
        <w:jc w:val="left"/>
      </w:pPr>
      <w:r>
        <w:t xml:space="preserve"> </w:t>
      </w:r>
    </w:p>
    <w:p w14:paraId="49769AB3" w14:textId="77777777" w:rsidR="0060324B" w:rsidRDefault="00000000">
      <w:pPr>
        <w:spacing w:after="0" w:line="259" w:lineRule="auto"/>
        <w:ind w:left="29" w:firstLine="0"/>
        <w:jc w:val="left"/>
      </w:pPr>
      <w:r>
        <w:t xml:space="preserve"> </w:t>
      </w:r>
    </w:p>
    <w:p w14:paraId="66199E31" w14:textId="77777777" w:rsidR="0060324B" w:rsidRDefault="00000000">
      <w:pPr>
        <w:spacing w:after="0" w:line="259" w:lineRule="auto"/>
        <w:ind w:left="29" w:firstLine="0"/>
        <w:jc w:val="left"/>
      </w:pPr>
      <w:r>
        <w:t xml:space="preserve"> </w:t>
      </w:r>
    </w:p>
    <w:p w14:paraId="7FD69D7B" w14:textId="77777777" w:rsidR="0060324B" w:rsidRDefault="00000000">
      <w:pPr>
        <w:spacing w:after="0" w:line="259" w:lineRule="auto"/>
        <w:ind w:left="29" w:firstLine="0"/>
        <w:jc w:val="left"/>
      </w:pPr>
      <w:r>
        <w:t xml:space="preserve"> </w:t>
      </w:r>
    </w:p>
    <w:p w14:paraId="67647629" w14:textId="77777777" w:rsidR="0060324B" w:rsidRDefault="00000000">
      <w:pPr>
        <w:spacing w:after="0" w:line="259" w:lineRule="auto"/>
        <w:ind w:left="29" w:firstLine="0"/>
        <w:jc w:val="left"/>
      </w:pPr>
      <w:r>
        <w:t xml:space="preserve"> </w:t>
      </w:r>
    </w:p>
    <w:p w14:paraId="1415F41D" w14:textId="77777777" w:rsidR="0060324B" w:rsidRDefault="00000000">
      <w:pPr>
        <w:spacing w:after="0" w:line="259" w:lineRule="auto"/>
        <w:ind w:left="29" w:firstLine="0"/>
        <w:jc w:val="left"/>
      </w:pPr>
      <w:r>
        <w:t xml:space="preserve"> </w:t>
      </w:r>
    </w:p>
    <w:p w14:paraId="2942C19F" w14:textId="77777777" w:rsidR="0060324B" w:rsidRDefault="00000000">
      <w:pPr>
        <w:spacing w:after="0" w:line="259" w:lineRule="auto"/>
        <w:ind w:left="29" w:firstLine="0"/>
        <w:jc w:val="left"/>
      </w:pPr>
      <w:r>
        <w:t xml:space="preserve"> </w:t>
      </w:r>
    </w:p>
    <w:p w14:paraId="010AB660" w14:textId="77777777" w:rsidR="0060324B" w:rsidRDefault="00000000">
      <w:pPr>
        <w:spacing w:after="0" w:line="259" w:lineRule="auto"/>
        <w:ind w:left="29" w:firstLine="0"/>
        <w:jc w:val="left"/>
      </w:pPr>
      <w:r>
        <w:t xml:space="preserve"> </w:t>
      </w:r>
    </w:p>
    <w:p w14:paraId="13032A8A" w14:textId="77777777" w:rsidR="0060324B" w:rsidRDefault="00000000">
      <w:pPr>
        <w:spacing w:after="0" w:line="259" w:lineRule="auto"/>
        <w:ind w:left="29" w:firstLine="0"/>
        <w:jc w:val="left"/>
      </w:pPr>
      <w:r>
        <w:t xml:space="preserve"> </w:t>
      </w:r>
    </w:p>
    <w:p w14:paraId="7B83A34F" w14:textId="77777777" w:rsidR="0060324B" w:rsidRDefault="00000000">
      <w:pPr>
        <w:spacing w:after="0" w:line="259" w:lineRule="auto"/>
        <w:ind w:left="29" w:firstLine="0"/>
        <w:jc w:val="left"/>
      </w:pPr>
      <w:r>
        <w:t xml:space="preserve"> </w:t>
      </w:r>
    </w:p>
    <w:p w14:paraId="041CF55E" w14:textId="77777777" w:rsidR="0060324B" w:rsidRDefault="00000000">
      <w:pPr>
        <w:spacing w:after="0" w:line="259" w:lineRule="auto"/>
        <w:ind w:left="29" w:firstLine="0"/>
        <w:jc w:val="left"/>
      </w:pPr>
      <w:r>
        <w:t xml:space="preserve"> </w:t>
      </w:r>
    </w:p>
    <w:p w14:paraId="65FDC2FB" w14:textId="77777777" w:rsidR="0060324B" w:rsidRDefault="00000000">
      <w:pPr>
        <w:spacing w:after="0" w:line="259" w:lineRule="auto"/>
        <w:ind w:left="29" w:firstLine="0"/>
        <w:jc w:val="left"/>
      </w:pPr>
      <w:r>
        <w:t xml:space="preserve"> </w:t>
      </w:r>
    </w:p>
    <w:p w14:paraId="532DFAFD" w14:textId="77777777" w:rsidR="0060324B" w:rsidRDefault="00000000">
      <w:pPr>
        <w:spacing w:after="0" w:line="259" w:lineRule="auto"/>
        <w:ind w:left="29" w:firstLine="0"/>
        <w:jc w:val="left"/>
      </w:pPr>
      <w:r>
        <w:t xml:space="preserve"> </w:t>
      </w:r>
    </w:p>
    <w:p w14:paraId="260293A7" w14:textId="77777777" w:rsidR="0060324B" w:rsidRDefault="00000000">
      <w:pPr>
        <w:spacing w:after="0" w:line="259" w:lineRule="auto"/>
        <w:ind w:left="29" w:firstLine="0"/>
        <w:jc w:val="left"/>
      </w:pPr>
      <w:r>
        <w:t xml:space="preserve"> </w:t>
      </w:r>
    </w:p>
    <w:p w14:paraId="4BE73C0B" w14:textId="77777777" w:rsidR="0060324B" w:rsidRDefault="00000000">
      <w:pPr>
        <w:spacing w:after="0" w:line="259" w:lineRule="auto"/>
        <w:ind w:left="29" w:firstLine="0"/>
        <w:jc w:val="left"/>
      </w:pPr>
      <w:r>
        <w:t xml:space="preserve"> </w:t>
      </w:r>
    </w:p>
    <w:p w14:paraId="00F74BB0" w14:textId="77777777" w:rsidR="0060324B" w:rsidRDefault="00000000">
      <w:pPr>
        <w:spacing w:after="0" w:line="259" w:lineRule="auto"/>
        <w:ind w:left="29" w:firstLine="0"/>
        <w:jc w:val="left"/>
      </w:pPr>
      <w:r>
        <w:t xml:space="preserve"> </w:t>
      </w:r>
    </w:p>
    <w:p w14:paraId="2A1F62AD" w14:textId="77777777" w:rsidR="0060324B" w:rsidRDefault="00000000">
      <w:pPr>
        <w:spacing w:after="0" w:line="259" w:lineRule="auto"/>
        <w:ind w:left="29" w:firstLine="0"/>
        <w:jc w:val="left"/>
      </w:pPr>
      <w:r>
        <w:t xml:space="preserve"> </w:t>
      </w:r>
    </w:p>
    <w:p w14:paraId="1119421F" w14:textId="77777777" w:rsidR="0060324B" w:rsidRDefault="00000000">
      <w:pPr>
        <w:spacing w:after="0" w:line="259" w:lineRule="auto"/>
        <w:ind w:left="29" w:firstLine="0"/>
        <w:jc w:val="left"/>
      </w:pPr>
      <w:r>
        <w:t xml:space="preserve"> </w:t>
      </w:r>
    </w:p>
    <w:p w14:paraId="110A51E1" w14:textId="77777777" w:rsidR="0060324B" w:rsidRDefault="00000000">
      <w:pPr>
        <w:spacing w:after="0" w:line="259" w:lineRule="auto"/>
        <w:ind w:left="29" w:firstLine="0"/>
        <w:jc w:val="left"/>
      </w:pPr>
      <w:r>
        <w:t xml:space="preserve"> </w:t>
      </w:r>
    </w:p>
    <w:p w14:paraId="53F3DFD1" w14:textId="77777777" w:rsidR="0060324B" w:rsidRDefault="00000000">
      <w:pPr>
        <w:spacing w:after="0" w:line="259" w:lineRule="auto"/>
        <w:ind w:left="29" w:firstLine="0"/>
        <w:jc w:val="left"/>
      </w:pPr>
      <w:r>
        <w:t xml:space="preserve"> </w:t>
      </w:r>
    </w:p>
    <w:p w14:paraId="4DDE4A86" w14:textId="77777777" w:rsidR="0060324B" w:rsidRDefault="00000000">
      <w:pPr>
        <w:spacing w:after="0" w:line="259" w:lineRule="auto"/>
        <w:ind w:left="29" w:firstLine="0"/>
        <w:jc w:val="left"/>
      </w:pPr>
      <w:r>
        <w:t xml:space="preserve"> </w:t>
      </w:r>
    </w:p>
    <w:p w14:paraId="63DDE6EC" w14:textId="77777777" w:rsidR="0060324B" w:rsidRDefault="00000000">
      <w:pPr>
        <w:spacing w:after="0" w:line="259" w:lineRule="auto"/>
        <w:ind w:left="29" w:firstLine="0"/>
        <w:jc w:val="left"/>
      </w:pPr>
      <w:r>
        <w:t xml:space="preserve"> </w:t>
      </w:r>
    </w:p>
    <w:p w14:paraId="52F0C952" w14:textId="77777777" w:rsidR="0060324B" w:rsidRDefault="00000000">
      <w:pPr>
        <w:spacing w:after="135" w:line="259" w:lineRule="auto"/>
        <w:ind w:left="29" w:firstLine="0"/>
        <w:jc w:val="left"/>
      </w:pPr>
      <w:r>
        <w:t xml:space="preserve"> </w:t>
      </w:r>
    </w:p>
    <w:p w14:paraId="7A68239B" w14:textId="77777777" w:rsidR="0060324B" w:rsidRDefault="00000000">
      <w:pPr>
        <w:spacing w:after="0" w:line="259" w:lineRule="auto"/>
        <w:ind w:left="29" w:firstLine="0"/>
      </w:pPr>
      <w:r>
        <w:t xml:space="preserve"> </w:t>
      </w:r>
      <w:r>
        <w:tab/>
        <w:t xml:space="preserve"> </w:t>
      </w:r>
      <w:r>
        <w:tab/>
        <w:t xml:space="preserve"> </w:t>
      </w:r>
    </w:p>
    <w:p w14:paraId="082AE2D4" w14:textId="77777777" w:rsidR="0060324B" w:rsidRDefault="00000000">
      <w:pPr>
        <w:spacing w:after="118" w:line="259" w:lineRule="auto"/>
        <w:ind w:left="14" w:firstLine="0"/>
        <w:jc w:val="left"/>
      </w:pPr>
      <w:r>
        <w:t xml:space="preserve"> </w:t>
      </w:r>
    </w:p>
    <w:p w14:paraId="704C99AF" w14:textId="77777777" w:rsidR="0060324B" w:rsidRDefault="00000000">
      <w:pPr>
        <w:spacing w:after="0" w:line="259" w:lineRule="auto"/>
        <w:ind w:left="29" w:firstLine="0"/>
        <w:jc w:val="left"/>
      </w:pPr>
      <w:r>
        <w:t xml:space="preserve"> </w:t>
      </w:r>
      <w:r>
        <w:tab/>
        <w:t xml:space="preserve"> </w:t>
      </w:r>
    </w:p>
    <w:p w14:paraId="45B0B108" w14:textId="77777777" w:rsidR="0060324B" w:rsidRDefault="00000000">
      <w:pPr>
        <w:spacing w:after="0" w:line="259" w:lineRule="auto"/>
        <w:ind w:left="29" w:firstLine="0"/>
        <w:jc w:val="left"/>
      </w:pPr>
      <w:r>
        <w:t xml:space="preserve"> </w:t>
      </w:r>
    </w:p>
    <w:p w14:paraId="26844D75" w14:textId="77777777" w:rsidR="0060324B" w:rsidRDefault="00000000">
      <w:pPr>
        <w:spacing w:after="36" w:line="259" w:lineRule="auto"/>
        <w:ind w:left="0" w:right="1650" w:firstLine="0"/>
        <w:jc w:val="right"/>
      </w:pPr>
      <w:r>
        <w:t xml:space="preserve"> </w:t>
      </w:r>
    </w:p>
    <w:p w14:paraId="3C9C5B45" w14:textId="77777777" w:rsidR="0060324B" w:rsidRDefault="00000000">
      <w:pPr>
        <w:spacing w:after="0" w:line="259" w:lineRule="auto"/>
        <w:ind w:left="29" w:firstLine="0"/>
        <w:jc w:val="left"/>
      </w:pPr>
      <w:r>
        <w:t xml:space="preserve"> </w:t>
      </w:r>
      <w:r>
        <w:tab/>
        <w:t xml:space="preserve"> </w:t>
      </w:r>
    </w:p>
    <w:p w14:paraId="556630C5" w14:textId="77777777" w:rsidR="0060324B" w:rsidRDefault="00000000">
      <w:pPr>
        <w:spacing w:after="5" w:line="259" w:lineRule="auto"/>
        <w:ind w:left="10" w:right="1835"/>
        <w:jc w:val="center"/>
      </w:pPr>
      <w:r>
        <w:t xml:space="preserve">Universidade Federal de Santa Catarina </w:t>
      </w:r>
    </w:p>
    <w:p w14:paraId="4C69D314" w14:textId="77777777" w:rsidR="0060324B" w:rsidRDefault="00000000">
      <w:pPr>
        <w:spacing w:after="5" w:line="259" w:lineRule="auto"/>
        <w:ind w:left="10" w:right="1833"/>
        <w:jc w:val="center"/>
      </w:pPr>
      <w:r>
        <w:rPr>
          <w:noProof/>
        </w:rPr>
        <w:drawing>
          <wp:anchor distT="0" distB="0" distL="114300" distR="114300" simplePos="0" relativeHeight="251904000" behindDoc="0" locked="0" layoutInCell="1" allowOverlap="0" wp14:anchorId="5D9A87E0" wp14:editId="0C5B916B">
            <wp:simplePos x="0" y="0"/>
            <wp:positionH relativeFrom="column">
              <wp:posOffset>958624</wp:posOffset>
            </wp:positionH>
            <wp:positionV relativeFrom="paragraph">
              <wp:posOffset>-224459</wp:posOffset>
            </wp:positionV>
            <wp:extent cx="6297168" cy="591312"/>
            <wp:effectExtent l="0" t="0" r="0" b="0"/>
            <wp:wrapNone/>
            <wp:docPr id="188185" name="Picture 188185"/>
            <wp:cNvGraphicFramePr/>
            <a:graphic xmlns:a="http://schemas.openxmlformats.org/drawingml/2006/main">
              <a:graphicData uri="http://schemas.openxmlformats.org/drawingml/2006/picture">
                <pic:pic xmlns:pic="http://schemas.openxmlformats.org/drawingml/2006/picture">
                  <pic:nvPicPr>
                    <pic:cNvPr id="188185" name="Picture 188185"/>
                    <pic:cNvPicPr/>
                  </pic:nvPicPr>
                  <pic:blipFill>
                    <a:blip r:embed="rId289"/>
                    <a:stretch>
                      <a:fillRect/>
                    </a:stretch>
                  </pic:blipFill>
                  <pic:spPr>
                    <a:xfrm>
                      <a:off x="0" y="0"/>
                      <a:ext cx="6297168" cy="591312"/>
                    </a:xfrm>
                    <a:prstGeom prst="rect">
                      <a:avLst/>
                    </a:prstGeom>
                  </pic:spPr>
                </pic:pic>
              </a:graphicData>
            </a:graphic>
          </wp:anchor>
        </w:drawing>
      </w:r>
      <w:r>
        <w:t xml:space="preserve">Hospital Universitário Professor Polydoro Ernani de São Thiago </w:t>
      </w:r>
    </w:p>
    <w:p w14:paraId="12D3741F" w14:textId="77777777" w:rsidR="0060324B" w:rsidRDefault="00000000">
      <w:pPr>
        <w:spacing w:after="51" w:line="259" w:lineRule="auto"/>
        <w:ind w:left="10" w:right="1836"/>
        <w:jc w:val="center"/>
      </w:pPr>
      <w:r>
        <w:t xml:space="preserve">Divisão de Análises Clínicas – DACL HU/UFSC </w:t>
      </w:r>
    </w:p>
    <w:p w14:paraId="551A722C" w14:textId="77777777" w:rsidR="0060324B" w:rsidRDefault="00000000">
      <w:pPr>
        <w:pStyle w:val="Ttulo2"/>
        <w:ind w:left="53" w:right="7054"/>
        <w:jc w:val="right"/>
      </w:pPr>
      <w:r>
        <w:t xml:space="preserve">GUIA DE EXAMES </w:t>
      </w:r>
      <w:r>
        <w:tab/>
      </w:r>
      <w:r>
        <w:rPr>
          <w:vertAlign w:val="subscript"/>
        </w:rPr>
        <w:t xml:space="preserve"> </w:t>
      </w:r>
      <w:r>
        <w:t>NOME DO EXAME</w:t>
      </w:r>
      <w:r>
        <w:rPr>
          <w:sz w:val="19"/>
        </w:rPr>
        <w:t xml:space="preserve"> </w:t>
      </w:r>
    </w:p>
    <w:p w14:paraId="729AE290" w14:textId="77777777" w:rsidR="0060324B" w:rsidRDefault="00000000">
      <w:pPr>
        <w:spacing w:after="53"/>
        <w:ind w:left="38" w:right="1282"/>
      </w:pPr>
      <w:r>
        <w:t xml:space="preserve">________________________________________________________________________________________________________________________ </w:t>
      </w:r>
    </w:p>
    <w:p w14:paraId="3AF2B3AF" w14:textId="77777777" w:rsidR="0060324B" w:rsidRDefault="00000000">
      <w:pPr>
        <w:ind w:left="38" w:right="1282"/>
      </w:pPr>
      <w:r>
        <w:t xml:space="preserve">Teste de tolerância oral à glicose para gestante – 100g de dextrose </w:t>
      </w:r>
    </w:p>
    <w:p w14:paraId="0BE426B4" w14:textId="77777777" w:rsidR="0060324B" w:rsidRDefault="00000000">
      <w:pPr>
        <w:spacing w:after="30" w:line="259" w:lineRule="auto"/>
        <w:ind w:left="0" w:right="1782" w:firstLine="0"/>
        <w:jc w:val="right"/>
      </w:pPr>
      <w:r>
        <w:t xml:space="preserve"> </w:t>
      </w:r>
    </w:p>
    <w:p w14:paraId="4AAD90F8" w14:textId="77777777" w:rsidR="0060324B" w:rsidRDefault="00000000">
      <w:pPr>
        <w:tabs>
          <w:tab w:val="center" w:pos="12674"/>
        </w:tabs>
        <w:spacing w:after="16"/>
        <w:ind w:left="0" w:firstLine="0"/>
        <w:jc w:val="left"/>
      </w:pPr>
      <w:r>
        <w:rPr>
          <w:sz w:val="25"/>
        </w:rPr>
        <w:t>SINONÍMIA</w:t>
      </w:r>
      <w:r>
        <w:t xml:space="preserve"> </w:t>
      </w:r>
      <w:r>
        <w:tab/>
      </w:r>
      <w:r>
        <w:rPr>
          <w:sz w:val="25"/>
          <w:vertAlign w:val="subscript"/>
        </w:rPr>
        <w:t xml:space="preserve"> </w:t>
      </w:r>
    </w:p>
    <w:p w14:paraId="7F9F622A" w14:textId="77777777" w:rsidR="0060324B" w:rsidRDefault="00000000">
      <w:pPr>
        <w:ind w:left="38" w:right="1282"/>
      </w:pPr>
      <w:r>
        <w:t xml:space="preserve">Curva Glicêmica para gestante-100g de dextrose; Teste de tolerância oral à glicose de 100g para gestante; Curva Glicêmica O'Sulivan </w:t>
      </w:r>
    </w:p>
    <w:p w14:paraId="2085F0ED" w14:textId="77777777" w:rsidR="0060324B" w:rsidRDefault="00000000">
      <w:pPr>
        <w:spacing w:after="24" w:line="259" w:lineRule="auto"/>
        <w:ind w:left="0" w:right="1782" w:firstLine="0"/>
        <w:jc w:val="right"/>
      </w:pPr>
      <w:r>
        <w:t xml:space="preserve"> </w:t>
      </w:r>
    </w:p>
    <w:p w14:paraId="4D787DC0" w14:textId="77777777" w:rsidR="0060324B" w:rsidRDefault="00000000">
      <w:pPr>
        <w:pStyle w:val="Ttulo2"/>
        <w:tabs>
          <w:tab w:val="center" w:pos="12674"/>
        </w:tabs>
        <w:spacing w:after="37"/>
        <w:ind w:left="0" w:right="0" w:firstLine="0"/>
      </w:pPr>
      <w:r>
        <w:t>MATERIAL BIOLÓGICO/VOLUME/CONSERVANTE</w:t>
      </w:r>
      <w:r>
        <w:rPr>
          <w:sz w:val="19"/>
        </w:rPr>
        <w:t xml:space="preserve"> </w:t>
      </w:r>
      <w:r>
        <w:rPr>
          <w:sz w:val="19"/>
        </w:rPr>
        <w:tab/>
      </w:r>
      <w:r>
        <w:rPr>
          <w:vertAlign w:val="subscript"/>
        </w:rPr>
        <w:t xml:space="preserve"> </w:t>
      </w:r>
    </w:p>
    <w:p w14:paraId="227D1DCC" w14:textId="77777777" w:rsidR="0060324B" w:rsidRDefault="00000000">
      <w:pPr>
        <w:ind w:left="38" w:right="1282"/>
      </w:pPr>
      <w:r>
        <w:t xml:space="preserve">Material: Soro- Sangue colhido em tubo seco com gel separador ou plasma fluoretado. </w:t>
      </w:r>
    </w:p>
    <w:p w14:paraId="34ECD5EE" w14:textId="77777777" w:rsidR="0060324B" w:rsidRDefault="00000000">
      <w:pPr>
        <w:spacing w:after="0" w:line="259" w:lineRule="auto"/>
        <w:ind w:left="0" w:right="1782" w:firstLine="0"/>
        <w:jc w:val="right"/>
      </w:pPr>
      <w:r>
        <w:t xml:space="preserve"> </w:t>
      </w:r>
    </w:p>
    <w:p w14:paraId="7CD7D57D" w14:textId="77777777" w:rsidR="0060324B" w:rsidRDefault="00000000">
      <w:pPr>
        <w:spacing w:after="7" w:line="250" w:lineRule="auto"/>
        <w:ind w:left="53"/>
        <w:jc w:val="left"/>
      </w:pPr>
      <w:r>
        <w:rPr>
          <w:color w:val="FF0000"/>
        </w:rPr>
        <w:t>OBSERVAÇÃO: O EXAME PUXA OS TEMPOS 0, 60, 120 e 180 MINUTOS</w:t>
      </w:r>
      <w:r>
        <w:t xml:space="preserve"> </w:t>
      </w:r>
    </w:p>
    <w:p w14:paraId="7F2607EE" w14:textId="77777777" w:rsidR="0060324B" w:rsidRDefault="00000000">
      <w:pPr>
        <w:spacing w:after="27" w:line="259" w:lineRule="auto"/>
        <w:ind w:left="0" w:right="1782" w:firstLine="0"/>
        <w:jc w:val="right"/>
      </w:pPr>
      <w:r>
        <w:t xml:space="preserve"> </w:t>
      </w:r>
    </w:p>
    <w:p w14:paraId="710B2879" w14:textId="77777777" w:rsidR="0060324B" w:rsidRDefault="00000000">
      <w:pPr>
        <w:tabs>
          <w:tab w:val="center" w:pos="12674"/>
        </w:tabs>
        <w:spacing w:after="39"/>
        <w:ind w:left="0" w:firstLine="0"/>
        <w:jc w:val="left"/>
      </w:pPr>
      <w:r>
        <w:rPr>
          <w:sz w:val="25"/>
        </w:rPr>
        <w:t>INTERFERENTES</w:t>
      </w:r>
      <w:r>
        <w:t xml:space="preserve"> </w:t>
      </w:r>
      <w:r>
        <w:tab/>
      </w:r>
      <w:r>
        <w:rPr>
          <w:sz w:val="25"/>
          <w:vertAlign w:val="subscript"/>
        </w:rPr>
        <w:t xml:space="preserve"> </w:t>
      </w:r>
    </w:p>
    <w:p w14:paraId="541CA344" w14:textId="77777777" w:rsidR="0060324B" w:rsidRDefault="00000000">
      <w:pPr>
        <w:ind w:left="38" w:right="1282"/>
      </w:pPr>
      <w:r>
        <w:t xml:space="preserve">Nada consta até o momento. </w:t>
      </w:r>
    </w:p>
    <w:p w14:paraId="69B04489" w14:textId="77777777" w:rsidR="0060324B" w:rsidRDefault="00000000">
      <w:pPr>
        <w:spacing w:after="23" w:line="259" w:lineRule="auto"/>
        <w:ind w:left="0" w:right="1782" w:firstLine="0"/>
        <w:jc w:val="right"/>
      </w:pPr>
      <w:r>
        <w:t xml:space="preserve"> </w:t>
      </w:r>
    </w:p>
    <w:p w14:paraId="2A423DFF" w14:textId="77777777" w:rsidR="0060324B" w:rsidRDefault="00000000">
      <w:pPr>
        <w:pStyle w:val="Ttulo2"/>
        <w:tabs>
          <w:tab w:val="center" w:pos="12674"/>
        </w:tabs>
        <w:spacing w:after="42"/>
        <w:ind w:left="0" w:right="0" w:firstLine="0"/>
      </w:pPr>
      <w:r>
        <w:t>INSTRUÇÕES AO PACIENTE</w:t>
      </w:r>
      <w:r>
        <w:rPr>
          <w:sz w:val="19"/>
        </w:rPr>
        <w:t xml:space="preserve"> </w:t>
      </w:r>
      <w:r>
        <w:rPr>
          <w:sz w:val="19"/>
        </w:rPr>
        <w:tab/>
      </w:r>
      <w:r>
        <w:rPr>
          <w:vertAlign w:val="subscript"/>
        </w:rPr>
        <w:t xml:space="preserve"> </w:t>
      </w:r>
    </w:p>
    <w:p w14:paraId="4A512DA3" w14:textId="77777777" w:rsidR="0060324B" w:rsidRDefault="00000000">
      <w:pPr>
        <w:ind w:left="38" w:right="1282"/>
      </w:pPr>
      <w:r>
        <w:t xml:space="preserve">Material: sangue. É necessário que a gestante esteja em jejum de, no mínimo, 8 horas. </w:t>
      </w:r>
    </w:p>
    <w:p w14:paraId="2750A36D" w14:textId="77777777" w:rsidR="0060324B" w:rsidRDefault="00000000">
      <w:pPr>
        <w:spacing w:after="0" w:line="259" w:lineRule="auto"/>
        <w:ind w:left="0" w:right="1782" w:firstLine="0"/>
        <w:jc w:val="right"/>
      </w:pPr>
      <w:r>
        <w:t xml:space="preserve"> </w:t>
      </w:r>
    </w:p>
    <w:p w14:paraId="5B9A64F0" w14:textId="77777777" w:rsidR="0060324B" w:rsidRDefault="00000000">
      <w:pPr>
        <w:ind w:left="38" w:right="1282"/>
      </w:pPr>
      <w:r>
        <w:t xml:space="preserve">ATENÇÃO: </w:t>
      </w:r>
    </w:p>
    <w:p w14:paraId="4D1F2AF2" w14:textId="77777777" w:rsidR="0060324B" w:rsidRDefault="00000000">
      <w:pPr>
        <w:spacing w:after="0" w:line="259" w:lineRule="auto"/>
        <w:ind w:left="0" w:right="1782" w:firstLine="0"/>
        <w:jc w:val="right"/>
      </w:pPr>
      <w:r>
        <w:t xml:space="preserve"> </w:t>
      </w:r>
    </w:p>
    <w:p w14:paraId="3FBF6500" w14:textId="77777777" w:rsidR="0060324B" w:rsidRDefault="00000000">
      <w:pPr>
        <w:numPr>
          <w:ilvl w:val="0"/>
          <w:numId w:val="104"/>
        </w:numPr>
        <w:ind w:right="1282" w:hanging="208"/>
      </w:pPr>
      <w:r>
        <w:t xml:space="preserve">É importante manter a alimentação habitual nos dias que antecedem o teste e informar se tem algum tipo de alergia </w:t>
      </w:r>
    </w:p>
    <w:p w14:paraId="2C9277BC" w14:textId="77777777" w:rsidR="0060324B" w:rsidRDefault="00000000">
      <w:pPr>
        <w:spacing w:after="0" w:line="259" w:lineRule="auto"/>
        <w:ind w:left="0" w:right="1782" w:firstLine="0"/>
        <w:jc w:val="right"/>
      </w:pPr>
      <w:r>
        <w:t xml:space="preserve"> </w:t>
      </w:r>
    </w:p>
    <w:p w14:paraId="0A082CC2" w14:textId="77777777" w:rsidR="0060324B" w:rsidRDefault="00000000">
      <w:pPr>
        <w:numPr>
          <w:ilvl w:val="0"/>
          <w:numId w:val="104"/>
        </w:numPr>
        <w:ind w:right="1282" w:hanging="208"/>
      </w:pPr>
      <w:r>
        <w:t xml:space="preserve">Não ingerir bebida alcoólica na véspera do teste </w:t>
      </w:r>
    </w:p>
    <w:p w14:paraId="76A9D08F" w14:textId="77777777" w:rsidR="0060324B" w:rsidRDefault="00000000">
      <w:pPr>
        <w:spacing w:after="0" w:line="259" w:lineRule="auto"/>
        <w:ind w:left="0" w:right="1782" w:firstLine="0"/>
        <w:jc w:val="right"/>
      </w:pPr>
      <w:r>
        <w:t xml:space="preserve"> </w:t>
      </w:r>
    </w:p>
    <w:p w14:paraId="6BB30617" w14:textId="77777777" w:rsidR="0060324B" w:rsidRDefault="00000000">
      <w:pPr>
        <w:numPr>
          <w:ilvl w:val="0"/>
          <w:numId w:val="104"/>
        </w:numPr>
        <w:ind w:right="1282" w:hanging="208"/>
      </w:pPr>
      <w:r>
        <w:t xml:space="preserve">Durante a curva o paciente deverá permanecer em repouso no laboratório, por pelo menos duas horas. </w:t>
      </w:r>
    </w:p>
    <w:p w14:paraId="4DFDA235" w14:textId="77777777" w:rsidR="0060324B" w:rsidRDefault="00000000">
      <w:pPr>
        <w:spacing w:after="0" w:line="259" w:lineRule="auto"/>
        <w:ind w:left="0" w:right="1782" w:firstLine="0"/>
        <w:jc w:val="right"/>
      </w:pPr>
      <w:r>
        <w:t xml:space="preserve"> </w:t>
      </w:r>
    </w:p>
    <w:p w14:paraId="16449CDB" w14:textId="77777777" w:rsidR="0060324B" w:rsidRDefault="00000000">
      <w:pPr>
        <w:numPr>
          <w:ilvl w:val="0"/>
          <w:numId w:val="104"/>
        </w:numPr>
        <w:ind w:right="1282" w:hanging="208"/>
      </w:pPr>
      <w:r>
        <w:t xml:space="preserve">Serão feitas coletas de sangue antes e depois da ingestão da solução de glicose. </w:t>
      </w:r>
    </w:p>
    <w:p w14:paraId="6142299D" w14:textId="77777777" w:rsidR="0060324B" w:rsidRDefault="00000000">
      <w:pPr>
        <w:spacing w:after="0" w:line="259" w:lineRule="auto"/>
        <w:ind w:left="0" w:right="1782" w:firstLine="0"/>
        <w:jc w:val="right"/>
      </w:pPr>
      <w:r>
        <w:t xml:space="preserve"> </w:t>
      </w:r>
    </w:p>
    <w:p w14:paraId="424364BF" w14:textId="77777777" w:rsidR="0060324B" w:rsidRDefault="00000000">
      <w:pPr>
        <w:numPr>
          <w:ilvl w:val="0"/>
          <w:numId w:val="104"/>
        </w:numPr>
        <w:spacing w:after="135"/>
        <w:ind w:right="1282" w:hanging="208"/>
      </w:pPr>
      <w:r>
        <w:t xml:space="preserve">O exame deve ser cancelado em qualquer tempo se o paciente apresentar vômitos. No caso de remarcar novo exame ou fazer outra curva de açúcares, o intervalo de coleta entre os exames deve ser de 48 horas.  </w:t>
      </w:r>
      <w:r>
        <w:tab/>
        <w:t xml:space="preserve"> </w:t>
      </w:r>
    </w:p>
    <w:p w14:paraId="2E7CBEC4" w14:textId="77777777" w:rsidR="0060324B" w:rsidRDefault="00000000">
      <w:pPr>
        <w:tabs>
          <w:tab w:val="center" w:pos="12674"/>
        </w:tabs>
        <w:spacing w:after="39"/>
        <w:ind w:left="0" w:firstLine="0"/>
        <w:jc w:val="left"/>
      </w:pPr>
      <w:r>
        <w:rPr>
          <w:sz w:val="25"/>
        </w:rPr>
        <w:t>SIGLA DO EXAME/SETOR</w:t>
      </w:r>
      <w:r>
        <w:t xml:space="preserve"> </w:t>
      </w:r>
      <w:r>
        <w:tab/>
      </w:r>
      <w:r>
        <w:rPr>
          <w:sz w:val="25"/>
          <w:vertAlign w:val="subscript"/>
        </w:rPr>
        <w:t xml:space="preserve"> </w:t>
      </w:r>
    </w:p>
    <w:p w14:paraId="02AF34B5" w14:textId="77777777" w:rsidR="0060324B" w:rsidRDefault="00000000">
      <w:pPr>
        <w:ind w:left="38" w:right="1282"/>
      </w:pPr>
      <w:r>
        <w:t xml:space="preserve">TOG100G/Setor de Bioquímica </w:t>
      </w:r>
    </w:p>
    <w:p w14:paraId="1685AC85" w14:textId="77777777" w:rsidR="0060324B" w:rsidRDefault="00000000">
      <w:pPr>
        <w:spacing w:after="24" w:line="259" w:lineRule="auto"/>
        <w:ind w:left="0" w:right="1782" w:firstLine="0"/>
        <w:jc w:val="right"/>
      </w:pPr>
      <w:r>
        <w:t xml:space="preserve"> </w:t>
      </w:r>
    </w:p>
    <w:p w14:paraId="2138169B" w14:textId="77777777" w:rsidR="0060324B" w:rsidRDefault="00000000">
      <w:pPr>
        <w:pStyle w:val="Ttulo2"/>
        <w:tabs>
          <w:tab w:val="center" w:pos="12674"/>
        </w:tabs>
        <w:ind w:left="0" w:right="0" w:firstLine="0"/>
      </w:pPr>
      <w:r>
        <w:t>INTERPRETAÇÃO CLÍNICA</w:t>
      </w:r>
      <w:r>
        <w:rPr>
          <w:sz w:val="19"/>
        </w:rPr>
        <w:t xml:space="preserve"> </w:t>
      </w:r>
      <w:r>
        <w:rPr>
          <w:sz w:val="19"/>
        </w:rPr>
        <w:tab/>
      </w:r>
      <w:r>
        <w:rPr>
          <w:vertAlign w:val="subscript"/>
        </w:rPr>
        <w:t xml:space="preserve"> </w:t>
      </w:r>
    </w:p>
    <w:p w14:paraId="7FC7E9D5" w14:textId="77777777" w:rsidR="0060324B" w:rsidRDefault="00000000">
      <w:pPr>
        <w:ind w:left="38" w:right="1282"/>
      </w:pPr>
      <w:r>
        <w:t xml:space="preserve">O Teste Oral de Tolerância à Glicose (TOTG),ou curva glicêmica, consiste na dosagem da glicemia, antes (basal) e após 120 min da administração de </w:t>
      </w:r>
    </w:p>
    <w:p w14:paraId="3362930E" w14:textId="77777777" w:rsidR="0060324B" w:rsidRDefault="00000000">
      <w:pPr>
        <w:ind w:left="38" w:right="1282"/>
      </w:pPr>
      <w:r>
        <w:t xml:space="preserve">75g de glicose por via oral, para adultos e crianças acima de 43 kg, de acordo com o Consenso Brasileiro de Diabetes. Mulheres grávidas devem ser  </w:t>
      </w:r>
    </w:p>
    <w:p w14:paraId="67B05188" w14:textId="77777777" w:rsidR="0060324B" w:rsidRDefault="00000000">
      <w:pPr>
        <w:ind w:left="38" w:right="1862"/>
      </w:pPr>
      <w:r>
        <w:t xml:space="preserve">avaliadas em protocolo próprio (O`Sullivan com 75g ou 100g de glicose). Crianças abaixo de 43 kg recebem sobrecargas diferenciadas de glicose. O diagnóstico a diabetes pode resultar tanto da análise dos valores basais quanto dos valores após duas horas da ingestão de glicose. Valores basais iguais ou superiores a 126 mg/dl sugerem diagnóstico de diabetes e devem ser confirmados em nova coleta em outro dia. Valores basais entre 100 mg/dl e 125 mg/dl são indicativos de hiperglicemia de jejum. Valores de glicemia iguais ou superiores a 200 mg/dl após duas horas da sobrecarga de glicose são diagnósticos de diabetes. Os valores entre 140 mg/dl e 199 mg/dl na segunda hora são indicativos de intolerância à glicose. Todos os resultados de glicemia devem ser interpretados clinicamente, em associação com os fatores de risco.  </w:t>
      </w:r>
    </w:p>
    <w:p w14:paraId="7234B940" w14:textId="77777777" w:rsidR="0060324B" w:rsidRDefault="00000000">
      <w:pPr>
        <w:spacing w:after="0" w:line="259" w:lineRule="auto"/>
        <w:ind w:left="29" w:firstLine="0"/>
        <w:jc w:val="left"/>
      </w:pPr>
      <w:r>
        <w:t xml:space="preserve"> </w:t>
      </w:r>
    </w:p>
    <w:p w14:paraId="6BB3CD33" w14:textId="77777777" w:rsidR="0060324B" w:rsidRDefault="00000000">
      <w:pPr>
        <w:spacing w:after="0" w:line="259" w:lineRule="auto"/>
        <w:ind w:left="29" w:firstLine="0"/>
        <w:jc w:val="left"/>
      </w:pPr>
      <w:r>
        <w:t xml:space="preserve"> </w:t>
      </w:r>
    </w:p>
    <w:p w14:paraId="6BD40E97" w14:textId="77777777" w:rsidR="0060324B" w:rsidRDefault="00000000">
      <w:pPr>
        <w:spacing w:after="0" w:line="259" w:lineRule="auto"/>
        <w:ind w:left="29" w:firstLine="0"/>
        <w:jc w:val="left"/>
      </w:pPr>
      <w:r>
        <w:t xml:space="preserve"> </w:t>
      </w:r>
    </w:p>
    <w:p w14:paraId="4140BACE" w14:textId="77777777" w:rsidR="0060324B" w:rsidRDefault="00000000">
      <w:pPr>
        <w:spacing w:after="0" w:line="259" w:lineRule="auto"/>
        <w:ind w:left="29" w:firstLine="0"/>
        <w:jc w:val="left"/>
      </w:pPr>
      <w:r>
        <w:t xml:space="preserve"> </w:t>
      </w:r>
    </w:p>
    <w:p w14:paraId="6B4B45BA" w14:textId="77777777" w:rsidR="0060324B" w:rsidRDefault="00000000">
      <w:pPr>
        <w:spacing w:after="0" w:line="259" w:lineRule="auto"/>
        <w:ind w:left="29" w:firstLine="0"/>
        <w:jc w:val="left"/>
      </w:pPr>
      <w:r>
        <w:t xml:space="preserve"> </w:t>
      </w:r>
    </w:p>
    <w:p w14:paraId="41BEE90E" w14:textId="77777777" w:rsidR="0060324B" w:rsidRDefault="00000000">
      <w:pPr>
        <w:spacing w:after="0" w:line="259" w:lineRule="auto"/>
        <w:ind w:left="29" w:firstLine="0"/>
        <w:jc w:val="left"/>
      </w:pPr>
      <w:r>
        <w:t xml:space="preserve"> </w:t>
      </w:r>
    </w:p>
    <w:p w14:paraId="53FF9AEC" w14:textId="77777777" w:rsidR="0060324B" w:rsidRDefault="00000000">
      <w:pPr>
        <w:spacing w:after="0" w:line="259" w:lineRule="auto"/>
        <w:ind w:left="29" w:firstLine="0"/>
        <w:jc w:val="left"/>
      </w:pPr>
      <w:r>
        <w:t xml:space="preserve"> </w:t>
      </w:r>
    </w:p>
    <w:p w14:paraId="0FE72B9A" w14:textId="77777777" w:rsidR="0060324B" w:rsidRDefault="00000000">
      <w:pPr>
        <w:spacing w:after="0" w:line="259" w:lineRule="auto"/>
        <w:ind w:left="29" w:firstLine="0"/>
        <w:jc w:val="left"/>
      </w:pPr>
      <w:r>
        <w:t xml:space="preserve"> </w:t>
      </w:r>
    </w:p>
    <w:p w14:paraId="32805A95" w14:textId="77777777" w:rsidR="0060324B" w:rsidRDefault="00000000">
      <w:pPr>
        <w:spacing w:after="0" w:line="259" w:lineRule="auto"/>
        <w:ind w:left="29" w:firstLine="0"/>
        <w:jc w:val="left"/>
      </w:pPr>
      <w:r>
        <w:t xml:space="preserve"> </w:t>
      </w:r>
    </w:p>
    <w:p w14:paraId="011FE358" w14:textId="77777777" w:rsidR="0060324B" w:rsidRDefault="00000000">
      <w:pPr>
        <w:spacing w:after="0" w:line="259" w:lineRule="auto"/>
        <w:ind w:left="29" w:firstLine="0"/>
        <w:jc w:val="left"/>
      </w:pPr>
      <w:r>
        <w:t xml:space="preserve"> </w:t>
      </w:r>
    </w:p>
    <w:p w14:paraId="3F6158F2" w14:textId="77777777" w:rsidR="0060324B" w:rsidRDefault="00000000">
      <w:pPr>
        <w:spacing w:after="0" w:line="259" w:lineRule="auto"/>
        <w:ind w:left="29" w:firstLine="0"/>
        <w:jc w:val="left"/>
      </w:pPr>
      <w:r>
        <w:t xml:space="preserve"> </w:t>
      </w:r>
    </w:p>
    <w:p w14:paraId="149E1BAD" w14:textId="77777777" w:rsidR="0060324B" w:rsidRDefault="00000000">
      <w:pPr>
        <w:spacing w:after="0" w:line="259" w:lineRule="auto"/>
        <w:ind w:left="29" w:firstLine="0"/>
        <w:jc w:val="left"/>
      </w:pPr>
      <w:r>
        <w:t xml:space="preserve"> </w:t>
      </w:r>
    </w:p>
    <w:p w14:paraId="10988009" w14:textId="77777777" w:rsidR="0060324B" w:rsidRDefault="00000000">
      <w:pPr>
        <w:spacing w:after="0" w:line="259" w:lineRule="auto"/>
        <w:ind w:left="29" w:firstLine="0"/>
        <w:jc w:val="left"/>
      </w:pPr>
      <w:r>
        <w:t xml:space="preserve"> </w:t>
      </w:r>
    </w:p>
    <w:p w14:paraId="457497FC" w14:textId="77777777" w:rsidR="0060324B" w:rsidRDefault="00000000">
      <w:pPr>
        <w:spacing w:after="0" w:line="259" w:lineRule="auto"/>
        <w:ind w:left="29" w:firstLine="0"/>
        <w:jc w:val="left"/>
      </w:pPr>
      <w:r>
        <w:t xml:space="preserve"> </w:t>
      </w:r>
    </w:p>
    <w:p w14:paraId="24F779A9" w14:textId="77777777" w:rsidR="0060324B" w:rsidRDefault="00000000">
      <w:pPr>
        <w:spacing w:after="0" w:line="259" w:lineRule="auto"/>
        <w:ind w:left="0" w:right="1782" w:firstLine="0"/>
        <w:jc w:val="right"/>
      </w:pPr>
      <w:r>
        <w:t xml:space="preserve"> </w:t>
      </w:r>
    </w:p>
    <w:p w14:paraId="45031D70" w14:textId="77777777" w:rsidR="0060324B" w:rsidRDefault="00000000">
      <w:pPr>
        <w:spacing w:after="0" w:line="259" w:lineRule="auto"/>
        <w:ind w:left="29" w:firstLine="0"/>
        <w:jc w:val="left"/>
      </w:pPr>
      <w:r>
        <w:t xml:space="preserve"> </w:t>
      </w:r>
    </w:p>
    <w:p w14:paraId="238D31BF" w14:textId="77777777" w:rsidR="0060324B" w:rsidRDefault="00000000">
      <w:pPr>
        <w:spacing w:after="0" w:line="259" w:lineRule="auto"/>
        <w:ind w:left="29" w:firstLine="0"/>
        <w:jc w:val="left"/>
      </w:pPr>
      <w:r>
        <w:t xml:space="preserve"> </w:t>
      </w:r>
    </w:p>
    <w:p w14:paraId="7ABA40FA" w14:textId="77777777" w:rsidR="0060324B" w:rsidRDefault="00000000">
      <w:pPr>
        <w:spacing w:after="0" w:line="259" w:lineRule="auto"/>
        <w:ind w:left="29" w:firstLine="0"/>
        <w:jc w:val="left"/>
      </w:pPr>
      <w:r>
        <w:t xml:space="preserve"> </w:t>
      </w:r>
    </w:p>
    <w:p w14:paraId="565BB9CB" w14:textId="77777777" w:rsidR="0060324B" w:rsidRDefault="00000000">
      <w:pPr>
        <w:spacing w:after="0" w:line="259" w:lineRule="auto"/>
        <w:ind w:left="29" w:firstLine="0"/>
        <w:jc w:val="left"/>
      </w:pPr>
      <w:r>
        <w:t xml:space="preserve"> </w:t>
      </w:r>
    </w:p>
    <w:p w14:paraId="17F38E12" w14:textId="77777777" w:rsidR="0060324B" w:rsidRDefault="00000000">
      <w:pPr>
        <w:spacing w:after="0" w:line="259" w:lineRule="auto"/>
        <w:ind w:left="29" w:firstLine="0"/>
        <w:jc w:val="left"/>
      </w:pPr>
      <w:r>
        <w:t xml:space="preserve"> </w:t>
      </w:r>
    </w:p>
    <w:p w14:paraId="759DFC89" w14:textId="77777777" w:rsidR="0060324B" w:rsidRDefault="00000000">
      <w:pPr>
        <w:spacing w:after="0" w:line="259" w:lineRule="auto"/>
        <w:ind w:left="29" w:firstLine="0"/>
        <w:jc w:val="left"/>
      </w:pPr>
      <w:r>
        <w:t xml:space="preserve"> </w:t>
      </w:r>
    </w:p>
    <w:p w14:paraId="48EE1638" w14:textId="77777777" w:rsidR="0060324B" w:rsidRDefault="00000000">
      <w:pPr>
        <w:spacing w:after="0" w:line="259" w:lineRule="auto"/>
        <w:ind w:left="29" w:firstLine="0"/>
        <w:jc w:val="left"/>
      </w:pPr>
      <w:r>
        <w:t xml:space="preserve"> </w:t>
      </w:r>
    </w:p>
    <w:p w14:paraId="70D74552" w14:textId="77777777" w:rsidR="0060324B" w:rsidRDefault="00000000">
      <w:pPr>
        <w:spacing w:after="0" w:line="259" w:lineRule="auto"/>
        <w:ind w:left="29" w:firstLine="0"/>
        <w:jc w:val="left"/>
      </w:pPr>
      <w:r>
        <w:t xml:space="preserve"> </w:t>
      </w:r>
    </w:p>
    <w:p w14:paraId="0D8B58F9" w14:textId="77777777" w:rsidR="0060324B" w:rsidRDefault="00000000">
      <w:pPr>
        <w:spacing w:after="0" w:line="259" w:lineRule="auto"/>
        <w:ind w:left="29" w:firstLine="0"/>
        <w:jc w:val="left"/>
      </w:pPr>
      <w:r>
        <w:t xml:space="preserve"> </w:t>
      </w:r>
    </w:p>
    <w:p w14:paraId="35E0F770" w14:textId="77777777" w:rsidR="0060324B" w:rsidRDefault="00000000">
      <w:pPr>
        <w:spacing w:after="0" w:line="259" w:lineRule="auto"/>
        <w:ind w:left="29" w:firstLine="0"/>
        <w:jc w:val="left"/>
      </w:pPr>
      <w:r>
        <w:t xml:space="preserve"> </w:t>
      </w:r>
    </w:p>
    <w:p w14:paraId="12815942" w14:textId="77777777" w:rsidR="0060324B" w:rsidRDefault="00000000">
      <w:pPr>
        <w:spacing w:after="0" w:line="259" w:lineRule="auto"/>
        <w:ind w:left="29" w:firstLine="0"/>
        <w:jc w:val="left"/>
      </w:pPr>
      <w:r>
        <w:t xml:space="preserve"> </w:t>
      </w:r>
    </w:p>
    <w:p w14:paraId="0749FD17" w14:textId="77777777" w:rsidR="0060324B" w:rsidRDefault="00000000">
      <w:pPr>
        <w:spacing w:after="0" w:line="259" w:lineRule="auto"/>
        <w:ind w:left="29" w:firstLine="0"/>
        <w:jc w:val="left"/>
      </w:pPr>
      <w:r>
        <w:t xml:space="preserve"> </w:t>
      </w:r>
    </w:p>
    <w:p w14:paraId="3C7F131A" w14:textId="77777777" w:rsidR="0060324B" w:rsidRDefault="00000000">
      <w:pPr>
        <w:spacing w:after="0" w:line="259" w:lineRule="auto"/>
        <w:ind w:left="29" w:firstLine="0"/>
        <w:jc w:val="left"/>
      </w:pPr>
      <w:r>
        <w:t xml:space="preserve"> </w:t>
      </w:r>
    </w:p>
    <w:p w14:paraId="720CABAD" w14:textId="77777777" w:rsidR="0060324B" w:rsidRDefault="00000000">
      <w:pPr>
        <w:spacing w:after="199" w:line="259" w:lineRule="auto"/>
        <w:ind w:left="14" w:firstLine="0"/>
        <w:jc w:val="left"/>
      </w:pPr>
      <w:r>
        <w:rPr>
          <w:sz w:val="2"/>
        </w:rPr>
        <w:t xml:space="preserve"> </w:t>
      </w:r>
    </w:p>
    <w:p w14:paraId="6B2306E1" w14:textId="77777777" w:rsidR="0060324B" w:rsidRDefault="00000000">
      <w:pPr>
        <w:spacing w:after="42" w:line="259" w:lineRule="auto"/>
        <w:ind w:left="14" w:firstLine="0"/>
      </w:pPr>
      <w:r>
        <w:t xml:space="preserve"> </w:t>
      </w:r>
      <w:r>
        <w:tab/>
        <w:t xml:space="preserve">        </w:t>
      </w:r>
    </w:p>
    <w:p w14:paraId="39CBC978" w14:textId="77777777" w:rsidR="0060324B" w:rsidRDefault="00000000">
      <w:pPr>
        <w:spacing w:after="0" w:line="259" w:lineRule="auto"/>
        <w:ind w:left="14" w:firstLine="0"/>
      </w:pPr>
      <w:r>
        <w:t xml:space="preserve"> </w:t>
      </w:r>
      <w:r>
        <w:tab/>
        <w:t xml:space="preserve">        </w:t>
      </w:r>
    </w:p>
    <w:p w14:paraId="59FCD171" w14:textId="77777777" w:rsidR="0060324B" w:rsidRDefault="00000000">
      <w:pPr>
        <w:spacing w:after="5" w:line="259" w:lineRule="auto"/>
        <w:ind w:left="10" w:right="1725"/>
        <w:jc w:val="center"/>
      </w:pPr>
      <w:r>
        <w:t xml:space="preserve">Universidade Federal de Santa Catarina </w:t>
      </w:r>
    </w:p>
    <w:p w14:paraId="52FBB584" w14:textId="77777777" w:rsidR="0060324B" w:rsidRDefault="00000000">
      <w:pPr>
        <w:spacing w:after="5" w:line="259" w:lineRule="auto"/>
        <w:ind w:left="10" w:right="1729"/>
        <w:jc w:val="center"/>
      </w:pPr>
      <w:r>
        <w:rPr>
          <w:noProof/>
        </w:rPr>
        <w:drawing>
          <wp:anchor distT="0" distB="0" distL="114300" distR="114300" simplePos="0" relativeHeight="251905024" behindDoc="0" locked="0" layoutInCell="1" allowOverlap="0" wp14:anchorId="2FE65EB5" wp14:editId="33CC1F5F">
            <wp:simplePos x="0" y="0"/>
            <wp:positionH relativeFrom="column">
              <wp:posOffset>995200</wp:posOffset>
            </wp:positionH>
            <wp:positionV relativeFrom="paragraph">
              <wp:posOffset>-230542</wp:posOffset>
            </wp:positionV>
            <wp:extent cx="6166104" cy="594360"/>
            <wp:effectExtent l="0" t="0" r="0" b="0"/>
            <wp:wrapNone/>
            <wp:docPr id="189348" name="Picture 189348"/>
            <wp:cNvGraphicFramePr/>
            <a:graphic xmlns:a="http://schemas.openxmlformats.org/drawingml/2006/main">
              <a:graphicData uri="http://schemas.openxmlformats.org/drawingml/2006/picture">
                <pic:pic xmlns:pic="http://schemas.openxmlformats.org/drawingml/2006/picture">
                  <pic:nvPicPr>
                    <pic:cNvPr id="189348" name="Picture 189348"/>
                    <pic:cNvPicPr/>
                  </pic:nvPicPr>
                  <pic:blipFill>
                    <a:blip r:embed="rId290"/>
                    <a:stretch>
                      <a:fillRect/>
                    </a:stretch>
                  </pic:blipFill>
                  <pic:spPr>
                    <a:xfrm>
                      <a:off x="0" y="0"/>
                      <a:ext cx="6166104" cy="594360"/>
                    </a:xfrm>
                    <a:prstGeom prst="rect">
                      <a:avLst/>
                    </a:prstGeom>
                  </pic:spPr>
                </pic:pic>
              </a:graphicData>
            </a:graphic>
          </wp:anchor>
        </w:drawing>
      </w:r>
      <w:r>
        <w:t xml:space="preserve">Hospital Universitário Professor Polydoro Ernani de São Thiago </w:t>
      </w:r>
    </w:p>
    <w:p w14:paraId="1D6F5E26" w14:textId="77777777" w:rsidR="0060324B" w:rsidRDefault="00000000">
      <w:pPr>
        <w:spacing w:after="44" w:line="259" w:lineRule="auto"/>
        <w:ind w:left="10" w:right="1726"/>
        <w:jc w:val="center"/>
      </w:pPr>
      <w:r>
        <w:t xml:space="preserve">Divisão de Análises Clínicas – DACL HU/UFSC </w:t>
      </w:r>
    </w:p>
    <w:p w14:paraId="547B9F6F" w14:textId="77777777" w:rsidR="0060324B" w:rsidRDefault="00000000">
      <w:pPr>
        <w:pStyle w:val="Ttulo2"/>
        <w:ind w:right="1724"/>
        <w:jc w:val="center"/>
      </w:pPr>
      <w:r>
        <w:t>GUIA DE EXAMES NOME DO EXAME</w:t>
      </w:r>
      <w:r>
        <w:rPr>
          <w:sz w:val="19"/>
        </w:rPr>
        <w:t xml:space="preserve"> </w:t>
      </w:r>
    </w:p>
    <w:p w14:paraId="25A0580B" w14:textId="77777777" w:rsidR="0060324B" w:rsidRDefault="00000000">
      <w:pPr>
        <w:spacing w:after="56"/>
        <w:ind w:left="38" w:right="1282"/>
      </w:pPr>
      <w:r>
        <w:t xml:space="preserve">________________________________________________________________________________________________________________________ </w:t>
      </w:r>
    </w:p>
    <w:p w14:paraId="135E54FF" w14:textId="77777777" w:rsidR="0060324B" w:rsidRDefault="00000000">
      <w:pPr>
        <w:ind w:left="38" w:right="1282"/>
      </w:pPr>
      <w:r>
        <w:t xml:space="preserve">Testosterona livre </w:t>
      </w:r>
    </w:p>
    <w:p w14:paraId="24EF7A8D" w14:textId="77777777" w:rsidR="0060324B" w:rsidRDefault="00000000">
      <w:pPr>
        <w:spacing w:after="94" w:line="259" w:lineRule="auto"/>
        <w:ind w:left="0" w:right="1314" w:firstLine="0"/>
        <w:jc w:val="right"/>
      </w:pPr>
      <w:r>
        <w:t xml:space="preserve">        </w:t>
      </w:r>
    </w:p>
    <w:p w14:paraId="123D4ABE" w14:textId="77777777" w:rsidR="0060324B" w:rsidRDefault="00000000">
      <w:pPr>
        <w:tabs>
          <w:tab w:val="center" w:pos="12813"/>
        </w:tabs>
        <w:spacing w:after="91"/>
        <w:ind w:left="0" w:firstLine="0"/>
        <w:jc w:val="left"/>
      </w:pPr>
      <w:r>
        <w:rPr>
          <w:sz w:val="25"/>
        </w:rPr>
        <w:t>SINONÍMIA</w:t>
      </w:r>
      <w:r>
        <w:t xml:space="preserve"> </w:t>
      </w:r>
      <w:r>
        <w:tab/>
        <w:t xml:space="preserve">        </w:t>
      </w:r>
    </w:p>
    <w:p w14:paraId="5469147E" w14:textId="77777777" w:rsidR="0060324B" w:rsidRDefault="00000000">
      <w:pPr>
        <w:spacing w:after="77" w:line="259" w:lineRule="auto"/>
        <w:ind w:left="0" w:firstLine="0"/>
      </w:pPr>
      <w:r>
        <w:t xml:space="preserve"> </w:t>
      </w:r>
      <w:r>
        <w:tab/>
        <w:t xml:space="preserve">        </w:t>
      </w:r>
    </w:p>
    <w:p w14:paraId="5E440BD3" w14:textId="77777777" w:rsidR="0060324B" w:rsidRDefault="00000000">
      <w:pPr>
        <w:pStyle w:val="Ttulo2"/>
        <w:tabs>
          <w:tab w:val="center" w:pos="12813"/>
        </w:tabs>
        <w:ind w:left="0" w:right="0" w:firstLine="0"/>
      </w:pPr>
      <w:r>
        <w:t>MATERIAL BIOLÓGICO/VOLUME/CONSERVANTE</w:t>
      </w:r>
      <w:r>
        <w:rPr>
          <w:sz w:val="19"/>
        </w:rPr>
        <w:t xml:space="preserve"> </w:t>
      </w:r>
      <w:r>
        <w:rPr>
          <w:sz w:val="19"/>
        </w:rPr>
        <w:tab/>
      </w:r>
      <w:r>
        <w:rPr>
          <w:vertAlign w:val="subscript"/>
        </w:rPr>
        <w:t xml:space="preserve">        </w:t>
      </w:r>
    </w:p>
    <w:p w14:paraId="738686A0" w14:textId="77777777" w:rsidR="0060324B" w:rsidRDefault="00000000">
      <w:pPr>
        <w:ind w:left="38" w:right="1282"/>
      </w:pPr>
      <w:r>
        <w:t xml:space="preserve">Material: Soro - Sangue coletado em tubo seco com gel separador </w:t>
      </w:r>
    </w:p>
    <w:p w14:paraId="0AE79453" w14:textId="77777777" w:rsidR="0060324B" w:rsidRDefault="00000000">
      <w:pPr>
        <w:spacing w:after="0" w:line="259" w:lineRule="auto"/>
        <w:ind w:left="0" w:right="1314" w:firstLine="0"/>
        <w:jc w:val="right"/>
      </w:pPr>
      <w:r>
        <w:t xml:space="preserve">        </w:t>
      </w:r>
    </w:p>
    <w:p w14:paraId="7131F2B7" w14:textId="77777777" w:rsidR="0060324B" w:rsidRDefault="00000000">
      <w:pPr>
        <w:ind w:left="38" w:right="1282"/>
      </w:pPr>
      <w:r>
        <w:t xml:space="preserve">Volume: Suficiente para 1 mL de soro </w:t>
      </w:r>
    </w:p>
    <w:p w14:paraId="24394A06" w14:textId="77777777" w:rsidR="0060324B" w:rsidRDefault="00000000">
      <w:pPr>
        <w:spacing w:after="86" w:line="259" w:lineRule="auto"/>
        <w:ind w:left="0" w:right="1314" w:firstLine="0"/>
        <w:jc w:val="right"/>
      </w:pPr>
      <w:r>
        <w:t xml:space="preserve">        </w:t>
      </w:r>
    </w:p>
    <w:p w14:paraId="44D97F41" w14:textId="77777777" w:rsidR="0060324B" w:rsidRDefault="00000000">
      <w:pPr>
        <w:tabs>
          <w:tab w:val="center" w:pos="12813"/>
        </w:tabs>
        <w:spacing w:after="16"/>
        <w:ind w:left="0" w:firstLine="0"/>
        <w:jc w:val="left"/>
      </w:pPr>
      <w:r>
        <w:rPr>
          <w:sz w:val="25"/>
        </w:rPr>
        <w:t>INTERFERENTES</w:t>
      </w:r>
      <w:r>
        <w:t xml:space="preserve"> </w:t>
      </w:r>
      <w:r>
        <w:tab/>
        <w:t xml:space="preserve">        </w:t>
      </w:r>
    </w:p>
    <w:p w14:paraId="66F3A77E" w14:textId="77777777" w:rsidR="0060324B" w:rsidRDefault="00000000">
      <w:pPr>
        <w:ind w:left="38" w:right="1282"/>
      </w:pPr>
      <w:r>
        <w:t xml:space="preserve">Hemólise excessiva, lipemia ou o uso glicocorticóides, contraceptivos orais e estrógenos. </w:t>
      </w:r>
    </w:p>
    <w:p w14:paraId="2C6D8689" w14:textId="77777777" w:rsidR="0060324B" w:rsidRDefault="00000000">
      <w:pPr>
        <w:spacing w:after="74" w:line="259" w:lineRule="auto"/>
        <w:ind w:left="0" w:right="1314" w:firstLine="0"/>
        <w:jc w:val="right"/>
      </w:pPr>
      <w:r>
        <w:t xml:space="preserve">        </w:t>
      </w:r>
    </w:p>
    <w:p w14:paraId="00CEEF9E" w14:textId="77777777" w:rsidR="0060324B" w:rsidRDefault="00000000">
      <w:pPr>
        <w:pStyle w:val="Ttulo2"/>
        <w:tabs>
          <w:tab w:val="center" w:pos="12813"/>
        </w:tabs>
        <w:ind w:left="0" w:right="0" w:firstLine="0"/>
      </w:pPr>
      <w:r>
        <w:t>INSTRUÇÕES AO PACIENTE</w:t>
      </w:r>
      <w:r>
        <w:rPr>
          <w:sz w:val="19"/>
        </w:rPr>
        <w:t xml:space="preserve"> </w:t>
      </w:r>
      <w:r>
        <w:rPr>
          <w:sz w:val="19"/>
        </w:rPr>
        <w:tab/>
      </w:r>
      <w:r>
        <w:rPr>
          <w:vertAlign w:val="subscript"/>
        </w:rPr>
        <w:t xml:space="preserve">        </w:t>
      </w:r>
    </w:p>
    <w:p w14:paraId="1DCB3C91" w14:textId="77777777" w:rsidR="0060324B" w:rsidRDefault="00000000">
      <w:pPr>
        <w:ind w:left="38" w:right="1282"/>
      </w:pPr>
      <w:r>
        <w:t xml:space="preserve">Não é necessário jejum. Coleta preferencialmente entre 07:00 e 11:00 horas da manhã ou conforme solicitação médica. </w:t>
      </w:r>
    </w:p>
    <w:p w14:paraId="18DF5B0D" w14:textId="77777777" w:rsidR="0060324B" w:rsidRDefault="00000000">
      <w:pPr>
        <w:spacing w:after="0" w:line="259" w:lineRule="auto"/>
        <w:ind w:left="0" w:right="1314" w:firstLine="0"/>
        <w:jc w:val="right"/>
      </w:pPr>
      <w:r>
        <w:t xml:space="preserve">        </w:t>
      </w:r>
    </w:p>
    <w:p w14:paraId="4BB4AE91" w14:textId="77777777" w:rsidR="0060324B" w:rsidRDefault="00000000">
      <w:pPr>
        <w:ind w:left="38" w:right="1282"/>
      </w:pPr>
      <w:r>
        <w:t xml:space="preserve">ATENÇÃO: É necessário informar os medicamentos que o paciente esteja usando, inclusive medicamentos formulados para emagrecimento </w:t>
      </w:r>
    </w:p>
    <w:p w14:paraId="6D99D2A4" w14:textId="77777777" w:rsidR="0060324B" w:rsidRDefault="00000000">
      <w:pPr>
        <w:spacing w:after="0" w:line="259" w:lineRule="auto"/>
        <w:ind w:left="0" w:right="1314" w:firstLine="0"/>
        <w:jc w:val="right"/>
      </w:pPr>
      <w:r>
        <w:t xml:space="preserve">        </w:t>
      </w:r>
    </w:p>
    <w:p w14:paraId="4132DD8E" w14:textId="77777777" w:rsidR="0060324B" w:rsidRDefault="00000000">
      <w:pPr>
        <w:ind w:left="38" w:right="1282"/>
      </w:pPr>
      <w:r>
        <w:t xml:space="preserve">(mesmo aqueles com produtos naturais). As mulheres devem informar também se estiverem em período de gestação ou em uso de anticoncepcionais. </w:t>
      </w:r>
    </w:p>
    <w:p w14:paraId="576A73B7" w14:textId="77777777" w:rsidR="0060324B" w:rsidRDefault="00000000">
      <w:pPr>
        <w:spacing w:after="81" w:line="259" w:lineRule="auto"/>
        <w:ind w:left="0" w:right="1314" w:firstLine="0"/>
        <w:jc w:val="right"/>
      </w:pPr>
      <w:r>
        <w:t xml:space="preserve">        </w:t>
      </w:r>
    </w:p>
    <w:p w14:paraId="29E6193C" w14:textId="77777777" w:rsidR="0060324B" w:rsidRDefault="00000000">
      <w:pPr>
        <w:pStyle w:val="Ttulo2"/>
        <w:tabs>
          <w:tab w:val="center" w:pos="12813"/>
        </w:tabs>
        <w:ind w:left="0" w:right="0" w:firstLine="0"/>
      </w:pPr>
      <w:r>
        <w:t>SIGLA DO EXAME/SETOR</w:t>
      </w:r>
      <w:r>
        <w:rPr>
          <w:sz w:val="19"/>
        </w:rPr>
        <w:t xml:space="preserve"> </w:t>
      </w:r>
      <w:r>
        <w:rPr>
          <w:sz w:val="19"/>
        </w:rPr>
        <w:tab/>
      </w:r>
      <w:r>
        <w:rPr>
          <w:vertAlign w:val="subscript"/>
        </w:rPr>
        <w:t xml:space="preserve">        </w:t>
      </w:r>
    </w:p>
    <w:p w14:paraId="7B62DFE5" w14:textId="77777777" w:rsidR="0060324B" w:rsidRDefault="00000000">
      <w:pPr>
        <w:ind w:left="38" w:right="1282"/>
      </w:pPr>
      <w:r>
        <w:t xml:space="preserve">TTEL </w:t>
      </w:r>
    </w:p>
    <w:p w14:paraId="1B3450E0" w14:textId="77777777" w:rsidR="0060324B" w:rsidRDefault="00000000">
      <w:pPr>
        <w:spacing w:after="0" w:line="259" w:lineRule="auto"/>
        <w:ind w:left="0" w:right="1314" w:firstLine="0"/>
        <w:jc w:val="right"/>
      </w:pPr>
      <w:r>
        <w:t xml:space="preserve">        </w:t>
      </w:r>
    </w:p>
    <w:p w14:paraId="410F5E71" w14:textId="77777777" w:rsidR="0060324B" w:rsidRDefault="00000000">
      <w:pPr>
        <w:ind w:left="38" w:right="1282"/>
      </w:pPr>
      <w:r>
        <w:t xml:space="preserve">Setor de Hormônios </w:t>
      </w:r>
    </w:p>
    <w:p w14:paraId="05A6F051" w14:textId="77777777" w:rsidR="0060324B" w:rsidRDefault="00000000">
      <w:pPr>
        <w:spacing w:after="0" w:line="259" w:lineRule="auto"/>
        <w:ind w:left="0" w:right="1314" w:firstLine="0"/>
        <w:jc w:val="right"/>
      </w:pPr>
      <w:r>
        <w:t xml:space="preserve">        </w:t>
      </w:r>
    </w:p>
    <w:p w14:paraId="705E100A" w14:textId="77777777" w:rsidR="0060324B" w:rsidRDefault="00000000">
      <w:pPr>
        <w:spacing w:after="7" w:line="250" w:lineRule="auto"/>
        <w:ind w:left="53"/>
        <w:jc w:val="left"/>
      </w:pPr>
      <w:r>
        <w:rPr>
          <w:color w:val="FF0000"/>
        </w:rPr>
        <w:t>IMPORTANTE: O CADASTRO DESTE EXAME LEVA AO CADASTRO DE TESTOSTERONA TOTAL (TTE) E SHBG!!!</w:t>
      </w:r>
      <w:r>
        <w:t xml:space="preserve"> </w:t>
      </w:r>
    </w:p>
    <w:p w14:paraId="639A4DCF" w14:textId="77777777" w:rsidR="0060324B" w:rsidRDefault="00000000">
      <w:pPr>
        <w:spacing w:after="76" w:line="259" w:lineRule="auto"/>
        <w:ind w:left="0" w:right="1314" w:firstLine="0"/>
        <w:jc w:val="right"/>
      </w:pPr>
      <w:r>
        <w:t xml:space="preserve">        </w:t>
      </w:r>
    </w:p>
    <w:p w14:paraId="31A7F9E8" w14:textId="77777777" w:rsidR="0060324B" w:rsidRDefault="00000000">
      <w:pPr>
        <w:pStyle w:val="Ttulo2"/>
        <w:tabs>
          <w:tab w:val="center" w:pos="12813"/>
        </w:tabs>
        <w:ind w:left="0" w:right="0" w:firstLine="0"/>
      </w:pPr>
      <w:r>
        <w:t>INTERPRETAÇÃO CLÍNICA</w:t>
      </w:r>
      <w:r>
        <w:rPr>
          <w:sz w:val="19"/>
        </w:rPr>
        <w:t xml:space="preserve"> </w:t>
      </w:r>
      <w:r>
        <w:rPr>
          <w:sz w:val="19"/>
        </w:rPr>
        <w:tab/>
      </w:r>
      <w:r>
        <w:rPr>
          <w:vertAlign w:val="subscript"/>
        </w:rPr>
        <w:t xml:space="preserve">        </w:t>
      </w:r>
    </w:p>
    <w:p w14:paraId="142B0EDA" w14:textId="77777777" w:rsidR="0060324B" w:rsidRDefault="00000000">
      <w:pPr>
        <w:ind w:left="38" w:right="1724"/>
      </w:pPr>
      <w:r>
        <w:t xml:space="preserve">A testosterona é o principal hormônio masculino responsável pelas características sexuais secundárias. Encontra-se no soro na forma livre ou ligada a globulinas. É usada na avaliação da função adrenal e gonadal. Níveis baixos sugerem o diagnóstico do hipogonadismo, hipopituitarismo, síndrome de Klinefelter e impotência. Níveis altos estão relacionados à síndrome dos ovários policísticos, tumores masculinizantes de ovário, tumores da córtex adrenal e hiperplasia adrenal congênita. É usada também na investigação da puberdade precoce masculina e pseudo-hermafroditismo masculino. É         dosada por técnica de radioimunoensaio, entretanto a recomendação atual é de que seja avaliada através das dosagens da testosterona total e da SHBG (sex hormone binding globulin).   </w:t>
      </w:r>
    </w:p>
    <w:p w14:paraId="52E5854E" w14:textId="77777777" w:rsidR="0060324B" w:rsidRDefault="00000000">
      <w:pPr>
        <w:spacing w:after="5" w:line="259" w:lineRule="auto"/>
        <w:ind w:left="10" w:right="1725"/>
        <w:jc w:val="center"/>
      </w:pPr>
      <w:r>
        <w:t xml:space="preserve">Universidade Federal de Santa Catarina </w:t>
      </w:r>
    </w:p>
    <w:p w14:paraId="4A37DF72" w14:textId="77777777" w:rsidR="0060324B" w:rsidRDefault="00000000">
      <w:pPr>
        <w:spacing w:after="5" w:line="259" w:lineRule="auto"/>
        <w:ind w:left="10" w:right="1729"/>
        <w:jc w:val="center"/>
      </w:pPr>
      <w:r>
        <w:rPr>
          <w:noProof/>
        </w:rPr>
        <w:drawing>
          <wp:anchor distT="0" distB="0" distL="114300" distR="114300" simplePos="0" relativeHeight="251906048" behindDoc="0" locked="0" layoutInCell="1" allowOverlap="0" wp14:anchorId="38DC3C48" wp14:editId="7401558B">
            <wp:simplePos x="0" y="0"/>
            <wp:positionH relativeFrom="column">
              <wp:posOffset>983008</wp:posOffset>
            </wp:positionH>
            <wp:positionV relativeFrom="paragraph">
              <wp:posOffset>-230542</wp:posOffset>
            </wp:positionV>
            <wp:extent cx="6330696" cy="591312"/>
            <wp:effectExtent l="0" t="0" r="0" b="0"/>
            <wp:wrapNone/>
            <wp:docPr id="190279" name="Picture 190279"/>
            <wp:cNvGraphicFramePr/>
            <a:graphic xmlns:a="http://schemas.openxmlformats.org/drawingml/2006/main">
              <a:graphicData uri="http://schemas.openxmlformats.org/drawingml/2006/picture">
                <pic:pic xmlns:pic="http://schemas.openxmlformats.org/drawingml/2006/picture">
                  <pic:nvPicPr>
                    <pic:cNvPr id="190279" name="Picture 190279"/>
                    <pic:cNvPicPr/>
                  </pic:nvPicPr>
                  <pic:blipFill>
                    <a:blip r:embed="rId291"/>
                    <a:stretch>
                      <a:fillRect/>
                    </a:stretch>
                  </pic:blipFill>
                  <pic:spPr>
                    <a:xfrm>
                      <a:off x="0" y="0"/>
                      <a:ext cx="6330696" cy="591312"/>
                    </a:xfrm>
                    <a:prstGeom prst="rect">
                      <a:avLst/>
                    </a:prstGeom>
                  </pic:spPr>
                </pic:pic>
              </a:graphicData>
            </a:graphic>
          </wp:anchor>
        </w:drawing>
      </w:r>
      <w:r>
        <w:t xml:space="preserve">Hospital Universitário Professor Polydoro Ernani de São Thiago </w:t>
      </w:r>
    </w:p>
    <w:p w14:paraId="5C83F7A6" w14:textId="77777777" w:rsidR="0060324B" w:rsidRDefault="00000000">
      <w:pPr>
        <w:spacing w:after="44" w:line="259" w:lineRule="auto"/>
        <w:ind w:left="10" w:right="1726"/>
        <w:jc w:val="center"/>
      </w:pPr>
      <w:r>
        <w:t xml:space="preserve">Divisão de Análises Clínicas – DACL HU/UFSC </w:t>
      </w:r>
    </w:p>
    <w:p w14:paraId="4DC06FF9" w14:textId="77777777" w:rsidR="0060324B" w:rsidRDefault="00000000">
      <w:pPr>
        <w:pStyle w:val="Ttulo2"/>
        <w:ind w:right="1724"/>
        <w:jc w:val="center"/>
      </w:pPr>
      <w:r>
        <w:t>GUIA DE EXAMES NOME DO EXAME</w:t>
      </w:r>
      <w:r>
        <w:rPr>
          <w:sz w:val="19"/>
        </w:rPr>
        <w:t xml:space="preserve"> </w:t>
      </w:r>
    </w:p>
    <w:p w14:paraId="6A948709" w14:textId="77777777" w:rsidR="0060324B" w:rsidRDefault="00000000">
      <w:pPr>
        <w:spacing w:after="56"/>
        <w:ind w:left="38" w:right="1282"/>
      </w:pPr>
      <w:r>
        <w:t xml:space="preserve">________________________________________________________________________________________________________________________ </w:t>
      </w:r>
    </w:p>
    <w:p w14:paraId="5F0D4D78" w14:textId="77777777" w:rsidR="0060324B" w:rsidRDefault="00000000">
      <w:pPr>
        <w:ind w:left="38" w:right="1282"/>
      </w:pPr>
      <w:r>
        <w:t xml:space="preserve">Testosterona total </w:t>
      </w:r>
    </w:p>
    <w:p w14:paraId="1C61CF56" w14:textId="77777777" w:rsidR="0060324B" w:rsidRDefault="00000000">
      <w:pPr>
        <w:spacing w:after="94" w:line="259" w:lineRule="auto"/>
        <w:ind w:left="0" w:right="1314" w:firstLine="0"/>
        <w:jc w:val="right"/>
      </w:pPr>
      <w:r>
        <w:t xml:space="preserve">        </w:t>
      </w:r>
    </w:p>
    <w:p w14:paraId="6F5BC871" w14:textId="77777777" w:rsidR="0060324B" w:rsidRDefault="00000000">
      <w:pPr>
        <w:tabs>
          <w:tab w:val="center" w:pos="12813"/>
        </w:tabs>
        <w:spacing w:after="91"/>
        <w:ind w:left="0" w:firstLine="0"/>
        <w:jc w:val="left"/>
      </w:pPr>
      <w:r>
        <w:rPr>
          <w:sz w:val="25"/>
        </w:rPr>
        <w:t>SINONÍMIA</w:t>
      </w:r>
      <w:r>
        <w:t xml:space="preserve"> </w:t>
      </w:r>
      <w:r>
        <w:tab/>
        <w:t xml:space="preserve">        </w:t>
      </w:r>
    </w:p>
    <w:p w14:paraId="2F258BB7" w14:textId="77777777" w:rsidR="0060324B" w:rsidRDefault="00000000">
      <w:pPr>
        <w:spacing w:after="77" w:line="259" w:lineRule="auto"/>
        <w:ind w:left="0" w:firstLine="0"/>
      </w:pPr>
      <w:r>
        <w:t xml:space="preserve"> </w:t>
      </w:r>
      <w:r>
        <w:tab/>
        <w:t xml:space="preserve">        </w:t>
      </w:r>
    </w:p>
    <w:p w14:paraId="4E6DBE47" w14:textId="77777777" w:rsidR="0060324B" w:rsidRDefault="00000000">
      <w:pPr>
        <w:pStyle w:val="Ttulo2"/>
        <w:tabs>
          <w:tab w:val="center" w:pos="12813"/>
        </w:tabs>
        <w:ind w:left="0" w:right="0" w:firstLine="0"/>
      </w:pPr>
      <w:r>
        <w:t>MATERIAL BIOLÓGICO/VOLUME/CONSERVANTE</w:t>
      </w:r>
      <w:r>
        <w:rPr>
          <w:sz w:val="19"/>
        </w:rPr>
        <w:t xml:space="preserve"> </w:t>
      </w:r>
      <w:r>
        <w:rPr>
          <w:sz w:val="19"/>
        </w:rPr>
        <w:tab/>
      </w:r>
      <w:r>
        <w:rPr>
          <w:vertAlign w:val="subscript"/>
        </w:rPr>
        <w:t xml:space="preserve">        </w:t>
      </w:r>
    </w:p>
    <w:p w14:paraId="6329789E" w14:textId="77777777" w:rsidR="0060324B" w:rsidRDefault="00000000">
      <w:pPr>
        <w:ind w:left="38" w:right="1282"/>
      </w:pPr>
      <w:r>
        <w:t xml:space="preserve">Material: Soro - Sangue coletado em tubo seco com gel separador </w:t>
      </w:r>
    </w:p>
    <w:p w14:paraId="49052289" w14:textId="77777777" w:rsidR="0060324B" w:rsidRDefault="00000000">
      <w:pPr>
        <w:spacing w:after="0" w:line="259" w:lineRule="auto"/>
        <w:ind w:left="0" w:right="1314" w:firstLine="0"/>
        <w:jc w:val="right"/>
      </w:pPr>
      <w:r>
        <w:t xml:space="preserve">        </w:t>
      </w:r>
    </w:p>
    <w:p w14:paraId="650AB324" w14:textId="77777777" w:rsidR="0060324B" w:rsidRDefault="00000000">
      <w:pPr>
        <w:ind w:left="38" w:right="1282"/>
      </w:pPr>
      <w:r>
        <w:t xml:space="preserve">Volume: Suficiente para 1 mL de soro </w:t>
      </w:r>
    </w:p>
    <w:p w14:paraId="66874FF5" w14:textId="77777777" w:rsidR="0060324B" w:rsidRDefault="00000000">
      <w:pPr>
        <w:spacing w:after="86" w:line="259" w:lineRule="auto"/>
        <w:ind w:left="0" w:right="1314" w:firstLine="0"/>
        <w:jc w:val="right"/>
      </w:pPr>
      <w:r>
        <w:t xml:space="preserve">        </w:t>
      </w:r>
    </w:p>
    <w:p w14:paraId="701348B6" w14:textId="77777777" w:rsidR="0060324B" w:rsidRDefault="00000000">
      <w:pPr>
        <w:tabs>
          <w:tab w:val="center" w:pos="12813"/>
        </w:tabs>
        <w:spacing w:after="16"/>
        <w:ind w:left="0" w:firstLine="0"/>
        <w:jc w:val="left"/>
      </w:pPr>
      <w:r>
        <w:rPr>
          <w:sz w:val="25"/>
        </w:rPr>
        <w:t>INTERFERENTES</w:t>
      </w:r>
      <w:r>
        <w:t xml:space="preserve"> </w:t>
      </w:r>
      <w:r>
        <w:tab/>
        <w:t xml:space="preserve">        </w:t>
      </w:r>
    </w:p>
    <w:p w14:paraId="2ED95EBC" w14:textId="77777777" w:rsidR="0060324B" w:rsidRDefault="00000000">
      <w:pPr>
        <w:ind w:left="38" w:right="1282"/>
      </w:pPr>
      <w:r>
        <w:t xml:space="preserve">Hemólise excessiva, lipemia ou o uso glicocorticóides, contraceptivos orais e estrógenos. </w:t>
      </w:r>
    </w:p>
    <w:p w14:paraId="64142C6F" w14:textId="77777777" w:rsidR="0060324B" w:rsidRDefault="00000000">
      <w:pPr>
        <w:spacing w:after="74" w:line="259" w:lineRule="auto"/>
        <w:ind w:left="0" w:right="1314" w:firstLine="0"/>
        <w:jc w:val="right"/>
      </w:pPr>
      <w:r>
        <w:t xml:space="preserve">        </w:t>
      </w:r>
    </w:p>
    <w:p w14:paraId="74F98BDE" w14:textId="77777777" w:rsidR="0060324B" w:rsidRDefault="00000000">
      <w:pPr>
        <w:pStyle w:val="Ttulo2"/>
        <w:tabs>
          <w:tab w:val="center" w:pos="12813"/>
        </w:tabs>
        <w:ind w:left="0" w:right="0" w:firstLine="0"/>
      </w:pPr>
      <w:r>
        <w:t>INSTRUÇÕES AO PACIENTE</w:t>
      </w:r>
      <w:r>
        <w:rPr>
          <w:sz w:val="19"/>
        </w:rPr>
        <w:t xml:space="preserve"> </w:t>
      </w:r>
      <w:r>
        <w:rPr>
          <w:sz w:val="19"/>
        </w:rPr>
        <w:tab/>
      </w:r>
      <w:r>
        <w:rPr>
          <w:vertAlign w:val="subscript"/>
        </w:rPr>
        <w:t xml:space="preserve">        </w:t>
      </w:r>
    </w:p>
    <w:p w14:paraId="2477B2EB" w14:textId="77777777" w:rsidR="0060324B" w:rsidRDefault="00000000">
      <w:pPr>
        <w:ind w:left="38" w:right="1282"/>
      </w:pPr>
      <w:r>
        <w:t xml:space="preserve">Não é necessário jejum. Coleta preferencialmente entre 07:00 e 11:00 horas da manhã ou conforme solicitação médica. </w:t>
      </w:r>
    </w:p>
    <w:p w14:paraId="1F17B12C" w14:textId="77777777" w:rsidR="0060324B" w:rsidRDefault="00000000">
      <w:pPr>
        <w:spacing w:after="0" w:line="259" w:lineRule="auto"/>
        <w:ind w:left="0" w:right="1314" w:firstLine="0"/>
        <w:jc w:val="right"/>
      </w:pPr>
      <w:r>
        <w:t xml:space="preserve">        </w:t>
      </w:r>
    </w:p>
    <w:p w14:paraId="6AF4A99E" w14:textId="77777777" w:rsidR="0060324B" w:rsidRDefault="00000000">
      <w:pPr>
        <w:ind w:left="38" w:right="1282"/>
      </w:pPr>
      <w:r>
        <w:t xml:space="preserve">ATENÇÃO: É necessário informar os medicamentos que o paciente esteja usando, inclusive medicamentos formulados para emagrecimento </w:t>
      </w:r>
    </w:p>
    <w:p w14:paraId="471BFAEC" w14:textId="77777777" w:rsidR="0060324B" w:rsidRDefault="00000000">
      <w:pPr>
        <w:spacing w:after="0" w:line="259" w:lineRule="auto"/>
        <w:ind w:left="0" w:right="1314" w:firstLine="0"/>
        <w:jc w:val="right"/>
      </w:pPr>
      <w:r>
        <w:t xml:space="preserve">        </w:t>
      </w:r>
    </w:p>
    <w:p w14:paraId="17761890" w14:textId="77777777" w:rsidR="0060324B" w:rsidRDefault="00000000">
      <w:pPr>
        <w:ind w:left="38" w:right="1282"/>
      </w:pPr>
      <w:r>
        <w:t xml:space="preserve">(mesmo aqueles com produtos naturais). As mulheres devem informar também se estiverem em período de gestação ou em uso de anticoncepcionais. </w:t>
      </w:r>
    </w:p>
    <w:p w14:paraId="28990436" w14:textId="77777777" w:rsidR="0060324B" w:rsidRDefault="00000000">
      <w:pPr>
        <w:spacing w:after="81" w:line="259" w:lineRule="auto"/>
        <w:ind w:left="0" w:right="1314" w:firstLine="0"/>
        <w:jc w:val="right"/>
      </w:pPr>
      <w:r>
        <w:t xml:space="preserve">        </w:t>
      </w:r>
    </w:p>
    <w:p w14:paraId="1143526D" w14:textId="77777777" w:rsidR="0060324B" w:rsidRDefault="00000000">
      <w:pPr>
        <w:pStyle w:val="Ttulo2"/>
        <w:tabs>
          <w:tab w:val="center" w:pos="12813"/>
        </w:tabs>
        <w:ind w:left="0" w:right="0" w:firstLine="0"/>
      </w:pPr>
      <w:r>
        <w:t>SIGLA DO EXAME/SETOR</w:t>
      </w:r>
      <w:r>
        <w:rPr>
          <w:sz w:val="19"/>
        </w:rPr>
        <w:t xml:space="preserve"> </w:t>
      </w:r>
      <w:r>
        <w:rPr>
          <w:sz w:val="19"/>
        </w:rPr>
        <w:tab/>
      </w:r>
      <w:r>
        <w:rPr>
          <w:vertAlign w:val="subscript"/>
        </w:rPr>
        <w:t xml:space="preserve">        </w:t>
      </w:r>
    </w:p>
    <w:p w14:paraId="5EBDEC06" w14:textId="77777777" w:rsidR="0060324B" w:rsidRDefault="00000000">
      <w:pPr>
        <w:ind w:left="38" w:right="1282"/>
      </w:pPr>
      <w:r>
        <w:t xml:space="preserve">TTE </w:t>
      </w:r>
    </w:p>
    <w:p w14:paraId="37148682" w14:textId="77777777" w:rsidR="0060324B" w:rsidRDefault="00000000">
      <w:pPr>
        <w:spacing w:after="0" w:line="259" w:lineRule="auto"/>
        <w:ind w:left="0" w:right="1314" w:firstLine="0"/>
        <w:jc w:val="right"/>
      </w:pPr>
      <w:r>
        <w:t xml:space="preserve">        </w:t>
      </w:r>
    </w:p>
    <w:p w14:paraId="29790B62" w14:textId="77777777" w:rsidR="0060324B" w:rsidRDefault="00000000">
      <w:pPr>
        <w:ind w:left="38" w:right="1282"/>
      </w:pPr>
      <w:r>
        <w:t xml:space="preserve">Setor de Hormônios </w:t>
      </w:r>
    </w:p>
    <w:p w14:paraId="23B6867F" w14:textId="77777777" w:rsidR="0060324B" w:rsidRDefault="00000000">
      <w:pPr>
        <w:spacing w:after="80" w:line="259" w:lineRule="auto"/>
        <w:ind w:left="0" w:right="1314" w:firstLine="0"/>
        <w:jc w:val="right"/>
      </w:pPr>
      <w:r>
        <w:t xml:space="preserve">        </w:t>
      </w:r>
    </w:p>
    <w:p w14:paraId="2C526C16" w14:textId="77777777" w:rsidR="0060324B" w:rsidRDefault="00000000">
      <w:pPr>
        <w:pStyle w:val="Ttulo2"/>
        <w:tabs>
          <w:tab w:val="center" w:pos="12813"/>
        </w:tabs>
        <w:ind w:left="0" w:right="0" w:firstLine="0"/>
      </w:pPr>
      <w:r>
        <w:t>INTERPRETAÇÃO CLÍNICA</w:t>
      </w:r>
      <w:r>
        <w:rPr>
          <w:sz w:val="19"/>
        </w:rPr>
        <w:t xml:space="preserve"> </w:t>
      </w:r>
      <w:r>
        <w:rPr>
          <w:sz w:val="19"/>
        </w:rPr>
        <w:tab/>
      </w:r>
      <w:r>
        <w:rPr>
          <w:vertAlign w:val="subscript"/>
        </w:rPr>
        <w:t xml:space="preserve">        </w:t>
      </w:r>
    </w:p>
    <w:p w14:paraId="71095970" w14:textId="77777777" w:rsidR="0060324B" w:rsidRDefault="00000000">
      <w:pPr>
        <w:ind w:left="38" w:right="1282"/>
      </w:pPr>
      <w:r>
        <w:t xml:space="preserve">A testosterona é o mais importante androgênio, responsável pelas características sexuais secundárias masculinas. Aparece na circulação na forma livre  </w:t>
      </w:r>
    </w:p>
    <w:p w14:paraId="0EB9088A" w14:textId="77777777" w:rsidR="0060324B" w:rsidRDefault="00000000">
      <w:pPr>
        <w:spacing w:after="0" w:line="259" w:lineRule="auto"/>
        <w:ind w:left="0" w:right="1314" w:firstLine="0"/>
        <w:jc w:val="right"/>
      </w:pPr>
      <w:r>
        <w:t xml:space="preserve">        </w:t>
      </w:r>
    </w:p>
    <w:p w14:paraId="6B894A81" w14:textId="77777777" w:rsidR="0060324B" w:rsidRDefault="00000000">
      <w:pPr>
        <w:ind w:left="38" w:right="1723"/>
      </w:pPr>
      <w:r>
        <w:t xml:space="preserve">(40%) e ligada a globulinas transportadoras de hormônios sexuais (60%). A determinação da testosterona é útil na avaliação da função gonadal e adrenal. Valores reduzidos sugerem o diagnóstico de hipogonadismo, hipopituitarismo, síndrome de Klinefelter e impotência. Valores elevados em mulheres estão relacionados a ovários policísticos, tumores virilizantes de ovário, tumores do córtex supra-renal e hiperplasia adrenal congênita. É o teste de escolha no estudo da falência testicular, puberdade precoce, pseudo-hermafroditismo e ovário policístico. A testosterona sérica pode estar         normal em mulheres com hirsutismo, embora a testosterona livre deva estar alterada. Pacientes em uso de cimetidina podem apresentar elevação da testosterona. </w:t>
      </w:r>
    </w:p>
    <w:p w14:paraId="0CFC35CC" w14:textId="77777777" w:rsidR="0060324B" w:rsidRDefault="00000000">
      <w:pPr>
        <w:spacing w:after="5" w:line="259" w:lineRule="auto"/>
        <w:ind w:left="10" w:right="1725"/>
        <w:jc w:val="center"/>
      </w:pPr>
      <w:r>
        <w:t xml:space="preserve">Universidade Federal de Santa Catarina </w:t>
      </w:r>
    </w:p>
    <w:p w14:paraId="42A87B32" w14:textId="77777777" w:rsidR="0060324B" w:rsidRDefault="00000000">
      <w:pPr>
        <w:spacing w:after="5" w:line="259" w:lineRule="auto"/>
        <w:ind w:left="10" w:right="1729"/>
        <w:jc w:val="center"/>
      </w:pPr>
      <w:r>
        <w:rPr>
          <w:noProof/>
        </w:rPr>
        <w:drawing>
          <wp:anchor distT="0" distB="0" distL="114300" distR="114300" simplePos="0" relativeHeight="251907072" behindDoc="0" locked="0" layoutInCell="1" allowOverlap="0" wp14:anchorId="723BA8F5" wp14:editId="75CDBBC2">
            <wp:simplePos x="0" y="0"/>
            <wp:positionH relativeFrom="column">
              <wp:posOffset>958624</wp:posOffset>
            </wp:positionH>
            <wp:positionV relativeFrom="paragraph">
              <wp:posOffset>-251878</wp:posOffset>
            </wp:positionV>
            <wp:extent cx="6324600" cy="661416"/>
            <wp:effectExtent l="0" t="0" r="0" b="0"/>
            <wp:wrapNone/>
            <wp:docPr id="191141" name="Picture 191141"/>
            <wp:cNvGraphicFramePr/>
            <a:graphic xmlns:a="http://schemas.openxmlformats.org/drawingml/2006/main">
              <a:graphicData uri="http://schemas.openxmlformats.org/drawingml/2006/picture">
                <pic:pic xmlns:pic="http://schemas.openxmlformats.org/drawingml/2006/picture">
                  <pic:nvPicPr>
                    <pic:cNvPr id="191141" name="Picture 191141"/>
                    <pic:cNvPicPr/>
                  </pic:nvPicPr>
                  <pic:blipFill>
                    <a:blip r:embed="rId292"/>
                    <a:stretch>
                      <a:fillRect/>
                    </a:stretch>
                  </pic:blipFill>
                  <pic:spPr>
                    <a:xfrm>
                      <a:off x="0" y="0"/>
                      <a:ext cx="6324600" cy="661416"/>
                    </a:xfrm>
                    <a:prstGeom prst="rect">
                      <a:avLst/>
                    </a:prstGeom>
                  </pic:spPr>
                </pic:pic>
              </a:graphicData>
            </a:graphic>
          </wp:anchor>
        </w:drawing>
      </w:r>
      <w:r>
        <w:t xml:space="preserve">Hospital Universitário Professor Polydoro Ernani de São Thiago </w:t>
      </w:r>
    </w:p>
    <w:p w14:paraId="548B0DD2" w14:textId="77777777" w:rsidR="0060324B" w:rsidRDefault="00000000">
      <w:pPr>
        <w:spacing w:after="44" w:line="259" w:lineRule="auto"/>
        <w:ind w:left="10" w:right="1726"/>
        <w:jc w:val="center"/>
      </w:pPr>
      <w:r>
        <w:t xml:space="preserve">Divisão de Análises Clínicas – DACL HU/UFSC </w:t>
      </w:r>
    </w:p>
    <w:p w14:paraId="759E1743" w14:textId="77777777" w:rsidR="0060324B" w:rsidRDefault="00000000">
      <w:pPr>
        <w:pStyle w:val="Ttulo2"/>
        <w:ind w:right="1724"/>
        <w:jc w:val="center"/>
      </w:pPr>
      <w:r>
        <w:t>GUIA DE EXAMES NOME DO EXAME</w:t>
      </w:r>
      <w:r>
        <w:rPr>
          <w:sz w:val="19"/>
        </w:rPr>
        <w:t xml:space="preserve"> </w:t>
      </w:r>
    </w:p>
    <w:p w14:paraId="4CEF6DB5" w14:textId="77777777" w:rsidR="0060324B" w:rsidRDefault="00000000">
      <w:pPr>
        <w:spacing w:after="56"/>
        <w:ind w:left="38" w:right="1282"/>
      </w:pPr>
      <w:r>
        <w:t xml:space="preserve">________________________________________________________________________________________________________________________ </w:t>
      </w:r>
    </w:p>
    <w:p w14:paraId="1850A913" w14:textId="77777777" w:rsidR="0060324B" w:rsidRDefault="00000000">
      <w:pPr>
        <w:ind w:left="38" w:right="1282"/>
      </w:pPr>
      <w:r>
        <w:t xml:space="preserve">Tipagem sanguínea ABO e Rh </w:t>
      </w:r>
    </w:p>
    <w:p w14:paraId="6972FC17" w14:textId="77777777" w:rsidR="0060324B" w:rsidRDefault="00000000">
      <w:pPr>
        <w:spacing w:after="94" w:line="259" w:lineRule="auto"/>
        <w:ind w:left="0" w:right="1314" w:firstLine="0"/>
        <w:jc w:val="right"/>
      </w:pPr>
      <w:r>
        <w:t xml:space="preserve">        </w:t>
      </w:r>
    </w:p>
    <w:p w14:paraId="7B3DF56A" w14:textId="77777777" w:rsidR="0060324B" w:rsidRDefault="00000000">
      <w:pPr>
        <w:tabs>
          <w:tab w:val="center" w:pos="12813"/>
        </w:tabs>
        <w:spacing w:after="16"/>
        <w:ind w:left="0" w:firstLine="0"/>
        <w:jc w:val="left"/>
      </w:pPr>
      <w:r>
        <w:rPr>
          <w:sz w:val="25"/>
        </w:rPr>
        <w:t>SINONÍMIA</w:t>
      </w:r>
      <w:r>
        <w:t xml:space="preserve"> </w:t>
      </w:r>
      <w:r>
        <w:tab/>
        <w:t xml:space="preserve">        </w:t>
      </w:r>
    </w:p>
    <w:p w14:paraId="12FCD567" w14:textId="77777777" w:rsidR="0060324B" w:rsidRDefault="00000000">
      <w:pPr>
        <w:ind w:left="38" w:right="1282"/>
      </w:pPr>
      <w:r>
        <w:t xml:space="preserve">Grupo sanguíneo ABO e Fator Rh </w:t>
      </w:r>
    </w:p>
    <w:p w14:paraId="0893877E" w14:textId="77777777" w:rsidR="0060324B" w:rsidRDefault="00000000">
      <w:pPr>
        <w:spacing w:after="66" w:line="259" w:lineRule="auto"/>
        <w:ind w:left="0" w:right="1314" w:firstLine="0"/>
        <w:jc w:val="right"/>
      </w:pPr>
      <w:r>
        <w:t xml:space="preserve">        </w:t>
      </w:r>
    </w:p>
    <w:p w14:paraId="1EC1B3A8" w14:textId="77777777" w:rsidR="0060324B" w:rsidRDefault="00000000">
      <w:pPr>
        <w:pStyle w:val="Ttulo2"/>
        <w:tabs>
          <w:tab w:val="center" w:pos="12813"/>
        </w:tabs>
        <w:ind w:left="0" w:right="0" w:firstLine="0"/>
      </w:pPr>
      <w:r>
        <w:t>MATERIAL BIOLÓGICO/VOLUME/CONSERVANTE</w:t>
      </w:r>
      <w:r>
        <w:rPr>
          <w:sz w:val="19"/>
        </w:rPr>
        <w:t xml:space="preserve"> </w:t>
      </w:r>
      <w:r>
        <w:rPr>
          <w:sz w:val="19"/>
        </w:rPr>
        <w:tab/>
      </w:r>
      <w:r>
        <w:rPr>
          <w:vertAlign w:val="subscript"/>
        </w:rPr>
        <w:t xml:space="preserve">        </w:t>
      </w:r>
    </w:p>
    <w:p w14:paraId="0816076E" w14:textId="77777777" w:rsidR="0060324B" w:rsidRDefault="00000000">
      <w:pPr>
        <w:ind w:left="38" w:right="1282"/>
      </w:pPr>
      <w:r>
        <w:t xml:space="preserve">Material: sangue. Colher amostra em dois tubos com K3EDTA (tubo de tampa roxa), obedecendo o volume estabelecido no rótulo. </w:t>
      </w:r>
    </w:p>
    <w:p w14:paraId="5027C0CE" w14:textId="77777777" w:rsidR="0060324B" w:rsidRDefault="00000000">
      <w:pPr>
        <w:spacing w:after="0" w:line="259" w:lineRule="auto"/>
        <w:ind w:left="0" w:right="1314" w:firstLine="0"/>
        <w:jc w:val="right"/>
      </w:pPr>
      <w:r>
        <w:t xml:space="preserve">        </w:t>
      </w:r>
    </w:p>
    <w:p w14:paraId="201C815E" w14:textId="77777777" w:rsidR="0060324B" w:rsidRDefault="00000000">
      <w:pPr>
        <w:ind w:left="38" w:right="1282"/>
      </w:pPr>
      <w:r>
        <w:t xml:space="preserve">Obs: na falta de tubo com anticoagulante K3EDTA, poderá ser usado K2EDTA, KEDTA ou NaEDTA. </w:t>
      </w:r>
    </w:p>
    <w:p w14:paraId="009BC786" w14:textId="77777777" w:rsidR="0060324B" w:rsidRDefault="00000000">
      <w:pPr>
        <w:spacing w:after="86" w:line="259" w:lineRule="auto"/>
        <w:ind w:left="0" w:right="1314" w:firstLine="0"/>
        <w:jc w:val="right"/>
      </w:pPr>
      <w:r>
        <w:t xml:space="preserve">        </w:t>
      </w:r>
    </w:p>
    <w:p w14:paraId="73420105" w14:textId="77777777" w:rsidR="0060324B" w:rsidRDefault="00000000">
      <w:pPr>
        <w:tabs>
          <w:tab w:val="center" w:pos="12813"/>
        </w:tabs>
        <w:spacing w:after="16"/>
        <w:ind w:left="0" w:firstLine="0"/>
        <w:jc w:val="left"/>
      </w:pPr>
      <w:r>
        <w:rPr>
          <w:sz w:val="25"/>
        </w:rPr>
        <w:t>INTERFERENTES</w:t>
      </w:r>
      <w:r>
        <w:t xml:space="preserve"> </w:t>
      </w:r>
      <w:r>
        <w:tab/>
        <w:t xml:space="preserve">        </w:t>
      </w:r>
    </w:p>
    <w:p w14:paraId="462E1680" w14:textId="77777777" w:rsidR="0060324B" w:rsidRDefault="00000000">
      <w:pPr>
        <w:ind w:left="38" w:right="1282"/>
      </w:pPr>
      <w:r>
        <w:t xml:space="preserve">Sem interferente </w:t>
      </w:r>
    </w:p>
    <w:p w14:paraId="71221147" w14:textId="77777777" w:rsidR="0060324B" w:rsidRDefault="00000000">
      <w:pPr>
        <w:spacing w:after="80" w:line="259" w:lineRule="auto"/>
        <w:ind w:left="0" w:right="1314" w:firstLine="0"/>
        <w:jc w:val="right"/>
      </w:pPr>
      <w:r>
        <w:t xml:space="preserve">        </w:t>
      </w:r>
    </w:p>
    <w:p w14:paraId="42FDB665" w14:textId="77777777" w:rsidR="0060324B" w:rsidRDefault="00000000">
      <w:pPr>
        <w:tabs>
          <w:tab w:val="center" w:pos="12813"/>
        </w:tabs>
        <w:spacing w:after="16"/>
        <w:ind w:left="0" w:firstLine="0"/>
        <w:jc w:val="left"/>
      </w:pPr>
      <w:r>
        <w:rPr>
          <w:sz w:val="25"/>
        </w:rPr>
        <w:t>INSTRUÇÕES AO PACIENTE</w:t>
      </w:r>
      <w:r>
        <w:t xml:space="preserve"> </w:t>
      </w:r>
      <w:r>
        <w:tab/>
      </w:r>
      <w:r>
        <w:rPr>
          <w:sz w:val="25"/>
          <w:vertAlign w:val="subscript"/>
        </w:rPr>
        <w:t xml:space="preserve">        </w:t>
      </w:r>
    </w:p>
    <w:p w14:paraId="1A4B2639" w14:textId="77777777" w:rsidR="0060324B" w:rsidRDefault="00000000">
      <w:pPr>
        <w:ind w:left="38" w:right="1282"/>
      </w:pPr>
      <w:r>
        <w:t xml:space="preserve">Não é necessário jejum. </w:t>
      </w:r>
    </w:p>
    <w:p w14:paraId="500610E7" w14:textId="77777777" w:rsidR="0060324B" w:rsidRDefault="00000000">
      <w:pPr>
        <w:spacing w:after="81" w:line="259" w:lineRule="auto"/>
        <w:ind w:left="0" w:right="1314" w:firstLine="0"/>
        <w:jc w:val="right"/>
      </w:pPr>
      <w:r>
        <w:t xml:space="preserve">        </w:t>
      </w:r>
    </w:p>
    <w:p w14:paraId="13C3509A" w14:textId="77777777" w:rsidR="0060324B" w:rsidRDefault="00000000">
      <w:pPr>
        <w:pStyle w:val="Ttulo2"/>
        <w:tabs>
          <w:tab w:val="center" w:pos="12813"/>
        </w:tabs>
        <w:ind w:left="0" w:right="0" w:firstLine="0"/>
      </w:pPr>
      <w:r>
        <w:t>SIGLA DO EXAME/SETOR</w:t>
      </w:r>
      <w:r>
        <w:rPr>
          <w:sz w:val="19"/>
        </w:rPr>
        <w:t xml:space="preserve"> </w:t>
      </w:r>
      <w:r>
        <w:rPr>
          <w:sz w:val="19"/>
        </w:rPr>
        <w:tab/>
      </w:r>
      <w:r>
        <w:rPr>
          <w:vertAlign w:val="subscript"/>
        </w:rPr>
        <w:t xml:space="preserve">        </w:t>
      </w:r>
    </w:p>
    <w:p w14:paraId="46F7DFE3" w14:textId="77777777" w:rsidR="0060324B" w:rsidRDefault="00000000">
      <w:pPr>
        <w:ind w:left="38" w:right="1282"/>
      </w:pPr>
      <w:r>
        <w:t xml:space="preserve">ABO e FRH </w:t>
      </w:r>
    </w:p>
    <w:p w14:paraId="2E54ED4B" w14:textId="77777777" w:rsidR="0060324B" w:rsidRDefault="00000000">
      <w:pPr>
        <w:spacing w:after="0" w:line="259" w:lineRule="auto"/>
        <w:ind w:left="0" w:right="1314" w:firstLine="0"/>
        <w:jc w:val="right"/>
      </w:pPr>
      <w:r>
        <w:t xml:space="preserve">        </w:t>
      </w:r>
    </w:p>
    <w:p w14:paraId="0B202A52" w14:textId="77777777" w:rsidR="0060324B" w:rsidRDefault="00000000">
      <w:pPr>
        <w:ind w:left="38" w:right="1282"/>
      </w:pPr>
      <w:r>
        <w:t xml:space="preserve">Exame realizado no Banco de Sangue do HU/UFSC </w:t>
      </w:r>
    </w:p>
    <w:p w14:paraId="6C04379F" w14:textId="77777777" w:rsidR="0060324B" w:rsidRDefault="00000000">
      <w:pPr>
        <w:spacing w:after="80" w:line="259" w:lineRule="auto"/>
        <w:ind w:left="0" w:right="1314" w:firstLine="0"/>
        <w:jc w:val="right"/>
      </w:pPr>
      <w:r>
        <w:t xml:space="preserve">        </w:t>
      </w:r>
    </w:p>
    <w:p w14:paraId="78D6B290" w14:textId="77777777" w:rsidR="0060324B" w:rsidRDefault="00000000">
      <w:pPr>
        <w:pStyle w:val="Ttulo2"/>
        <w:tabs>
          <w:tab w:val="center" w:pos="12813"/>
        </w:tabs>
        <w:ind w:left="0" w:right="0" w:firstLine="0"/>
      </w:pPr>
      <w:r>
        <w:t>INTERPRETAÇÃO CLÍNICA</w:t>
      </w:r>
      <w:r>
        <w:rPr>
          <w:sz w:val="19"/>
        </w:rPr>
        <w:t xml:space="preserve"> </w:t>
      </w:r>
      <w:r>
        <w:rPr>
          <w:sz w:val="19"/>
        </w:rPr>
        <w:tab/>
      </w:r>
      <w:r>
        <w:rPr>
          <w:vertAlign w:val="subscript"/>
        </w:rPr>
        <w:t xml:space="preserve">        </w:t>
      </w:r>
    </w:p>
    <w:p w14:paraId="5F8D3C6A" w14:textId="77777777" w:rsidR="0060324B" w:rsidRDefault="00000000">
      <w:pPr>
        <w:ind w:left="38" w:right="1282"/>
      </w:pPr>
      <w:r>
        <w:t xml:space="preserve">O teste determina a presença de antígenos nas hemácias que permitem a classificação da amostra sanguínea em um dos grupos do sistema  </w:t>
      </w:r>
    </w:p>
    <w:p w14:paraId="4853A352" w14:textId="77777777" w:rsidR="0060324B" w:rsidRDefault="00000000">
      <w:pPr>
        <w:spacing w:after="0" w:line="259" w:lineRule="auto"/>
        <w:ind w:left="0" w:right="1314" w:firstLine="0"/>
        <w:jc w:val="right"/>
      </w:pPr>
      <w:r>
        <w:t xml:space="preserve">        </w:t>
      </w:r>
    </w:p>
    <w:p w14:paraId="4BAD6172" w14:textId="77777777" w:rsidR="0060324B" w:rsidRDefault="00000000">
      <w:pPr>
        <w:ind w:left="38" w:right="1282"/>
      </w:pPr>
      <w:r>
        <w:t xml:space="preserve">ABO (grupo A, B, AB ou O), e do grupo sanguíneo Rh [Rh(+) ou Rh(-)] além da determinação da sua variante Du. </w:t>
      </w:r>
    </w:p>
    <w:p w14:paraId="55803864" w14:textId="77777777" w:rsidR="0060324B" w:rsidRDefault="00000000">
      <w:pPr>
        <w:spacing w:after="36" w:line="259" w:lineRule="auto"/>
        <w:ind w:left="0" w:right="1314" w:firstLine="0"/>
        <w:jc w:val="right"/>
      </w:pPr>
      <w:r>
        <w:t xml:space="preserve">        </w:t>
      </w:r>
    </w:p>
    <w:p w14:paraId="33003656" w14:textId="77777777" w:rsidR="0060324B" w:rsidRDefault="00000000">
      <w:pPr>
        <w:spacing w:after="0" w:line="259" w:lineRule="auto"/>
        <w:ind w:left="0" w:firstLine="0"/>
      </w:pPr>
      <w:r>
        <w:t xml:space="preserve"> </w:t>
      </w:r>
      <w:r>
        <w:tab/>
        <w:t xml:space="preserve">        </w:t>
      </w:r>
    </w:p>
    <w:p w14:paraId="2A314B33" w14:textId="77777777" w:rsidR="0060324B" w:rsidRDefault="00000000">
      <w:pPr>
        <w:spacing w:after="204" w:line="259" w:lineRule="auto"/>
        <w:ind w:left="0" w:firstLine="0"/>
        <w:jc w:val="left"/>
      </w:pPr>
      <w:r>
        <w:rPr>
          <w:rFonts w:ascii="Calibri" w:eastAsia="Calibri" w:hAnsi="Calibri" w:cs="Calibri"/>
          <w:sz w:val="21"/>
        </w:rPr>
        <w:t xml:space="preserve"> </w:t>
      </w:r>
    </w:p>
    <w:p w14:paraId="401EA1B8" w14:textId="77777777" w:rsidR="0060324B" w:rsidRDefault="00000000">
      <w:pPr>
        <w:spacing w:after="206" w:line="259" w:lineRule="auto"/>
        <w:ind w:left="0" w:firstLine="0"/>
        <w:jc w:val="left"/>
      </w:pPr>
      <w:r>
        <w:rPr>
          <w:rFonts w:ascii="Calibri" w:eastAsia="Calibri" w:hAnsi="Calibri" w:cs="Calibri"/>
          <w:sz w:val="21"/>
        </w:rPr>
        <w:t xml:space="preserve"> </w:t>
      </w:r>
    </w:p>
    <w:p w14:paraId="722EE08A" w14:textId="77777777" w:rsidR="0060324B" w:rsidRDefault="00000000">
      <w:pPr>
        <w:spacing w:after="0" w:line="259" w:lineRule="auto"/>
        <w:ind w:left="0" w:firstLine="0"/>
        <w:jc w:val="left"/>
      </w:pPr>
      <w:r>
        <w:rPr>
          <w:rFonts w:ascii="Calibri" w:eastAsia="Calibri" w:hAnsi="Calibri" w:cs="Calibri"/>
          <w:sz w:val="21"/>
        </w:rPr>
        <w:t xml:space="preserve"> </w:t>
      </w:r>
    </w:p>
    <w:p w14:paraId="0B690007" w14:textId="77777777" w:rsidR="0060324B" w:rsidRDefault="00000000">
      <w:pPr>
        <w:spacing w:after="5" w:line="259" w:lineRule="auto"/>
        <w:ind w:left="10" w:right="1584"/>
        <w:jc w:val="center"/>
      </w:pPr>
      <w:r>
        <w:t xml:space="preserve">Universidade Federal de Santa Catarina </w:t>
      </w:r>
    </w:p>
    <w:p w14:paraId="5632C39D" w14:textId="77777777" w:rsidR="0060324B" w:rsidRDefault="00000000">
      <w:pPr>
        <w:spacing w:after="5" w:line="259" w:lineRule="auto"/>
        <w:ind w:left="10" w:right="1590"/>
        <w:jc w:val="center"/>
      </w:pPr>
      <w:r>
        <w:rPr>
          <w:noProof/>
        </w:rPr>
        <w:drawing>
          <wp:anchor distT="0" distB="0" distL="114300" distR="114300" simplePos="0" relativeHeight="251908096" behindDoc="0" locked="0" layoutInCell="1" allowOverlap="0" wp14:anchorId="70A8EBF2" wp14:editId="1B70A777">
            <wp:simplePos x="0" y="0"/>
            <wp:positionH relativeFrom="column">
              <wp:posOffset>934240</wp:posOffset>
            </wp:positionH>
            <wp:positionV relativeFrom="paragraph">
              <wp:posOffset>-282358</wp:posOffset>
            </wp:positionV>
            <wp:extent cx="6291072" cy="655320"/>
            <wp:effectExtent l="0" t="0" r="0" b="0"/>
            <wp:wrapNone/>
            <wp:docPr id="191936" name="Picture 191936"/>
            <wp:cNvGraphicFramePr/>
            <a:graphic xmlns:a="http://schemas.openxmlformats.org/drawingml/2006/main">
              <a:graphicData uri="http://schemas.openxmlformats.org/drawingml/2006/picture">
                <pic:pic xmlns:pic="http://schemas.openxmlformats.org/drawingml/2006/picture">
                  <pic:nvPicPr>
                    <pic:cNvPr id="191936" name="Picture 191936"/>
                    <pic:cNvPicPr/>
                  </pic:nvPicPr>
                  <pic:blipFill>
                    <a:blip r:embed="rId293"/>
                    <a:stretch>
                      <a:fillRect/>
                    </a:stretch>
                  </pic:blipFill>
                  <pic:spPr>
                    <a:xfrm>
                      <a:off x="0" y="0"/>
                      <a:ext cx="6291072" cy="655320"/>
                    </a:xfrm>
                    <a:prstGeom prst="rect">
                      <a:avLst/>
                    </a:prstGeom>
                  </pic:spPr>
                </pic:pic>
              </a:graphicData>
            </a:graphic>
          </wp:anchor>
        </w:drawing>
      </w:r>
      <w:r>
        <w:t xml:space="preserve">Hospital Universitário Professor Polydoro Ernani de São Thiago </w:t>
      </w:r>
    </w:p>
    <w:p w14:paraId="74874B47" w14:textId="77777777" w:rsidR="0060324B" w:rsidRDefault="00000000">
      <w:pPr>
        <w:spacing w:after="50" w:line="259" w:lineRule="auto"/>
        <w:ind w:left="10" w:right="1582"/>
        <w:jc w:val="center"/>
      </w:pPr>
      <w:r>
        <w:t xml:space="preserve">Divisão de Análises Clínicas – DACL HU/UFSC </w:t>
      </w:r>
    </w:p>
    <w:p w14:paraId="055FDC8E" w14:textId="77777777" w:rsidR="0060324B" w:rsidRDefault="00000000">
      <w:pPr>
        <w:pStyle w:val="Ttulo2"/>
        <w:ind w:left="53" w:right="6944"/>
        <w:jc w:val="right"/>
      </w:pPr>
      <w:r>
        <w:t xml:space="preserve">GUIA DE EXAMES </w:t>
      </w:r>
      <w:r>
        <w:tab/>
      </w:r>
      <w:r>
        <w:rPr>
          <w:vertAlign w:val="subscript"/>
        </w:rPr>
        <w:t xml:space="preserve"> </w:t>
      </w:r>
      <w:r>
        <w:t>NOME DO EXAME</w:t>
      </w:r>
      <w:r>
        <w:rPr>
          <w:sz w:val="19"/>
        </w:rPr>
        <w:t xml:space="preserve"> </w:t>
      </w:r>
    </w:p>
    <w:p w14:paraId="499CED81" w14:textId="77777777" w:rsidR="0060324B" w:rsidRDefault="00000000">
      <w:pPr>
        <w:spacing w:after="56"/>
        <w:ind w:left="38" w:right="1282"/>
      </w:pPr>
      <w:r>
        <w:t xml:space="preserve">________________________________________________________________________________________________________________________ </w:t>
      </w:r>
    </w:p>
    <w:p w14:paraId="2450575D" w14:textId="77777777" w:rsidR="0060324B" w:rsidRDefault="00000000">
      <w:pPr>
        <w:ind w:left="38" w:right="1282"/>
      </w:pPr>
      <w:r>
        <w:t xml:space="preserve">Tireoglobulina </w:t>
      </w:r>
    </w:p>
    <w:p w14:paraId="39345B09" w14:textId="77777777" w:rsidR="0060324B" w:rsidRDefault="00000000">
      <w:pPr>
        <w:spacing w:after="88" w:line="259" w:lineRule="auto"/>
        <w:ind w:left="0" w:right="1297" w:firstLine="0"/>
        <w:jc w:val="right"/>
      </w:pPr>
      <w:r>
        <w:t xml:space="preserve">       </w:t>
      </w:r>
    </w:p>
    <w:p w14:paraId="2895305A" w14:textId="77777777" w:rsidR="0060324B" w:rsidRDefault="00000000">
      <w:pPr>
        <w:tabs>
          <w:tab w:val="center" w:pos="12955"/>
        </w:tabs>
        <w:spacing w:after="16"/>
        <w:ind w:left="0" w:firstLine="0"/>
        <w:jc w:val="left"/>
      </w:pPr>
      <w:r>
        <w:rPr>
          <w:sz w:val="25"/>
        </w:rPr>
        <w:t>SINONÍMIA</w:t>
      </w:r>
      <w:r>
        <w:t xml:space="preserve"> </w:t>
      </w:r>
      <w:r>
        <w:tab/>
        <w:t xml:space="preserve">       </w:t>
      </w:r>
    </w:p>
    <w:p w14:paraId="7E6CBC7E" w14:textId="77777777" w:rsidR="0060324B" w:rsidRDefault="00000000">
      <w:pPr>
        <w:ind w:left="38" w:right="1282"/>
      </w:pPr>
      <w:r>
        <w:t xml:space="preserve">Dosagem de tireoglobulina </w:t>
      </w:r>
    </w:p>
    <w:p w14:paraId="2C8818C6" w14:textId="77777777" w:rsidR="0060324B" w:rsidRDefault="00000000">
      <w:pPr>
        <w:spacing w:after="68" w:line="259" w:lineRule="auto"/>
        <w:ind w:left="0" w:right="1297" w:firstLine="0"/>
        <w:jc w:val="right"/>
      </w:pPr>
      <w:r>
        <w:t xml:space="preserve">       </w:t>
      </w:r>
    </w:p>
    <w:p w14:paraId="7C2B2617" w14:textId="77777777" w:rsidR="0060324B" w:rsidRDefault="00000000">
      <w:pPr>
        <w:pStyle w:val="Ttulo2"/>
        <w:tabs>
          <w:tab w:val="center" w:pos="12955"/>
        </w:tabs>
        <w:ind w:left="0" w:right="0" w:firstLine="0"/>
      </w:pPr>
      <w:r>
        <w:t>MATERIAL BIOLÓGICO/VOLUME/CONSERVANTE</w:t>
      </w:r>
      <w:r>
        <w:rPr>
          <w:sz w:val="19"/>
        </w:rPr>
        <w:t xml:space="preserve"> </w:t>
      </w:r>
      <w:r>
        <w:rPr>
          <w:sz w:val="19"/>
        </w:rPr>
        <w:tab/>
      </w:r>
      <w:r>
        <w:rPr>
          <w:vertAlign w:val="subscript"/>
        </w:rPr>
        <w:t xml:space="preserve">       </w:t>
      </w:r>
    </w:p>
    <w:p w14:paraId="1E61291C" w14:textId="77777777" w:rsidR="0060324B" w:rsidRDefault="00000000">
      <w:pPr>
        <w:ind w:left="38" w:right="1282"/>
      </w:pPr>
      <w:r>
        <w:t xml:space="preserve">Material: Soro - Sangue coletado em tubo seco com gel separador </w:t>
      </w:r>
    </w:p>
    <w:p w14:paraId="1072C841" w14:textId="77777777" w:rsidR="0060324B" w:rsidRDefault="00000000">
      <w:pPr>
        <w:spacing w:after="0" w:line="259" w:lineRule="auto"/>
        <w:ind w:left="0" w:right="1297" w:firstLine="0"/>
        <w:jc w:val="right"/>
      </w:pPr>
      <w:r>
        <w:t xml:space="preserve">       </w:t>
      </w:r>
    </w:p>
    <w:p w14:paraId="1E79181E" w14:textId="77777777" w:rsidR="0060324B" w:rsidRDefault="00000000">
      <w:pPr>
        <w:ind w:left="38" w:right="1282"/>
      </w:pPr>
      <w:r>
        <w:t xml:space="preserve">Volume: Suficiente para 1 mL de soro </w:t>
      </w:r>
    </w:p>
    <w:p w14:paraId="269EFAB6" w14:textId="77777777" w:rsidR="0060324B" w:rsidRDefault="00000000">
      <w:pPr>
        <w:spacing w:after="81" w:line="259" w:lineRule="auto"/>
        <w:ind w:left="0" w:right="1297" w:firstLine="0"/>
        <w:jc w:val="right"/>
      </w:pPr>
      <w:r>
        <w:t xml:space="preserve">       </w:t>
      </w:r>
    </w:p>
    <w:p w14:paraId="3C04DA5B" w14:textId="77777777" w:rsidR="0060324B" w:rsidRDefault="00000000">
      <w:pPr>
        <w:tabs>
          <w:tab w:val="center" w:pos="12955"/>
        </w:tabs>
        <w:spacing w:after="16"/>
        <w:ind w:left="0" w:firstLine="0"/>
        <w:jc w:val="left"/>
      </w:pPr>
      <w:r>
        <w:rPr>
          <w:sz w:val="25"/>
        </w:rPr>
        <w:t>INTERFERENTES</w:t>
      </w:r>
      <w:r>
        <w:t xml:space="preserve"> </w:t>
      </w:r>
      <w:r>
        <w:tab/>
      </w:r>
      <w:r>
        <w:rPr>
          <w:sz w:val="25"/>
          <w:vertAlign w:val="subscript"/>
        </w:rPr>
        <w:t xml:space="preserve">       </w:t>
      </w:r>
    </w:p>
    <w:p w14:paraId="21399E6A" w14:textId="77777777" w:rsidR="0060324B" w:rsidRDefault="00000000">
      <w:pPr>
        <w:ind w:left="38" w:right="1282"/>
      </w:pPr>
      <w:r>
        <w:t xml:space="preserve">Nada consta até o momento. </w:t>
      </w:r>
    </w:p>
    <w:p w14:paraId="3A7F1BAE" w14:textId="77777777" w:rsidR="0060324B" w:rsidRDefault="00000000">
      <w:pPr>
        <w:spacing w:after="75" w:line="259" w:lineRule="auto"/>
        <w:ind w:left="0" w:right="1297" w:firstLine="0"/>
        <w:jc w:val="right"/>
      </w:pPr>
      <w:r>
        <w:t xml:space="preserve">       </w:t>
      </w:r>
    </w:p>
    <w:p w14:paraId="3955AD84" w14:textId="77777777" w:rsidR="0060324B" w:rsidRDefault="00000000">
      <w:pPr>
        <w:tabs>
          <w:tab w:val="center" w:pos="12955"/>
        </w:tabs>
        <w:spacing w:after="16"/>
        <w:ind w:left="0" w:firstLine="0"/>
        <w:jc w:val="left"/>
      </w:pPr>
      <w:r>
        <w:rPr>
          <w:sz w:val="25"/>
        </w:rPr>
        <w:t>INSTRUÇÕES AO PACIENTE</w:t>
      </w:r>
      <w:r>
        <w:t xml:space="preserve"> </w:t>
      </w:r>
      <w:r>
        <w:tab/>
      </w:r>
      <w:r>
        <w:rPr>
          <w:sz w:val="25"/>
          <w:vertAlign w:val="subscript"/>
        </w:rPr>
        <w:t xml:space="preserve">       </w:t>
      </w:r>
    </w:p>
    <w:p w14:paraId="26EE697C" w14:textId="77777777" w:rsidR="0060324B" w:rsidRDefault="00000000">
      <w:pPr>
        <w:ind w:left="38" w:right="1282"/>
      </w:pPr>
      <w:r>
        <w:t xml:space="preserve">Não é necessário jejum.  </w:t>
      </w:r>
    </w:p>
    <w:p w14:paraId="23518D4B" w14:textId="77777777" w:rsidR="0060324B" w:rsidRDefault="00000000">
      <w:pPr>
        <w:spacing w:after="71" w:line="259" w:lineRule="auto"/>
        <w:ind w:left="0" w:right="1297" w:firstLine="0"/>
        <w:jc w:val="right"/>
      </w:pPr>
      <w:r>
        <w:t xml:space="preserve">       </w:t>
      </w:r>
    </w:p>
    <w:p w14:paraId="0AA64885" w14:textId="77777777" w:rsidR="0060324B" w:rsidRDefault="00000000">
      <w:pPr>
        <w:pStyle w:val="Ttulo2"/>
        <w:tabs>
          <w:tab w:val="center" w:pos="12955"/>
        </w:tabs>
        <w:ind w:left="0" w:right="0" w:firstLine="0"/>
      </w:pPr>
      <w:r>
        <w:t>SIGLA DO EXAME/SETOR</w:t>
      </w:r>
      <w:r>
        <w:rPr>
          <w:sz w:val="19"/>
        </w:rPr>
        <w:t xml:space="preserve"> </w:t>
      </w:r>
      <w:r>
        <w:rPr>
          <w:sz w:val="19"/>
        </w:rPr>
        <w:tab/>
      </w:r>
      <w:r>
        <w:rPr>
          <w:vertAlign w:val="subscript"/>
        </w:rPr>
        <w:t xml:space="preserve">       </w:t>
      </w:r>
    </w:p>
    <w:p w14:paraId="2838DABA" w14:textId="77777777" w:rsidR="0060324B" w:rsidRDefault="00000000">
      <w:pPr>
        <w:ind w:left="38" w:right="1282"/>
      </w:pPr>
      <w:r>
        <w:t xml:space="preserve">TG </w:t>
      </w:r>
    </w:p>
    <w:p w14:paraId="282BE531" w14:textId="77777777" w:rsidR="0060324B" w:rsidRDefault="00000000">
      <w:pPr>
        <w:spacing w:after="0" w:line="259" w:lineRule="auto"/>
        <w:ind w:left="0" w:right="1297" w:firstLine="0"/>
        <w:jc w:val="right"/>
      </w:pPr>
      <w:r>
        <w:t xml:space="preserve">       </w:t>
      </w:r>
    </w:p>
    <w:p w14:paraId="3704578D" w14:textId="77777777" w:rsidR="0060324B" w:rsidRDefault="00000000">
      <w:pPr>
        <w:ind w:left="38" w:right="1282"/>
      </w:pPr>
      <w:r>
        <w:t xml:space="preserve">Setor de Hormônios </w:t>
      </w:r>
    </w:p>
    <w:p w14:paraId="3C9F9264" w14:textId="77777777" w:rsidR="0060324B" w:rsidRDefault="00000000">
      <w:pPr>
        <w:spacing w:after="76" w:line="259" w:lineRule="auto"/>
        <w:ind w:left="0" w:right="1297" w:firstLine="0"/>
        <w:jc w:val="right"/>
      </w:pPr>
      <w:r>
        <w:t xml:space="preserve">       </w:t>
      </w:r>
    </w:p>
    <w:p w14:paraId="50BFDBD2" w14:textId="77777777" w:rsidR="0060324B" w:rsidRDefault="00000000">
      <w:pPr>
        <w:pStyle w:val="Ttulo2"/>
        <w:tabs>
          <w:tab w:val="center" w:pos="12955"/>
        </w:tabs>
        <w:ind w:left="0" w:right="0" w:firstLine="0"/>
      </w:pPr>
      <w:r>
        <w:t>INTERPRETAÇÃO CLÍNICA</w:t>
      </w:r>
      <w:r>
        <w:rPr>
          <w:sz w:val="19"/>
        </w:rPr>
        <w:t xml:space="preserve"> </w:t>
      </w:r>
      <w:r>
        <w:rPr>
          <w:sz w:val="19"/>
        </w:rPr>
        <w:tab/>
      </w:r>
      <w:r>
        <w:rPr>
          <w:vertAlign w:val="subscript"/>
        </w:rPr>
        <w:t xml:space="preserve">       </w:t>
      </w:r>
    </w:p>
    <w:p w14:paraId="6B60EACB" w14:textId="77777777" w:rsidR="0060324B" w:rsidRDefault="00000000">
      <w:pPr>
        <w:ind w:left="38" w:right="1282"/>
      </w:pPr>
      <w:r>
        <w:t xml:space="preserve">A tireoglobulina é uma glicoproteína secretada pelo epitélio folicular da tireoide, sendo o principal componente do coloide dos folículos tireoidianos. Não se presta ao diagnóstico do carcinoma tireoidiano diferenciado, mas as dosagens seriadas podem ser úteis no acompanhamento da doença e detecção de </w:t>
      </w:r>
    </w:p>
    <w:p w14:paraId="001C4FFB" w14:textId="77777777" w:rsidR="0060324B" w:rsidRDefault="00000000">
      <w:pPr>
        <w:ind w:left="38" w:right="1282"/>
      </w:pPr>
      <w:r>
        <w:t xml:space="preserve">metástases. Nos casos de carcinoma diferenciado de tireoide, a interpretação do resultado deve ser acompanhada da dosagem do anticorpo </w:t>
      </w:r>
    </w:p>
    <w:p w14:paraId="593508C1" w14:textId="77777777" w:rsidR="0060324B" w:rsidRDefault="00000000">
      <w:pPr>
        <w:spacing w:after="150" w:line="239" w:lineRule="auto"/>
        <w:ind w:left="28" w:right="662" w:firstLine="12955"/>
        <w:jc w:val="left"/>
      </w:pPr>
      <w:r>
        <w:t xml:space="preserve">       antitireoglobulina.   O teste apresenta resultados elevados nas tireoidites e tireotoxicose. Valores indetectáveis em recém-nascidos sugerem atireose congênita.  </w:t>
      </w:r>
    </w:p>
    <w:p w14:paraId="629DB346" w14:textId="77777777" w:rsidR="0060324B" w:rsidRDefault="00000000">
      <w:pPr>
        <w:spacing w:after="42" w:line="259" w:lineRule="auto"/>
        <w:ind w:left="0" w:firstLine="0"/>
      </w:pPr>
      <w:r>
        <w:t xml:space="preserve"> </w:t>
      </w:r>
      <w:r>
        <w:tab/>
        <w:t xml:space="preserve">       </w:t>
      </w:r>
    </w:p>
    <w:p w14:paraId="56F36084" w14:textId="77777777" w:rsidR="0060324B" w:rsidRDefault="00000000">
      <w:pPr>
        <w:spacing w:after="0" w:line="259" w:lineRule="auto"/>
        <w:ind w:left="0" w:firstLine="0"/>
      </w:pPr>
      <w:r>
        <w:t xml:space="preserve"> </w:t>
      </w:r>
      <w:r>
        <w:tab/>
        <w:t xml:space="preserve">       </w:t>
      </w:r>
    </w:p>
    <w:p w14:paraId="51CA8ADC" w14:textId="77777777" w:rsidR="0060324B" w:rsidRDefault="00000000">
      <w:pPr>
        <w:spacing w:after="0" w:line="259" w:lineRule="auto"/>
        <w:ind w:left="0" w:right="1530" w:firstLine="0"/>
        <w:jc w:val="center"/>
      </w:pPr>
      <w:r>
        <w:t xml:space="preserve"> </w:t>
      </w:r>
    </w:p>
    <w:p w14:paraId="623DEAC5" w14:textId="77777777" w:rsidR="0060324B" w:rsidRDefault="00000000">
      <w:pPr>
        <w:spacing w:after="0" w:line="259" w:lineRule="auto"/>
        <w:ind w:left="0" w:right="1297" w:firstLine="0"/>
        <w:jc w:val="right"/>
      </w:pPr>
      <w:r>
        <w:t xml:space="preserve"> </w:t>
      </w:r>
      <w:r>
        <w:tab/>
        <w:t xml:space="preserve">       </w:t>
      </w:r>
    </w:p>
    <w:p w14:paraId="7C646107" w14:textId="77777777" w:rsidR="0060324B" w:rsidRDefault="00000000">
      <w:pPr>
        <w:spacing w:after="5" w:line="259" w:lineRule="auto"/>
        <w:ind w:left="10" w:right="1584"/>
        <w:jc w:val="center"/>
      </w:pPr>
      <w:r>
        <w:t xml:space="preserve">Universidade Federal de Santa Catarina </w:t>
      </w:r>
    </w:p>
    <w:p w14:paraId="31EB451A" w14:textId="77777777" w:rsidR="0060324B" w:rsidRDefault="00000000">
      <w:pPr>
        <w:spacing w:after="5" w:line="259" w:lineRule="auto"/>
        <w:ind w:left="10" w:right="1590"/>
        <w:jc w:val="center"/>
      </w:pPr>
      <w:r>
        <w:rPr>
          <w:noProof/>
        </w:rPr>
        <w:drawing>
          <wp:anchor distT="0" distB="0" distL="114300" distR="114300" simplePos="0" relativeHeight="251909120" behindDoc="0" locked="0" layoutInCell="1" allowOverlap="0" wp14:anchorId="4BD54025" wp14:editId="4F0AA2F5">
            <wp:simplePos x="0" y="0"/>
            <wp:positionH relativeFrom="column">
              <wp:posOffset>1031776</wp:posOffset>
            </wp:positionH>
            <wp:positionV relativeFrom="paragraph">
              <wp:posOffset>-184822</wp:posOffset>
            </wp:positionV>
            <wp:extent cx="6102096" cy="591312"/>
            <wp:effectExtent l="0" t="0" r="0" b="0"/>
            <wp:wrapNone/>
            <wp:docPr id="192682" name="Picture 192682"/>
            <wp:cNvGraphicFramePr/>
            <a:graphic xmlns:a="http://schemas.openxmlformats.org/drawingml/2006/main">
              <a:graphicData uri="http://schemas.openxmlformats.org/drawingml/2006/picture">
                <pic:pic xmlns:pic="http://schemas.openxmlformats.org/drawingml/2006/picture">
                  <pic:nvPicPr>
                    <pic:cNvPr id="192682" name="Picture 192682"/>
                    <pic:cNvPicPr/>
                  </pic:nvPicPr>
                  <pic:blipFill>
                    <a:blip r:embed="rId294"/>
                    <a:stretch>
                      <a:fillRect/>
                    </a:stretch>
                  </pic:blipFill>
                  <pic:spPr>
                    <a:xfrm>
                      <a:off x="0" y="0"/>
                      <a:ext cx="6102096" cy="591312"/>
                    </a:xfrm>
                    <a:prstGeom prst="rect">
                      <a:avLst/>
                    </a:prstGeom>
                  </pic:spPr>
                </pic:pic>
              </a:graphicData>
            </a:graphic>
          </wp:anchor>
        </w:drawing>
      </w:r>
      <w:r>
        <w:t xml:space="preserve">Hospital Universitário Professor Polydoro Ernani de São Thiago </w:t>
      </w:r>
    </w:p>
    <w:p w14:paraId="29C6BE27" w14:textId="77777777" w:rsidR="0060324B" w:rsidRDefault="00000000">
      <w:pPr>
        <w:spacing w:after="44" w:line="259" w:lineRule="auto"/>
        <w:ind w:left="10" w:right="1582"/>
        <w:jc w:val="center"/>
      </w:pPr>
      <w:r>
        <w:t xml:space="preserve">Divisão de Análises Clínicas – DACL HU/UFSC </w:t>
      </w:r>
    </w:p>
    <w:p w14:paraId="4879B17D" w14:textId="77777777" w:rsidR="0060324B" w:rsidRDefault="00000000">
      <w:pPr>
        <w:pStyle w:val="Ttulo2"/>
        <w:ind w:right="1580"/>
        <w:jc w:val="center"/>
      </w:pPr>
      <w:r>
        <w:t>GUIA DE EXAMES NOME DO EXAME</w:t>
      </w:r>
      <w:r>
        <w:rPr>
          <w:sz w:val="19"/>
        </w:rPr>
        <w:t xml:space="preserve"> </w:t>
      </w:r>
    </w:p>
    <w:p w14:paraId="7F9AE1A5" w14:textId="77777777" w:rsidR="0060324B" w:rsidRDefault="00000000">
      <w:pPr>
        <w:spacing w:after="56"/>
        <w:ind w:left="38" w:right="1282"/>
      </w:pPr>
      <w:r>
        <w:t xml:space="preserve">________________________________________________________________________________________________________________________ </w:t>
      </w:r>
    </w:p>
    <w:p w14:paraId="73CF83F4" w14:textId="77777777" w:rsidR="0060324B" w:rsidRDefault="00000000">
      <w:pPr>
        <w:ind w:left="38" w:right="1282"/>
      </w:pPr>
      <w:r>
        <w:t xml:space="preserve">Transferrina </w:t>
      </w:r>
    </w:p>
    <w:p w14:paraId="7B062225" w14:textId="77777777" w:rsidR="0060324B" w:rsidRDefault="00000000">
      <w:pPr>
        <w:spacing w:after="88" w:line="259" w:lineRule="auto"/>
        <w:ind w:left="0" w:right="1297" w:firstLine="0"/>
        <w:jc w:val="right"/>
      </w:pPr>
      <w:r>
        <w:t xml:space="preserve">       </w:t>
      </w:r>
    </w:p>
    <w:p w14:paraId="3558E50C" w14:textId="77777777" w:rsidR="0060324B" w:rsidRDefault="00000000">
      <w:pPr>
        <w:tabs>
          <w:tab w:val="center" w:pos="12955"/>
        </w:tabs>
        <w:spacing w:after="16"/>
        <w:ind w:left="0" w:firstLine="0"/>
        <w:jc w:val="left"/>
      </w:pPr>
      <w:r>
        <w:rPr>
          <w:sz w:val="25"/>
        </w:rPr>
        <w:t>SINONÍMIA</w:t>
      </w:r>
      <w:r>
        <w:t xml:space="preserve"> </w:t>
      </w:r>
      <w:r>
        <w:tab/>
        <w:t xml:space="preserve">       </w:t>
      </w:r>
    </w:p>
    <w:p w14:paraId="2E57BDB9" w14:textId="77777777" w:rsidR="0060324B" w:rsidRDefault="00000000">
      <w:pPr>
        <w:ind w:left="38" w:right="1282"/>
      </w:pPr>
      <w:r>
        <w:t xml:space="preserve">Siderofilina </w:t>
      </w:r>
    </w:p>
    <w:p w14:paraId="77163D2B" w14:textId="77777777" w:rsidR="0060324B" w:rsidRDefault="00000000">
      <w:pPr>
        <w:spacing w:after="68" w:line="259" w:lineRule="auto"/>
        <w:ind w:left="0" w:right="1297" w:firstLine="0"/>
        <w:jc w:val="right"/>
      </w:pPr>
      <w:r>
        <w:t xml:space="preserve">       </w:t>
      </w:r>
    </w:p>
    <w:p w14:paraId="2B358818" w14:textId="77777777" w:rsidR="0060324B" w:rsidRDefault="00000000">
      <w:pPr>
        <w:pStyle w:val="Ttulo2"/>
        <w:tabs>
          <w:tab w:val="center" w:pos="12955"/>
        </w:tabs>
        <w:ind w:left="0" w:right="0" w:firstLine="0"/>
      </w:pPr>
      <w:r>
        <w:t>MATERIAL BIOLÓGICO/VOLUME/CONSERVANTE</w:t>
      </w:r>
      <w:r>
        <w:rPr>
          <w:sz w:val="19"/>
        </w:rPr>
        <w:t xml:space="preserve"> </w:t>
      </w:r>
      <w:r>
        <w:rPr>
          <w:sz w:val="19"/>
        </w:rPr>
        <w:tab/>
      </w:r>
      <w:r>
        <w:rPr>
          <w:vertAlign w:val="subscript"/>
        </w:rPr>
        <w:t xml:space="preserve">       </w:t>
      </w:r>
    </w:p>
    <w:p w14:paraId="3FB2C2BB" w14:textId="77777777" w:rsidR="0060324B" w:rsidRDefault="00000000">
      <w:pPr>
        <w:ind w:left="38" w:right="1282"/>
      </w:pPr>
      <w:r>
        <w:t xml:space="preserve">Material: Soro - Sangue coletado em tubo seco com gel separador </w:t>
      </w:r>
    </w:p>
    <w:p w14:paraId="47E55ABF" w14:textId="77777777" w:rsidR="0060324B" w:rsidRDefault="00000000">
      <w:pPr>
        <w:spacing w:after="0" w:line="259" w:lineRule="auto"/>
        <w:ind w:left="0" w:right="1297" w:firstLine="0"/>
        <w:jc w:val="right"/>
      </w:pPr>
      <w:r>
        <w:t xml:space="preserve">       </w:t>
      </w:r>
    </w:p>
    <w:p w14:paraId="44D730EC" w14:textId="77777777" w:rsidR="0060324B" w:rsidRDefault="00000000">
      <w:pPr>
        <w:ind w:left="38" w:right="1282"/>
      </w:pPr>
      <w:r>
        <w:t xml:space="preserve">Volume: Suficiente para 1 mL de soro </w:t>
      </w:r>
    </w:p>
    <w:p w14:paraId="0E7C97EB" w14:textId="77777777" w:rsidR="0060324B" w:rsidRDefault="00000000">
      <w:pPr>
        <w:spacing w:after="81" w:line="259" w:lineRule="auto"/>
        <w:ind w:left="0" w:right="1297" w:firstLine="0"/>
        <w:jc w:val="right"/>
      </w:pPr>
      <w:r>
        <w:t xml:space="preserve">       </w:t>
      </w:r>
    </w:p>
    <w:p w14:paraId="5CDCBF1A" w14:textId="77777777" w:rsidR="0060324B" w:rsidRDefault="00000000">
      <w:pPr>
        <w:tabs>
          <w:tab w:val="center" w:pos="12955"/>
        </w:tabs>
        <w:spacing w:after="16"/>
        <w:ind w:left="0" w:firstLine="0"/>
        <w:jc w:val="left"/>
      </w:pPr>
      <w:r>
        <w:rPr>
          <w:sz w:val="25"/>
        </w:rPr>
        <w:t>INTERFERENTES</w:t>
      </w:r>
      <w:r>
        <w:t xml:space="preserve"> </w:t>
      </w:r>
      <w:r>
        <w:tab/>
      </w:r>
      <w:r>
        <w:rPr>
          <w:sz w:val="25"/>
          <w:vertAlign w:val="subscript"/>
        </w:rPr>
        <w:t xml:space="preserve">       </w:t>
      </w:r>
    </w:p>
    <w:p w14:paraId="1B9C3325" w14:textId="77777777" w:rsidR="0060324B" w:rsidRDefault="00000000">
      <w:pPr>
        <w:ind w:left="38" w:right="1282"/>
      </w:pPr>
      <w:r>
        <w:t xml:space="preserve">Hemólise excessiva ou lipemia. </w:t>
      </w:r>
    </w:p>
    <w:p w14:paraId="5262DF18" w14:textId="77777777" w:rsidR="0060324B" w:rsidRDefault="00000000">
      <w:pPr>
        <w:spacing w:after="75" w:line="259" w:lineRule="auto"/>
        <w:ind w:left="0" w:right="1297" w:firstLine="0"/>
        <w:jc w:val="right"/>
      </w:pPr>
      <w:r>
        <w:t xml:space="preserve">       </w:t>
      </w:r>
    </w:p>
    <w:p w14:paraId="36156E97" w14:textId="77777777" w:rsidR="0060324B" w:rsidRDefault="00000000">
      <w:pPr>
        <w:pStyle w:val="Ttulo2"/>
        <w:tabs>
          <w:tab w:val="center" w:pos="12955"/>
        </w:tabs>
        <w:ind w:left="0" w:right="0" w:firstLine="0"/>
      </w:pPr>
      <w:r>
        <w:t>INSTRUÇÕES AO PACIENTE</w:t>
      </w:r>
      <w:r>
        <w:rPr>
          <w:sz w:val="19"/>
        </w:rPr>
        <w:t xml:space="preserve"> </w:t>
      </w:r>
      <w:r>
        <w:rPr>
          <w:sz w:val="19"/>
        </w:rPr>
        <w:tab/>
      </w:r>
      <w:r>
        <w:rPr>
          <w:vertAlign w:val="subscript"/>
        </w:rPr>
        <w:t xml:space="preserve">       </w:t>
      </w:r>
    </w:p>
    <w:p w14:paraId="6F406CA5" w14:textId="77777777" w:rsidR="0060324B" w:rsidRDefault="00000000">
      <w:pPr>
        <w:ind w:left="38" w:right="1282"/>
      </w:pPr>
      <w:r>
        <w:t xml:space="preserve">Material: sangue. É necessário jejum mínimo de 3 horas. A coleta deve ser realizada no período da manhã devido ao ciclo do ferro no organismo. É </w:t>
      </w:r>
    </w:p>
    <w:p w14:paraId="1594F553" w14:textId="77777777" w:rsidR="0060324B" w:rsidRDefault="00000000">
      <w:pPr>
        <w:ind w:left="38" w:right="1282"/>
      </w:pPr>
      <w:r>
        <w:t xml:space="preserve">necessário informar o nome dos medicamentos em uso durante os últimos 30 dias, especialmente o uso de vitamina C e polivitamínicos, complementos </w:t>
      </w:r>
    </w:p>
    <w:p w14:paraId="0E941C8A" w14:textId="77777777" w:rsidR="0060324B" w:rsidRDefault="00000000">
      <w:pPr>
        <w:spacing w:after="209" w:line="216" w:lineRule="auto"/>
        <w:ind w:left="53" w:right="1297"/>
        <w:jc w:val="right"/>
      </w:pPr>
      <w:r>
        <w:t xml:space="preserve">       alimentares que contenham ferro, anticoncepcionais e antibióticos.  </w:t>
      </w:r>
    </w:p>
    <w:p w14:paraId="63179420" w14:textId="77777777" w:rsidR="0060324B" w:rsidRDefault="00000000">
      <w:pPr>
        <w:pStyle w:val="Ttulo2"/>
        <w:tabs>
          <w:tab w:val="center" w:pos="12955"/>
        </w:tabs>
        <w:ind w:left="0" w:right="0" w:firstLine="0"/>
      </w:pPr>
      <w:r>
        <w:t>SIGLA DO EXAME/SETOR</w:t>
      </w:r>
      <w:r>
        <w:rPr>
          <w:sz w:val="19"/>
        </w:rPr>
        <w:t xml:space="preserve"> </w:t>
      </w:r>
      <w:r>
        <w:rPr>
          <w:sz w:val="19"/>
        </w:rPr>
        <w:tab/>
      </w:r>
      <w:r>
        <w:rPr>
          <w:vertAlign w:val="subscript"/>
        </w:rPr>
        <w:t xml:space="preserve">       </w:t>
      </w:r>
    </w:p>
    <w:p w14:paraId="1A9A8018" w14:textId="77777777" w:rsidR="0060324B" w:rsidRDefault="00000000">
      <w:pPr>
        <w:ind w:left="38" w:right="1282"/>
      </w:pPr>
      <w:r>
        <w:t xml:space="preserve">TRANS </w:t>
      </w:r>
    </w:p>
    <w:p w14:paraId="3430E4D9" w14:textId="77777777" w:rsidR="0060324B" w:rsidRDefault="00000000">
      <w:pPr>
        <w:spacing w:after="0" w:line="259" w:lineRule="auto"/>
        <w:ind w:left="0" w:right="1297" w:firstLine="0"/>
        <w:jc w:val="right"/>
      </w:pPr>
      <w:r>
        <w:t xml:space="preserve">       </w:t>
      </w:r>
    </w:p>
    <w:p w14:paraId="52C82149" w14:textId="77777777" w:rsidR="0060324B" w:rsidRDefault="00000000">
      <w:pPr>
        <w:ind w:left="38" w:right="1282"/>
      </w:pPr>
      <w:r>
        <w:t xml:space="preserve">Setor de Bioquímica </w:t>
      </w:r>
    </w:p>
    <w:p w14:paraId="62B1E028" w14:textId="77777777" w:rsidR="0060324B" w:rsidRDefault="00000000">
      <w:pPr>
        <w:spacing w:after="0" w:line="259" w:lineRule="auto"/>
        <w:ind w:left="0" w:right="1297" w:firstLine="0"/>
        <w:jc w:val="right"/>
      </w:pPr>
      <w:r>
        <w:t xml:space="preserve">       </w:t>
      </w:r>
    </w:p>
    <w:p w14:paraId="5CF15B49" w14:textId="77777777" w:rsidR="0060324B" w:rsidRDefault="00000000">
      <w:pPr>
        <w:spacing w:after="7" w:line="250" w:lineRule="auto"/>
        <w:ind w:left="53"/>
        <w:jc w:val="left"/>
      </w:pPr>
      <w:r>
        <w:rPr>
          <w:color w:val="FF0000"/>
        </w:rPr>
        <w:t>Obs.: CADASTRAR SOMENTE EM CONJUNTO COM O FERRO SÉRICO!!!!</w:t>
      </w:r>
      <w:r>
        <w:t xml:space="preserve"> </w:t>
      </w:r>
    </w:p>
    <w:p w14:paraId="3247E9EB" w14:textId="77777777" w:rsidR="0060324B" w:rsidRDefault="00000000">
      <w:pPr>
        <w:spacing w:after="76" w:line="259" w:lineRule="auto"/>
        <w:ind w:left="0" w:right="1297" w:firstLine="0"/>
        <w:jc w:val="right"/>
      </w:pPr>
      <w:r>
        <w:t xml:space="preserve">       </w:t>
      </w:r>
    </w:p>
    <w:p w14:paraId="0BE5B384" w14:textId="77777777" w:rsidR="0060324B" w:rsidRDefault="00000000">
      <w:pPr>
        <w:pStyle w:val="Ttulo2"/>
        <w:tabs>
          <w:tab w:val="center" w:pos="12955"/>
        </w:tabs>
        <w:ind w:left="0" w:right="0" w:firstLine="0"/>
      </w:pPr>
      <w:r>
        <w:t>INTERPRETAÇÃO CLÍNICA</w:t>
      </w:r>
      <w:r>
        <w:rPr>
          <w:sz w:val="19"/>
        </w:rPr>
        <w:t xml:space="preserve"> </w:t>
      </w:r>
      <w:r>
        <w:rPr>
          <w:sz w:val="19"/>
        </w:rPr>
        <w:tab/>
      </w:r>
      <w:r>
        <w:rPr>
          <w:vertAlign w:val="subscript"/>
        </w:rPr>
        <w:t xml:space="preserve">       </w:t>
      </w:r>
    </w:p>
    <w:p w14:paraId="06248BF3" w14:textId="77777777" w:rsidR="0060324B" w:rsidRDefault="00000000">
      <w:pPr>
        <w:ind w:left="38" w:right="1282"/>
      </w:pPr>
      <w:r>
        <w:t xml:space="preserve">A transferrina é uma proteína de transporte que se liga ao ferro absorvido pelo intestino durante o processo de digestão e ao ferro resultante do catabolismo da hemoglobina e o transporta até receptores em células do fígado e do sistema reticuloendotelial. É responsável por até 70% da capacidade </w:t>
      </w:r>
    </w:p>
    <w:p w14:paraId="43199735" w14:textId="77777777" w:rsidR="0060324B" w:rsidRDefault="00000000">
      <w:pPr>
        <w:ind w:left="38" w:right="1282"/>
      </w:pPr>
      <w:r>
        <w:t xml:space="preserve">de ligação do ferro sérico. Está diminuída na sobrecarga e aumentada nas deficiências de ferro, como por exemplo nas anemias ferroprivas. Pode estar </w:t>
      </w:r>
    </w:p>
    <w:p w14:paraId="47CAB35B" w14:textId="77777777" w:rsidR="0060324B" w:rsidRDefault="00000000">
      <w:pPr>
        <w:spacing w:after="35"/>
        <w:ind w:left="28" w:right="1282" w:firstLine="12955"/>
      </w:pPr>
      <w:r>
        <w:t xml:space="preserve">       reduzida na presença de doenças inflamatórias, em algumas doenças hepáticas, neoplasias e doenças renais. A transferrinemia hereditária é incomum, porém pode-se encontrar pacientes com deficiência de ferro e transferrina baixa nos casos de desnutrição ou de doença inflamatória crônica.  </w:t>
      </w:r>
    </w:p>
    <w:p w14:paraId="464F8180" w14:textId="77777777" w:rsidR="0060324B" w:rsidRDefault="00000000">
      <w:pPr>
        <w:spacing w:after="0" w:line="259" w:lineRule="auto"/>
        <w:ind w:left="0" w:firstLine="0"/>
        <w:jc w:val="left"/>
      </w:pPr>
      <w:r>
        <w:rPr>
          <w:rFonts w:ascii="Calibri" w:eastAsia="Calibri" w:hAnsi="Calibri" w:cs="Calibri"/>
          <w:sz w:val="21"/>
        </w:rPr>
        <w:t xml:space="preserve"> </w:t>
      </w:r>
    </w:p>
    <w:p w14:paraId="7327E45D" w14:textId="77777777" w:rsidR="0060324B" w:rsidRDefault="00000000">
      <w:pPr>
        <w:spacing w:after="5" w:line="259" w:lineRule="auto"/>
        <w:ind w:left="10" w:right="1286"/>
        <w:jc w:val="center"/>
      </w:pPr>
      <w:r>
        <w:t xml:space="preserve">Universidade Federal de Santa Catarina </w:t>
      </w:r>
    </w:p>
    <w:p w14:paraId="5C70ADF5" w14:textId="77777777" w:rsidR="0060324B" w:rsidRDefault="00000000">
      <w:pPr>
        <w:spacing w:after="5" w:line="259" w:lineRule="auto"/>
        <w:ind w:left="10" w:right="1292"/>
        <w:jc w:val="center"/>
      </w:pPr>
      <w:r>
        <w:t xml:space="preserve">Hospital Universitário Professor Polydoro Ernani de São Thiago </w:t>
      </w:r>
    </w:p>
    <w:p w14:paraId="69CE78AD" w14:textId="77777777" w:rsidR="0060324B" w:rsidRDefault="00000000">
      <w:pPr>
        <w:spacing w:after="50" w:line="259" w:lineRule="auto"/>
        <w:ind w:left="10" w:right="1284"/>
        <w:jc w:val="center"/>
      </w:pPr>
      <w:r>
        <w:t xml:space="preserve">Divisão de Análises Clínicas – DACL HU/UFSC </w:t>
      </w:r>
    </w:p>
    <w:p w14:paraId="30F87B89" w14:textId="77777777" w:rsidR="0060324B" w:rsidRDefault="00000000">
      <w:pPr>
        <w:pStyle w:val="Ttulo2"/>
        <w:ind w:left="53" w:right="6795"/>
        <w:jc w:val="right"/>
      </w:pPr>
      <w:r>
        <w:rPr>
          <w:noProof/>
        </w:rPr>
        <w:drawing>
          <wp:anchor distT="0" distB="0" distL="114300" distR="114300" simplePos="0" relativeHeight="251910144" behindDoc="0" locked="0" layoutInCell="1" allowOverlap="0" wp14:anchorId="661A70D6" wp14:editId="1F67A7CC">
            <wp:simplePos x="0" y="0"/>
            <wp:positionH relativeFrom="column">
              <wp:posOffset>1141504</wp:posOffset>
            </wp:positionH>
            <wp:positionV relativeFrom="paragraph">
              <wp:posOffset>-514582</wp:posOffset>
            </wp:positionV>
            <wp:extent cx="6062472" cy="670560"/>
            <wp:effectExtent l="0" t="0" r="0" b="0"/>
            <wp:wrapNone/>
            <wp:docPr id="193462" name="Picture 193462"/>
            <wp:cNvGraphicFramePr/>
            <a:graphic xmlns:a="http://schemas.openxmlformats.org/drawingml/2006/main">
              <a:graphicData uri="http://schemas.openxmlformats.org/drawingml/2006/picture">
                <pic:pic xmlns:pic="http://schemas.openxmlformats.org/drawingml/2006/picture">
                  <pic:nvPicPr>
                    <pic:cNvPr id="193462" name="Picture 193462"/>
                    <pic:cNvPicPr/>
                  </pic:nvPicPr>
                  <pic:blipFill>
                    <a:blip r:embed="rId295"/>
                    <a:stretch>
                      <a:fillRect/>
                    </a:stretch>
                  </pic:blipFill>
                  <pic:spPr>
                    <a:xfrm>
                      <a:off x="0" y="0"/>
                      <a:ext cx="6062472" cy="670560"/>
                    </a:xfrm>
                    <a:prstGeom prst="rect">
                      <a:avLst/>
                    </a:prstGeom>
                  </pic:spPr>
                </pic:pic>
              </a:graphicData>
            </a:graphic>
          </wp:anchor>
        </w:drawing>
      </w:r>
      <w:r>
        <w:t xml:space="preserve">GUIA DE EXAMES </w:t>
      </w:r>
      <w:r>
        <w:tab/>
      </w:r>
      <w:r>
        <w:rPr>
          <w:vertAlign w:val="subscript"/>
        </w:rPr>
        <w:t xml:space="preserve"> </w:t>
      </w:r>
      <w:r>
        <w:t>NOME DO EXAME</w:t>
      </w:r>
      <w:r>
        <w:rPr>
          <w:sz w:val="19"/>
        </w:rPr>
        <w:t xml:space="preserve"> </w:t>
      </w:r>
    </w:p>
    <w:p w14:paraId="47A805D2" w14:textId="77777777" w:rsidR="0060324B" w:rsidRDefault="00000000">
      <w:pPr>
        <w:spacing w:after="56"/>
        <w:ind w:left="38" w:right="1282"/>
      </w:pPr>
      <w:r>
        <w:t xml:space="preserve">________________________________________________________________________________________________________________________ </w:t>
      </w:r>
    </w:p>
    <w:p w14:paraId="13F414F8" w14:textId="77777777" w:rsidR="0060324B" w:rsidRDefault="00000000">
      <w:pPr>
        <w:ind w:left="38" w:right="1282"/>
      </w:pPr>
      <w:r>
        <w:t xml:space="preserve">Transglutaminase IgA </w:t>
      </w:r>
    </w:p>
    <w:p w14:paraId="15D5331B" w14:textId="77777777" w:rsidR="0060324B" w:rsidRDefault="00000000">
      <w:pPr>
        <w:spacing w:after="94" w:line="259" w:lineRule="auto"/>
        <w:ind w:left="0" w:right="966" w:firstLine="0"/>
        <w:jc w:val="right"/>
      </w:pPr>
      <w:r>
        <w:t xml:space="preserve">        </w:t>
      </w:r>
    </w:p>
    <w:p w14:paraId="2F165173" w14:textId="77777777" w:rsidR="0060324B" w:rsidRDefault="00000000">
      <w:pPr>
        <w:tabs>
          <w:tab w:val="center" w:pos="13255"/>
        </w:tabs>
        <w:spacing w:after="16"/>
        <w:ind w:left="0" w:firstLine="0"/>
        <w:jc w:val="left"/>
      </w:pPr>
      <w:r>
        <w:rPr>
          <w:sz w:val="25"/>
        </w:rPr>
        <w:t>SINONÍMIA</w:t>
      </w:r>
      <w:r>
        <w:t xml:space="preserve"> </w:t>
      </w:r>
      <w:r>
        <w:tab/>
        <w:t xml:space="preserve">        </w:t>
      </w:r>
    </w:p>
    <w:p w14:paraId="063F7CED" w14:textId="77777777" w:rsidR="0060324B" w:rsidRDefault="00000000">
      <w:pPr>
        <w:ind w:left="38" w:right="1282"/>
      </w:pPr>
      <w:r>
        <w:t xml:space="preserve">Anti-transglutaminase IgA </w:t>
      </w:r>
    </w:p>
    <w:p w14:paraId="4CA842E6" w14:textId="77777777" w:rsidR="0060324B" w:rsidRDefault="00000000">
      <w:pPr>
        <w:spacing w:after="66" w:line="259" w:lineRule="auto"/>
        <w:ind w:left="0" w:right="966" w:firstLine="0"/>
        <w:jc w:val="right"/>
      </w:pPr>
      <w:r>
        <w:t xml:space="preserve">        </w:t>
      </w:r>
    </w:p>
    <w:p w14:paraId="6E1B513C" w14:textId="77777777" w:rsidR="0060324B" w:rsidRDefault="00000000">
      <w:pPr>
        <w:pStyle w:val="Ttulo2"/>
        <w:tabs>
          <w:tab w:val="center" w:pos="13255"/>
        </w:tabs>
        <w:ind w:left="0" w:right="0" w:firstLine="0"/>
      </w:pPr>
      <w:r>
        <w:t>MATERIAL BIOLÓGICO/VOLUME/CONSERVANTE</w:t>
      </w:r>
      <w:r>
        <w:rPr>
          <w:sz w:val="19"/>
        </w:rPr>
        <w:t xml:space="preserve"> </w:t>
      </w:r>
      <w:r>
        <w:rPr>
          <w:sz w:val="19"/>
        </w:rPr>
        <w:tab/>
      </w:r>
      <w:r>
        <w:rPr>
          <w:vertAlign w:val="subscript"/>
        </w:rPr>
        <w:t xml:space="preserve">        </w:t>
      </w:r>
    </w:p>
    <w:p w14:paraId="29086947" w14:textId="77777777" w:rsidR="0060324B" w:rsidRDefault="00000000">
      <w:pPr>
        <w:ind w:left="38" w:right="1282"/>
      </w:pPr>
      <w:r>
        <w:t xml:space="preserve">Material: Soro - Sangue coletado em tubo seco com gel separador </w:t>
      </w:r>
    </w:p>
    <w:p w14:paraId="42BB93A6" w14:textId="77777777" w:rsidR="0060324B" w:rsidRDefault="00000000">
      <w:pPr>
        <w:spacing w:after="0" w:line="259" w:lineRule="auto"/>
        <w:ind w:left="0" w:right="966" w:firstLine="0"/>
        <w:jc w:val="right"/>
      </w:pPr>
      <w:r>
        <w:t xml:space="preserve">        </w:t>
      </w:r>
    </w:p>
    <w:p w14:paraId="311C0C64" w14:textId="77777777" w:rsidR="0060324B" w:rsidRDefault="00000000">
      <w:pPr>
        <w:ind w:left="38" w:right="1282"/>
      </w:pPr>
      <w:r>
        <w:t xml:space="preserve">Volume: Suficiente para 1 mL de soro </w:t>
      </w:r>
    </w:p>
    <w:p w14:paraId="1C141DF0" w14:textId="77777777" w:rsidR="0060324B" w:rsidRDefault="00000000">
      <w:pPr>
        <w:spacing w:after="86" w:line="259" w:lineRule="auto"/>
        <w:ind w:left="0" w:right="966" w:firstLine="0"/>
        <w:jc w:val="right"/>
      </w:pPr>
      <w:r>
        <w:t xml:space="preserve">        </w:t>
      </w:r>
    </w:p>
    <w:p w14:paraId="4ACD5036" w14:textId="77777777" w:rsidR="0060324B" w:rsidRDefault="00000000">
      <w:pPr>
        <w:tabs>
          <w:tab w:val="center" w:pos="13255"/>
        </w:tabs>
        <w:spacing w:after="16"/>
        <w:ind w:left="0" w:firstLine="0"/>
        <w:jc w:val="left"/>
      </w:pPr>
      <w:r>
        <w:rPr>
          <w:sz w:val="25"/>
        </w:rPr>
        <w:t>INTERFERENTES</w:t>
      </w:r>
      <w:r>
        <w:t xml:space="preserve"> </w:t>
      </w:r>
      <w:r>
        <w:tab/>
        <w:t xml:space="preserve">        </w:t>
      </w:r>
    </w:p>
    <w:p w14:paraId="418B0128" w14:textId="77777777" w:rsidR="0060324B" w:rsidRDefault="00000000">
      <w:pPr>
        <w:ind w:left="38" w:right="1282"/>
      </w:pPr>
      <w:r>
        <w:t xml:space="preserve">Nada consta até o momento </w:t>
      </w:r>
    </w:p>
    <w:p w14:paraId="0CB837B2" w14:textId="77777777" w:rsidR="0060324B" w:rsidRDefault="00000000">
      <w:pPr>
        <w:spacing w:after="80" w:line="259" w:lineRule="auto"/>
        <w:ind w:left="0" w:right="966" w:firstLine="0"/>
        <w:jc w:val="right"/>
      </w:pPr>
      <w:r>
        <w:t xml:space="preserve">        </w:t>
      </w:r>
    </w:p>
    <w:p w14:paraId="123D6B2D" w14:textId="77777777" w:rsidR="0060324B" w:rsidRDefault="00000000">
      <w:pPr>
        <w:tabs>
          <w:tab w:val="center" w:pos="13255"/>
        </w:tabs>
        <w:spacing w:after="16"/>
        <w:ind w:left="0" w:firstLine="0"/>
        <w:jc w:val="left"/>
      </w:pPr>
      <w:r>
        <w:rPr>
          <w:sz w:val="25"/>
        </w:rPr>
        <w:t>INSTRUÇÕES AO PACIENTE</w:t>
      </w:r>
      <w:r>
        <w:t xml:space="preserve"> </w:t>
      </w:r>
      <w:r>
        <w:tab/>
      </w:r>
      <w:r>
        <w:rPr>
          <w:sz w:val="25"/>
          <w:vertAlign w:val="subscript"/>
        </w:rPr>
        <w:t xml:space="preserve">        </w:t>
      </w:r>
    </w:p>
    <w:p w14:paraId="59456A13" w14:textId="77777777" w:rsidR="0060324B" w:rsidRDefault="00000000">
      <w:pPr>
        <w:ind w:left="38" w:right="1282"/>
      </w:pPr>
      <w:r>
        <w:t xml:space="preserve">Não é necessário jejum.  </w:t>
      </w:r>
    </w:p>
    <w:p w14:paraId="570334BE" w14:textId="77777777" w:rsidR="0060324B" w:rsidRDefault="00000000">
      <w:pPr>
        <w:spacing w:after="81" w:line="259" w:lineRule="auto"/>
        <w:ind w:left="0" w:right="966" w:firstLine="0"/>
        <w:jc w:val="right"/>
      </w:pPr>
      <w:r>
        <w:t xml:space="preserve">        </w:t>
      </w:r>
    </w:p>
    <w:p w14:paraId="310B2EB2" w14:textId="77777777" w:rsidR="0060324B" w:rsidRDefault="00000000">
      <w:pPr>
        <w:tabs>
          <w:tab w:val="center" w:pos="13255"/>
        </w:tabs>
        <w:spacing w:after="16"/>
        <w:ind w:left="0" w:firstLine="0"/>
        <w:jc w:val="left"/>
      </w:pPr>
      <w:r>
        <w:rPr>
          <w:sz w:val="25"/>
        </w:rPr>
        <w:t>SIGLA DO EXAME/SETOR</w:t>
      </w:r>
      <w:r>
        <w:t xml:space="preserve"> </w:t>
      </w:r>
      <w:r>
        <w:tab/>
      </w:r>
      <w:r>
        <w:rPr>
          <w:sz w:val="25"/>
          <w:vertAlign w:val="subscript"/>
        </w:rPr>
        <w:t xml:space="preserve">        </w:t>
      </w:r>
    </w:p>
    <w:p w14:paraId="150B3C0E" w14:textId="77777777" w:rsidR="0060324B" w:rsidRDefault="00000000">
      <w:pPr>
        <w:ind w:left="38" w:right="1282"/>
      </w:pPr>
      <w:r>
        <w:t xml:space="preserve">TGLU/Setor de Imunologia </w:t>
      </w:r>
    </w:p>
    <w:p w14:paraId="6B0BB34F" w14:textId="77777777" w:rsidR="0060324B" w:rsidRDefault="00000000">
      <w:pPr>
        <w:spacing w:after="78" w:line="259" w:lineRule="auto"/>
        <w:ind w:left="0" w:right="966" w:firstLine="0"/>
        <w:jc w:val="right"/>
      </w:pPr>
      <w:r>
        <w:t xml:space="preserve">        </w:t>
      </w:r>
    </w:p>
    <w:p w14:paraId="3AEACFD1" w14:textId="77777777" w:rsidR="0060324B" w:rsidRDefault="00000000">
      <w:pPr>
        <w:pStyle w:val="Ttulo2"/>
        <w:tabs>
          <w:tab w:val="center" w:pos="13255"/>
        </w:tabs>
        <w:ind w:left="0" w:right="0" w:firstLine="0"/>
      </w:pPr>
      <w:r>
        <w:t>INTERPRETAÇÃO CLÍNICA</w:t>
      </w:r>
      <w:r>
        <w:rPr>
          <w:sz w:val="19"/>
        </w:rPr>
        <w:t xml:space="preserve"> </w:t>
      </w:r>
      <w:r>
        <w:rPr>
          <w:sz w:val="19"/>
        </w:rPr>
        <w:tab/>
      </w:r>
      <w:r>
        <w:rPr>
          <w:vertAlign w:val="subscript"/>
        </w:rPr>
        <w:t xml:space="preserve">        </w:t>
      </w:r>
    </w:p>
    <w:p w14:paraId="5D3350FA" w14:textId="77777777" w:rsidR="0060324B" w:rsidRDefault="00000000">
      <w:pPr>
        <w:ind w:left="38" w:right="1282"/>
      </w:pPr>
      <w:r>
        <w:t xml:space="preserve">O exame padrão ouro para o diagnóstico da doença celíaca (DC) é a biópsia intestinal. Devido aos inconvenientes da biópsia intestinal, pacientes com suspeita ou sob risco aumentado de desenvolver DC devem ser avaliados com testes sorológicos de triagem, como anticorpos anti-endomísio, anti-gliadina e anti-transglutaminase tecidual (anti-tTG). Pacientes com resultados positivos nos testes de triagem são, então, encaminhados para biópsia. Os testes sorológicos também podem ser empregados no monitoramento da adesão do paciente à dieta isenta de glúten. A tTG é o autoantígeno detectado pelos anticorpos anti-endomísio. Anticorpos anti-tTG IgA apresentam sensibilidade de 94% e especificida- de de 98,7% para o diagnóstico da DC. Devido a sensibilidade superior, anti-tTG IgA é o teste de escolha para triagem da DC. Alguns guidelines sugerem que a realização da biópsia intestinal poderia ser         dispensada na vigência de resultados de anti-tTG IgA superiores a 10 vezes o valor de corte do teste, visto que esses valores apresentam especificidade de 100% para DC. Reduções significativas dos níveis de anti-tTG IgA ocorrem no período compreendido entre três meses a um ano após a retirada do glúten da dieta. Anticorpos anti-tTG IgG devem ser reservados apenas para pacientes com suspeita de DC e deficiência de IgA, visto que, na ausência de deficiência de IgA, sua sensibilidade e especificidade são inferiores à do anti-tTG IgA.  </w:t>
      </w:r>
    </w:p>
    <w:p w14:paraId="14B66EAD" w14:textId="77777777" w:rsidR="0060324B" w:rsidRDefault="00000000">
      <w:pPr>
        <w:spacing w:after="5" w:line="259" w:lineRule="auto"/>
        <w:ind w:left="10" w:right="1356"/>
        <w:jc w:val="center"/>
      </w:pPr>
      <w:r>
        <w:t xml:space="preserve">Universidade Federal de Santa Catarina </w:t>
      </w:r>
    </w:p>
    <w:p w14:paraId="35C08CE2" w14:textId="77777777" w:rsidR="0060324B" w:rsidRDefault="00000000">
      <w:pPr>
        <w:spacing w:after="5" w:line="259" w:lineRule="auto"/>
        <w:ind w:left="10" w:right="1360"/>
        <w:jc w:val="center"/>
      </w:pPr>
      <w:r>
        <w:rPr>
          <w:noProof/>
        </w:rPr>
        <w:drawing>
          <wp:anchor distT="0" distB="0" distL="114300" distR="114300" simplePos="0" relativeHeight="251911168" behindDoc="0" locked="0" layoutInCell="1" allowOverlap="0" wp14:anchorId="669CFFB8" wp14:editId="300B220B">
            <wp:simplePos x="0" y="0"/>
            <wp:positionH relativeFrom="column">
              <wp:posOffset>1104928</wp:posOffset>
            </wp:positionH>
            <wp:positionV relativeFrom="paragraph">
              <wp:posOffset>-294550</wp:posOffset>
            </wp:positionV>
            <wp:extent cx="6086856" cy="667512"/>
            <wp:effectExtent l="0" t="0" r="0" b="0"/>
            <wp:wrapNone/>
            <wp:docPr id="194390" name="Picture 194390"/>
            <wp:cNvGraphicFramePr/>
            <a:graphic xmlns:a="http://schemas.openxmlformats.org/drawingml/2006/main">
              <a:graphicData uri="http://schemas.openxmlformats.org/drawingml/2006/picture">
                <pic:pic xmlns:pic="http://schemas.openxmlformats.org/drawingml/2006/picture">
                  <pic:nvPicPr>
                    <pic:cNvPr id="194390" name="Picture 194390"/>
                    <pic:cNvPicPr/>
                  </pic:nvPicPr>
                  <pic:blipFill>
                    <a:blip r:embed="rId296"/>
                    <a:stretch>
                      <a:fillRect/>
                    </a:stretch>
                  </pic:blipFill>
                  <pic:spPr>
                    <a:xfrm>
                      <a:off x="0" y="0"/>
                      <a:ext cx="6086856" cy="667512"/>
                    </a:xfrm>
                    <a:prstGeom prst="rect">
                      <a:avLst/>
                    </a:prstGeom>
                  </pic:spPr>
                </pic:pic>
              </a:graphicData>
            </a:graphic>
          </wp:anchor>
        </w:drawing>
      </w:r>
      <w:r>
        <w:t xml:space="preserve">Hospital Universitário Professor Polydoro Ernani de São Thiago </w:t>
      </w:r>
    </w:p>
    <w:p w14:paraId="36E9901F" w14:textId="77777777" w:rsidR="0060324B" w:rsidRDefault="00000000">
      <w:pPr>
        <w:spacing w:after="50" w:line="259" w:lineRule="auto"/>
        <w:ind w:left="10" w:right="1351"/>
        <w:jc w:val="center"/>
      </w:pPr>
      <w:r>
        <w:t xml:space="preserve">Divisão de Análises Clínicas – DACL HU/UFSC </w:t>
      </w:r>
    </w:p>
    <w:p w14:paraId="394ABCD2" w14:textId="77777777" w:rsidR="0060324B" w:rsidRDefault="00000000">
      <w:pPr>
        <w:pStyle w:val="Ttulo2"/>
        <w:ind w:left="53" w:right="6832"/>
        <w:jc w:val="right"/>
      </w:pPr>
      <w:r>
        <w:t xml:space="preserve">GUIA DE EXAMES </w:t>
      </w:r>
      <w:r>
        <w:tab/>
      </w:r>
      <w:r>
        <w:rPr>
          <w:vertAlign w:val="subscript"/>
        </w:rPr>
        <w:t xml:space="preserve"> </w:t>
      </w:r>
      <w:r>
        <w:t>NOME DO EXAME</w:t>
      </w:r>
      <w:r>
        <w:rPr>
          <w:sz w:val="19"/>
        </w:rPr>
        <w:t xml:space="preserve"> </w:t>
      </w:r>
    </w:p>
    <w:p w14:paraId="033A89AD" w14:textId="77777777" w:rsidR="0060324B" w:rsidRDefault="00000000">
      <w:pPr>
        <w:spacing w:after="56"/>
        <w:ind w:left="38" w:right="1282"/>
      </w:pPr>
      <w:r>
        <w:t xml:space="preserve">________________________________________________________________________________________________________________________ </w:t>
      </w:r>
    </w:p>
    <w:p w14:paraId="77C06CF7" w14:textId="77777777" w:rsidR="0060324B" w:rsidRDefault="00000000">
      <w:pPr>
        <w:ind w:left="38" w:right="1282"/>
      </w:pPr>
      <w:r>
        <w:t xml:space="preserve">Translocação 9,22 BCR-ABL </w:t>
      </w:r>
    </w:p>
    <w:p w14:paraId="2C2125A3" w14:textId="77777777" w:rsidR="0060324B" w:rsidRDefault="00000000">
      <w:pPr>
        <w:spacing w:after="94" w:line="259" w:lineRule="auto"/>
        <w:ind w:left="0" w:right="863" w:firstLine="0"/>
        <w:jc w:val="right"/>
      </w:pPr>
      <w:r>
        <w:t xml:space="preserve">        </w:t>
      </w:r>
    </w:p>
    <w:p w14:paraId="0EADA9F8" w14:textId="77777777" w:rsidR="0060324B" w:rsidRDefault="00000000">
      <w:pPr>
        <w:tabs>
          <w:tab w:val="center" w:pos="13185"/>
        </w:tabs>
        <w:spacing w:after="16"/>
        <w:ind w:left="0" w:firstLine="0"/>
        <w:jc w:val="left"/>
      </w:pPr>
      <w:r>
        <w:rPr>
          <w:sz w:val="25"/>
        </w:rPr>
        <w:t>SINONÍMIA</w:t>
      </w:r>
      <w:r>
        <w:t xml:space="preserve"> </w:t>
      </w:r>
      <w:r>
        <w:tab/>
        <w:t xml:space="preserve">        </w:t>
      </w:r>
    </w:p>
    <w:p w14:paraId="375E5B12" w14:textId="77777777" w:rsidR="0060324B" w:rsidRDefault="00000000">
      <w:pPr>
        <w:ind w:left="38" w:right="1282"/>
      </w:pPr>
      <w:r>
        <w:t xml:space="preserve">PCR para cromossomo Philadelphia </w:t>
      </w:r>
    </w:p>
    <w:p w14:paraId="39D8A26C" w14:textId="77777777" w:rsidR="0060324B" w:rsidRDefault="00000000">
      <w:pPr>
        <w:spacing w:after="71" w:line="259" w:lineRule="auto"/>
        <w:ind w:left="0" w:right="863" w:firstLine="0"/>
        <w:jc w:val="right"/>
      </w:pPr>
      <w:r>
        <w:t xml:space="preserve">        </w:t>
      </w:r>
    </w:p>
    <w:p w14:paraId="46DBDDC1" w14:textId="77777777" w:rsidR="0060324B" w:rsidRDefault="00000000">
      <w:pPr>
        <w:pStyle w:val="Ttulo2"/>
        <w:tabs>
          <w:tab w:val="center" w:pos="13185"/>
        </w:tabs>
        <w:ind w:left="0" w:right="0" w:firstLine="0"/>
      </w:pPr>
      <w:r>
        <w:t>MATERIAL BIOLÓGICO/VOLUME/CONSERVANTE</w:t>
      </w:r>
      <w:r>
        <w:rPr>
          <w:sz w:val="19"/>
        </w:rPr>
        <w:t xml:space="preserve"> </w:t>
      </w:r>
      <w:r>
        <w:rPr>
          <w:sz w:val="19"/>
        </w:rPr>
        <w:tab/>
      </w:r>
      <w:r>
        <w:rPr>
          <w:vertAlign w:val="subscript"/>
        </w:rPr>
        <w:t xml:space="preserve">        </w:t>
      </w:r>
    </w:p>
    <w:p w14:paraId="7BD70AC1" w14:textId="77777777" w:rsidR="0060324B" w:rsidRDefault="00000000">
      <w:pPr>
        <w:ind w:left="38" w:right="1282"/>
      </w:pPr>
      <w:r>
        <w:t xml:space="preserve">Sangue ou medula óssea. </w:t>
      </w:r>
    </w:p>
    <w:p w14:paraId="03C47F8F" w14:textId="77777777" w:rsidR="0060324B" w:rsidRDefault="00000000">
      <w:pPr>
        <w:spacing w:after="0" w:line="259" w:lineRule="auto"/>
        <w:ind w:left="0" w:right="863" w:firstLine="0"/>
        <w:jc w:val="right"/>
      </w:pPr>
      <w:r>
        <w:t xml:space="preserve">        </w:t>
      </w:r>
    </w:p>
    <w:p w14:paraId="245E44BA" w14:textId="77777777" w:rsidR="0060324B" w:rsidRDefault="00000000">
      <w:pPr>
        <w:ind w:left="38" w:right="1282"/>
      </w:pPr>
      <w:r>
        <w:t xml:space="preserve">Volume de 10,0 mL de sangue ou 2,0 mL de medula óssea, colhidos em tubo com EDTA (tampa roxa). </w:t>
      </w:r>
    </w:p>
    <w:p w14:paraId="4F7F5AC0" w14:textId="77777777" w:rsidR="0060324B" w:rsidRDefault="00000000">
      <w:pPr>
        <w:spacing w:after="86" w:line="259" w:lineRule="auto"/>
        <w:ind w:left="0" w:right="863" w:firstLine="0"/>
        <w:jc w:val="right"/>
      </w:pPr>
      <w:r>
        <w:t xml:space="preserve">        </w:t>
      </w:r>
    </w:p>
    <w:p w14:paraId="63C96704" w14:textId="77777777" w:rsidR="0060324B" w:rsidRDefault="00000000">
      <w:pPr>
        <w:tabs>
          <w:tab w:val="center" w:pos="13185"/>
        </w:tabs>
        <w:spacing w:after="16"/>
        <w:ind w:left="0" w:firstLine="0"/>
        <w:jc w:val="left"/>
      </w:pPr>
      <w:r>
        <w:rPr>
          <w:sz w:val="25"/>
        </w:rPr>
        <w:t>INTERFERENTES</w:t>
      </w:r>
      <w:r>
        <w:t xml:space="preserve"> </w:t>
      </w:r>
      <w:r>
        <w:tab/>
        <w:t xml:space="preserve">        </w:t>
      </w:r>
    </w:p>
    <w:p w14:paraId="4081FA8A" w14:textId="77777777" w:rsidR="0060324B" w:rsidRDefault="00000000">
      <w:pPr>
        <w:ind w:left="38" w:right="1282"/>
      </w:pPr>
      <w:r>
        <w:t xml:space="preserve">Nada consta até o momento. </w:t>
      </w:r>
    </w:p>
    <w:p w14:paraId="55756429" w14:textId="77777777" w:rsidR="0060324B" w:rsidRDefault="00000000">
      <w:pPr>
        <w:spacing w:after="80" w:line="259" w:lineRule="auto"/>
        <w:ind w:left="0" w:right="863" w:firstLine="0"/>
        <w:jc w:val="right"/>
      </w:pPr>
      <w:r>
        <w:t xml:space="preserve">        </w:t>
      </w:r>
    </w:p>
    <w:p w14:paraId="1390658B" w14:textId="77777777" w:rsidR="0060324B" w:rsidRDefault="00000000">
      <w:pPr>
        <w:tabs>
          <w:tab w:val="center" w:pos="13185"/>
        </w:tabs>
        <w:spacing w:after="16"/>
        <w:ind w:left="0" w:firstLine="0"/>
        <w:jc w:val="left"/>
      </w:pPr>
      <w:r>
        <w:rPr>
          <w:sz w:val="25"/>
        </w:rPr>
        <w:t>INSTRUÇÕES AO PACIENTE</w:t>
      </w:r>
      <w:r>
        <w:t xml:space="preserve"> </w:t>
      </w:r>
      <w:r>
        <w:tab/>
      </w:r>
      <w:r>
        <w:rPr>
          <w:sz w:val="25"/>
          <w:vertAlign w:val="subscript"/>
        </w:rPr>
        <w:t xml:space="preserve">        </w:t>
      </w:r>
    </w:p>
    <w:p w14:paraId="25944783" w14:textId="77777777" w:rsidR="0060324B" w:rsidRDefault="00000000">
      <w:pPr>
        <w:ind w:left="38" w:right="1282"/>
      </w:pPr>
      <w:r>
        <w:t xml:space="preserve">Não é necessário jejum. Anotar os medicamentos em uso, inclusive vitaminas. </w:t>
      </w:r>
    </w:p>
    <w:p w14:paraId="4488210A" w14:textId="77777777" w:rsidR="0060324B" w:rsidRDefault="00000000">
      <w:pPr>
        <w:spacing w:after="81" w:line="259" w:lineRule="auto"/>
        <w:ind w:left="0" w:right="863" w:firstLine="0"/>
        <w:jc w:val="right"/>
      </w:pPr>
      <w:r>
        <w:t xml:space="preserve">        </w:t>
      </w:r>
    </w:p>
    <w:p w14:paraId="35685C2B" w14:textId="77777777" w:rsidR="0060324B" w:rsidRDefault="00000000">
      <w:pPr>
        <w:pStyle w:val="Ttulo2"/>
        <w:tabs>
          <w:tab w:val="center" w:pos="13185"/>
        </w:tabs>
        <w:ind w:left="0" w:right="0" w:firstLine="0"/>
      </w:pPr>
      <w:r>
        <w:t>SIGLA DO EXAME/SETOR</w:t>
      </w:r>
      <w:r>
        <w:rPr>
          <w:sz w:val="19"/>
        </w:rPr>
        <w:t xml:space="preserve"> </w:t>
      </w:r>
      <w:r>
        <w:rPr>
          <w:sz w:val="19"/>
        </w:rPr>
        <w:tab/>
      </w:r>
      <w:r>
        <w:rPr>
          <w:vertAlign w:val="subscript"/>
        </w:rPr>
        <w:t xml:space="preserve">        </w:t>
      </w:r>
    </w:p>
    <w:p w14:paraId="7FA4A7CC" w14:textId="77777777" w:rsidR="0060324B" w:rsidRDefault="00000000">
      <w:pPr>
        <w:ind w:left="38" w:right="1282"/>
      </w:pPr>
      <w:r>
        <w:t xml:space="preserve">T9 190 – Pesquisa da t(9;22) (q34;q11) BCR-ABL p190 </w:t>
      </w:r>
    </w:p>
    <w:p w14:paraId="6AC63691" w14:textId="77777777" w:rsidR="0060324B" w:rsidRDefault="00000000">
      <w:pPr>
        <w:spacing w:after="0" w:line="259" w:lineRule="auto"/>
        <w:ind w:left="0" w:right="863" w:firstLine="0"/>
        <w:jc w:val="right"/>
      </w:pPr>
      <w:r>
        <w:t xml:space="preserve">        </w:t>
      </w:r>
    </w:p>
    <w:p w14:paraId="51284373" w14:textId="77777777" w:rsidR="0060324B" w:rsidRDefault="00000000">
      <w:pPr>
        <w:ind w:left="38" w:right="1282"/>
      </w:pPr>
      <w:r>
        <w:t xml:space="preserve">T9 22 – Pesquisa da t(9;22) (q34;q11) BCR-ABL P210 </w:t>
      </w:r>
    </w:p>
    <w:p w14:paraId="10B0667A" w14:textId="77777777" w:rsidR="0060324B" w:rsidRDefault="00000000">
      <w:pPr>
        <w:spacing w:after="0" w:line="259" w:lineRule="auto"/>
        <w:ind w:left="0" w:right="863" w:firstLine="0"/>
        <w:jc w:val="right"/>
      </w:pPr>
      <w:r>
        <w:t xml:space="preserve">        </w:t>
      </w:r>
    </w:p>
    <w:p w14:paraId="5A5805AC" w14:textId="77777777" w:rsidR="0060324B" w:rsidRDefault="00000000">
      <w:pPr>
        <w:ind w:left="38" w:right="1282"/>
      </w:pPr>
      <w:r>
        <w:t xml:space="preserve">Setor de Oncohematologia </w:t>
      </w:r>
    </w:p>
    <w:p w14:paraId="7DDE8FE4" w14:textId="77777777" w:rsidR="0060324B" w:rsidRDefault="00000000">
      <w:pPr>
        <w:spacing w:after="80" w:line="259" w:lineRule="auto"/>
        <w:ind w:left="0" w:right="863" w:firstLine="0"/>
        <w:jc w:val="right"/>
      </w:pPr>
      <w:r>
        <w:t xml:space="preserve">        </w:t>
      </w:r>
    </w:p>
    <w:p w14:paraId="5E431A0F" w14:textId="77777777" w:rsidR="0060324B" w:rsidRDefault="00000000">
      <w:pPr>
        <w:pStyle w:val="Ttulo2"/>
        <w:tabs>
          <w:tab w:val="center" w:pos="13185"/>
        </w:tabs>
        <w:ind w:left="0" w:right="0" w:firstLine="0"/>
      </w:pPr>
      <w:r>
        <w:t>INTERPRETAÇÃO CLÍNICA</w:t>
      </w:r>
      <w:r>
        <w:rPr>
          <w:sz w:val="19"/>
        </w:rPr>
        <w:t xml:space="preserve"> </w:t>
      </w:r>
      <w:r>
        <w:rPr>
          <w:sz w:val="19"/>
        </w:rPr>
        <w:tab/>
      </w:r>
      <w:r>
        <w:rPr>
          <w:vertAlign w:val="subscript"/>
        </w:rPr>
        <w:t xml:space="preserve">        </w:t>
      </w:r>
    </w:p>
    <w:p w14:paraId="4F4B9195" w14:textId="77777777" w:rsidR="0060324B" w:rsidRDefault="00000000">
      <w:pPr>
        <w:ind w:left="38" w:right="1352"/>
      </w:pPr>
      <w:r>
        <w:t xml:space="preserve">O cromossomo Philadelphia resulta da translocação entre os cromossomos 9 e 22 e que produz um gene anormal responsável pela produção de uma molécula alterada de RNA, detectável pelo teste. Este defeito gera uma alteração enzimática na enzima tirosinoquinase. Até 95% dos pacientes com Leucemia Mieloide Crônica (LMC) apresentam o cromossomo Philadelphia. O teste é usado na confirmação do diagnóstico de LMC e deve ser avaliado com         estudo citológico e citogenético da medula óssea.  </w:t>
      </w:r>
    </w:p>
    <w:p w14:paraId="211CDCB2" w14:textId="77777777" w:rsidR="0060324B" w:rsidRDefault="00000000">
      <w:pPr>
        <w:spacing w:after="0" w:line="259" w:lineRule="auto"/>
        <w:ind w:left="0" w:firstLine="0"/>
        <w:jc w:val="left"/>
      </w:pPr>
      <w:r>
        <w:t xml:space="preserve"> </w:t>
      </w:r>
    </w:p>
    <w:p w14:paraId="6B4B4ACA" w14:textId="77777777" w:rsidR="0060324B" w:rsidRDefault="00000000">
      <w:pPr>
        <w:spacing w:after="0" w:line="259" w:lineRule="auto"/>
        <w:ind w:left="0" w:firstLine="0"/>
        <w:jc w:val="left"/>
      </w:pPr>
      <w:r>
        <w:t xml:space="preserve"> </w:t>
      </w:r>
    </w:p>
    <w:p w14:paraId="42811514" w14:textId="77777777" w:rsidR="0060324B" w:rsidRDefault="00000000">
      <w:pPr>
        <w:spacing w:after="0" w:line="259" w:lineRule="auto"/>
        <w:ind w:left="0" w:right="863" w:firstLine="0"/>
        <w:jc w:val="right"/>
      </w:pPr>
      <w:r>
        <w:t xml:space="preserve">        </w:t>
      </w:r>
    </w:p>
    <w:p w14:paraId="6D12771B" w14:textId="77777777" w:rsidR="0060324B" w:rsidRDefault="00000000">
      <w:pPr>
        <w:spacing w:after="132" w:line="259" w:lineRule="auto"/>
        <w:ind w:left="0" w:firstLine="0"/>
        <w:jc w:val="left"/>
      </w:pPr>
      <w:r>
        <w:t xml:space="preserve"> </w:t>
      </w:r>
    </w:p>
    <w:p w14:paraId="787034A6" w14:textId="77777777" w:rsidR="0060324B" w:rsidRDefault="00000000">
      <w:pPr>
        <w:spacing w:after="0" w:line="259" w:lineRule="auto"/>
        <w:ind w:left="0" w:firstLine="0"/>
      </w:pPr>
      <w:r>
        <w:t xml:space="preserve"> </w:t>
      </w:r>
      <w:r>
        <w:tab/>
        <w:t xml:space="preserve">        </w:t>
      </w:r>
    </w:p>
    <w:p w14:paraId="03A0CF9A" w14:textId="77777777" w:rsidR="0060324B" w:rsidRDefault="00000000">
      <w:pPr>
        <w:spacing w:after="5" w:line="259" w:lineRule="auto"/>
        <w:ind w:left="10" w:right="1356"/>
        <w:jc w:val="center"/>
      </w:pPr>
      <w:r>
        <w:t xml:space="preserve">Universidade Federal de Santa Catarina </w:t>
      </w:r>
    </w:p>
    <w:p w14:paraId="4B48EDD5" w14:textId="77777777" w:rsidR="0060324B" w:rsidRDefault="00000000">
      <w:pPr>
        <w:spacing w:after="5" w:line="259" w:lineRule="auto"/>
        <w:ind w:left="10" w:right="1359"/>
        <w:jc w:val="center"/>
      </w:pPr>
      <w:r>
        <w:rPr>
          <w:noProof/>
        </w:rPr>
        <w:drawing>
          <wp:anchor distT="0" distB="0" distL="114300" distR="114300" simplePos="0" relativeHeight="251912192" behindDoc="0" locked="0" layoutInCell="1" allowOverlap="0" wp14:anchorId="3625BE90" wp14:editId="610C677D">
            <wp:simplePos x="0" y="0"/>
            <wp:positionH relativeFrom="column">
              <wp:posOffset>1068352</wp:posOffset>
            </wp:positionH>
            <wp:positionV relativeFrom="paragraph">
              <wp:posOffset>-230542</wp:posOffset>
            </wp:positionV>
            <wp:extent cx="6065520" cy="591312"/>
            <wp:effectExtent l="0" t="0" r="0" b="0"/>
            <wp:wrapNone/>
            <wp:docPr id="195217" name="Picture 195217"/>
            <wp:cNvGraphicFramePr/>
            <a:graphic xmlns:a="http://schemas.openxmlformats.org/drawingml/2006/main">
              <a:graphicData uri="http://schemas.openxmlformats.org/drawingml/2006/picture">
                <pic:pic xmlns:pic="http://schemas.openxmlformats.org/drawingml/2006/picture">
                  <pic:nvPicPr>
                    <pic:cNvPr id="195217" name="Picture 195217"/>
                    <pic:cNvPicPr/>
                  </pic:nvPicPr>
                  <pic:blipFill>
                    <a:blip r:embed="rId297"/>
                    <a:stretch>
                      <a:fillRect/>
                    </a:stretch>
                  </pic:blipFill>
                  <pic:spPr>
                    <a:xfrm>
                      <a:off x="0" y="0"/>
                      <a:ext cx="6065520" cy="591312"/>
                    </a:xfrm>
                    <a:prstGeom prst="rect">
                      <a:avLst/>
                    </a:prstGeom>
                  </pic:spPr>
                </pic:pic>
              </a:graphicData>
            </a:graphic>
          </wp:anchor>
        </w:drawing>
      </w:r>
      <w:r>
        <w:t xml:space="preserve">Hospital Universitário Professor Polydoro Ernani de São Thiago </w:t>
      </w:r>
    </w:p>
    <w:p w14:paraId="47D8E8A2" w14:textId="77777777" w:rsidR="0060324B" w:rsidRDefault="00000000">
      <w:pPr>
        <w:spacing w:after="50" w:line="259" w:lineRule="auto"/>
        <w:ind w:left="10" w:right="1351"/>
        <w:jc w:val="center"/>
      </w:pPr>
      <w:r>
        <w:t xml:space="preserve">Divisão de Análises Clínicas – DACL HU/UFSC </w:t>
      </w:r>
    </w:p>
    <w:p w14:paraId="67616A0A" w14:textId="77777777" w:rsidR="0060324B" w:rsidRDefault="00000000">
      <w:pPr>
        <w:pStyle w:val="Ttulo2"/>
        <w:ind w:left="53" w:right="6832"/>
        <w:jc w:val="right"/>
      </w:pPr>
      <w:r>
        <w:t xml:space="preserve">GUIA DE EXAMES </w:t>
      </w:r>
      <w:r>
        <w:tab/>
      </w:r>
      <w:r>
        <w:rPr>
          <w:vertAlign w:val="subscript"/>
        </w:rPr>
        <w:t xml:space="preserve"> </w:t>
      </w:r>
      <w:r>
        <w:t>NOME DO EXAME</w:t>
      </w:r>
      <w:r>
        <w:rPr>
          <w:sz w:val="19"/>
        </w:rPr>
        <w:t xml:space="preserve"> </w:t>
      </w:r>
    </w:p>
    <w:p w14:paraId="1F2DDDA6" w14:textId="77777777" w:rsidR="0060324B" w:rsidRDefault="00000000">
      <w:pPr>
        <w:spacing w:after="56"/>
        <w:ind w:left="38" w:right="1282"/>
      </w:pPr>
      <w:r>
        <w:t xml:space="preserve">________________________________________________________________________________________________________________________  </w:t>
      </w:r>
    </w:p>
    <w:p w14:paraId="3D9CDEE1" w14:textId="77777777" w:rsidR="0060324B" w:rsidRDefault="00000000">
      <w:pPr>
        <w:ind w:left="38" w:right="1282"/>
      </w:pPr>
      <w:r>
        <w:t xml:space="preserve">Translocação 15;17 </w:t>
      </w:r>
    </w:p>
    <w:p w14:paraId="461F32B5" w14:textId="77777777" w:rsidR="0060324B" w:rsidRDefault="00000000">
      <w:pPr>
        <w:spacing w:after="70" w:line="259" w:lineRule="auto"/>
        <w:ind w:left="0" w:right="863" w:firstLine="0"/>
        <w:jc w:val="right"/>
      </w:pPr>
      <w:r>
        <w:t xml:space="preserve">        </w:t>
      </w:r>
    </w:p>
    <w:p w14:paraId="35E922D8" w14:textId="77777777" w:rsidR="0060324B" w:rsidRDefault="00000000">
      <w:pPr>
        <w:tabs>
          <w:tab w:val="center" w:pos="13185"/>
        </w:tabs>
        <w:spacing w:after="16"/>
        <w:ind w:left="0" w:firstLine="0"/>
        <w:jc w:val="left"/>
      </w:pPr>
      <w:r>
        <w:rPr>
          <w:sz w:val="25"/>
        </w:rPr>
        <w:t xml:space="preserve">SINONÍMIA </w:t>
      </w:r>
      <w:r>
        <w:rPr>
          <w:sz w:val="25"/>
        </w:rPr>
        <w:tab/>
      </w:r>
      <w:r>
        <w:t xml:space="preserve">        </w:t>
      </w:r>
    </w:p>
    <w:p w14:paraId="4BEA912F" w14:textId="77777777" w:rsidR="0060324B" w:rsidRDefault="00000000">
      <w:pPr>
        <w:ind w:left="38" w:right="1282"/>
      </w:pPr>
      <w:r>
        <w:t xml:space="preserve">Pesquisa da t(15;17) </w:t>
      </w:r>
    </w:p>
    <w:p w14:paraId="00D09451" w14:textId="77777777" w:rsidR="0060324B" w:rsidRDefault="00000000">
      <w:pPr>
        <w:spacing w:after="43" w:line="259" w:lineRule="auto"/>
        <w:ind w:left="0" w:right="863" w:firstLine="0"/>
        <w:jc w:val="right"/>
      </w:pPr>
      <w:r>
        <w:t xml:space="preserve">        </w:t>
      </w:r>
    </w:p>
    <w:p w14:paraId="5CD68B8A" w14:textId="77777777" w:rsidR="0060324B" w:rsidRDefault="00000000">
      <w:pPr>
        <w:tabs>
          <w:tab w:val="center" w:pos="13185"/>
        </w:tabs>
        <w:spacing w:after="16"/>
        <w:ind w:left="0" w:firstLine="0"/>
        <w:jc w:val="left"/>
      </w:pPr>
      <w:r>
        <w:rPr>
          <w:sz w:val="25"/>
        </w:rPr>
        <w:t xml:space="preserve">MATERIAL BIOLÓGICO/VOLUME/CONSERVANTE </w:t>
      </w:r>
      <w:r>
        <w:rPr>
          <w:sz w:val="25"/>
        </w:rPr>
        <w:tab/>
      </w:r>
      <w:r>
        <w:rPr>
          <w:sz w:val="25"/>
          <w:vertAlign w:val="subscript"/>
        </w:rPr>
        <w:t xml:space="preserve">        </w:t>
      </w:r>
    </w:p>
    <w:p w14:paraId="2DB41C1B" w14:textId="77777777" w:rsidR="0060324B" w:rsidRDefault="00000000">
      <w:pPr>
        <w:ind w:left="38" w:right="1282"/>
      </w:pPr>
      <w:r>
        <w:t xml:space="preserve">Material: líquor, sangue total com EDTA ou aspirado da medula óssea. </w:t>
      </w:r>
    </w:p>
    <w:p w14:paraId="71A6F71F" w14:textId="77777777" w:rsidR="0060324B" w:rsidRDefault="00000000">
      <w:pPr>
        <w:spacing w:after="63" w:line="259" w:lineRule="auto"/>
        <w:ind w:left="0" w:right="863" w:firstLine="0"/>
        <w:jc w:val="right"/>
      </w:pPr>
      <w:r>
        <w:t xml:space="preserve">        </w:t>
      </w:r>
    </w:p>
    <w:p w14:paraId="2D634CC2" w14:textId="77777777" w:rsidR="0060324B" w:rsidRDefault="00000000">
      <w:pPr>
        <w:tabs>
          <w:tab w:val="center" w:pos="13185"/>
        </w:tabs>
        <w:spacing w:after="16"/>
        <w:ind w:left="0" w:firstLine="0"/>
        <w:jc w:val="left"/>
      </w:pPr>
      <w:r>
        <w:rPr>
          <w:sz w:val="25"/>
        </w:rPr>
        <w:t xml:space="preserve">INTERFERENTES </w:t>
      </w:r>
      <w:r>
        <w:rPr>
          <w:sz w:val="25"/>
        </w:rPr>
        <w:tab/>
      </w:r>
      <w:r>
        <w:t xml:space="preserve">        </w:t>
      </w:r>
    </w:p>
    <w:p w14:paraId="558488EA" w14:textId="77777777" w:rsidR="0060324B" w:rsidRDefault="00000000">
      <w:pPr>
        <w:ind w:left="38" w:right="1282"/>
      </w:pPr>
      <w:r>
        <w:t xml:space="preserve">Nada consta até o momento. </w:t>
      </w:r>
    </w:p>
    <w:p w14:paraId="58855C10" w14:textId="77777777" w:rsidR="0060324B" w:rsidRDefault="00000000">
      <w:pPr>
        <w:spacing w:after="55" w:line="259" w:lineRule="auto"/>
        <w:ind w:left="0" w:right="863" w:firstLine="0"/>
        <w:jc w:val="right"/>
      </w:pPr>
      <w:r>
        <w:t xml:space="preserve">        </w:t>
      </w:r>
    </w:p>
    <w:p w14:paraId="0F29B09A" w14:textId="77777777" w:rsidR="0060324B" w:rsidRDefault="00000000">
      <w:pPr>
        <w:tabs>
          <w:tab w:val="center" w:pos="13185"/>
        </w:tabs>
        <w:spacing w:after="16"/>
        <w:ind w:left="0" w:firstLine="0"/>
        <w:jc w:val="left"/>
      </w:pPr>
      <w:r>
        <w:rPr>
          <w:sz w:val="25"/>
        </w:rPr>
        <w:t>INSTRUÇÕES AO PACIENTE</w:t>
      </w:r>
      <w:r>
        <w:rPr>
          <w:sz w:val="39"/>
          <w:vertAlign w:val="superscript"/>
        </w:rPr>
        <w:t xml:space="preserve"> </w:t>
      </w:r>
      <w:r>
        <w:rPr>
          <w:sz w:val="39"/>
          <w:vertAlign w:val="superscript"/>
        </w:rPr>
        <w:tab/>
      </w:r>
      <w:r>
        <w:rPr>
          <w:sz w:val="25"/>
          <w:vertAlign w:val="subscript"/>
        </w:rPr>
        <w:t xml:space="preserve">        </w:t>
      </w:r>
    </w:p>
    <w:p w14:paraId="4D68AECE" w14:textId="77777777" w:rsidR="0060324B" w:rsidRDefault="00000000">
      <w:pPr>
        <w:ind w:left="38" w:right="1282"/>
      </w:pPr>
      <w:r>
        <w:t xml:space="preserve">Não é necessário jejum.  </w:t>
      </w:r>
    </w:p>
    <w:p w14:paraId="4406EAC7" w14:textId="77777777" w:rsidR="0060324B" w:rsidRDefault="00000000">
      <w:pPr>
        <w:spacing w:after="49" w:line="259" w:lineRule="auto"/>
        <w:ind w:left="0" w:right="863" w:firstLine="0"/>
        <w:jc w:val="right"/>
      </w:pPr>
      <w:r>
        <w:t xml:space="preserve">        </w:t>
      </w:r>
    </w:p>
    <w:p w14:paraId="5869BB3E" w14:textId="77777777" w:rsidR="0060324B" w:rsidRDefault="00000000">
      <w:pPr>
        <w:pStyle w:val="Ttulo2"/>
        <w:tabs>
          <w:tab w:val="center" w:pos="13185"/>
        </w:tabs>
        <w:ind w:left="0" w:right="0" w:firstLine="0"/>
      </w:pPr>
      <w:r>
        <w:t xml:space="preserve">SIGLA DO EXAME/SETOR </w:t>
      </w:r>
      <w:r>
        <w:tab/>
      </w:r>
      <w:r>
        <w:rPr>
          <w:vertAlign w:val="subscript"/>
        </w:rPr>
        <w:t xml:space="preserve">        </w:t>
      </w:r>
    </w:p>
    <w:p w14:paraId="6B412964" w14:textId="77777777" w:rsidR="0060324B" w:rsidRDefault="00000000">
      <w:pPr>
        <w:ind w:left="38" w:right="1282"/>
      </w:pPr>
      <w:r>
        <w:t xml:space="preserve">T15 17 </w:t>
      </w:r>
    </w:p>
    <w:p w14:paraId="3DDDC270" w14:textId="77777777" w:rsidR="0060324B" w:rsidRDefault="00000000">
      <w:pPr>
        <w:spacing w:after="0" w:line="259" w:lineRule="auto"/>
        <w:ind w:left="0" w:right="863" w:firstLine="0"/>
        <w:jc w:val="right"/>
      </w:pPr>
      <w:r>
        <w:t xml:space="preserve">        </w:t>
      </w:r>
    </w:p>
    <w:p w14:paraId="7F7905BF" w14:textId="77777777" w:rsidR="0060324B" w:rsidRDefault="00000000">
      <w:pPr>
        <w:ind w:left="38" w:right="1282"/>
      </w:pPr>
      <w:r>
        <w:t xml:space="preserve">Setor de Oncohematologia </w:t>
      </w:r>
    </w:p>
    <w:p w14:paraId="60DE6007" w14:textId="77777777" w:rsidR="0060324B" w:rsidRDefault="00000000">
      <w:pPr>
        <w:spacing w:after="55" w:line="259" w:lineRule="auto"/>
        <w:ind w:left="0" w:right="863" w:firstLine="0"/>
        <w:jc w:val="right"/>
      </w:pPr>
      <w:r>
        <w:t xml:space="preserve">        </w:t>
      </w:r>
    </w:p>
    <w:p w14:paraId="4E16DF42" w14:textId="77777777" w:rsidR="0060324B" w:rsidRDefault="00000000">
      <w:pPr>
        <w:pStyle w:val="Ttulo2"/>
        <w:tabs>
          <w:tab w:val="center" w:pos="13185"/>
        </w:tabs>
        <w:ind w:left="0" w:right="0" w:firstLine="0"/>
      </w:pPr>
      <w:r>
        <w:t>INTERPRETAÇÃO CLÍNICA</w:t>
      </w:r>
      <w:r>
        <w:rPr>
          <w:sz w:val="39"/>
          <w:vertAlign w:val="superscript"/>
        </w:rPr>
        <w:t xml:space="preserve"> </w:t>
      </w:r>
      <w:r>
        <w:rPr>
          <w:sz w:val="39"/>
          <w:vertAlign w:val="superscript"/>
        </w:rPr>
        <w:tab/>
      </w:r>
      <w:r>
        <w:rPr>
          <w:vertAlign w:val="subscript"/>
        </w:rPr>
        <w:t xml:space="preserve">        </w:t>
      </w:r>
    </w:p>
    <w:p w14:paraId="5E7FC456" w14:textId="77777777" w:rsidR="0060324B" w:rsidRDefault="00000000">
      <w:pPr>
        <w:ind w:left="38" w:right="1352"/>
      </w:pPr>
      <w:r>
        <w:t xml:space="preserve">Mais de 95% das leucemias promielocíticas agudas apresentam a fusão do gene PML com o gene RARA do receptor do ácido retinóico, importante na diferenciação celular, produzindo o gene quimérico PML/RARA. Mais de 90% destes pacientes atingem remissão completa quando tratados com ácido retinóico na terapia de indução. A detecção molecular do gene PML/RARA é útil para o planejamento terapêutico e definição do prognóstico. Em pacientes com leucemia promielocítica aguda, a ausência de PML/RARA por RT-PCR (naqueles em remissão completa), está relacionada à eficácia do tratamento,         enquanto que a persistência do PML/RARA é forte indicativo de recidiva. Pacientes com resultados negativos apresentam maior probabilidade de estarem curados.  </w:t>
      </w:r>
    </w:p>
    <w:p w14:paraId="669BFD84" w14:textId="77777777" w:rsidR="0060324B" w:rsidRDefault="00000000">
      <w:pPr>
        <w:spacing w:after="0" w:line="259" w:lineRule="auto"/>
        <w:ind w:left="0" w:firstLine="0"/>
        <w:jc w:val="left"/>
      </w:pPr>
      <w:r>
        <w:t xml:space="preserve"> </w:t>
      </w:r>
    </w:p>
    <w:p w14:paraId="0959AED6" w14:textId="77777777" w:rsidR="0060324B" w:rsidRDefault="00000000">
      <w:pPr>
        <w:spacing w:after="138" w:line="259" w:lineRule="auto"/>
        <w:ind w:left="0" w:firstLine="0"/>
      </w:pPr>
      <w:r>
        <w:t xml:space="preserve"> </w:t>
      </w:r>
      <w:r>
        <w:tab/>
        <w:t xml:space="preserve">        </w:t>
      </w:r>
    </w:p>
    <w:p w14:paraId="50950136" w14:textId="77777777" w:rsidR="0060324B" w:rsidRDefault="00000000">
      <w:pPr>
        <w:spacing w:after="0" w:line="259" w:lineRule="auto"/>
        <w:ind w:left="0" w:firstLine="0"/>
      </w:pPr>
      <w:r>
        <w:t xml:space="preserve"> </w:t>
      </w:r>
      <w:r>
        <w:tab/>
        <w:t xml:space="preserve">        </w:t>
      </w:r>
    </w:p>
    <w:p w14:paraId="7F5C5AAA" w14:textId="77777777" w:rsidR="0060324B" w:rsidRDefault="00000000">
      <w:pPr>
        <w:spacing w:after="0" w:line="259" w:lineRule="auto"/>
        <w:ind w:left="0" w:firstLine="0"/>
        <w:jc w:val="left"/>
      </w:pPr>
      <w:r>
        <w:rPr>
          <w:rFonts w:ascii="Calibri" w:eastAsia="Calibri" w:hAnsi="Calibri" w:cs="Calibri"/>
          <w:sz w:val="21"/>
        </w:rPr>
        <w:t xml:space="preserve"> </w:t>
      </w:r>
    </w:p>
    <w:p w14:paraId="150F3B19" w14:textId="77777777" w:rsidR="0060324B" w:rsidRDefault="00000000">
      <w:pPr>
        <w:spacing w:after="5" w:line="259" w:lineRule="auto"/>
        <w:ind w:left="10" w:right="1584"/>
        <w:jc w:val="center"/>
      </w:pPr>
      <w:r>
        <w:t xml:space="preserve">Universidade Federal de Santa Catarina </w:t>
      </w:r>
    </w:p>
    <w:p w14:paraId="045AF3FE" w14:textId="77777777" w:rsidR="0060324B" w:rsidRDefault="00000000">
      <w:pPr>
        <w:spacing w:after="5" w:line="259" w:lineRule="auto"/>
        <w:ind w:left="10" w:right="1590"/>
        <w:jc w:val="center"/>
      </w:pPr>
      <w:r>
        <w:t xml:space="preserve">Hospital Universitário Professor Polydoro Ernani de São Thiago </w:t>
      </w:r>
    </w:p>
    <w:p w14:paraId="304F1CCF" w14:textId="77777777" w:rsidR="0060324B" w:rsidRDefault="00000000">
      <w:pPr>
        <w:spacing w:after="66" w:line="259" w:lineRule="auto"/>
        <w:ind w:left="10" w:right="1582"/>
        <w:jc w:val="center"/>
      </w:pPr>
      <w:r>
        <w:t xml:space="preserve">Divisão de Análises Clínicas – DACL HU/UFSC </w:t>
      </w:r>
    </w:p>
    <w:p w14:paraId="6610FA41" w14:textId="77777777" w:rsidR="0060324B" w:rsidRDefault="00000000">
      <w:pPr>
        <w:pStyle w:val="Ttulo2"/>
        <w:ind w:left="53" w:right="6944"/>
        <w:jc w:val="right"/>
      </w:pPr>
      <w:r>
        <w:rPr>
          <w:noProof/>
        </w:rPr>
        <w:drawing>
          <wp:anchor distT="0" distB="0" distL="114300" distR="114300" simplePos="0" relativeHeight="251913216" behindDoc="0" locked="0" layoutInCell="1" allowOverlap="0" wp14:anchorId="33EB03B2" wp14:editId="59F9A2F9">
            <wp:simplePos x="0" y="0"/>
            <wp:positionH relativeFrom="column">
              <wp:posOffset>1031776</wp:posOffset>
            </wp:positionH>
            <wp:positionV relativeFrom="paragraph">
              <wp:posOffset>-562956</wp:posOffset>
            </wp:positionV>
            <wp:extent cx="6294120" cy="688848"/>
            <wp:effectExtent l="0" t="0" r="0" b="0"/>
            <wp:wrapNone/>
            <wp:docPr id="195903" name="Picture 195903"/>
            <wp:cNvGraphicFramePr/>
            <a:graphic xmlns:a="http://schemas.openxmlformats.org/drawingml/2006/main">
              <a:graphicData uri="http://schemas.openxmlformats.org/drawingml/2006/picture">
                <pic:pic xmlns:pic="http://schemas.openxmlformats.org/drawingml/2006/picture">
                  <pic:nvPicPr>
                    <pic:cNvPr id="195903" name="Picture 195903"/>
                    <pic:cNvPicPr/>
                  </pic:nvPicPr>
                  <pic:blipFill>
                    <a:blip r:embed="rId298"/>
                    <a:stretch>
                      <a:fillRect/>
                    </a:stretch>
                  </pic:blipFill>
                  <pic:spPr>
                    <a:xfrm>
                      <a:off x="0" y="0"/>
                      <a:ext cx="6294120" cy="688848"/>
                    </a:xfrm>
                    <a:prstGeom prst="rect">
                      <a:avLst/>
                    </a:prstGeom>
                  </pic:spPr>
                </pic:pic>
              </a:graphicData>
            </a:graphic>
          </wp:anchor>
        </w:drawing>
      </w:r>
      <w:r>
        <w:t xml:space="preserve">GUIA DE EXAMES </w:t>
      </w:r>
      <w:r>
        <w:tab/>
      </w:r>
      <w:r>
        <w:rPr>
          <w:vertAlign w:val="subscript"/>
        </w:rPr>
        <w:t xml:space="preserve">       </w:t>
      </w:r>
      <w:r>
        <w:t>NOME DO EXAME</w:t>
      </w:r>
      <w:r>
        <w:rPr>
          <w:sz w:val="19"/>
        </w:rPr>
        <w:t xml:space="preserve"> </w:t>
      </w:r>
    </w:p>
    <w:p w14:paraId="345D6D46" w14:textId="77777777" w:rsidR="0060324B" w:rsidRDefault="00000000">
      <w:pPr>
        <w:spacing w:after="56"/>
        <w:ind w:left="38" w:right="1282"/>
      </w:pPr>
      <w:r>
        <w:t xml:space="preserve">________________________________________________________________________________________________________________________ </w:t>
      </w:r>
    </w:p>
    <w:p w14:paraId="7F35F237" w14:textId="77777777" w:rsidR="0060324B" w:rsidRDefault="00000000">
      <w:pPr>
        <w:ind w:left="38" w:right="1282"/>
      </w:pPr>
      <w:r>
        <w:t xml:space="preserve">Triagem de Drogas de Abuso: Metanfetamina; Anfetamina; Maconha; Opióides; Cocaína; Benzodiazepínicos. </w:t>
      </w:r>
    </w:p>
    <w:p w14:paraId="539A1560" w14:textId="77777777" w:rsidR="0060324B" w:rsidRDefault="00000000">
      <w:pPr>
        <w:spacing w:after="65" w:line="259" w:lineRule="auto"/>
        <w:ind w:left="0" w:right="1297" w:firstLine="0"/>
        <w:jc w:val="right"/>
      </w:pPr>
      <w:r>
        <w:t xml:space="preserve">       </w:t>
      </w:r>
    </w:p>
    <w:p w14:paraId="5932E535" w14:textId="77777777" w:rsidR="0060324B" w:rsidRDefault="00000000">
      <w:pPr>
        <w:pStyle w:val="Ttulo2"/>
        <w:tabs>
          <w:tab w:val="center" w:pos="12955"/>
        </w:tabs>
        <w:ind w:left="0" w:right="0" w:firstLine="0"/>
      </w:pPr>
      <w:r>
        <w:t>MATERIAL BIOLÓGICO/VOLUME/CONSERVANTE</w:t>
      </w:r>
      <w:r>
        <w:rPr>
          <w:sz w:val="19"/>
        </w:rPr>
        <w:t xml:space="preserve"> </w:t>
      </w:r>
      <w:r>
        <w:rPr>
          <w:sz w:val="19"/>
        </w:rPr>
        <w:tab/>
      </w:r>
      <w:r>
        <w:rPr>
          <w:vertAlign w:val="subscript"/>
        </w:rPr>
        <w:t xml:space="preserve">       </w:t>
      </w:r>
    </w:p>
    <w:p w14:paraId="108FFA39" w14:textId="77777777" w:rsidR="0060324B" w:rsidRDefault="00000000">
      <w:pPr>
        <w:ind w:left="38" w:right="1282"/>
      </w:pPr>
      <w:r>
        <w:t xml:space="preserve">Material: Soro - Sangue coletado em tubo seco com gel separador </w:t>
      </w:r>
    </w:p>
    <w:p w14:paraId="7E7F199F" w14:textId="77777777" w:rsidR="0060324B" w:rsidRDefault="00000000">
      <w:pPr>
        <w:spacing w:after="0" w:line="259" w:lineRule="auto"/>
        <w:ind w:left="0" w:right="1297" w:firstLine="0"/>
        <w:jc w:val="right"/>
      </w:pPr>
      <w:r>
        <w:t xml:space="preserve">       </w:t>
      </w:r>
    </w:p>
    <w:p w14:paraId="6D06DC73" w14:textId="77777777" w:rsidR="0060324B" w:rsidRDefault="00000000">
      <w:pPr>
        <w:ind w:left="38" w:right="1282"/>
      </w:pPr>
      <w:r>
        <w:t xml:space="preserve">Volume: Suficiente para 1 mL de soro </w:t>
      </w:r>
    </w:p>
    <w:p w14:paraId="3B441300" w14:textId="77777777" w:rsidR="0060324B" w:rsidRDefault="00000000">
      <w:pPr>
        <w:spacing w:after="79" w:line="259" w:lineRule="auto"/>
        <w:ind w:left="0" w:right="1297" w:firstLine="0"/>
        <w:jc w:val="right"/>
      </w:pPr>
      <w:r>
        <w:t xml:space="preserve">       </w:t>
      </w:r>
    </w:p>
    <w:p w14:paraId="3D99BE24" w14:textId="77777777" w:rsidR="0060324B" w:rsidRDefault="00000000">
      <w:pPr>
        <w:tabs>
          <w:tab w:val="center" w:pos="12955"/>
        </w:tabs>
        <w:spacing w:after="16"/>
        <w:ind w:left="0" w:firstLine="0"/>
        <w:jc w:val="left"/>
      </w:pPr>
      <w:r>
        <w:rPr>
          <w:sz w:val="25"/>
        </w:rPr>
        <w:t>INTERFERENTES</w:t>
      </w:r>
      <w:r>
        <w:t xml:space="preserve"> </w:t>
      </w:r>
      <w:r>
        <w:tab/>
      </w:r>
      <w:r>
        <w:rPr>
          <w:sz w:val="25"/>
          <w:vertAlign w:val="subscript"/>
        </w:rPr>
        <w:t xml:space="preserve">       </w:t>
      </w:r>
    </w:p>
    <w:p w14:paraId="4E204E6F" w14:textId="77777777" w:rsidR="0060324B" w:rsidRDefault="00000000">
      <w:pPr>
        <w:ind w:left="38" w:right="1282"/>
      </w:pPr>
      <w:r>
        <w:t xml:space="preserve">Nada consta até o momento. </w:t>
      </w:r>
    </w:p>
    <w:p w14:paraId="486DCC9E" w14:textId="77777777" w:rsidR="0060324B" w:rsidRDefault="00000000">
      <w:pPr>
        <w:spacing w:after="73" w:line="259" w:lineRule="auto"/>
        <w:ind w:left="0" w:right="1297" w:firstLine="0"/>
        <w:jc w:val="right"/>
      </w:pPr>
      <w:r>
        <w:t xml:space="preserve">       </w:t>
      </w:r>
    </w:p>
    <w:p w14:paraId="374FB080" w14:textId="77777777" w:rsidR="0060324B" w:rsidRDefault="00000000">
      <w:pPr>
        <w:tabs>
          <w:tab w:val="center" w:pos="12955"/>
        </w:tabs>
        <w:spacing w:after="42"/>
        <w:ind w:left="0" w:firstLine="0"/>
        <w:jc w:val="left"/>
      </w:pPr>
      <w:r>
        <w:rPr>
          <w:sz w:val="25"/>
        </w:rPr>
        <w:t>INSTRUÇÕES AO PACIENTE</w:t>
      </w:r>
      <w:r>
        <w:t xml:space="preserve"> </w:t>
      </w:r>
      <w:r>
        <w:tab/>
      </w:r>
      <w:r>
        <w:rPr>
          <w:sz w:val="25"/>
          <w:vertAlign w:val="subscript"/>
        </w:rPr>
        <w:t xml:space="preserve">       </w:t>
      </w:r>
    </w:p>
    <w:p w14:paraId="0732F5F2" w14:textId="77777777" w:rsidR="0060324B" w:rsidRDefault="00000000">
      <w:pPr>
        <w:ind w:left="38" w:right="1282"/>
      </w:pPr>
      <w:r>
        <w:t xml:space="preserve">Não é necessário jejum. Informar as medicações em uso. </w:t>
      </w:r>
    </w:p>
    <w:p w14:paraId="4911F76A" w14:textId="77777777" w:rsidR="0060324B" w:rsidRDefault="00000000">
      <w:pPr>
        <w:spacing w:after="125" w:line="259" w:lineRule="auto"/>
        <w:ind w:left="0" w:right="1297" w:firstLine="0"/>
        <w:jc w:val="right"/>
      </w:pPr>
      <w:r>
        <w:t xml:space="preserve">       </w:t>
      </w:r>
    </w:p>
    <w:p w14:paraId="514D87AE" w14:textId="77777777" w:rsidR="0060324B" w:rsidRDefault="00000000">
      <w:pPr>
        <w:pStyle w:val="Ttulo2"/>
        <w:tabs>
          <w:tab w:val="center" w:pos="12955"/>
        </w:tabs>
        <w:ind w:left="0" w:right="0" w:firstLine="0"/>
      </w:pPr>
      <w:r>
        <w:t>SIGLA DO EXAME/SETOR</w:t>
      </w:r>
      <w:r>
        <w:rPr>
          <w:sz w:val="19"/>
        </w:rPr>
        <w:t xml:space="preserve"> </w:t>
      </w:r>
      <w:r>
        <w:rPr>
          <w:sz w:val="19"/>
        </w:rPr>
        <w:tab/>
      </w:r>
      <w:r>
        <w:rPr>
          <w:vertAlign w:val="subscript"/>
        </w:rPr>
        <w:t xml:space="preserve">       </w:t>
      </w:r>
    </w:p>
    <w:p w14:paraId="265B06D0" w14:textId="77777777" w:rsidR="0060324B" w:rsidRDefault="00000000">
      <w:pPr>
        <w:ind w:left="38" w:right="1282"/>
      </w:pPr>
      <w:r>
        <w:t xml:space="preserve">TDAB </w:t>
      </w:r>
    </w:p>
    <w:p w14:paraId="0D2122EC" w14:textId="77777777" w:rsidR="0060324B" w:rsidRDefault="00000000">
      <w:pPr>
        <w:spacing w:after="0" w:line="259" w:lineRule="auto"/>
        <w:ind w:left="0" w:right="1297" w:firstLine="0"/>
        <w:jc w:val="right"/>
      </w:pPr>
      <w:r>
        <w:t xml:space="preserve">       </w:t>
      </w:r>
    </w:p>
    <w:p w14:paraId="4B45648B" w14:textId="77777777" w:rsidR="0060324B" w:rsidRDefault="00000000">
      <w:pPr>
        <w:ind w:left="38" w:right="1282"/>
      </w:pPr>
      <w:r>
        <w:t xml:space="preserve">Toxem </w:t>
      </w:r>
    </w:p>
    <w:p w14:paraId="402EF3CD" w14:textId="77777777" w:rsidR="0060324B" w:rsidRDefault="00000000">
      <w:pPr>
        <w:spacing w:after="76" w:line="259" w:lineRule="auto"/>
        <w:ind w:left="0" w:right="1297" w:firstLine="0"/>
        <w:jc w:val="right"/>
      </w:pPr>
      <w:r>
        <w:t xml:space="preserve">       </w:t>
      </w:r>
    </w:p>
    <w:p w14:paraId="644BC800" w14:textId="77777777" w:rsidR="0060324B" w:rsidRDefault="00000000">
      <w:pPr>
        <w:pStyle w:val="Ttulo2"/>
        <w:tabs>
          <w:tab w:val="center" w:pos="12955"/>
        </w:tabs>
        <w:ind w:left="0" w:right="0" w:firstLine="0"/>
      </w:pPr>
      <w:r>
        <w:t>INTERPRETAÇÃO CLÍNICA</w:t>
      </w:r>
      <w:r>
        <w:rPr>
          <w:sz w:val="19"/>
        </w:rPr>
        <w:t xml:space="preserve"> </w:t>
      </w:r>
      <w:r>
        <w:rPr>
          <w:sz w:val="19"/>
        </w:rPr>
        <w:tab/>
      </w:r>
      <w:r>
        <w:rPr>
          <w:vertAlign w:val="subscript"/>
        </w:rPr>
        <w:t xml:space="preserve">       </w:t>
      </w:r>
    </w:p>
    <w:p w14:paraId="4A44A19C" w14:textId="77777777" w:rsidR="0060324B" w:rsidRDefault="00000000">
      <w:pPr>
        <w:ind w:left="38" w:right="1282"/>
      </w:pPr>
      <w:r>
        <w:t xml:space="preserve">Triagem sorológica para pesquisa de intoxicação por drogas de abuso. </w:t>
      </w:r>
    </w:p>
    <w:p w14:paraId="45F8AFF1" w14:textId="77777777" w:rsidR="0060324B" w:rsidRDefault="00000000">
      <w:pPr>
        <w:spacing w:after="65" w:line="259" w:lineRule="auto"/>
        <w:ind w:left="0" w:right="1297" w:firstLine="0"/>
        <w:jc w:val="right"/>
      </w:pPr>
      <w:r>
        <w:t xml:space="preserve">       </w:t>
      </w:r>
    </w:p>
    <w:p w14:paraId="70829B52" w14:textId="77777777" w:rsidR="0060324B" w:rsidRDefault="00000000">
      <w:pPr>
        <w:tabs>
          <w:tab w:val="center" w:pos="12955"/>
        </w:tabs>
        <w:spacing w:after="106"/>
        <w:ind w:left="0" w:firstLine="0"/>
        <w:jc w:val="left"/>
      </w:pPr>
      <w:r>
        <w:rPr>
          <w:sz w:val="25"/>
        </w:rPr>
        <w:t>IMPORTANTE: EXAME REALIZADO EM CARÁTER DE URGÊNCIA!!!</w:t>
      </w:r>
      <w:r>
        <w:t xml:space="preserve"> </w:t>
      </w:r>
      <w:r>
        <w:tab/>
      </w:r>
      <w:r>
        <w:rPr>
          <w:sz w:val="25"/>
          <w:vertAlign w:val="subscript"/>
        </w:rPr>
        <w:t xml:space="preserve">       </w:t>
      </w:r>
    </w:p>
    <w:p w14:paraId="5D8D92C5" w14:textId="77777777" w:rsidR="0060324B" w:rsidRDefault="00000000">
      <w:pPr>
        <w:spacing w:after="0" w:line="259" w:lineRule="auto"/>
        <w:ind w:left="0" w:firstLine="0"/>
      </w:pPr>
      <w:r>
        <w:t xml:space="preserve"> </w:t>
      </w:r>
      <w:r>
        <w:tab/>
        <w:t xml:space="preserve">       </w:t>
      </w:r>
    </w:p>
    <w:p w14:paraId="1B4484AF" w14:textId="77777777" w:rsidR="0060324B" w:rsidRDefault="00000000">
      <w:pPr>
        <w:spacing w:after="204" w:line="259" w:lineRule="auto"/>
        <w:ind w:left="0" w:firstLine="0"/>
        <w:jc w:val="left"/>
      </w:pPr>
      <w:r>
        <w:rPr>
          <w:rFonts w:ascii="Calibri" w:eastAsia="Calibri" w:hAnsi="Calibri" w:cs="Calibri"/>
          <w:sz w:val="21"/>
        </w:rPr>
        <w:t xml:space="preserve"> </w:t>
      </w:r>
    </w:p>
    <w:p w14:paraId="2EA2DD61" w14:textId="77777777" w:rsidR="0060324B" w:rsidRDefault="00000000">
      <w:pPr>
        <w:spacing w:after="204" w:line="259" w:lineRule="auto"/>
        <w:ind w:left="0" w:firstLine="0"/>
        <w:jc w:val="left"/>
      </w:pPr>
      <w:r>
        <w:rPr>
          <w:rFonts w:ascii="Calibri" w:eastAsia="Calibri" w:hAnsi="Calibri" w:cs="Calibri"/>
          <w:sz w:val="21"/>
        </w:rPr>
        <w:t xml:space="preserve"> </w:t>
      </w:r>
    </w:p>
    <w:p w14:paraId="3913A7BB" w14:textId="77777777" w:rsidR="0060324B" w:rsidRDefault="00000000">
      <w:pPr>
        <w:spacing w:after="204" w:line="259" w:lineRule="auto"/>
        <w:ind w:left="0" w:firstLine="0"/>
        <w:jc w:val="left"/>
      </w:pPr>
      <w:r>
        <w:rPr>
          <w:rFonts w:ascii="Calibri" w:eastAsia="Calibri" w:hAnsi="Calibri" w:cs="Calibri"/>
          <w:sz w:val="21"/>
        </w:rPr>
        <w:t xml:space="preserve"> </w:t>
      </w:r>
    </w:p>
    <w:p w14:paraId="42169470" w14:textId="77777777" w:rsidR="0060324B" w:rsidRDefault="00000000">
      <w:pPr>
        <w:spacing w:after="0" w:line="259" w:lineRule="auto"/>
        <w:ind w:left="0" w:firstLine="0"/>
        <w:jc w:val="left"/>
      </w:pPr>
      <w:r>
        <w:rPr>
          <w:rFonts w:ascii="Calibri" w:eastAsia="Calibri" w:hAnsi="Calibri" w:cs="Calibri"/>
          <w:sz w:val="21"/>
        </w:rPr>
        <w:t xml:space="preserve"> </w:t>
      </w:r>
    </w:p>
    <w:p w14:paraId="77496EEA" w14:textId="77777777" w:rsidR="0060324B" w:rsidRDefault="00000000">
      <w:pPr>
        <w:spacing w:after="5" w:line="259" w:lineRule="auto"/>
        <w:ind w:left="10" w:right="1584"/>
        <w:jc w:val="center"/>
      </w:pPr>
      <w:r>
        <w:t xml:space="preserve">Universidade Federal de Santa Catarina </w:t>
      </w:r>
    </w:p>
    <w:p w14:paraId="57310C3B" w14:textId="77777777" w:rsidR="0060324B" w:rsidRDefault="00000000">
      <w:pPr>
        <w:spacing w:after="5" w:line="259" w:lineRule="auto"/>
        <w:ind w:left="10" w:right="1590"/>
        <w:jc w:val="center"/>
      </w:pPr>
      <w:r>
        <w:t xml:space="preserve">Hospital Universitário Professor Polydoro Ernani de São Thiago </w:t>
      </w:r>
    </w:p>
    <w:p w14:paraId="0FAF0BC7" w14:textId="77777777" w:rsidR="0060324B" w:rsidRDefault="00000000">
      <w:pPr>
        <w:spacing w:after="66" w:line="259" w:lineRule="auto"/>
        <w:ind w:left="10" w:right="1582"/>
        <w:jc w:val="center"/>
      </w:pPr>
      <w:r>
        <w:t xml:space="preserve">Divisão de Análises Clínicas – DACL HU/UFSC </w:t>
      </w:r>
    </w:p>
    <w:p w14:paraId="49638AB0" w14:textId="77777777" w:rsidR="0060324B" w:rsidRDefault="00000000">
      <w:pPr>
        <w:pStyle w:val="Ttulo2"/>
        <w:ind w:left="53" w:right="6944"/>
        <w:jc w:val="right"/>
      </w:pPr>
      <w:r>
        <w:rPr>
          <w:noProof/>
        </w:rPr>
        <w:drawing>
          <wp:anchor distT="0" distB="0" distL="114300" distR="114300" simplePos="0" relativeHeight="251914240" behindDoc="0" locked="0" layoutInCell="1" allowOverlap="0" wp14:anchorId="58EE0618" wp14:editId="3E6CA62E">
            <wp:simplePos x="0" y="0"/>
            <wp:positionH relativeFrom="column">
              <wp:posOffset>946432</wp:posOffset>
            </wp:positionH>
            <wp:positionV relativeFrom="paragraph">
              <wp:posOffset>-498948</wp:posOffset>
            </wp:positionV>
            <wp:extent cx="6379464" cy="649224"/>
            <wp:effectExtent l="0" t="0" r="0" b="0"/>
            <wp:wrapNone/>
            <wp:docPr id="196624" name="Picture 196624"/>
            <wp:cNvGraphicFramePr/>
            <a:graphic xmlns:a="http://schemas.openxmlformats.org/drawingml/2006/main">
              <a:graphicData uri="http://schemas.openxmlformats.org/drawingml/2006/picture">
                <pic:pic xmlns:pic="http://schemas.openxmlformats.org/drawingml/2006/picture">
                  <pic:nvPicPr>
                    <pic:cNvPr id="196624" name="Picture 196624"/>
                    <pic:cNvPicPr/>
                  </pic:nvPicPr>
                  <pic:blipFill>
                    <a:blip r:embed="rId299"/>
                    <a:stretch>
                      <a:fillRect/>
                    </a:stretch>
                  </pic:blipFill>
                  <pic:spPr>
                    <a:xfrm>
                      <a:off x="0" y="0"/>
                      <a:ext cx="6379464" cy="649224"/>
                    </a:xfrm>
                    <a:prstGeom prst="rect">
                      <a:avLst/>
                    </a:prstGeom>
                  </pic:spPr>
                </pic:pic>
              </a:graphicData>
            </a:graphic>
          </wp:anchor>
        </w:drawing>
      </w:r>
      <w:r>
        <w:t xml:space="preserve">GUIA DE EXAMES </w:t>
      </w:r>
      <w:r>
        <w:tab/>
      </w:r>
      <w:r>
        <w:rPr>
          <w:vertAlign w:val="subscript"/>
        </w:rPr>
        <w:t xml:space="preserve">       </w:t>
      </w:r>
      <w:r>
        <w:t>NOME DO EXAME</w:t>
      </w:r>
      <w:r>
        <w:rPr>
          <w:sz w:val="19"/>
        </w:rPr>
        <w:t xml:space="preserve"> </w:t>
      </w:r>
    </w:p>
    <w:p w14:paraId="0ACC6106" w14:textId="77777777" w:rsidR="0060324B" w:rsidRDefault="00000000">
      <w:pPr>
        <w:spacing w:after="56"/>
        <w:ind w:left="38" w:right="1282"/>
      </w:pPr>
      <w:r>
        <w:t xml:space="preserve">________________________________________________________________________________________________________________________ </w:t>
      </w:r>
    </w:p>
    <w:p w14:paraId="5DB2E9E9" w14:textId="77777777" w:rsidR="0060324B" w:rsidRDefault="00000000">
      <w:pPr>
        <w:ind w:left="38" w:right="1282"/>
      </w:pPr>
      <w:r>
        <w:t xml:space="preserve">Triglicerídeos </w:t>
      </w:r>
    </w:p>
    <w:p w14:paraId="33C47B78" w14:textId="77777777" w:rsidR="0060324B" w:rsidRDefault="00000000">
      <w:pPr>
        <w:spacing w:after="88" w:line="259" w:lineRule="auto"/>
        <w:ind w:left="0" w:right="1297" w:firstLine="0"/>
        <w:jc w:val="right"/>
      </w:pPr>
      <w:r>
        <w:t xml:space="preserve">       </w:t>
      </w:r>
    </w:p>
    <w:p w14:paraId="13C16CAF" w14:textId="77777777" w:rsidR="0060324B" w:rsidRDefault="00000000">
      <w:pPr>
        <w:tabs>
          <w:tab w:val="center" w:pos="12955"/>
        </w:tabs>
        <w:spacing w:after="16"/>
        <w:ind w:left="0" w:firstLine="0"/>
        <w:jc w:val="left"/>
      </w:pPr>
      <w:r>
        <w:rPr>
          <w:sz w:val="25"/>
        </w:rPr>
        <w:t>SINONÍMIA</w:t>
      </w:r>
      <w:r>
        <w:t xml:space="preserve"> </w:t>
      </w:r>
      <w:r>
        <w:tab/>
        <w:t xml:space="preserve">       </w:t>
      </w:r>
    </w:p>
    <w:p w14:paraId="7E7330FD" w14:textId="77777777" w:rsidR="0060324B" w:rsidRDefault="00000000">
      <w:pPr>
        <w:ind w:left="38" w:right="1282"/>
      </w:pPr>
      <w:r>
        <w:t xml:space="preserve">Triglicérides; Triglicerídios </w:t>
      </w:r>
    </w:p>
    <w:p w14:paraId="242B5BB0" w14:textId="77777777" w:rsidR="0060324B" w:rsidRDefault="00000000">
      <w:pPr>
        <w:spacing w:after="62" w:line="259" w:lineRule="auto"/>
        <w:ind w:left="0" w:right="1297" w:firstLine="0"/>
        <w:jc w:val="right"/>
      </w:pPr>
      <w:r>
        <w:t xml:space="preserve">       </w:t>
      </w:r>
    </w:p>
    <w:p w14:paraId="2E69397E" w14:textId="77777777" w:rsidR="0060324B" w:rsidRDefault="00000000">
      <w:pPr>
        <w:pStyle w:val="Ttulo2"/>
        <w:tabs>
          <w:tab w:val="center" w:pos="12955"/>
        </w:tabs>
        <w:ind w:left="0" w:right="0" w:firstLine="0"/>
      </w:pPr>
      <w:r>
        <w:t>MATERIAL BIOLÓGICO/VOLUME/CONSERVANTE</w:t>
      </w:r>
      <w:r>
        <w:rPr>
          <w:sz w:val="19"/>
        </w:rPr>
        <w:t xml:space="preserve"> </w:t>
      </w:r>
      <w:r>
        <w:rPr>
          <w:sz w:val="19"/>
        </w:rPr>
        <w:tab/>
      </w:r>
      <w:r>
        <w:rPr>
          <w:vertAlign w:val="subscript"/>
        </w:rPr>
        <w:t xml:space="preserve">       </w:t>
      </w:r>
    </w:p>
    <w:p w14:paraId="15CF665A" w14:textId="77777777" w:rsidR="0060324B" w:rsidRDefault="00000000">
      <w:pPr>
        <w:ind w:left="38" w:right="1282"/>
      </w:pPr>
      <w:r>
        <w:t xml:space="preserve">Material: Soro - Sangue coletado em tubo seco com gel separador </w:t>
      </w:r>
    </w:p>
    <w:p w14:paraId="50963A6D" w14:textId="77777777" w:rsidR="0060324B" w:rsidRDefault="00000000">
      <w:pPr>
        <w:spacing w:after="0" w:line="259" w:lineRule="auto"/>
        <w:ind w:left="0" w:right="1297" w:firstLine="0"/>
        <w:jc w:val="right"/>
      </w:pPr>
      <w:r>
        <w:t xml:space="preserve">       </w:t>
      </w:r>
    </w:p>
    <w:p w14:paraId="2E4C3620" w14:textId="77777777" w:rsidR="0060324B" w:rsidRDefault="00000000">
      <w:pPr>
        <w:ind w:left="38" w:right="1282"/>
      </w:pPr>
      <w:r>
        <w:t xml:space="preserve">Volume: Suficiente para 1 mL de soro </w:t>
      </w:r>
    </w:p>
    <w:p w14:paraId="3CC52AE3" w14:textId="77777777" w:rsidR="0060324B" w:rsidRDefault="00000000">
      <w:pPr>
        <w:spacing w:after="81" w:line="259" w:lineRule="auto"/>
        <w:ind w:left="0" w:right="1297" w:firstLine="0"/>
        <w:jc w:val="right"/>
      </w:pPr>
      <w:r>
        <w:t xml:space="preserve">       </w:t>
      </w:r>
    </w:p>
    <w:p w14:paraId="730B2852" w14:textId="77777777" w:rsidR="0060324B" w:rsidRDefault="00000000">
      <w:pPr>
        <w:tabs>
          <w:tab w:val="center" w:pos="12955"/>
        </w:tabs>
        <w:spacing w:after="16"/>
        <w:ind w:left="0" w:firstLine="0"/>
        <w:jc w:val="left"/>
      </w:pPr>
      <w:r>
        <w:rPr>
          <w:sz w:val="25"/>
        </w:rPr>
        <w:t>INTERFERENTES</w:t>
      </w:r>
      <w:r>
        <w:t xml:space="preserve"> </w:t>
      </w:r>
      <w:r>
        <w:tab/>
      </w:r>
      <w:r>
        <w:rPr>
          <w:sz w:val="25"/>
          <w:vertAlign w:val="subscript"/>
        </w:rPr>
        <w:t xml:space="preserve">       </w:t>
      </w:r>
    </w:p>
    <w:p w14:paraId="0E16B42C" w14:textId="77777777" w:rsidR="0060324B" w:rsidRDefault="00000000">
      <w:pPr>
        <w:ind w:left="38" w:right="1282"/>
      </w:pPr>
      <w:r>
        <w:t xml:space="preserve">Hemólise excessiva, ictericia, uso de anticoncepcional ou ingestão de álcool. </w:t>
      </w:r>
    </w:p>
    <w:p w14:paraId="180AC27F" w14:textId="77777777" w:rsidR="0060324B" w:rsidRDefault="00000000">
      <w:pPr>
        <w:spacing w:after="75" w:line="259" w:lineRule="auto"/>
        <w:ind w:left="0" w:right="1297" w:firstLine="0"/>
        <w:jc w:val="right"/>
      </w:pPr>
      <w:r>
        <w:t xml:space="preserve">       </w:t>
      </w:r>
    </w:p>
    <w:p w14:paraId="6FD432B0" w14:textId="77777777" w:rsidR="0060324B" w:rsidRDefault="00000000">
      <w:pPr>
        <w:pStyle w:val="Ttulo2"/>
        <w:tabs>
          <w:tab w:val="center" w:pos="12955"/>
        </w:tabs>
        <w:ind w:left="0" w:right="0" w:firstLine="0"/>
      </w:pPr>
      <w:r>
        <w:t>INSTRUÇÕES AO PACIENTE</w:t>
      </w:r>
      <w:r>
        <w:rPr>
          <w:sz w:val="19"/>
        </w:rPr>
        <w:t xml:space="preserve"> </w:t>
      </w:r>
      <w:r>
        <w:rPr>
          <w:sz w:val="19"/>
        </w:rPr>
        <w:tab/>
      </w:r>
      <w:r>
        <w:rPr>
          <w:vertAlign w:val="subscript"/>
        </w:rPr>
        <w:t xml:space="preserve">       </w:t>
      </w:r>
    </w:p>
    <w:p w14:paraId="3AA97EC0" w14:textId="77777777" w:rsidR="0060324B" w:rsidRDefault="00000000">
      <w:pPr>
        <w:ind w:left="38" w:right="1282"/>
      </w:pPr>
      <w:r>
        <w:t xml:space="preserve">Material: sangue. Para crianças até 1 ano é necessário jejum de 3 horas. Crianças entre 1 e 5 anos devem manter jejum por 6 horas. Maiores de 5 anos </w:t>
      </w:r>
    </w:p>
    <w:p w14:paraId="13706C7C" w14:textId="77777777" w:rsidR="0060324B" w:rsidRDefault="00000000">
      <w:pPr>
        <w:ind w:left="38" w:right="1282"/>
      </w:pPr>
      <w:r>
        <w:t xml:space="preserve">devem estar em jejum de 9 a 12 horas antes da coleta da amostra. É importante manter a dieta habitual do paciente nos dias que antecedem a coleta da </w:t>
      </w:r>
    </w:p>
    <w:p w14:paraId="5AFE97A1" w14:textId="77777777" w:rsidR="0060324B" w:rsidRDefault="00000000">
      <w:pPr>
        <w:spacing w:after="184"/>
        <w:ind w:left="28" w:right="1282" w:firstLine="12955"/>
      </w:pPr>
      <w:r>
        <w:t xml:space="preserve">       amostra.  </w:t>
      </w:r>
    </w:p>
    <w:p w14:paraId="740BD95F" w14:textId="77777777" w:rsidR="0060324B" w:rsidRDefault="00000000">
      <w:pPr>
        <w:pStyle w:val="Ttulo2"/>
        <w:tabs>
          <w:tab w:val="center" w:pos="12955"/>
        </w:tabs>
        <w:ind w:left="0" w:right="0" w:firstLine="0"/>
      </w:pPr>
      <w:r>
        <w:t>SIGLA DO EXAME/SETOR</w:t>
      </w:r>
      <w:r>
        <w:rPr>
          <w:sz w:val="19"/>
        </w:rPr>
        <w:t xml:space="preserve"> </w:t>
      </w:r>
      <w:r>
        <w:rPr>
          <w:sz w:val="19"/>
        </w:rPr>
        <w:tab/>
      </w:r>
      <w:r>
        <w:rPr>
          <w:vertAlign w:val="subscript"/>
        </w:rPr>
        <w:t xml:space="preserve">       </w:t>
      </w:r>
    </w:p>
    <w:p w14:paraId="059F0235" w14:textId="77777777" w:rsidR="0060324B" w:rsidRDefault="00000000">
      <w:pPr>
        <w:ind w:left="38" w:right="1282"/>
      </w:pPr>
      <w:r>
        <w:t xml:space="preserve">TRI </w:t>
      </w:r>
    </w:p>
    <w:p w14:paraId="402465EC" w14:textId="77777777" w:rsidR="0060324B" w:rsidRDefault="00000000">
      <w:pPr>
        <w:spacing w:after="0" w:line="259" w:lineRule="auto"/>
        <w:ind w:left="0" w:right="1297" w:firstLine="0"/>
        <w:jc w:val="right"/>
      </w:pPr>
      <w:r>
        <w:t xml:space="preserve">       </w:t>
      </w:r>
    </w:p>
    <w:p w14:paraId="4F66F131" w14:textId="77777777" w:rsidR="0060324B" w:rsidRDefault="00000000">
      <w:pPr>
        <w:ind w:left="38" w:right="1282"/>
      </w:pPr>
      <w:r>
        <w:t xml:space="preserve">Setor de Bioquímica </w:t>
      </w:r>
    </w:p>
    <w:p w14:paraId="3B3FB234" w14:textId="77777777" w:rsidR="0060324B" w:rsidRDefault="00000000">
      <w:pPr>
        <w:spacing w:after="74" w:line="259" w:lineRule="auto"/>
        <w:ind w:left="0" w:right="1297" w:firstLine="0"/>
        <w:jc w:val="right"/>
      </w:pPr>
      <w:r>
        <w:t xml:space="preserve">       </w:t>
      </w:r>
    </w:p>
    <w:p w14:paraId="15A440B9" w14:textId="77777777" w:rsidR="0060324B" w:rsidRDefault="00000000">
      <w:pPr>
        <w:pStyle w:val="Ttulo2"/>
        <w:tabs>
          <w:tab w:val="center" w:pos="12955"/>
        </w:tabs>
        <w:ind w:left="0" w:right="0" w:firstLine="0"/>
      </w:pPr>
      <w:r>
        <w:t>INTERPRETAÇÃO CLÍNICA</w:t>
      </w:r>
      <w:r>
        <w:rPr>
          <w:sz w:val="19"/>
        </w:rPr>
        <w:t xml:space="preserve"> </w:t>
      </w:r>
      <w:r>
        <w:rPr>
          <w:sz w:val="19"/>
        </w:rPr>
        <w:tab/>
      </w:r>
      <w:r>
        <w:rPr>
          <w:vertAlign w:val="subscript"/>
        </w:rPr>
        <w:t xml:space="preserve">       </w:t>
      </w:r>
    </w:p>
    <w:p w14:paraId="5953A5CA" w14:textId="77777777" w:rsidR="0060324B" w:rsidRDefault="00000000">
      <w:pPr>
        <w:spacing w:after="3" w:line="239" w:lineRule="auto"/>
        <w:ind w:left="38" w:right="1639"/>
        <w:jc w:val="left"/>
      </w:pPr>
      <w:r>
        <w:t xml:space="preserve">Os triglicerídios são lipídios complexos compostos por glicerol esterificado, ligado a três ácidos graxos, e que representam 95% da gordura de reserva do organismo. Como não são solúveis em meio aquoso, os triglicerídios de origem da dieta são transportados no sangue na forma de quilomícrons, e o triglicerídio endógeno é transportado na forma de VLDL. Seus valores aumentam com a idade e valores reduzidos têm pouca importância clínica. O teste </w:t>
      </w:r>
    </w:p>
    <w:p w14:paraId="790C1324" w14:textId="77777777" w:rsidR="0060324B" w:rsidRDefault="00000000">
      <w:pPr>
        <w:ind w:left="38" w:right="1282"/>
      </w:pPr>
      <w:r>
        <w:t xml:space="preserve">é útil na avaliação das dislipidemias e do risco de doença arterial coronariana. Os triglicerídios elevados estão associados à diabetes, alcoolismo, </w:t>
      </w:r>
    </w:p>
    <w:p w14:paraId="5F474755" w14:textId="77777777" w:rsidR="0060324B" w:rsidRDefault="00000000">
      <w:pPr>
        <w:ind w:left="28" w:right="1282" w:firstLine="12955"/>
      </w:pPr>
      <w:r>
        <w:rPr>
          <w:rFonts w:ascii="Calibri" w:eastAsia="Calibri" w:hAnsi="Calibri" w:cs="Calibri"/>
          <w:noProof/>
          <w:sz w:val="22"/>
        </w:rPr>
        <mc:AlternateContent>
          <mc:Choice Requires="wpg">
            <w:drawing>
              <wp:anchor distT="0" distB="0" distL="114300" distR="114300" simplePos="0" relativeHeight="251915264" behindDoc="1" locked="0" layoutInCell="1" allowOverlap="1" wp14:anchorId="692FF5EB" wp14:editId="6FFA35F3">
                <wp:simplePos x="0" y="0"/>
                <wp:positionH relativeFrom="column">
                  <wp:posOffset>-7591</wp:posOffset>
                </wp:positionH>
                <wp:positionV relativeFrom="paragraph">
                  <wp:posOffset>342391</wp:posOffset>
                </wp:positionV>
                <wp:extent cx="8225028" cy="146304"/>
                <wp:effectExtent l="0" t="0" r="0" b="0"/>
                <wp:wrapNone/>
                <wp:docPr id="575800" name="Group 575800"/>
                <wp:cNvGraphicFramePr/>
                <a:graphic xmlns:a="http://schemas.openxmlformats.org/drawingml/2006/main">
                  <a:graphicData uri="http://schemas.microsoft.com/office/word/2010/wordprocessingGroup">
                    <wpg:wgp>
                      <wpg:cNvGrpSpPr/>
                      <wpg:grpSpPr>
                        <a:xfrm>
                          <a:off x="0" y="0"/>
                          <a:ext cx="8225028" cy="146304"/>
                          <a:chOff x="0" y="0"/>
                          <a:chExt cx="8225028" cy="146304"/>
                        </a:xfrm>
                      </wpg:grpSpPr>
                      <wps:wsp>
                        <wps:cNvPr id="596603" name="Shape 596603"/>
                        <wps:cNvSpPr/>
                        <wps:spPr>
                          <a:xfrm>
                            <a:off x="2462784" y="0"/>
                            <a:ext cx="3829812" cy="137160"/>
                          </a:xfrm>
                          <a:custGeom>
                            <a:avLst/>
                            <a:gdLst/>
                            <a:ahLst/>
                            <a:cxnLst/>
                            <a:rect l="0" t="0" r="0" b="0"/>
                            <a:pathLst>
                              <a:path w="3829812" h="137160">
                                <a:moveTo>
                                  <a:pt x="0" y="0"/>
                                </a:moveTo>
                                <a:lnTo>
                                  <a:pt x="3829812" y="0"/>
                                </a:lnTo>
                                <a:lnTo>
                                  <a:pt x="3829812" y="137160"/>
                                </a:lnTo>
                                <a:lnTo>
                                  <a:pt x="0" y="137160"/>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596604" name="Shape 596604"/>
                        <wps:cNvSpPr/>
                        <wps:spPr>
                          <a:xfrm>
                            <a:off x="0" y="137160"/>
                            <a:ext cx="8225028" cy="9144"/>
                          </a:xfrm>
                          <a:custGeom>
                            <a:avLst/>
                            <a:gdLst/>
                            <a:ahLst/>
                            <a:cxnLst/>
                            <a:rect l="0" t="0" r="0" b="0"/>
                            <a:pathLst>
                              <a:path w="8225028" h="9144">
                                <a:moveTo>
                                  <a:pt x="0" y="0"/>
                                </a:moveTo>
                                <a:lnTo>
                                  <a:pt x="8225028" y="0"/>
                                </a:lnTo>
                                <a:lnTo>
                                  <a:pt x="822502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575800" style="width:647.64pt;height:11.52pt;position:absolute;z-index:-2147482961;mso-position-horizontal-relative:text;mso-position-horizontal:absolute;margin-left:-0.597801pt;mso-position-vertical-relative:text;margin-top:26.9599pt;" coordsize="82250,1463">
                <v:shape id="Shape 596605" style="position:absolute;width:38298;height:1371;left:24627;top:0;" coordsize="3829812,137160" path="m0,0l3829812,0l3829812,137160l0,137160l0,0">
                  <v:stroke weight="0pt" endcap="flat" joinstyle="miter" miterlimit="10" on="false" color="#000000" opacity="0"/>
                  <v:fill on="true" color="#ffff00"/>
                </v:shape>
                <v:shape id="Shape 596606" style="position:absolute;width:82250;height:91;left:0;top:1371;" coordsize="8225028,9144" path="m0,0l8225028,0l8225028,9144l0,9144l0,0">
                  <v:stroke weight="0pt" endcap="flat" joinstyle="miter" miterlimit="10" on="false" color="#000000" opacity="0"/>
                  <v:fill on="true" color="#ffffff"/>
                </v:shape>
              </v:group>
            </w:pict>
          </mc:Fallback>
        </mc:AlternateContent>
      </w:r>
      <w:r>
        <w:t xml:space="preserve">       pancreatite, doença do armazenamento do glicogênio, síndrome nefrótica, hipotireoidismo e mieloma múltiplo, além de doenças cardiovasculares. O uso de contraceptivos orais e a gestação podem aumentar os triglicerídios, porém uma causa muito frequente para resultados aumentados de triglicerídios é a dieta inadequada antes da coleta da amostra. SENDO ASSIM, ORIENTAR PACIENTE PARA JEJUM DE 12 HORAS. </w:t>
      </w:r>
    </w:p>
    <w:p w14:paraId="4C888070" w14:textId="77777777" w:rsidR="0060324B" w:rsidRDefault="00000000">
      <w:pPr>
        <w:spacing w:after="273" w:line="259" w:lineRule="auto"/>
        <w:ind w:left="0" w:firstLine="0"/>
        <w:jc w:val="left"/>
      </w:pPr>
      <w:r>
        <w:rPr>
          <w:sz w:val="2"/>
        </w:rPr>
        <w:t xml:space="preserve"> </w:t>
      </w:r>
    </w:p>
    <w:p w14:paraId="2BB42C7E" w14:textId="77777777" w:rsidR="0060324B" w:rsidRDefault="00000000">
      <w:pPr>
        <w:spacing w:after="0" w:line="259" w:lineRule="auto"/>
        <w:ind w:left="0" w:right="1297" w:firstLine="0"/>
        <w:jc w:val="right"/>
      </w:pPr>
      <w:r>
        <w:t xml:space="preserve">       </w:t>
      </w:r>
    </w:p>
    <w:p w14:paraId="3A1BB584" w14:textId="77777777" w:rsidR="0060324B" w:rsidRDefault="00000000">
      <w:pPr>
        <w:spacing w:after="5" w:line="259" w:lineRule="auto"/>
        <w:ind w:left="10" w:right="1584"/>
        <w:jc w:val="center"/>
      </w:pPr>
      <w:r>
        <w:t xml:space="preserve">Universidade Federal de Santa Catarina </w:t>
      </w:r>
    </w:p>
    <w:p w14:paraId="540F5754" w14:textId="77777777" w:rsidR="0060324B" w:rsidRDefault="00000000">
      <w:pPr>
        <w:spacing w:after="5" w:line="259" w:lineRule="auto"/>
        <w:ind w:left="10" w:right="1590"/>
        <w:jc w:val="center"/>
      </w:pPr>
      <w:r>
        <w:rPr>
          <w:noProof/>
        </w:rPr>
        <w:drawing>
          <wp:anchor distT="0" distB="0" distL="114300" distR="114300" simplePos="0" relativeHeight="251916288" behindDoc="0" locked="0" layoutInCell="1" allowOverlap="0" wp14:anchorId="6CF49599" wp14:editId="7E1C0531">
            <wp:simplePos x="0" y="0"/>
            <wp:positionH relativeFrom="column">
              <wp:posOffset>1056160</wp:posOffset>
            </wp:positionH>
            <wp:positionV relativeFrom="paragraph">
              <wp:posOffset>-279272</wp:posOffset>
            </wp:positionV>
            <wp:extent cx="6156960" cy="673608"/>
            <wp:effectExtent l="0" t="0" r="0" b="0"/>
            <wp:wrapNone/>
            <wp:docPr id="197356" name="Picture 197356"/>
            <wp:cNvGraphicFramePr/>
            <a:graphic xmlns:a="http://schemas.openxmlformats.org/drawingml/2006/main">
              <a:graphicData uri="http://schemas.openxmlformats.org/drawingml/2006/picture">
                <pic:pic xmlns:pic="http://schemas.openxmlformats.org/drawingml/2006/picture">
                  <pic:nvPicPr>
                    <pic:cNvPr id="197356" name="Picture 197356"/>
                    <pic:cNvPicPr/>
                  </pic:nvPicPr>
                  <pic:blipFill>
                    <a:blip r:embed="rId300"/>
                    <a:stretch>
                      <a:fillRect/>
                    </a:stretch>
                  </pic:blipFill>
                  <pic:spPr>
                    <a:xfrm>
                      <a:off x="0" y="0"/>
                      <a:ext cx="6156960" cy="673608"/>
                    </a:xfrm>
                    <a:prstGeom prst="rect">
                      <a:avLst/>
                    </a:prstGeom>
                  </pic:spPr>
                </pic:pic>
              </a:graphicData>
            </a:graphic>
          </wp:anchor>
        </w:drawing>
      </w:r>
      <w:r>
        <w:t xml:space="preserve">Hospital Universitário Professor Polydoro Ernani de São Thiago </w:t>
      </w:r>
    </w:p>
    <w:p w14:paraId="6B960B34" w14:textId="77777777" w:rsidR="0060324B" w:rsidRDefault="00000000">
      <w:pPr>
        <w:spacing w:after="68" w:line="259" w:lineRule="auto"/>
        <w:ind w:left="10" w:right="1582"/>
        <w:jc w:val="center"/>
      </w:pPr>
      <w:r>
        <w:t xml:space="preserve">Divisão de Análises Clínicas – DACL HU/UFSC </w:t>
      </w:r>
    </w:p>
    <w:p w14:paraId="7638B3FC" w14:textId="77777777" w:rsidR="0060324B" w:rsidRDefault="00000000">
      <w:pPr>
        <w:pStyle w:val="Ttulo2"/>
        <w:ind w:left="53" w:right="6944"/>
        <w:jc w:val="right"/>
      </w:pPr>
      <w:r>
        <w:t xml:space="preserve">GUIA DE EXAMES </w:t>
      </w:r>
      <w:r>
        <w:tab/>
      </w:r>
      <w:r>
        <w:rPr>
          <w:vertAlign w:val="subscript"/>
        </w:rPr>
        <w:t xml:space="preserve">       </w:t>
      </w:r>
      <w:r>
        <w:t>NOME DO EXAME</w:t>
      </w:r>
      <w:r>
        <w:rPr>
          <w:sz w:val="19"/>
        </w:rPr>
        <w:t xml:space="preserve"> </w:t>
      </w:r>
    </w:p>
    <w:p w14:paraId="785DD28A" w14:textId="77777777" w:rsidR="0060324B" w:rsidRDefault="00000000">
      <w:pPr>
        <w:spacing w:after="53"/>
        <w:ind w:left="38" w:right="1282"/>
      </w:pPr>
      <w:r>
        <w:t xml:space="preserve">________________________________________________________________________________________________________________________ </w:t>
      </w:r>
    </w:p>
    <w:p w14:paraId="4262EC0C" w14:textId="77777777" w:rsidR="0060324B" w:rsidRDefault="00000000">
      <w:pPr>
        <w:ind w:left="38" w:right="1282"/>
      </w:pPr>
      <w:r>
        <w:t xml:space="preserve">Troponina I </w:t>
      </w:r>
    </w:p>
    <w:p w14:paraId="68066232" w14:textId="77777777" w:rsidR="0060324B" w:rsidRDefault="00000000">
      <w:pPr>
        <w:spacing w:after="90" w:line="259" w:lineRule="auto"/>
        <w:ind w:left="0" w:right="1297" w:firstLine="0"/>
        <w:jc w:val="right"/>
      </w:pPr>
      <w:r>
        <w:t xml:space="preserve">       </w:t>
      </w:r>
    </w:p>
    <w:p w14:paraId="57F21033" w14:textId="77777777" w:rsidR="0060324B" w:rsidRDefault="00000000">
      <w:pPr>
        <w:tabs>
          <w:tab w:val="center" w:pos="12955"/>
        </w:tabs>
        <w:spacing w:after="16"/>
        <w:ind w:left="0" w:firstLine="0"/>
        <w:jc w:val="left"/>
      </w:pPr>
      <w:r>
        <w:rPr>
          <w:sz w:val="25"/>
        </w:rPr>
        <w:t>SINONÍMIA</w:t>
      </w:r>
      <w:r>
        <w:t xml:space="preserve"> </w:t>
      </w:r>
      <w:r>
        <w:tab/>
        <w:t xml:space="preserve">       </w:t>
      </w:r>
    </w:p>
    <w:p w14:paraId="7C644DEA" w14:textId="77777777" w:rsidR="0060324B" w:rsidRDefault="00000000">
      <w:pPr>
        <w:ind w:left="38" w:right="1282"/>
      </w:pPr>
      <w:r>
        <w:t xml:space="preserve">TNI </w:t>
      </w:r>
    </w:p>
    <w:p w14:paraId="2F0DFE99" w14:textId="77777777" w:rsidR="0060324B" w:rsidRDefault="00000000">
      <w:pPr>
        <w:spacing w:after="65" w:line="259" w:lineRule="auto"/>
        <w:ind w:left="0" w:right="1297" w:firstLine="0"/>
        <w:jc w:val="right"/>
      </w:pPr>
      <w:r>
        <w:t xml:space="preserve">       </w:t>
      </w:r>
    </w:p>
    <w:p w14:paraId="46ECFF56" w14:textId="77777777" w:rsidR="0060324B" w:rsidRDefault="00000000">
      <w:pPr>
        <w:pStyle w:val="Ttulo2"/>
        <w:tabs>
          <w:tab w:val="center" w:pos="12955"/>
        </w:tabs>
        <w:ind w:left="0" w:right="0" w:firstLine="0"/>
      </w:pPr>
      <w:r>
        <w:t>MATERIAL BIOLÓGICO/VOLUME/CONSERVANTE</w:t>
      </w:r>
      <w:r>
        <w:rPr>
          <w:sz w:val="19"/>
        </w:rPr>
        <w:t xml:space="preserve"> </w:t>
      </w:r>
      <w:r>
        <w:rPr>
          <w:sz w:val="19"/>
        </w:rPr>
        <w:tab/>
      </w:r>
      <w:r>
        <w:rPr>
          <w:vertAlign w:val="subscript"/>
        </w:rPr>
        <w:t xml:space="preserve">       </w:t>
      </w:r>
    </w:p>
    <w:p w14:paraId="0D0C5239" w14:textId="77777777" w:rsidR="0060324B" w:rsidRDefault="00000000">
      <w:pPr>
        <w:ind w:left="38" w:right="1282"/>
      </w:pPr>
      <w:r>
        <w:t xml:space="preserve">Material: Soro - Sangue coletado em tubo seco com gel separador </w:t>
      </w:r>
    </w:p>
    <w:p w14:paraId="2CBB0F3A" w14:textId="77777777" w:rsidR="0060324B" w:rsidRDefault="00000000">
      <w:pPr>
        <w:spacing w:after="0" w:line="259" w:lineRule="auto"/>
        <w:ind w:left="0" w:right="1297" w:firstLine="0"/>
        <w:jc w:val="right"/>
      </w:pPr>
      <w:r>
        <w:t xml:space="preserve">       </w:t>
      </w:r>
    </w:p>
    <w:p w14:paraId="1F43F897" w14:textId="77777777" w:rsidR="0060324B" w:rsidRDefault="00000000">
      <w:pPr>
        <w:ind w:left="38" w:right="1282"/>
      </w:pPr>
      <w:r>
        <w:t xml:space="preserve">Volume: Suficiente para 1 mL de soro </w:t>
      </w:r>
    </w:p>
    <w:p w14:paraId="0DA48E80" w14:textId="77777777" w:rsidR="0060324B" w:rsidRDefault="00000000">
      <w:pPr>
        <w:spacing w:after="79" w:line="259" w:lineRule="auto"/>
        <w:ind w:left="0" w:right="1297" w:firstLine="0"/>
        <w:jc w:val="right"/>
      </w:pPr>
      <w:r>
        <w:t xml:space="preserve">       </w:t>
      </w:r>
    </w:p>
    <w:p w14:paraId="7CFB8F93" w14:textId="77777777" w:rsidR="0060324B" w:rsidRDefault="00000000">
      <w:pPr>
        <w:tabs>
          <w:tab w:val="center" w:pos="12955"/>
        </w:tabs>
        <w:spacing w:after="16"/>
        <w:ind w:left="0" w:firstLine="0"/>
        <w:jc w:val="left"/>
      </w:pPr>
      <w:r>
        <w:rPr>
          <w:sz w:val="25"/>
        </w:rPr>
        <w:t>INTERFERENTES</w:t>
      </w:r>
      <w:r>
        <w:t xml:space="preserve"> </w:t>
      </w:r>
      <w:r>
        <w:tab/>
      </w:r>
      <w:r>
        <w:rPr>
          <w:sz w:val="25"/>
          <w:vertAlign w:val="subscript"/>
        </w:rPr>
        <w:t xml:space="preserve">       </w:t>
      </w:r>
    </w:p>
    <w:p w14:paraId="59BFFAC1" w14:textId="77777777" w:rsidR="0060324B" w:rsidRDefault="00000000">
      <w:pPr>
        <w:ind w:left="38" w:right="1282"/>
      </w:pPr>
      <w:r>
        <w:t xml:space="preserve">Hemólise ou icterícia excessiva. </w:t>
      </w:r>
    </w:p>
    <w:p w14:paraId="35039DCC" w14:textId="77777777" w:rsidR="0060324B" w:rsidRDefault="00000000">
      <w:pPr>
        <w:spacing w:after="73" w:line="259" w:lineRule="auto"/>
        <w:ind w:left="0" w:right="1297" w:firstLine="0"/>
        <w:jc w:val="right"/>
      </w:pPr>
      <w:r>
        <w:t xml:space="preserve">       </w:t>
      </w:r>
    </w:p>
    <w:p w14:paraId="66C97339" w14:textId="77777777" w:rsidR="0060324B" w:rsidRDefault="00000000">
      <w:pPr>
        <w:tabs>
          <w:tab w:val="center" w:pos="12955"/>
        </w:tabs>
        <w:spacing w:after="16"/>
        <w:ind w:left="0" w:firstLine="0"/>
        <w:jc w:val="left"/>
      </w:pPr>
      <w:r>
        <w:rPr>
          <w:sz w:val="25"/>
        </w:rPr>
        <w:t>INSTRUÇÕES AO PACIENTE</w:t>
      </w:r>
      <w:r>
        <w:t xml:space="preserve"> </w:t>
      </w:r>
      <w:r>
        <w:tab/>
      </w:r>
      <w:r>
        <w:rPr>
          <w:sz w:val="25"/>
          <w:vertAlign w:val="subscript"/>
        </w:rPr>
        <w:t xml:space="preserve">       </w:t>
      </w:r>
    </w:p>
    <w:p w14:paraId="595642EC" w14:textId="77777777" w:rsidR="0060324B" w:rsidRDefault="00000000">
      <w:pPr>
        <w:ind w:left="38" w:right="1282"/>
      </w:pPr>
      <w:r>
        <w:t xml:space="preserve">Não é necessário jejum. Anotar medicamentos em uso. </w:t>
      </w:r>
    </w:p>
    <w:p w14:paraId="5D52432E" w14:textId="77777777" w:rsidR="0060324B" w:rsidRDefault="00000000">
      <w:pPr>
        <w:spacing w:after="77" w:line="259" w:lineRule="auto"/>
        <w:ind w:left="0" w:right="1297" w:firstLine="0"/>
        <w:jc w:val="right"/>
      </w:pPr>
      <w:r>
        <w:t xml:space="preserve">       </w:t>
      </w:r>
    </w:p>
    <w:p w14:paraId="37E827AF" w14:textId="77777777" w:rsidR="0060324B" w:rsidRDefault="00000000">
      <w:pPr>
        <w:pStyle w:val="Ttulo2"/>
        <w:tabs>
          <w:tab w:val="center" w:pos="12955"/>
        </w:tabs>
        <w:ind w:left="0" w:right="0" w:firstLine="0"/>
      </w:pPr>
      <w:r>
        <w:t>SIGLA DO EXAME/SETOR</w:t>
      </w:r>
      <w:r>
        <w:rPr>
          <w:sz w:val="19"/>
        </w:rPr>
        <w:t xml:space="preserve"> </w:t>
      </w:r>
      <w:r>
        <w:rPr>
          <w:sz w:val="19"/>
        </w:rPr>
        <w:tab/>
      </w:r>
      <w:r>
        <w:rPr>
          <w:vertAlign w:val="subscript"/>
        </w:rPr>
        <w:t xml:space="preserve">       </w:t>
      </w:r>
    </w:p>
    <w:p w14:paraId="60473499" w14:textId="77777777" w:rsidR="0060324B" w:rsidRDefault="00000000">
      <w:pPr>
        <w:ind w:left="38" w:right="1282"/>
      </w:pPr>
      <w:r>
        <w:t xml:space="preserve">TRP </w:t>
      </w:r>
    </w:p>
    <w:p w14:paraId="26B9AB20" w14:textId="77777777" w:rsidR="0060324B" w:rsidRDefault="00000000">
      <w:pPr>
        <w:spacing w:after="0" w:line="259" w:lineRule="auto"/>
        <w:ind w:left="0" w:right="1297" w:firstLine="0"/>
        <w:jc w:val="right"/>
      </w:pPr>
      <w:r>
        <w:t xml:space="preserve">       </w:t>
      </w:r>
    </w:p>
    <w:p w14:paraId="3BE6A06D" w14:textId="77777777" w:rsidR="0060324B" w:rsidRDefault="00000000">
      <w:pPr>
        <w:ind w:left="38" w:right="1282"/>
      </w:pPr>
      <w:r>
        <w:t xml:space="preserve">Setor de Bioquímica </w:t>
      </w:r>
    </w:p>
    <w:p w14:paraId="19A5391C" w14:textId="77777777" w:rsidR="0060324B" w:rsidRDefault="00000000">
      <w:pPr>
        <w:spacing w:after="76" w:line="259" w:lineRule="auto"/>
        <w:ind w:left="0" w:right="1297" w:firstLine="0"/>
        <w:jc w:val="right"/>
      </w:pPr>
      <w:r>
        <w:t xml:space="preserve">       </w:t>
      </w:r>
    </w:p>
    <w:p w14:paraId="728CB3E5" w14:textId="77777777" w:rsidR="0060324B" w:rsidRDefault="00000000">
      <w:pPr>
        <w:pStyle w:val="Ttulo2"/>
        <w:tabs>
          <w:tab w:val="center" w:pos="12955"/>
        </w:tabs>
        <w:ind w:left="0" w:right="0" w:firstLine="0"/>
      </w:pPr>
      <w:r>
        <w:t>INTERPRETAÇÃO CLÍNICA</w:t>
      </w:r>
      <w:r>
        <w:rPr>
          <w:sz w:val="19"/>
        </w:rPr>
        <w:t xml:space="preserve"> </w:t>
      </w:r>
      <w:r>
        <w:rPr>
          <w:sz w:val="19"/>
        </w:rPr>
        <w:tab/>
      </w:r>
      <w:r>
        <w:rPr>
          <w:vertAlign w:val="subscript"/>
        </w:rPr>
        <w:t xml:space="preserve">       </w:t>
      </w:r>
    </w:p>
    <w:p w14:paraId="1ADE5865" w14:textId="77777777" w:rsidR="0060324B" w:rsidRDefault="00000000">
      <w:pPr>
        <w:ind w:left="38" w:right="1282"/>
      </w:pPr>
      <w:r>
        <w:t xml:space="preserve">A troponina é uma proteína do sangue, atualmente considerada o melhor marcador para avaliação de necrose miocárdica, por sua alta especificidade e </w:t>
      </w:r>
    </w:p>
    <w:p w14:paraId="5EF1EC70" w14:textId="77777777" w:rsidR="0060324B" w:rsidRDefault="00000000">
      <w:pPr>
        <w:ind w:left="38" w:right="1282"/>
      </w:pPr>
      <w:r>
        <w:t xml:space="preserve">sensibilidade. É usada tanto no diagnóstico quanto no acompanhamento da evolução do infarto agudo do miocárdio (IAM). Os níveis de troponina já estão </w:t>
      </w:r>
    </w:p>
    <w:p w14:paraId="0208650D" w14:textId="77777777" w:rsidR="0060324B" w:rsidRDefault="00000000">
      <w:pPr>
        <w:spacing w:after="74" w:line="216" w:lineRule="auto"/>
        <w:ind w:left="53" w:right="1297"/>
        <w:jc w:val="right"/>
      </w:pPr>
      <w:r>
        <w:t xml:space="preserve">       alterados cerca de quatro horas após IAM, atingindo pico máximo em 24 a 48 horas. Seus valores podem permanecer alterados por até dez dias.   </w:t>
      </w:r>
    </w:p>
    <w:p w14:paraId="17194777" w14:textId="77777777" w:rsidR="0060324B" w:rsidRDefault="00000000">
      <w:pPr>
        <w:spacing w:after="0" w:line="259" w:lineRule="auto"/>
        <w:ind w:left="0" w:firstLine="0"/>
        <w:jc w:val="left"/>
      </w:pPr>
      <w:r>
        <w:rPr>
          <w:rFonts w:ascii="Calibri" w:eastAsia="Calibri" w:hAnsi="Calibri" w:cs="Calibri"/>
          <w:sz w:val="21"/>
        </w:rPr>
        <w:t xml:space="preserve"> </w:t>
      </w:r>
      <w:r>
        <w:rPr>
          <w:rFonts w:ascii="Calibri" w:eastAsia="Calibri" w:hAnsi="Calibri" w:cs="Calibri"/>
          <w:sz w:val="21"/>
        </w:rPr>
        <w:tab/>
        <w:t xml:space="preserve"> </w:t>
      </w:r>
    </w:p>
    <w:p w14:paraId="3FD76C5C" w14:textId="77777777" w:rsidR="0060324B" w:rsidRDefault="00000000">
      <w:pPr>
        <w:spacing w:after="0" w:line="259" w:lineRule="auto"/>
        <w:ind w:left="0" w:firstLine="0"/>
      </w:pPr>
      <w:r>
        <w:rPr>
          <w:noProof/>
        </w:rPr>
        <w:drawing>
          <wp:anchor distT="0" distB="0" distL="114300" distR="114300" simplePos="0" relativeHeight="251917312" behindDoc="0" locked="0" layoutInCell="1" allowOverlap="0" wp14:anchorId="14001753" wp14:editId="628B7BA1">
            <wp:simplePos x="0" y="0"/>
            <wp:positionH relativeFrom="column">
              <wp:posOffset>922048</wp:posOffset>
            </wp:positionH>
            <wp:positionV relativeFrom="paragraph">
              <wp:posOffset>49924</wp:posOffset>
            </wp:positionV>
            <wp:extent cx="6135624" cy="591312"/>
            <wp:effectExtent l="0" t="0" r="0" b="0"/>
            <wp:wrapNone/>
            <wp:docPr id="198209" name="Picture 198209"/>
            <wp:cNvGraphicFramePr/>
            <a:graphic xmlns:a="http://schemas.openxmlformats.org/drawingml/2006/main">
              <a:graphicData uri="http://schemas.openxmlformats.org/drawingml/2006/picture">
                <pic:pic xmlns:pic="http://schemas.openxmlformats.org/drawingml/2006/picture">
                  <pic:nvPicPr>
                    <pic:cNvPr id="198209" name="Picture 198209"/>
                    <pic:cNvPicPr/>
                  </pic:nvPicPr>
                  <pic:blipFill>
                    <a:blip r:embed="rId301"/>
                    <a:stretch>
                      <a:fillRect/>
                    </a:stretch>
                  </pic:blipFill>
                  <pic:spPr>
                    <a:xfrm>
                      <a:off x="0" y="0"/>
                      <a:ext cx="6135624" cy="591312"/>
                    </a:xfrm>
                    <a:prstGeom prst="rect">
                      <a:avLst/>
                    </a:prstGeom>
                  </pic:spPr>
                </pic:pic>
              </a:graphicData>
            </a:graphic>
          </wp:anchor>
        </w:drawing>
      </w:r>
      <w:r>
        <w:t xml:space="preserve">        </w:t>
      </w:r>
    </w:p>
    <w:p w14:paraId="4664E4E1" w14:textId="77777777" w:rsidR="0060324B" w:rsidRDefault="00000000">
      <w:pPr>
        <w:spacing w:after="5" w:line="259" w:lineRule="auto"/>
        <w:ind w:left="10" w:right="1850"/>
        <w:jc w:val="center"/>
      </w:pPr>
      <w:r>
        <w:t xml:space="preserve">Universidade Federal de Santa Catarina </w:t>
      </w:r>
    </w:p>
    <w:p w14:paraId="27AD7550" w14:textId="77777777" w:rsidR="0060324B" w:rsidRDefault="00000000">
      <w:pPr>
        <w:spacing w:after="5" w:line="259" w:lineRule="auto"/>
        <w:ind w:left="10" w:right="1852"/>
        <w:jc w:val="center"/>
      </w:pPr>
      <w:r>
        <w:t xml:space="preserve">Hospital Universitário Professor Polydoro Ernani de São Thiago </w:t>
      </w:r>
    </w:p>
    <w:p w14:paraId="447A5547" w14:textId="77777777" w:rsidR="0060324B" w:rsidRDefault="00000000">
      <w:pPr>
        <w:spacing w:after="66" w:line="259" w:lineRule="auto"/>
        <w:ind w:left="10" w:right="1853"/>
        <w:jc w:val="center"/>
      </w:pPr>
      <w:r>
        <w:t xml:space="preserve">Divisão de Análises Clínicas – DACL HU/UFSC </w:t>
      </w:r>
    </w:p>
    <w:p w14:paraId="24266F1E" w14:textId="77777777" w:rsidR="0060324B" w:rsidRDefault="00000000">
      <w:pPr>
        <w:pStyle w:val="Ttulo2"/>
        <w:ind w:left="53" w:right="7054"/>
        <w:jc w:val="right"/>
      </w:pPr>
      <w:r>
        <w:t xml:space="preserve">GUIA DE EXAMES </w:t>
      </w:r>
      <w:r>
        <w:tab/>
      </w:r>
      <w:r>
        <w:rPr>
          <w:sz w:val="19"/>
        </w:rPr>
        <w:t xml:space="preserve">        </w:t>
      </w:r>
      <w:r>
        <w:t>NOME DO EXAME</w:t>
      </w:r>
      <w:r>
        <w:rPr>
          <w:sz w:val="19"/>
        </w:rPr>
        <w:t xml:space="preserve"> </w:t>
      </w:r>
    </w:p>
    <w:p w14:paraId="7181A212" w14:textId="77777777" w:rsidR="0060324B" w:rsidRDefault="00000000">
      <w:pPr>
        <w:spacing w:after="53"/>
        <w:ind w:left="38" w:right="1282"/>
      </w:pPr>
      <w:r>
        <w:t xml:space="preserve">________________________________________________________________________________________________________________________ </w:t>
      </w:r>
    </w:p>
    <w:p w14:paraId="15337405" w14:textId="77777777" w:rsidR="0060324B" w:rsidRDefault="00000000">
      <w:pPr>
        <w:ind w:left="38" w:right="1282"/>
      </w:pPr>
      <w:r>
        <w:t xml:space="preserve">TTPA </w:t>
      </w:r>
    </w:p>
    <w:p w14:paraId="71F69172" w14:textId="77777777" w:rsidR="0060324B" w:rsidRDefault="00000000">
      <w:pPr>
        <w:spacing w:after="96" w:line="259" w:lineRule="auto"/>
        <w:ind w:left="0" w:right="1547" w:firstLine="0"/>
        <w:jc w:val="right"/>
      </w:pPr>
      <w:r>
        <w:t xml:space="preserve">        </w:t>
      </w:r>
    </w:p>
    <w:p w14:paraId="1B36B402" w14:textId="77777777" w:rsidR="0060324B" w:rsidRDefault="00000000">
      <w:pPr>
        <w:tabs>
          <w:tab w:val="center" w:pos="12672"/>
        </w:tabs>
        <w:spacing w:after="16"/>
        <w:ind w:left="0" w:firstLine="0"/>
        <w:jc w:val="left"/>
      </w:pPr>
      <w:r>
        <w:rPr>
          <w:sz w:val="25"/>
        </w:rPr>
        <w:t>SINONÍMIA</w:t>
      </w:r>
      <w:r>
        <w:t xml:space="preserve"> </w:t>
      </w:r>
      <w:r>
        <w:tab/>
        <w:t xml:space="preserve">        </w:t>
      </w:r>
    </w:p>
    <w:p w14:paraId="1CA4724B" w14:textId="77777777" w:rsidR="0060324B" w:rsidRDefault="00000000">
      <w:pPr>
        <w:ind w:left="38" w:right="1282"/>
      </w:pPr>
      <w:r>
        <w:t xml:space="preserve">Tempo de Tromboplastina Parcial Ativado; KPTT </w:t>
      </w:r>
    </w:p>
    <w:p w14:paraId="6BC1583F" w14:textId="77777777" w:rsidR="0060324B" w:rsidRDefault="00000000">
      <w:pPr>
        <w:spacing w:after="73" w:line="259" w:lineRule="auto"/>
        <w:ind w:left="0" w:right="1547" w:firstLine="0"/>
        <w:jc w:val="right"/>
      </w:pPr>
      <w:r>
        <w:t xml:space="preserve">        </w:t>
      </w:r>
    </w:p>
    <w:p w14:paraId="73636125" w14:textId="77777777" w:rsidR="0060324B" w:rsidRDefault="00000000">
      <w:pPr>
        <w:tabs>
          <w:tab w:val="center" w:pos="12672"/>
        </w:tabs>
        <w:spacing w:after="16"/>
        <w:ind w:left="0" w:firstLine="0"/>
        <w:jc w:val="left"/>
      </w:pPr>
      <w:r>
        <w:rPr>
          <w:sz w:val="25"/>
        </w:rPr>
        <w:t>MATERIAL BIOLÓGICO/VOLUME/CONSERVANTE</w:t>
      </w:r>
      <w:r>
        <w:t xml:space="preserve"> </w:t>
      </w:r>
      <w:r>
        <w:tab/>
      </w:r>
      <w:r>
        <w:rPr>
          <w:sz w:val="25"/>
          <w:vertAlign w:val="subscript"/>
        </w:rPr>
        <w:t xml:space="preserve">        </w:t>
      </w:r>
    </w:p>
    <w:p w14:paraId="4692B6D0" w14:textId="77777777" w:rsidR="0060324B" w:rsidRDefault="00000000">
      <w:pPr>
        <w:ind w:left="38" w:right="1282"/>
      </w:pPr>
      <w:r>
        <w:t xml:space="preserve">Material: sangue. Volume suficiente para 2 ml de plasma colhido em tubo com citrato de sódio (tubo de tampa azul).  </w:t>
      </w:r>
    </w:p>
    <w:p w14:paraId="057C1279" w14:textId="77777777" w:rsidR="0060324B" w:rsidRDefault="00000000">
      <w:pPr>
        <w:spacing w:after="88" w:line="259" w:lineRule="auto"/>
        <w:ind w:left="0" w:right="1547" w:firstLine="0"/>
        <w:jc w:val="right"/>
      </w:pPr>
      <w:r>
        <w:t xml:space="preserve">        </w:t>
      </w:r>
    </w:p>
    <w:p w14:paraId="03DD5552" w14:textId="77777777" w:rsidR="0060324B" w:rsidRDefault="00000000">
      <w:pPr>
        <w:tabs>
          <w:tab w:val="center" w:pos="12672"/>
        </w:tabs>
        <w:spacing w:after="16"/>
        <w:ind w:left="0" w:firstLine="0"/>
        <w:jc w:val="left"/>
      </w:pPr>
      <w:r>
        <w:rPr>
          <w:sz w:val="25"/>
        </w:rPr>
        <w:t>INTERFERENTES</w:t>
      </w:r>
      <w:r>
        <w:t xml:space="preserve"> </w:t>
      </w:r>
      <w:r>
        <w:tab/>
        <w:t xml:space="preserve">        </w:t>
      </w:r>
    </w:p>
    <w:p w14:paraId="5D1EE874" w14:textId="77777777" w:rsidR="0060324B" w:rsidRDefault="00000000">
      <w:pPr>
        <w:ind w:left="38" w:right="1282"/>
      </w:pPr>
      <w:r>
        <w:t xml:space="preserve">Uso de heparina ou anticoagulante oral. </w:t>
      </w:r>
    </w:p>
    <w:p w14:paraId="05C896CA" w14:textId="77777777" w:rsidR="0060324B" w:rsidRDefault="00000000">
      <w:pPr>
        <w:spacing w:after="69" w:line="259" w:lineRule="auto"/>
        <w:ind w:left="0" w:right="1547" w:firstLine="0"/>
        <w:jc w:val="right"/>
      </w:pPr>
      <w:r>
        <w:t xml:space="preserve">        </w:t>
      </w:r>
    </w:p>
    <w:p w14:paraId="7B4D8564" w14:textId="77777777" w:rsidR="0060324B" w:rsidRDefault="00000000">
      <w:pPr>
        <w:tabs>
          <w:tab w:val="center" w:pos="12672"/>
        </w:tabs>
        <w:spacing w:after="16"/>
        <w:ind w:left="0" w:firstLine="0"/>
        <w:jc w:val="left"/>
      </w:pPr>
      <w:r>
        <w:rPr>
          <w:sz w:val="25"/>
        </w:rPr>
        <w:t>INSTRUÇÕES AO PACIENTE</w:t>
      </w:r>
      <w:r>
        <w:t xml:space="preserve"> </w:t>
      </w:r>
      <w:r>
        <w:tab/>
        <w:t xml:space="preserve">               </w:t>
      </w:r>
    </w:p>
    <w:p w14:paraId="68034E81" w14:textId="77777777" w:rsidR="0060324B" w:rsidRDefault="00000000">
      <w:pPr>
        <w:ind w:left="38" w:right="1282"/>
      </w:pPr>
      <w:r>
        <w:t xml:space="preserve">Não é necessário jejum. O paciente deve informar os medicamentos usados nos 10 dias que antecedem a coleta. </w:t>
      </w:r>
    </w:p>
    <w:p w14:paraId="61E78A65" w14:textId="77777777" w:rsidR="0060324B" w:rsidRDefault="00000000">
      <w:pPr>
        <w:spacing w:after="77" w:line="259" w:lineRule="auto"/>
        <w:ind w:left="0" w:right="1547" w:firstLine="0"/>
        <w:jc w:val="right"/>
      </w:pPr>
      <w:r>
        <w:t xml:space="preserve">        </w:t>
      </w:r>
    </w:p>
    <w:p w14:paraId="0AB5353D" w14:textId="77777777" w:rsidR="0060324B" w:rsidRDefault="00000000">
      <w:pPr>
        <w:pStyle w:val="Ttulo2"/>
        <w:tabs>
          <w:tab w:val="center" w:pos="12672"/>
        </w:tabs>
        <w:ind w:left="0" w:right="0" w:firstLine="0"/>
      </w:pPr>
      <w:r>
        <w:t>SIGLA DO EXAME/SETOR</w:t>
      </w:r>
      <w:r>
        <w:rPr>
          <w:sz w:val="19"/>
        </w:rPr>
        <w:t xml:space="preserve"> </w:t>
      </w:r>
      <w:r>
        <w:rPr>
          <w:sz w:val="19"/>
        </w:rPr>
        <w:tab/>
      </w:r>
      <w:r>
        <w:rPr>
          <w:vertAlign w:val="subscript"/>
        </w:rPr>
        <w:t xml:space="preserve">        </w:t>
      </w:r>
    </w:p>
    <w:p w14:paraId="64C811E4" w14:textId="77777777" w:rsidR="0060324B" w:rsidRDefault="00000000">
      <w:pPr>
        <w:ind w:left="38" w:right="1282"/>
      </w:pPr>
      <w:r>
        <w:t xml:space="preserve">TPT </w:t>
      </w:r>
    </w:p>
    <w:p w14:paraId="6A634286" w14:textId="77777777" w:rsidR="0060324B" w:rsidRDefault="00000000">
      <w:pPr>
        <w:spacing w:after="0" w:line="259" w:lineRule="auto"/>
        <w:ind w:left="0" w:right="1547" w:firstLine="0"/>
        <w:jc w:val="right"/>
      </w:pPr>
      <w:r>
        <w:t xml:space="preserve">        </w:t>
      </w:r>
    </w:p>
    <w:p w14:paraId="7CFC01B1" w14:textId="77777777" w:rsidR="0060324B" w:rsidRDefault="00000000">
      <w:pPr>
        <w:ind w:left="38" w:right="1282"/>
      </w:pPr>
      <w:r>
        <w:t xml:space="preserve">Setor de Hematologia </w:t>
      </w:r>
    </w:p>
    <w:p w14:paraId="6AD9DC88" w14:textId="77777777" w:rsidR="0060324B" w:rsidRDefault="00000000">
      <w:pPr>
        <w:spacing w:after="76" w:line="259" w:lineRule="auto"/>
        <w:ind w:left="0" w:right="1547" w:firstLine="0"/>
        <w:jc w:val="right"/>
      </w:pPr>
      <w:r>
        <w:t xml:space="preserve">        </w:t>
      </w:r>
    </w:p>
    <w:p w14:paraId="42EE49B6" w14:textId="77777777" w:rsidR="0060324B" w:rsidRDefault="00000000">
      <w:pPr>
        <w:pStyle w:val="Ttulo2"/>
        <w:tabs>
          <w:tab w:val="center" w:pos="12672"/>
        </w:tabs>
        <w:ind w:left="0" w:right="0" w:firstLine="0"/>
      </w:pPr>
      <w:r>
        <w:t>INTERPRETAÇÃO CLÍNICA</w:t>
      </w:r>
      <w:r>
        <w:rPr>
          <w:sz w:val="19"/>
        </w:rPr>
        <w:t xml:space="preserve"> </w:t>
      </w:r>
      <w:r>
        <w:rPr>
          <w:sz w:val="19"/>
        </w:rPr>
        <w:tab/>
      </w:r>
      <w:r>
        <w:rPr>
          <w:vertAlign w:val="subscript"/>
        </w:rPr>
        <w:t xml:space="preserve">        </w:t>
      </w:r>
    </w:p>
    <w:p w14:paraId="4A8EB225" w14:textId="77777777" w:rsidR="0060324B" w:rsidRDefault="00000000">
      <w:pPr>
        <w:ind w:left="38" w:right="1282"/>
      </w:pPr>
      <w:r>
        <w:t xml:space="preserve">Avalia a via intrínseca da coagulação e é mais sensível a deficiências dos fatores VIII e IX, sendo útil no diagnóstico das hemofilias `A` e `B`. É prolongado pelo uso de heparina, por inibidores específicos de fatores da coagulação e por inibidores lúpicos.          </w:t>
      </w:r>
    </w:p>
    <w:p w14:paraId="5F5505EA" w14:textId="77777777" w:rsidR="0060324B" w:rsidRDefault="00000000">
      <w:pPr>
        <w:spacing w:after="0" w:line="259" w:lineRule="auto"/>
        <w:ind w:left="17" w:firstLine="0"/>
        <w:jc w:val="left"/>
      </w:pPr>
      <w:r>
        <w:t xml:space="preserve"> </w:t>
      </w:r>
    </w:p>
    <w:p w14:paraId="5BD0BEFE" w14:textId="77777777" w:rsidR="0060324B" w:rsidRDefault="00000000">
      <w:pPr>
        <w:spacing w:after="0" w:line="259" w:lineRule="auto"/>
        <w:ind w:left="17" w:firstLine="0"/>
        <w:jc w:val="left"/>
      </w:pPr>
      <w:r>
        <w:t xml:space="preserve"> </w:t>
      </w:r>
    </w:p>
    <w:p w14:paraId="723C0012" w14:textId="77777777" w:rsidR="0060324B" w:rsidRDefault="00000000">
      <w:pPr>
        <w:spacing w:after="0" w:line="259" w:lineRule="auto"/>
        <w:ind w:left="17" w:firstLine="0"/>
        <w:jc w:val="left"/>
      </w:pPr>
      <w:r>
        <w:t xml:space="preserve"> </w:t>
      </w:r>
    </w:p>
    <w:p w14:paraId="02DB9EAA" w14:textId="77777777" w:rsidR="0060324B" w:rsidRDefault="00000000">
      <w:pPr>
        <w:spacing w:after="0" w:line="259" w:lineRule="auto"/>
        <w:ind w:left="17" w:firstLine="0"/>
        <w:jc w:val="left"/>
      </w:pPr>
      <w:r>
        <w:t xml:space="preserve"> </w:t>
      </w:r>
    </w:p>
    <w:p w14:paraId="3E62976E" w14:textId="77777777" w:rsidR="0060324B" w:rsidRDefault="00000000">
      <w:pPr>
        <w:spacing w:after="0" w:line="259" w:lineRule="auto"/>
        <w:ind w:left="0" w:right="1547" w:firstLine="0"/>
        <w:jc w:val="right"/>
      </w:pPr>
      <w:r>
        <w:t xml:space="preserve">        </w:t>
      </w:r>
    </w:p>
    <w:p w14:paraId="67582F3A" w14:textId="77777777" w:rsidR="0060324B" w:rsidRDefault="00000000">
      <w:pPr>
        <w:spacing w:after="0" w:line="259" w:lineRule="auto"/>
        <w:ind w:left="17" w:firstLine="0"/>
        <w:jc w:val="left"/>
      </w:pPr>
      <w:r>
        <w:t xml:space="preserve"> </w:t>
      </w:r>
    </w:p>
    <w:p w14:paraId="3D18B3DD" w14:textId="77777777" w:rsidR="0060324B" w:rsidRDefault="00000000">
      <w:pPr>
        <w:spacing w:after="0" w:line="259" w:lineRule="auto"/>
        <w:ind w:left="17" w:firstLine="0"/>
        <w:jc w:val="left"/>
      </w:pPr>
      <w:r>
        <w:t xml:space="preserve"> </w:t>
      </w:r>
    </w:p>
    <w:p w14:paraId="77B8FF6C" w14:textId="77777777" w:rsidR="0060324B" w:rsidRDefault="00000000">
      <w:pPr>
        <w:spacing w:after="0" w:line="259" w:lineRule="auto"/>
        <w:ind w:left="17" w:firstLine="0"/>
        <w:jc w:val="left"/>
      </w:pPr>
      <w:r>
        <w:t xml:space="preserve"> </w:t>
      </w:r>
    </w:p>
    <w:p w14:paraId="0F2BBFC8" w14:textId="77777777" w:rsidR="0060324B" w:rsidRDefault="00000000">
      <w:pPr>
        <w:spacing w:after="0" w:line="259" w:lineRule="auto"/>
        <w:ind w:left="17" w:firstLine="0"/>
        <w:jc w:val="left"/>
      </w:pPr>
      <w:r>
        <w:t xml:space="preserve"> </w:t>
      </w:r>
    </w:p>
    <w:p w14:paraId="1C6924B7" w14:textId="77777777" w:rsidR="0060324B" w:rsidRDefault="00000000">
      <w:pPr>
        <w:spacing w:after="5" w:line="259" w:lineRule="auto"/>
        <w:ind w:left="10" w:right="1850"/>
        <w:jc w:val="center"/>
      </w:pPr>
      <w:r>
        <w:t xml:space="preserve">Universidade Federal de Santa Catarina </w:t>
      </w:r>
    </w:p>
    <w:p w14:paraId="08B237C8" w14:textId="77777777" w:rsidR="0060324B" w:rsidRDefault="00000000">
      <w:pPr>
        <w:spacing w:after="5" w:line="259" w:lineRule="auto"/>
        <w:ind w:left="10" w:right="1852"/>
        <w:jc w:val="center"/>
      </w:pPr>
      <w:r>
        <w:rPr>
          <w:noProof/>
        </w:rPr>
        <w:drawing>
          <wp:anchor distT="0" distB="0" distL="114300" distR="114300" simplePos="0" relativeHeight="251918336" behindDoc="0" locked="0" layoutInCell="1" allowOverlap="0" wp14:anchorId="1C12BD56" wp14:editId="15F64AA9">
            <wp:simplePos x="0" y="0"/>
            <wp:positionH relativeFrom="column">
              <wp:posOffset>1056160</wp:posOffset>
            </wp:positionH>
            <wp:positionV relativeFrom="paragraph">
              <wp:posOffset>-206133</wp:posOffset>
            </wp:positionV>
            <wp:extent cx="6236208" cy="585216"/>
            <wp:effectExtent l="0" t="0" r="0" b="0"/>
            <wp:wrapNone/>
            <wp:docPr id="198476" name="Picture 198476"/>
            <wp:cNvGraphicFramePr/>
            <a:graphic xmlns:a="http://schemas.openxmlformats.org/drawingml/2006/main">
              <a:graphicData uri="http://schemas.openxmlformats.org/drawingml/2006/picture">
                <pic:pic xmlns:pic="http://schemas.openxmlformats.org/drawingml/2006/picture">
                  <pic:nvPicPr>
                    <pic:cNvPr id="198476" name="Picture 198476"/>
                    <pic:cNvPicPr/>
                  </pic:nvPicPr>
                  <pic:blipFill>
                    <a:blip r:embed="rId302"/>
                    <a:stretch>
                      <a:fillRect/>
                    </a:stretch>
                  </pic:blipFill>
                  <pic:spPr>
                    <a:xfrm>
                      <a:off x="0" y="0"/>
                      <a:ext cx="6236208" cy="585216"/>
                    </a:xfrm>
                    <a:prstGeom prst="rect">
                      <a:avLst/>
                    </a:prstGeom>
                  </pic:spPr>
                </pic:pic>
              </a:graphicData>
            </a:graphic>
          </wp:anchor>
        </w:drawing>
      </w:r>
      <w:r>
        <w:t xml:space="preserve">Hospital Universitário Professor Polydoro Ernani de São Thiago </w:t>
      </w:r>
    </w:p>
    <w:p w14:paraId="3812A915" w14:textId="77777777" w:rsidR="0060324B" w:rsidRDefault="00000000">
      <w:pPr>
        <w:spacing w:after="46" w:line="259" w:lineRule="auto"/>
        <w:ind w:left="10" w:right="1853"/>
        <w:jc w:val="center"/>
      </w:pPr>
      <w:r>
        <w:t xml:space="preserve">Divisão de Análises Clínicas – DACL HU/UFSC </w:t>
      </w:r>
    </w:p>
    <w:p w14:paraId="3EED51A9" w14:textId="77777777" w:rsidR="0060324B" w:rsidRDefault="00000000">
      <w:pPr>
        <w:pStyle w:val="Ttulo2"/>
        <w:ind w:right="1849"/>
        <w:jc w:val="center"/>
      </w:pPr>
      <w:r>
        <w:t>GUIA DE EXAMES NOME DO EXAME</w:t>
      </w:r>
      <w:r>
        <w:rPr>
          <w:sz w:val="19"/>
        </w:rPr>
        <w:t xml:space="preserve"> </w:t>
      </w:r>
    </w:p>
    <w:p w14:paraId="3162A1BA" w14:textId="77777777" w:rsidR="0060324B" w:rsidRDefault="00000000">
      <w:pPr>
        <w:spacing w:after="53"/>
        <w:ind w:left="38" w:right="1282"/>
      </w:pPr>
      <w:r>
        <w:t xml:space="preserve">________________________________________________________________________________________________________________________ </w:t>
      </w:r>
    </w:p>
    <w:p w14:paraId="2FE3348A" w14:textId="77777777" w:rsidR="0060324B" w:rsidRDefault="00000000">
      <w:pPr>
        <w:spacing w:after="119"/>
        <w:ind w:left="38" w:right="1282"/>
      </w:pPr>
      <w:r>
        <w:t xml:space="preserve">T3 Total </w:t>
      </w:r>
    </w:p>
    <w:p w14:paraId="3A634F0D" w14:textId="77777777" w:rsidR="0060324B" w:rsidRDefault="00000000">
      <w:pPr>
        <w:spacing w:after="16"/>
        <w:ind w:left="55"/>
        <w:jc w:val="left"/>
      </w:pPr>
      <w:r>
        <w:rPr>
          <w:sz w:val="25"/>
        </w:rPr>
        <w:t>SINONÍMIA</w:t>
      </w:r>
      <w:r>
        <w:t xml:space="preserve"> </w:t>
      </w:r>
    </w:p>
    <w:p w14:paraId="0EDC730D" w14:textId="77777777" w:rsidR="0060324B" w:rsidRDefault="00000000">
      <w:pPr>
        <w:spacing w:after="117"/>
        <w:ind w:left="38" w:right="1282"/>
      </w:pPr>
      <w:r>
        <w:t xml:space="preserve">T3T; Triiodotironina (T3) Total </w:t>
      </w:r>
    </w:p>
    <w:p w14:paraId="3A367E95" w14:textId="77777777" w:rsidR="0060324B" w:rsidRDefault="00000000">
      <w:pPr>
        <w:pStyle w:val="Ttulo2"/>
        <w:ind w:left="55" w:right="0"/>
      </w:pPr>
      <w:r>
        <w:t>MATERIAL BIOLÓGICO/VOLUME/CONSERVANTE</w:t>
      </w:r>
      <w:r>
        <w:rPr>
          <w:sz w:val="19"/>
        </w:rPr>
        <w:t xml:space="preserve"> </w:t>
      </w:r>
    </w:p>
    <w:p w14:paraId="57A2F132" w14:textId="77777777" w:rsidR="0060324B" w:rsidRDefault="00000000">
      <w:pPr>
        <w:spacing w:after="42"/>
        <w:ind w:left="38" w:right="1282"/>
      </w:pPr>
      <w:r>
        <w:t xml:space="preserve">Material: Soro - Sangue coletado em tubo seco com gel separador </w:t>
      </w:r>
    </w:p>
    <w:p w14:paraId="210BE78E" w14:textId="77777777" w:rsidR="0060324B" w:rsidRDefault="00000000">
      <w:pPr>
        <w:spacing w:after="118"/>
        <w:ind w:left="38" w:right="1282"/>
      </w:pPr>
      <w:r>
        <w:t xml:space="preserve">Volume: Suficiente para 1 mL de soro </w:t>
      </w:r>
    </w:p>
    <w:p w14:paraId="60BEE4A3" w14:textId="77777777" w:rsidR="0060324B" w:rsidRDefault="00000000">
      <w:pPr>
        <w:spacing w:after="16"/>
        <w:ind w:left="55"/>
        <w:jc w:val="left"/>
      </w:pPr>
      <w:r>
        <w:rPr>
          <w:sz w:val="25"/>
        </w:rPr>
        <w:t>INTERFERENTES</w:t>
      </w:r>
      <w:r>
        <w:t xml:space="preserve"> </w:t>
      </w:r>
    </w:p>
    <w:p w14:paraId="165627F2" w14:textId="77777777" w:rsidR="0060324B" w:rsidRDefault="00000000">
      <w:pPr>
        <w:spacing w:after="115"/>
        <w:ind w:left="38" w:right="1282"/>
      </w:pPr>
      <w:r>
        <w:t xml:space="preserve">Nada consta até o momento </w:t>
      </w:r>
    </w:p>
    <w:p w14:paraId="02472385" w14:textId="77777777" w:rsidR="0060324B" w:rsidRDefault="00000000">
      <w:pPr>
        <w:pStyle w:val="Ttulo2"/>
        <w:ind w:left="55" w:right="0"/>
      </w:pPr>
      <w:r>
        <w:t>INSTRUÇÕES AO PACIENTE</w:t>
      </w:r>
      <w:r>
        <w:rPr>
          <w:sz w:val="19"/>
        </w:rPr>
        <w:t xml:space="preserve"> </w:t>
      </w:r>
    </w:p>
    <w:p w14:paraId="7E2A460E" w14:textId="77777777" w:rsidR="0060324B" w:rsidRDefault="00000000">
      <w:pPr>
        <w:spacing w:after="108"/>
        <w:ind w:left="38" w:right="1545"/>
      </w:pPr>
      <w:r>
        <w:t xml:space="preserve">Não é necessário jejum. O paciente deve informar os medicamentos que esteja usando, inclusive aqueles formulados para emagrecimento (mesmo os que sejam preparados com produtos naturais). As mulheres devem informar o uso anticoncepcional ou se estão em período de gestação.  </w:t>
      </w:r>
    </w:p>
    <w:p w14:paraId="36CE95C1" w14:textId="77777777" w:rsidR="0060324B" w:rsidRDefault="00000000">
      <w:pPr>
        <w:pStyle w:val="Ttulo2"/>
        <w:ind w:left="55" w:right="0"/>
      </w:pPr>
      <w:r>
        <w:t>SIGLA DO EXAME/SETOR</w:t>
      </w:r>
      <w:r>
        <w:rPr>
          <w:sz w:val="19"/>
        </w:rPr>
        <w:t xml:space="preserve"> </w:t>
      </w:r>
    </w:p>
    <w:p w14:paraId="2E53D1AD" w14:textId="77777777" w:rsidR="0060324B" w:rsidRDefault="00000000">
      <w:pPr>
        <w:spacing w:after="45"/>
        <w:ind w:left="38" w:right="1282"/>
      </w:pPr>
      <w:r>
        <w:t xml:space="preserve">T3L </w:t>
      </w:r>
    </w:p>
    <w:p w14:paraId="609F950A" w14:textId="77777777" w:rsidR="0060324B" w:rsidRDefault="00000000">
      <w:pPr>
        <w:spacing w:after="115"/>
        <w:ind w:left="38" w:right="1282"/>
      </w:pPr>
      <w:r>
        <w:t xml:space="preserve">Setor de Hormônios </w:t>
      </w:r>
    </w:p>
    <w:p w14:paraId="65258D80" w14:textId="77777777" w:rsidR="0060324B" w:rsidRDefault="00000000">
      <w:pPr>
        <w:pStyle w:val="Ttulo2"/>
        <w:ind w:left="55" w:right="0"/>
      </w:pPr>
      <w:r>
        <w:t>INTERPRETAÇÃO CLÍNICA</w:t>
      </w:r>
      <w:r>
        <w:rPr>
          <w:sz w:val="19"/>
        </w:rPr>
        <w:t xml:space="preserve"> </w:t>
      </w:r>
    </w:p>
    <w:p w14:paraId="6CB264C7" w14:textId="77777777" w:rsidR="0060324B" w:rsidRDefault="00000000">
      <w:pPr>
        <w:spacing w:after="145"/>
        <w:ind w:left="38" w:right="1879"/>
      </w:pPr>
      <w:r>
        <w:t xml:space="preserve">A tri-iodotironina (T3) é um hormônio produzido principalmente pela conversão periférica da tiroxina (T4) e apresenta atividade biológica superior a deste. Está ligada à globulina ligadora de tiroxina (TBG) e apenas 1% apresenta-se na forma livre. A dosagem de T3 é especialmente útil em pacientes com TSH baixo e T4 (ou T4 livre) normal. Nestes casos, a presença de valores elevados de T3 sugerem o diagnóstico de T3-toxicose e pode ser encontrado eventualmente na doença de Graves. Também é útil no diagnóstico do hipertireoidismo clássico em que ambos os hormônios, T3 e T4, estão aumentados. O teste está indicado, e pode estar elevado, em pacientes com taquicardia supraventricular, perda de peso e fadiga sem causa aparente, com T4 normal. A dosagem do T3 não é recomendada para a avaliação do hipotireoidismo.  </w:t>
      </w:r>
    </w:p>
    <w:p w14:paraId="12D11B1C" w14:textId="77777777" w:rsidR="0060324B" w:rsidRDefault="00000000">
      <w:pPr>
        <w:spacing w:after="0" w:line="259" w:lineRule="auto"/>
        <w:ind w:left="31" w:firstLine="0"/>
        <w:jc w:val="left"/>
      </w:pPr>
      <w:r>
        <w:t xml:space="preserve"> </w:t>
      </w:r>
    </w:p>
    <w:p w14:paraId="7B09BB8A" w14:textId="77777777" w:rsidR="0060324B" w:rsidRDefault="00000000">
      <w:pPr>
        <w:spacing w:after="0" w:line="259" w:lineRule="auto"/>
        <w:ind w:left="17" w:firstLine="0"/>
        <w:jc w:val="left"/>
      </w:pPr>
      <w:r>
        <w:rPr>
          <w:sz w:val="2"/>
          <w:vertAlign w:val="superscript"/>
        </w:rPr>
        <w:t xml:space="preserve"> </w:t>
      </w:r>
      <w:r>
        <w:t xml:space="preserve"> </w:t>
      </w:r>
      <w:r>
        <w:tab/>
        <w:t xml:space="preserve">       </w:t>
      </w:r>
    </w:p>
    <w:p w14:paraId="3F6C8A14" w14:textId="77777777" w:rsidR="0060324B" w:rsidRDefault="00000000">
      <w:pPr>
        <w:spacing w:after="0" w:line="259" w:lineRule="auto"/>
        <w:ind w:left="17" w:firstLine="0"/>
        <w:jc w:val="left"/>
      </w:pPr>
      <w:r>
        <w:t xml:space="preserve"> </w:t>
      </w:r>
    </w:p>
    <w:p w14:paraId="41F9FF4D" w14:textId="77777777" w:rsidR="0060324B" w:rsidRDefault="00000000">
      <w:pPr>
        <w:spacing w:after="5" w:line="259" w:lineRule="auto"/>
        <w:ind w:left="10" w:right="1850"/>
        <w:jc w:val="center"/>
      </w:pPr>
      <w:r>
        <w:t xml:space="preserve">Universidade Federal de Santa Catarina </w:t>
      </w:r>
    </w:p>
    <w:p w14:paraId="2EC4053D" w14:textId="77777777" w:rsidR="0060324B" w:rsidRDefault="00000000">
      <w:pPr>
        <w:spacing w:after="5" w:line="259" w:lineRule="auto"/>
        <w:ind w:left="10" w:right="1852"/>
        <w:jc w:val="center"/>
      </w:pPr>
      <w:r>
        <w:rPr>
          <w:noProof/>
        </w:rPr>
        <w:drawing>
          <wp:anchor distT="0" distB="0" distL="114300" distR="114300" simplePos="0" relativeHeight="251919360" behindDoc="0" locked="0" layoutInCell="1" allowOverlap="0" wp14:anchorId="249AF4A3" wp14:editId="67A7D061">
            <wp:simplePos x="0" y="0"/>
            <wp:positionH relativeFrom="column">
              <wp:posOffset>1031776</wp:posOffset>
            </wp:positionH>
            <wp:positionV relativeFrom="paragraph">
              <wp:posOffset>-192391</wp:posOffset>
            </wp:positionV>
            <wp:extent cx="6114289" cy="591312"/>
            <wp:effectExtent l="0" t="0" r="0" b="0"/>
            <wp:wrapNone/>
            <wp:docPr id="198801" name="Picture 198801"/>
            <wp:cNvGraphicFramePr/>
            <a:graphic xmlns:a="http://schemas.openxmlformats.org/drawingml/2006/main">
              <a:graphicData uri="http://schemas.openxmlformats.org/drawingml/2006/picture">
                <pic:pic xmlns:pic="http://schemas.openxmlformats.org/drawingml/2006/picture">
                  <pic:nvPicPr>
                    <pic:cNvPr id="198801" name="Picture 198801"/>
                    <pic:cNvPicPr/>
                  </pic:nvPicPr>
                  <pic:blipFill>
                    <a:blip r:embed="rId303"/>
                    <a:stretch>
                      <a:fillRect/>
                    </a:stretch>
                  </pic:blipFill>
                  <pic:spPr>
                    <a:xfrm>
                      <a:off x="0" y="0"/>
                      <a:ext cx="6114289" cy="591312"/>
                    </a:xfrm>
                    <a:prstGeom prst="rect">
                      <a:avLst/>
                    </a:prstGeom>
                  </pic:spPr>
                </pic:pic>
              </a:graphicData>
            </a:graphic>
          </wp:anchor>
        </w:drawing>
      </w:r>
      <w:r>
        <w:t xml:space="preserve">Hospital Universitário Professor Polydoro Ernani de São Thiago </w:t>
      </w:r>
    </w:p>
    <w:p w14:paraId="3109CDF4" w14:textId="77777777" w:rsidR="0060324B" w:rsidRDefault="00000000">
      <w:pPr>
        <w:spacing w:after="46" w:line="259" w:lineRule="auto"/>
        <w:ind w:left="10" w:right="1853"/>
        <w:jc w:val="center"/>
      </w:pPr>
      <w:r>
        <w:t xml:space="preserve">Divisão de Análises Clínicas – DACL HU/UFSC </w:t>
      </w:r>
    </w:p>
    <w:p w14:paraId="602EC67B" w14:textId="77777777" w:rsidR="0060324B" w:rsidRDefault="00000000">
      <w:pPr>
        <w:pStyle w:val="Ttulo2"/>
        <w:ind w:right="1849"/>
        <w:jc w:val="center"/>
      </w:pPr>
      <w:r>
        <w:t>GUIA DE EXAMES NOME DO EXAME</w:t>
      </w:r>
      <w:r>
        <w:rPr>
          <w:sz w:val="19"/>
        </w:rPr>
        <w:t xml:space="preserve"> </w:t>
      </w:r>
    </w:p>
    <w:p w14:paraId="7D814967" w14:textId="77777777" w:rsidR="0060324B" w:rsidRDefault="00000000">
      <w:pPr>
        <w:spacing w:after="53"/>
        <w:ind w:left="38" w:right="1282"/>
      </w:pPr>
      <w:r>
        <w:t xml:space="preserve">________________________________________________________________________________________________________________________ </w:t>
      </w:r>
    </w:p>
    <w:p w14:paraId="63E9E3C2" w14:textId="77777777" w:rsidR="0060324B" w:rsidRDefault="00000000">
      <w:pPr>
        <w:spacing w:after="119"/>
        <w:ind w:left="38" w:right="1282"/>
      </w:pPr>
      <w:r>
        <w:t xml:space="preserve">T3 Livre </w:t>
      </w:r>
    </w:p>
    <w:p w14:paraId="1ED386AF" w14:textId="77777777" w:rsidR="0060324B" w:rsidRDefault="00000000">
      <w:pPr>
        <w:spacing w:after="16"/>
        <w:ind w:left="55"/>
        <w:jc w:val="left"/>
      </w:pPr>
      <w:r>
        <w:rPr>
          <w:sz w:val="25"/>
        </w:rPr>
        <w:t>SINONÍMIA</w:t>
      </w:r>
      <w:r>
        <w:t xml:space="preserve"> </w:t>
      </w:r>
    </w:p>
    <w:p w14:paraId="33E2AF0F" w14:textId="77777777" w:rsidR="0060324B" w:rsidRDefault="00000000">
      <w:pPr>
        <w:spacing w:after="115"/>
        <w:ind w:left="38" w:right="1282"/>
      </w:pPr>
      <w:r>
        <w:t xml:space="preserve">T3L; Triiodotironina (T3) Livre </w:t>
      </w:r>
    </w:p>
    <w:p w14:paraId="1A6290DE" w14:textId="77777777" w:rsidR="0060324B" w:rsidRDefault="00000000">
      <w:pPr>
        <w:pStyle w:val="Ttulo2"/>
        <w:ind w:left="55" w:right="0"/>
      </w:pPr>
      <w:r>
        <w:t>MATERIAL BIOLÓGICO/VOLUME/CONSERVANTE</w:t>
      </w:r>
      <w:r>
        <w:rPr>
          <w:sz w:val="19"/>
        </w:rPr>
        <w:t xml:space="preserve"> </w:t>
      </w:r>
    </w:p>
    <w:p w14:paraId="525C53E3" w14:textId="77777777" w:rsidR="0060324B" w:rsidRDefault="00000000">
      <w:pPr>
        <w:spacing w:after="44"/>
        <w:ind w:left="38" w:right="1282"/>
      </w:pPr>
      <w:r>
        <w:t xml:space="preserve">Material: Soro - Sangue coletado em tubo seco com gel separador </w:t>
      </w:r>
    </w:p>
    <w:p w14:paraId="3B0B10FE" w14:textId="77777777" w:rsidR="0060324B" w:rsidRDefault="00000000">
      <w:pPr>
        <w:spacing w:after="116"/>
        <w:ind w:left="38" w:right="1282"/>
      </w:pPr>
      <w:r>
        <w:t xml:space="preserve">Volume: Suficiente para 1 mL de soro </w:t>
      </w:r>
    </w:p>
    <w:p w14:paraId="3297BED6" w14:textId="77777777" w:rsidR="0060324B" w:rsidRDefault="00000000">
      <w:pPr>
        <w:spacing w:after="16"/>
        <w:ind w:left="55"/>
        <w:jc w:val="left"/>
      </w:pPr>
      <w:r>
        <w:rPr>
          <w:sz w:val="25"/>
        </w:rPr>
        <w:t>INTERFERENTES</w:t>
      </w:r>
      <w:r>
        <w:t xml:space="preserve"> </w:t>
      </w:r>
    </w:p>
    <w:p w14:paraId="0280D410" w14:textId="77777777" w:rsidR="0060324B" w:rsidRDefault="00000000">
      <w:pPr>
        <w:spacing w:after="0" w:line="259" w:lineRule="auto"/>
        <w:ind w:left="0" w:right="1547" w:firstLine="0"/>
        <w:jc w:val="right"/>
      </w:pPr>
      <w:r>
        <w:t xml:space="preserve">        </w:t>
      </w:r>
    </w:p>
    <w:p w14:paraId="235425C2" w14:textId="77777777" w:rsidR="0060324B" w:rsidRDefault="00000000">
      <w:pPr>
        <w:spacing w:after="115"/>
        <w:ind w:left="38" w:right="1282"/>
      </w:pPr>
      <w:r>
        <w:t xml:space="preserve">Nada consta até o momento </w:t>
      </w:r>
    </w:p>
    <w:p w14:paraId="6E3942F1" w14:textId="77777777" w:rsidR="0060324B" w:rsidRDefault="00000000">
      <w:pPr>
        <w:pStyle w:val="Ttulo2"/>
        <w:ind w:left="55" w:right="0"/>
      </w:pPr>
      <w:r>
        <w:t>INSTRUÇÕES AO PACIENTE</w:t>
      </w:r>
      <w:r>
        <w:rPr>
          <w:sz w:val="19"/>
        </w:rPr>
        <w:t xml:space="preserve"> </w:t>
      </w:r>
    </w:p>
    <w:p w14:paraId="25CA02A0" w14:textId="77777777" w:rsidR="0060324B" w:rsidRDefault="00000000">
      <w:pPr>
        <w:spacing w:after="108"/>
        <w:ind w:left="38" w:right="1550"/>
      </w:pPr>
      <w:r>
        <w:t xml:space="preserve">Não é necessário jejum. O paciente deve informar os medicamentos que esteja usando, inclusive aqueles formulados para emagrecimento (mesmo os que sejam preparados com produtos naturais). As mulheres devem informar o uso anticoncepcional ou se estão em período de gestação.  </w:t>
      </w:r>
    </w:p>
    <w:p w14:paraId="51D37D54" w14:textId="77777777" w:rsidR="0060324B" w:rsidRDefault="00000000">
      <w:pPr>
        <w:pStyle w:val="Ttulo2"/>
        <w:ind w:left="55" w:right="0"/>
      </w:pPr>
      <w:r>
        <w:t>SIGLA DO EXAME/SETOR</w:t>
      </w:r>
      <w:r>
        <w:rPr>
          <w:sz w:val="19"/>
        </w:rPr>
        <w:t xml:space="preserve"> </w:t>
      </w:r>
    </w:p>
    <w:p w14:paraId="397BEB1D" w14:textId="77777777" w:rsidR="0060324B" w:rsidRDefault="00000000">
      <w:pPr>
        <w:spacing w:after="42"/>
        <w:ind w:left="38" w:right="1282"/>
      </w:pPr>
      <w:r>
        <w:t xml:space="preserve">T3L </w:t>
      </w:r>
    </w:p>
    <w:p w14:paraId="61F78B14" w14:textId="77777777" w:rsidR="0060324B" w:rsidRDefault="00000000">
      <w:pPr>
        <w:spacing w:after="117"/>
        <w:ind w:left="38" w:right="1282"/>
      </w:pPr>
      <w:r>
        <w:t xml:space="preserve">Setor de Hormônios </w:t>
      </w:r>
    </w:p>
    <w:p w14:paraId="709F6C68" w14:textId="77777777" w:rsidR="0060324B" w:rsidRDefault="00000000">
      <w:pPr>
        <w:pStyle w:val="Ttulo2"/>
        <w:ind w:left="55" w:right="0"/>
      </w:pPr>
      <w:r>
        <w:t>INTERPRETAÇÃO CLÍNICA</w:t>
      </w:r>
      <w:r>
        <w:rPr>
          <w:sz w:val="19"/>
        </w:rPr>
        <w:t xml:space="preserve"> </w:t>
      </w:r>
    </w:p>
    <w:p w14:paraId="2F0ED26F" w14:textId="77777777" w:rsidR="0060324B" w:rsidRDefault="00000000">
      <w:pPr>
        <w:ind w:left="38" w:right="1879"/>
      </w:pPr>
      <w:r>
        <w:t xml:space="preserve">A tri-iodotironina (T3) é um hormônio produzido principalmente pela conversão periférica da tiroxina (T4) e apresenta atividade biológica superior a deste. Está ligada à globulina ligadora de tiroxina (TBG) e apenas 1% apresenta-se na forma livre. A dosagem de T3 é especialmente útil em pacientes com TSH baixo e T4 (ou T4 livre) normal. Nestes casos, a presença de valores elevados de T3 sugerem o diagnóstico de T3-toxicose e pode ser encontrado eventualmente na doença de Graves. Também é útil no diagnóstico do hipertireoidismo clássico em que ambos os hormônios, T3 e T4, estão aumentados. O teste está indicado, e pode estar elevado, em pacientes com taquicardia supraventricular, perda de peso e fadiga sem causa aparente, com T4 normal. A dosagem do T3 não é recomendada para a avaliação do hipotireoidismo.  </w:t>
      </w:r>
    </w:p>
    <w:p w14:paraId="66ABC184" w14:textId="77777777" w:rsidR="0060324B" w:rsidRDefault="00000000">
      <w:pPr>
        <w:spacing w:after="0" w:line="259" w:lineRule="auto"/>
        <w:ind w:left="0" w:firstLine="0"/>
        <w:jc w:val="left"/>
      </w:pPr>
      <w:r>
        <w:rPr>
          <w:noProof/>
        </w:rPr>
        <w:drawing>
          <wp:anchor distT="0" distB="0" distL="114300" distR="114300" simplePos="0" relativeHeight="251920384" behindDoc="0" locked="0" layoutInCell="1" allowOverlap="0" wp14:anchorId="2BF1F7CD" wp14:editId="7CBC2FC9">
            <wp:simplePos x="0" y="0"/>
            <wp:positionH relativeFrom="column">
              <wp:posOffset>995200</wp:posOffset>
            </wp:positionH>
            <wp:positionV relativeFrom="paragraph">
              <wp:posOffset>101</wp:posOffset>
            </wp:positionV>
            <wp:extent cx="6071616" cy="591312"/>
            <wp:effectExtent l="0" t="0" r="0" b="0"/>
            <wp:wrapNone/>
            <wp:docPr id="199707" name="Picture 199707"/>
            <wp:cNvGraphicFramePr/>
            <a:graphic xmlns:a="http://schemas.openxmlformats.org/drawingml/2006/main">
              <a:graphicData uri="http://schemas.openxmlformats.org/drawingml/2006/picture">
                <pic:pic xmlns:pic="http://schemas.openxmlformats.org/drawingml/2006/picture">
                  <pic:nvPicPr>
                    <pic:cNvPr id="199707" name="Picture 199707"/>
                    <pic:cNvPicPr/>
                  </pic:nvPicPr>
                  <pic:blipFill>
                    <a:blip r:embed="rId304"/>
                    <a:stretch>
                      <a:fillRect/>
                    </a:stretch>
                  </pic:blipFill>
                  <pic:spPr>
                    <a:xfrm>
                      <a:off x="0" y="0"/>
                      <a:ext cx="6071616" cy="591312"/>
                    </a:xfrm>
                    <a:prstGeom prst="rect">
                      <a:avLst/>
                    </a:prstGeom>
                  </pic:spPr>
                </pic:pic>
              </a:graphicData>
            </a:graphic>
          </wp:anchor>
        </w:drawing>
      </w:r>
      <w:r>
        <w:rPr>
          <w:sz w:val="2"/>
        </w:rPr>
        <w:t xml:space="preserve"> </w:t>
      </w:r>
      <w:r>
        <w:rPr>
          <w:sz w:val="2"/>
        </w:rPr>
        <w:tab/>
      </w:r>
      <w:r>
        <w:rPr>
          <w:sz w:val="2"/>
          <w:vertAlign w:val="superscript"/>
        </w:rPr>
        <w:t xml:space="preserve"> </w:t>
      </w:r>
      <w:r>
        <w:t xml:space="preserve">        </w:t>
      </w:r>
    </w:p>
    <w:p w14:paraId="662BD2F2" w14:textId="77777777" w:rsidR="0060324B" w:rsidRDefault="00000000">
      <w:pPr>
        <w:spacing w:after="5" w:line="259" w:lineRule="auto"/>
        <w:ind w:left="10" w:right="1816"/>
        <w:jc w:val="center"/>
      </w:pPr>
      <w:r>
        <w:t xml:space="preserve">Universidade Federal de Santa Catarina </w:t>
      </w:r>
    </w:p>
    <w:p w14:paraId="3A4880A1" w14:textId="77777777" w:rsidR="0060324B" w:rsidRDefault="00000000">
      <w:pPr>
        <w:spacing w:after="5" w:line="259" w:lineRule="auto"/>
        <w:ind w:left="10" w:right="1820"/>
        <w:jc w:val="center"/>
      </w:pPr>
      <w:r>
        <w:t xml:space="preserve">Hospital Universitário Professor Polydoro Ernani de São Thiago </w:t>
      </w:r>
    </w:p>
    <w:p w14:paraId="0A7B7DDA" w14:textId="77777777" w:rsidR="0060324B" w:rsidRDefault="00000000">
      <w:pPr>
        <w:spacing w:after="64" w:line="259" w:lineRule="auto"/>
        <w:ind w:left="10" w:right="1817"/>
        <w:jc w:val="center"/>
      </w:pPr>
      <w:r>
        <w:t xml:space="preserve">Divisão de Análises Clínicas – DACL HU/UFSC </w:t>
      </w:r>
    </w:p>
    <w:p w14:paraId="3E97D41C" w14:textId="77777777" w:rsidR="0060324B" w:rsidRDefault="00000000">
      <w:pPr>
        <w:pStyle w:val="Ttulo2"/>
        <w:ind w:left="53" w:right="7054"/>
        <w:jc w:val="right"/>
      </w:pPr>
      <w:r>
        <w:t xml:space="preserve">GUIA DE EXAMES </w:t>
      </w:r>
      <w:r>
        <w:tab/>
      </w:r>
      <w:r>
        <w:rPr>
          <w:vertAlign w:val="subscript"/>
        </w:rPr>
        <w:t xml:space="preserve">       </w:t>
      </w:r>
      <w:r>
        <w:t>NOME DO EXAME</w:t>
      </w:r>
      <w:r>
        <w:rPr>
          <w:sz w:val="19"/>
        </w:rPr>
        <w:t xml:space="preserve"> </w:t>
      </w:r>
    </w:p>
    <w:p w14:paraId="61B10DB0" w14:textId="77777777" w:rsidR="0060324B" w:rsidRDefault="00000000">
      <w:pPr>
        <w:spacing w:after="56"/>
        <w:ind w:left="38" w:right="1282"/>
      </w:pPr>
      <w:r>
        <w:t xml:space="preserve">________________________________________________________________________________________________________________________ </w:t>
      </w:r>
    </w:p>
    <w:p w14:paraId="6066F8C5" w14:textId="77777777" w:rsidR="0060324B" w:rsidRDefault="00000000">
      <w:pPr>
        <w:ind w:left="38" w:right="1282"/>
      </w:pPr>
      <w:r>
        <w:t xml:space="preserve">T4 LIVRE </w:t>
      </w:r>
    </w:p>
    <w:p w14:paraId="6962839E" w14:textId="77777777" w:rsidR="0060324B" w:rsidRDefault="00000000">
      <w:pPr>
        <w:spacing w:after="88" w:line="259" w:lineRule="auto"/>
        <w:ind w:left="0" w:right="1547" w:firstLine="0"/>
        <w:jc w:val="right"/>
      </w:pPr>
      <w:r>
        <w:t xml:space="preserve">       </w:t>
      </w:r>
    </w:p>
    <w:p w14:paraId="03602D61" w14:textId="77777777" w:rsidR="0060324B" w:rsidRDefault="00000000">
      <w:pPr>
        <w:tabs>
          <w:tab w:val="center" w:pos="12705"/>
        </w:tabs>
        <w:spacing w:after="16"/>
        <w:ind w:left="0" w:firstLine="0"/>
        <w:jc w:val="left"/>
      </w:pPr>
      <w:r>
        <w:rPr>
          <w:sz w:val="25"/>
        </w:rPr>
        <w:t>SINONÍMIA</w:t>
      </w:r>
      <w:r>
        <w:t xml:space="preserve"> </w:t>
      </w:r>
      <w:r>
        <w:tab/>
        <w:t xml:space="preserve">       </w:t>
      </w:r>
    </w:p>
    <w:p w14:paraId="1BB981B6" w14:textId="77777777" w:rsidR="0060324B" w:rsidRDefault="00000000">
      <w:pPr>
        <w:ind w:left="38" w:right="1282"/>
      </w:pPr>
      <w:r>
        <w:t xml:space="preserve">Dosagem de T4 livre; Tiroxina livre </w:t>
      </w:r>
    </w:p>
    <w:p w14:paraId="36B1E1AF" w14:textId="77777777" w:rsidR="0060324B" w:rsidRDefault="00000000">
      <w:pPr>
        <w:spacing w:after="68" w:line="259" w:lineRule="auto"/>
        <w:ind w:left="0" w:right="1547" w:firstLine="0"/>
        <w:jc w:val="right"/>
      </w:pPr>
      <w:r>
        <w:t xml:space="preserve">       </w:t>
      </w:r>
    </w:p>
    <w:p w14:paraId="612BC3C0" w14:textId="77777777" w:rsidR="0060324B" w:rsidRDefault="00000000">
      <w:pPr>
        <w:pStyle w:val="Ttulo2"/>
        <w:tabs>
          <w:tab w:val="center" w:pos="12705"/>
        </w:tabs>
        <w:ind w:left="0" w:right="0" w:firstLine="0"/>
      </w:pPr>
      <w:r>
        <w:t>MATERIAL BIOLÓGICO/VOLUME/CONSERVANTE</w:t>
      </w:r>
      <w:r>
        <w:rPr>
          <w:sz w:val="19"/>
        </w:rPr>
        <w:t xml:space="preserve"> </w:t>
      </w:r>
      <w:r>
        <w:rPr>
          <w:sz w:val="19"/>
        </w:rPr>
        <w:tab/>
      </w:r>
      <w:r>
        <w:rPr>
          <w:vertAlign w:val="subscript"/>
        </w:rPr>
        <w:t xml:space="preserve">       </w:t>
      </w:r>
    </w:p>
    <w:p w14:paraId="67017A09" w14:textId="77777777" w:rsidR="0060324B" w:rsidRDefault="00000000">
      <w:pPr>
        <w:ind w:left="38" w:right="1282"/>
      </w:pPr>
      <w:r>
        <w:t xml:space="preserve">Material: Soro - Sangue coletado em tubo seco com gel separador </w:t>
      </w:r>
    </w:p>
    <w:p w14:paraId="3EB38A94" w14:textId="77777777" w:rsidR="0060324B" w:rsidRDefault="00000000">
      <w:pPr>
        <w:spacing w:after="0" w:line="259" w:lineRule="auto"/>
        <w:ind w:left="0" w:right="1547" w:firstLine="0"/>
        <w:jc w:val="right"/>
      </w:pPr>
      <w:r>
        <w:t xml:space="preserve">       </w:t>
      </w:r>
    </w:p>
    <w:p w14:paraId="08D82B68" w14:textId="77777777" w:rsidR="0060324B" w:rsidRDefault="00000000">
      <w:pPr>
        <w:ind w:left="38" w:right="1282"/>
      </w:pPr>
      <w:r>
        <w:t xml:space="preserve">Volume: Suficiente para 1 mL de soro </w:t>
      </w:r>
    </w:p>
    <w:p w14:paraId="6805EDE0" w14:textId="77777777" w:rsidR="0060324B" w:rsidRDefault="00000000">
      <w:pPr>
        <w:spacing w:after="81" w:line="259" w:lineRule="auto"/>
        <w:ind w:left="0" w:right="1547" w:firstLine="0"/>
        <w:jc w:val="right"/>
      </w:pPr>
      <w:r>
        <w:t xml:space="preserve">       </w:t>
      </w:r>
    </w:p>
    <w:p w14:paraId="468393F3" w14:textId="77777777" w:rsidR="0060324B" w:rsidRDefault="00000000">
      <w:pPr>
        <w:tabs>
          <w:tab w:val="center" w:pos="12705"/>
        </w:tabs>
        <w:spacing w:after="81"/>
        <w:ind w:left="0" w:firstLine="0"/>
        <w:jc w:val="left"/>
      </w:pPr>
      <w:r>
        <w:rPr>
          <w:sz w:val="25"/>
        </w:rPr>
        <w:t>INTERFERENTES</w:t>
      </w:r>
      <w:r>
        <w:t xml:space="preserve"> </w:t>
      </w:r>
      <w:r>
        <w:tab/>
      </w:r>
      <w:r>
        <w:rPr>
          <w:sz w:val="25"/>
          <w:vertAlign w:val="subscript"/>
        </w:rPr>
        <w:t xml:space="preserve">       </w:t>
      </w:r>
    </w:p>
    <w:p w14:paraId="40CFA87F" w14:textId="77777777" w:rsidR="0060324B" w:rsidRDefault="00000000">
      <w:pPr>
        <w:tabs>
          <w:tab w:val="center" w:pos="12705"/>
        </w:tabs>
        <w:spacing w:after="207"/>
        <w:ind w:left="0" w:firstLine="0"/>
        <w:jc w:val="left"/>
      </w:pPr>
      <w:r>
        <w:t xml:space="preserve">Nada consta até o momento. </w:t>
      </w:r>
      <w:r>
        <w:tab/>
        <w:t xml:space="preserve">              </w:t>
      </w:r>
    </w:p>
    <w:p w14:paraId="797FD418" w14:textId="77777777" w:rsidR="0060324B" w:rsidRDefault="00000000">
      <w:pPr>
        <w:pStyle w:val="Ttulo2"/>
        <w:tabs>
          <w:tab w:val="center" w:pos="12705"/>
        </w:tabs>
        <w:ind w:left="0" w:right="0" w:firstLine="0"/>
      </w:pPr>
      <w:r>
        <w:t>INSTRUÇÕES AO PACIENTE</w:t>
      </w:r>
      <w:r>
        <w:rPr>
          <w:sz w:val="19"/>
        </w:rPr>
        <w:t xml:space="preserve"> </w:t>
      </w:r>
      <w:r>
        <w:rPr>
          <w:sz w:val="19"/>
        </w:rPr>
        <w:tab/>
      </w:r>
      <w:r>
        <w:rPr>
          <w:vertAlign w:val="subscript"/>
        </w:rPr>
        <w:t xml:space="preserve">       </w:t>
      </w:r>
    </w:p>
    <w:p w14:paraId="37F89342" w14:textId="77777777" w:rsidR="0060324B" w:rsidRDefault="00000000">
      <w:pPr>
        <w:ind w:left="38" w:right="1282"/>
      </w:pPr>
      <w:r>
        <w:t xml:space="preserve">Não é necessário jejum.  </w:t>
      </w:r>
    </w:p>
    <w:p w14:paraId="56360C3D" w14:textId="77777777" w:rsidR="0060324B" w:rsidRDefault="00000000">
      <w:pPr>
        <w:spacing w:after="0" w:line="259" w:lineRule="auto"/>
        <w:ind w:left="0" w:right="1547" w:firstLine="0"/>
        <w:jc w:val="right"/>
      </w:pPr>
      <w:r>
        <w:t xml:space="preserve">       </w:t>
      </w:r>
    </w:p>
    <w:p w14:paraId="72806204" w14:textId="77777777" w:rsidR="0060324B" w:rsidRDefault="00000000">
      <w:pPr>
        <w:ind w:left="38" w:right="1282"/>
      </w:pPr>
      <w:r>
        <w:t xml:space="preserve">ATENÇÃO: </w:t>
      </w:r>
    </w:p>
    <w:p w14:paraId="423D15D6" w14:textId="77777777" w:rsidR="0060324B" w:rsidRDefault="00000000">
      <w:pPr>
        <w:spacing w:after="0" w:line="259" w:lineRule="auto"/>
        <w:ind w:left="0" w:right="1547" w:firstLine="0"/>
        <w:jc w:val="right"/>
      </w:pPr>
      <w:r>
        <w:t xml:space="preserve">       </w:t>
      </w:r>
    </w:p>
    <w:p w14:paraId="3C7B7940" w14:textId="77777777" w:rsidR="0060324B" w:rsidRDefault="00000000">
      <w:pPr>
        <w:numPr>
          <w:ilvl w:val="0"/>
          <w:numId w:val="105"/>
        </w:numPr>
        <w:ind w:right="1282" w:hanging="208"/>
      </w:pPr>
      <w:r>
        <w:t xml:space="preserve">É necessário informar os medicamentos em uso pelo paciente, inclusive a fórmula de medicamentos para emagrecer. </w:t>
      </w:r>
    </w:p>
    <w:p w14:paraId="67E7632A" w14:textId="77777777" w:rsidR="0060324B" w:rsidRDefault="00000000">
      <w:pPr>
        <w:spacing w:after="0" w:line="259" w:lineRule="auto"/>
        <w:ind w:left="0" w:right="1547" w:firstLine="0"/>
        <w:jc w:val="right"/>
      </w:pPr>
      <w:r>
        <w:t xml:space="preserve">       </w:t>
      </w:r>
    </w:p>
    <w:p w14:paraId="32D43712" w14:textId="77777777" w:rsidR="0060324B" w:rsidRDefault="00000000">
      <w:pPr>
        <w:numPr>
          <w:ilvl w:val="0"/>
          <w:numId w:val="105"/>
        </w:numPr>
        <w:ind w:right="1282" w:hanging="208"/>
      </w:pPr>
      <w:r>
        <w:t xml:space="preserve">As mulheres devem informar também o uso de anticoncepcional ou gestação.  </w:t>
      </w:r>
    </w:p>
    <w:p w14:paraId="12518E33" w14:textId="77777777" w:rsidR="0060324B" w:rsidRDefault="00000000">
      <w:pPr>
        <w:spacing w:after="73" w:line="259" w:lineRule="auto"/>
        <w:ind w:left="0" w:right="1547" w:firstLine="0"/>
        <w:jc w:val="right"/>
      </w:pPr>
      <w:r>
        <w:t xml:space="preserve">       </w:t>
      </w:r>
    </w:p>
    <w:p w14:paraId="5DC8FA24" w14:textId="77777777" w:rsidR="0060324B" w:rsidRDefault="00000000">
      <w:pPr>
        <w:pStyle w:val="Ttulo2"/>
        <w:tabs>
          <w:tab w:val="center" w:pos="12705"/>
        </w:tabs>
        <w:ind w:left="0" w:right="0" w:firstLine="0"/>
      </w:pPr>
      <w:r>
        <w:t>SIGLA DO EXAME/SETOR</w:t>
      </w:r>
      <w:r>
        <w:rPr>
          <w:sz w:val="19"/>
        </w:rPr>
        <w:t xml:space="preserve"> </w:t>
      </w:r>
      <w:r>
        <w:rPr>
          <w:sz w:val="19"/>
        </w:rPr>
        <w:tab/>
      </w:r>
      <w:r>
        <w:rPr>
          <w:vertAlign w:val="subscript"/>
        </w:rPr>
        <w:t xml:space="preserve">       </w:t>
      </w:r>
    </w:p>
    <w:p w14:paraId="02311917" w14:textId="77777777" w:rsidR="0060324B" w:rsidRDefault="00000000">
      <w:pPr>
        <w:ind w:left="38" w:right="1282"/>
      </w:pPr>
      <w:r>
        <w:t xml:space="preserve">T4L </w:t>
      </w:r>
    </w:p>
    <w:p w14:paraId="309C2AF3" w14:textId="77777777" w:rsidR="0060324B" w:rsidRDefault="00000000">
      <w:pPr>
        <w:spacing w:after="0" w:line="259" w:lineRule="auto"/>
        <w:ind w:left="0" w:right="1547" w:firstLine="0"/>
        <w:jc w:val="right"/>
      </w:pPr>
      <w:r>
        <w:t xml:space="preserve">       </w:t>
      </w:r>
    </w:p>
    <w:p w14:paraId="72286A78" w14:textId="77777777" w:rsidR="0060324B" w:rsidRDefault="00000000">
      <w:pPr>
        <w:ind w:left="38" w:right="1282"/>
      </w:pPr>
      <w:r>
        <w:t xml:space="preserve">Setor de Hormônios </w:t>
      </w:r>
    </w:p>
    <w:p w14:paraId="1389654C" w14:textId="77777777" w:rsidR="0060324B" w:rsidRDefault="00000000">
      <w:pPr>
        <w:spacing w:after="74" w:line="259" w:lineRule="auto"/>
        <w:ind w:left="0" w:right="1547" w:firstLine="0"/>
        <w:jc w:val="right"/>
      </w:pPr>
      <w:r>
        <w:t xml:space="preserve">       </w:t>
      </w:r>
    </w:p>
    <w:p w14:paraId="18FFD713" w14:textId="77777777" w:rsidR="0060324B" w:rsidRDefault="00000000">
      <w:pPr>
        <w:pStyle w:val="Ttulo2"/>
        <w:tabs>
          <w:tab w:val="center" w:pos="12705"/>
        </w:tabs>
        <w:ind w:left="0" w:right="0" w:firstLine="0"/>
      </w:pPr>
      <w:r>
        <w:t>INTERPRETAÇÃO CLÍNICA</w:t>
      </w:r>
      <w:r>
        <w:rPr>
          <w:sz w:val="19"/>
        </w:rPr>
        <w:t xml:space="preserve"> </w:t>
      </w:r>
      <w:r>
        <w:rPr>
          <w:sz w:val="19"/>
        </w:rPr>
        <w:tab/>
      </w:r>
      <w:r>
        <w:rPr>
          <w:vertAlign w:val="subscript"/>
        </w:rPr>
        <w:t xml:space="preserve">       </w:t>
      </w:r>
    </w:p>
    <w:p w14:paraId="29EAABCD" w14:textId="77777777" w:rsidR="0060324B" w:rsidRDefault="00000000">
      <w:pPr>
        <w:ind w:left="38" w:right="1829"/>
      </w:pPr>
      <w:r>
        <w:t xml:space="preserve">A tiroxina (T4) é o maior produto da tireóide e está presente na circulação quase totalmente ligada à globulina ligadora da tiroxina (TBG), pré-albumina e albumina. Sua produção é estimulada pelo TSH. O T4 é fisiologicamente transformado no hormônio ativo triiodotironina (T3). É um bom marcador para o rastreamento das disfunções da tireóide, usado no diagnóstico da tireotoxicose. Está diminuído no hipotireoidismo e nos estágios avançados        das tireoidites. Valores aumentados estão relacionados ao hipertireoidismo, tireoidite subaguda (estágios iniciais) e doença de Graves. Resultados </w:t>
      </w:r>
    </w:p>
    <w:p w14:paraId="2ACD9E48" w14:textId="77777777" w:rsidR="0060324B" w:rsidRDefault="00000000">
      <w:pPr>
        <w:ind w:left="38" w:right="1468"/>
      </w:pPr>
      <w:r>
        <w:t xml:space="preserve">elevados também podem ser encontrados em situações patológicas não tireoidianas, como a doença hepática. A dosagem do T4 é menos sensível que a do TSH no diagnóstico precoce do hipo ou hipertireoidismo primários.  </w:t>
      </w:r>
    </w:p>
    <w:p w14:paraId="2D3DFC96" w14:textId="77777777" w:rsidR="0060324B" w:rsidRDefault="00000000">
      <w:pPr>
        <w:spacing w:after="0" w:line="259" w:lineRule="auto"/>
        <w:ind w:left="0" w:firstLine="0"/>
        <w:jc w:val="left"/>
      </w:pPr>
      <w:r>
        <w:t xml:space="preserve"> </w:t>
      </w:r>
    </w:p>
    <w:p w14:paraId="3E0FC475" w14:textId="77777777" w:rsidR="0060324B" w:rsidRDefault="00000000">
      <w:pPr>
        <w:spacing w:after="0" w:line="259" w:lineRule="auto"/>
        <w:ind w:left="0" w:firstLine="0"/>
        <w:jc w:val="left"/>
      </w:pPr>
      <w:r>
        <w:t xml:space="preserve"> </w:t>
      </w:r>
    </w:p>
    <w:p w14:paraId="7DF09EA8" w14:textId="77777777" w:rsidR="0060324B" w:rsidRDefault="00000000">
      <w:pPr>
        <w:spacing w:after="0" w:line="259" w:lineRule="auto"/>
        <w:ind w:left="0" w:firstLine="0"/>
        <w:jc w:val="left"/>
      </w:pPr>
      <w:r>
        <w:t xml:space="preserve"> </w:t>
      </w:r>
    </w:p>
    <w:p w14:paraId="1303914A" w14:textId="77777777" w:rsidR="0060324B" w:rsidRDefault="00000000">
      <w:pPr>
        <w:spacing w:after="0" w:line="259" w:lineRule="auto"/>
        <w:ind w:left="0" w:firstLine="0"/>
        <w:jc w:val="left"/>
      </w:pPr>
      <w:r>
        <w:t xml:space="preserve"> </w:t>
      </w:r>
    </w:p>
    <w:p w14:paraId="0AE979E9" w14:textId="77777777" w:rsidR="0060324B" w:rsidRDefault="00000000">
      <w:pPr>
        <w:spacing w:after="0" w:line="259" w:lineRule="auto"/>
        <w:ind w:left="0" w:firstLine="0"/>
        <w:jc w:val="left"/>
      </w:pPr>
      <w:r>
        <w:t xml:space="preserve"> </w:t>
      </w:r>
    </w:p>
    <w:p w14:paraId="39F691B3" w14:textId="77777777" w:rsidR="0060324B" w:rsidRDefault="00000000">
      <w:pPr>
        <w:spacing w:after="0" w:line="259" w:lineRule="auto"/>
        <w:ind w:left="0" w:firstLine="0"/>
        <w:jc w:val="left"/>
      </w:pPr>
      <w:r>
        <w:t xml:space="preserve"> </w:t>
      </w:r>
    </w:p>
    <w:p w14:paraId="43404064" w14:textId="77777777" w:rsidR="0060324B" w:rsidRDefault="00000000">
      <w:pPr>
        <w:spacing w:after="0" w:line="259" w:lineRule="auto"/>
        <w:ind w:left="0" w:firstLine="0"/>
        <w:jc w:val="left"/>
      </w:pPr>
      <w:r>
        <w:t xml:space="preserve"> </w:t>
      </w:r>
    </w:p>
    <w:p w14:paraId="12F3174B" w14:textId="77777777" w:rsidR="0060324B" w:rsidRDefault="00000000">
      <w:pPr>
        <w:spacing w:after="0" w:line="259" w:lineRule="auto"/>
        <w:ind w:left="0" w:firstLine="0"/>
        <w:jc w:val="left"/>
      </w:pPr>
      <w:r>
        <w:t xml:space="preserve"> </w:t>
      </w:r>
    </w:p>
    <w:p w14:paraId="12D15F5B" w14:textId="77777777" w:rsidR="0060324B" w:rsidRDefault="00000000">
      <w:pPr>
        <w:spacing w:after="0" w:line="259" w:lineRule="auto"/>
        <w:ind w:left="0" w:firstLine="0"/>
        <w:jc w:val="left"/>
      </w:pPr>
      <w:r>
        <w:t xml:space="preserve"> </w:t>
      </w:r>
    </w:p>
    <w:p w14:paraId="0543E800" w14:textId="77777777" w:rsidR="0060324B" w:rsidRDefault="00000000">
      <w:pPr>
        <w:spacing w:after="0" w:line="259" w:lineRule="auto"/>
        <w:ind w:left="0" w:firstLine="0"/>
        <w:jc w:val="left"/>
      </w:pPr>
      <w:r>
        <w:t xml:space="preserve"> </w:t>
      </w:r>
    </w:p>
    <w:p w14:paraId="1927F57C" w14:textId="77777777" w:rsidR="0060324B" w:rsidRDefault="00000000">
      <w:pPr>
        <w:spacing w:after="0" w:line="259" w:lineRule="auto"/>
        <w:ind w:left="0" w:firstLine="0"/>
        <w:jc w:val="left"/>
      </w:pPr>
      <w:r>
        <w:t xml:space="preserve"> </w:t>
      </w:r>
    </w:p>
    <w:p w14:paraId="2D015357" w14:textId="77777777" w:rsidR="0060324B" w:rsidRDefault="00000000">
      <w:pPr>
        <w:spacing w:after="0" w:line="259" w:lineRule="auto"/>
        <w:ind w:left="0" w:firstLine="0"/>
        <w:jc w:val="left"/>
      </w:pPr>
      <w:r>
        <w:t xml:space="preserve"> </w:t>
      </w:r>
    </w:p>
    <w:p w14:paraId="26E6FA69" w14:textId="77777777" w:rsidR="0060324B" w:rsidRDefault="00000000">
      <w:pPr>
        <w:spacing w:after="0" w:line="259" w:lineRule="auto"/>
        <w:ind w:left="0" w:firstLine="0"/>
        <w:jc w:val="left"/>
      </w:pPr>
      <w:r>
        <w:t xml:space="preserve"> </w:t>
      </w:r>
    </w:p>
    <w:p w14:paraId="062164C4" w14:textId="77777777" w:rsidR="0060324B" w:rsidRDefault="00000000">
      <w:pPr>
        <w:spacing w:after="0" w:line="259" w:lineRule="auto"/>
        <w:ind w:left="0" w:firstLine="0"/>
        <w:jc w:val="left"/>
      </w:pPr>
      <w:r>
        <w:t xml:space="preserve"> </w:t>
      </w:r>
    </w:p>
    <w:p w14:paraId="4A2365C8" w14:textId="77777777" w:rsidR="0060324B" w:rsidRDefault="00000000">
      <w:pPr>
        <w:spacing w:after="0" w:line="259" w:lineRule="auto"/>
        <w:ind w:left="0" w:firstLine="0"/>
        <w:jc w:val="left"/>
      </w:pPr>
      <w:r>
        <w:t xml:space="preserve"> </w:t>
      </w:r>
    </w:p>
    <w:p w14:paraId="4B04746F" w14:textId="77777777" w:rsidR="0060324B" w:rsidRDefault="00000000">
      <w:pPr>
        <w:spacing w:after="0" w:line="259" w:lineRule="auto"/>
        <w:ind w:left="0" w:firstLine="0"/>
        <w:jc w:val="left"/>
      </w:pPr>
      <w:r>
        <w:t xml:space="preserve"> </w:t>
      </w:r>
    </w:p>
    <w:p w14:paraId="04F3AACF" w14:textId="77777777" w:rsidR="0060324B" w:rsidRDefault="00000000">
      <w:pPr>
        <w:spacing w:after="0" w:line="259" w:lineRule="auto"/>
        <w:ind w:left="0" w:firstLine="0"/>
        <w:jc w:val="left"/>
      </w:pPr>
      <w:r>
        <w:t xml:space="preserve"> </w:t>
      </w:r>
    </w:p>
    <w:p w14:paraId="12EC6A92" w14:textId="77777777" w:rsidR="0060324B" w:rsidRDefault="00000000">
      <w:pPr>
        <w:spacing w:after="0" w:line="259" w:lineRule="auto"/>
        <w:ind w:left="0" w:firstLine="0"/>
        <w:jc w:val="left"/>
      </w:pPr>
      <w:r>
        <w:t xml:space="preserve"> </w:t>
      </w:r>
    </w:p>
    <w:p w14:paraId="12C10C54" w14:textId="77777777" w:rsidR="0060324B" w:rsidRDefault="00000000">
      <w:pPr>
        <w:spacing w:after="0" w:line="259" w:lineRule="auto"/>
        <w:ind w:left="0" w:firstLine="0"/>
        <w:jc w:val="left"/>
      </w:pPr>
      <w:r>
        <w:t xml:space="preserve"> </w:t>
      </w:r>
    </w:p>
    <w:p w14:paraId="1302A937" w14:textId="77777777" w:rsidR="0060324B" w:rsidRDefault="00000000">
      <w:pPr>
        <w:spacing w:after="0" w:line="259" w:lineRule="auto"/>
        <w:ind w:left="0" w:firstLine="0"/>
        <w:jc w:val="left"/>
      </w:pPr>
      <w:r>
        <w:t xml:space="preserve"> </w:t>
      </w:r>
    </w:p>
    <w:p w14:paraId="68226D62" w14:textId="77777777" w:rsidR="0060324B" w:rsidRDefault="00000000">
      <w:pPr>
        <w:spacing w:after="0" w:line="259" w:lineRule="auto"/>
        <w:ind w:left="0" w:firstLine="0"/>
        <w:jc w:val="left"/>
      </w:pPr>
      <w:r>
        <w:t xml:space="preserve"> </w:t>
      </w:r>
    </w:p>
    <w:p w14:paraId="0BCB309B" w14:textId="77777777" w:rsidR="0060324B" w:rsidRDefault="00000000">
      <w:pPr>
        <w:spacing w:after="0" w:line="259" w:lineRule="auto"/>
        <w:ind w:left="0" w:firstLine="0"/>
        <w:jc w:val="left"/>
      </w:pPr>
      <w:r>
        <w:t xml:space="preserve"> </w:t>
      </w:r>
    </w:p>
    <w:p w14:paraId="0D146249" w14:textId="77777777" w:rsidR="0060324B" w:rsidRDefault="00000000">
      <w:pPr>
        <w:spacing w:after="0" w:line="259" w:lineRule="auto"/>
        <w:ind w:left="0" w:firstLine="0"/>
        <w:jc w:val="left"/>
      </w:pPr>
      <w:r>
        <w:t xml:space="preserve"> </w:t>
      </w:r>
    </w:p>
    <w:p w14:paraId="620B31EE" w14:textId="77777777" w:rsidR="0060324B" w:rsidRDefault="00000000">
      <w:pPr>
        <w:spacing w:after="0" w:line="259" w:lineRule="auto"/>
        <w:ind w:left="0" w:firstLine="0"/>
        <w:jc w:val="left"/>
      </w:pPr>
      <w:r>
        <w:t xml:space="preserve"> </w:t>
      </w:r>
    </w:p>
    <w:p w14:paraId="62876621" w14:textId="77777777" w:rsidR="0060324B" w:rsidRDefault="00000000">
      <w:pPr>
        <w:spacing w:after="0" w:line="259" w:lineRule="auto"/>
        <w:ind w:left="0" w:firstLine="0"/>
        <w:jc w:val="left"/>
      </w:pPr>
      <w:r>
        <w:t xml:space="preserve"> </w:t>
      </w:r>
    </w:p>
    <w:p w14:paraId="7F65E4B0" w14:textId="77777777" w:rsidR="0060324B" w:rsidRDefault="00000000">
      <w:pPr>
        <w:spacing w:after="0" w:line="259" w:lineRule="auto"/>
        <w:ind w:left="0" w:firstLine="0"/>
        <w:jc w:val="left"/>
      </w:pPr>
      <w:r>
        <w:t xml:space="preserve"> </w:t>
      </w:r>
    </w:p>
    <w:p w14:paraId="030338F0" w14:textId="77777777" w:rsidR="0060324B" w:rsidRDefault="00000000">
      <w:pPr>
        <w:spacing w:after="0" w:line="259" w:lineRule="auto"/>
        <w:ind w:left="0" w:firstLine="0"/>
        <w:jc w:val="left"/>
      </w:pPr>
      <w:r>
        <w:t xml:space="preserve"> </w:t>
      </w:r>
    </w:p>
    <w:p w14:paraId="2DAC128D" w14:textId="77777777" w:rsidR="0060324B" w:rsidRDefault="00000000">
      <w:pPr>
        <w:spacing w:after="0" w:line="259" w:lineRule="auto"/>
        <w:ind w:left="0" w:firstLine="0"/>
        <w:jc w:val="left"/>
      </w:pPr>
      <w:r>
        <w:t xml:space="preserve"> </w:t>
      </w:r>
    </w:p>
    <w:p w14:paraId="3D506A04" w14:textId="77777777" w:rsidR="0060324B" w:rsidRDefault="00000000">
      <w:pPr>
        <w:spacing w:after="0" w:line="259" w:lineRule="auto"/>
        <w:ind w:left="0" w:firstLine="0"/>
        <w:jc w:val="left"/>
      </w:pPr>
      <w:r>
        <w:t xml:space="preserve"> </w:t>
      </w:r>
    </w:p>
    <w:p w14:paraId="50FFEE2C" w14:textId="77777777" w:rsidR="0060324B" w:rsidRDefault="00000000">
      <w:pPr>
        <w:spacing w:after="0" w:line="259" w:lineRule="auto"/>
        <w:ind w:left="0" w:firstLine="0"/>
        <w:jc w:val="left"/>
      </w:pPr>
      <w:r>
        <w:t xml:space="preserve"> </w:t>
      </w:r>
    </w:p>
    <w:p w14:paraId="0560FC35" w14:textId="77777777" w:rsidR="0060324B" w:rsidRDefault="00000000">
      <w:pPr>
        <w:spacing w:after="0" w:line="259" w:lineRule="auto"/>
        <w:ind w:left="0" w:firstLine="0"/>
        <w:jc w:val="left"/>
      </w:pPr>
      <w:r>
        <w:t xml:space="preserve"> </w:t>
      </w:r>
    </w:p>
    <w:p w14:paraId="74B83825" w14:textId="77777777" w:rsidR="0060324B" w:rsidRDefault="00000000">
      <w:pPr>
        <w:spacing w:after="0" w:line="259" w:lineRule="auto"/>
        <w:ind w:left="0" w:firstLine="0"/>
        <w:jc w:val="left"/>
      </w:pPr>
      <w:r>
        <w:t xml:space="preserve"> </w:t>
      </w:r>
    </w:p>
    <w:p w14:paraId="5A4EDACD" w14:textId="77777777" w:rsidR="0060324B" w:rsidRDefault="00000000">
      <w:pPr>
        <w:spacing w:after="0" w:line="259" w:lineRule="auto"/>
        <w:ind w:left="0" w:firstLine="0"/>
        <w:jc w:val="left"/>
      </w:pPr>
      <w:r>
        <w:t xml:space="preserve"> </w:t>
      </w:r>
    </w:p>
    <w:p w14:paraId="1E2CD1F3" w14:textId="77777777" w:rsidR="0060324B" w:rsidRDefault="00000000">
      <w:pPr>
        <w:spacing w:after="0" w:line="259" w:lineRule="auto"/>
        <w:ind w:left="0" w:firstLine="0"/>
        <w:jc w:val="left"/>
      </w:pPr>
      <w:r>
        <w:t xml:space="preserve"> </w:t>
      </w:r>
    </w:p>
    <w:p w14:paraId="387F2B33" w14:textId="77777777" w:rsidR="0060324B" w:rsidRDefault="00000000">
      <w:pPr>
        <w:spacing w:after="0" w:line="259" w:lineRule="auto"/>
        <w:ind w:left="0" w:firstLine="0"/>
        <w:jc w:val="left"/>
      </w:pPr>
      <w:r>
        <w:t xml:space="preserve"> </w:t>
      </w:r>
    </w:p>
    <w:p w14:paraId="01A907CB" w14:textId="77777777" w:rsidR="0060324B" w:rsidRDefault="00000000">
      <w:pPr>
        <w:spacing w:after="5" w:line="259" w:lineRule="auto"/>
        <w:ind w:left="10" w:right="1816"/>
        <w:jc w:val="center"/>
      </w:pPr>
      <w:r>
        <w:t xml:space="preserve">Universidade Federal de Santa Catarina </w:t>
      </w:r>
    </w:p>
    <w:p w14:paraId="4C9C9611" w14:textId="77777777" w:rsidR="0060324B" w:rsidRDefault="00000000">
      <w:pPr>
        <w:spacing w:after="5" w:line="259" w:lineRule="auto"/>
        <w:ind w:left="10" w:right="1817"/>
        <w:jc w:val="center"/>
      </w:pPr>
      <w:r>
        <w:rPr>
          <w:noProof/>
        </w:rPr>
        <w:drawing>
          <wp:anchor distT="0" distB="0" distL="114300" distR="114300" simplePos="0" relativeHeight="251921408" behindDoc="0" locked="0" layoutInCell="1" allowOverlap="0" wp14:anchorId="5A823AB0" wp14:editId="511257C4">
            <wp:simplePos x="0" y="0"/>
            <wp:positionH relativeFrom="column">
              <wp:posOffset>983008</wp:posOffset>
            </wp:positionH>
            <wp:positionV relativeFrom="paragraph">
              <wp:posOffset>-270128</wp:posOffset>
            </wp:positionV>
            <wp:extent cx="6129528" cy="591312"/>
            <wp:effectExtent l="0" t="0" r="0" b="0"/>
            <wp:wrapNone/>
            <wp:docPr id="200534" name="Picture 200534"/>
            <wp:cNvGraphicFramePr/>
            <a:graphic xmlns:a="http://schemas.openxmlformats.org/drawingml/2006/main">
              <a:graphicData uri="http://schemas.openxmlformats.org/drawingml/2006/picture">
                <pic:pic xmlns:pic="http://schemas.openxmlformats.org/drawingml/2006/picture">
                  <pic:nvPicPr>
                    <pic:cNvPr id="200534" name="Picture 200534"/>
                    <pic:cNvPicPr/>
                  </pic:nvPicPr>
                  <pic:blipFill>
                    <a:blip r:embed="rId305"/>
                    <a:stretch>
                      <a:fillRect/>
                    </a:stretch>
                  </pic:blipFill>
                  <pic:spPr>
                    <a:xfrm>
                      <a:off x="0" y="0"/>
                      <a:ext cx="6129528" cy="591312"/>
                    </a:xfrm>
                    <a:prstGeom prst="rect">
                      <a:avLst/>
                    </a:prstGeom>
                  </pic:spPr>
                </pic:pic>
              </a:graphicData>
            </a:graphic>
          </wp:anchor>
        </w:drawing>
      </w:r>
      <w:r>
        <w:t xml:space="preserve">Hospital Universitário Professor Polydoro Ernani de São Thiago </w:t>
      </w:r>
    </w:p>
    <w:p w14:paraId="2E35E12C" w14:textId="77777777" w:rsidR="0060324B" w:rsidRDefault="00000000">
      <w:pPr>
        <w:spacing w:after="67" w:line="259" w:lineRule="auto"/>
        <w:ind w:left="10" w:right="1817"/>
        <w:jc w:val="center"/>
      </w:pPr>
      <w:r>
        <w:t xml:space="preserve">Divisão de Análises Clínicas – DACL HU/UFSC </w:t>
      </w:r>
    </w:p>
    <w:p w14:paraId="640C0F80" w14:textId="77777777" w:rsidR="0060324B" w:rsidRDefault="00000000">
      <w:pPr>
        <w:pStyle w:val="Ttulo2"/>
        <w:ind w:left="53" w:right="7054"/>
        <w:jc w:val="right"/>
      </w:pPr>
      <w:r>
        <w:t xml:space="preserve">GUIA DE EXAMES </w:t>
      </w:r>
      <w:r>
        <w:tab/>
      </w:r>
      <w:r>
        <w:rPr>
          <w:vertAlign w:val="subscript"/>
        </w:rPr>
        <w:t xml:space="preserve">       </w:t>
      </w:r>
      <w:r>
        <w:t>NOME DO EXAME</w:t>
      </w:r>
      <w:r>
        <w:rPr>
          <w:sz w:val="19"/>
        </w:rPr>
        <w:t xml:space="preserve"> </w:t>
      </w:r>
    </w:p>
    <w:p w14:paraId="3DBB9C62" w14:textId="77777777" w:rsidR="0060324B" w:rsidRDefault="00000000">
      <w:pPr>
        <w:spacing w:after="56"/>
        <w:ind w:left="38" w:right="1282"/>
      </w:pPr>
      <w:r>
        <w:t xml:space="preserve">________________________________________________________________________________________________________________________ </w:t>
      </w:r>
    </w:p>
    <w:p w14:paraId="616B313E" w14:textId="77777777" w:rsidR="0060324B" w:rsidRDefault="00000000">
      <w:pPr>
        <w:ind w:left="38" w:right="1282"/>
      </w:pPr>
      <w:r>
        <w:t xml:space="preserve">T4 TOTAL </w:t>
      </w:r>
    </w:p>
    <w:p w14:paraId="684D08F6" w14:textId="77777777" w:rsidR="0060324B" w:rsidRDefault="00000000">
      <w:pPr>
        <w:spacing w:after="91" w:line="259" w:lineRule="auto"/>
        <w:ind w:left="0" w:right="1547" w:firstLine="0"/>
        <w:jc w:val="right"/>
      </w:pPr>
      <w:r>
        <w:t xml:space="preserve">       </w:t>
      </w:r>
    </w:p>
    <w:p w14:paraId="6E5DC5B8" w14:textId="77777777" w:rsidR="0060324B" w:rsidRDefault="00000000">
      <w:pPr>
        <w:tabs>
          <w:tab w:val="center" w:pos="12705"/>
        </w:tabs>
        <w:spacing w:after="16"/>
        <w:ind w:left="0" w:firstLine="0"/>
        <w:jc w:val="left"/>
      </w:pPr>
      <w:r>
        <w:rPr>
          <w:sz w:val="25"/>
        </w:rPr>
        <w:t>SINONÍMIA</w:t>
      </w:r>
      <w:r>
        <w:t xml:space="preserve"> </w:t>
      </w:r>
      <w:r>
        <w:tab/>
        <w:t xml:space="preserve">       </w:t>
      </w:r>
    </w:p>
    <w:p w14:paraId="1E770374" w14:textId="77777777" w:rsidR="0060324B" w:rsidRDefault="00000000">
      <w:pPr>
        <w:ind w:left="38" w:right="1282"/>
      </w:pPr>
      <w:r>
        <w:t xml:space="preserve">Dosagem de T4 total; Tetraiodotironina </w:t>
      </w:r>
    </w:p>
    <w:p w14:paraId="56CC4A49" w14:textId="77777777" w:rsidR="0060324B" w:rsidRDefault="00000000">
      <w:pPr>
        <w:spacing w:after="62" w:line="259" w:lineRule="auto"/>
        <w:ind w:left="0" w:right="1547" w:firstLine="0"/>
        <w:jc w:val="right"/>
      </w:pPr>
      <w:r>
        <w:t xml:space="preserve">       </w:t>
      </w:r>
    </w:p>
    <w:p w14:paraId="764AC7DB" w14:textId="77777777" w:rsidR="0060324B" w:rsidRDefault="00000000">
      <w:pPr>
        <w:tabs>
          <w:tab w:val="center" w:pos="12705"/>
        </w:tabs>
        <w:spacing w:after="16"/>
        <w:ind w:left="0" w:firstLine="0"/>
        <w:jc w:val="left"/>
      </w:pPr>
      <w:r>
        <w:rPr>
          <w:sz w:val="25"/>
        </w:rPr>
        <w:t>MATERIAL BIOLÓGICO/VOLUME/CONSERVANTE</w:t>
      </w:r>
      <w:r>
        <w:t xml:space="preserve"> </w:t>
      </w:r>
      <w:r>
        <w:tab/>
      </w:r>
      <w:r>
        <w:rPr>
          <w:sz w:val="25"/>
          <w:vertAlign w:val="subscript"/>
        </w:rPr>
        <w:t xml:space="preserve">       </w:t>
      </w:r>
    </w:p>
    <w:p w14:paraId="2DE207A2" w14:textId="77777777" w:rsidR="0060324B" w:rsidRDefault="00000000">
      <w:pPr>
        <w:ind w:left="38" w:right="1282"/>
      </w:pPr>
      <w:r>
        <w:t xml:space="preserve">Material: Soro - Sangue coletado em tubo seco com gel separador. Volume: Suficiente para 1 mL de soro </w:t>
      </w:r>
    </w:p>
    <w:p w14:paraId="534B9B0E" w14:textId="77777777" w:rsidR="0060324B" w:rsidRDefault="00000000">
      <w:pPr>
        <w:spacing w:after="81" w:line="259" w:lineRule="auto"/>
        <w:ind w:left="0" w:right="1547" w:firstLine="0"/>
        <w:jc w:val="right"/>
      </w:pPr>
      <w:r>
        <w:t xml:space="preserve">       </w:t>
      </w:r>
    </w:p>
    <w:p w14:paraId="168853B0" w14:textId="77777777" w:rsidR="0060324B" w:rsidRDefault="00000000">
      <w:pPr>
        <w:tabs>
          <w:tab w:val="center" w:pos="12705"/>
        </w:tabs>
        <w:spacing w:after="16"/>
        <w:ind w:left="0" w:firstLine="0"/>
        <w:jc w:val="left"/>
      </w:pPr>
      <w:r>
        <w:rPr>
          <w:sz w:val="25"/>
        </w:rPr>
        <w:t>INTERFERENTES</w:t>
      </w:r>
      <w:r>
        <w:t xml:space="preserve"> </w:t>
      </w:r>
      <w:r>
        <w:tab/>
      </w:r>
      <w:r>
        <w:rPr>
          <w:sz w:val="25"/>
          <w:vertAlign w:val="subscript"/>
        </w:rPr>
        <w:t xml:space="preserve">       </w:t>
      </w:r>
    </w:p>
    <w:p w14:paraId="06FF3420" w14:textId="77777777" w:rsidR="0060324B" w:rsidRDefault="00000000">
      <w:pPr>
        <w:ind w:left="38" w:right="1282"/>
      </w:pPr>
      <w:r>
        <w:t xml:space="preserve">Nada consta até o momento. </w:t>
      </w:r>
    </w:p>
    <w:p w14:paraId="077F510C" w14:textId="77777777" w:rsidR="0060324B" w:rsidRDefault="00000000">
      <w:pPr>
        <w:spacing w:after="75" w:line="259" w:lineRule="auto"/>
        <w:ind w:left="0" w:right="1547" w:firstLine="0"/>
        <w:jc w:val="right"/>
      </w:pPr>
      <w:r>
        <w:t xml:space="preserve">       </w:t>
      </w:r>
    </w:p>
    <w:p w14:paraId="3A54ED49" w14:textId="77777777" w:rsidR="0060324B" w:rsidRDefault="00000000">
      <w:pPr>
        <w:pStyle w:val="Ttulo2"/>
        <w:tabs>
          <w:tab w:val="center" w:pos="12705"/>
        </w:tabs>
        <w:ind w:left="0" w:right="0" w:firstLine="0"/>
      </w:pPr>
      <w:r>
        <w:t>INSTRUÇÕES AO PACIENTE</w:t>
      </w:r>
      <w:r>
        <w:rPr>
          <w:sz w:val="19"/>
        </w:rPr>
        <w:t xml:space="preserve"> </w:t>
      </w:r>
      <w:r>
        <w:rPr>
          <w:sz w:val="19"/>
        </w:rPr>
        <w:tab/>
      </w:r>
      <w:r>
        <w:rPr>
          <w:vertAlign w:val="subscript"/>
        </w:rPr>
        <w:t xml:space="preserve">       </w:t>
      </w:r>
    </w:p>
    <w:p w14:paraId="671FDEA3" w14:textId="77777777" w:rsidR="0060324B" w:rsidRDefault="00000000">
      <w:pPr>
        <w:ind w:left="38" w:right="1282"/>
      </w:pPr>
      <w:r>
        <w:t xml:space="preserve">Não é necessário jejum.  </w:t>
      </w:r>
    </w:p>
    <w:p w14:paraId="4CACFA3E" w14:textId="77777777" w:rsidR="0060324B" w:rsidRDefault="00000000">
      <w:pPr>
        <w:spacing w:after="0" w:line="259" w:lineRule="auto"/>
        <w:ind w:left="0" w:right="1547" w:firstLine="0"/>
        <w:jc w:val="right"/>
      </w:pPr>
      <w:r>
        <w:t xml:space="preserve">       </w:t>
      </w:r>
    </w:p>
    <w:p w14:paraId="2308ED00" w14:textId="77777777" w:rsidR="0060324B" w:rsidRDefault="00000000">
      <w:pPr>
        <w:ind w:left="38" w:right="1282"/>
      </w:pPr>
      <w:r>
        <w:t xml:space="preserve">ATENÇÃO: </w:t>
      </w:r>
    </w:p>
    <w:p w14:paraId="2878CFA0" w14:textId="77777777" w:rsidR="0060324B" w:rsidRDefault="00000000">
      <w:pPr>
        <w:spacing w:after="0" w:line="259" w:lineRule="auto"/>
        <w:ind w:left="0" w:right="1547" w:firstLine="0"/>
        <w:jc w:val="right"/>
      </w:pPr>
      <w:r>
        <w:t xml:space="preserve">       </w:t>
      </w:r>
    </w:p>
    <w:p w14:paraId="3DC1F090" w14:textId="77777777" w:rsidR="0060324B" w:rsidRDefault="00000000">
      <w:pPr>
        <w:numPr>
          <w:ilvl w:val="0"/>
          <w:numId w:val="106"/>
        </w:numPr>
        <w:ind w:right="1282" w:hanging="208"/>
      </w:pPr>
      <w:r>
        <w:t xml:space="preserve">É necessário informar os medicamentos em uso pelo paciente, inclusive a fórmula de medicamentos para emagrecer. </w:t>
      </w:r>
    </w:p>
    <w:p w14:paraId="54368A12" w14:textId="77777777" w:rsidR="0060324B" w:rsidRDefault="00000000">
      <w:pPr>
        <w:spacing w:after="0" w:line="259" w:lineRule="auto"/>
        <w:ind w:left="0" w:right="1547" w:firstLine="0"/>
        <w:jc w:val="right"/>
      </w:pPr>
      <w:r>
        <w:t xml:space="preserve">       </w:t>
      </w:r>
    </w:p>
    <w:p w14:paraId="4B5BB280" w14:textId="77777777" w:rsidR="0060324B" w:rsidRDefault="00000000">
      <w:pPr>
        <w:numPr>
          <w:ilvl w:val="0"/>
          <w:numId w:val="106"/>
        </w:numPr>
        <w:ind w:right="1282" w:hanging="208"/>
      </w:pPr>
      <w:r>
        <w:t xml:space="preserve">As mulheres devem informar também o uso de anticoncepcional ou gestação.  </w:t>
      </w:r>
    </w:p>
    <w:p w14:paraId="17DBA9CD" w14:textId="77777777" w:rsidR="0060324B" w:rsidRDefault="00000000">
      <w:pPr>
        <w:spacing w:after="75" w:line="259" w:lineRule="auto"/>
        <w:ind w:left="0" w:right="1547" w:firstLine="0"/>
        <w:jc w:val="right"/>
      </w:pPr>
      <w:r>
        <w:t xml:space="preserve">       </w:t>
      </w:r>
    </w:p>
    <w:p w14:paraId="610DD405" w14:textId="77777777" w:rsidR="0060324B" w:rsidRDefault="00000000">
      <w:pPr>
        <w:tabs>
          <w:tab w:val="center" w:pos="12705"/>
        </w:tabs>
        <w:spacing w:after="16"/>
        <w:ind w:left="0" w:firstLine="0"/>
        <w:jc w:val="left"/>
      </w:pPr>
      <w:r>
        <w:rPr>
          <w:sz w:val="25"/>
        </w:rPr>
        <w:t>SIGLA DO EXAME/SETOR</w:t>
      </w:r>
      <w:r>
        <w:t xml:space="preserve"> </w:t>
      </w:r>
      <w:r>
        <w:tab/>
      </w:r>
      <w:r>
        <w:rPr>
          <w:sz w:val="25"/>
          <w:vertAlign w:val="subscript"/>
        </w:rPr>
        <w:t xml:space="preserve">       </w:t>
      </w:r>
    </w:p>
    <w:p w14:paraId="6A8BA6A5" w14:textId="77777777" w:rsidR="0060324B" w:rsidRDefault="00000000">
      <w:pPr>
        <w:ind w:left="38" w:right="1282"/>
      </w:pPr>
      <w:r>
        <w:t xml:space="preserve">T4T/Setor de Hormônios </w:t>
      </w:r>
    </w:p>
    <w:p w14:paraId="0A84F830" w14:textId="77777777" w:rsidR="0060324B" w:rsidRDefault="00000000">
      <w:pPr>
        <w:spacing w:after="76" w:line="259" w:lineRule="auto"/>
        <w:ind w:left="0" w:right="1547" w:firstLine="0"/>
        <w:jc w:val="right"/>
      </w:pPr>
      <w:r>
        <w:t xml:space="preserve">       </w:t>
      </w:r>
    </w:p>
    <w:p w14:paraId="2A3200A9" w14:textId="77777777" w:rsidR="0060324B" w:rsidRDefault="00000000">
      <w:pPr>
        <w:pStyle w:val="Ttulo2"/>
        <w:tabs>
          <w:tab w:val="center" w:pos="12705"/>
        </w:tabs>
        <w:ind w:left="0" w:right="0" w:firstLine="0"/>
      </w:pPr>
      <w:r>
        <w:t>INTERPRETAÇÃO CLÍNICA</w:t>
      </w:r>
      <w:r>
        <w:rPr>
          <w:sz w:val="19"/>
        </w:rPr>
        <w:t xml:space="preserve"> </w:t>
      </w:r>
      <w:r>
        <w:rPr>
          <w:sz w:val="19"/>
        </w:rPr>
        <w:tab/>
      </w:r>
      <w:r>
        <w:rPr>
          <w:vertAlign w:val="subscript"/>
        </w:rPr>
        <w:t xml:space="preserve">       </w:t>
      </w:r>
    </w:p>
    <w:p w14:paraId="5B502836" w14:textId="77777777" w:rsidR="0060324B" w:rsidRDefault="00000000">
      <w:pPr>
        <w:ind w:left="38" w:right="1829"/>
      </w:pPr>
      <w:r>
        <w:t xml:space="preserve">A tiroxina (T4) é o maior produto da tireoide, produzido sob estímulo do TSH (hormônio estimulador da tireoide). Apresenta-se ligada a proteínas no sangue e a principal proteína carreadora de T4 na corrente é a TBG (globulina ligadora de tiroxina). Está diminuída no hipotireoidismo ou nas situações em que a TBG esteja reduzida, como na síndrome nefrótica, acromegalia, doença hepática ou sistêmica, estresse severo, uso de androgênios, </w:t>
      </w:r>
    </w:p>
    <w:p w14:paraId="2D239123" w14:textId="77777777" w:rsidR="0060324B" w:rsidRDefault="00000000">
      <w:pPr>
        <w:ind w:left="38" w:right="1282"/>
      </w:pPr>
      <w:r>
        <w:t xml:space="preserve">esteroides anabolizantes e corticoides. O hipotireoidismo primário pode estar relacionado à tireoidite de Hashimoto, mixedema, bócio endêmico, uso de </w:t>
      </w:r>
    </w:p>
    <w:p w14:paraId="4883A64F" w14:textId="77777777" w:rsidR="0060324B" w:rsidRDefault="00000000">
      <w:pPr>
        <w:ind w:left="28" w:right="1547" w:firstLine="12689"/>
      </w:pPr>
      <w:r>
        <w:t xml:space="preserve">       carbonato de lítio ou terapia para o hipertireoidismo, além de causas congênitas. Causas de hipotireoidismo secundário incluem as doenças da pituitária, como tumores ou necrose (síndrome de Sheehan). Está aumentado no hipertireoidismo, por nódulos tireoidianos ou por outra causa primária tireoidiana, além de tumor produtor de TSH. Também está elevado com aumento da TBG, como no uso de estrogênios ou contraceptivos orais, uso de </w:t>
      </w:r>
    </w:p>
    <w:p w14:paraId="7D90002F" w14:textId="77777777" w:rsidR="0060324B" w:rsidRDefault="00000000">
      <w:pPr>
        <w:ind w:left="38" w:right="1832"/>
      </w:pPr>
      <w:r>
        <w:t xml:space="preserve">metadona, doenças hepáticas infecciosas, cirrose biliar primária, hepatite crônica ativa, porfiria, além das alterações hereditárias da TBG. O T4 também está elevado na tireotoxicose clássica, também chamada de doença de Graves. A presença de anticorpos Anti-tiroxina pode interferir na avaliação da atividade tireoidiana.  </w:t>
      </w:r>
    </w:p>
    <w:p w14:paraId="186402F6" w14:textId="77777777" w:rsidR="0060324B" w:rsidRDefault="00000000">
      <w:pPr>
        <w:spacing w:after="0" w:line="259" w:lineRule="auto"/>
        <w:ind w:left="14" w:firstLine="0"/>
        <w:jc w:val="left"/>
      </w:pPr>
      <w:r>
        <w:t xml:space="preserve"> </w:t>
      </w:r>
    </w:p>
    <w:p w14:paraId="4FD262D2" w14:textId="77777777" w:rsidR="0060324B" w:rsidRDefault="00000000">
      <w:pPr>
        <w:spacing w:after="0" w:line="259" w:lineRule="auto"/>
        <w:ind w:left="0" w:firstLine="0"/>
        <w:jc w:val="left"/>
      </w:pPr>
      <w:r>
        <w:t xml:space="preserve"> </w:t>
      </w:r>
    </w:p>
    <w:p w14:paraId="5525E8C1" w14:textId="77777777" w:rsidR="0060324B" w:rsidRDefault="00000000">
      <w:pPr>
        <w:spacing w:after="0" w:line="259" w:lineRule="auto"/>
        <w:ind w:left="0" w:firstLine="0"/>
        <w:jc w:val="left"/>
      </w:pPr>
      <w:r>
        <w:t xml:space="preserve"> </w:t>
      </w:r>
    </w:p>
    <w:p w14:paraId="2A5F257B" w14:textId="77777777" w:rsidR="0060324B" w:rsidRDefault="00000000">
      <w:pPr>
        <w:spacing w:after="0" w:line="259" w:lineRule="auto"/>
        <w:ind w:left="0" w:firstLine="0"/>
        <w:jc w:val="left"/>
      </w:pPr>
      <w:r>
        <w:t xml:space="preserve"> </w:t>
      </w:r>
    </w:p>
    <w:p w14:paraId="1F2DB2B5" w14:textId="77777777" w:rsidR="0060324B" w:rsidRDefault="00000000">
      <w:pPr>
        <w:spacing w:after="0" w:line="259" w:lineRule="auto"/>
        <w:ind w:left="0" w:firstLine="0"/>
        <w:jc w:val="left"/>
      </w:pPr>
      <w:r>
        <w:t xml:space="preserve"> </w:t>
      </w:r>
    </w:p>
    <w:p w14:paraId="372D871F" w14:textId="77777777" w:rsidR="0060324B" w:rsidRDefault="00000000">
      <w:pPr>
        <w:spacing w:after="0" w:line="259" w:lineRule="auto"/>
        <w:ind w:left="0" w:firstLine="0"/>
        <w:jc w:val="left"/>
      </w:pPr>
      <w:r>
        <w:t xml:space="preserve"> </w:t>
      </w:r>
    </w:p>
    <w:p w14:paraId="68A58108" w14:textId="77777777" w:rsidR="0060324B" w:rsidRDefault="00000000">
      <w:pPr>
        <w:spacing w:after="0" w:line="259" w:lineRule="auto"/>
        <w:ind w:left="0" w:firstLine="0"/>
        <w:jc w:val="left"/>
      </w:pPr>
      <w:r>
        <w:t xml:space="preserve"> </w:t>
      </w:r>
    </w:p>
    <w:p w14:paraId="305408C4" w14:textId="77777777" w:rsidR="0060324B" w:rsidRDefault="00000000">
      <w:pPr>
        <w:spacing w:after="0" w:line="259" w:lineRule="auto"/>
        <w:ind w:left="0" w:firstLine="0"/>
        <w:jc w:val="left"/>
      </w:pPr>
      <w:r>
        <w:t xml:space="preserve"> </w:t>
      </w:r>
    </w:p>
    <w:p w14:paraId="22E12085" w14:textId="77777777" w:rsidR="0060324B" w:rsidRDefault="00000000">
      <w:pPr>
        <w:spacing w:after="0" w:line="259" w:lineRule="auto"/>
        <w:ind w:left="0" w:firstLine="0"/>
        <w:jc w:val="left"/>
      </w:pPr>
      <w:r>
        <w:t xml:space="preserve"> </w:t>
      </w:r>
    </w:p>
    <w:p w14:paraId="31A95593" w14:textId="77777777" w:rsidR="0060324B" w:rsidRDefault="00000000">
      <w:pPr>
        <w:spacing w:after="0" w:line="259" w:lineRule="auto"/>
        <w:ind w:left="0" w:firstLine="0"/>
        <w:jc w:val="left"/>
      </w:pPr>
      <w:r>
        <w:t xml:space="preserve"> </w:t>
      </w:r>
    </w:p>
    <w:p w14:paraId="4844B847" w14:textId="77777777" w:rsidR="0060324B" w:rsidRDefault="00000000">
      <w:pPr>
        <w:spacing w:after="0" w:line="259" w:lineRule="auto"/>
        <w:ind w:left="0" w:firstLine="0"/>
        <w:jc w:val="left"/>
      </w:pPr>
      <w:r>
        <w:t xml:space="preserve"> </w:t>
      </w:r>
    </w:p>
    <w:p w14:paraId="0F5E4766" w14:textId="77777777" w:rsidR="0060324B" w:rsidRDefault="00000000">
      <w:pPr>
        <w:spacing w:after="0" w:line="259" w:lineRule="auto"/>
        <w:ind w:left="0" w:firstLine="0"/>
        <w:jc w:val="left"/>
      </w:pPr>
      <w:r>
        <w:t xml:space="preserve"> </w:t>
      </w:r>
    </w:p>
    <w:p w14:paraId="2EE5D219" w14:textId="77777777" w:rsidR="0060324B" w:rsidRDefault="00000000">
      <w:pPr>
        <w:spacing w:after="0" w:line="259" w:lineRule="auto"/>
        <w:ind w:left="0" w:firstLine="0"/>
        <w:jc w:val="left"/>
      </w:pPr>
      <w:r>
        <w:t xml:space="preserve"> </w:t>
      </w:r>
    </w:p>
    <w:p w14:paraId="41B9CBD8" w14:textId="77777777" w:rsidR="0060324B" w:rsidRDefault="00000000">
      <w:pPr>
        <w:spacing w:after="0" w:line="259" w:lineRule="auto"/>
        <w:ind w:left="0" w:firstLine="0"/>
        <w:jc w:val="left"/>
      </w:pPr>
      <w:r>
        <w:t xml:space="preserve"> </w:t>
      </w:r>
    </w:p>
    <w:p w14:paraId="0FCDF13E" w14:textId="77777777" w:rsidR="0060324B" w:rsidRDefault="00000000">
      <w:pPr>
        <w:spacing w:after="0" w:line="259" w:lineRule="auto"/>
        <w:ind w:left="0" w:firstLine="0"/>
        <w:jc w:val="left"/>
      </w:pPr>
      <w:r>
        <w:t xml:space="preserve"> </w:t>
      </w:r>
    </w:p>
    <w:p w14:paraId="6AAC8DD8" w14:textId="77777777" w:rsidR="0060324B" w:rsidRDefault="00000000">
      <w:pPr>
        <w:spacing w:after="0" w:line="259" w:lineRule="auto"/>
        <w:ind w:left="0" w:firstLine="0"/>
        <w:jc w:val="left"/>
      </w:pPr>
      <w:r>
        <w:t xml:space="preserve"> </w:t>
      </w:r>
    </w:p>
    <w:p w14:paraId="78CA8BC1" w14:textId="77777777" w:rsidR="0060324B" w:rsidRDefault="00000000">
      <w:pPr>
        <w:spacing w:after="0" w:line="259" w:lineRule="auto"/>
        <w:ind w:left="0" w:firstLine="0"/>
        <w:jc w:val="left"/>
      </w:pPr>
      <w:r>
        <w:t xml:space="preserve"> </w:t>
      </w:r>
    </w:p>
    <w:p w14:paraId="0D6067B9" w14:textId="77777777" w:rsidR="0060324B" w:rsidRDefault="00000000">
      <w:pPr>
        <w:spacing w:after="0" w:line="259" w:lineRule="auto"/>
        <w:ind w:left="0" w:firstLine="0"/>
        <w:jc w:val="left"/>
      </w:pPr>
      <w:r>
        <w:t xml:space="preserve"> </w:t>
      </w:r>
    </w:p>
    <w:p w14:paraId="4677DA61" w14:textId="77777777" w:rsidR="0060324B" w:rsidRDefault="00000000">
      <w:pPr>
        <w:spacing w:after="0" w:line="259" w:lineRule="auto"/>
        <w:ind w:left="0" w:firstLine="0"/>
        <w:jc w:val="left"/>
      </w:pPr>
      <w:r>
        <w:t xml:space="preserve"> </w:t>
      </w:r>
    </w:p>
    <w:p w14:paraId="7F01A196" w14:textId="77777777" w:rsidR="0060324B" w:rsidRDefault="00000000">
      <w:pPr>
        <w:spacing w:after="0" w:line="259" w:lineRule="auto"/>
        <w:ind w:left="0" w:firstLine="0"/>
        <w:jc w:val="left"/>
      </w:pPr>
      <w:r>
        <w:t xml:space="preserve"> </w:t>
      </w:r>
    </w:p>
    <w:p w14:paraId="7CA0FC56" w14:textId="77777777" w:rsidR="0060324B" w:rsidRDefault="00000000">
      <w:pPr>
        <w:spacing w:after="0" w:line="259" w:lineRule="auto"/>
        <w:ind w:left="0" w:firstLine="0"/>
        <w:jc w:val="left"/>
      </w:pPr>
      <w:r>
        <w:t xml:space="preserve"> </w:t>
      </w:r>
    </w:p>
    <w:p w14:paraId="46FD7164" w14:textId="77777777" w:rsidR="0060324B" w:rsidRDefault="00000000">
      <w:pPr>
        <w:spacing w:after="0" w:line="259" w:lineRule="auto"/>
        <w:ind w:left="0" w:firstLine="0"/>
        <w:jc w:val="left"/>
      </w:pPr>
      <w:r>
        <w:t xml:space="preserve"> </w:t>
      </w:r>
    </w:p>
    <w:p w14:paraId="03F3F6CD" w14:textId="77777777" w:rsidR="0060324B" w:rsidRDefault="00000000">
      <w:pPr>
        <w:spacing w:after="0" w:line="259" w:lineRule="auto"/>
        <w:ind w:left="0" w:firstLine="0"/>
        <w:jc w:val="left"/>
      </w:pPr>
      <w:r>
        <w:t xml:space="preserve"> </w:t>
      </w:r>
    </w:p>
    <w:p w14:paraId="414FD869" w14:textId="77777777" w:rsidR="0060324B" w:rsidRDefault="00000000">
      <w:pPr>
        <w:spacing w:after="0" w:line="259" w:lineRule="auto"/>
        <w:ind w:left="0" w:firstLine="0"/>
        <w:jc w:val="left"/>
      </w:pPr>
      <w:r>
        <w:t xml:space="preserve"> </w:t>
      </w:r>
    </w:p>
    <w:p w14:paraId="2F2E07FE" w14:textId="77777777" w:rsidR="0060324B" w:rsidRDefault="00000000">
      <w:pPr>
        <w:spacing w:after="0" w:line="259" w:lineRule="auto"/>
        <w:ind w:left="0" w:firstLine="0"/>
        <w:jc w:val="left"/>
      </w:pPr>
      <w:r>
        <w:t xml:space="preserve"> </w:t>
      </w:r>
    </w:p>
    <w:p w14:paraId="13F55891" w14:textId="77777777" w:rsidR="0060324B" w:rsidRDefault="00000000">
      <w:pPr>
        <w:spacing w:after="0" w:line="259" w:lineRule="auto"/>
        <w:ind w:left="0" w:firstLine="0"/>
        <w:jc w:val="left"/>
      </w:pPr>
      <w:r>
        <w:t xml:space="preserve"> </w:t>
      </w:r>
    </w:p>
    <w:p w14:paraId="46537C7B" w14:textId="77777777" w:rsidR="0060324B" w:rsidRDefault="00000000">
      <w:pPr>
        <w:spacing w:after="132" w:line="259" w:lineRule="auto"/>
        <w:ind w:left="0" w:firstLine="0"/>
        <w:jc w:val="left"/>
      </w:pPr>
      <w:r>
        <w:t xml:space="preserve"> </w:t>
      </w:r>
    </w:p>
    <w:p w14:paraId="0BDB514E" w14:textId="77777777" w:rsidR="0060324B" w:rsidRDefault="00000000">
      <w:pPr>
        <w:spacing w:after="0" w:line="259" w:lineRule="auto"/>
        <w:ind w:left="0" w:firstLine="0"/>
      </w:pPr>
      <w:r>
        <w:t xml:space="preserve"> </w:t>
      </w:r>
      <w:r>
        <w:tab/>
        <w:t xml:space="preserve">       </w:t>
      </w:r>
    </w:p>
    <w:p w14:paraId="77CACFE9" w14:textId="77777777" w:rsidR="0060324B" w:rsidRDefault="00000000">
      <w:pPr>
        <w:spacing w:after="204" w:line="259" w:lineRule="auto"/>
        <w:ind w:left="0" w:firstLine="0"/>
        <w:jc w:val="left"/>
      </w:pPr>
      <w:r>
        <w:rPr>
          <w:rFonts w:ascii="Calibri" w:eastAsia="Calibri" w:hAnsi="Calibri" w:cs="Calibri"/>
          <w:sz w:val="21"/>
        </w:rPr>
        <w:t xml:space="preserve"> </w:t>
      </w:r>
    </w:p>
    <w:p w14:paraId="3A970EC9" w14:textId="77777777" w:rsidR="0060324B" w:rsidRDefault="00000000">
      <w:pPr>
        <w:spacing w:after="0" w:line="259" w:lineRule="auto"/>
        <w:ind w:left="0" w:firstLine="0"/>
        <w:jc w:val="left"/>
      </w:pPr>
      <w:r>
        <w:rPr>
          <w:rFonts w:ascii="Calibri" w:eastAsia="Calibri" w:hAnsi="Calibri" w:cs="Calibri"/>
          <w:sz w:val="21"/>
        </w:rPr>
        <w:t xml:space="preserve"> </w:t>
      </w:r>
    </w:p>
    <w:p w14:paraId="501F19A6" w14:textId="77777777" w:rsidR="0060324B" w:rsidRDefault="00000000">
      <w:pPr>
        <w:spacing w:after="5" w:line="259" w:lineRule="auto"/>
        <w:ind w:left="10" w:right="1617"/>
        <w:jc w:val="center"/>
      </w:pPr>
      <w:r>
        <w:t xml:space="preserve">Universidade Federal de Santa Catarina </w:t>
      </w:r>
    </w:p>
    <w:p w14:paraId="5427CCF8" w14:textId="77777777" w:rsidR="0060324B" w:rsidRDefault="00000000">
      <w:pPr>
        <w:spacing w:after="5" w:line="259" w:lineRule="auto"/>
        <w:ind w:left="10" w:right="1617"/>
        <w:jc w:val="center"/>
      </w:pPr>
      <w:r>
        <w:rPr>
          <w:noProof/>
        </w:rPr>
        <w:drawing>
          <wp:anchor distT="0" distB="0" distL="114300" distR="114300" simplePos="0" relativeHeight="251922432" behindDoc="0" locked="0" layoutInCell="1" allowOverlap="0" wp14:anchorId="47BDCE46" wp14:editId="579F25A0">
            <wp:simplePos x="0" y="0"/>
            <wp:positionH relativeFrom="column">
              <wp:posOffset>1007392</wp:posOffset>
            </wp:positionH>
            <wp:positionV relativeFrom="paragraph">
              <wp:posOffset>-218350</wp:posOffset>
            </wp:positionV>
            <wp:extent cx="6248400" cy="591312"/>
            <wp:effectExtent l="0" t="0" r="0" b="0"/>
            <wp:wrapNone/>
            <wp:docPr id="201603" name="Picture 201603"/>
            <wp:cNvGraphicFramePr/>
            <a:graphic xmlns:a="http://schemas.openxmlformats.org/drawingml/2006/main">
              <a:graphicData uri="http://schemas.openxmlformats.org/drawingml/2006/picture">
                <pic:pic xmlns:pic="http://schemas.openxmlformats.org/drawingml/2006/picture">
                  <pic:nvPicPr>
                    <pic:cNvPr id="201603" name="Picture 201603"/>
                    <pic:cNvPicPr/>
                  </pic:nvPicPr>
                  <pic:blipFill>
                    <a:blip r:embed="rId306"/>
                    <a:stretch>
                      <a:fillRect/>
                    </a:stretch>
                  </pic:blipFill>
                  <pic:spPr>
                    <a:xfrm>
                      <a:off x="0" y="0"/>
                      <a:ext cx="6248400" cy="591312"/>
                    </a:xfrm>
                    <a:prstGeom prst="rect">
                      <a:avLst/>
                    </a:prstGeom>
                  </pic:spPr>
                </pic:pic>
              </a:graphicData>
            </a:graphic>
          </wp:anchor>
        </w:drawing>
      </w:r>
      <w:r>
        <w:t xml:space="preserve">Hospital Universitário Professor Polydoro Ernani de São Thiago </w:t>
      </w:r>
    </w:p>
    <w:p w14:paraId="15EF33DE" w14:textId="77777777" w:rsidR="0060324B" w:rsidRDefault="00000000">
      <w:pPr>
        <w:spacing w:after="68" w:line="259" w:lineRule="auto"/>
        <w:ind w:left="10" w:right="1620"/>
        <w:jc w:val="center"/>
      </w:pPr>
      <w:r>
        <w:t xml:space="preserve">Divisão de Análises Clínicas – DACL HU/UFSC </w:t>
      </w:r>
    </w:p>
    <w:p w14:paraId="14A58319" w14:textId="77777777" w:rsidR="0060324B" w:rsidRDefault="00000000">
      <w:pPr>
        <w:pStyle w:val="Ttulo2"/>
        <w:ind w:left="53" w:right="6961"/>
        <w:jc w:val="right"/>
      </w:pPr>
      <w:r>
        <w:t xml:space="preserve">GUIA DE EXAMES </w:t>
      </w:r>
      <w:r>
        <w:tab/>
      </w:r>
      <w:r>
        <w:rPr>
          <w:sz w:val="19"/>
        </w:rPr>
        <w:t xml:space="preserve">        </w:t>
      </w:r>
      <w:r>
        <w:t>NOME DO EXAME</w:t>
      </w:r>
      <w:r>
        <w:rPr>
          <w:sz w:val="19"/>
        </w:rPr>
        <w:t xml:space="preserve"> </w:t>
      </w:r>
    </w:p>
    <w:p w14:paraId="2CA31972" w14:textId="77777777" w:rsidR="0060324B" w:rsidRDefault="00000000">
      <w:pPr>
        <w:spacing w:after="56"/>
        <w:ind w:left="38" w:right="1282"/>
      </w:pPr>
      <w:r>
        <w:t xml:space="preserve">________________________________________________________________________________________________________________________ </w:t>
      </w:r>
    </w:p>
    <w:p w14:paraId="0813E935" w14:textId="77777777" w:rsidR="0060324B" w:rsidRDefault="00000000">
      <w:pPr>
        <w:ind w:left="38" w:right="1282"/>
      </w:pPr>
      <w:r>
        <w:t xml:space="preserve">Ureia em líquidos </w:t>
      </w:r>
    </w:p>
    <w:p w14:paraId="7EE651F8" w14:textId="77777777" w:rsidR="0060324B" w:rsidRDefault="00000000">
      <w:pPr>
        <w:spacing w:after="94" w:line="259" w:lineRule="auto"/>
        <w:ind w:left="0" w:right="1297" w:firstLine="0"/>
        <w:jc w:val="right"/>
      </w:pPr>
      <w:r>
        <w:t xml:space="preserve">        </w:t>
      </w:r>
    </w:p>
    <w:p w14:paraId="64E38E61" w14:textId="77777777" w:rsidR="0060324B" w:rsidRDefault="00000000">
      <w:pPr>
        <w:tabs>
          <w:tab w:val="center" w:pos="12921"/>
        </w:tabs>
        <w:spacing w:after="16"/>
        <w:ind w:left="0" w:firstLine="0"/>
        <w:jc w:val="left"/>
      </w:pPr>
      <w:r>
        <w:rPr>
          <w:sz w:val="25"/>
        </w:rPr>
        <w:t>SINONÍMIA</w:t>
      </w:r>
      <w:r>
        <w:t xml:space="preserve"> </w:t>
      </w:r>
      <w:r>
        <w:tab/>
        <w:t xml:space="preserve">        </w:t>
      </w:r>
    </w:p>
    <w:p w14:paraId="08D9FFAD" w14:textId="77777777" w:rsidR="0060324B" w:rsidRDefault="00000000">
      <w:pPr>
        <w:ind w:left="38" w:right="1282"/>
      </w:pPr>
      <w:r>
        <w:t xml:space="preserve">URE em líquidos </w:t>
      </w:r>
    </w:p>
    <w:p w14:paraId="2E323A8F" w14:textId="77777777" w:rsidR="0060324B" w:rsidRDefault="00000000">
      <w:pPr>
        <w:spacing w:after="71" w:line="259" w:lineRule="auto"/>
        <w:ind w:left="0" w:right="1297" w:firstLine="0"/>
        <w:jc w:val="right"/>
      </w:pPr>
      <w:r>
        <w:t xml:space="preserve">        </w:t>
      </w:r>
    </w:p>
    <w:p w14:paraId="57FD47F4" w14:textId="77777777" w:rsidR="0060324B" w:rsidRDefault="00000000">
      <w:pPr>
        <w:pStyle w:val="Ttulo2"/>
        <w:tabs>
          <w:tab w:val="center" w:pos="12921"/>
        </w:tabs>
        <w:ind w:left="0" w:right="0" w:firstLine="0"/>
      </w:pPr>
      <w:r>
        <w:t>MATERIAL BIOLÓGICO/VOLUME/CONSERVANTE</w:t>
      </w:r>
      <w:r>
        <w:rPr>
          <w:sz w:val="19"/>
        </w:rPr>
        <w:t xml:space="preserve"> </w:t>
      </w:r>
      <w:r>
        <w:rPr>
          <w:sz w:val="19"/>
        </w:rPr>
        <w:tab/>
      </w:r>
      <w:r>
        <w:rPr>
          <w:vertAlign w:val="subscript"/>
        </w:rPr>
        <w:t xml:space="preserve">        </w:t>
      </w:r>
    </w:p>
    <w:p w14:paraId="2ABE4AD6" w14:textId="77777777" w:rsidR="0060324B" w:rsidRDefault="00000000">
      <w:pPr>
        <w:ind w:left="38" w:right="1282"/>
      </w:pPr>
      <w:r>
        <w:t xml:space="preserve">Material: Líquidos biológicos </w:t>
      </w:r>
    </w:p>
    <w:p w14:paraId="6149BC7F" w14:textId="77777777" w:rsidR="0060324B" w:rsidRDefault="00000000">
      <w:pPr>
        <w:spacing w:after="0" w:line="259" w:lineRule="auto"/>
        <w:ind w:left="0" w:right="1297" w:firstLine="0"/>
        <w:jc w:val="right"/>
      </w:pPr>
      <w:r>
        <w:t xml:space="preserve">        </w:t>
      </w:r>
    </w:p>
    <w:p w14:paraId="64D13C49" w14:textId="77777777" w:rsidR="0060324B" w:rsidRDefault="00000000">
      <w:pPr>
        <w:ind w:left="38" w:right="1282"/>
      </w:pPr>
      <w:r>
        <w:t xml:space="preserve">Volume: Suficiente para 1 mL de líquido </w:t>
      </w:r>
    </w:p>
    <w:p w14:paraId="4A02A8CA" w14:textId="77777777" w:rsidR="0060324B" w:rsidRDefault="00000000">
      <w:pPr>
        <w:spacing w:after="86" w:line="259" w:lineRule="auto"/>
        <w:ind w:left="0" w:right="1297" w:firstLine="0"/>
        <w:jc w:val="right"/>
      </w:pPr>
      <w:r>
        <w:t xml:space="preserve">        </w:t>
      </w:r>
    </w:p>
    <w:p w14:paraId="63123947" w14:textId="77777777" w:rsidR="0060324B" w:rsidRDefault="00000000">
      <w:pPr>
        <w:tabs>
          <w:tab w:val="center" w:pos="12921"/>
        </w:tabs>
        <w:spacing w:after="16"/>
        <w:ind w:left="0" w:firstLine="0"/>
        <w:jc w:val="left"/>
      </w:pPr>
      <w:r>
        <w:rPr>
          <w:sz w:val="25"/>
        </w:rPr>
        <w:t>INTERFERENTES</w:t>
      </w:r>
      <w:r>
        <w:t xml:space="preserve"> </w:t>
      </w:r>
      <w:r>
        <w:tab/>
        <w:t xml:space="preserve">        </w:t>
      </w:r>
    </w:p>
    <w:p w14:paraId="4D2C4836" w14:textId="77777777" w:rsidR="0060324B" w:rsidRDefault="00000000">
      <w:pPr>
        <w:ind w:left="38" w:right="1282"/>
      </w:pPr>
      <w:r>
        <w:t xml:space="preserve">Nada consta até o momento. </w:t>
      </w:r>
    </w:p>
    <w:p w14:paraId="36DB1D47" w14:textId="77777777" w:rsidR="0060324B" w:rsidRDefault="00000000">
      <w:pPr>
        <w:spacing w:after="0" w:line="259" w:lineRule="auto"/>
        <w:ind w:left="0" w:right="1297" w:firstLine="0"/>
        <w:jc w:val="right"/>
      </w:pPr>
      <w:r>
        <w:t xml:space="preserve">        </w:t>
      </w:r>
    </w:p>
    <w:p w14:paraId="0EFF0895" w14:textId="77777777" w:rsidR="0060324B" w:rsidRDefault="00000000">
      <w:pPr>
        <w:spacing w:after="16"/>
        <w:ind w:left="55"/>
        <w:jc w:val="left"/>
      </w:pPr>
      <w:r>
        <w:rPr>
          <w:sz w:val="25"/>
        </w:rPr>
        <w:t xml:space="preserve">INSTRUÇÕES AO PACIENTE </w:t>
      </w:r>
    </w:p>
    <w:p w14:paraId="68F90329" w14:textId="77777777" w:rsidR="0060324B" w:rsidRDefault="00000000">
      <w:pPr>
        <w:tabs>
          <w:tab w:val="center" w:pos="12921"/>
        </w:tabs>
        <w:spacing w:after="224"/>
        <w:ind w:left="0" w:firstLine="0"/>
        <w:jc w:val="left"/>
      </w:pPr>
      <w:r>
        <w:t xml:space="preserve">Não é necessário jejum. </w:t>
      </w:r>
      <w:r>
        <w:tab/>
        <w:t xml:space="preserve">        </w:t>
      </w:r>
    </w:p>
    <w:p w14:paraId="33FB1D3A" w14:textId="77777777" w:rsidR="0060324B" w:rsidRDefault="00000000">
      <w:pPr>
        <w:pStyle w:val="Ttulo2"/>
        <w:tabs>
          <w:tab w:val="center" w:pos="12921"/>
        </w:tabs>
        <w:ind w:left="0" w:right="0" w:firstLine="0"/>
      </w:pPr>
      <w:r>
        <w:t>SIGLA DO EXAME/SETOR</w:t>
      </w:r>
      <w:r>
        <w:rPr>
          <w:sz w:val="19"/>
        </w:rPr>
        <w:t xml:space="preserve"> </w:t>
      </w:r>
      <w:r>
        <w:rPr>
          <w:sz w:val="19"/>
        </w:rPr>
        <w:tab/>
      </w:r>
      <w:r>
        <w:rPr>
          <w:vertAlign w:val="subscript"/>
        </w:rPr>
        <w:t xml:space="preserve">        </w:t>
      </w:r>
    </w:p>
    <w:p w14:paraId="439D1209" w14:textId="77777777" w:rsidR="0060324B" w:rsidRDefault="00000000">
      <w:pPr>
        <w:ind w:left="38" w:right="1282"/>
      </w:pPr>
      <w:r>
        <w:t xml:space="preserve">URE </w:t>
      </w:r>
    </w:p>
    <w:p w14:paraId="7BC9C68C" w14:textId="77777777" w:rsidR="0060324B" w:rsidRDefault="00000000">
      <w:pPr>
        <w:spacing w:after="0" w:line="259" w:lineRule="auto"/>
        <w:ind w:left="0" w:right="1297" w:firstLine="0"/>
        <w:jc w:val="right"/>
      </w:pPr>
      <w:r>
        <w:t xml:space="preserve">        </w:t>
      </w:r>
    </w:p>
    <w:p w14:paraId="06D2DC8D" w14:textId="77777777" w:rsidR="0060324B" w:rsidRDefault="00000000">
      <w:pPr>
        <w:ind w:left="38" w:right="1282"/>
      </w:pPr>
      <w:r>
        <w:t xml:space="preserve">Setor de Bioquímica </w:t>
      </w:r>
    </w:p>
    <w:p w14:paraId="6263D214" w14:textId="77777777" w:rsidR="0060324B" w:rsidRDefault="00000000">
      <w:pPr>
        <w:spacing w:after="76" w:line="259" w:lineRule="auto"/>
        <w:ind w:left="0" w:right="1297" w:firstLine="0"/>
        <w:jc w:val="right"/>
      </w:pPr>
      <w:r>
        <w:t xml:space="preserve">        </w:t>
      </w:r>
    </w:p>
    <w:p w14:paraId="2A7F46B2" w14:textId="77777777" w:rsidR="0060324B" w:rsidRDefault="00000000">
      <w:pPr>
        <w:pStyle w:val="Ttulo2"/>
        <w:tabs>
          <w:tab w:val="center" w:pos="12921"/>
        </w:tabs>
        <w:spacing w:after="96"/>
        <w:ind w:left="0" w:right="0" w:firstLine="0"/>
      </w:pPr>
      <w:r>
        <w:t>INTERPRETAÇÃO CLÍNICA</w:t>
      </w:r>
      <w:r>
        <w:rPr>
          <w:sz w:val="19"/>
        </w:rPr>
        <w:t xml:space="preserve"> </w:t>
      </w:r>
      <w:r>
        <w:rPr>
          <w:sz w:val="19"/>
        </w:rPr>
        <w:tab/>
      </w:r>
      <w:r>
        <w:rPr>
          <w:vertAlign w:val="subscript"/>
        </w:rPr>
        <w:t xml:space="preserve">        </w:t>
      </w:r>
    </w:p>
    <w:p w14:paraId="6FC7F70C" w14:textId="77777777" w:rsidR="0060324B" w:rsidRDefault="00000000">
      <w:pPr>
        <w:spacing w:after="42" w:line="259" w:lineRule="auto"/>
        <w:ind w:left="0" w:firstLine="0"/>
      </w:pPr>
      <w:r>
        <w:t xml:space="preserve"> </w:t>
      </w:r>
      <w:r>
        <w:tab/>
        <w:t xml:space="preserve">        </w:t>
      </w:r>
    </w:p>
    <w:p w14:paraId="655D8623" w14:textId="77777777" w:rsidR="0060324B" w:rsidRDefault="00000000">
      <w:pPr>
        <w:spacing w:after="42" w:line="259" w:lineRule="auto"/>
        <w:ind w:left="0" w:firstLine="0"/>
      </w:pPr>
      <w:r>
        <w:t xml:space="preserve"> </w:t>
      </w:r>
      <w:r>
        <w:tab/>
        <w:t xml:space="preserve">        </w:t>
      </w:r>
    </w:p>
    <w:p w14:paraId="4FEFD371" w14:textId="77777777" w:rsidR="0060324B" w:rsidRDefault="00000000">
      <w:pPr>
        <w:spacing w:after="40" w:line="259" w:lineRule="auto"/>
        <w:ind w:left="0" w:firstLine="0"/>
      </w:pPr>
      <w:r>
        <w:t xml:space="preserve"> </w:t>
      </w:r>
      <w:r>
        <w:tab/>
        <w:t xml:space="preserve">        </w:t>
      </w:r>
    </w:p>
    <w:p w14:paraId="3E8F7104" w14:textId="77777777" w:rsidR="0060324B" w:rsidRDefault="00000000">
      <w:pPr>
        <w:spacing w:after="42" w:line="259" w:lineRule="auto"/>
        <w:ind w:left="0" w:firstLine="0"/>
      </w:pPr>
      <w:r>
        <w:t xml:space="preserve"> </w:t>
      </w:r>
      <w:r>
        <w:tab/>
        <w:t xml:space="preserve">        </w:t>
      </w:r>
    </w:p>
    <w:p w14:paraId="1FEF6D90" w14:textId="77777777" w:rsidR="0060324B" w:rsidRDefault="00000000">
      <w:pPr>
        <w:spacing w:after="40" w:line="259" w:lineRule="auto"/>
        <w:ind w:left="0" w:firstLine="0"/>
      </w:pPr>
      <w:r>
        <w:t xml:space="preserve"> </w:t>
      </w:r>
      <w:r>
        <w:tab/>
        <w:t xml:space="preserve">        </w:t>
      </w:r>
    </w:p>
    <w:p w14:paraId="3F4AEF40" w14:textId="77777777" w:rsidR="0060324B" w:rsidRDefault="00000000">
      <w:pPr>
        <w:spacing w:after="42" w:line="259" w:lineRule="auto"/>
        <w:ind w:left="0" w:firstLine="0"/>
      </w:pPr>
      <w:r>
        <w:t xml:space="preserve"> </w:t>
      </w:r>
      <w:r>
        <w:tab/>
        <w:t xml:space="preserve">        </w:t>
      </w:r>
    </w:p>
    <w:p w14:paraId="38C93E18" w14:textId="77777777" w:rsidR="0060324B" w:rsidRDefault="00000000">
      <w:pPr>
        <w:spacing w:after="0" w:line="259" w:lineRule="auto"/>
        <w:ind w:left="0" w:firstLine="0"/>
      </w:pPr>
      <w:r>
        <w:t xml:space="preserve"> </w:t>
      </w:r>
      <w:r>
        <w:tab/>
        <w:t xml:space="preserve">        </w:t>
      </w:r>
    </w:p>
    <w:p w14:paraId="1B600260" w14:textId="77777777" w:rsidR="0060324B" w:rsidRDefault="00000000">
      <w:pPr>
        <w:spacing w:after="0" w:line="259" w:lineRule="auto"/>
        <w:ind w:left="0" w:firstLine="0"/>
        <w:jc w:val="left"/>
      </w:pPr>
      <w:r>
        <w:rPr>
          <w:rFonts w:ascii="Calibri" w:eastAsia="Calibri" w:hAnsi="Calibri" w:cs="Calibri"/>
          <w:sz w:val="21"/>
        </w:rPr>
        <w:t xml:space="preserve"> </w:t>
      </w:r>
    </w:p>
    <w:p w14:paraId="4D47E6AE" w14:textId="77777777" w:rsidR="0060324B" w:rsidRDefault="00000000">
      <w:pPr>
        <w:spacing w:after="192" w:line="259" w:lineRule="auto"/>
        <w:ind w:left="0" w:firstLine="0"/>
        <w:jc w:val="left"/>
      </w:pPr>
      <w:r>
        <w:rPr>
          <w:rFonts w:ascii="Calibri" w:eastAsia="Calibri" w:hAnsi="Calibri" w:cs="Calibri"/>
          <w:sz w:val="21"/>
        </w:rPr>
        <w:t xml:space="preserve"> </w:t>
      </w:r>
    </w:p>
    <w:p w14:paraId="5A6977D4" w14:textId="77777777" w:rsidR="0060324B" w:rsidRDefault="00000000">
      <w:pPr>
        <w:spacing w:after="5" w:line="259" w:lineRule="auto"/>
        <w:ind w:left="10" w:right="1617"/>
        <w:jc w:val="center"/>
      </w:pPr>
      <w:r>
        <w:t xml:space="preserve">Universidade Federal de Santa Catarina </w:t>
      </w:r>
    </w:p>
    <w:p w14:paraId="1B26D8F5" w14:textId="77777777" w:rsidR="0060324B" w:rsidRDefault="00000000">
      <w:pPr>
        <w:spacing w:after="5" w:line="259" w:lineRule="auto"/>
        <w:ind w:left="10" w:right="1617"/>
        <w:jc w:val="center"/>
      </w:pPr>
      <w:r>
        <w:t xml:space="preserve">Hospital Universitário Professor Polydoro Ernani de São Thiago </w:t>
      </w:r>
    </w:p>
    <w:p w14:paraId="3C5DF9C8" w14:textId="77777777" w:rsidR="0060324B" w:rsidRDefault="00000000">
      <w:pPr>
        <w:spacing w:after="66" w:line="259" w:lineRule="auto"/>
        <w:ind w:left="10" w:right="1620"/>
        <w:jc w:val="center"/>
      </w:pPr>
      <w:r>
        <w:t xml:space="preserve">Divisão de Análises Clínicas – DACL HU/UFSC </w:t>
      </w:r>
    </w:p>
    <w:p w14:paraId="7C445222" w14:textId="77777777" w:rsidR="0060324B" w:rsidRDefault="00000000">
      <w:pPr>
        <w:pStyle w:val="Ttulo2"/>
        <w:ind w:left="53" w:right="6961"/>
        <w:jc w:val="right"/>
      </w:pPr>
      <w:r>
        <w:rPr>
          <w:noProof/>
        </w:rPr>
        <w:drawing>
          <wp:anchor distT="0" distB="0" distL="114300" distR="114300" simplePos="0" relativeHeight="251923456" behindDoc="0" locked="0" layoutInCell="1" allowOverlap="0" wp14:anchorId="0F734EEF" wp14:editId="55A7D833">
            <wp:simplePos x="0" y="0"/>
            <wp:positionH relativeFrom="column">
              <wp:posOffset>1117120</wp:posOffset>
            </wp:positionH>
            <wp:positionV relativeFrom="paragraph">
              <wp:posOffset>-529914</wp:posOffset>
            </wp:positionV>
            <wp:extent cx="6208776" cy="667512"/>
            <wp:effectExtent l="0" t="0" r="0" b="0"/>
            <wp:wrapNone/>
            <wp:docPr id="202348" name="Picture 202348"/>
            <wp:cNvGraphicFramePr/>
            <a:graphic xmlns:a="http://schemas.openxmlformats.org/drawingml/2006/main">
              <a:graphicData uri="http://schemas.openxmlformats.org/drawingml/2006/picture">
                <pic:pic xmlns:pic="http://schemas.openxmlformats.org/drawingml/2006/picture">
                  <pic:nvPicPr>
                    <pic:cNvPr id="202348" name="Picture 202348"/>
                    <pic:cNvPicPr/>
                  </pic:nvPicPr>
                  <pic:blipFill>
                    <a:blip r:embed="rId307"/>
                    <a:stretch>
                      <a:fillRect/>
                    </a:stretch>
                  </pic:blipFill>
                  <pic:spPr>
                    <a:xfrm>
                      <a:off x="0" y="0"/>
                      <a:ext cx="6208776" cy="667512"/>
                    </a:xfrm>
                    <a:prstGeom prst="rect">
                      <a:avLst/>
                    </a:prstGeom>
                  </pic:spPr>
                </pic:pic>
              </a:graphicData>
            </a:graphic>
          </wp:anchor>
        </w:drawing>
      </w:r>
      <w:r>
        <w:t xml:space="preserve">GUIA DE EXAMES </w:t>
      </w:r>
      <w:r>
        <w:tab/>
      </w:r>
      <w:r>
        <w:rPr>
          <w:sz w:val="19"/>
        </w:rPr>
        <w:t xml:space="preserve">        </w:t>
      </w:r>
      <w:r>
        <w:t>NOME DO EXAME</w:t>
      </w:r>
      <w:r>
        <w:rPr>
          <w:sz w:val="19"/>
        </w:rPr>
        <w:t xml:space="preserve"> </w:t>
      </w:r>
    </w:p>
    <w:p w14:paraId="640FD271" w14:textId="77777777" w:rsidR="0060324B" w:rsidRDefault="00000000">
      <w:pPr>
        <w:spacing w:after="56"/>
        <w:ind w:left="38" w:right="1282"/>
      </w:pPr>
      <w:r>
        <w:t xml:space="preserve">________________________________________________________________________________________________________________________ </w:t>
      </w:r>
    </w:p>
    <w:p w14:paraId="4E092F10" w14:textId="77777777" w:rsidR="0060324B" w:rsidRDefault="00000000">
      <w:pPr>
        <w:ind w:left="38" w:right="1282"/>
      </w:pPr>
      <w:r>
        <w:t xml:space="preserve">Ureia em sangue </w:t>
      </w:r>
    </w:p>
    <w:p w14:paraId="515F55DF" w14:textId="77777777" w:rsidR="0060324B" w:rsidRDefault="00000000">
      <w:pPr>
        <w:spacing w:after="96" w:line="259" w:lineRule="auto"/>
        <w:ind w:left="0" w:right="1297" w:firstLine="0"/>
        <w:jc w:val="right"/>
      </w:pPr>
      <w:r>
        <w:t xml:space="preserve">        </w:t>
      </w:r>
    </w:p>
    <w:p w14:paraId="516E3CC7" w14:textId="77777777" w:rsidR="0060324B" w:rsidRDefault="00000000">
      <w:pPr>
        <w:tabs>
          <w:tab w:val="center" w:pos="12921"/>
        </w:tabs>
        <w:spacing w:after="16"/>
        <w:ind w:left="0" w:firstLine="0"/>
        <w:jc w:val="left"/>
      </w:pPr>
      <w:r>
        <w:rPr>
          <w:sz w:val="25"/>
        </w:rPr>
        <w:t>SINONÍMIA</w:t>
      </w:r>
      <w:r>
        <w:t xml:space="preserve"> </w:t>
      </w:r>
      <w:r>
        <w:tab/>
        <w:t xml:space="preserve">        </w:t>
      </w:r>
    </w:p>
    <w:p w14:paraId="0D1E864C" w14:textId="77777777" w:rsidR="0060324B" w:rsidRDefault="00000000">
      <w:pPr>
        <w:ind w:left="38" w:right="1282"/>
      </w:pPr>
      <w:r>
        <w:t xml:space="preserve">Uremia; Azotemia </w:t>
      </w:r>
    </w:p>
    <w:p w14:paraId="6712C994" w14:textId="77777777" w:rsidR="0060324B" w:rsidRDefault="00000000">
      <w:pPr>
        <w:spacing w:after="73" w:line="259" w:lineRule="auto"/>
        <w:ind w:left="0" w:right="1297" w:firstLine="0"/>
        <w:jc w:val="right"/>
      </w:pPr>
      <w:r>
        <w:t xml:space="preserve">        </w:t>
      </w:r>
    </w:p>
    <w:p w14:paraId="56CC26E7" w14:textId="77777777" w:rsidR="0060324B" w:rsidRDefault="00000000">
      <w:pPr>
        <w:pStyle w:val="Ttulo2"/>
        <w:tabs>
          <w:tab w:val="center" w:pos="12921"/>
        </w:tabs>
        <w:ind w:left="0" w:right="0" w:firstLine="0"/>
      </w:pPr>
      <w:r>
        <w:t>MATERIAL BIOLÓGICO/VOLUME/CONSERVANTE</w:t>
      </w:r>
      <w:r>
        <w:rPr>
          <w:sz w:val="19"/>
        </w:rPr>
        <w:t xml:space="preserve"> </w:t>
      </w:r>
      <w:r>
        <w:rPr>
          <w:sz w:val="19"/>
        </w:rPr>
        <w:tab/>
      </w:r>
      <w:r>
        <w:rPr>
          <w:vertAlign w:val="subscript"/>
        </w:rPr>
        <w:t xml:space="preserve">        </w:t>
      </w:r>
    </w:p>
    <w:p w14:paraId="70FD5A96" w14:textId="77777777" w:rsidR="0060324B" w:rsidRDefault="00000000">
      <w:pPr>
        <w:ind w:left="38" w:right="1282"/>
      </w:pPr>
      <w:r>
        <w:t xml:space="preserve">Material: Soro - Sangue coletado em tubo seco com gel separador </w:t>
      </w:r>
    </w:p>
    <w:p w14:paraId="42891132" w14:textId="77777777" w:rsidR="0060324B" w:rsidRDefault="00000000">
      <w:pPr>
        <w:spacing w:after="0" w:line="259" w:lineRule="auto"/>
        <w:ind w:left="0" w:right="1297" w:firstLine="0"/>
        <w:jc w:val="right"/>
      </w:pPr>
      <w:r>
        <w:t xml:space="preserve">        </w:t>
      </w:r>
    </w:p>
    <w:p w14:paraId="1F6589CD" w14:textId="77777777" w:rsidR="0060324B" w:rsidRDefault="00000000">
      <w:pPr>
        <w:ind w:left="38" w:right="1282"/>
      </w:pPr>
      <w:r>
        <w:t xml:space="preserve">Volume: Suficiente para 1 mL de soro </w:t>
      </w:r>
    </w:p>
    <w:p w14:paraId="156440C3" w14:textId="77777777" w:rsidR="0060324B" w:rsidRDefault="00000000">
      <w:pPr>
        <w:spacing w:after="88" w:line="259" w:lineRule="auto"/>
        <w:ind w:left="0" w:right="1297" w:firstLine="0"/>
        <w:jc w:val="right"/>
      </w:pPr>
      <w:r>
        <w:t xml:space="preserve">        </w:t>
      </w:r>
    </w:p>
    <w:p w14:paraId="421530A9" w14:textId="77777777" w:rsidR="0060324B" w:rsidRDefault="00000000">
      <w:pPr>
        <w:tabs>
          <w:tab w:val="center" w:pos="12921"/>
        </w:tabs>
        <w:spacing w:after="16"/>
        <w:ind w:left="0" w:firstLine="0"/>
        <w:jc w:val="left"/>
      </w:pPr>
      <w:r>
        <w:rPr>
          <w:sz w:val="25"/>
        </w:rPr>
        <w:t>INTERFERENTES</w:t>
      </w:r>
      <w:r>
        <w:t xml:space="preserve"> </w:t>
      </w:r>
      <w:r>
        <w:tab/>
        <w:t xml:space="preserve">        </w:t>
      </w:r>
    </w:p>
    <w:p w14:paraId="41F8A999" w14:textId="77777777" w:rsidR="0060324B" w:rsidRDefault="00000000">
      <w:pPr>
        <w:ind w:left="38" w:right="1282"/>
      </w:pPr>
      <w:r>
        <w:t xml:space="preserve">Hemólise excessiva, lipemia ou icterícia. </w:t>
      </w:r>
    </w:p>
    <w:p w14:paraId="7B8F2320" w14:textId="77777777" w:rsidR="0060324B" w:rsidRDefault="00000000">
      <w:pPr>
        <w:spacing w:after="0" w:line="259" w:lineRule="auto"/>
        <w:ind w:left="0" w:right="1297" w:firstLine="0"/>
        <w:jc w:val="right"/>
      </w:pPr>
      <w:r>
        <w:t xml:space="preserve">        </w:t>
      </w:r>
    </w:p>
    <w:p w14:paraId="3D438CF1" w14:textId="77777777" w:rsidR="0060324B" w:rsidRDefault="00000000">
      <w:pPr>
        <w:spacing w:after="16"/>
        <w:ind w:left="55"/>
        <w:jc w:val="left"/>
      </w:pPr>
      <w:r>
        <w:rPr>
          <w:sz w:val="25"/>
        </w:rPr>
        <w:t xml:space="preserve">INSTRUÇÕES AO PACIENTE </w:t>
      </w:r>
    </w:p>
    <w:p w14:paraId="6382DF60" w14:textId="77777777" w:rsidR="0060324B" w:rsidRDefault="00000000">
      <w:pPr>
        <w:tabs>
          <w:tab w:val="center" w:pos="12921"/>
        </w:tabs>
        <w:spacing w:after="223"/>
        <w:ind w:left="0" w:firstLine="0"/>
        <w:jc w:val="left"/>
      </w:pPr>
      <w:r>
        <w:t xml:space="preserve">Não é necessário jejum. </w:t>
      </w:r>
      <w:r>
        <w:tab/>
        <w:t xml:space="preserve">        </w:t>
      </w:r>
    </w:p>
    <w:p w14:paraId="2EC0604F" w14:textId="77777777" w:rsidR="0060324B" w:rsidRDefault="00000000">
      <w:pPr>
        <w:pStyle w:val="Ttulo2"/>
        <w:tabs>
          <w:tab w:val="center" w:pos="12921"/>
        </w:tabs>
        <w:ind w:left="0" w:right="0" w:firstLine="0"/>
      </w:pPr>
      <w:r>
        <w:t>SIGLA DO EXAME/SETOR</w:t>
      </w:r>
      <w:r>
        <w:rPr>
          <w:sz w:val="19"/>
        </w:rPr>
        <w:t xml:space="preserve"> </w:t>
      </w:r>
      <w:r>
        <w:rPr>
          <w:sz w:val="19"/>
        </w:rPr>
        <w:tab/>
      </w:r>
      <w:r>
        <w:rPr>
          <w:vertAlign w:val="subscript"/>
        </w:rPr>
        <w:t xml:space="preserve">        </w:t>
      </w:r>
    </w:p>
    <w:p w14:paraId="253B88E6" w14:textId="77777777" w:rsidR="0060324B" w:rsidRDefault="00000000">
      <w:pPr>
        <w:ind w:left="38" w:right="1282"/>
      </w:pPr>
      <w:r>
        <w:t xml:space="preserve">URE </w:t>
      </w:r>
    </w:p>
    <w:p w14:paraId="77FF9CFE" w14:textId="77777777" w:rsidR="0060324B" w:rsidRDefault="00000000">
      <w:pPr>
        <w:spacing w:after="0" w:line="259" w:lineRule="auto"/>
        <w:ind w:left="0" w:right="1297" w:firstLine="0"/>
        <w:jc w:val="right"/>
      </w:pPr>
      <w:r>
        <w:t xml:space="preserve">        </w:t>
      </w:r>
    </w:p>
    <w:p w14:paraId="2436BA61" w14:textId="77777777" w:rsidR="0060324B" w:rsidRDefault="00000000">
      <w:pPr>
        <w:ind w:left="38" w:right="1282"/>
      </w:pPr>
      <w:r>
        <w:t xml:space="preserve">Setor de Bioquímica </w:t>
      </w:r>
    </w:p>
    <w:p w14:paraId="6298E9B0" w14:textId="77777777" w:rsidR="0060324B" w:rsidRDefault="00000000">
      <w:pPr>
        <w:spacing w:after="73" w:line="259" w:lineRule="auto"/>
        <w:ind w:left="0" w:right="1297" w:firstLine="0"/>
        <w:jc w:val="right"/>
      </w:pPr>
      <w:r>
        <w:t xml:space="preserve">        </w:t>
      </w:r>
    </w:p>
    <w:p w14:paraId="1F49E599" w14:textId="77777777" w:rsidR="0060324B" w:rsidRDefault="00000000">
      <w:pPr>
        <w:pStyle w:val="Ttulo2"/>
        <w:tabs>
          <w:tab w:val="center" w:pos="12921"/>
        </w:tabs>
        <w:ind w:left="0" w:right="0" w:firstLine="0"/>
      </w:pPr>
      <w:r>
        <w:t>INTERPRETAÇÃO CLÍNICA</w:t>
      </w:r>
      <w:r>
        <w:rPr>
          <w:sz w:val="19"/>
        </w:rPr>
        <w:t xml:space="preserve"> </w:t>
      </w:r>
      <w:r>
        <w:rPr>
          <w:sz w:val="19"/>
        </w:rPr>
        <w:tab/>
      </w:r>
      <w:r>
        <w:rPr>
          <w:vertAlign w:val="subscript"/>
        </w:rPr>
        <w:t xml:space="preserve">        </w:t>
      </w:r>
    </w:p>
    <w:p w14:paraId="70F9DE32" w14:textId="77777777" w:rsidR="0060324B" w:rsidRDefault="00000000">
      <w:pPr>
        <w:spacing w:after="145"/>
        <w:ind w:left="38" w:right="1613"/>
      </w:pPr>
      <w:r>
        <w:t xml:space="preserve">A ureia é a forma de eliminação dos restos nitrogenados do metabolismo de proteínas. É produzida no fígado e sua importância clínica está relacionada aos casos de aumento da uremia. É usada para avaliar a função renal, embora seja menos sensível para este fim que a creatinina. Está aumentada nas insuficiências renais agudas e crônicas, na insuficiência cardíaca congestiva, nas obstruções do trato urinário por cálculos ou tumores, entre outras         ocorrências clínicas. Pode estar reduzida em algumas situações clínicas, geralmente de pouca importância.  </w:t>
      </w:r>
    </w:p>
    <w:p w14:paraId="3CCE062C" w14:textId="77777777" w:rsidR="0060324B" w:rsidRDefault="00000000">
      <w:pPr>
        <w:spacing w:after="0" w:line="259" w:lineRule="auto"/>
        <w:ind w:left="0" w:firstLine="0"/>
      </w:pPr>
      <w:r>
        <w:t xml:space="preserve"> </w:t>
      </w:r>
      <w:r>
        <w:tab/>
        <w:t xml:space="preserve">        </w:t>
      </w:r>
    </w:p>
    <w:p w14:paraId="46CF8FF0" w14:textId="77777777" w:rsidR="0060324B" w:rsidRDefault="00000000">
      <w:pPr>
        <w:spacing w:after="0" w:line="259" w:lineRule="auto"/>
        <w:ind w:left="0" w:firstLine="0"/>
        <w:jc w:val="left"/>
      </w:pPr>
      <w:r>
        <w:rPr>
          <w:rFonts w:ascii="Calibri" w:eastAsia="Calibri" w:hAnsi="Calibri" w:cs="Calibri"/>
          <w:sz w:val="21"/>
        </w:rPr>
        <w:t xml:space="preserve"> </w:t>
      </w:r>
    </w:p>
    <w:p w14:paraId="23D1CEBE" w14:textId="77777777" w:rsidR="0060324B" w:rsidRDefault="00000000">
      <w:pPr>
        <w:spacing w:after="5" w:line="259" w:lineRule="auto"/>
        <w:ind w:left="10" w:right="1432"/>
        <w:jc w:val="center"/>
      </w:pPr>
      <w:r>
        <w:t xml:space="preserve">Universidade Federal de Santa Catarina </w:t>
      </w:r>
    </w:p>
    <w:p w14:paraId="42F51FB9" w14:textId="77777777" w:rsidR="0060324B" w:rsidRDefault="00000000">
      <w:pPr>
        <w:spacing w:after="5" w:line="259" w:lineRule="auto"/>
        <w:ind w:left="10" w:right="1436"/>
        <w:jc w:val="center"/>
      </w:pPr>
      <w:r>
        <w:rPr>
          <w:noProof/>
        </w:rPr>
        <w:drawing>
          <wp:anchor distT="0" distB="0" distL="114300" distR="114300" simplePos="0" relativeHeight="251924480" behindDoc="0" locked="0" layoutInCell="1" allowOverlap="0" wp14:anchorId="231E1145" wp14:editId="53893764">
            <wp:simplePos x="0" y="0"/>
            <wp:positionH relativeFrom="column">
              <wp:posOffset>1056160</wp:posOffset>
            </wp:positionH>
            <wp:positionV relativeFrom="paragraph">
              <wp:posOffset>-230542</wp:posOffset>
            </wp:positionV>
            <wp:extent cx="6056376" cy="591312"/>
            <wp:effectExtent l="0" t="0" r="0" b="0"/>
            <wp:wrapNone/>
            <wp:docPr id="203325" name="Picture 203325"/>
            <wp:cNvGraphicFramePr/>
            <a:graphic xmlns:a="http://schemas.openxmlformats.org/drawingml/2006/main">
              <a:graphicData uri="http://schemas.openxmlformats.org/drawingml/2006/picture">
                <pic:pic xmlns:pic="http://schemas.openxmlformats.org/drawingml/2006/picture">
                  <pic:nvPicPr>
                    <pic:cNvPr id="203325" name="Picture 203325"/>
                    <pic:cNvPicPr/>
                  </pic:nvPicPr>
                  <pic:blipFill>
                    <a:blip r:embed="rId308"/>
                    <a:stretch>
                      <a:fillRect/>
                    </a:stretch>
                  </pic:blipFill>
                  <pic:spPr>
                    <a:xfrm>
                      <a:off x="0" y="0"/>
                      <a:ext cx="6056376" cy="591312"/>
                    </a:xfrm>
                    <a:prstGeom prst="rect">
                      <a:avLst/>
                    </a:prstGeom>
                  </pic:spPr>
                </pic:pic>
              </a:graphicData>
            </a:graphic>
          </wp:anchor>
        </w:drawing>
      </w:r>
      <w:r>
        <w:t xml:space="preserve">Hospital Universitário Professor Polydoro Ernani de São Thiago </w:t>
      </w:r>
    </w:p>
    <w:p w14:paraId="50CEC7BC" w14:textId="77777777" w:rsidR="0060324B" w:rsidRDefault="00000000">
      <w:pPr>
        <w:spacing w:after="66" w:line="259" w:lineRule="auto"/>
        <w:ind w:left="10" w:right="1433"/>
        <w:jc w:val="center"/>
      </w:pPr>
      <w:r>
        <w:t xml:space="preserve">Divisão de Análises Clínicas – DACL HU/UFSC </w:t>
      </w:r>
    </w:p>
    <w:p w14:paraId="27D154BC" w14:textId="77777777" w:rsidR="0060324B" w:rsidRDefault="00000000">
      <w:pPr>
        <w:pStyle w:val="Ttulo2"/>
        <w:ind w:left="53" w:right="6867"/>
        <w:jc w:val="right"/>
      </w:pPr>
      <w:r>
        <w:t xml:space="preserve">GUIA DE EXAMES </w:t>
      </w:r>
      <w:r>
        <w:tab/>
      </w:r>
      <w:r>
        <w:rPr>
          <w:vertAlign w:val="subscript"/>
        </w:rPr>
        <w:t xml:space="preserve">       </w:t>
      </w:r>
      <w:r>
        <w:t>NOME DO EXAME</w:t>
      </w:r>
      <w:r>
        <w:rPr>
          <w:sz w:val="19"/>
        </w:rPr>
        <w:t xml:space="preserve"> </w:t>
      </w:r>
    </w:p>
    <w:p w14:paraId="24AC772E" w14:textId="77777777" w:rsidR="0060324B" w:rsidRDefault="00000000">
      <w:pPr>
        <w:spacing w:after="56"/>
        <w:ind w:left="38" w:right="1282"/>
      </w:pPr>
      <w:r>
        <w:t xml:space="preserve">________________________________________________________________________________________________________________________ </w:t>
      </w:r>
    </w:p>
    <w:p w14:paraId="0764F31C" w14:textId="77777777" w:rsidR="0060324B" w:rsidRDefault="00000000">
      <w:pPr>
        <w:ind w:left="38" w:right="1282"/>
      </w:pPr>
      <w:r>
        <w:t xml:space="preserve">Ureia urinária </w:t>
      </w:r>
    </w:p>
    <w:p w14:paraId="46CF3304" w14:textId="77777777" w:rsidR="0060324B" w:rsidRDefault="00000000">
      <w:pPr>
        <w:spacing w:after="88" w:line="259" w:lineRule="auto"/>
        <w:ind w:left="0" w:right="481" w:firstLine="0"/>
        <w:jc w:val="right"/>
      </w:pPr>
      <w:r>
        <w:t xml:space="preserve">       </w:t>
      </w:r>
    </w:p>
    <w:p w14:paraId="15E502FD" w14:textId="77777777" w:rsidR="0060324B" w:rsidRDefault="00000000">
      <w:pPr>
        <w:tabs>
          <w:tab w:val="center" w:pos="13106"/>
        </w:tabs>
        <w:spacing w:after="16"/>
        <w:ind w:left="0" w:firstLine="0"/>
        <w:jc w:val="left"/>
      </w:pPr>
      <w:r>
        <w:rPr>
          <w:sz w:val="25"/>
        </w:rPr>
        <w:t>SINONÍMIA</w:t>
      </w:r>
      <w:r>
        <w:t xml:space="preserve"> </w:t>
      </w:r>
      <w:r>
        <w:tab/>
        <w:t xml:space="preserve">       </w:t>
      </w:r>
    </w:p>
    <w:p w14:paraId="0DB051EB" w14:textId="77777777" w:rsidR="0060324B" w:rsidRDefault="00000000">
      <w:pPr>
        <w:ind w:left="38" w:right="1282"/>
      </w:pPr>
      <w:r>
        <w:t xml:space="preserve">Ureiúria </w:t>
      </w:r>
    </w:p>
    <w:p w14:paraId="40436C14" w14:textId="77777777" w:rsidR="0060324B" w:rsidRDefault="00000000">
      <w:pPr>
        <w:spacing w:after="68" w:line="259" w:lineRule="auto"/>
        <w:ind w:left="0" w:right="481" w:firstLine="0"/>
        <w:jc w:val="right"/>
      </w:pPr>
      <w:r>
        <w:t xml:space="preserve">       </w:t>
      </w:r>
    </w:p>
    <w:p w14:paraId="75960E95" w14:textId="77777777" w:rsidR="0060324B" w:rsidRDefault="00000000">
      <w:pPr>
        <w:tabs>
          <w:tab w:val="center" w:pos="13106"/>
        </w:tabs>
        <w:spacing w:after="16"/>
        <w:ind w:left="0" w:firstLine="0"/>
        <w:jc w:val="left"/>
      </w:pPr>
      <w:r>
        <w:rPr>
          <w:sz w:val="25"/>
        </w:rPr>
        <w:t>MATERIAL BIOLÓGICO/VOLUME/CONSERVANTE</w:t>
      </w:r>
      <w:r>
        <w:t xml:space="preserve"> </w:t>
      </w:r>
      <w:r>
        <w:tab/>
      </w:r>
      <w:r>
        <w:rPr>
          <w:sz w:val="25"/>
          <w:vertAlign w:val="subscript"/>
        </w:rPr>
        <w:t xml:space="preserve">       </w:t>
      </w:r>
    </w:p>
    <w:p w14:paraId="18BA69BC" w14:textId="77777777" w:rsidR="0060324B" w:rsidRDefault="00000000">
      <w:pPr>
        <w:ind w:left="38" w:right="1282"/>
      </w:pPr>
      <w:r>
        <w:t xml:space="preserve">Urina de amostra isolada, de 12 ou de 24h (ou outro período conforme solicitação médica) </w:t>
      </w:r>
    </w:p>
    <w:p w14:paraId="427711A9" w14:textId="77777777" w:rsidR="0060324B" w:rsidRDefault="00000000">
      <w:pPr>
        <w:spacing w:after="88" w:line="259" w:lineRule="auto"/>
        <w:ind w:left="0" w:right="481" w:firstLine="0"/>
        <w:jc w:val="right"/>
      </w:pPr>
      <w:r>
        <w:t xml:space="preserve">       </w:t>
      </w:r>
    </w:p>
    <w:p w14:paraId="6CED5B5B" w14:textId="77777777" w:rsidR="0060324B" w:rsidRDefault="00000000">
      <w:pPr>
        <w:tabs>
          <w:tab w:val="center" w:pos="13106"/>
        </w:tabs>
        <w:spacing w:after="16"/>
        <w:ind w:left="0" w:firstLine="0"/>
        <w:jc w:val="left"/>
      </w:pPr>
      <w:r>
        <w:rPr>
          <w:sz w:val="25"/>
        </w:rPr>
        <w:t>INTERFERENTES</w:t>
      </w:r>
      <w:r>
        <w:t xml:space="preserve"> </w:t>
      </w:r>
      <w:r>
        <w:tab/>
      </w:r>
      <w:r>
        <w:rPr>
          <w:sz w:val="25"/>
          <w:vertAlign w:val="subscript"/>
        </w:rPr>
        <w:t xml:space="preserve">       </w:t>
      </w:r>
    </w:p>
    <w:p w14:paraId="68D69F87" w14:textId="77777777" w:rsidR="0060324B" w:rsidRDefault="00000000">
      <w:pPr>
        <w:ind w:left="38" w:right="1282"/>
      </w:pPr>
      <w:r>
        <w:t xml:space="preserve">Urina colhida com conservante. </w:t>
      </w:r>
    </w:p>
    <w:p w14:paraId="0CB2E66C" w14:textId="77777777" w:rsidR="0060324B" w:rsidRDefault="00000000">
      <w:pPr>
        <w:spacing w:after="72" w:line="259" w:lineRule="auto"/>
        <w:ind w:left="0" w:right="481" w:firstLine="0"/>
        <w:jc w:val="right"/>
      </w:pPr>
      <w:r>
        <w:t xml:space="preserve">       </w:t>
      </w:r>
    </w:p>
    <w:p w14:paraId="463E71AF" w14:textId="77777777" w:rsidR="0060324B" w:rsidRDefault="00000000">
      <w:pPr>
        <w:pStyle w:val="Ttulo2"/>
        <w:tabs>
          <w:tab w:val="center" w:pos="13106"/>
        </w:tabs>
        <w:ind w:left="0" w:right="0" w:firstLine="0"/>
      </w:pPr>
      <w:r>
        <w:t>INSTRUÇÕES AO PACIENTE</w:t>
      </w:r>
      <w:r>
        <w:rPr>
          <w:sz w:val="19"/>
        </w:rPr>
        <w:t xml:space="preserve"> </w:t>
      </w:r>
      <w:r>
        <w:rPr>
          <w:sz w:val="19"/>
        </w:rPr>
        <w:tab/>
      </w:r>
      <w:r>
        <w:rPr>
          <w:vertAlign w:val="subscript"/>
        </w:rPr>
        <w:t xml:space="preserve">       </w:t>
      </w:r>
    </w:p>
    <w:p w14:paraId="649C261B" w14:textId="77777777" w:rsidR="0060324B" w:rsidRDefault="00000000">
      <w:pPr>
        <w:numPr>
          <w:ilvl w:val="0"/>
          <w:numId w:val="107"/>
        </w:numPr>
        <w:ind w:right="1282" w:hanging="208"/>
      </w:pPr>
      <w:r>
        <w:t xml:space="preserve">O material deve ser colhido em frasco fornecido pelo laboratório, em período de 24 horas ou outro período, conforme solicitação do médico do paciente. </w:t>
      </w:r>
    </w:p>
    <w:p w14:paraId="556ECA5A" w14:textId="77777777" w:rsidR="0060324B" w:rsidRDefault="00000000">
      <w:pPr>
        <w:spacing w:after="0" w:line="259" w:lineRule="auto"/>
        <w:ind w:left="0" w:right="481" w:firstLine="0"/>
        <w:jc w:val="right"/>
      </w:pPr>
      <w:r>
        <w:t xml:space="preserve">       </w:t>
      </w:r>
    </w:p>
    <w:p w14:paraId="1655B1CB" w14:textId="77777777" w:rsidR="0060324B" w:rsidRDefault="00000000">
      <w:pPr>
        <w:numPr>
          <w:ilvl w:val="0"/>
          <w:numId w:val="107"/>
        </w:numPr>
        <w:ind w:right="1282" w:hanging="208"/>
      </w:pPr>
      <w:r>
        <w:t xml:space="preserve">Para a coleta de urina ao acaso, é necessário respeitar o intervalo mínimo de duas horas sem urinar e efetuar a coleta SEM desprezar o primeiro jato,  </w:t>
      </w:r>
    </w:p>
    <w:p w14:paraId="70927D14" w14:textId="77777777" w:rsidR="0060324B" w:rsidRDefault="00000000">
      <w:pPr>
        <w:spacing w:after="0" w:line="259" w:lineRule="auto"/>
        <w:ind w:left="0" w:right="481" w:firstLine="0"/>
        <w:jc w:val="right"/>
      </w:pPr>
      <w:r>
        <w:t xml:space="preserve">       </w:t>
      </w:r>
    </w:p>
    <w:p w14:paraId="3ED55B48" w14:textId="77777777" w:rsidR="0060324B" w:rsidRDefault="00000000">
      <w:pPr>
        <w:ind w:left="38" w:right="1282"/>
      </w:pPr>
      <w:r>
        <w:t xml:space="preserve">um volume de 15ml.  </w:t>
      </w:r>
    </w:p>
    <w:p w14:paraId="1A1BAC1B" w14:textId="77777777" w:rsidR="0060324B" w:rsidRDefault="00000000">
      <w:pPr>
        <w:spacing w:after="0" w:line="259" w:lineRule="auto"/>
        <w:ind w:left="0" w:right="481" w:firstLine="0"/>
        <w:jc w:val="right"/>
      </w:pPr>
      <w:r>
        <w:t xml:space="preserve">       </w:t>
      </w:r>
    </w:p>
    <w:p w14:paraId="32A63E35" w14:textId="77777777" w:rsidR="0060324B" w:rsidRDefault="00000000">
      <w:pPr>
        <w:numPr>
          <w:ilvl w:val="0"/>
          <w:numId w:val="107"/>
        </w:numPr>
        <w:ind w:right="1282" w:hanging="208"/>
      </w:pPr>
      <w:r>
        <w:t xml:space="preserve">As mulheres não podem estar em uso de cremes ou óvulos vaginais ou em período menstrual. </w:t>
      </w:r>
    </w:p>
    <w:p w14:paraId="2EAD4C26" w14:textId="77777777" w:rsidR="0060324B" w:rsidRDefault="00000000">
      <w:pPr>
        <w:spacing w:after="0" w:line="259" w:lineRule="auto"/>
        <w:ind w:left="0" w:right="481" w:firstLine="0"/>
        <w:jc w:val="right"/>
      </w:pPr>
      <w:r>
        <w:t xml:space="preserve">       </w:t>
      </w:r>
    </w:p>
    <w:p w14:paraId="494F1FED" w14:textId="77777777" w:rsidR="0060324B" w:rsidRDefault="00000000">
      <w:pPr>
        <w:numPr>
          <w:ilvl w:val="0"/>
          <w:numId w:val="107"/>
        </w:numPr>
        <w:ind w:right="1282" w:hanging="208"/>
      </w:pPr>
      <w:r>
        <w:t xml:space="preserve">Amostra não coletada no Posto de Coleta, desde que mantida em geladeira pode ser entregue em até 48 horas. </w:t>
      </w:r>
    </w:p>
    <w:p w14:paraId="7B88A3EE" w14:textId="77777777" w:rsidR="0060324B" w:rsidRDefault="00000000">
      <w:pPr>
        <w:spacing w:after="0" w:line="259" w:lineRule="auto"/>
        <w:ind w:left="0" w:right="481" w:firstLine="0"/>
        <w:jc w:val="right"/>
      </w:pPr>
      <w:r>
        <w:t xml:space="preserve">       </w:t>
      </w:r>
    </w:p>
    <w:p w14:paraId="4405E3B0" w14:textId="77777777" w:rsidR="0060324B" w:rsidRDefault="00000000">
      <w:pPr>
        <w:ind w:left="38" w:right="1282"/>
      </w:pPr>
      <w:r>
        <w:t xml:space="preserve">PROCEDIMENTO PARA COLETA DA URINA </w:t>
      </w:r>
    </w:p>
    <w:p w14:paraId="30FCA517" w14:textId="77777777" w:rsidR="0060324B" w:rsidRDefault="00000000">
      <w:pPr>
        <w:spacing w:after="0" w:line="259" w:lineRule="auto"/>
        <w:ind w:left="0" w:right="481" w:firstLine="0"/>
        <w:jc w:val="right"/>
      </w:pPr>
      <w:r>
        <w:t xml:space="preserve">       </w:t>
      </w:r>
    </w:p>
    <w:p w14:paraId="67562823" w14:textId="77777777" w:rsidR="0060324B" w:rsidRDefault="00000000">
      <w:pPr>
        <w:numPr>
          <w:ilvl w:val="0"/>
          <w:numId w:val="108"/>
        </w:numPr>
        <w:ind w:right="1282" w:hanging="208"/>
      </w:pPr>
      <w:r>
        <w:t xml:space="preserve">Seguir as instruções do seu médico quanto ao consumo de alimentos, bebidas ou medicamentos antes e durante a coleta de urina. </w:t>
      </w:r>
    </w:p>
    <w:p w14:paraId="6F4EBD2D" w14:textId="77777777" w:rsidR="0060324B" w:rsidRDefault="00000000">
      <w:pPr>
        <w:spacing w:after="0" w:line="259" w:lineRule="auto"/>
        <w:ind w:left="0" w:right="481" w:firstLine="0"/>
        <w:jc w:val="right"/>
      </w:pPr>
      <w:r>
        <w:t xml:space="preserve">       </w:t>
      </w:r>
    </w:p>
    <w:p w14:paraId="3ABC47DB" w14:textId="77777777" w:rsidR="0060324B" w:rsidRDefault="00000000">
      <w:pPr>
        <w:numPr>
          <w:ilvl w:val="0"/>
          <w:numId w:val="108"/>
        </w:numPr>
        <w:ind w:right="1282" w:hanging="208"/>
      </w:pPr>
      <w:r>
        <w:t xml:space="preserve">Esvaziar a bexiga pela manhã, descartando a urina e anotando nos campos abaixo o dia e a hora desta micção (urina). </w:t>
      </w:r>
    </w:p>
    <w:p w14:paraId="641D7499" w14:textId="77777777" w:rsidR="0060324B" w:rsidRDefault="00000000">
      <w:pPr>
        <w:spacing w:after="0" w:line="259" w:lineRule="auto"/>
        <w:ind w:left="0" w:right="481" w:firstLine="0"/>
        <w:jc w:val="right"/>
      </w:pPr>
      <w:r>
        <w:t xml:space="preserve">       </w:t>
      </w:r>
    </w:p>
    <w:p w14:paraId="590EFBD4" w14:textId="77777777" w:rsidR="0060324B" w:rsidRDefault="00000000">
      <w:pPr>
        <w:numPr>
          <w:ilvl w:val="0"/>
          <w:numId w:val="108"/>
        </w:numPr>
        <w:ind w:right="1282" w:hanging="208"/>
      </w:pPr>
      <w:r>
        <w:t xml:space="preserve">A partir deste momento, colher toda a urina no período solicitado pelo seu médico ou conforme orientação do laboratório (por exemplo: 24, 12 h  </w:t>
      </w:r>
    </w:p>
    <w:p w14:paraId="2EDFE396" w14:textId="77777777" w:rsidR="0060324B" w:rsidRDefault="00000000">
      <w:pPr>
        <w:spacing w:after="0" w:line="259" w:lineRule="auto"/>
        <w:ind w:left="0" w:right="481" w:firstLine="0"/>
        <w:jc w:val="right"/>
      </w:pPr>
      <w:r>
        <w:t xml:space="preserve">       </w:t>
      </w:r>
    </w:p>
    <w:p w14:paraId="5E2AB6B9" w14:textId="77777777" w:rsidR="0060324B" w:rsidRDefault="00000000">
      <w:pPr>
        <w:ind w:left="38" w:right="1282"/>
      </w:pPr>
      <w:r>
        <w:t xml:space="preserve">ou outro período de tempo). </w:t>
      </w:r>
    </w:p>
    <w:p w14:paraId="27B0D11E" w14:textId="77777777" w:rsidR="0060324B" w:rsidRDefault="00000000">
      <w:pPr>
        <w:spacing w:after="0" w:line="259" w:lineRule="auto"/>
        <w:ind w:left="0" w:right="481" w:firstLine="0"/>
        <w:jc w:val="right"/>
      </w:pPr>
      <w:r>
        <w:t xml:space="preserve">       </w:t>
      </w:r>
    </w:p>
    <w:p w14:paraId="455333AE" w14:textId="77777777" w:rsidR="0060324B" w:rsidRDefault="00000000">
      <w:pPr>
        <w:ind w:left="38" w:right="1282"/>
      </w:pPr>
      <w:r>
        <w:t xml:space="preserve">Por exemplo: coleta de urina de urina de 24 horas - esvaziar a bexiga às 7:00 horas e não guardar esta micção (urina). Colher toda a urina depois desta,  </w:t>
      </w:r>
    </w:p>
    <w:p w14:paraId="23F27480" w14:textId="77777777" w:rsidR="0060324B" w:rsidRDefault="00000000">
      <w:pPr>
        <w:spacing w:after="0" w:line="259" w:lineRule="auto"/>
        <w:ind w:left="0" w:right="481" w:firstLine="0"/>
        <w:jc w:val="right"/>
      </w:pPr>
      <w:r>
        <w:t xml:space="preserve">       </w:t>
      </w:r>
    </w:p>
    <w:p w14:paraId="276C279F" w14:textId="77777777" w:rsidR="0060324B" w:rsidRDefault="00000000">
      <w:pPr>
        <w:ind w:left="38" w:right="1282"/>
      </w:pPr>
      <w:r>
        <w:t xml:space="preserve">em frasco próprio fornecido pelo laboratório, até o término do período solicitado (7:00 horas da manhã até às 7:00 horas do dia seguinte). </w:t>
      </w:r>
    </w:p>
    <w:p w14:paraId="7B38BF6C" w14:textId="77777777" w:rsidR="0060324B" w:rsidRDefault="00000000">
      <w:pPr>
        <w:spacing w:after="0" w:line="259" w:lineRule="auto"/>
        <w:ind w:left="0" w:right="481" w:firstLine="0"/>
        <w:jc w:val="right"/>
      </w:pPr>
      <w:r>
        <w:t xml:space="preserve">       </w:t>
      </w:r>
    </w:p>
    <w:p w14:paraId="4B148912" w14:textId="77777777" w:rsidR="0060324B" w:rsidRDefault="00000000">
      <w:pPr>
        <w:numPr>
          <w:ilvl w:val="0"/>
          <w:numId w:val="108"/>
        </w:numPr>
        <w:ind w:right="1282" w:hanging="208"/>
      </w:pPr>
      <w:r>
        <w:t xml:space="preserve">Cada micção deve ser coletada no frasco de boca larga fornecido pelo laboratório e, com auxilio do funil, verter cuidadosamente a urina nas garrafas. </w:t>
      </w:r>
    </w:p>
    <w:p w14:paraId="6DDB54AC" w14:textId="77777777" w:rsidR="0060324B" w:rsidRDefault="00000000">
      <w:pPr>
        <w:spacing w:after="3" w:line="216" w:lineRule="auto"/>
        <w:ind w:left="53" w:right="481"/>
        <w:jc w:val="right"/>
      </w:pPr>
      <w:r>
        <w:t xml:space="preserve">       5. MANTENHA A URINA EM GELADEIRA DURANTE TODA COLETA ATÉ A ENTREGA AO LABORATÓRIO. </w:t>
      </w:r>
    </w:p>
    <w:p w14:paraId="124C4239" w14:textId="77777777" w:rsidR="0060324B" w:rsidRDefault="00000000">
      <w:pPr>
        <w:spacing w:after="0" w:line="259" w:lineRule="auto"/>
        <w:ind w:left="0" w:right="481" w:firstLine="0"/>
        <w:jc w:val="right"/>
      </w:pPr>
      <w:r>
        <w:t xml:space="preserve">       </w:t>
      </w:r>
    </w:p>
    <w:p w14:paraId="12954260" w14:textId="77777777" w:rsidR="0060324B" w:rsidRDefault="00000000">
      <w:pPr>
        <w:ind w:left="38" w:right="1282"/>
      </w:pPr>
      <w:r>
        <w:t xml:space="preserve">6. ATENÇÃO: </w:t>
      </w:r>
    </w:p>
    <w:p w14:paraId="03202329" w14:textId="77777777" w:rsidR="0060324B" w:rsidRDefault="00000000">
      <w:pPr>
        <w:spacing w:after="3" w:line="216" w:lineRule="auto"/>
        <w:ind w:left="53" w:right="481"/>
        <w:jc w:val="right"/>
      </w:pPr>
      <w:r>
        <w:t xml:space="preserve">       a. Nenhuma micção (urina) pode ser perdida durante a coleta, pois o resultado correto do seu exame depende </w:t>
      </w:r>
    </w:p>
    <w:p w14:paraId="02F19DE9" w14:textId="77777777" w:rsidR="0060324B" w:rsidRDefault="00000000">
      <w:pPr>
        <w:spacing w:after="0" w:line="259" w:lineRule="auto"/>
        <w:ind w:left="0" w:right="481" w:firstLine="0"/>
        <w:jc w:val="right"/>
      </w:pPr>
      <w:r>
        <w:t xml:space="preserve">       </w:t>
      </w:r>
    </w:p>
    <w:p w14:paraId="0A43A81A" w14:textId="77777777" w:rsidR="0060324B" w:rsidRDefault="00000000">
      <w:pPr>
        <w:ind w:left="38" w:right="1282"/>
      </w:pPr>
      <w:r>
        <w:t xml:space="preserve">do volume real de urina que for fornecido ao laboratório. </w:t>
      </w:r>
    </w:p>
    <w:p w14:paraId="60949740" w14:textId="77777777" w:rsidR="0060324B" w:rsidRDefault="00000000">
      <w:pPr>
        <w:spacing w:after="3" w:line="216" w:lineRule="auto"/>
        <w:ind w:left="53" w:right="481"/>
        <w:jc w:val="right"/>
      </w:pPr>
      <w:r>
        <w:t xml:space="preserve">       b. É IMPORTANTE manter a ingestão habitual de líquidos durante o período da coleta de urina e que anote os </w:t>
      </w:r>
    </w:p>
    <w:p w14:paraId="3F7B521A" w14:textId="77777777" w:rsidR="0060324B" w:rsidRDefault="00000000">
      <w:pPr>
        <w:spacing w:after="0" w:line="259" w:lineRule="auto"/>
        <w:ind w:left="0" w:right="481" w:firstLine="0"/>
        <w:jc w:val="right"/>
      </w:pPr>
      <w:r>
        <w:t xml:space="preserve">       </w:t>
      </w:r>
    </w:p>
    <w:p w14:paraId="79098DA1" w14:textId="77777777" w:rsidR="0060324B" w:rsidRDefault="00000000">
      <w:pPr>
        <w:ind w:left="38" w:right="1282"/>
      </w:pPr>
      <w:r>
        <w:t xml:space="preserve">horários de início e término da coleta no espaço abaixo. </w:t>
      </w:r>
    </w:p>
    <w:p w14:paraId="7E8B3FB0" w14:textId="77777777" w:rsidR="0060324B" w:rsidRDefault="00000000">
      <w:pPr>
        <w:spacing w:after="0" w:line="259" w:lineRule="auto"/>
        <w:ind w:left="0" w:right="481" w:firstLine="0"/>
        <w:jc w:val="right"/>
      </w:pPr>
      <w:r>
        <w:t xml:space="preserve">       </w:t>
      </w:r>
    </w:p>
    <w:p w14:paraId="3F1739D9" w14:textId="77777777" w:rsidR="0060324B" w:rsidRDefault="00000000">
      <w:pPr>
        <w:ind w:left="38" w:right="1282"/>
      </w:pPr>
      <w:r>
        <w:t xml:space="preserve">c. AS GARRAFAS COM A URINA COLETADA, DESDE QUE MANTIDAS EM GELADEIRA, PODEM SER RECEBIDAS EM ATÉ 48 HORAS. </w:t>
      </w:r>
    </w:p>
    <w:p w14:paraId="79131DDC" w14:textId="77777777" w:rsidR="0060324B" w:rsidRDefault="00000000">
      <w:pPr>
        <w:spacing w:after="3" w:line="216" w:lineRule="auto"/>
        <w:ind w:left="53" w:right="481"/>
        <w:jc w:val="right"/>
      </w:pPr>
      <w:r>
        <w:t xml:space="preserve">       d. As mulheres não podem estar em uso de cremes ou óvulos vaginais ou em período menstrual para a maioria </w:t>
      </w:r>
    </w:p>
    <w:p w14:paraId="6D6D6D91" w14:textId="77777777" w:rsidR="0060324B" w:rsidRDefault="00000000">
      <w:pPr>
        <w:spacing w:after="0" w:line="259" w:lineRule="auto"/>
        <w:ind w:left="0" w:right="481" w:firstLine="0"/>
        <w:jc w:val="right"/>
      </w:pPr>
      <w:r>
        <w:t xml:space="preserve">       </w:t>
      </w:r>
    </w:p>
    <w:p w14:paraId="1A113C34" w14:textId="77777777" w:rsidR="0060324B" w:rsidRDefault="00000000">
      <w:pPr>
        <w:ind w:left="38" w:right="1282"/>
      </w:pPr>
      <w:r>
        <w:t xml:space="preserve">dos exames urinários. </w:t>
      </w:r>
    </w:p>
    <w:p w14:paraId="223F595B" w14:textId="77777777" w:rsidR="0060324B" w:rsidRDefault="00000000">
      <w:pPr>
        <w:spacing w:after="3" w:line="216" w:lineRule="auto"/>
        <w:ind w:left="53" w:right="481"/>
        <w:jc w:val="right"/>
      </w:pPr>
      <w:r>
        <w:t xml:space="preserve">       7. PREENCHER AS INFORMAÇÕES ABAIXO ANTES DE ENTREGAR O MATERIAL AO LABORATÓRIO: </w:t>
      </w:r>
    </w:p>
    <w:p w14:paraId="7353AFF4" w14:textId="77777777" w:rsidR="0060324B" w:rsidRDefault="00000000">
      <w:pPr>
        <w:spacing w:after="0" w:line="259" w:lineRule="auto"/>
        <w:ind w:left="0" w:right="481" w:firstLine="0"/>
        <w:jc w:val="right"/>
      </w:pPr>
      <w:r>
        <w:t xml:space="preserve">       </w:t>
      </w:r>
    </w:p>
    <w:p w14:paraId="6C9210CF" w14:textId="77777777" w:rsidR="0060324B" w:rsidRDefault="00000000">
      <w:pPr>
        <w:ind w:left="38" w:right="1282"/>
      </w:pPr>
      <w:r>
        <w:t xml:space="preserve">Nome: _____________________________________________________ </w:t>
      </w:r>
    </w:p>
    <w:p w14:paraId="3A9BC811" w14:textId="77777777" w:rsidR="0060324B" w:rsidRDefault="00000000">
      <w:pPr>
        <w:spacing w:after="0" w:line="259" w:lineRule="auto"/>
        <w:ind w:left="0" w:right="481" w:firstLine="0"/>
        <w:jc w:val="right"/>
      </w:pPr>
      <w:r>
        <w:t xml:space="preserve">       </w:t>
      </w:r>
    </w:p>
    <w:p w14:paraId="0556F930" w14:textId="77777777" w:rsidR="0060324B" w:rsidRDefault="00000000">
      <w:pPr>
        <w:ind w:left="38" w:right="1282"/>
      </w:pPr>
      <w:r>
        <w:t xml:space="preserve">Esvaziou a bexiga em......: Data _____/ _____/ ______ Hora: ______: ______ (hh:mm) </w:t>
      </w:r>
    </w:p>
    <w:p w14:paraId="74A26513" w14:textId="77777777" w:rsidR="0060324B" w:rsidRDefault="00000000">
      <w:pPr>
        <w:spacing w:after="0" w:line="259" w:lineRule="auto"/>
        <w:ind w:left="0" w:right="481" w:firstLine="0"/>
        <w:jc w:val="right"/>
      </w:pPr>
      <w:r>
        <w:t xml:space="preserve">       </w:t>
      </w:r>
    </w:p>
    <w:p w14:paraId="150C846A" w14:textId="77777777" w:rsidR="0060324B" w:rsidRDefault="00000000">
      <w:pPr>
        <w:ind w:left="38" w:right="1282"/>
      </w:pPr>
      <w:r>
        <w:t xml:space="preserve">Última micção em..........: Data _____/ _____/ ______ Hora: ______: ______ (hh:mm) </w:t>
      </w:r>
    </w:p>
    <w:p w14:paraId="1C408963" w14:textId="77777777" w:rsidR="0060324B" w:rsidRDefault="00000000">
      <w:pPr>
        <w:spacing w:after="0" w:line="259" w:lineRule="auto"/>
        <w:ind w:left="0" w:right="481" w:firstLine="0"/>
        <w:jc w:val="right"/>
      </w:pPr>
      <w:r>
        <w:t xml:space="preserve">       </w:t>
      </w:r>
    </w:p>
    <w:p w14:paraId="72E35B40" w14:textId="77777777" w:rsidR="0060324B" w:rsidRDefault="00000000">
      <w:pPr>
        <w:ind w:left="38" w:right="1282"/>
      </w:pPr>
      <w:r>
        <w:t xml:space="preserve">Conservou em geladeira....: Sim ( ) Não ( ) </w:t>
      </w:r>
    </w:p>
    <w:p w14:paraId="1730A09C" w14:textId="77777777" w:rsidR="0060324B" w:rsidRDefault="00000000">
      <w:pPr>
        <w:spacing w:after="75" w:line="259" w:lineRule="auto"/>
        <w:ind w:left="0" w:right="481" w:firstLine="0"/>
        <w:jc w:val="right"/>
      </w:pPr>
      <w:r>
        <w:t xml:space="preserve">       </w:t>
      </w:r>
    </w:p>
    <w:p w14:paraId="3F8E4BFA" w14:textId="77777777" w:rsidR="0060324B" w:rsidRDefault="00000000">
      <w:pPr>
        <w:pStyle w:val="Ttulo2"/>
        <w:tabs>
          <w:tab w:val="center" w:pos="13106"/>
        </w:tabs>
        <w:spacing w:after="42"/>
        <w:ind w:left="0" w:right="0" w:firstLine="0"/>
      </w:pPr>
      <w:r>
        <w:t>SIGLA DO EXAME/SETOR</w:t>
      </w:r>
      <w:r>
        <w:rPr>
          <w:sz w:val="19"/>
        </w:rPr>
        <w:t xml:space="preserve"> </w:t>
      </w:r>
      <w:r>
        <w:rPr>
          <w:sz w:val="19"/>
        </w:rPr>
        <w:tab/>
      </w:r>
      <w:r>
        <w:rPr>
          <w:vertAlign w:val="subscript"/>
        </w:rPr>
        <w:t xml:space="preserve">       </w:t>
      </w:r>
    </w:p>
    <w:p w14:paraId="51057E5A" w14:textId="77777777" w:rsidR="0060324B" w:rsidRDefault="00000000">
      <w:pPr>
        <w:ind w:left="38" w:right="1282"/>
      </w:pPr>
      <w:r>
        <w:t xml:space="preserve">URE </w:t>
      </w:r>
    </w:p>
    <w:p w14:paraId="5ACD15F0" w14:textId="77777777" w:rsidR="0060324B" w:rsidRDefault="00000000">
      <w:pPr>
        <w:spacing w:after="0" w:line="259" w:lineRule="auto"/>
        <w:ind w:left="0" w:right="481" w:firstLine="0"/>
        <w:jc w:val="right"/>
      </w:pPr>
      <w:r>
        <w:t xml:space="preserve">       </w:t>
      </w:r>
    </w:p>
    <w:p w14:paraId="08CF90D3" w14:textId="77777777" w:rsidR="0060324B" w:rsidRDefault="00000000">
      <w:pPr>
        <w:ind w:left="38" w:right="1282"/>
      </w:pPr>
      <w:r>
        <w:t xml:space="preserve">Setor de Bioquímica </w:t>
      </w:r>
    </w:p>
    <w:p w14:paraId="1DF3B310" w14:textId="77777777" w:rsidR="0060324B" w:rsidRDefault="00000000">
      <w:pPr>
        <w:spacing w:after="76" w:line="259" w:lineRule="auto"/>
        <w:ind w:left="0" w:right="481" w:firstLine="0"/>
        <w:jc w:val="right"/>
      </w:pPr>
      <w:r>
        <w:t xml:space="preserve">       </w:t>
      </w:r>
    </w:p>
    <w:p w14:paraId="2929406F" w14:textId="77777777" w:rsidR="0060324B" w:rsidRDefault="00000000">
      <w:pPr>
        <w:pStyle w:val="Ttulo2"/>
        <w:tabs>
          <w:tab w:val="center" w:pos="13106"/>
        </w:tabs>
        <w:ind w:left="0" w:right="0" w:firstLine="0"/>
      </w:pPr>
      <w:r>
        <w:t>INTERPRETAÇÃO CLÍNICA</w:t>
      </w:r>
      <w:r>
        <w:rPr>
          <w:sz w:val="19"/>
        </w:rPr>
        <w:t xml:space="preserve"> </w:t>
      </w:r>
      <w:r>
        <w:rPr>
          <w:sz w:val="19"/>
        </w:rPr>
        <w:tab/>
      </w:r>
      <w:r>
        <w:rPr>
          <w:vertAlign w:val="subscript"/>
        </w:rPr>
        <w:t xml:space="preserve">       </w:t>
      </w:r>
    </w:p>
    <w:p w14:paraId="2E99B113" w14:textId="77777777" w:rsidR="0060324B" w:rsidRDefault="00000000">
      <w:pPr>
        <w:spacing w:after="49"/>
        <w:ind w:left="38" w:right="1433"/>
      </w:pPr>
      <w:r>
        <w:t xml:space="preserve">A ureia é a forma de eliminação dos restos nitrogenados do metabolismo de proteínas. É produzida no fígado e sua importância clínica está relacionada aos casos de aumento da uremia. É usada para avaliar a função renal, embora seja menos sensível para este fim que a creatinina. Está diminuída nas situações em que haja diminuição da filtração glomerular de ureia, como nas insuficiências renais agudas e crônicas, na insuficiência cardíaca congestiva,        nas obstruções do trato urinário por cálculos ou tumores, entre outras ocorrências clínicas. Valores elevados estão relacionados à formação de cálculos.  </w:t>
      </w:r>
    </w:p>
    <w:p w14:paraId="592AFC12" w14:textId="77777777" w:rsidR="0060324B" w:rsidRDefault="00000000">
      <w:pPr>
        <w:spacing w:after="204" w:line="259" w:lineRule="auto"/>
        <w:ind w:left="0" w:firstLine="0"/>
        <w:jc w:val="left"/>
      </w:pPr>
      <w:r>
        <w:rPr>
          <w:rFonts w:ascii="Calibri" w:eastAsia="Calibri" w:hAnsi="Calibri" w:cs="Calibri"/>
          <w:sz w:val="21"/>
        </w:rPr>
        <w:t xml:space="preserve"> </w:t>
      </w:r>
    </w:p>
    <w:p w14:paraId="61151408" w14:textId="77777777" w:rsidR="0060324B" w:rsidRDefault="00000000">
      <w:pPr>
        <w:spacing w:after="332" w:line="259" w:lineRule="auto"/>
        <w:ind w:left="0" w:firstLine="0"/>
        <w:jc w:val="left"/>
      </w:pPr>
      <w:r>
        <w:rPr>
          <w:rFonts w:ascii="Calibri" w:eastAsia="Calibri" w:hAnsi="Calibri" w:cs="Calibri"/>
          <w:sz w:val="21"/>
        </w:rPr>
        <w:t xml:space="preserve"> </w:t>
      </w:r>
    </w:p>
    <w:p w14:paraId="00AE5A6A" w14:textId="77777777" w:rsidR="0060324B" w:rsidRDefault="00000000">
      <w:pPr>
        <w:spacing w:after="0" w:line="259" w:lineRule="auto"/>
        <w:ind w:left="0" w:firstLine="0"/>
      </w:pPr>
      <w:r>
        <w:rPr>
          <w:rFonts w:ascii="Calibri" w:eastAsia="Calibri" w:hAnsi="Calibri" w:cs="Calibri"/>
          <w:sz w:val="32"/>
          <w:vertAlign w:val="superscript"/>
        </w:rPr>
        <w:t xml:space="preserve"> </w:t>
      </w:r>
      <w:r>
        <w:rPr>
          <w:rFonts w:ascii="Calibri" w:eastAsia="Calibri" w:hAnsi="Calibri" w:cs="Calibri"/>
          <w:sz w:val="32"/>
          <w:vertAlign w:val="superscript"/>
        </w:rPr>
        <w:tab/>
      </w:r>
      <w:r>
        <w:t xml:space="preserve">       </w:t>
      </w:r>
    </w:p>
    <w:p w14:paraId="3BCF5060" w14:textId="77777777" w:rsidR="0060324B" w:rsidRDefault="00000000">
      <w:pPr>
        <w:spacing w:after="0" w:line="259" w:lineRule="auto"/>
        <w:ind w:left="14" w:firstLine="0"/>
        <w:jc w:val="left"/>
      </w:pPr>
      <w:r>
        <w:t xml:space="preserve"> </w:t>
      </w:r>
    </w:p>
    <w:p w14:paraId="1B4B51BD" w14:textId="77777777" w:rsidR="0060324B" w:rsidRDefault="00000000">
      <w:pPr>
        <w:spacing w:after="0" w:line="259" w:lineRule="auto"/>
        <w:ind w:left="14" w:firstLine="0"/>
        <w:jc w:val="left"/>
      </w:pPr>
      <w:r>
        <w:t xml:space="preserve"> </w:t>
      </w:r>
    </w:p>
    <w:p w14:paraId="338B7CF4" w14:textId="77777777" w:rsidR="0060324B" w:rsidRDefault="00000000">
      <w:pPr>
        <w:spacing w:after="0" w:line="259" w:lineRule="auto"/>
        <w:ind w:left="0" w:right="1398" w:firstLine="0"/>
        <w:jc w:val="right"/>
      </w:pPr>
      <w:r>
        <w:t xml:space="preserve">       </w:t>
      </w:r>
    </w:p>
    <w:p w14:paraId="09456673" w14:textId="77777777" w:rsidR="0060324B" w:rsidRDefault="00000000">
      <w:pPr>
        <w:spacing w:after="0" w:line="259" w:lineRule="auto"/>
        <w:ind w:left="14" w:firstLine="0"/>
        <w:jc w:val="left"/>
      </w:pPr>
      <w:r>
        <w:t xml:space="preserve"> </w:t>
      </w:r>
    </w:p>
    <w:p w14:paraId="4677FA08" w14:textId="77777777" w:rsidR="0060324B" w:rsidRDefault="00000000">
      <w:pPr>
        <w:spacing w:after="5" w:line="259" w:lineRule="auto"/>
        <w:ind w:left="10" w:right="1902"/>
        <w:jc w:val="center"/>
      </w:pPr>
      <w:r>
        <w:t xml:space="preserve">Universidade Federal de Santa Catarina </w:t>
      </w:r>
    </w:p>
    <w:p w14:paraId="03BFDDDA" w14:textId="77777777" w:rsidR="0060324B" w:rsidRDefault="00000000">
      <w:pPr>
        <w:spacing w:after="5" w:line="259" w:lineRule="auto"/>
        <w:ind w:left="10" w:right="1901"/>
        <w:jc w:val="center"/>
      </w:pPr>
      <w:r>
        <w:rPr>
          <w:noProof/>
        </w:rPr>
        <w:drawing>
          <wp:anchor distT="0" distB="0" distL="114300" distR="114300" simplePos="0" relativeHeight="251925504" behindDoc="0" locked="0" layoutInCell="1" allowOverlap="0" wp14:anchorId="521EE16D" wp14:editId="05BAF43C">
            <wp:simplePos x="0" y="0"/>
            <wp:positionH relativeFrom="column">
              <wp:posOffset>934240</wp:posOffset>
            </wp:positionH>
            <wp:positionV relativeFrom="paragraph">
              <wp:posOffset>-260920</wp:posOffset>
            </wp:positionV>
            <wp:extent cx="6224016" cy="612648"/>
            <wp:effectExtent l="0" t="0" r="0" b="0"/>
            <wp:wrapNone/>
            <wp:docPr id="204909" name="Picture 204909"/>
            <wp:cNvGraphicFramePr/>
            <a:graphic xmlns:a="http://schemas.openxmlformats.org/drawingml/2006/main">
              <a:graphicData uri="http://schemas.openxmlformats.org/drawingml/2006/picture">
                <pic:pic xmlns:pic="http://schemas.openxmlformats.org/drawingml/2006/picture">
                  <pic:nvPicPr>
                    <pic:cNvPr id="204909" name="Picture 204909"/>
                    <pic:cNvPicPr/>
                  </pic:nvPicPr>
                  <pic:blipFill>
                    <a:blip r:embed="rId309"/>
                    <a:stretch>
                      <a:fillRect/>
                    </a:stretch>
                  </pic:blipFill>
                  <pic:spPr>
                    <a:xfrm>
                      <a:off x="0" y="0"/>
                      <a:ext cx="6224016" cy="612648"/>
                    </a:xfrm>
                    <a:prstGeom prst="rect">
                      <a:avLst/>
                    </a:prstGeom>
                  </pic:spPr>
                </pic:pic>
              </a:graphicData>
            </a:graphic>
          </wp:anchor>
        </w:drawing>
      </w:r>
      <w:r>
        <w:t xml:space="preserve">Hospital Universitário Professor Polydoro Ernani de São Thiago </w:t>
      </w:r>
    </w:p>
    <w:p w14:paraId="72AE989C" w14:textId="77777777" w:rsidR="0060324B" w:rsidRDefault="00000000">
      <w:pPr>
        <w:spacing w:after="66" w:line="259" w:lineRule="auto"/>
        <w:ind w:left="10" w:right="1903"/>
        <w:jc w:val="center"/>
      </w:pPr>
      <w:r>
        <w:t xml:space="preserve">Divisão de Análises Clínicas – DACL HU/UFSC </w:t>
      </w:r>
    </w:p>
    <w:p w14:paraId="2F217D27" w14:textId="77777777" w:rsidR="0060324B" w:rsidRDefault="00000000">
      <w:pPr>
        <w:pStyle w:val="Ttulo2"/>
        <w:ind w:left="53" w:right="7054"/>
        <w:jc w:val="right"/>
      </w:pPr>
      <w:r>
        <w:t xml:space="preserve">GUIA DE EXAMES </w:t>
      </w:r>
      <w:r>
        <w:tab/>
      </w:r>
      <w:r>
        <w:rPr>
          <w:vertAlign w:val="subscript"/>
        </w:rPr>
        <w:t xml:space="preserve">       </w:t>
      </w:r>
      <w:r>
        <w:t>NOME DO EXAME</w:t>
      </w:r>
      <w:r>
        <w:rPr>
          <w:sz w:val="19"/>
        </w:rPr>
        <w:t xml:space="preserve"> </w:t>
      </w:r>
    </w:p>
    <w:p w14:paraId="32CB0AF9" w14:textId="77777777" w:rsidR="0060324B" w:rsidRDefault="00000000">
      <w:pPr>
        <w:spacing w:after="56"/>
        <w:ind w:left="38" w:right="1282"/>
      </w:pPr>
      <w:r>
        <w:t xml:space="preserve">________________________________________________________________________________________________________________________ </w:t>
      </w:r>
    </w:p>
    <w:p w14:paraId="3270C913" w14:textId="77777777" w:rsidR="0060324B" w:rsidRDefault="00000000">
      <w:pPr>
        <w:ind w:left="38" w:right="1282"/>
      </w:pPr>
      <w:r>
        <w:t xml:space="preserve">VDRL em líquor </w:t>
      </w:r>
    </w:p>
    <w:p w14:paraId="2BDEB6D8" w14:textId="77777777" w:rsidR="0060324B" w:rsidRDefault="00000000">
      <w:pPr>
        <w:spacing w:after="68" w:line="259" w:lineRule="auto"/>
        <w:ind w:left="0" w:right="1648" w:firstLine="0"/>
        <w:jc w:val="right"/>
      </w:pPr>
      <w:r>
        <w:t xml:space="preserve">       </w:t>
      </w:r>
    </w:p>
    <w:p w14:paraId="1A194740" w14:textId="77777777" w:rsidR="0060324B" w:rsidRDefault="00000000">
      <w:pPr>
        <w:tabs>
          <w:tab w:val="center" w:pos="12607"/>
        </w:tabs>
        <w:spacing w:after="16"/>
        <w:ind w:left="0" w:firstLine="0"/>
        <w:jc w:val="left"/>
      </w:pPr>
      <w:r>
        <w:rPr>
          <w:sz w:val="25"/>
        </w:rPr>
        <w:t>MATERIAL BIOLÓGICO/VOLUME/CONSERVANTE</w:t>
      </w:r>
      <w:r>
        <w:t xml:space="preserve"> </w:t>
      </w:r>
      <w:r>
        <w:tab/>
      </w:r>
      <w:r>
        <w:rPr>
          <w:sz w:val="25"/>
          <w:vertAlign w:val="subscript"/>
        </w:rPr>
        <w:t xml:space="preserve">       </w:t>
      </w:r>
    </w:p>
    <w:p w14:paraId="56CF205D" w14:textId="77777777" w:rsidR="0060324B" w:rsidRDefault="00000000">
      <w:pPr>
        <w:ind w:left="38" w:right="1282"/>
      </w:pPr>
      <w:r>
        <w:t xml:space="preserve">Material: líquor. Volume suficiente para 1,0mL de líquor </w:t>
      </w:r>
    </w:p>
    <w:p w14:paraId="63197FE0" w14:textId="77777777" w:rsidR="0060324B" w:rsidRDefault="00000000">
      <w:pPr>
        <w:spacing w:after="83" w:line="259" w:lineRule="auto"/>
        <w:ind w:left="0" w:right="1648" w:firstLine="0"/>
        <w:jc w:val="right"/>
      </w:pPr>
      <w:r>
        <w:t xml:space="preserve">       </w:t>
      </w:r>
    </w:p>
    <w:p w14:paraId="644BAA63" w14:textId="77777777" w:rsidR="0060324B" w:rsidRDefault="00000000">
      <w:pPr>
        <w:tabs>
          <w:tab w:val="center" w:pos="12607"/>
        </w:tabs>
        <w:spacing w:after="16"/>
        <w:ind w:left="0" w:firstLine="0"/>
        <w:jc w:val="left"/>
      </w:pPr>
      <w:r>
        <w:rPr>
          <w:sz w:val="25"/>
        </w:rPr>
        <w:t>INTERFERENTES</w:t>
      </w:r>
      <w:r>
        <w:t xml:space="preserve"> </w:t>
      </w:r>
      <w:r>
        <w:tab/>
      </w:r>
      <w:r>
        <w:rPr>
          <w:sz w:val="25"/>
          <w:vertAlign w:val="subscript"/>
        </w:rPr>
        <w:t xml:space="preserve">       </w:t>
      </w:r>
    </w:p>
    <w:p w14:paraId="45D47507" w14:textId="77777777" w:rsidR="0060324B" w:rsidRDefault="00000000">
      <w:pPr>
        <w:ind w:left="38" w:right="1282"/>
      </w:pPr>
      <w:r>
        <w:t xml:space="preserve">Amostras com hemólise excessiva ou lipemia. </w:t>
      </w:r>
    </w:p>
    <w:p w14:paraId="029A57F3" w14:textId="77777777" w:rsidR="0060324B" w:rsidRDefault="00000000">
      <w:pPr>
        <w:spacing w:after="73" w:line="259" w:lineRule="auto"/>
        <w:ind w:left="0" w:right="1648" w:firstLine="0"/>
        <w:jc w:val="right"/>
      </w:pPr>
      <w:r>
        <w:t xml:space="preserve">       </w:t>
      </w:r>
    </w:p>
    <w:p w14:paraId="762CC6E9" w14:textId="77777777" w:rsidR="0060324B" w:rsidRDefault="00000000">
      <w:pPr>
        <w:tabs>
          <w:tab w:val="center" w:pos="12607"/>
        </w:tabs>
        <w:spacing w:after="16"/>
        <w:ind w:left="0" w:firstLine="0"/>
        <w:jc w:val="left"/>
      </w:pPr>
      <w:r>
        <w:rPr>
          <w:sz w:val="25"/>
        </w:rPr>
        <w:t>INSTRUÇÕES AO PACIENTE</w:t>
      </w:r>
      <w:r>
        <w:t xml:space="preserve"> </w:t>
      </w:r>
      <w:r>
        <w:tab/>
      </w:r>
      <w:r>
        <w:rPr>
          <w:sz w:val="25"/>
          <w:vertAlign w:val="subscript"/>
        </w:rPr>
        <w:t xml:space="preserve">       </w:t>
      </w:r>
    </w:p>
    <w:p w14:paraId="2ED7DD59" w14:textId="77777777" w:rsidR="0060324B" w:rsidRDefault="00000000">
      <w:pPr>
        <w:ind w:left="38" w:right="1282"/>
      </w:pPr>
      <w:r>
        <w:t xml:space="preserve">Não é necessário jejum. </w:t>
      </w:r>
    </w:p>
    <w:p w14:paraId="2A535DC0" w14:textId="77777777" w:rsidR="0060324B" w:rsidRDefault="00000000">
      <w:pPr>
        <w:spacing w:after="77" w:line="259" w:lineRule="auto"/>
        <w:ind w:left="0" w:right="1648" w:firstLine="0"/>
        <w:jc w:val="right"/>
      </w:pPr>
      <w:r>
        <w:t xml:space="preserve">       </w:t>
      </w:r>
    </w:p>
    <w:p w14:paraId="5B404DFD" w14:textId="77777777" w:rsidR="0060324B" w:rsidRDefault="00000000">
      <w:pPr>
        <w:pStyle w:val="Ttulo2"/>
        <w:tabs>
          <w:tab w:val="center" w:pos="12607"/>
        </w:tabs>
        <w:ind w:left="0" w:right="0" w:firstLine="0"/>
      </w:pPr>
      <w:r>
        <w:t>SIGLA DO EXAME/SETOR</w:t>
      </w:r>
      <w:r>
        <w:rPr>
          <w:sz w:val="19"/>
        </w:rPr>
        <w:t xml:space="preserve"> </w:t>
      </w:r>
      <w:r>
        <w:rPr>
          <w:sz w:val="19"/>
        </w:rPr>
        <w:tab/>
      </w:r>
      <w:r>
        <w:rPr>
          <w:vertAlign w:val="subscript"/>
        </w:rPr>
        <w:t xml:space="preserve">       </w:t>
      </w:r>
    </w:p>
    <w:p w14:paraId="4CFCC870" w14:textId="77777777" w:rsidR="0060324B" w:rsidRDefault="00000000">
      <w:pPr>
        <w:ind w:left="38" w:right="1282"/>
      </w:pPr>
      <w:r>
        <w:t xml:space="preserve">VDR </w:t>
      </w:r>
    </w:p>
    <w:p w14:paraId="18A24F40" w14:textId="77777777" w:rsidR="0060324B" w:rsidRDefault="00000000">
      <w:pPr>
        <w:spacing w:after="0" w:line="259" w:lineRule="auto"/>
        <w:ind w:left="0" w:right="1648" w:firstLine="0"/>
        <w:jc w:val="right"/>
      </w:pPr>
      <w:r>
        <w:t xml:space="preserve">       </w:t>
      </w:r>
    </w:p>
    <w:p w14:paraId="25C70692" w14:textId="77777777" w:rsidR="0060324B" w:rsidRDefault="00000000">
      <w:pPr>
        <w:ind w:left="38" w:right="1282"/>
      </w:pPr>
      <w:r>
        <w:t xml:space="preserve">Setor de Imunologia </w:t>
      </w:r>
    </w:p>
    <w:p w14:paraId="5F53CAFB" w14:textId="77777777" w:rsidR="0060324B" w:rsidRDefault="00000000">
      <w:pPr>
        <w:spacing w:after="76" w:line="259" w:lineRule="auto"/>
        <w:ind w:left="0" w:right="1648" w:firstLine="0"/>
        <w:jc w:val="right"/>
      </w:pPr>
      <w:r>
        <w:t xml:space="preserve">       </w:t>
      </w:r>
    </w:p>
    <w:p w14:paraId="2C9EE503" w14:textId="77777777" w:rsidR="0060324B" w:rsidRDefault="00000000">
      <w:pPr>
        <w:pStyle w:val="Ttulo2"/>
        <w:tabs>
          <w:tab w:val="center" w:pos="12607"/>
        </w:tabs>
        <w:ind w:left="0" w:right="0" w:firstLine="0"/>
      </w:pPr>
      <w:r>
        <w:t>INTERPRETAÇÃO CLÍNICA</w:t>
      </w:r>
      <w:r>
        <w:rPr>
          <w:sz w:val="19"/>
        </w:rPr>
        <w:t xml:space="preserve"> </w:t>
      </w:r>
      <w:r>
        <w:rPr>
          <w:sz w:val="19"/>
        </w:rPr>
        <w:tab/>
      </w:r>
      <w:r>
        <w:rPr>
          <w:vertAlign w:val="subscript"/>
        </w:rPr>
        <w:t xml:space="preserve">       </w:t>
      </w:r>
    </w:p>
    <w:p w14:paraId="66C47828" w14:textId="77777777" w:rsidR="0060324B" w:rsidRDefault="00000000">
      <w:pPr>
        <w:spacing w:after="143"/>
        <w:ind w:left="38" w:right="1928"/>
      </w:pPr>
      <w:r>
        <w:t xml:space="preserve">A sífilis é uma doença infecciosa, causada pelo Treponema pallidum, de transmissão pela via sexual, ou durante a gestação ou o parto normal. A doença pode evoluir durante anos, e em seu curso natural apresenta uma variedade de formas clínicas divididas em primária, secundária, latente e terciária (ou tardia). Como a doença apresenta período de `janela imunológica` bem definido, em que os resultados estão negativos em todos os testes laboratoriais, os casos em que houver forte suspeita clínica devem ser repetidos em nova amostra colhida em tempo hábil. Os testes sorológicos são dirigidos à detecção de um grupo de anticorpos para um tipo de antígeno não-treponêmico (anticorpos reagínicos), ou para a detecção de anticorpos treponêmicos específicos. No primeiro grupo estão o VDRL, o RPR e o USR, que apresentam características semelhantes de sensibilidade. No segundo estão o FTA-AbS, MHA-Tp e a pesquisa de anticorpos por enzima-imunoensaio (EIE). O VRDL, o RPR e o USR são testes        inespecíficos e podem apresentar resultados falso-positivos na presença de várias doenças como malária, infecções bacterianas ou virais, doenças auto-imunes e em gestantes, especialmente com baixos títulos. Os testes deste grupo apresentam positividade após duas a três semanas da infecção e títulos superiores a 1/16 sugerem doença aguda. O grupo dos anticorpos treponêmicos é mais específico, mas pode apresentar resultados falso-positivos em algumas situações clínicas. Após tratamento específico, os testes sorológicos podem manter a positividade, em títulos inferiores a 1/8, como `cicatriz sorológica`, por muitos anos.  </w:t>
      </w:r>
    </w:p>
    <w:p w14:paraId="1A428F18" w14:textId="77777777" w:rsidR="0060324B" w:rsidRDefault="00000000">
      <w:pPr>
        <w:spacing w:after="0" w:line="259" w:lineRule="auto"/>
        <w:ind w:left="31" w:firstLine="0"/>
      </w:pPr>
      <w:r>
        <w:t xml:space="preserve"> </w:t>
      </w:r>
      <w:r>
        <w:tab/>
        <w:t xml:space="preserve">       </w:t>
      </w:r>
    </w:p>
    <w:p w14:paraId="0678492A" w14:textId="77777777" w:rsidR="0060324B" w:rsidRDefault="00000000">
      <w:pPr>
        <w:spacing w:after="5" w:line="259" w:lineRule="auto"/>
        <w:ind w:left="10" w:right="1902"/>
        <w:jc w:val="center"/>
      </w:pPr>
      <w:r>
        <w:t xml:space="preserve">Universidade Federal de Santa Catarina </w:t>
      </w:r>
    </w:p>
    <w:p w14:paraId="4F9B81A3" w14:textId="77777777" w:rsidR="0060324B" w:rsidRDefault="00000000">
      <w:pPr>
        <w:spacing w:after="5" w:line="259" w:lineRule="auto"/>
        <w:ind w:left="10" w:right="1901"/>
        <w:jc w:val="center"/>
      </w:pPr>
      <w:r>
        <w:rPr>
          <w:noProof/>
        </w:rPr>
        <w:drawing>
          <wp:anchor distT="0" distB="0" distL="114300" distR="114300" simplePos="0" relativeHeight="251926528" behindDoc="0" locked="0" layoutInCell="1" allowOverlap="0" wp14:anchorId="703848E8" wp14:editId="3A51E571">
            <wp:simplePos x="0" y="0"/>
            <wp:positionH relativeFrom="column">
              <wp:posOffset>934240</wp:posOffset>
            </wp:positionH>
            <wp:positionV relativeFrom="paragraph">
              <wp:posOffset>-242633</wp:posOffset>
            </wp:positionV>
            <wp:extent cx="6169153" cy="603504"/>
            <wp:effectExtent l="0" t="0" r="0" b="0"/>
            <wp:wrapNone/>
            <wp:docPr id="205663" name="Picture 205663"/>
            <wp:cNvGraphicFramePr/>
            <a:graphic xmlns:a="http://schemas.openxmlformats.org/drawingml/2006/main">
              <a:graphicData uri="http://schemas.openxmlformats.org/drawingml/2006/picture">
                <pic:pic xmlns:pic="http://schemas.openxmlformats.org/drawingml/2006/picture">
                  <pic:nvPicPr>
                    <pic:cNvPr id="205663" name="Picture 205663"/>
                    <pic:cNvPicPr/>
                  </pic:nvPicPr>
                  <pic:blipFill>
                    <a:blip r:embed="rId310"/>
                    <a:stretch>
                      <a:fillRect/>
                    </a:stretch>
                  </pic:blipFill>
                  <pic:spPr>
                    <a:xfrm>
                      <a:off x="0" y="0"/>
                      <a:ext cx="6169153" cy="603504"/>
                    </a:xfrm>
                    <a:prstGeom prst="rect">
                      <a:avLst/>
                    </a:prstGeom>
                  </pic:spPr>
                </pic:pic>
              </a:graphicData>
            </a:graphic>
          </wp:anchor>
        </w:drawing>
      </w:r>
      <w:r>
        <w:t xml:space="preserve">Hospital Universitário Professor Polydoro Ernani de São Thiago </w:t>
      </w:r>
    </w:p>
    <w:p w14:paraId="1BC91898" w14:textId="77777777" w:rsidR="0060324B" w:rsidRDefault="00000000">
      <w:pPr>
        <w:spacing w:after="64" w:line="259" w:lineRule="auto"/>
        <w:ind w:left="10" w:right="1903"/>
        <w:jc w:val="center"/>
      </w:pPr>
      <w:r>
        <w:t xml:space="preserve">Divisão de Análises Clínicas – DACL HU/UFSC </w:t>
      </w:r>
    </w:p>
    <w:p w14:paraId="0CC1328C" w14:textId="77777777" w:rsidR="0060324B" w:rsidRDefault="00000000">
      <w:pPr>
        <w:pStyle w:val="Ttulo2"/>
        <w:ind w:left="53" w:right="7054"/>
        <w:jc w:val="right"/>
      </w:pPr>
      <w:r>
        <w:t xml:space="preserve">GUIA DE EXAMES </w:t>
      </w:r>
      <w:r>
        <w:tab/>
      </w:r>
      <w:r>
        <w:rPr>
          <w:vertAlign w:val="subscript"/>
        </w:rPr>
        <w:t xml:space="preserve">       </w:t>
      </w:r>
      <w:r>
        <w:t>NOME DO EXAME</w:t>
      </w:r>
      <w:r>
        <w:rPr>
          <w:sz w:val="19"/>
        </w:rPr>
        <w:t xml:space="preserve"> </w:t>
      </w:r>
    </w:p>
    <w:p w14:paraId="6ABCE898" w14:textId="77777777" w:rsidR="0060324B" w:rsidRDefault="00000000">
      <w:pPr>
        <w:spacing w:after="56"/>
        <w:ind w:left="38" w:right="1282"/>
      </w:pPr>
      <w:r>
        <w:t xml:space="preserve">________________________________________________________________________________________________________________________ </w:t>
      </w:r>
    </w:p>
    <w:p w14:paraId="6C33F0D9" w14:textId="77777777" w:rsidR="0060324B" w:rsidRDefault="00000000">
      <w:pPr>
        <w:ind w:left="38" w:right="1282"/>
      </w:pPr>
      <w:r>
        <w:t xml:space="preserve">VDRL em soro </w:t>
      </w:r>
    </w:p>
    <w:p w14:paraId="1FABA8AC" w14:textId="77777777" w:rsidR="0060324B" w:rsidRDefault="00000000">
      <w:pPr>
        <w:spacing w:after="91" w:line="259" w:lineRule="auto"/>
        <w:ind w:left="0" w:right="1648" w:firstLine="0"/>
        <w:jc w:val="right"/>
      </w:pPr>
      <w:r>
        <w:t xml:space="preserve">       </w:t>
      </w:r>
    </w:p>
    <w:p w14:paraId="1772A16F" w14:textId="77777777" w:rsidR="0060324B" w:rsidRDefault="00000000">
      <w:pPr>
        <w:tabs>
          <w:tab w:val="center" w:pos="12607"/>
        </w:tabs>
        <w:spacing w:after="16"/>
        <w:ind w:left="0" w:firstLine="0"/>
        <w:jc w:val="left"/>
      </w:pPr>
      <w:r>
        <w:rPr>
          <w:sz w:val="25"/>
        </w:rPr>
        <w:t>SINONÍMIA</w:t>
      </w:r>
      <w:r>
        <w:t xml:space="preserve"> </w:t>
      </w:r>
      <w:r>
        <w:tab/>
        <w:t xml:space="preserve">       </w:t>
      </w:r>
    </w:p>
    <w:p w14:paraId="23A7D5B9" w14:textId="77777777" w:rsidR="0060324B" w:rsidRDefault="00000000">
      <w:pPr>
        <w:ind w:left="38" w:right="1282"/>
      </w:pPr>
      <w:r>
        <w:t xml:space="preserve">Sorologia para LUES  </w:t>
      </w:r>
    </w:p>
    <w:p w14:paraId="78BEEF19" w14:textId="77777777" w:rsidR="0060324B" w:rsidRDefault="00000000">
      <w:pPr>
        <w:spacing w:after="70" w:line="259" w:lineRule="auto"/>
        <w:ind w:left="0" w:right="1648" w:firstLine="0"/>
        <w:jc w:val="right"/>
      </w:pPr>
      <w:r>
        <w:t xml:space="preserve">       </w:t>
      </w:r>
    </w:p>
    <w:p w14:paraId="4FE78A91" w14:textId="77777777" w:rsidR="0060324B" w:rsidRDefault="00000000">
      <w:pPr>
        <w:tabs>
          <w:tab w:val="center" w:pos="12607"/>
        </w:tabs>
        <w:spacing w:after="16"/>
        <w:ind w:left="0" w:firstLine="0"/>
        <w:jc w:val="left"/>
      </w:pPr>
      <w:r>
        <w:rPr>
          <w:sz w:val="25"/>
        </w:rPr>
        <w:t>MATERIAL BIOLÓGICO/VOLUME/CONSERVANTE</w:t>
      </w:r>
      <w:r>
        <w:t xml:space="preserve"> </w:t>
      </w:r>
      <w:r>
        <w:tab/>
      </w:r>
      <w:r>
        <w:rPr>
          <w:sz w:val="25"/>
          <w:vertAlign w:val="subscript"/>
        </w:rPr>
        <w:t xml:space="preserve">       </w:t>
      </w:r>
    </w:p>
    <w:p w14:paraId="00BBB984" w14:textId="77777777" w:rsidR="0060324B" w:rsidRDefault="00000000">
      <w:pPr>
        <w:ind w:left="38" w:right="1282"/>
      </w:pPr>
      <w:r>
        <w:t xml:space="preserve">Material: sangue. Coletar em tubo seco com com gel separador. Volume suficiente para 1,0 ml de soro. </w:t>
      </w:r>
    </w:p>
    <w:p w14:paraId="3CC8B274" w14:textId="77777777" w:rsidR="0060324B" w:rsidRDefault="00000000">
      <w:pPr>
        <w:spacing w:after="81" w:line="259" w:lineRule="auto"/>
        <w:ind w:left="0" w:right="1648" w:firstLine="0"/>
        <w:jc w:val="right"/>
      </w:pPr>
      <w:r>
        <w:t xml:space="preserve">       </w:t>
      </w:r>
    </w:p>
    <w:p w14:paraId="7A72DA24" w14:textId="77777777" w:rsidR="0060324B" w:rsidRDefault="00000000">
      <w:pPr>
        <w:tabs>
          <w:tab w:val="center" w:pos="12607"/>
        </w:tabs>
        <w:spacing w:after="16"/>
        <w:ind w:left="0" w:firstLine="0"/>
        <w:jc w:val="left"/>
      </w:pPr>
      <w:r>
        <w:rPr>
          <w:sz w:val="25"/>
        </w:rPr>
        <w:t>INTERFERENTES</w:t>
      </w:r>
      <w:r>
        <w:t xml:space="preserve"> </w:t>
      </w:r>
      <w:r>
        <w:tab/>
      </w:r>
      <w:r>
        <w:rPr>
          <w:sz w:val="25"/>
          <w:vertAlign w:val="subscript"/>
        </w:rPr>
        <w:t xml:space="preserve">       </w:t>
      </w:r>
    </w:p>
    <w:p w14:paraId="23277FC1" w14:textId="77777777" w:rsidR="0060324B" w:rsidRDefault="00000000">
      <w:pPr>
        <w:ind w:left="38" w:right="1282"/>
      </w:pPr>
      <w:r>
        <w:t xml:space="preserve">Amostras com hemólise excessiva ou lipemia. </w:t>
      </w:r>
    </w:p>
    <w:p w14:paraId="3D5CDF83" w14:textId="77777777" w:rsidR="0060324B" w:rsidRDefault="00000000">
      <w:pPr>
        <w:spacing w:after="75" w:line="259" w:lineRule="auto"/>
        <w:ind w:left="0" w:right="1648" w:firstLine="0"/>
        <w:jc w:val="right"/>
      </w:pPr>
      <w:r>
        <w:t xml:space="preserve">       </w:t>
      </w:r>
    </w:p>
    <w:p w14:paraId="2EF77A9C" w14:textId="77777777" w:rsidR="0060324B" w:rsidRDefault="00000000">
      <w:pPr>
        <w:pStyle w:val="Ttulo2"/>
        <w:tabs>
          <w:tab w:val="center" w:pos="12607"/>
        </w:tabs>
        <w:ind w:left="0" w:right="0" w:firstLine="0"/>
      </w:pPr>
      <w:r>
        <w:t>INSTRUÇÕES AO PACIENTE</w:t>
      </w:r>
      <w:r>
        <w:rPr>
          <w:sz w:val="19"/>
        </w:rPr>
        <w:t xml:space="preserve"> </w:t>
      </w:r>
      <w:r>
        <w:rPr>
          <w:sz w:val="19"/>
        </w:rPr>
        <w:tab/>
      </w:r>
      <w:r>
        <w:rPr>
          <w:vertAlign w:val="subscript"/>
        </w:rPr>
        <w:t xml:space="preserve">       </w:t>
      </w:r>
    </w:p>
    <w:p w14:paraId="67277A3A" w14:textId="77777777" w:rsidR="0060324B" w:rsidRDefault="00000000">
      <w:pPr>
        <w:ind w:left="38" w:right="1282"/>
      </w:pPr>
      <w:r>
        <w:t xml:space="preserve">Não é necessário jejum. Anotar os medicamentos que o paciente esteja usando. As mulheres devem informar também se estiverem em período de </w:t>
      </w:r>
    </w:p>
    <w:p w14:paraId="7088EED1" w14:textId="77777777" w:rsidR="0060324B" w:rsidRDefault="00000000">
      <w:pPr>
        <w:tabs>
          <w:tab w:val="center" w:pos="12607"/>
        </w:tabs>
        <w:spacing w:after="184"/>
        <w:ind w:left="0" w:firstLine="0"/>
        <w:jc w:val="left"/>
      </w:pPr>
      <w:r>
        <w:t xml:space="preserve">gestação. </w:t>
      </w:r>
      <w:r>
        <w:tab/>
        <w:t xml:space="preserve">       </w:t>
      </w:r>
    </w:p>
    <w:p w14:paraId="503EA968" w14:textId="77777777" w:rsidR="0060324B" w:rsidRDefault="00000000">
      <w:pPr>
        <w:pStyle w:val="Ttulo2"/>
        <w:tabs>
          <w:tab w:val="center" w:pos="12607"/>
        </w:tabs>
        <w:ind w:left="0" w:right="0" w:firstLine="0"/>
      </w:pPr>
      <w:r>
        <w:t>SIGLA DO EXAME/SETOR</w:t>
      </w:r>
      <w:r>
        <w:rPr>
          <w:sz w:val="19"/>
        </w:rPr>
        <w:t xml:space="preserve"> </w:t>
      </w:r>
      <w:r>
        <w:rPr>
          <w:sz w:val="19"/>
        </w:rPr>
        <w:tab/>
      </w:r>
      <w:r>
        <w:rPr>
          <w:vertAlign w:val="subscript"/>
        </w:rPr>
        <w:t xml:space="preserve">       </w:t>
      </w:r>
    </w:p>
    <w:p w14:paraId="0EF5E0C3" w14:textId="77777777" w:rsidR="0060324B" w:rsidRDefault="00000000">
      <w:pPr>
        <w:ind w:left="38" w:right="1282"/>
      </w:pPr>
      <w:r>
        <w:t xml:space="preserve">VDR/Setor de Imunologia </w:t>
      </w:r>
    </w:p>
    <w:p w14:paraId="09BC547D" w14:textId="77777777" w:rsidR="0060324B" w:rsidRDefault="00000000">
      <w:pPr>
        <w:spacing w:after="0" w:line="259" w:lineRule="auto"/>
        <w:ind w:left="0" w:right="1648" w:firstLine="0"/>
        <w:jc w:val="right"/>
      </w:pPr>
      <w:r>
        <w:t xml:space="preserve">       </w:t>
      </w:r>
    </w:p>
    <w:p w14:paraId="1901E301" w14:textId="77777777" w:rsidR="0060324B" w:rsidRDefault="00000000">
      <w:pPr>
        <w:spacing w:after="7" w:line="250" w:lineRule="auto"/>
        <w:ind w:left="53"/>
        <w:jc w:val="left"/>
      </w:pPr>
      <w:r>
        <w:rPr>
          <w:color w:val="FF0000"/>
        </w:rPr>
        <w:t>IMPORTANTE: SE FOR GESTANTE, CADASTRAR VDRG!!!!!!!</w:t>
      </w:r>
      <w:r>
        <w:t xml:space="preserve"> </w:t>
      </w:r>
    </w:p>
    <w:p w14:paraId="786E5B8D" w14:textId="77777777" w:rsidR="0060324B" w:rsidRDefault="00000000">
      <w:pPr>
        <w:spacing w:after="64" w:line="259" w:lineRule="auto"/>
        <w:ind w:left="0" w:right="1648" w:firstLine="0"/>
        <w:jc w:val="right"/>
      </w:pPr>
      <w:r>
        <w:t xml:space="preserve">       </w:t>
      </w:r>
    </w:p>
    <w:p w14:paraId="3CBB2749" w14:textId="77777777" w:rsidR="0060324B" w:rsidRDefault="00000000">
      <w:pPr>
        <w:pStyle w:val="Ttulo2"/>
        <w:tabs>
          <w:tab w:val="center" w:pos="12607"/>
        </w:tabs>
        <w:ind w:left="0" w:right="0" w:firstLine="0"/>
      </w:pPr>
      <w:r>
        <w:t>INTERPRETAÇÃO CLÍNICA</w:t>
      </w:r>
      <w:r>
        <w:rPr>
          <w:sz w:val="19"/>
        </w:rPr>
        <w:t xml:space="preserve"> </w:t>
      </w:r>
      <w:r>
        <w:rPr>
          <w:sz w:val="19"/>
        </w:rPr>
        <w:tab/>
      </w:r>
      <w:r>
        <w:rPr>
          <w:vertAlign w:val="subscript"/>
        </w:rPr>
        <w:t xml:space="preserve">       </w:t>
      </w:r>
    </w:p>
    <w:p w14:paraId="72DEE71F" w14:textId="77777777" w:rsidR="0060324B" w:rsidRDefault="00000000">
      <w:pPr>
        <w:ind w:left="38" w:right="1928"/>
      </w:pPr>
      <w:r>
        <w:t xml:space="preserve">A sífilis é uma doença infecciosa, causada pelo Treponema pallidum, de transmissão pela via sexual, ou durante a gestação ou o parto normal. A doença pode evoluir durante anos, e em seu curso natural apresenta uma variedade de formas clínicas divididas em primária, secundária, latente e terciária (ou tardia). Como a doença apresenta período de `janela imunológica` bem definido, em que os resultados estão negativos em todos os testes laboratoriais, os casos em que houver forte suspeita clínica devem ser repetidos em nova amostra colhida em tempo hábil. Os testes sorológicos são dirigidos à detecção de um grupo de anticorpos para um tipo de antígeno não-treponêmico (anticorpos reagínicos), ou para a detecção de anticorpos treponêmicos específicos. No primeiro grupo estão o VDRL, o RPR e o USR, que apresentam características semelhantes de        sensibilidade. No segundo estão o FTA-AbS, MHA-Tp e a pesquisa de anticorpos por enzima-imunoensaio (EIE). O VRDL, o RPR e o USR são testes inespecíficos e podem apresentar resultados falso-positivos na presença de várias doenças como malária, infecções bacterianas ou virais, doenças auto-imunes e em gestantes, especialmente com baixos títulos. Os testes deste grupo apresentam positividade após duas a três semanas da infecção e títulos superiores a 1/16 sugerem doença aguda. O grupo dos anticorpos treponêmicos é mais específico, mas pode apresentar resultados </w:t>
      </w:r>
    </w:p>
    <w:p w14:paraId="6C5574AA" w14:textId="77777777" w:rsidR="0060324B" w:rsidRDefault="00000000">
      <w:pPr>
        <w:spacing w:after="25"/>
        <w:ind w:left="38" w:right="1567"/>
      </w:pPr>
      <w:r>
        <w:t xml:space="preserve">falso-positivos em algumas situações clínicas. Após tratamento específico, os testes sorológicos podem manter a positividade, em títulos inferiores a 1/8, como `cicatriz sorológica`, por muitos anos.  </w:t>
      </w:r>
    </w:p>
    <w:p w14:paraId="256986E2" w14:textId="77777777" w:rsidR="0060324B" w:rsidRDefault="00000000">
      <w:pPr>
        <w:spacing w:after="0" w:line="259" w:lineRule="auto"/>
        <w:ind w:left="29" w:firstLine="0"/>
        <w:jc w:val="left"/>
      </w:pPr>
      <w:r>
        <w:t xml:space="preserve"> </w:t>
      </w:r>
    </w:p>
    <w:p w14:paraId="5C685FF2" w14:textId="77777777" w:rsidR="0060324B" w:rsidRDefault="00000000">
      <w:pPr>
        <w:spacing w:after="0" w:line="259" w:lineRule="auto"/>
        <w:ind w:left="29" w:firstLine="0"/>
        <w:jc w:val="left"/>
      </w:pPr>
      <w:r>
        <w:t xml:space="preserve"> </w:t>
      </w:r>
    </w:p>
    <w:p w14:paraId="2B35AA92" w14:textId="77777777" w:rsidR="0060324B" w:rsidRDefault="00000000">
      <w:pPr>
        <w:spacing w:after="0" w:line="259" w:lineRule="auto"/>
        <w:ind w:left="29" w:firstLine="0"/>
        <w:jc w:val="left"/>
      </w:pPr>
      <w:r>
        <w:t xml:space="preserve"> </w:t>
      </w:r>
    </w:p>
    <w:p w14:paraId="44DD6CD8" w14:textId="77777777" w:rsidR="0060324B" w:rsidRDefault="00000000">
      <w:pPr>
        <w:spacing w:after="0" w:line="259" w:lineRule="auto"/>
        <w:ind w:left="29" w:firstLine="0"/>
        <w:jc w:val="left"/>
      </w:pPr>
      <w:r>
        <w:t xml:space="preserve"> </w:t>
      </w:r>
    </w:p>
    <w:p w14:paraId="7DA57115" w14:textId="77777777" w:rsidR="0060324B" w:rsidRDefault="00000000">
      <w:pPr>
        <w:spacing w:after="0" w:line="259" w:lineRule="auto"/>
        <w:ind w:left="29" w:firstLine="0"/>
        <w:jc w:val="left"/>
      </w:pPr>
      <w:r>
        <w:t xml:space="preserve"> </w:t>
      </w:r>
    </w:p>
    <w:p w14:paraId="4EF031EE" w14:textId="77777777" w:rsidR="0060324B" w:rsidRDefault="00000000">
      <w:pPr>
        <w:spacing w:after="0" w:line="259" w:lineRule="auto"/>
        <w:ind w:left="29" w:firstLine="0"/>
        <w:jc w:val="left"/>
      </w:pPr>
      <w:r>
        <w:t xml:space="preserve"> </w:t>
      </w:r>
    </w:p>
    <w:p w14:paraId="6FB868AD" w14:textId="77777777" w:rsidR="0060324B" w:rsidRDefault="00000000">
      <w:pPr>
        <w:spacing w:after="0" w:line="259" w:lineRule="auto"/>
        <w:ind w:left="29" w:firstLine="0"/>
        <w:jc w:val="left"/>
      </w:pPr>
      <w:r>
        <w:t xml:space="preserve"> </w:t>
      </w:r>
    </w:p>
    <w:p w14:paraId="1094A04C" w14:textId="77777777" w:rsidR="0060324B" w:rsidRDefault="00000000">
      <w:pPr>
        <w:spacing w:after="0" w:line="259" w:lineRule="auto"/>
        <w:ind w:left="29" w:firstLine="0"/>
        <w:jc w:val="left"/>
      </w:pPr>
      <w:r>
        <w:t xml:space="preserve"> </w:t>
      </w:r>
    </w:p>
    <w:p w14:paraId="30D6495E" w14:textId="77777777" w:rsidR="0060324B" w:rsidRDefault="00000000">
      <w:pPr>
        <w:spacing w:after="0" w:line="259" w:lineRule="auto"/>
        <w:ind w:left="29" w:firstLine="0"/>
        <w:jc w:val="left"/>
      </w:pPr>
      <w:r>
        <w:t xml:space="preserve"> </w:t>
      </w:r>
    </w:p>
    <w:p w14:paraId="27C9791C" w14:textId="77777777" w:rsidR="0060324B" w:rsidRDefault="00000000">
      <w:pPr>
        <w:spacing w:after="0" w:line="259" w:lineRule="auto"/>
        <w:ind w:left="29" w:firstLine="0"/>
        <w:jc w:val="left"/>
      </w:pPr>
      <w:r>
        <w:t xml:space="preserve"> </w:t>
      </w:r>
    </w:p>
    <w:p w14:paraId="7737F877" w14:textId="77777777" w:rsidR="0060324B" w:rsidRDefault="00000000">
      <w:pPr>
        <w:spacing w:after="0" w:line="259" w:lineRule="auto"/>
        <w:ind w:left="29" w:firstLine="0"/>
        <w:jc w:val="left"/>
      </w:pPr>
      <w:r>
        <w:t xml:space="preserve"> </w:t>
      </w:r>
    </w:p>
    <w:p w14:paraId="3943F081" w14:textId="77777777" w:rsidR="0060324B" w:rsidRDefault="00000000">
      <w:pPr>
        <w:spacing w:after="0" w:line="259" w:lineRule="auto"/>
        <w:ind w:left="29" w:firstLine="0"/>
        <w:jc w:val="left"/>
      </w:pPr>
      <w:r>
        <w:t xml:space="preserve"> </w:t>
      </w:r>
    </w:p>
    <w:p w14:paraId="7E6E67B1" w14:textId="77777777" w:rsidR="0060324B" w:rsidRDefault="00000000">
      <w:pPr>
        <w:spacing w:after="0" w:line="259" w:lineRule="auto"/>
        <w:ind w:left="29" w:firstLine="0"/>
        <w:jc w:val="left"/>
      </w:pPr>
      <w:r>
        <w:t xml:space="preserve"> </w:t>
      </w:r>
    </w:p>
    <w:p w14:paraId="6C8CE18A" w14:textId="77777777" w:rsidR="0060324B" w:rsidRDefault="00000000">
      <w:pPr>
        <w:spacing w:after="0" w:line="259" w:lineRule="auto"/>
        <w:ind w:left="29" w:firstLine="0"/>
        <w:jc w:val="left"/>
      </w:pPr>
      <w:r>
        <w:t xml:space="preserve"> </w:t>
      </w:r>
    </w:p>
    <w:p w14:paraId="73B56F3B" w14:textId="77777777" w:rsidR="0060324B" w:rsidRDefault="00000000">
      <w:pPr>
        <w:spacing w:after="0" w:line="259" w:lineRule="auto"/>
        <w:ind w:left="0" w:right="1648" w:firstLine="0"/>
        <w:jc w:val="right"/>
      </w:pPr>
      <w:r>
        <w:t xml:space="preserve">       </w:t>
      </w:r>
    </w:p>
    <w:p w14:paraId="12790D44" w14:textId="77777777" w:rsidR="0060324B" w:rsidRDefault="00000000">
      <w:pPr>
        <w:spacing w:after="0" w:line="259" w:lineRule="auto"/>
        <w:ind w:left="29" w:firstLine="0"/>
        <w:jc w:val="left"/>
      </w:pPr>
      <w:r>
        <w:t xml:space="preserve"> </w:t>
      </w:r>
    </w:p>
    <w:p w14:paraId="48FEB3A8" w14:textId="77777777" w:rsidR="0060324B" w:rsidRDefault="00000000">
      <w:pPr>
        <w:spacing w:after="0" w:line="259" w:lineRule="auto"/>
        <w:ind w:left="29" w:firstLine="0"/>
        <w:jc w:val="left"/>
      </w:pPr>
      <w:r>
        <w:t xml:space="preserve"> </w:t>
      </w:r>
    </w:p>
    <w:p w14:paraId="6E3F1895" w14:textId="77777777" w:rsidR="0060324B" w:rsidRDefault="00000000">
      <w:pPr>
        <w:spacing w:after="0" w:line="259" w:lineRule="auto"/>
        <w:ind w:left="29" w:firstLine="0"/>
        <w:jc w:val="left"/>
      </w:pPr>
      <w:r>
        <w:t xml:space="preserve"> </w:t>
      </w:r>
    </w:p>
    <w:p w14:paraId="059F0332" w14:textId="77777777" w:rsidR="0060324B" w:rsidRDefault="00000000">
      <w:pPr>
        <w:spacing w:after="0" w:line="259" w:lineRule="auto"/>
        <w:ind w:left="29" w:firstLine="0"/>
        <w:jc w:val="left"/>
      </w:pPr>
      <w:r>
        <w:t xml:space="preserve"> </w:t>
      </w:r>
    </w:p>
    <w:p w14:paraId="404A3A67" w14:textId="77777777" w:rsidR="0060324B" w:rsidRDefault="00000000">
      <w:pPr>
        <w:spacing w:after="0" w:line="259" w:lineRule="auto"/>
        <w:ind w:left="29" w:firstLine="0"/>
        <w:jc w:val="left"/>
      </w:pPr>
      <w:r>
        <w:t xml:space="preserve"> </w:t>
      </w:r>
    </w:p>
    <w:p w14:paraId="7AAF65D2" w14:textId="77777777" w:rsidR="0060324B" w:rsidRDefault="00000000">
      <w:pPr>
        <w:spacing w:after="0" w:line="259" w:lineRule="auto"/>
        <w:ind w:left="29" w:firstLine="0"/>
        <w:jc w:val="left"/>
      </w:pPr>
      <w:r>
        <w:t xml:space="preserve"> </w:t>
      </w:r>
    </w:p>
    <w:p w14:paraId="35E2126A" w14:textId="77777777" w:rsidR="0060324B" w:rsidRDefault="00000000">
      <w:pPr>
        <w:spacing w:after="0" w:line="259" w:lineRule="auto"/>
        <w:ind w:left="29" w:firstLine="0"/>
        <w:jc w:val="left"/>
      </w:pPr>
      <w:r>
        <w:t xml:space="preserve"> </w:t>
      </w:r>
    </w:p>
    <w:p w14:paraId="3CE9405A" w14:textId="77777777" w:rsidR="0060324B" w:rsidRDefault="00000000">
      <w:pPr>
        <w:spacing w:after="0" w:line="259" w:lineRule="auto"/>
        <w:ind w:left="29" w:firstLine="0"/>
        <w:jc w:val="left"/>
      </w:pPr>
      <w:r>
        <w:t xml:space="preserve"> </w:t>
      </w:r>
    </w:p>
    <w:p w14:paraId="5B56A059" w14:textId="77777777" w:rsidR="0060324B" w:rsidRDefault="00000000">
      <w:pPr>
        <w:spacing w:after="0" w:line="259" w:lineRule="auto"/>
        <w:ind w:left="29" w:firstLine="0"/>
        <w:jc w:val="left"/>
      </w:pPr>
      <w:r>
        <w:t xml:space="preserve"> </w:t>
      </w:r>
    </w:p>
    <w:p w14:paraId="25526680" w14:textId="77777777" w:rsidR="0060324B" w:rsidRDefault="00000000">
      <w:pPr>
        <w:spacing w:after="0" w:line="259" w:lineRule="auto"/>
        <w:ind w:left="29" w:firstLine="0"/>
        <w:jc w:val="left"/>
      </w:pPr>
      <w:r>
        <w:t xml:space="preserve"> </w:t>
      </w:r>
    </w:p>
    <w:p w14:paraId="6533131D" w14:textId="77777777" w:rsidR="0060324B" w:rsidRDefault="00000000">
      <w:pPr>
        <w:spacing w:after="0" w:line="259" w:lineRule="auto"/>
        <w:ind w:left="29" w:firstLine="0"/>
        <w:jc w:val="left"/>
      </w:pPr>
      <w:r>
        <w:t xml:space="preserve"> </w:t>
      </w:r>
    </w:p>
    <w:p w14:paraId="73713ED6" w14:textId="77777777" w:rsidR="0060324B" w:rsidRDefault="00000000">
      <w:pPr>
        <w:spacing w:after="0" w:line="259" w:lineRule="auto"/>
        <w:ind w:left="29" w:firstLine="0"/>
        <w:jc w:val="left"/>
      </w:pPr>
      <w:r>
        <w:t xml:space="preserve"> </w:t>
      </w:r>
    </w:p>
    <w:p w14:paraId="5A8488E2" w14:textId="77777777" w:rsidR="0060324B" w:rsidRDefault="00000000">
      <w:pPr>
        <w:spacing w:after="132" w:line="259" w:lineRule="auto"/>
        <w:ind w:left="29" w:firstLine="0"/>
        <w:jc w:val="left"/>
      </w:pPr>
      <w:r>
        <w:t xml:space="preserve"> </w:t>
      </w:r>
    </w:p>
    <w:p w14:paraId="29842ABB" w14:textId="77777777" w:rsidR="0060324B" w:rsidRDefault="00000000">
      <w:pPr>
        <w:spacing w:after="0" w:line="259" w:lineRule="auto"/>
        <w:ind w:left="29" w:firstLine="0"/>
      </w:pPr>
      <w:r>
        <w:t xml:space="preserve"> </w:t>
      </w:r>
      <w:r>
        <w:tab/>
        <w:t xml:space="preserve">       </w:t>
      </w:r>
    </w:p>
    <w:p w14:paraId="4E681F99" w14:textId="77777777" w:rsidR="0060324B" w:rsidRDefault="00000000">
      <w:pPr>
        <w:spacing w:after="0" w:line="259" w:lineRule="auto"/>
        <w:ind w:left="14" w:firstLine="0"/>
        <w:jc w:val="left"/>
      </w:pPr>
      <w:r>
        <w:t xml:space="preserve"> </w:t>
      </w:r>
    </w:p>
    <w:p w14:paraId="0B911E5B" w14:textId="77777777" w:rsidR="0060324B" w:rsidRDefault="00000000">
      <w:pPr>
        <w:spacing w:after="0" w:line="259" w:lineRule="auto"/>
        <w:ind w:left="14" w:firstLine="0"/>
        <w:jc w:val="left"/>
      </w:pPr>
      <w:r>
        <w:t xml:space="preserve"> </w:t>
      </w:r>
    </w:p>
    <w:p w14:paraId="59464081" w14:textId="77777777" w:rsidR="0060324B" w:rsidRDefault="00000000">
      <w:pPr>
        <w:spacing w:after="0" w:line="259" w:lineRule="auto"/>
        <w:ind w:left="14" w:firstLine="0"/>
        <w:jc w:val="left"/>
      </w:pPr>
      <w:r>
        <w:t xml:space="preserve"> </w:t>
      </w:r>
    </w:p>
    <w:p w14:paraId="77257E96" w14:textId="77777777" w:rsidR="0060324B" w:rsidRDefault="00000000">
      <w:pPr>
        <w:spacing w:after="0" w:line="259" w:lineRule="auto"/>
        <w:ind w:left="14" w:firstLine="0"/>
        <w:jc w:val="left"/>
      </w:pPr>
      <w:r>
        <w:t xml:space="preserve"> </w:t>
      </w:r>
    </w:p>
    <w:p w14:paraId="747625A4" w14:textId="77777777" w:rsidR="0060324B" w:rsidRDefault="00000000">
      <w:pPr>
        <w:spacing w:after="0" w:line="259" w:lineRule="auto"/>
        <w:ind w:left="14" w:firstLine="0"/>
        <w:jc w:val="left"/>
      </w:pPr>
      <w:r>
        <w:t xml:space="preserve"> </w:t>
      </w:r>
    </w:p>
    <w:p w14:paraId="738F0D2B" w14:textId="77777777" w:rsidR="0060324B" w:rsidRDefault="00000000">
      <w:pPr>
        <w:spacing w:after="0" w:line="266" w:lineRule="auto"/>
        <w:ind w:left="4543" w:right="3977"/>
        <w:jc w:val="left"/>
      </w:pPr>
      <w:r>
        <w:t xml:space="preserve">Universidade Federal de Santa Catarina </w:t>
      </w:r>
    </w:p>
    <w:p w14:paraId="51F92FEB" w14:textId="77777777" w:rsidR="0060324B" w:rsidRDefault="00000000">
      <w:pPr>
        <w:spacing w:after="0" w:line="266" w:lineRule="auto"/>
        <w:ind w:left="3504" w:right="3977"/>
        <w:jc w:val="left"/>
      </w:pPr>
      <w:r>
        <w:rPr>
          <w:noProof/>
        </w:rPr>
        <w:drawing>
          <wp:anchor distT="0" distB="0" distL="114300" distR="114300" simplePos="0" relativeHeight="251927552" behindDoc="0" locked="0" layoutInCell="1" allowOverlap="0" wp14:anchorId="72DBEEF3" wp14:editId="7A6AC461">
            <wp:simplePos x="0" y="0"/>
            <wp:positionH relativeFrom="column">
              <wp:posOffset>934240</wp:posOffset>
            </wp:positionH>
            <wp:positionV relativeFrom="paragraph">
              <wp:posOffset>-260921</wp:posOffset>
            </wp:positionV>
            <wp:extent cx="6199632" cy="612648"/>
            <wp:effectExtent l="0" t="0" r="0" b="0"/>
            <wp:wrapNone/>
            <wp:docPr id="206715" name="Picture 206715"/>
            <wp:cNvGraphicFramePr/>
            <a:graphic xmlns:a="http://schemas.openxmlformats.org/drawingml/2006/main">
              <a:graphicData uri="http://schemas.openxmlformats.org/drawingml/2006/picture">
                <pic:pic xmlns:pic="http://schemas.openxmlformats.org/drawingml/2006/picture">
                  <pic:nvPicPr>
                    <pic:cNvPr id="206715" name="Picture 206715"/>
                    <pic:cNvPicPr/>
                  </pic:nvPicPr>
                  <pic:blipFill>
                    <a:blip r:embed="rId311"/>
                    <a:stretch>
                      <a:fillRect/>
                    </a:stretch>
                  </pic:blipFill>
                  <pic:spPr>
                    <a:xfrm>
                      <a:off x="0" y="0"/>
                      <a:ext cx="6199632" cy="612648"/>
                    </a:xfrm>
                    <a:prstGeom prst="rect">
                      <a:avLst/>
                    </a:prstGeom>
                  </pic:spPr>
                </pic:pic>
              </a:graphicData>
            </a:graphic>
          </wp:anchor>
        </w:drawing>
      </w:r>
      <w:r>
        <w:t xml:space="preserve">Hospital Universitário Professor Polydoro Ernani de São Thiago </w:t>
      </w:r>
    </w:p>
    <w:p w14:paraId="5FB0299A" w14:textId="77777777" w:rsidR="0060324B" w:rsidRDefault="00000000">
      <w:pPr>
        <w:spacing w:after="61" w:line="266" w:lineRule="auto"/>
        <w:ind w:left="4234" w:right="3977"/>
        <w:jc w:val="left"/>
      </w:pPr>
      <w:r>
        <w:t xml:space="preserve">Divisão de Análises Clínicas – DACL HU/UFSC </w:t>
      </w:r>
    </w:p>
    <w:p w14:paraId="0438F3FB" w14:textId="77777777" w:rsidR="0060324B" w:rsidRDefault="00000000">
      <w:pPr>
        <w:pStyle w:val="Ttulo2"/>
        <w:ind w:left="5216" w:right="0"/>
      </w:pPr>
      <w:r>
        <w:t xml:space="preserve">GUIA DE EXAMES </w:t>
      </w:r>
      <w:r>
        <w:tab/>
      </w:r>
      <w:r>
        <w:rPr>
          <w:vertAlign w:val="subscript"/>
        </w:rPr>
        <w:t xml:space="preserve">       </w:t>
      </w:r>
      <w:r>
        <w:t>NOME DO EXAME</w:t>
      </w:r>
      <w:r>
        <w:rPr>
          <w:sz w:val="19"/>
        </w:rPr>
        <w:t xml:space="preserve"> </w:t>
      </w:r>
    </w:p>
    <w:p w14:paraId="17F4A167" w14:textId="77777777" w:rsidR="0060324B" w:rsidRDefault="00000000">
      <w:pPr>
        <w:spacing w:after="56"/>
        <w:ind w:left="38" w:right="1282"/>
      </w:pPr>
      <w:r>
        <w:t xml:space="preserve">________________________________________________________________________________________________________________________ </w:t>
      </w:r>
    </w:p>
    <w:p w14:paraId="1EE0AF42" w14:textId="77777777" w:rsidR="0060324B" w:rsidRDefault="00000000">
      <w:pPr>
        <w:ind w:left="38" w:right="1282"/>
      </w:pPr>
      <w:r>
        <w:t xml:space="preserve">VHS </w:t>
      </w:r>
    </w:p>
    <w:p w14:paraId="2CB02B5A" w14:textId="77777777" w:rsidR="0060324B" w:rsidRDefault="00000000">
      <w:pPr>
        <w:spacing w:after="91" w:line="259" w:lineRule="auto"/>
        <w:ind w:left="0" w:right="1648" w:firstLine="0"/>
        <w:jc w:val="right"/>
      </w:pPr>
      <w:r>
        <w:t xml:space="preserve">       </w:t>
      </w:r>
    </w:p>
    <w:p w14:paraId="7D7BF442" w14:textId="77777777" w:rsidR="0060324B" w:rsidRDefault="00000000">
      <w:pPr>
        <w:tabs>
          <w:tab w:val="center" w:pos="12607"/>
        </w:tabs>
        <w:spacing w:after="16"/>
        <w:ind w:left="0" w:firstLine="0"/>
        <w:jc w:val="left"/>
      </w:pPr>
      <w:r>
        <w:rPr>
          <w:sz w:val="25"/>
        </w:rPr>
        <w:t>SINONÍMIA</w:t>
      </w:r>
      <w:r>
        <w:t xml:space="preserve"> </w:t>
      </w:r>
      <w:r>
        <w:tab/>
        <w:t xml:space="preserve">       </w:t>
      </w:r>
    </w:p>
    <w:p w14:paraId="17567CA5" w14:textId="77777777" w:rsidR="0060324B" w:rsidRDefault="00000000">
      <w:pPr>
        <w:ind w:left="38" w:right="1282"/>
      </w:pPr>
      <w:r>
        <w:t xml:space="preserve">Hemossedimentação </w:t>
      </w:r>
    </w:p>
    <w:p w14:paraId="6BF8725F" w14:textId="77777777" w:rsidR="0060324B" w:rsidRDefault="00000000">
      <w:pPr>
        <w:spacing w:after="70" w:line="259" w:lineRule="auto"/>
        <w:ind w:left="0" w:right="1648" w:firstLine="0"/>
        <w:jc w:val="right"/>
      </w:pPr>
      <w:r>
        <w:t xml:space="preserve">       </w:t>
      </w:r>
    </w:p>
    <w:p w14:paraId="35489BB3" w14:textId="77777777" w:rsidR="0060324B" w:rsidRDefault="00000000">
      <w:pPr>
        <w:pStyle w:val="Ttulo2"/>
        <w:tabs>
          <w:tab w:val="center" w:pos="12607"/>
        </w:tabs>
        <w:ind w:left="0" w:right="0" w:firstLine="0"/>
      </w:pPr>
      <w:r>
        <w:t>MATERIAL BIOLÓGICO/VOLUME/CONSERVANTE</w:t>
      </w:r>
      <w:r>
        <w:rPr>
          <w:sz w:val="19"/>
        </w:rPr>
        <w:t xml:space="preserve"> </w:t>
      </w:r>
      <w:r>
        <w:rPr>
          <w:sz w:val="19"/>
        </w:rPr>
        <w:tab/>
      </w:r>
      <w:r>
        <w:rPr>
          <w:vertAlign w:val="subscript"/>
        </w:rPr>
        <w:t xml:space="preserve">       </w:t>
      </w:r>
    </w:p>
    <w:p w14:paraId="3D89FF2A" w14:textId="77777777" w:rsidR="0060324B" w:rsidRDefault="00000000">
      <w:pPr>
        <w:ind w:left="38" w:right="1282"/>
      </w:pPr>
      <w:r>
        <w:t xml:space="preserve">Material: sangue. Coletar em K3EDTA (tubo de tampa roxa), obedecendo o volume estabelecido no rótulo. </w:t>
      </w:r>
    </w:p>
    <w:p w14:paraId="720EBFA1" w14:textId="77777777" w:rsidR="0060324B" w:rsidRDefault="00000000">
      <w:pPr>
        <w:spacing w:after="0" w:line="259" w:lineRule="auto"/>
        <w:ind w:left="0" w:right="1648" w:firstLine="0"/>
        <w:jc w:val="right"/>
      </w:pPr>
      <w:r>
        <w:t xml:space="preserve">       </w:t>
      </w:r>
    </w:p>
    <w:p w14:paraId="3ADA675E" w14:textId="77777777" w:rsidR="0060324B" w:rsidRDefault="00000000">
      <w:pPr>
        <w:ind w:left="38" w:right="1282"/>
      </w:pPr>
      <w:r>
        <w:t xml:space="preserve">Obs: na falta de anticoagulante K3EDTA, poderá ser usado K2EDTA, KEDTA ou NaEDTA. </w:t>
      </w:r>
    </w:p>
    <w:p w14:paraId="67BC5FEE" w14:textId="77777777" w:rsidR="0060324B" w:rsidRDefault="00000000">
      <w:pPr>
        <w:spacing w:after="83" w:line="259" w:lineRule="auto"/>
        <w:ind w:left="0" w:right="1648" w:firstLine="0"/>
        <w:jc w:val="right"/>
      </w:pPr>
      <w:r>
        <w:t xml:space="preserve">       </w:t>
      </w:r>
    </w:p>
    <w:p w14:paraId="40B9250C" w14:textId="77777777" w:rsidR="0060324B" w:rsidRDefault="00000000">
      <w:pPr>
        <w:tabs>
          <w:tab w:val="center" w:pos="12607"/>
        </w:tabs>
        <w:spacing w:after="16"/>
        <w:ind w:left="0" w:firstLine="0"/>
        <w:jc w:val="left"/>
      </w:pPr>
      <w:r>
        <w:rPr>
          <w:sz w:val="25"/>
        </w:rPr>
        <w:t>INTERFERENTES</w:t>
      </w:r>
      <w:r>
        <w:t xml:space="preserve"> </w:t>
      </w:r>
      <w:r>
        <w:tab/>
      </w:r>
      <w:r>
        <w:rPr>
          <w:sz w:val="25"/>
          <w:vertAlign w:val="subscript"/>
        </w:rPr>
        <w:t xml:space="preserve">       </w:t>
      </w:r>
    </w:p>
    <w:p w14:paraId="19CF134E" w14:textId="77777777" w:rsidR="0060324B" w:rsidRDefault="00000000">
      <w:pPr>
        <w:ind w:left="38" w:right="1282"/>
      </w:pPr>
      <w:r>
        <w:t xml:space="preserve">Presença de coágulo e/ou hemólise.  </w:t>
      </w:r>
    </w:p>
    <w:p w14:paraId="382457ED" w14:textId="77777777" w:rsidR="0060324B" w:rsidRDefault="00000000">
      <w:pPr>
        <w:spacing w:after="73" w:line="259" w:lineRule="auto"/>
        <w:ind w:left="0" w:right="1648" w:firstLine="0"/>
        <w:jc w:val="right"/>
      </w:pPr>
      <w:r>
        <w:t xml:space="preserve">       </w:t>
      </w:r>
    </w:p>
    <w:p w14:paraId="654DE89A" w14:textId="77777777" w:rsidR="0060324B" w:rsidRDefault="00000000">
      <w:pPr>
        <w:tabs>
          <w:tab w:val="center" w:pos="12607"/>
        </w:tabs>
        <w:spacing w:after="16"/>
        <w:ind w:left="0" w:firstLine="0"/>
        <w:jc w:val="left"/>
      </w:pPr>
      <w:r>
        <w:rPr>
          <w:sz w:val="25"/>
        </w:rPr>
        <w:t>INSTRUÇÕES AO PACIENTE</w:t>
      </w:r>
      <w:r>
        <w:t xml:space="preserve"> </w:t>
      </w:r>
      <w:r>
        <w:tab/>
      </w:r>
      <w:r>
        <w:rPr>
          <w:sz w:val="25"/>
          <w:vertAlign w:val="subscript"/>
        </w:rPr>
        <w:t xml:space="preserve">       </w:t>
      </w:r>
    </w:p>
    <w:p w14:paraId="78E13D0D" w14:textId="77777777" w:rsidR="0060324B" w:rsidRDefault="00000000">
      <w:pPr>
        <w:ind w:left="38" w:right="1282"/>
      </w:pPr>
      <w:r>
        <w:t xml:space="preserve">Não é necessário jejum. Anotar os medicamentos em uso, inclusive vitaminas. </w:t>
      </w:r>
    </w:p>
    <w:p w14:paraId="73F00525" w14:textId="77777777" w:rsidR="0060324B" w:rsidRDefault="00000000">
      <w:pPr>
        <w:spacing w:after="77" w:line="259" w:lineRule="auto"/>
        <w:ind w:left="0" w:right="1648" w:firstLine="0"/>
        <w:jc w:val="right"/>
      </w:pPr>
      <w:r>
        <w:t xml:space="preserve">       </w:t>
      </w:r>
    </w:p>
    <w:p w14:paraId="5A024C29" w14:textId="77777777" w:rsidR="0060324B" w:rsidRDefault="00000000">
      <w:pPr>
        <w:pStyle w:val="Ttulo2"/>
        <w:tabs>
          <w:tab w:val="center" w:pos="12607"/>
        </w:tabs>
        <w:ind w:left="0" w:right="0" w:firstLine="0"/>
      </w:pPr>
      <w:r>
        <w:t>SIGLA DO EXAME/SETOR</w:t>
      </w:r>
      <w:r>
        <w:rPr>
          <w:sz w:val="19"/>
        </w:rPr>
        <w:t xml:space="preserve"> </w:t>
      </w:r>
      <w:r>
        <w:rPr>
          <w:sz w:val="19"/>
        </w:rPr>
        <w:tab/>
      </w:r>
      <w:r>
        <w:rPr>
          <w:vertAlign w:val="subscript"/>
        </w:rPr>
        <w:t xml:space="preserve">       </w:t>
      </w:r>
    </w:p>
    <w:p w14:paraId="25309424" w14:textId="77777777" w:rsidR="0060324B" w:rsidRDefault="00000000">
      <w:pPr>
        <w:ind w:left="38" w:right="1282"/>
      </w:pPr>
      <w:r>
        <w:t xml:space="preserve">VHS </w:t>
      </w:r>
    </w:p>
    <w:p w14:paraId="53AFFB59" w14:textId="77777777" w:rsidR="0060324B" w:rsidRDefault="00000000">
      <w:pPr>
        <w:spacing w:after="0" w:line="259" w:lineRule="auto"/>
        <w:ind w:left="0" w:right="1648" w:firstLine="0"/>
        <w:jc w:val="right"/>
      </w:pPr>
      <w:r>
        <w:t xml:space="preserve">       </w:t>
      </w:r>
    </w:p>
    <w:p w14:paraId="214A701B" w14:textId="77777777" w:rsidR="0060324B" w:rsidRDefault="00000000">
      <w:pPr>
        <w:ind w:left="38" w:right="1282"/>
      </w:pPr>
      <w:r>
        <w:t xml:space="preserve">Setor de Hematologia </w:t>
      </w:r>
    </w:p>
    <w:p w14:paraId="3FBB8F6E" w14:textId="77777777" w:rsidR="0060324B" w:rsidRDefault="00000000">
      <w:pPr>
        <w:spacing w:after="76" w:line="259" w:lineRule="auto"/>
        <w:ind w:left="0" w:right="1648" w:firstLine="0"/>
        <w:jc w:val="right"/>
      </w:pPr>
      <w:r>
        <w:t xml:space="preserve">       </w:t>
      </w:r>
    </w:p>
    <w:p w14:paraId="197A3DB7" w14:textId="77777777" w:rsidR="0060324B" w:rsidRDefault="00000000">
      <w:pPr>
        <w:pStyle w:val="Ttulo2"/>
        <w:tabs>
          <w:tab w:val="center" w:pos="12607"/>
        </w:tabs>
        <w:ind w:left="0" w:right="0" w:firstLine="0"/>
      </w:pPr>
      <w:r>
        <w:t>INTERPRETAÇÃO CLÍNICA</w:t>
      </w:r>
      <w:r>
        <w:rPr>
          <w:sz w:val="19"/>
        </w:rPr>
        <w:t xml:space="preserve"> </w:t>
      </w:r>
      <w:r>
        <w:rPr>
          <w:sz w:val="19"/>
        </w:rPr>
        <w:tab/>
      </w:r>
      <w:r>
        <w:rPr>
          <w:vertAlign w:val="subscript"/>
        </w:rPr>
        <w:t xml:space="preserve">       </w:t>
      </w:r>
    </w:p>
    <w:p w14:paraId="019E454A" w14:textId="77777777" w:rsidR="0060324B" w:rsidRDefault="00000000">
      <w:pPr>
        <w:ind w:left="38" w:right="1282"/>
      </w:pPr>
      <w:r>
        <w:t xml:space="preserve">É um indicador não-específico de doenças infecciosas ou inflamatórias. Aumenta nas reações de fase aguda e doenças do colágeno.  </w:t>
      </w:r>
    </w:p>
    <w:p w14:paraId="2FD4D704" w14:textId="77777777" w:rsidR="0060324B" w:rsidRDefault="00000000">
      <w:pPr>
        <w:spacing w:after="0" w:line="259" w:lineRule="auto"/>
        <w:ind w:left="0" w:right="1648" w:firstLine="0"/>
        <w:jc w:val="right"/>
      </w:pPr>
      <w:r>
        <w:t xml:space="preserve">       </w:t>
      </w:r>
    </w:p>
    <w:p w14:paraId="13497199" w14:textId="77777777" w:rsidR="0060324B" w:rsidRDefault="00000000">
      <w:pPr>
        <w:ind w:left="38" w:right="1282"/>
      </w:pPr>
      <w:r>
        <w:t xml:space="preserve">É útil na pesquisa e acompanhamento da atividade de doenças reumáticas, em especial da artrite reumatoide. </w:t>
      </w:r>
    </w:p>
    <w:p w14:paraId="0397C1F5" w14:textId="77777777" w:rsidR="0060324B" w:rsidRDefault="00000000">
      <w:pPr>
        <w:spacing w:after="57" w:line="259" w:lineRule="auto"/>
        <w:ind w:left="17" w:firstLine="0"/>
        <w:jc w:val="left"/>
      </w:pPr>
      <w:r>
        <w:rPr>
          <w:sz w:val="2"/>
          <w:vertAlign w:val="superscript"/>
        </w:rPr>
        <w:t xml:space="preserve"> </w:t>
      </w:r>
      <w:r>
        <w:rPr>
          <w:sz w:val="2"/>
          <w:vertAlign w:val="superscript"/>
        </w:rPr>
        <w:tab/>
      </w:r>
      <w:r>
        <w:t xml:space="preserve">       </w:t>
      </w:r>
    </w:p>
    <w:p w14:paraId="6FF874C8" w14:textId="77777777" w:rsidR="0060324B" w:rsidRDefault="00000000">
      <w:pPr>
        <w:spacing w:after="0" w:line="259" w:lineRule="auto"/>
        <w:ind w:left="17" w:firstLine="0"/>
        <w:jc w:val="left"/>
      </w:pPr>
      <w:r>
        <w:t xml:space="preserve"> </w:t>
      </w:r>
      <w:r>
        <w:tab/>
        <w:t xml:space="preserve">       </w:t>
      </w:r>
    </w:p>
    <w:p w14:paraId="29A51BA0" w14:textId="77777777" w:rsidR="0060324B" w:rsidRDefault="00000000">
      <w:pPr>
        <w:spacing w:after="0" w:line="259" w:lineRule="auto"/>
        <w:ind w:left="0" w:firstLine="0"/>
        <w:jc w:val="left"/>
      </w:pPr>
      <w:r>
        <w:t xml:space="preserve"> </w:t>
      </w:r>
    </w:p>
    <w:p w14:paraId="3E2187D7" w14:textId="77777777" w:rsidR="0060324B" w:rsidRDefault="00000000">
      <w:pPr>
        <w:spacing w:after="0" w:line="259" w:lineRule="auto"/>
        <w:ind w:left="0" w:firstLine="0"/>
        <w:jc w:val="left"/>
      </w:pPr>
      <w:r>
        <w:t xml:space="preserve"> </w:t>
      </w:r>
    </w:p>
    <w:p w14:paraId="27651E38" w14:textId="77777777" w:rsidR="0060324B" w:rsidRDefault="00000000">
      <w:pPr>
        <w:spacing w:after="130" w:line="259" w:lineRule="auto"/>
        <w:ind w:left="0" w:firstLine="0"/>
        <w:jc w:val="left"/>
      </w:pPr>
      <w:r>
        <w:t xml:space="preserve"> </w:t>
      </w:r>
    </w:p>
    <w:p w14:paraId="6D451F63" w14:textId="77777777" w:rsidR="0060324B" w:rsidRDefault="00000000">
      <w:pPr>
        <w:spacing w:after="42" w:line="259" w:lineRule="auto"/>
        <w:ind w:left="0" w:firstLine="0"/>
      </w:pPr>
      <w:r>
        <w:t xml:space="preserve"> </w:t>
      </w:r>
      <w:r>
        <w:tab/>
        <w:t xml:space="preserve">       </w:t>
      </w:r>
    </w:p>
    <w:p w14:paraId="0FD1F907" w14:textId="77777777" w:rsidR="0060324B" w:rsidRDefault="00000000">
      <w:pPr>
        <w:spacing w:after="0" w:line="259" w:lineRule="auto"/>
        <w:ind w:left="0" w:firstLine="0"/>
      </w:pPr>
      <w:r>
        <w:t xml:space="preserve"> </w:t>
      </w:r>
      <w:r>
        <w:tab/>
        <w:t xml:space="preserve">       </w:t>
      </w:r>
    </w:p>
    <w:p w14:paraId="054B2FED" w14:textId="77777777" w:rsidR="0060324B" w:rsidRDefault="00000000">
      <w:pPr>
        <w:spacing w:after="5" w:line="259" w:lineRule="auto"/>
        <w:ind w:left="10" w:right="1432"/>
        <w:jc w:val="center"/>
      </w:pPr>
      <w:r>
        <w:t xml:space="preserve">Universidade Federal de Santa Catarina </w:t>
      </w:r>
    </w:p>
    <w:p w14:paraId="307A5B49" w14:textId="77777777" w:rsidR="0060324B" w:rsidRDefault="00000000">
      <w:pPr>
        <w:spacing w:after="5" w:line="259" w:lineRule="auto"/>
        <w:ind w:left="10" w:right="1436"/>
        <w:jc w:val="center"/>
      </w:pPr>
      <w:r>
        <w:rPr>
          <w:noProof/>
        </w:rPr>
        <w:drawing>
          <wp:anchor distT="0" distB="0" distL="114300" distR="114300" simplePos="0" relativeHeight="251928576" behindDoc="0" locked="0" layoutInCell="1" allowOverlap="0" wp14:anchorId="6CFCB0DA" wp14:editId="35197F86">
            <wp:simplePos x="0" y="0"/>
            <wp:positionH relativeFrom="column">
              <wp:posOffset>1031776</wp:posOffset>
            </wp:positionH>
            <wp:positionV relativeFrom="paragraph">
              <wp:posOffset>-206158</wp:posOffset>
            </wp:positionV>
            <wp:extent cx="6135624" cy="591312"/>
            <wp:effectExtent l="0" t="0" r="0" b="0"/>
            <wp:wrapNone/>
            <wp:docPr id="207449" name="Picture 207449"/>
            <wp:cNvGraphicFramePr/>
            <a:graphic xmlns:a="http://schemas.openxmlformats.org/drawingml/2006/main">
              <a:graphicData uri="http://schemas.openxmlformats.org/drawingml/2006/picture">
                <pic:pic xmlns:pic="http://schemas.openxmlformats.org/drawingml/2006/picture">
                  <pic:nvPicPr>
                    <pic:cNvPr id="207449" name="Picture 207449"/>
                    <pic:cNvPicPr/>
                  </pic:nvPicPr>
                  <pic:blipFill>
                    <a:blip r:embed="rId312"/>
                    <a:stretch>
                      <a:fillRect/>
                    </a:stretch>
                  </pic:blipFill>
                  <pic:spPr>
                    <a:xfrm>
                      <a:off x="0" y="0"/>
                      <a:ext cx="6135624" cy="591312"/>
                    </a:xfrm>
                    <a:prstGeom prst="rect">
                      <a:avLst/>
                    </a:prstGeom>
                  </pic:spPr>
                </pic:pic>
              </a:graphicData>
            </a:graphic>
          </wp:anchor>
        </w:drawing>
      </w:r>
      <w:r>
        <w:t xml:space="preserve">Hospital Universitário Professor Polydoro Ernani de São Thiago </w:t>
      </w:r>
    </w:p>
    <w:p w14:paraId="610CBE3C" w14:textId="77777777" w:rsidR="0060324B" w:rsidRDefault="00000000">
      <w:pPr>
        <w:spacing w:after="66" w:line="259" w:lineRule="auto"/>
        <w:ind w:left="10" w:right="1433"/>
        <w:jc w:val="center"/>
      </w:pPr>
      <w:r>
        <w:t xml:space="preserve">Divisão de Análises Clínicas – DACL HU/UFSC </w:t>
      </w:r>
    </w:p>
    <w:p w14:paraId="40EADEE9" w14:textId="77777777" w:rsidR="0060324B" w:rsidRDefault="00000000">
      <w:pPr>
        <w:pStyle w:val="Ttulo2"/>
        <w:ind w:left="53" w:right="6867"/>
        <w:jc w:val="right"/>
      </w:pPr>
      <w:r>
        <w:t xml:space="preserve">GUIA DE EXAMES </w:t>
      </w:r>
      <w:r>
        <w:tab/>
      </w:r>
      <w:r>
        <w:rPr>
          <w:vertAlign w:val="subscript"/>
        </w:rPr>
        <w:t xml:space="preserve">       </w:t>
      </w:r>
      <w:r>
        <w:t>NOME DO EXAME</w:t>
      </w:r>
      <w:r>
        <w:rPr>
          <w:sz w:val="19"/>
        </w:rPr>
        <w:t xml:space="preserve"> </w:t>
      </w:r>
    </w:p>
    <w:p w14:paraId="0D7665B1" w14:textId="77777777" w:rsidR="0060324B" w:rsidRDefault="00000000">
      <w:pPr>
        <w:spacing w:after="56"/>
        <w:ind w:left="38" w:right="1282"/>
      </w:pPr>
      <w:r>
        <w:t xml:space="preserve">________________________________________________________________________________________________________________________ </w:t>
      </w:r>
    </w:p>
    <w:p w14:paraId="1227F100" w14:textId="77777777" w:rsidR="0060324B" w:rsidRDefault="00000000">
      <w:pPr>
        <w:ind w:left="38" w:right="1282"/>
      </w:pPr>
      <w:r>
        <w:t xml:space="preserve">Vitamina D </w:t>
      </w:r>
    </w:p>
    <w:p w14:paraId="21553B3C" w14:textId="77777777" w:rsidR="0060324B" w:rsidRDefault="00000000">
      <w:pPr>
        <w:spacing w:after="65" w:line="259" w:lineRule="auto"/>
        <w:ind w:left="0" w:right="481" w:firstLine="0"/>
        <w:jc w:val="right"/>
      </w:pPr>
      <w:r>
        <w:t xml:space="preserve">       </w:t>
      </w:r>
    </w:p>
    <w:p w14:paraId="5DCE230B" w14:textId="77777777" w:rsidR="0060324B" w:rsidRDefault="00000000">
      <w:pPr>
        <w:tabs>
          <w:tab w:val="center" w:pos="13106"/>
        </w:tabs>
        <w:spacing w:after="16"/>
        <w:ind w:left="0" w:firstLine="0"/>
        <w:jc w:val="left"/>
      </w:pPr>
      <w:r>
        <w:rPr>
          <w:sz w:val="25"/>
        </w:rPr>
        <w:t xml:space="preserve">SINONÍMIA </w:t>
      </w:r>
      <w:r>
        <w:rPr>
          <w:sz w:val="25"/>
        </w:rPr>
        <w:tab/>
      </w:r>
      <w:r>
        <w:t xml:space="preserve">       </w:t>
      </w:r>
    </w:p>
    <w:p w14:paraId="48234A51" w14:textId="77777777" w:rsidR="0060324B" w:rsidRDefault="00000000">
      <w:pPr>
        <w:ind w:left="38" w:right="1282"/>
      </w:pPr>
      <w:r>
        <w:t xml:space="preserve">Vitamina D 25 Hidroxi; 25-OH Vitamina D </w:t>
      </w:r>
    </w:p>
    <w:p w14:paraId="0CE6DFCB" w14:textId="77777777" w:rsidR="0060324B" w:rsidRDefault="00000000">
      <w:pPr>
        <w:spacing w:after="40" w:line="259" w:lineRule="auto"/>
        <w:ind w:left="0" w:right="481" w:firstLine="0"/>
        <w:jc w:val="right"/>
      </w:pPr>
      <w:r>
        <w:t xml:space="preserve">       </w:t>
      </w:r>
    </w:p>
    <w:p w14:paraId="10242479" w14:textId="77777777" w:rsidR="0060324B" w:rsidRDefault="00000000">
      <w:pPr>
        <w:pStyle w:val="Ttulo2"/>
        <w:tabs>
          <w:tab w:val="center" w:pos="13106"/>
        </w:tabs>
        <w:ind w:left="0" w:right="0" w:firstLine="0"/>
      </w:pPr>
      <w:r>
        <w:t xml:space="preserve">MATERIAL BIOLÓGICO/VOLUME/CONSERVANTE </w:t>
      </w:r>
      <w:r>
        <w:tab/>
      </w:r>
      <w:r>
        <w:rPr>
          <w:vertAlign w:val="subscript"/>
        </w:rPr>
        <w:t xml:space="preserve">       </w:t>
      </w:r>
    </w:p>
    <w:p w14:paraId="5597F280" w14:textId="77777777" w:rsidR="0060324B" w:rsidRDefault="00000000">
      <w:pPr>
        <w:ind w:left="38" w:right="1282"/>
      </w:pPr>
      <w:r>
        <w:t xml:space="preserve">Material: Soro - Sangue coletado em tubo seco com gel separador </w:t>
      </w:r>
    </w:p>
    <w:p w14:paraId="413EE959" w14:textId="77777777" w:rsidR="0060324B" w:rsidRDefault="00000000">
      <w:pPr>
        <w:spacing w:after="0" w:line="259" w:lineRule="auto"/>
        <w:ind w:left="0" w:right="481" w:firstLine="0"/>
        <w:jc w:val="right"/>
      </w:pPr>
      <w:r>
        <w:t xml:space="preserve">       </w:t>
      </w:r>
    </w:p>
    <w:p w14:paraId="258AD4CC" w14:textId="77777777" w:rsidR="0060324B" w:rsidRDefault="00000000">
      <w:pPr>
        <w:ind w:left="38" w:right="1282"/>
      </w:pPr>
      <w:r>
        <w:t xml:space="preserve">Volume: Suficiente para 1 mL de soro </w:t>
      </w:r>
    </w:p>
    <w:p w14:paraId="5A126B4D" w14:textId="77777777" w:rsidR="0060324B" w:rsidRDefault="00000000">
      <w:pPr>
        <w:spacing w:after="58" w:line="259" w:lineRule="auto"/>
        <w:ind w:left="0" w:right="481" w:firstLine="0"/>
        <w:jc w:val="right"/>
      </w:pPr>
      <w:r>
        <w:t xml:space="preserve">       </w:t>
      </w:r>
    </w:p>
    <w:p w14:paraId="0FAB56F8" w14:textId="77777777" w:rsidR="0060324B" w:rsidRDefault="00000000">
      <w:pPr>
        <w:tabs>
          <w:tab w:val="center" w:pos="13106"/>
        </w:tabs>
        <w:spacing w:after="16"/>
        <w:ind w:left="0" w:firstLine="0"/>
        <w:jc w:val="left"/>
      </w:pPr>
      <w:r>
        <w:rPr>
          <w:sz w:val="25"/>
        </w:rPr>
        <w:t xml:space="preserve">INTERFERENTES </w:t>
      </w:r>
      <w:r>
        <w:rPr>
          <w:sz w:val="25"/>
        </w:rPr>
        <w:tab/>
      </w:r>
      <w:r>
        <w:t xml:space="preserve">       </w:t>
      </w:r>
    </w:p>
    <w:p w14:paraId="3B343472" w14:textId="77777777" w:rsidR="0060324B" w:rsidRDefault="00000000">
      <w:pPr>
        <w:ind w:left="38" w:right="1282"/>
      </w:pPr>
      <w:r>
        <w:t xml:space="preserve">Amostras com hemólise, lipemia ou icterícia excessiva podem interferir nos valores Vitamina D. </w:t>
      </w:r>
    </w:p>
    <w:p w14:paraId="5CCCD6C6" w14:textId="77777777" w:rsidR="0060324B" w:rsidRDefault="00000000">
      <w:pPr>
        <w:spacing w:after="50" w:line="259" w:lineRule="auto"/>
        <w:ind w:left="0" w:right="481" w:firstLine="0"/>
        <w:jc w:val="right"/>
      </w:pPr>
      <w:r>
        <w:t xml:space="preserve">       </w:t>
      </w:r>
    </w:p>
    <w:p w14:paraId="39585035" w14:textId="77777777" w:rsidR="0060324B" w:rsidRDefault="00000000">
      <w:pPr>
        <w:tabs>
          <w:tab w:val="center" w:pos="13106"/>
        </w:tabs>
        <w:spacing w:after="16"/>
        <w:ind w:left="0" w:firstLine="0"/>
        <w:jc w:val="left"/>
      </w:pPr>
      <w:r>
        <w:rPr>
          <w:sz w:val="25"/>
        </w:rPr>
        <w:t>INSTRUÇÕES AO PACIENTE</w:t>
      </w:r>
      <w:r>
        <w:rPr>
          <w:sz w:val="39"/>
          <w:vertAlign w:val="superscript"/>
        </w:rPr>
        <w:t xml:space="preserve"> </w:t>
      </w:r>
      <w:r>
        <w:rPr>
          <w:sz w:val="39"/>
          <w:vertAlign w:val="superscript"/>
        </w:rPr>
        <w:tab/>
      </w:r>
      <w:r>
        <w:rPr>
          <w:sz w:val="25"/>
          <w:vertAlign w:val="subscript"/>
        </w:rPr>
        <w:t xml:space="preserve">       </w:t>
      </w:r>
    </w:p>
    <w:p w14:paraId="0C09D8C6" w14:textId="77777777" w:rsidR="0060324B" w:rsidRDefault="00000000">
      <w:pPr>
        <w:ind w:left="38" w:right="1282"/>
      </w:pPr>
      <w:r>
        <w:t xml:space="preserve">Não é necessário jejum. Informar as medicações em uso nos últimos 30 dias. </w:t>
      </w:r>
    </w:p>
    <w:p w14:paraId="70CDDD66" w14:textId="77777777" w:rsidR="0060324B" w:rsidRDefault="00000000">
      <w:pPr>
        <w:spacing w:after="50" w:line="259" w:lineRule="auto"/>
        <w:ind w:left="0" w:right="481" w:firstLine="0"/>
        <w:jc w:val="right"/>
      </w:pPr>
      <w:r>
        <w:t xml:space="preserve">       </w:t>
      </w:r>
    </w:p>
    <w:p w14:paraId="24B3781C" w14:textId="77777777" w:rsidR="0060324B" w:rsidRDefault="00000000">
      <w:pPr>
        <w:pStyle w:val="Ttulo2"/>
        <w:tabs>
          <w:tab w:val="center" w:pos="13106"/>
        </w:tabs>
        <w:ind w:left="0" w:right="0" w:firstLine="0"/>
      </w:pPr>
      <w:r>
        <w:t>SIGLA DO EXAME/SETOR</w:t>
      </w:r>
      <w:r>
        <w:rPr>
          <w:sz w:val="39"/>
          <w:vertAlign w:val="superscript"/>
        </w:rPr>
        <w:t xml:space="preserve"> </w:t>
      </w:r>
      <w:r>
        <w:rPr>
          <w:sz w:val="39"/>
          <w:vertAlign w:val="superscript"/>
        </w:rPr>
        <w:tab/>
      </w:r>
      <w:r>
        <w:rPr>
          <w:vertAlign w:val="subscript"/>
        </w:rPr>
        <w:t xml:space="preserve">       </w:t>
      </w:r>
    </w:p>
    <w:p w14:paraId="14138CF0" w14:textId="77777777" w:rsidR="0060324B" w:rsidRDefault="00000000">
      <w:pPr>
        <w:ind w:left="38" w:right="1282"/>
      </w:pPr>
      <w:r>
        <w:t xml:space="preserve">VITD </w:t>
      </w:r>
    </w:p>
    <w:p w14:paraId="4D128098" w14:textId="77777777" w:rsidR="0060324B" w:rsidRDefault="00000000">
      <w:pPr>
        <w:spacing w:after="0" w:line="259" w:lineRule="auto"/>
        <w:ind w:left="0" w:right="481" w:firstLine="0"/>
        <w:jc w:val="right"/>
      </w:pPr>
      <w:r>
        <w:t xml:space="preserve">       </w:t>
      </w:r>
    </w:p>
    <w:p w14:paraId="59DC23E7" w14:textId="77777777" w:rsidR="0060324B" w:rsidRDefault="00000000">
      <w:pPr>
        <w:ind w:left="38" w:right="1282"/>
      </w:pPr>
      <w:r>
        <w:t xml:space="preserve">Setor de Imunologia </w:t>
      </w:r>
    </w:p>
    <w:p w14:paraId="6D5A4934" w14:textId="77777777" w:rsidR="0060324B" w:rsidRDefault="00000000">
      <w:pPr>
        <w:spacing w:after="54" w:line="259" w:lineRule="auto"/>
        <w:ind w:left="0" w:right="481" w:firstLine="0"/>
        <w:jc w:val="right"/>
      </w:pPr>
      <w:r>
        <w:t xml:space="preserve">       </w:t>
      </w:r>
    </w:p>
    <w:p w14:paraId="3BB74C7F" w14:textId="77777777" w:rsidR="0060324B" w:rsidRDefault="00000000">
      <w:pPr>
        <w:pStyle w:val="Ttulo2"/>
        <w:tabs>
          <w:tab w:val="center" w:pos="13106"/>
        </w:tabs>
        <w:ind w:left="0" w:right="0" w:firstLine="0"/>
      </w:pPr>
      <w:r>
        <w:t>INTERPRETAÇÃO CLÍNICA</w:t>
      </w:r>
      <w:r>
        <w:rPr>
          <w:sz w:val="39"/>
          <w:vertAlign w:val="superscript"/>
        </w:rPr>
        <w:t xml:space="preserve"> </w:t>
      </w:r>
      <w:r>
        <w:rPr>
          <w:sz w:val="39"/>
          <w:vertAlign w:val="superscript"/>
        </w:rPr>
        <w:tab/>
      </w:r>
      <w:r>
        <w:rPr>
          <w:vertAlign w:val="subscript"/>
        </w:rPr>
        <w:t xml:space="preserve">       </w:t>
      </w:r>
    </w:p>
    <w:p w14:paraId="01FE80AD" w14:textId="77777777" w:rsidR="0060324B" w:rsidRDefault="00000000">
      <w:pPr>
        <w:ind w:left="38" w:right="1428"/>
      </w:pPr>
      <w:r>
        <w:t xml:space="preserve">A forma ativa da vitamina D atua sobre os ossos, as paratireoides, os rins e os intestinos, participando do metabolismo do cálcio, da função osteoblástica e da liberação do paratormônio. A vitamina D3 (ou colecalciferol) é sintetizada na pele a partir do 7-dehidro-colesterol, sob a ação dos raios ultravioleta do Sol. A vitamina D2 (ou ergocalciferol) deriva exclusivamente da dieta. Ambas são metabolizadas no fígado a sua forma 25-hidroxi e depois no rim a sua forma ativa ,25-di-hidroxi. A dosagem da vitamina D é útil no diagnóstico diferencial da hipo e hipercalcemia e da hipofosfatemia. A dosagem concomitante das </w:t>
      </w:r>
    </w:p>
    <w:p w14:paraId="1B9B2CD7" w14:textId="77777777" w:rsidR="0060324B" w:rsidRDefault="00000000">
      <w:pPr>
        <w:ind w:left="38" w:right="1282"/>
      </w:pPr>
      <w:r>
        <w:t xml:space="preserve">formas mono e di hidroxiladas podem determinar se a deficiência tem origem na absorção, ou se está relacionada à fase metabólica hepática ou renal. A </w:t>
      </w:r>
    </w:p>
    <w:p w14:paraId="2B13EC3B" w14:textId="77777777" w:rsidR="0060324B" w:rsidRDefault="00000000">
      <w:pPr>
        <w:spacing w:after="35"/>
        <w:ind w:left="28" w:right="481" w:firstLine="13106"/>
      </w:pPr>
      <w:r>
        <w:t xml:space="preserve">       dosagem da 1,25 di-hidroxi vitamina D pode estar aumentada na sarcoidose e no hiperparatireoidismo, além de em alguns casos de hipercalcemia associados a linfomas. Pode estar reduzida no hipoparatireoidismo, pseudo-hipoparatireoidismo, psoríase e raquitismo. A produção de 1,25-di-hidroxi vitamina D é determinada pela ingesta de fósforo, além dos hormônios tireoidianos, estrogênios, hormônio do crescimento, prolactina, insulina e glicocorticoides.  </w:t>
      </w:r>
    </w:p>
    <w:p w14:paraId="365A5FC9" w14:textId="77777777" w:rsidR="0060324B" w:rsidRDefault="00000000">
      <w:pPr>
        <w:spacing w:after="0" w:line="259" w:lineRule="auto"/>
        <w:ind w:left="0" w:firstLine="0"/>
        <w:jc w:val="left"/>
      </w:pPr>
      <w:r>
        <w:rPr>
          <w:rFonts w:ascii="Calibri" w:eastAsia="Calibri" w:hAnsi="Calibri" w:cs="Calibri"/>
          <w:sz w:val="21"/>
        </w:rPr>
        <w:t xml:space="preserve"> </w:t>
      </w:r>
    </w:p>
    <w:p w14:paraId="44197F61" w14:textId="77777777" w:rsidR="0060324B" w:rsidRDefault="00000000">
      <w:pPr>
        <w:spacing w:after="206" w:line="259" w:lineRule="auto"/>
        <w:ind w:left="0" w:firstLine="0"/>
      </w:pPr>
      <w:r>
        <w:rPr>
          <w:rFonts w:ascii="Calibri" w:eastAsia="Calibri" w:hAnsi="Calibri" w:cs="Calibri"/>
          <w:sz w:val="21"/>
        </w:rPr>
        <w:t xml:space="preserve"> </w:t>
      </w:r>
    </w:p>
    <w:p w14:paraId="21389285" w14:textId="77777777" w:rsidR="0060324B" w:rsidRDefault="00000000">
      <w:pPr>
        <w:spacing w:after="204" w:line="259" w:lineRule="auto"/>
        <w:ind w:left="0" w:firstLine="0"/>
      </w:pPr>
      <w:r>
        <w:rPr>
          <w:rFonts w:ascii="Calibri" w:eastAsia="Calibri" w:hAnsi="Calibri" w:cs="Calibri"/>
          <w:sz w:val="21"/>
        </w:rPr>
        <w:t xml:space="preserve"> </w:t>
      </w:r>
    </w:p>
    <w:p w14:paraId="1259A979" w14:textId="77777777" w:rsidR="0060324B" w:rsidRDefault="00000000">
      <w:pPr>
        <w:spacing w:after="204" w:line="259" w:lineRule="auto"/>
        <w:ind w:left="0" w:firstLine="0"/>
      </w:pPr>
      <w:r>
        <w:rPr>
          <w:rFonts w:ascii="Calibri" w:eastAsia="Calibri" w:hAnsi="Calibri" w:cs="Calibri"/>
          <w:sz w:val="21"/>
        </w:rPr>
        <w:t xml:space="preserve"> </w:t>
      </w:r>
    </w:p>
    <w:p w14:paraId="14C7406E" w14:textId="77777777" w:rsidR="0060324B" w:rsidRDefault="00000000">
      <w:pPr>
        <w:spacing w:after="0" w:line="259" w:lineRule="auto"/>
        <w:ind w:left="0" w:firstLine="0"/>
      </w:pPr>
      <w:r>
        <w:rPr>
          <w:rFonts w:ascii="Calibri" w:eastAsia="Calibri" w:hAnsi="Calibri" w:cs="Calibri"/>
          <w:sz w:val="21"/>
        </w:rPr>
        <w:t xml:space="preserve"> </w:t>
      </w:r>
    </w:p>
    <w:sectPr w:rsidR="0060324B">
      <w:headerReference w:type="even" r:id="rId313"/>
      <w:headerReference w:type="default" r:id="rId314"/>
      <w:footerReference w:type="even" r:id="rId315"/>
      <w:footerReference w:type="default" r:id="rId316"/>
      <w:headerReference w:type="first" r:id="rId317"/>
      <w:footerReference w:type="first" r:id="rId318"/>
      <w:pgSz w:w="15840" w:h="12240" w:orient="landscape"/>
      <w:pgMar w:top="1814" w:right="0" w:bottom="2063" w:left="1332"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ED194C" w14:textId="77777777" w:rsidR="00CC7528" w:rsidRDefault="00CC7528">
      <w:pPr>
        <w:spacing w:after="0" w:line="240" w:lineRule="auto"/>
      </w:pPr>
      <w:r>
        <w:separator/>
      </w:r>
    </w:p>
  </w:endnote>
  <w:endnote w:type="continuationSeparator" w:id="0">
    <w:p w14:paraId="04A356F0" w14:textId="77777777" w:rsidR="00CC7528" w:rsidRDefault="00CC75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1FBE87" w14:textId="77777777" w:rsidR="0060324B" w:rsidRDefault="0060324B">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961CA8" w14:textId="77777777" w:rsidR="0060324B" w:rsidRDefault="0060324B">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0CD262" w14:textId="77777777" w:rsidR="0060324B" w:rsidRDefault="0060324B">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A4612" w14:textId="77777777" w:rsidR="0060324B" w:rsidRDefault="00000000">
    <w:pPr>
      <w:spacing w:after="0" w:line="259" w:lineRule="auto"/>
      <w:ind w:left="4378" w:firstLine="0"/>
      <w:jc w:val="left"/>
    </w:pPr>
    <w:r>
      <w:t>se o HBsAg, HBeAg, anti-HBs e anti-</w:t>
    </w:r>
  </w:p>
  <w:p w14:paraId="206EFECE" w14:textId="77777777" w:rsidR="0060324B" w:rsidRDefault="00000000">
    <w:pPr>
      <w:spacing w:after="0" w:line="259" w:lineRule="auto"/>
      <w:ind w:left="0" w:right="838" w:firstLine="0"/>
      <w:jc w:val="right"/>
    </w:pPr>
    <w:r>
      <w:t xml:space="preserve">HBs. Os diferentes padrões de resultados podem auxiliar na definição do diagnóstico de doença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DC9FE1" w14:textId="77777777" w:rsidR="0060324B" w:rsidRDefault="0060324B">
    <w:pPr>
      <w:spacing w:after="160" w:line="259" w:lineRule="auto"/>
      <w:ind w:lef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7D11D" w14:textId="77777777" w:rsidR="0060324B" w:rsidRDefault="00000000">
    <w:pPr>
      <w:spacing w:after="0" w:line="259" w:lineRule="auto"/>
      <w:ind w:left="4378" w:firstLine="0"/>
      <w:jc w:val="left"/>
    </w:pPr>
    <w:r>
      <w:t>se o HBsAg, HBeAg, anti-HBs e anti-</w:t>
    </w:r>
  </w:p>
  <w:p w14:paraId="624DF03E" w14:textId="77777777" w:rsidR="0060324B" w:rsidRDefault="00000000">
    <w:pPr>
      <w:spacing w:after="0" w:line="259" w:lineRule="auto"/>
      <w:ind w:left="0" w:right="838" w:firstLine="0"/>
      <w:jc w:val="right"/>
    </w:pPr>
    <w:r>
      <w:t xml:space="preserve">HBs. Os diferentes padrões de resultados podem auxiliar na definição do diagnóstico de doença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D5F778" w14:textId="77777777" w:rsidR="0060324B" w:rsidRDefault="0060324B">
    <w:pPr>
      <w:spacing w:after="160" w:line="259" w:lineRule="auto"/>
      <w:ind w:lef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C4E0F7" w14:textId="77777777" w:rsidR="0060324B" w:rsidRDefault="0060324B">
    <w:pPr>
      <w:spacing w:after="160" w:line="259" w:lineRule="auto"/>
      <w:ind w:left="0"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31A4B8" w14:textId="77777777" w:rsidR="0060324B" w:rsidRDefault="0060324B">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03E9C1" w14:textId="77777777" w:rsidR="00CC7528" w:rsidRDefault="00CC7528">
      <w:pPr>
        <w:spacing w:after="0" w:line="240" w:lineRule="auto"/>
      </w:pPr>
      <w:r>
        <w:separator/>
      </w:r>
    </w:p>
  </w:footnote>
  <w:footnote w:type="continuationSeparator" w:id="0">
    <w:p w14:paraId="28DACB7C" w14:textId="77777777" w:rsidR="00CC7528" w:rsidRDefault="00CC75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BD8A6D" w14:textId="77777777" w:rsidR="0060324B" w:rsidRDefault="0060324B">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28AA13" w14:textId="77777777" w:rsidR="0060324B" w:rsidRDefault="0060324B">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533C36" w14:textId="77777777" w:rsidR="0060324B" w:rsidRDefault="0060324B">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1FCE0" w14:textId="77777777" w:rsidR="0060324B" w:rsidRDefault="0060324B">
    <w:pPr>
      <w:spacing w:after="160" w:line="259" w:lineRule="auto"/>
      <w:ind w:lef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AAE178" w14:textId="77777777" w:rsidR="0060324B" w:rsidRDefault="00000000">
    <w:pPr>
      <w:spacing w:after="0" w:line="259" w:lineRule="auto"/>
      <w:ind w:left="14" w:firstLine="0"/>
      <w:jc w:val="left"/>
    </w:pPr>
    <w:r>
      <w:t xml:space="preserve">aguda oucrônica e na identificação dos portadores assintomáticos.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E18FE9" w14:textId="77777777" w:rsidR="0060324B" w:rsidRDefault="0060324B">
    <w:pPr>
      <w:spacing w:after="160" w:line="259" w:lineRule="auto"/>
      <w:ind w:lef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2E207" w14:textId="77777777" w:rsidR="0060324B" w:rsidRDefault="0060324B">
    <w:pPr>
      <w:spacing w:after="160" w:line="259" w:lineRule="auto"/>
      <w:ind w:lef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8A60FA" w14:textId="77777777" w:rsidR="0060324B" w:rsidRDefault="0060324B">
    <w:pPr>
      <w:spacing w:after="160" w:line="259" w:lineRule="auto"/>
      <w:ind w:lef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4C9859" w14:textId="77777777" w:rsidR="0060324B" w:rsidRDefault="0060324B">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C70FE"/>
    <w:multiLevelType w:val="hybridMultilevel"/>
    <w:tmpl w:val="37AE8508"/>
    <w:lvl w:ilvl="0" w:tplc="1D84D22A">
      <w:start w:val="4"/>
      <w:numFmt w:val="lowerLetter"/>
      <w:lvlText w:val="%1."/>
      <w:lvlJc w:val="left"/>
      <w:pPr>
        <w:ind w:left="236"/>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2EC4A41C">
      <w:start w:val="1"/>
      <w:numFmt w:val="lowerLetter"/>
      <w:lvlText w:val="%2"/>
      <w:lvlJc w:val="left"/>
      <w:pPr>
        <w:ind w:left="10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567891D6">
      <w:start w:val="1"/>
      <w:numFmt w:val="lowerRoman"/>
      <w:lvlText w:val="%3"/>
      <w:lvlJc w:val="left"/>
      <w:pPr>
        <w:ind w:left="18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498624D0">
      <w:start w:val="1"/>
      <w:numFmt w:val="decimal"/>
      <w:lvlText w:val="%4"/>
      <w:lvlJc w:val="left"/>
      <w:pPr>
        <w:ind w:left="25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89BECE80">
      <w:start w:val="1"/>
      <w:numFmt w:val="lowerLetter"/>
      <w:lvlText w:val="%5"/>
      <w:lvlJc w:val="left"/>
      <w:pPr>
        <w:ind w:left="324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9294ACC4">
      <w:start w:val="1"/>
      <w:numFmt w:val="lowerRoman"/>
      <w:lvlText w:val="%6"/>
      <w:lvlJc w:val="left"/>
      <w:pPr>
        <w:ind w:left="396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558E78B6">
      <w:start w:val="1"/>
      <w:numFmt w:val="decimal"/>
      <w:lvlText w:val="%7"/>
      <w:lvlJc w:val="left"/>
      <w:pPr>
        <w:ind w:left="46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42D070B4">
      <w:start w:val="1"/>
      <w:numFmt w:val="lowerLetter"/>
      <w:lvlText w:val="%8"/>
      <w:lvlJc w:val="left"/>
      <w:pPr>
        <w:ind w:left="54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26B8C934">
      <w:start w:val="1"/>
      <w:numFmt w:val="lowerRoman"/>
      <w:lvlText w:val="%9"/>
      <w:lvlJc w:val="left"/>
      <w:pPr>
        <w:ind w:left="61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1" w15:restartNumberingAfterBreak="0">
    <w:nsid w:val="00B42FC1"/>
    <w:multiLevelType w:val="hybridMultilevel"/>
    <w:tmpl w:val="6AF6CD0C"/>
    <w:lvl w:ilvl="0" w:tplc="F9D29E4E">
      <w:start w:val="1"/>
      <w:numFmt w:val="decimal"/>
      <w:lvlText w:val="%1."/>
      <w:lvlJc w:val="left"/>
      <w:pPr>
        <w:ind w:left="236"/>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9732F69A">
      <w:start w:val="1"/>
      <w:numFmt w:val="lowerLetter"/>
      <w:lvlText w:val="%2"/>
      <w:lvlJc w:val="left"/>
      <w:pPr>
        <w:ind w:left="10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071AC21E">
      <w:start w:val="1"/>
      <w:numFmt w:val="lowerRoman"/>
      <w:lvlText w:val="%3"/>
      <w:lvlJc w:val="left"/>
      <w:pPr>
        <w:ind w:left="18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A682568C">
      <w:start w:val="1"/>
      <w:numFmt w:val="decimal"/>
      <w:lvlText w:val="%4"/>
      <w:lvlJc w:val="left"/>
      <w:pPr>
        <w:ind w:left="25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B9CAF6E4">
      <w:start w:val="1"/>
      <w:numFmt w:val="lowerLetter"/>
      <w:lvlText w:val="%5"/>
      <w:lvlJc w:val="left"/>
      <w:pPr>
        <w:ind w:left="324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1114A332">
      <w:start w:val="1"/>
      <w:numFmt w:val="lowerRoman"/>
      <w:lvlText w:val="%6"/>
      <w:lvlJc w:val="left"/>
      <w:pPr>
        <w:ind w:left="396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201AEABA">
      <w:start w:val="1"/>
      <w:numFmt w:val="decimal"/>
      <w:lvlText w:val="%7"/>
      <w:lvlJc w:val="left"/>
      <w:pPr>
        <w:ind w:left="46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9F761CC4">
      <w:start w:val="1"/>
      <w:numFmt w:val="lowerLetter"/>
      <w:lvlText w:val="%8"/>
      <w:lvlJc w:val="left"/>
      <w:pPr>
        <w:ind w:left="54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DB109692">
      <w:start w:val="1"/>
      <w:numFmt w:val="lowerRoman"/>
      <w:lvlText w:val="%9"/>
      <w:lvlJc w:val="left"/>
      <w:pPr>
        <w:ind w:left="61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2" w15:restartNumberingAfterBreak="0">
    <w:nsid w:val="00EB61F2"/>
    <w:multiLevelType w:val="hybridMultilevel"/>
    <w:tmpl w:val="9BE063E4"/>
    <w:lvl w:ilvl="0" w:tplc="887ECD2E">
      <w:start w:val="1"/>
      <w:numFmt w:val="decimal"/>
      <w:lvlText w:val="%1."/>
      <w:lvlJc w:val="left"/>
      <w:pPr>
        <w:ind w:left="236"/>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0D8E4BD2">
      <w:start w:val="1"/>
      <w:numFmt w:val="lowerLetter"/>
      <w:lvlText w:val="%2"/>
      <w:lvlJc w:val="left"/>
      <w:pPr>
        <w:ind w:left="10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49A22FA2">
      <w:start w:val="1"/>
      <w:numFmt w:val="lowerRoman"/>
      <w:lvlText w:val="%3"/>
      <w:lvlJc w:val="left"/>
      <w:pPr>
        <w:ind w:left="18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CA244C86">
      <w:start w:val="1"/>
      <w:numFmt w:val="decimal"/>
      <w:lvlText w:val="%4"/>
      <w:lvlJc w:val="left"/>
      <w:pPr>
        <w:ind w:left="25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02C6A782">
      <w:start w:val="1"/>
      <w:numFmt w:val="lowerLetter"/>
      <w:lvlText w:val="%5"/>
      <w:lvlJc w:val="left"/>
      <w:pPr>
        <w:ind w:left="324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D818B752">
      <w:start w:val="1"/>
      <w:numFmt w:val="lowerRoman"/>
      <w:lvlText w:val="%6"/>
      <w:lvlJc w:val="left"/>
      <w:pPr>
        <w:ind w:left="396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53CE8AFA">
      <w:start w:val="1"/>
      <w:numFmt w:val="decimal"/>
      <w:lvlText w:val="%7"/>
      <w:lvlJc w:val="left"/>
      <w:pPr>
        <w:ind w:left="46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44749510">
      <w:start w:val="1"/>
      <w:numFmt w:val="lowerLetter"/>
      <w:lvlText w:val="%8"/>
      <w:lvlJc w:val="left"/>
      <w:pPr>
        <w:ind w:left="54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11647924">
      <w:start w:val="1"/>
      <w:numFmt w:val="lowerRoman"/>
      <w:lvlText w:val="%9"/>
      <w:lvlJc w:val="left"/>
      <w:pPr>
        <w:ind w:left="61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3" w15:restartNumberingAfterBreak="0">
    <w:nsid w:val="011E06AA"/>
    <w:multiLevelType w:val="hybridMultilevel"/>
    <w:tmpl w:val="90940558"/>
    <w:lvl w:ilvl="0" w:tplc="70DE8426">
      <w:start w:val="1"/>
      <w:numFmt w:val="lowerLetter"/>
      <w:lvlText w:val="%1."/>
      <w:lvlJc w:val="left"/>
      <w:pPr>
        <w:ind w:left="239"/>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371240A8">
      <w:start w:val="1"/>
      <w:numFmt w:val="lowerLetter"/>
      <w:lvlText w:val="%2"/>
      <w:lvlJc w:val="left"/>
      <w:pPr>
        <w:ind w:left="10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DD20C614">
      <w:start w:val="1"/>
      <w:numFmt w:val="lowerRoman"/>
      <w:lvlText w:val="%3"/>
      <w:lvlJc w:val="left"/>
      <w:pPr>
        <w:ind w:left="18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8EBEA1C4">
      <w:start w:val="1"/>
      <w:numFmt w:val="decimal"/>
      <w:lvlText w:val="%4"/>
      <w:lvlJc w:val="left"/>
      <w:pPr>
        <w:ind w:left="25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47F265E6">
      <w:start w:val="1"/>
      <w:numFmt w:val="lowerLetter"/>
      <w:lvlText w:val="%5"/>
      <w:lvlJc w:val="left"/>
      <w:pPr>
        <w:ind w:left="324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B9E2BA12">
      <w:start w:val="1"/>
      <w:numFmt w:val="lowerRoman"/>
      <w:lvlText w:val="%6"/>
      <w:lvlJc w:val="left"/>
      <w:pPr>
        <w:ind w:left="396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E43C60BE">
      <w:start w:val="1"/>
      <w:numFmt w:val="decimal"/>
      <w:lvlText w:val="%7"/>
      <w:lvlJc w:val="left"/>
      <w:pPr>
        <w:ind w:left="46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BA34CC92">
      <w:start w:val="1"/>
      <w:numFmt w:val="lowerLetter"/>
      <w:lvlText w:val="%8"/>
      <w:lvlJc w:val="left"/>
      <w:pPr>
        <w:ind w:left="54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8D9E4BD6">
      <w:start w:val="1"/>
      <w:numFmt w:val="lowerRoman"/>
      <w:lvlText w:val="%9"/>
      <w:lvlJc w:val="left"/>
      <w:pPr>
        <w:ind w:left="61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4" w15:restartNumberingAfterBreak="0">
    <w:nsid w:val="01955860"/>
    <w:multiLevelType w:val="hybridMultilevel"/>
    <w:tmpl w:val="59AA6B48"/>
    <w:lvl w:ilvl="0" w:tplc="3698AC8C">
      <w:start w:val="1"/>
      <w:numFmt w:val="lowerLetter"/>
      <w:lvlText w:val="%1."/>
      <w:lvlJc w:val="left"/>
      <w:pPr>
        <w:ind w:left="236"/>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EC24CA02">
      <w:start w:val="1"/>
      <w:numFmt w:val="lowerLetter"/>
      <w:lvlText w:val="%2"/>
      <w:lvlJc w:val="left"/>
      <w:pPr>
        <w:ind w:left="10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3D7AE5E6">
      <w:start w:val="1"/>
      <w:numFmt w:val="lowerRoman"/>
      <w:lvlText w:val="%3"/>
      <w:lvlJc w:val="left"/>
      <w:pPr>
        <w:ind w:left="18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45568210">
      <w:start w:val="1"/>
      <w:numFmt w:val="decimal"/>
      <w:lvlText w:val="%4"/>
      <w:lvlJc w:val="left"/>
      <w:pPr>
        <w:ind w:left="25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0682F5E6">
      <w:start w:val="1"/>
      <w:numFmt w:val="lowerLetter"/>
      <w:lvlText w:val="%5"/>
      <w:lvlJc w:val="left"/>
      <w:pPr>
        <w:ind w:left="324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118EF672">
      <w:start w:val="1"/>
      <w:numFmt w:val="lowerRoman"/>
      <w:lvlText w:val="%6"/>
      <w:lvlJc w:val="left"/>
      <w:pPr>
        <w:ind w:left="396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09569666">
      <w:start w:val="1"/>
      <w:numFmt w:val="decimal"/>
      <w:lvlText w:val="%7"/>
      <w:lvlJc w:val="left"/>
      <w:pPr>
        <w:ind w:left="46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41C23660">
      <w:start w:val="1"/>
      <w:numFmt w:val="lowerLetter"/>
      <w:lvlText w:val="%8"/>
      <w:lvlJc w:val="left"/>
      <w:pPr>
        <w:ind w:left="54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59E8B5AE">
      <w:start w:val="1"/>
      <w:numFmt w:val="lowerRoman"/>
      <w:lvlText w:val="%9"/>
      <w:lvlJc w:val="left"/>
      <w:pPr>
        <w:ind w:left="61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5" w15:restartNumberingAfterBreak="0">
    <w:nsid w:val="01F13ADB"/>
    <w:multiLevelType w:val="hybridMultilevel"/>
    <w:tmpl w:val="65643FA6"/>
    <w:lvl w:ilvl="0" w:tplc="26063D8C">
      <w:start w:val="1"/>
      <w:numFmt w:val="decimal"/>
      <w:lvlText w:val="%1."/>
      <w:lvlJc w:val="left"/>
      <w:pPr>
        <w:ind w:left="236"/>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99AAB000">
      <w:start w:val="1"/>
      <w:numFmt w:val="lowerLetter"/>
      <w:lvlText w:val="%2"/>
      <w:lvlJc w:val="left"/>
      <w:pPr>
        <w:ind w:left="10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9452B3C8">
      <w:start w:val="1"/>
      <w:numFmt w:val="lowerRoman"/>
      <w:lvlText w:val="%3"/>
      <w:lvlJc w:val="left"/>
      <w:pPr>
        <w:ind w:left="18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A9209B7A">
      <w:start w:val="1"/>
      <w:numFmt w:val="decimal"/>
      <w:lvlText w:val="%4"/>
      <w:lvlJc w:val="left"/>
      <w:pPr>
        <w:ind w:left="25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25E65E1C">
      <w:start w:val="1"/>
      <w:numFmt w:val="lowerLetter"/>
      <w:lvlText w:val="%5"/>
      <w:lvlJc w:val="left"/>
      <w:pPr>
        <w:ind w:left="324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B7942D7A">
      <w:start w:val="1"/>
      <w:numFmt w:val="lowerRoman"/>
      <w:lvlText w:val="%6"/>
      <w:lvlJc w:val="left"/>
      <w:pPr>
        <w:ind w:left="396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FE547DD8">
      <w:start w:val="1"/>
      <w:numFmt w:val="decimal"/>
      <w:lvlText w:val="%7"/>
      <w:lvlJc w:val="left"/>
      <w:pPr>
        <w:ind w:left="46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237829DE">
      <w:start w:val="1"/>
      <w:numFmt w:val="lowerLetter"/>
      <w:lvlText w:val="%8"/>
      <w:lvlJc w:val="left"/>
      <w:pPr>
        <w:ind w:left="54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A0740736">
      <w:start w:val="1"/>
      <w:numFmt w:val="lowerRoman"/>
      <w:lvlText w:val="%9"/>
      <w:lvlJc w:val="left"/>
      <w:pPr>
        <w:ind w:left="61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6" w15:restartNumberingAfterBreak="0">
    <w:nsid w:val="06B16797"/>
    <w:multiLevelType w:val="hybridMultilevel"/>
    <w:tmpl w:val="BC267390"/>
    <w:lvl w:ilvl="0" w:tplc="E3CCB9EE">
      <w:start w:val="1"/>
      <w:numFmt w:val="bullet"/>
      <w:lvlText w:val="-"/>
      <w:lvlJc w:val="left"/>
      <w:pPr>
        <w:ind w:left="167"/>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6A74553C">
      <w:start w:val="1"/>
      <w:numFmt w:val="bullet"/>
      <w:lvlText w:val="o"/>
      <w:lvlJc w:val="left"/>
      <w:pPr>
        <w:ind w:left="10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6ADE3B24">
      <w:start w:val="1"/>
      <w:numFmt w:val="bullet"/>
      <w:lvlText w:val="▪"/>
      <w:lvlJc w:val="left"/>
      <w:pPr>
        <w:ind w:left="18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38BCEBA4">
      <w:start w:val="1"/>
      <w:numFmt w:val="bullet"/>
      <w:lvlText w:val="•"/>
      <w:lvlJc w:val="left"/>
      <w:pPr>
        <w:ind w:left="25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8C54F8FC">
      <w:start w:val="1"/>
      <w:numFmt w:val="bullet"/>
      <w:lvlText w:val="o"/>
      <w:lvlJc w:val="left"/>
      <w:pPr>
        <w:ind w:left="324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8390AD16">
      <w:start w:val="1"/>
      <w:numFmt w:val="bullet"/>
      <w:lvlText w:val="▪"/>
      <w:lvlJc w:val="left"/>
      <w:pPr>
        <w:ind w:left="396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AB7ADBDC">
      <w:start w:val="1"/>
      <w:numFmt w:val="bullet"/>
      <w:lvlText w:val="•"/>
      <w:lvlJc w:val="left"/>
      <w:pPr>
        <w:ind w:left="46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0EEA7930">
      <w:start w:val="1"/>
      <w:numFmt w:val="bullet"/>
      <w:lvlText w:val="o"/>
      <w:lvlJc w:val="left"/>
      <w:pPr>
        <w:ind w:left="54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CD8E5DBC">
      <w:start w:val="1"/>
      <w:numFmt w:val="bullet"/>
      <w:lvlText w:val="▪"/>
      <w:lvlJc w:val="left"/>
      <w:pPr>
        <w:ind w:left="61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7" w15:restartNumberingAfterBreak="0">
    <w:nsid w:val="07144960"/>
    <w:multiLevelType w:val="hybridMultilevel"/>
    <w:tmpl w:val="740A1112"/>
    <w:lvl w:ilvl="0" w:tplc="5366F2C4">
      <w:start w:val="1"/>
      <w:numFmt w:val="lowerLetter"/>
      <w:lvlText w:val="%1."/>
      <w:lvlJc w:val="left"/>
      <w:pPr>
        <w:ind w:left="236"/>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F404F062">
      <w:start w:val="1"/>
      <w:numFmt w:val="lowerLetter"/>
      <w:lvlText w:val="%2"/>
      <w:lvlJc w:val="left"/>
      <w:pPr>
        <w:ind w:left="10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8B82A428">
      <w:start w:val="1"/>
      <w:numFmt w:val="lowerRoman"/>
      <w:lvlText w:val="%3"/>
      <w:lvlJc w:val="left"/>
      <w:pPr>
        <w:ind w:left="18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00307B38">
      <w:start w:val="1"/>
      <w:numFmt w:val="decimal"/>
      <w:lvlText w:val="%4"/>
      <w:lvlJc w:val="left"/>
      <w:pPr>
        <w:ind w:left="25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8266F67A">
      <w:start w:val="1"/>
      <w:numFmt w:val="lowerLetter"/>
      <w:lvlText w:val="%5"/>
      <w:lvlJc w:val="left"/>
      <w:pPr>
        <w:ind w:left="324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5B728DC4">
      <w:start w:val="1"/>
      <w:numFmt w:val="lowerRoman"/>
      <w:lvlText w:val="%6"/>
      <w:lvlJc w:val="left"/>
      <w:pPr>
        <w:ind w:left="396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37F2AB42">
      <w:start w:val="1"/>
      <w:numFmt w:val="decimal"/>
      <w:lvlText w:val="%7"/>
      <w:lvlJc w:val="left"/>
      <w:pPr>
        <w:ind w:left="46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8E26C028">
      <w:start w:val="1"/>
      <w:numFmt w:val="lowerLetter"/>
      <w:lvlText w:val="%8"/>
      <w:lvlJc w:val="left"/>
      <w:pPr>
        <w:ind w:left="54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4BAA25B0">
      <w:start w:val="1"/>
      <w:numFmt w:val="lowerRoman"/>
      <w:lvlText w:val="%9"/>
      <w:lvlJc w:val="left"/>
      <w:pPr>
        <w:ind w:left="61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8" w15:restartNumberingAfterBreak="0">
    <w:nsid w:val="075A4534"/>
    <w:multiLevelType w:val="hybridMultilevel"/>
    <w:tmpl w:val="2F0C5052"/>
    <w:lvl w:ilvl="0" w:tplc="B726D298">
      <w:start w:val="1"/>
      <w:numFmt w:val="decimal"/>
      <w:lvlText w:val="%1."/>
      <w:lvlJc w:val="left"/>
      <w:pPr>
        <w:ind w:left="236"/>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B8622672">
      <w:start w:val="1"/>
      <w:numFmt w:val="lowerLetter"/>
      <w:lvlText w:val="%2"/>
      <w:lvlJc w:val="left"/>
      <w:pPr>
        <w:ind w:left="10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5EBEFC58">
      <w:start w:val="1"/>
      <w:numFmt w:val="lowerRoman"/>
      <w:lvlText w:val="%3"/>
      <w:lvlJc w:val="left"/>
      <w:pPr>
        <w:ind w:left="18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736A1F6A">
      <w:start w:val="1"/>
      <w:numFmt w:val="decimal"/>
      <w:lvlText w:val="%4"/>
      <w:lvlJc w:val="left"/>
      <w:pPr>
        <w:ind w:left="25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7668FAE8">
      <w:start w:val="1"/>
      <w:numFmt w:val="lowerLetter"/>
      <w:lvlText w:val="%5"/>
      <w:lvlJc w:val="left"/>
      <w:pPr>
        <w:ind w:left="324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3F8C4B8E">
      <w:start w:val="1"/>
      <w:numFmt w:val="lowerRoman"/>
      <w:lvlText w:val="%6"/>
      <w:lvlJc w:val="left"/>
      <w:pPr>
        <w:ind w:left="396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105E6CA0">
      <w:start w:val="1"/>
      <w:numFmt w:val="decimal"/>
      <w:lvlText w:val="%7"/>
      <w:lvlJc w:val="left"/>
      <w:pPr>
        <w:ind w:left="46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A920D632">
      <w:start w:val="1"/>
      <w:numFmt w:val="lowerLetter"/>
      <w:lvlText w:val="%8"/>
      <w:lvlJc w:val="left"/>
      <w:pPr>
        <w:ind w:left="54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B3382010">
      <w:start w:val="1"/>
      <w:numFmt w:val="lowerRoman"/>
      <w:lvlText w:val="%9"/>
      <w:lvlJc w:val="left"/>
      <w:pPr>
        <w:ind w:left="61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9" w15:restartNumberingAfterBreak="0">
    <w:nsid w:val="078D617F"/>
    <w:multiLevelType w:val="hybridMultilevel"/>
    <w:tmpl w:val="0F2A064E"/>
    <w:lvl w:ilvl="0" w:tplc="2196D08E">
      <w:start w:val="1"/>
      <w:numFmt w:val="decimal"/>
      <w:lvlText w:val="%1."/>
      <w:lvlJc w:val="left"/>
      <w:pPr>
        <w:ind w:left="236"/>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755836FE">
      <w:start w:val="1"/>
      <w:numFmt w:val="lowerLetter"/>
      <w:lvlText w:val="%2"/>
      <w:lvlJc w:val="left"/>
      <w:pPr>
        <w:ind w:left="10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35A082B6">
      <w:start w:val="1"/>
      <w:numFmt w:val="lowerRoman"/>
      <w:lvlText w:val="%3"/>
      <w:lvlJc w:val="left"/>
      <w:pPr>
        <w:ind w:left="18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1F2E8BC6">
      <w:start w:val="1"/>
      <w:numFmt w:val="decimal"/>
      <w:lvlText w:val="%4"/>
      <w:lvlJc w:val="left"/>
      <w:pPr>
        <w:ind w:left="25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B404AD92">
      <w:start w:val="1"/>
      <w:numFmt w:val="lowerLetter"/>
      <w:lvlText w:val="%5"/>
      <w:lvlJc w:val="left"/>
      <w:pPr>
        <w:ind w:left="324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5760994A">
      <w:start w:val="1"/>
      <w:numFmt w:val="lowerRoman"/>
      <w:lvlText w:val="%6"/>
      <w:lvlJc w:val="left"/>
      <w:pPr>
        <w:ind w:left="396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1DF24A7E">
      <w:start w:val="1"/>
      <w:numFmt w:val="decimal"/>
      <w:lvlText w:val="%7"/>
      <w:lvlJc w:val="left"/>
      <w:pPr>
        <w:ind w:left="46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1F8814C8">
      <w:start w:val="1"/>
      <w:numFmt w:val="lowerLetter"/>
      <w:lvlText w:val="%8"/>
      <w:lvlJc w:val="left"/>
      <w:pPr>
        <w:ind w:left="54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8648EF6C">
      <w:start w:val="1"/>
      <w:numFmt w:val="lowerRoman"/>
      <w:lvlText w:val="%9"/>
      <w:lvlJc w:val="left"/>
      <w:pPr>
        <w:ind w:left="61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10" w15:restartNumberingAfterBreak="0">
    <w:nsid w:val="0BCF250A"/>
    <w:multiLevelType w:val="hybridMultilevel"/>
    <w:tmpl w:val="676034EA"/>
    <w:lvl w:ilvl="0" w:tplc="7570BDA0">
      <w:start w:val="1"/>
      <w:numFmt w:val="decimal"/>
      <w:lvlText w:val="%1."/>
      <w:lvlJc w:val="left"/>
      <w:pPr>
        <w:ind w:left="273"/>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3762066E">
      <w:start w:val="1"/>
      <w:numFmt w:val="lowerLetter"/>
      <w:lvlText w:val="%2"/>
      <w:lvlJc w:val="left"/>
      <w:pPr>
        <w:ind w:left="10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28722BFA">
      <w:start w:val="1"/>
      <w:numFmt w:val="lowerRoman"/>
      <w:lvlText w:val="%3"/>
      <w:lvlJc w:val="left"/>
      <w:pPr>
        <w:ind w:left="18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910E6B9E">
      <w:start w:val="1"/>
      <w:numFmt w:val="decimal"/>
      <w:lvlText w:val="%4"/>
      <w:lvlJc w:val="left"/>
      <w:pPr>
        <w:ind w:left="25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FDD8CCB6">
      <w:start w:val="1"/>
      <w:numFmt w:val="lowerLetter"/>
      <w:lvlText w:val="%5"/>
      <w:lvlJc w:val="left"/>
      <w:pPr>
        <w:ind w:left="324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DEF4BE5E">
      <w:start w:val="1"/>
      <w:numFmt w:val="lowerRoman"/>
      <w:lvlText w:val="%6"/>
      <w:lvlJc w:val="left"/>
      <w:pPr>
        <w:ind w:left="396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A7C855AC">
      <w:start w:val="1"/>
      <w:numFmt w:val="decimal"/>
      <w:lvlText w:val="%7"/>
      <w:lvlJc w:val="left"/>
      <w:pPr>
        <w:ind w:left="46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0DD02580">
      <w:start w:val="1"/>
      <w:numFmt w:val="lowerLetter"/>
      <w:lvlText w:val="%8"/>
      <w:lvlJc w:val="left"/>
      <w:pPr>
        <w:ind w:left="54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FFCA7196">
      <w:start w:val="1"/>
      <w:numFmt w:val="lowerRoman"/>
      <w:lvlText w:val="%9"/>
      <w:lvlJc w:val="left"/>
      <w:pPr>
        <w:ind w:left="61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11" w15:restartNumberingAfterBreak="0">
    <w:nsid w:val="10FA69FA"/>
    <w:multiLevelType w:val="hybridMultilevel"/>
    <w:tmpl w:val="CF0A3434"/>
    <w:lvl w:ilvl="0" w:tplc="3148F60E">
      <w:start w:val="1"/>
      <w:numFmt w:val="bullet"/>
      <w:lvlText w:val="-"/>
      <w:lvlJc w:val="left"/>
      <w:pPr>
        <w:ind w:left="143"/>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31947C96">
      <w:start w:val="1"/>
      <w:numFmt w:val="bullet"/>
      <w:lvlText w:val="o"/>
      <w:lvlJc w:val="left"/>
      <w:pPr>
        <w:ind w:left="10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21BCAB6C">
      <w:start w:val="1"/>
      <w:numFmt w:val="bullet"/>
      <w:lvlText w:val="▪"/>
      <w:lvlJc w:val="left"/>
      <w:pPr>
        <w:ind w:left="18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C11CEBB4">
      <w:start w:val="1"/>
      <w:numFmt w:val="bullet"/>
      <w:lvlText w:val="•"/>
      <w:lvlJc w:val="left"/>
      <w:pPr>
        <w:ind w:left="25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E7F09132">
      <w:start w:val="1"/>
      <w:numFmt w:val="bullet"/>
      <w:lvlText w:val="o"/>
      <w:lvlJc w:val="left"/>
      <w:pPr>
        <w:ind w:left="324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B582CF7E">
      <w:start w:val="1"/>
      <w:numFmt w:val="bullet"/>
      <w:lvlText w:val="▪"/>
      <w:lvlJc w:val="left"/>
      <w:pPr>
        <w:ind w:left="396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C658C48A">
      <w:start w:val="1"/>
      <w:numFmt w:val="bullet"/>
      <w:lvlText w:val="•"/>
      <w:lvlJc w:val="left"/>
      <w:pPr>
        <w:ind w:left="46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9ADC7600">
      <w:start w:val="1"/>
      <w:numFmt w:val="bullet"/>
      <w:lvlText w:val="o"/>
      <w:lvlJc w:val="left"/>
      <w:pPr>
        <w:ind w:left="54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63A89CDA">
      <w:start w:val="1"/>
      <w:numFmt w:val="bullet"/>
      <w:lvlText w:val="▪"/>
      <w:lvlJc w:val="left"/>
      <w:pPr>
        <w:ind w:left="61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12" w15:restartNumberingAfterBreak="0">
    <w:nsid w:val="1370689D"/>
    <w:multiLevelType w:val="hybridMultilevel"/>
    <w:tmpl w:val="31E8FE62"/>
    <w:lvl w:ilvl="0" w:tplc="A908271C">
      <w:start w:val="1"/>
      <w:numFmt w:val="decimal"/>
      <w:lvlText w:val="%1."/>
      <w:lvlJc w:val="left"/>
      <w:pPr>
        <w:ind w:left="236"/>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C8587CB8">
      <w:start w:val="1"/>
      <w:numFmt w:val="lowerLetter"/>
      <w:lvlText w:val="%2"/>
      <w:lvlJc w:val="left"/>
      <w:pPr>
        <w:ind w:left="10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2676C6B6">
      <w:start w:val="1"/>
      <w:numFmt w:val="lowerRoman"/>
      <w:lvlText w:val="%3"/>
      <w:lvlJc w:val="left"/>
      <w:pPr>
        <w:ind w:left="18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DDF2098A">
      <w:start w:val="1"/>
      <w:numFmt w:val="decimal"/>
      <w:lvlText w:val="%4"/>
      <w:lvlJc w:val="left"/>
      <w:pPr>
        <w:ind w:left="25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74A082D2">
      <w:start w:val="1"/>
      <w:numFmt w:val="lowerLetter"/>
      <w:lvlText w:val="%5"/>
      <w:lvlJc w:val="left"/>
      <w:pPr>
        <w:ind w:left="324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58620E38">
      <w:start w:val="1"/>
      <w:numFmt w:val="lowerRoman"/>
      <w:lvlText w:val="%6"/>
      <w:lvlJc w:val="left"/>
      <w:pPr>
        <w:ind w:left="396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F3D6183C">
      <w:start w:val="1"/>
      <w:numFmt w:val="decimal"/>
      <w:lvlText w:val="%7"/>
      <w:lvlJc w:val="left"/>
      <w:pPr>
        <w:ind w:left="46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05B8C464">
      <w:start w:val="1"/>
      <w:numFmt w:val="lowerLetter"/>
      <w:lvlText w:val="%8"/>
      <w:lvlJc w:val="left"/>
      <w:pPr>
        <w:ind w:left="54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C5D079A6">
      <w:start w:val="1"/>
      <w:numFmt w:val="lowerRoman"/>
      <w:lvlText w:val="%9"/>
      <w:lvlJc w:val="left"/>
      <w:pPr>
        <w:ind w:left="61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13" w15:restartNumberingAfterBreak="0">
    <w:nsid w:val="15C71E7A"/>
    <w:multiLevelType w:val="hybridMultilevel"/>
    <w:tmpl w:val="E53E29C6"/>
    <w:lvl w:ilvl="0" w:tplc="10D40922">
      <w:start w:val="1"/>
      <w:numFmt w:val="decimal"/>
      <w:lvlText w:val="%1."/>
      <w:lvlJc w:val="left"/>
      <w:pPr>
        <w:ind w:left="236"/>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CA605ED2">
      <w:start w:val="1"/>
      <w:numFmt w:val="lowerLetter"/>
      <w:lvlText w:val="%2"/>
      <w:lvlJc w:val="left"/>
      <w:pPr>
        <w:ind w:left="1095"/>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03EE404E">
      <w:start w:val="1"/>
      <w:numFmt w:val="lowerRoman"/>
      <w:lvlText w:val="%3"/>
      <w:lvlJc w:val="left"/>
      <w:pPr>
        <w:ind w:left="1815"/>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769849F6">
      <w:start w:val="1"/>
      <w:numFmt w:val="decimal"/>
      <w:lvlText w:val="%4"/>
      <w:lvlJc w:val="left"/>
      <w:pPr>
        <w:ind w:left="2535"/>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E5520462">
      <w:start w:val="1"/>
      <w:numFmt w:val="lowerLetter"/>
      <w:lvlText w:val="%5"/>
      <w:lvlJc w:val="left"/>
      <w:pPr>
        <w:ind w:left="3255"/>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7F94B0FE">
      <w:start w:val="1"/>
      <w:numFmt w:val="lowerRoman"/>
      <w:lvlText w:val="%6"/>
      <w:lvlJc w:val="left"/>
      <w:pPr>
        <w:ind w:left="3975"/>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8626E00A">
      <w:start w:val="1"/>
      <w:numFmt w:val="decimal"/>
      <w:lvlText w:val="%7"/>
      <w:lvlJc w:val="left"/>
      <w:pPr>
        <w:ind w:left="4695"/>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7068D08A">
      <w:start w:val="1"/>
      <w:numFmt w:val="lowerLetter"/>
      <w:lvlText w:val="%8"/>
      <w:lvlJc w:val="left"/>
      <w:pPr>
        <w:ind w:left="5415"/>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BBC28D64">
      <w:start w:val="1"/>
      <w:numFmt w:val="lowerRoman"/>
      <w:lvlText w:val="%9"/>
      <w:lvlJc w:val="left"/>
      <w:pPr>
        <w:ind w:left="6135"/>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14" w15:restartNumberingAfterBreak="0">
    <w:nsid w:val="15DC479D"/>
    <w:multiLevelType w:val="hybridMultilevel"/>
    <w:tmpl w:val="09AA3738"/>
    <w:lvl w:ilvl="0" w:tplc="BF361F80">
      <w:start w:val="1"/>
      <w:numFmt w:val="decimal"/>
      <w:lvlText w:val="%1."/>
      <w:lvlJc w:val="left"/>
      <w:pPr>
        <w:ind w:left="236"/>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CA1AE4F6">
      <w:start w:val="1"/>
      <w:numFmt w:val="lowerLetter"/>
      <w:lvlText w:val="%2"/>
      <w:lvlJc w:val="left"/>
      <w:pPr>
        <w:ind w:left="10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5DB2EB4C">
      <w:start w:val="1"/>
      <w:numFmt w:val="lowerRoman"/>
      <w:lvlText w:val="%3"/>
      <w:lvlJc w:val="left"/>
      <w:pPr>
        <w:ind w:left="18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7AE0842C">
      <w:start w:val="1"/>
      <w:numFmt w:val="decimal"/>
      <w:lvlText w:val="%4"/>
      <w:lvlJc w:val="left"/>
      <w:pPr>
        <w:ind w:left="25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EAC2D31C">
      <w:start w:val="1"/>
      <w:numFmt w:val="lowerLetter"/>
      <w:lvlText w:val="%5"/>
      <w:lvlJc w:val="left"/>
      <w:pPr>
        <w:ind w:left="324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8CB0C268">
      <w:start w:val="1"/>
      <w:numFmt w:val="lowerRoman"/>
      <w:lvlText w:val="%6"/>
      <w:lvlJc w:val="left"/>
      <w:pPr>
        <w:ind w:left="396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C49E7CFE">
      <w:start w:val="1"/>
      <w:numFmt w:val="decimal"/>
      <w:lvlText w:val="%7"/>
      <w:lvlJc w:val="left"/>
      <w:pPr>
        <w:ind w:left="46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B104528A">
      <w:start w:val="1"/>
      <w:numFmt w:val="lowerLetter"/>
      <w:lvlText w:val="%8"/>
      <w:lvlJc w:val="left"/>
      <w:pPr>
        <w:ind w:left="54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D012F34E">
      <w:start w:val="1"/>
      <w:numFmt w:val="lowerRoman"/>
      <w:lvlText w:val="%9"/>
      <w:lvlJc w:val="left"/>
      <w:pPr>
        <w:ind w:left="61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15" w15:restartNumberingAfterBreak="0">
    <w:nsid w:val="18CF74FF"/>
    <w:multiLevelType w:val="hybridMultilevel"/>
    <w:tmpl w:val="7D1C0010"/>
    <w:lvl w:ilvl="0" w:tplc="DCA68290">
      <w:start w:val="1"/>
      <w:numFmt w:val="decimal"/>
      <w:lvlText w:val="%1."/>
      <w:lvlJc w:val="left"/>
      <w:pPr>
        <w:ind w:left="236"/>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64E62974">
      <w:start w:val="1"/>
      <w:numFmt w:val="lowerLetter"/>
      <w:lvlText w:val="%2"/>
      <w:lvlJc w:val="left"/>
      <w:pPr>
        <w:ind w:left="1097"/>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B10EDD8E">
      <w:start w:val="1"/>
      <w:numFmt w:val="lowerRoman"/>
      <w:lvlText w:val="%3"/>
      <w:lvlJc w:val="left"/>
      <w:pPr>
        <w:ind w:left="1817"/>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1A6AC06C">
      <w:start w:val="1"/>
      <w:numFmt w:val="decimal"/>
      <w:lvlText w:val="%4"/>
      <w:lvlJc w:val="left"/>
      <w:pPr>
        <w:ind w:left="2537"/>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918E9F7E">
      <w:start w:val="1"/>
      <w:numFmt w:val="lowerLetter"/>
      <w:lvlText w:val="%5"/>
      <w:lvlJc w:val="left"/>
      <w:pPr>
        <w:ind w:left="3257"/>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310887FE">
      <w:start w:val="1"/>
      <w:numFmt w:val="lowerRoman"/>
      <w:lvlText w:val="%6"/>
      <w:lvlJc w:val="left"/>
      <w:pPr>
        <w:ind w:left="3977"/>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93E66304">
      <w:start w:val="1"/>
      <w:numFmt w:val="decimal"/>
      <w:lvlText w:val="%7"/>
      <w:lvlJc w:val="left"/>
      <w:pPr>
        <w:ind w:left="4697"/>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1CDC6878">
      <w:start w:val="1"/>
      <w:numFmt w:val="lowerLetter"/>
      <w:lvlText w:val="%8"/>
      <w:lvlJc w:val="left"/>
      <w:pPr>
        <w:ind w:left="5417"/>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4D8412D2">
      <w:start w:val="1"/>
      <w:numFmt w:val="lowerRoman"/>
      <w:lvlText w:val="%9"/>
      <w:lvlJc w:val="left"/>
      <w:pPr>
        <w:ind w:left="6137"/>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16" w15:restartNumberingAfterBreak="0">
    <w:nsid w:val="19091249"/>
    <w:multiLevelType w:val="hybridMultilevel"/>
    <w:tmpl w:val="5EA0933E"/>
    <w:lvl w:ilvl="0" w:tplc="38A46FB0">
      <w:start w:val="1"/>
      <w:numFmt w:val="decimal"/>
      <w:lvlText w:val="%1."/>
      <w:lvlJc w:val="left"/>
      <w:pPr>
        <w:ind w:left="236"/>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42260BB8">
      <w:start w:val="1"/>
      <w:numFmt w:val="lowerLetter"/>
      <w:lvlText w:val="%2"/>
      <w:lvlJc w:val="left"/>
      <w:pPr>
        <w:ind w:left="10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F58E0988">
      <w:start w:val="1"/>
      <w:numFmt w:val="lowerRoman"/>
      <w:lvlText w:val="%3"/>
      <w:lvlJc w:val="left"/>
      <w:pPr>
        <w:ind w:left="18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03288D38">
      <w:start w:val="1"/>
      <w:numFmt w:val="decimal"/>
      <w:lvlText w:val="%4"/>
      <w:lvlJc w:val="left"/>
      <w:pPr>
        <w:ind w:left="25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047091DC">
      <w:start w:val="1"/>
      <w:numFmt w:val="lowerLetter"/>
      <w:lvlText w:val="%5"/>
      <w:lvlJc w:val="left"/>
      <w:pPr>
        <w:ind w:left="324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27206F46">
      <w:start w:val="1"/>
      <w:numFmt w:val="lowerRoman"/>
      <w:lvlText w:val="%6"/>
      <w:lvlJc w:val="left"/>
      <w:pPr>
        <w:ind w:left="396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5F8AC3DC">
      <w:start w:val="1"/>
      <w:numFmt w:val="decimal"/>
      <w:lvlText w:val="%7"/>
      <w:lvlJc w:val="left"/>
      <w:pPr>
        <w:ind w:left="46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52DAEB78">
      <w:start w:val="1"/>
      <w:numFmt w:val="lowerLetter"/>
      <w:lvlText w:val="%8"/>
      <w:lvlJc w:val="left"/>
      <w:pPr>
        <w:ind w:left="54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F4B8C61A">
      <w:start w:val="1"/>
      <w:numFmt w:val="lowerRoman"/>
      <w:lvlText w:val="%9"/>
      <w:lvlJc w:val="left"/>
      <w:pPr>
        <w:ind w:left="61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17" w15:restartNumberingAfterBreak="0">
    <w:nsid w:val="1B542894"/>
    <w:multiLevelType w:val="hybridMultilevel"/>
    <w:tmpl w:val="DA1CF80A"/>
    <w:lvl w:ilvl="0" w:tplc="269A28CA">
      <w:start w:val="1"/>
      <w:numFmt w:val="decimal"/>
      <w:lvlText w:val="%1."/>
      <w:lvlJc w:val="left"/>
      <w:pPr>
        <w:ind w:left="236"/>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2CE49FEE">
      <w:start w:val="1"/>
      <w:numFmt w:val="lowerLetter"/>
      <w:lvlText w:val="%2"/>
      <w:lvlJc w:val="left"/>
      <w:pPr>
        <w:ind w:left="1097"/>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ECDA1660">
      <w:start w:val="1"/>
      <w:numFmt w:val="lowerRoman"/>
      <w:lvlText w:val="%3"/>
      <w:lvlJc w:val="left"/>
      <w:pPr>
        <w:ind w:left="1817"/>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CCD48488">
      <w:start w:val="1"/>
      <w:numFmt w:val="decimal"/>
      <w:lvlText w:val="%4"/>
      <w:lvlJc w:val="left"/>
      <w:pPr>
        <w:ind w:left="2537"/>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CDEC6750">
      <w:start w:val="1"/>
      <w:numFmt w:val="lowerLetter"/>
      <w:lvlText w:val="%5"/>
      <w:lvlJc w:val="left"/>
      <w:pPr>
        <w:ind w:left="3257"/>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CF5C892A">
      <w:start w:val="1"/>
      <w:numFmt w:val="lowerRoman"/>
      <w:lvlText w:val="%6"/>
      <w:lvlJc w:val="left"/>
      <w:pPr>
        <w:ind w:left="3977"/>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7230F51E">
      <w:start w:val="1"/>
      <w:numFmt w:val="decimal"/>
      <w:lvlText w:val="%7"/>
      <w:lvlJc w:val="left"/>
      <w:pPr>
        <w:ind w:left="4697"/>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1444B8F6">
      <w:start w:val="1"/>
      <w:numFmt w:val="lowerLetter"/>
      <w:lvlText w:val="%8"/>
      <w:lvlJc w:val="left"/>
      <w:pPr>
        <w:ind w:left="5417"/>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5990764E">
      <w:start w:val="1"/>
      <w:numFmt w:val="lowerRoman"/>
      <w:lvlText w:val="%9"/>
      <w:lvlJc w:val="left"/>
      <w:pPr>
        <w:ind w:left="6137"/>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18" w15:restartNumberingAfterBreak="0">
    <w:nsid w:val="1E1A110D"/>
    <w:multiLevelType w:val="hybridMultilevel"/>
    <w:tmpl w:val="C35C492A"/>
    <w:lvl w:ilvl="0" w:tplc="49247E8E">
      <w:start w:val="1"/>
      <w:numFmt w:val="decimal"/>
      <w:lvlText w:val="%1."/>
      <w:lvlJc w:val="left"/>
      <w:pPr>
        <w:ind w:left="236"/>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9E5A4C92">
      <w:start w:val="1"/>
      <w:numFmt w:val="lowerLetter"/>
      <w:lvlText w:val="%2"/>
      <w:lvlJc w:val="left"/>
      <w:pPr>
        <w:ind w:left="10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DB389604">
      <w:start w:val="1"/>
      <w:numFmt w:val="lowerRoman"/>
      <w:lvlText w:val="%3"/>
      <w:lvlJc w:val="left"/>
      <w:pPr>
        <w:ind w:left="18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8C0AC594">
      <w:start w:val="1"/>
      <w:numFmt w:val="decimal"/>
      <w:lvlText w:val="%4"/>
      <w:lvlJc w:val="left"/>
      <w:pPr>
        <w:ind w:left="25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63088A90">
      <w:start w:val="1"/>
      <w:numFmt w:val="lowerLetter"/>
      <w:lvlText w:val="%5"/>
      <w:lvlJc w:val="left"/>
      <w:pPr>
        <w:ind w:left="324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1DF0F996">
      <w:start w:val="1"/>
      <w:numFmt w:val="lowerRoman"/>
      <w:lvlText w:val="%6"/>
      <w:lvlJc w:val="left"/>
      <w:pPr>
        <w:ind w:left="396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736EB39C">
      <w:start w:val="1"/>
      <w:numFmt w:val="decimal"/>
      <w:lvlText w:val="%7"/>
      <w:lvlJc w:val="left"/>
      <w:pPr>
        <w:ind w:left="46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E702E910">
      <w:start w:val="1"/>
      <w:numFmt w:val="lowerLetter"/>
      <w:lvlText w:val="%8"/>
      <w:lvlJc w:val="left"/>
      <w:pPr>
        <w:ind w:left="54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9FB2D628">
      <w:start w:val="1"/>
      <w:numFmt w:val="lowerRoman"/>
      <w:lvlText w:val="%9"/>
      <w:lvlJc w:val="left"/>
      <w:pPr>
        <w:ind w:left="61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19" w15:restartNumberingAfterBreak="0">
    <w:nsid w:val="1F053493"/>
    <w:multiLevelType w:val="hybridMultilevel"/>
    <w:tmpl w:val="5F1C3C0A"/>
    <w:lvl w:ilvl="0" w:tplc="CE4E4694">
      <w:start w:val="1"/>
      <w:numFmt w:val="decimal"/>
      <w:lvlText w:val="%1."/>
      <w:lvlJc w:val="left"/>
      <w:pPr>
        <w:ind w:left="236"/>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16ECDF54">
      <w:start w:val="1"/>
      <w:numFmt w:val="lowerLetter"/>
      <w:lvlText w:val="%2"/>
      <w:lvlJc w:val="left"/>
      <w:pPr>
        <w:ind w:left="1095"/>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3CB435E6">
      <w:start w:val="1"/>
      <w:numFmt w:val="lowerRoman"/>
      <w:lvlText w:val="%3"/>
      <w:lvlJc w:val="left"/>
      <w:pPr>
        <w:ind w:left="1815"/>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1CCAD072">
      <w:start w:val="1"/>
      <w:numFmt w:val="decimal"/>
      <w:lvlText w:val="%4"/>
      <w:lvlJc w:val="left"/>
      <w:pPr>
        <w:ind w:left="2535"/>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66AC714E">
      <w:start w:val="1"/>
      <w:numFmt w:val="lowerLetter"/>
      <w:lvlText w:val="%5"/>
      <w:lvlJc w:val="left"/>
      <w:pPr>
        <w:ind w:left="3255"/>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2CDC71BA">
      <w:start w:val="1"/>
      <w:numFmt w:val="lowerRoman"/>
      <w:lvlText w:val="%6"/>
      <w:lvlJc w:val="left"/>
      <w:pPr>
        <w:ind w:left="3975"/>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4D926D2E">
      <w:start w:val="1"/>
      <w:numFmt w:val="decimal"/>
      <w:lvlText w:val="%7"/>
      <w:lvlJc w:val="left"/>
      <w:pPr>
        <w:ind w:left="4695"/>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D6AE7690">
      <w:start w:val="1"/>
      <w:numFmt w:val="lowerLetter"/>
      <w:lvlText w:val="%8"/>
      <w:lvlJc w:val="left"/>
      <w:pPr>
        <w:ind w:left="5415"/>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FE2EE7DC">
      <w:start w:val="1"/>
      <w:numFmt w:val="lowerRoman"/>
      <w:lvlText w:val="%9"/>
      <w:lvlJc w:val="left"/>
      <w:pPr>
        <w:ind w:left="6135"/>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20" w15:restartNumberingAfterBreak="0">
    <w:nsid w:val="1F3B5D4C"/>
    <w:multiLevelType w:val="hybridMultilevel"/>
    <w:tmpl w:val="D382D3CE"/>
    <w:lvl w:ilvl="0" w:tplc="235A9468">
      <w:start w:val="1"/>
      <w:numFmt w:val="decimal"/>
      <w:lvlText w:val="%1."/>
      <w:lvlJc w:val="left"/>
      <w:pPr>
        <w:ind w:left="236"/>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FB9C116A">
      <w:start w:val="1"/>
      <w:numFmt w:val="lowerLetter"/>
      <w:lvlText w:val="%2"/>
      <w:lvlJc w:val="left"/>
      <w:pPr>
        <w:ind w:left="10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7862A4CA">
      <w:start w:val="1"/>
      <w:numFmt w:val="lowerRoman"/>
      <w:lvlText w:val="%3"/>
      <w:lvlJc w:val="left"/>
      <w:pPr>
        <w:ind w:left="18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81CA7FC0">
      <w:start w:val="1"/>
      <w:numFmt w:val="decimal"/>
      <w:lvlText w:val="%4"/>
      <w:lvlJc w:val="left"/>
      <w:pPr>
        <w:ind w:left="25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8D7AE908">
      <w:start w:val="1"/>
      <w:numFmt w:val="lowerLetter"/>
      <w:lvlText w:val="%5"/>
      <w:lvlJc w:val="left"/>
      <w:pPr>
        <w:ind w:left="324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A000C03A">
      <w:start w:val="1"/>
      <w:numFmt w:val="lowerRoman"/>
      <w:lvlText w:val="%6"/>
      <w:lvlJc w:val="left"/>
      <w:pPr>
        <w:ind w:left="396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E4A4EEF8">
      <w:start w:val="1"/>
      <w:numFmt w:val="decimal"/>
      <w:lvlText w:val="%7"/>
      <w:lvlJc w:val="left"/>
      <w:pPr>
        <w:ind w:left="46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2510285A">
      <w:start w:val="1"/>
      <w:numFmt w:val="lowerLetter"/>
      <w:lvlText w:val="%8"/>
      <w:lvlJc w:val="left"/>
      <w:pPr>
        <w:ind w:left="54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8D206616">
      <w:start w:val="1"/>
      <w:numFmt w:val="lowerRoman"/>
      <w:lvlText w:val="%9"/>
      <w:lvlJc w:val="left"/>
      <w:pPr>
        <w:ind w:left="61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21" w15:restartNumberingAfterBreak="0">
    <w:nsid w:val="1F4E2F46"/>
    <w:multiLevelType w:val="hybridMultilevel"/>
    <w:tmpl w:val="8674BA74"/>
    <w:lvl w:ilvl="0" w:tplc="710E9300">
      <w:start w:val="1"/>
      <w:numFmt w:val="decimal"/>
      <w:lvlText w:val="%1."/>
      <w:lvlJc w:val="left"/>
      <w:pPr>
        <w:ind w:left="251"/>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E69C7192">
      <w:start w:val="1"/>
      <w:numFmt w:val="lowerLetter"/>
      <w:lvlText w:val="%2"/>
      <w:lvlJc w:val="left"/>
      <w:pPr>
        <w:ind w:left="10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5D5055BE">
      <w:start w:val="1"/>
      <w:numFmt w:val="lowerRoman"/>
      <w:lvlText w:val="%3"/>
      <w:lvlJc w:val="left"/>
      <w:pPr>
        <w:ind w:left="18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F1167262">
      <w:start w:val="1"/>
      <w:numFmt w:val="decimal"/>
      <w:lvlText w:val="%4"/>
      <w:lvlJc w:val="left"/>
      <w:pPr>
        <w:ind w:left="25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B38816C6">
      <w:start w:val="1"/>
      <w:numFmt w:val="lowerLetter"/>
      <w:lvlText w:val="%5"/>
      <w:lvlJc w:val="left"/>
      <w:pPr>
        <w:ind w:left="324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EAB6CCE6">
      <w:start w:val="1"/>
      <w:numFmt w:val="lowerRoman"/>
      <w:lvlText w:val="%6"/>
      <w:lvlJc w:val="left"/>
      <w:pPr>
        <w:ind w:left="396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22707E84">
      <w:start w:val="1"/>
      <w:numFmt w:val="decimal"/>
      <w:lvlText w:val="%7"/>
      <w:lvlJc w:val="left"/>
      <w:pPr>
        <w:ind w:left="46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14DEC58A">
      <w:start w:val="1"/>
      <w:numFmt w:val="lowerLetter"/>
      <w:lvlText w:val="%8"/>
      <w:lvlJc w:val="left"/>
      <w:pPr>
        <w:ind w:left="54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C310B3E6">
      <w:start w:val="1"/>
      <w:numFmt w:val="lowerRoman"/>
      <w:lvlText w:val="%9"/>
      <w:lvlJc w:val="left"/>
      <w:pPr>
        <w:ind w:left="61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22" w15:restartNumberingAfterBreak="0">
    <w:nsid w:val="23B05014"/>
    <w:multiLevelType w:val="hybridMultilevel"/>
    <w:tmpl w:val="BC4AF432"/>
    <w:lvl w:ilvl="0" w:tplc="EC54EB54">
      <w:start w:val="1"/>
      <w:numFmt w:val="decimal"/>
      <w:lvlText w:val="%1."/>
      <w:lvlJc w:val="left"/>
      <w:pPr>
        <w:ind w:left="236"/>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74DA2CCC">
      <w:start w:val="1"/>
      <w:numFmt w:val="lowerLetter"/>
      <w:lvlText w:val="%2"/>
      <w:lvlJc w:val="left"/>
      <w:pPr>
        <w:ind w:left="10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D6F622B0">
      <w:start w:val="1"/>
      <w:numFmt w:val="lowerRoman"/>
      <w:lvlText w:val="%3"/>
      <w:lvlJc w:val="left"/>
      <w:pPr>
        <w:ind w:left="18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18166198">
      <w:start w:val="1"/>
      <w:numFmt w:val="decimal"/>
      <w:lvlText w:val="%4"/>
      <w:lvlJc w:val="left"/>
      <w:pPr>
        <w:ind w:left="25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88BE447E">
      <w:start w:val="1"/>
      <w:numFmt w:val="lowerLetter"/>
      <w:lvlText w:val="%5"/>
      <w:lvlJc w:val="left"/>
      <w:pPr>
        <w:ind w:left="324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F62826D6">
      <w:start w:val="1"/>
      <w:numFmt w:val="lowerRoman"/>
      <w:lvlText w:val="%6"/>
      <w:lvlJc w:val="left"/>
      <w:pPr>
        <w:ind w:left="396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37C60A8E">
      <w:start w:val="1"/>
      <w:numFmt w:val="decimal"/>
      <w:lvlText w:val="%7"/>
      <w:lvlJc w:val="left"/>
      <w:pPr>
        <w:ind w:left="46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4D08A2AE">
      <w:start w:val="1"/>
      <w:numFmt w:val="lowerLetter"/>
      <w:lvlText w:val="%8"/>
      <w:lvlJc w:val="left"/>
      <w:pPr>
        <w:ind w:left="54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81C277F8">
      <w:start w:val="1"/>
      <w:numFmt w:val="lowerRoman"/>
      <w:lvlText w:val="%9"/>
      <w:lvlJc w:val="left"/>
      <w:pPr>
        <w:ind w:left="61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23" w15:restartNumberingAfterBreak="0">
    <w:nsid w:val="24A45628"/>
    <w:multiLevelType w:val="hybridMultilevel"/>
    <w:tmpl w:val="084230B8"/>
    <w:lvl w:ilvl="0" w:tplc="94146284">
      <w:start w:val="1"/>
      <w:numFmt w:val="decimal"/>
      <w:lvlText w:val="%1."/>
      <w:lvlJc w:val="left"/>
      <w:pPr>
        <w:ind w:left="236"/>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EF483196">
      <w:start w:val="1"/>
      <w:numFmt w:val="lowerLetter"/>
      <w:lvlText w:val="%2"/>
      <w:lvlJc w:val="left"/>
      <w:pPr>
        <w:ind w:left="1097"/>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D422C570">
      <w:start w:val="1"/>
      <w:numFmt w:val="lowerRoman"/>
      <w:lvlText w:val="%3"/>
      <w:lvlJc w:val="left"/>
      <w:pPr>
        <w:ind w:left="1817"/>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EA02D240">
      <w:start w:val="1"/>
      <w:numFmt w:val="decimal"/>
      <w:lvlText w:val="%4"/>
      <w:lvlJc w:val="left"/>
      <w:pPr>
        <w:ind w:left="2537"/>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56D0E848">
      <w:start w:val="1"/>
      <w:numFmt w:val="lowerLetter"/>
      <w:lvlText w:val="%5"/>
      <w:lvlJc w:val="left"/>
      <w:pPr>
        <w:ind w:left="3257"/>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A5CAE01C">
      <w:start w:val="1"/>
      <w:numFmt w:val="lowerRoman"/>
      <w:lvlText w:val="%6"/>
      <w:lvlJc w:val="left"/>
      <w:pPr>
        <w:ind w:left="3977"/>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468E2866">
      <w:start w:val="1"/>
      <w:numFmt w:val="decimal"/>
      <w:lvlText w:val="%7"/>
      <w:lvlJc w:val="left"/>
      <w:pPr>
        <w:ind w:left="4697"/>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37C8417E">
      <w:start w:val="1"/>
      <w:numFmt w:val="lowerLetter"/>
      <w:lvlText w:val="%8"/>
      <w:lvlJc w:val="left"/>
      <w:pPr>
        <w:ind w:left="5417"/>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E398D34C">
      <w:start w:val="1"/>
      <w:numFmt w:val="lowerRoman"/>
      <w:lvlText w:val="%9"/>
      <w:lvlJc w:val="left"/>
      <w:pPr>
        <w:ind w:left="6137"/>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24" w15:restartNumberingAfterBreak="0">
    <w:nsid w:val="25821935"/>
    <w:multiLevelType w:val="hybridMultilevel"/>
    <w:tmpl w:val="86B2C1AE"/>
    <w:lvl w:ilvl="0" w:tplc="D690E8C4">
      <w:start w:val="1"/>
      <w:numFmt w:val="bullet"/>
      <w:lvlText w:val="-"/>
      <w:lvlJc w:val="left"/>
      <w:pPr>
        <w:ind w:left="143"/>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3148EBD2">
      <w:start w:val="1"/>
      <w:numFmt w:val="bullet"/>
      <w:lvlText w:val="o"/>
      <w:lvlJc w:val="left"/>
      <w:pPr>
        <w:ind w:left="10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8FF4E664">
      <w:start w:val="1"/>
      <w:numFmt w:val="bullet"/>
      <w:lvlText w:val="▪"/>
      <w:lvlJc w:val="left"/>
      <w:pPr>
        <w:ind w:left="18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2BDAB0DC">
      <w:start w:val="1"/>
      <w:numFmt w:val="bullet"/>
      <w:lvlText w:val="•"/>
      <w:lvlJc w:val="left"/>
      <w:pPr>
        <w:ind w:left="25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7AE05208">
      <w:start w:val="1"/>
      <w:numFmt w:val="bullet"/>
      <w:lvlText w:val="o"/>
      <w:lvlJc w:val="left"/>
      <w:pPr>
        <w:ind w:left="324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5A3AE5EA">
      <w:start w:val="1"/>
      <w:numFmt w:val="bullet"/>
      <w:lvlText w:val="▪"/>
      <w:lvlJc w:val="left"/>
      <w:pPr>
        <w:ind w:left="396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FF808380">
      <w:start w:val="1"/>
      <w:numFmt w:val="bullet"/>
      <w:lvlText w:val="•"/>
      <w:lvlJc w:val="left"/>
      <w:pPr>
        <w:ind w:left="46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6B06253C">
      <w:start w:val="1"/>
      <w:numFmt w:val="bullet"/>
      <w:lvlText w:val="o"/>
      <w:lvlJc w:val="left"/>
      <w:pPr>
        <w:ind w:left="54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F370AF5C">
      <w:start w:val="1"/>
      <w:numFmt w:val="bullet"/>
      <w:lvlText w:val="▪"/>
      <w:lvlJc w:val="left"/>
      <w:pPr>
        <w:ind w:left="61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25" w15:restartNumberingAfterBreak="0">
    <w:nsid w:val="28417014"/>
    <w:multiLevelType w:val="hybridMultilevel"/>
    <w:tmpl w:val="0726C052"/>
    <w:lvl w:ilvl="0" w:tplc="BB2ADFC0">
      <w:start w:val="1"/>
      <w:numFmt w:val="decimal"/>
      <w:lvlText w:val="%1."/>
      <w:lvlJc w:val="left"/>
      <w:pPr>
        <w:ind w:left="236"/>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85404C3E">
      <w:start w:val="1"/>
      <w:numFmt w:val="lowerLetter"/>
      <w:lvlText w:val="%2"/>
      <w:lvlJc w:val="left"/>
      <w:pPr>
        <w:ind w:left="10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7576BBBA">
      <w:start w:val="1"/>
      <w:numFmt w:val="lowerRoman"/>
      <w:lvlText w:val="%3"/>
      <w:lvlJc w:val="left"/>
      <w:pPr>
        <w:ind w:left="18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529C7C50">
      <w:start w:val="1"/>
      <w:numFmt w:val="decimal"/>
      <w:lvlText w:val="%4"/>
      <w:lvlJc w:val="left"/>
      <w:pPr>
        <w:ind w:left="25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7F88E344">
      <w:start w:val="1"/>
      <w:numFmt w:val="lowerLetter"/>
      <w:lvlText w:val="%5"/>
      <w:lvlJc w:val="left"/>
      <w:pPr>
        <w:ind w:left="324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45067BC8">
      <w:start w:val="1"/>
      <w:numFmt w:val="lowerRoman"/>
      <w:lvlText w:val="%6"/>
      <w:lvlJc w:val="left"/>
      <w:pPr>
        <w:ind w:left="396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20A48140">
      <w:start w:val="1"/>
      <w:numFmt w:val="decimal"/>
      <w:lvlText w:val="%7"/>
      <w:lvlJc w:val="left"/>
      <w:pPr>
        <w:ind w:left="46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1A7C6476">
      <w:start w:val="1"/>
      <w:numFmt w:val="lowerLetter"/>
      <w:lvlText w:val="%8"/>
      <w:lvlJc w:val="left"/>
      <w:pPr>
        <w:ind w:left="54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7D721D26">
      <w:start w:val="1"/>
      <w:numFmt w:val="lowerRoman"/>
      <w:lvlText w:val="%9"/>
      <w:lvlJc w:val="left"/>
      <w:pPr>
        <w:ind w:left="61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26" w15:restartNumberingAfterBreak="0">
    <w:nsid w:val="28E924A6"/>
    <w:multiLevelType w:val="hybridMultilevel"/>
    <w:tmpl w:val="5EFA13A4"/>
    <w:lvl w:ilvl="0" w:tplc="F36046F2">
      <w:start w:val="1"/>
      <w:numFmt w:val="decimal"/>
      <w:lvlText w:val="%1."/>
      <w:lvlJc w:val="left"/>
      <w:pPr>
        <w:ind w:left="236"/>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32C62DAA">
      <w:start w:val="1"/>
      <w:numFmt w:val="lowerLetter"/>
      <w:lvlText w:val="%2"/>
      <w:lvlJc w:val="left"/>
      <w:pPr>
        <w:ind w:left="10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46C6716A">
      <w:start w:val="1"/>
      <w:numFmt w:val="lowerRoman"/>
      <w:lvlText w:val="%3"/>
      <w:lvlJc w:val="left"/>
      <w:pPr>
        <w:ind w:left="18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79EA822C">
      <w:start w:val="1"/>
      <w:numFmt w:val="decimal"/>
      <w:lvlText w:val="%4"/>
      <w:lvlJc w:val="left"/>
      <w:pPr>
        <w:ind w:left="25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6D721CA6">
      <w:start w:val="1"/>
      <w:numFmt w:val="lowerLetter"/>
      <w:lvlText w:val="%5"/>
      <w:lvlJc w:val="left"/>
      <w:pPr>
        <w:ind w:left="324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6B96F22C">
      <w:start w:val="1"/>
      <w:numFmt w:val="lowerRoman"/>
      <w:lvlText w:val="%6"/>
      <w:lvlJc w:val="left"/>
      <w:pPr>
        <w:ind w:left="396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3880F560">
      <w:start w:val="1"/>
      <w:numFmt w:val="decimal"/>
      <w:lvlText w:val="%7"/>
      <w:lvlJc w:val="left"/>
      <w:pPr>
        <w:ind w:left="46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2BCEEF56">
      <w:start w:val="1"/>
      <w:numFmt w:val="lowerLetter"/>
      <w:lvlText w:val="%8"/>
      <w:lvlJc w:val="left"/>
      <w:pPr>
        <w:ind w:left="54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70863F98">
      <w:start w:val="1"/>
      <w:numFmt w:val="lowerRoman"/>
      <w:lvlText w:val="%9"/>
      <w:lvlJc w:val="left"/>
      <w:pPr>
        <w:ind w:left="61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27" w15:restartNumberingAfterBreak="0">
    <w:nsid w:val="29C07266"/>
    <w:multiLevelType w:val="hybridMultilevel"/>
    <w:tmpl w:val="166ED4F8"/>
    <w:lvl w:ilvl="0" w:tplc="BF3E2D7C">
      <w:start w:val="1"/>
      <w:numFmt w:val="lowerLetter"/>
      <w:lvlText w:val="%1."/>
      <w:lvlJc w:val="left"/>
      <w:pPr>
        <w:ind w:left="236"/>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6394C470">
      <w:start w:val="1"/>
      <w:numFmt w:val="lowerLetter"/>
      <w:lvlText w:val="%2"/>
      <w:lvlJc w:val="left"/>
      <w:pPr>
        <w:ind w:left="10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93362D16">
      <w:start w:val="1"/>
      <w:numFmt w:val="lowerRoman"/>
      <w:lvlText w:val="%3"/>
      <w:lvlJc w:val="left"/>
      <w:pPr>
        <w:ind w:left="18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1826F2B8">
      <w:start w:val="1"/>
      <w:numFmt w:val="decimal"/>
      <w:lvlText w:val="%4"/>
      <w:lvlJc w:val="left"/>
      <w:pPr>
        <w:ind w:left="25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FD788506">
      <w:start w:val="1"/>
      <w:numFmt w:val="lowerLetter"/>
      <w:lvlText w:val="%5"/>
      <w:lvlJc w:val="left"/>
      <w:pPr>
        <w:ind w:left="324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998E7804">
      <w:start w:val="1"/>
      <w:numFmt w:val="lowerRoman"/>
      <w:lvlText w:val="%6"/>
      <w:lvlJc w:val="left"/>
      <w:pPr>
        <w:ind w:left="396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BD503456">
      <w:start w:val="1"/>
      <w:numFmt w:val="decimal"/>
      <w:lvlText w:val="%7"/>
      <w:lvlJc w:val="left"/>
      <w:pPr>
        <w:ind w:left="46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53F07752">
      <w:start w:val="1"/>
      <w:numFmt w:val="lowerLetter"/>
      <w:lvlText w:val="%8"/>
      <w:lvlJc w:val="left"/>
      <w:pPr>
        <w:ind w:left="54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25BAD132">
      <w:start w:val="1"/>
      <w:numFmt w:val="lowerRoman"/>
      <w:lvlText w:val="%9"/>
      <w:lvlJc w:val="left"/>
      <w:pPr>
        <w:ind w:left="61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28" w15:restartNumberingAfterBreak="0">
    <w:nsid w:val="2CCF4168"/>
    <w:multiLevelType w:val="hybridMultilevel"/>
    <w:tmpl w:val="F27AC7BC"/>
    <w:lvl w:ilvl="0" w:tplc="008A1242">
      <w:start w:val="1"/>
      <w:numFmt w:val="bullet"/>
      <w:lvlText w:val="*"/>
      <w:lvlJc w:val="left"/>
      <w:pPr>
        <w:ind w:left="153"/>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F38000F8">
      <w:start w:val="1"/>
      <w:numFmt w:val="bullet"/>
      <w:lvlText w:val="o"/>
      <w:lvlJc w:val="left"/>
      <w:pPr>
        <w:ind w:left="1094"/>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88DE43A6">
      <w:start w:val="1"/>
      <w:numFmt w:val="bullet"/>
      <w:lvlText w:val="▪"/>
      <w:lvlJc w:val="left"/>
      <w:pPr>
        <w:ind w:left="1814"/>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C5BC4216">
      <w:start w:val="1"/>
      <w:numFmt w:val="bullet"/>
      <w:lvlText w:val="•"/>
      <w:lvlJc w:val="left"/>
      <w:pPr>
        <w:ind w:left="2534"/>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AB3E0574">
      <w:start w:val="1"/>
      <w:numFmt w:val="bullet"/>
      <w:lvlText w:val="o"/>
      <w:lvlJc w:val="left"/>
      <w:pPr>
        <w:ind w:left="3254"/>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949EE21E">
      <w:start w:val="1"/>
      <w:numFmt w:val="bullet"/>
      <w:lvlText w:val="▪"/>
      <w:lvlJc w:val="left"/>
      <w:pPr>
        <w:ind w:left="3974"/>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175C7BAA">
      <w:start w:val="1"/>
      <w:numFmt w:val="bullet"/>
      <w:lvlText w:val="•"/>
      <w:lvlJc w:val="left"/>
      <w:pPr>
        <w:ind w:left="4694"/>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CE02DA7E">
      <w:start w:val="1"/>
      <w:numFmt w:val="bullet"/>
      <w:lvlText w:val="o"/>
      <w:lvlJc w:val="left"/>
      <w:pPr>
        <w:ind w:left="5414"/>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D6B0A87E">
      <w:start w:val="1"/>
      <w:numFmt w:val="bullet"/>
      <w:lvlText w:val="▪"/>
      <w:lvlJc w:val="left"/>
      <w:pPr>
        <w:ind w:left="6134"/>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29" w15:restartNumberingAfterBreak="0">
    <w:nsid w:val="2DDC0D34"/>
    <w:multiLevelType w:val="hybridMultilevel"/>
    <w:tmpl w:val="75BC4838"/>
    <w:lvl w:ilvl="0" w:tplc="02109FB8">
      <w:start w:val="1"/>
      <w:numFmt w:val="decimal"/>
      <w:lvlText w:val="%1."/>
      <w:lvlJc w:val="left"/>
      <w:pPr>
        <w:ind w:left="236"/>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02AC0090">
      <w:start w:val="1"/>
      <w:numFmt w:val="lowerLetter"/>
      <w:lvlText w:val="%2"/>
      <w:lvlJc w:val="left"/>
      <w:pPr>
        <w:ind w:left="10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D7461B2A">
      <w:start w:val="1"/>
      <w:numFmt w:val="lowerRoman"/>
      <w:lvlText w:val="%3"/>
      <w:lvlJc w:val="left"/>
      <w:pPr>
        <w:ind w:left="18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5F5CD6A2">
      <w:start w:val="1"/>
      <w:numFmt w:val="decimal"/>
      <w:lvlText w:val="%4"/>
      <w:lvlJc w:val="left"/>
      <w:pPr>
        <w:ind w:left="25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C5C81040">
      <w:start w:val="1"/>
      <w:numFmt w:val="lowerLetter"/>
      <w:lvlText w:val="%5"/>
      <w:lvlJc w:val="left"/>
      <w:pPr>
        <w:ind w:left="324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CC94C2A8">
      <w:start w:val="1"/>
      <w:numFmt w:val="lowerRoman"/>
      <w:lvlText w:val="%6"/>
      <w:lvlJc w:val="left"/>
      <w:pPr>
        <w:ind w:left="396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44363C06">
      <w:start w:val="1"/>
      <w:numFmt w:val="decimal"/>
      <w:lvlText w:val="%7"/>
      <w:lvlJc w:val="left"/>
      <w:pPr>
        <w:ind w:left="46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400C585C">
      <w:start w:val="1"/>
      <w:numFmt w:val="lowerLetter"/>
      <w:lvlText w:val="%8"/>
      <w:lvlJc w:val="left"/>
      <w:pPr>
        <w:ind w:left="54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2A72DA6A">
      <w:start w:val="1"/>
      <w:numFmt w:val="lowerRoman"/>
      <w:lvlText w:val="%9"/>
      <w:lvlJc w:val="left"/>
      <w:pPr>
        <w:ind w:left="61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30" w15:restartNumberingAfterBreak="0">
    <w:nsid w:val="2E680B0F"/>
    <w:multiLevelType w:val="hybridMultilevel"/>
    <w:tmpl w:val="BC441486"/>
    <w:lvl w:ilvl="0" w:tplc="C904255E">
      <w:start w:val="1"/>
      <w:numFmt w:val="decimal"/>
      <w:lvlText w:val="%1."/>
      <w:lvlJc w:val="left"/>
      <w:pPr>
        <w:ind w:left="236"/>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D8282476">
      <w:start w:val="1"/>
      <w:numFmt w:val="lowerLetter"/>
      <w:lvlText w:val="%2"/>
      <w:lvlJc w:val="left"/>
      <w:pPr>
        <w:ind w:left="10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1C984F56">
      <w:start w:val="1"/>
      <w:numFmt w:val="lowerRoman"/>
      <w:lvlText w:val="%3"/>
      <w:lvlJc w:val="left"/>
      <w:pPr>
        <w:ind w:left="18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0380B944">
      <w:start w:val="1"/>
      <w:numFmt w:val="decimal"/>
      <w:lvlText w:val="%4"/>
      <w:lvlJc w:val="left"/>
      <w:pPr>
        <w:ind w:left="25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E494B048">
      <w:start w:val="1"/>
      <w:numFmt w:val="lowerLetter"/>
      <w:lvlText w:val="%5"/>
      <w:lvlJc w:val="left"/>
      <w:pPr>
        <w:ind w:left="324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57A2532A">
      <w:start w:val="1"/>
      <w:numFmt w:val="lowerRoman"/>
      <w:lvlText w:val="%6"/>
      <w:lvlJc w:val="left"/>
      <w:pPr>
        <w:ind w:left="396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DB0C06C4">
      <w:start w:val="1"/>
      <w:numFmt w:val="decimal"/>
      <w:lvlText w:val="%7"/>
      <w:lvlJc w:val="left"/>
      <w:pPr>
        <w:ind w:left="46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D3E6CB36">
      <w:start w:val="1"/>
      <w:numFmt w:val="lowerLetter"/>
      <w:lvlText w:val="%8"/>
      <w:lvlJc w:val="left"/>
      <w:pPr>
        <w:ind w:left="54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5434B6EA">
      <w:start w:val="1"/>
      <w:numFmt w:val="lowerRoman"/>
      <w:lvlText w:val="%9"/>
      <w:lvlJc w:val="left"/>
      <w:pPr>
        <w:ind w:left="61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31" w15:restartNumberingAfterBreak="0">
    <w:nsid w:val="2F1C1259"/>
    <w:multiLevelType w:val="hybridMultilevel"/>
    <w:tmpl w:val="46F474F4"/>
    <w:lvl w:ilvl="0" w:tplc="45121670">
      <w:start w:val="1"/>
      <w:numFmt w:val="decimal"/>
      <w:lvlText w:val="%1."/>
      <w:lvlJc w:val="left"/>
      <w:pPr>
        <w:ind w:left="236"/>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1A1CFB9A">
      <w:start w:val="1"/>
      <w:numFmt w:val="lowerLetter"/>
      <w:lvlText w:val="%2"/>
      <w:lvlJc w:val="left"/>
      <w:pPr>
        <w:ind w:left="10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DEE47824">
      <w:start w:val="1"/>
      <w:numFmt w:val="lowerRoman"/>
      <w:lvlText w:val="%3"/>
      <w:lvlJc w:val="left"/>
      <w:pPr>
        <w:ind w:left="18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75A0E87A">
      <w:start w:val="1"/>
      <w:numFmt w:val="decimal"/>
      <w:lvlText w:val="%4"/>
      <w:lvlJc w:val="left"/>
      <w:pPr>
        <w:ind w:left="25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289AE850">
      <w:start w:val="1"/>
      <w:numFmt w:val="lowerLetter"/>
      <w:lvlText w:val="%5"/>
      <w:lvlJc w:val="left"/>
      <w:pPr>
        <w:ind w:left="324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03A63D34">
      <w:start w:val="1"/>
      <w:numFmt w:val="lowerRoman"/>
      <w:lvlText w:val="%6"/>
      <w:lvlJc w:val="left"/>
      <w:pPr>
        <w:ind w:left="396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4FE810EA">
      <w:start w:val="1"/>
      <w:numFmt w:val="decimal"/>
      <w:lvlText w:val="%7"/>
      <w:lvlJc w:val="left"/>
      <w:pPr>
        <w:ind w:left="46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30B03E34">
      <w:start w:val="1"/>
      <w:numFmt w:val="lowerLetter"/>
      <w:lvlText w:val="%8"/>
      <w:lvlJc w:val="left"/>
      <w:pPr>
        <w:ind w:left="54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A8CC33B6">
      <w:start w:val="1"/>
      <w:numFmt w:val="lowerRoman"/>
      <w:lvlText w:val="%9"/>
      <w:lvlJc w:val="left"/>
      <w:pPr>
        <w:ind w:left="61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32" w15:restartNumberingAfterBreak="0">
    <w:nsid w:val="2F534DA3"/>
    <w:multiLevelType w:val="hybridMultilevel"/>
    <w:tmpl w:val="4702A8D4"/>
    <w:lvl w:ilvl="0" w:tplc="6076FE14">
      <w:start w:val="1"/>
      <w:numFmt w:val="decimal"/>
      <w:lvlText w:val="%1."/>
      <w:lvlJc w:val="left"/>
      <w:pPr>
        <w:ind w:left="237"/>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0C0EE170">
      <w:start w:val="1"/>
      <w:numFmt w:val="lowerLetter"/>
      <w:lvlText w:val="%2"/>
      <w:lvlJc w:val="left"/>
      <w:pPr>
        <w:ind w:left="1092"/>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2BC0D6E4">
      <w:start w:val="1"/>
      <w:numFmt w:val="lowerRoman"/>
      <w:lvlText w:val="%3"/>
      <w:lvlJc w:val="left"/>
      <w:pPr>
        <w:ind w:left="1812"/>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9D6CBA88">
      <w:start w:val="1"/>
      <w:numFmt w:val="decimal"/>
      <w:lvlText w:val="%4"/>
      <w:lvlJc w:val="left"/>
      <w:pPr>
        <w:ind w:left="2532"/>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97869948">
      <w:start w:val="1"/>
      <w:numFmt w:val="lowerLetter"/>
      <w:lvlText w:val="%5"/>
      <w:lvlJc w:val="left"/>
      <w:pPr>
        <w:ind w:left="3252"/>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EF483114">
      <w:start w:val="1"/>
      <w:numFmt w:val="lowerRoman"/>
      <w:lvlText w:val="%6"/>
      <w:lvlJc w:val="left"/>
      <w:pPr>
        <w:ind w:left="3972"/>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1444BCA8">
      <w:start w:val="1"/>
      <w:numFmt w:val="decimal"/>
      <w:lvlText w:val="%7"/>
      <w:lvlJc w:val="left"/>
      <w:pPr>
        <w:ind w:left="4692"/>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F8767E88">
      <w:start w:val="1"/>
      <w:numFmt w:val="lowerLetter"/>
      <w:lvlText w:val="%8"/>
      <w:lvlJc w:val="left"/>
      <w:pPr>
        <w:ind w:left="5412"/>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BDE0B690">
      <w:start w:val="1"/>
      <w:numFmt w:val="lowerRoman"/>
      <w:lvlText w:val="%9"/>
      <w:lvlJc w:val="left"/>
      <w:pPr>
        <w:ind w:left="6132"/>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33" w15:restartNumberingAfterBreak="0">
    <w:nsid w:val="322B4AB7"/>
    <w:multiLevelType w:val="hybridMultilevel"/>
    <w:tmpl w:val="4C1C1BE4"/>
    <w:lvl w:ilvl="0" w:tplc="60A6497E">
      <w:start w:val="1"/>
      <w:numFmt w:val="lowerLetter"/>
      <w:lvlText w:val="%1)"/>
      <w:lvlJc w:val="left"/>
      <w:pPr>
        <w:ind w:left="246"/>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B4CECE6A">
      <w:start w:val="1"/>
      <w:numFmt w:val="lowerLetter"/>
      <w:lvlText w:val="%2"/>
      <w:lvlJc w:val="left"/>
      <w:pPr>
        <w:ind w:left="10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68B0848A">
      <w:start w:val="1"/>
      <w:numFmt w:val="lowerRoman"/>
      <w:lvlText w:val="%3"/>
      <w:lvlJc w:val="left"/>
      <w:pPr>
        <w:ind w:left="18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0F64B240">
      <w:start w:val="1"/>
      <w:numFmt w:val="decimal"/>
      <w:lvlText w:val="%4"/>
      <w:lvlJc w:val="left"/>
      <w:pPr>
        <w:ind w:left="25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BE1E0102">
      <w:start w:val="1"/>
      <w:numFmt w:val="lowerLetter"/>
      <w:lvlText w:val="%5"/>
      <w:lvlJc w:val="left"/>
      <w:pPr>
        <w:ind w:left="324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20D60EB2">
      <w:start w:val="1"/>
      <w:numFmt w:val="lowerRoman"/>
      <w:lvlText w:val="%6"/>
      <w:lvlJc w:val="left"/>
      <w:pPr>
        <w:ind w:left="396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1424FF2E">
      <w:start w:val="1"/>
      <w:numFmt w:val="decimal"/>
      <w:lvlText w:val="%7"/>
      <w:lvlJc w:val="left"/>
      <w:pPr>
        <w:ind w:left="46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3FAE5894">
      <w:start w:val="1"/>
      <w:numFmt w:val="lowerLetter"/>
      <w:lvlText w:val="%8"/>
      <w:lvlJc w:val="left"/>
      <w:pPr>
        <w:ind w:left="54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C23E4CBC">
      <w:start w:val="1"/>
      <w:numFmt w:val="lowerRoman"/>
      <w:lvlText w:val="%9"/>
      <w:lvlJc w:val="left"/>
      <w:pPr>
        <w:ind w:left="61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34" w15:restartNumberingAfterBreak="0">
    <w:nsid w:val="33CD6EB3"/>
    <w:multiLevelType w:val="hybridMultilevel"/>
    <w:tmpl w:val="4B349824"/>
    <w:lvl w:ilvl="0" w:tplc="05C6B85C">
      <w:start w:val="1"/>
      <w:numFmt w:val="decimal"/>
      <w:lvlText w:val="%1."/>
      <w:lvlJc w:val="left"/>
      <w:pPr>
        <w:ind w:left="236"/>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5024D31E">
      <w:start w:val="1"/>
      <w:numFmt w:val="lowerLetter"/>
      <w:lvlText w:val="%2"/>
      <w:lvlJc w:val="left"/>
      <w:pPr>
        <w:ind w:left="1089"/>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D1F2F0D4">
      <w:start w:val="1"/>
      <w:numFmt w:val="lowerRoman"/>
      <w:lvlText w:val="%3"/>
      <w:lvlJc w:val="left"/>
      <w:pPr>
        <w:ind w:left="1809"/>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97623362">
      <w:start w:val="1"/>
      <w:numFmt w:val="decimal"/>
      <w:lvlText w:val="%4"/>
      <w:lvlJc w:val="left"/>
      <w:pPr>
        <w:ind w:left="2529"/>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C80284DC">
      <w:start w:val="1"/>
      <w:numFmt w:val="lowerLetter"/>
      <w:lvlText w:val="%5"/>
      <w:lvlJc w:val="left"/>
      <w:pPr>
        <w:ind w:left="3249"/>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6F242854">
      <w:start w:val="1"/>
      <w:numFmt w:val="lowerRoman"/>
      <w:lvlText w:val="%6"/>
      <w:lvlJc w:val="left"/>
      <w:pPr>
        <w:ind w:left="3969"/>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981E60EE">
      <w:start w:val="1"/>
      <w:numFmt w:val="decimal"/>
      <w:lvlText w:val="%7"/>
      <w:lvlJc w:val="left"/>
      <w:pPr>
        <w:ind w:left="4689"/>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0F9C3336">
      <w:start w:val="1"/>
      <w:numFmt w:val="lowerLetter"/>
      <w:lvlText w:val="%8"/>
      <w:lvlJc w:val="left"/>
      <w:pPr>
        <w:ind w:left="5409"/>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F6166134">
      <w:start w:val="1"/>
      <w:numFmt w:val="lowerRoman"/>
      <w:lvlText w:val="%9"/>
      <w:lvlJc w:val="left"/>
      <w:pPr>
        <w:ind w:left="6129"/>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35" w15:restartNumberingAfterBreak="0">
    <w:nsid w:val="3AC72999"/>
    <w:multiLevelType w:val="hybridMultilevel"/>
    <w:tmpl w:val="3166828A"/>
    <w:lvl w:ilvl="0" w:tplc="47BEBF38">
      <w:start w:val="1"/>
      <w:numFmt w:val="bullet"/>
      <w:lvlText w:val="-"/>
      <w:lvlJc w:val="left"/>
      <w:pPr>
        <w:ind w:left="143"/>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3E4C7248">
      <w:start w:val="1"/>
      <w:numFmt w:val="bullet"/>
      <w:lvlText w:val="o"/>
      <w:lvlJc w:val="left"/>
      <w:pPr>
        <w:ind w:left="10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B85E7F40">
      <w:start w:val="1"/>
      <w:numFmt w:val="bullet"/>
      <w:lvlText w:val="▪"/>
      <w:lvlJc w:val="left"/>
      <w:pPr>
        <w:ind w:left="18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1BAA9B3E">
      <w:start w:val="1"/>
      <w:numFmt w:val="bullet"/>
      <w:lvlText w:val="•"/>
      <w:lvlJc w:val="left"/>
      <w:pPr>
        <w:ind w:left="25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33D603FA">
      <w:start w:val="1"/>
      <w:numFmt w:val="bullet"/>
      <w:lvlText w:val="o"/>
      <w:lvlJc w:val="left"/>
      <w:pPr>
        <w:ind w:left="324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C9B849B4">
      <w:start w:val="1"/>
      <w:numFmt w:val="bullet"/>
      <w:lvlText w:val="▪"/>
      <w:lvlJc w:val="left"/>
      <w:pPr>
        <w:ind w:left="396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F8CAE3FE">
      <w:start w:val="1"/>
      <w:numFmt w:val="bullet"/>
      <w:lvlText w:val="•"/>
      <w:lvlJc w:val="left"/>
      <w:pPr>
        <w:ind w:left="46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1F3ED916">
      <w:start w:val="1"/>
      <w:numFmt w:val="bullet"/>
      <w:lvlText w:val="o"/>
      <w:lvlJc w:val="left"/>
      <w:pPr>
        <w:ind w:left="54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BDA86BC2">
      <w:start w:val="1"/>
      <w:numFmt w:val="bullet"/>
      <w:lvlText w:val="▪"/>
      <w:lvlJc w:val="left"/>
      <w:pPr>
        <w:ind w:left="61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36" w15:restartNumberingAfterBreak="0">
    <w:nsid w:val="3CC801B9"/>
    <w:multiLevelType w:val="hybridMultilevel"/>
    <w:tmpl w:val="72FCCF0E"/>
    <w:lvl w:ilvl="0" w:tplc="D29EB66A">
      <w:start w:val="1"/>
      <w:numFmt w:val="decimal"/>
      <w:lvlText w:val="%1."/>
      <w:lvlJc w:val="left"/>
      <w:pPr>
        <w:ind w:left="254"/>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8616A3B4">
      <w:start w:val="1"/>
      <w:numFmt w:val="lowerLetter"/>
      <w:lvlText w:val="%2"/>
      <w:lvlJc w:val="left"/>
      <w:pPr>
        <w:ind w:left="1097"/>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A6AE01F6">
      <w:start w:val="1"/>
      <w:numFmt w:val="lowerRoman"/>
      <w:lvlText w:val="%3"/>
      <w:lvlJc w:val="left"/>
      <w:pPr>
        <w:ind w:left="1817"/>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9B84B344">
      <w:start w:val="1"/>
      <w:numFmt w:val="decimal"/>
      <w:lvlText w:val="%4"/>
      <w:lvlJc w:val="left"/>
      <w:pPr>
        <w:ind w:left="2537"/>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B70488FE">
      <w:start w:val="1"/>
      <w:numFmt w:val="lowerLetter"/>
      <w:lvlText w:val="%5"/>
      <w:lvlJc w:val="left"/>
      <w:pPr>
        <w:ind w:left="3257"/>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1A404B5C">
      <w:start w:val="1"/>
      <w:numFmt w:val="lowerRoman"/>
      <w:lvlText w:val="%6"/>
      <w:lvlJc w:val="left"/>
      <w:pPr>
        <w:ind w:left="3977"/>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8F064E5A">
      <w:start w:val="1"/>
      <w:numFmt w:val="decimal"/>
      <w:lvlText w:val="%7"/>
      <w:lvlJc w:val="left"/>
      <w:pPr>
        <w:ind w:left="4697"/>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32181392">
      <w:start w:val="1"/>
      <w:numFmt w:val="lowerLetter"/>
      <w:lvlText w:val="%8"/>
      <w:lvlJc w:val="left"/>
      <w:pPr>
        <w:ind w:left="5417"/>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09A208A2">
      <w:start w:val="1"/>
      <w:numFmt w:val="lowerRoman"/>
      <w:lvlText w:val="%9"/>
      <w:lvlJc w:val="left"/>
      <w:pPr>
        <w:ind w:left="6137"/>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37" w15:restartNumberingAfterBreak="0">
    <w:nsid w:val="3DFD5236"/>
    <w:multiLevelType w:val="hybridMultilevel"/>
    <w:tmpl w:val="6FB605F2"/>
    <w:lvl w:ilvl="0" w:tplc="82B0F768">
      <w:start w:val="1"/>
      <w:numFmt w:val="decimal"/>
      <w:lvlText w:val="%1."/>
      <w:lvlJc w:val="left"/>
      <w:pPr>
        <w:ind w:left="236"/>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063432B0">
      <w:start w:val="1"/>
      <w:numFmt w:val="lowerLetter"/>
      <w:lvlText w:val="%2"/>
      <w:lvlJc w:val="left"/>
      <w:pPr>
        <w:ind w:left="10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F85EC04C">
      <w:start w:val="1"/>
      <w:numFmt w:val="lowerRoman"/>
      <w:lvlText w:val="%3"/>
      <w:lvlJc w:val="left"/>
      <w:pPr>
        <w:ind w:left="18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ACA0E1A6">
      <w:start w:val="1"/>
      <w:numFmt w:val="decimal"/>
      <w:lvlText w:val="%4"/>
      <w:lvlJc w:val="left"/>
      <w:pPr>
        <w:ind w:left="25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1A3262D2">
      <w:start w:val="1"/>
      <w:numFmt w:val="lowerLetter"/>
      <w:lvlText w:val="%5"/>
      <w:lvlJc w:val="left"/>
      <w:pPr>
        <w:ind w:left="324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A8D8E98A">
      <w:start w:val="1"/>
      <w:numFmt w:val="lowerRoman"/>
      <w:lvlText w:val="%6"/>
      <w:lvlJc w:val="left"/>
      <w:pPr>
        <w:ind w:left="396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DF020684">
      <w:start w:val="1"/>
      <w:numFmt w:val="decimal"/>
      <w:lvlText w:val="%7"/>
      <w:lvlJc w:val="left"/>
      <w:pPr>
        <w:ind w:left="46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36DE5434">
      <w:start w:val="1"/>
      <w:numFmt w:val="lowerLetter"/>
      <w:lvlText w:val="%8"/>
      <w:lvlJc w:val="left"/>
      <w:pPr>
        <w:ind w:left="54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D18A3388">
      <w:start w:val="1"/>
      <w:numFmt w:val="lowerRoman"/>
      <w:lvlText w:val="%9"/>
      <w:lvlJc w:val="left"/>
      <w:pPr>
        <w:ind w:left="61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38" w15:restartNumberingAfterBreak="0">
    <w:nsid w:val="3E3B2FE5"/>
    <w:multiLevelType w:val="hybridMultilevel"/>
    <w:tmpl w:val="416051F0"/>
    <w:lvl w:ilvl="0" w:tplc="F1806990">
      <w:start w:val="1"/>
      <w:numFmt w:val="decimal"/>
      <w:lvlText w:val="%1."/>
      <w:lvlJc w:val="left"/>
      <w:pPr>
        <w:ind w:left="237"/>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160A070E">
      <w:start w:val="1"/>
      <w:numFmt w:val="lowerLetter"/>
      <w:lvlText w:val="%2"/>
      <w:lvlJc w:val="left"/>
      <w:pPr>
        <w:ind w:left="1092"/>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2096705C">
      <w:start w:val="1"/>
      <w:numFmt w:val="lowerRoman"/>
      <w:lvlText w:val="%3"/>
      <w:lvlJc w:val="left"/>
      <w:pPr>
        <w:ind w:left="1812"/>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0BECBA22">
      <w:start w:val="1"/>
      <w:numFmt w:val="decimal"/>
      <w:lvlText w:val="%4"/>
      <w:lvlJc w:val="left"/>
      <w:pPr>
        <w:ind w:left="2532"/>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4A7C013E">
      <w:start w:val="1"/>
      <w:numFmt w:val="lowerLetter"/>
      <w:lvlText w:val="%5"/>
      <w:lvlJc w:val="left"/>
      <w:pPr>
        <w:ind w:left="3252"/>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F1C4B5AE">
      <w:start w:val="1"/>
      <w:numFmt w:val="lowerRoman"/>
      <w:lvlText w:val="%6"/>
      <w:lvlJc w:val="left"/>
      <w:pPr>
        <w:ind w:left="3972"/>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64F6930C">
      <w:start w:val="1"/>
      <w:numFmt w:val="decimal"/>
      <w:lvlText w:val="%7"/>
      <w:lvlJc w:val="left"/>
      <w:pPr>
        <w:ind w:left="4692"/>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AF2EFFB4">
      <w:start w:val="1"/>
      <w:numFmt w:val="lowerLetter"/>
      <w:lvlText w:val="%8"/>
      <w:lvlJc w:val="left"/>
      <w:pPr>
        <w:ind w:left="5412"/>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57DAD10E">
      <w:start w:val="1"/>
      <w:numFmt w:val="lowerRoman"/>
      <w:lvlText w:val="%9"/>
      <w:lvlJc w:val="left"/>
      <w:pPr>
        <w:ind w:left="6132"/>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39" w15:restartNumberingAfterBreak="0">
    <w:nsid w:val="3EF03018"/>
    <w:multiLevelType w:val="hybridMultilevel"/>
    <w:tmpl w:val="6C429042"/>
    <w:lvl w:ilvl="0" w:tplc="AD482520">
      <w:start w:val="1"/>
      <w:numFmt w:val="decimal"/>
      <w:lvlText w:val="%1."/>
      <w:lvlJc w:val="left"/>
      <w:pPr>
        <w:ind w:left="256"/>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90FC8FF6">
      <w:start w:val="1"/>
      <w:numFmt w:val="lowerLetter"/>
      <w:lvlText w:val="%2"/>
      <w:lvlJc w:val="left"/>
      <w:pPr>
        <w:ind w:left="10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79A2BA02">
      <w:start w:val="1"/>
      <w:numFmt w:val="lowerRoman"/>
      <w:lvlText w:val="%3"/>
      <w:lvlJc w:val="left"/>
      <w:pPr>
        <w:ind w:left="18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68D4E8F6">
      <w:start w:val="1"/>
      <w:numFmt w:val="decimal"/>
      <w:lvlText w:val="%4"/>
      <w:lvlJc w:val="left"/>
      <w:pPr>
        <w:ind w:left="25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D6F643A8">
      <w:start w:val="1"/>
      <w:numFmt w:val="lowerLetter"/>
      <w:lvlText w:val="%5"/>
      <w:lvlJc w:val="left"/>
      <w:pPr>
        <w:ind w:left="324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F2A075E0">
      <w:start w:val="1"/>
      <w:numFmt w:val="lowerRoman"/>
      <w:lvlText w:val="%6"/>
      <w:lvlJc w:val="left"/>
      <w:pPr>
        <w:ind w:left="396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B2444716">
      <w:start w:val="1"/>
      <w:numFmt w:val="decimal"/>
      <w:lvlText w:val="%7"/>
      <w:lvlJc w:val="left"/>
      <w:pPr>
        <w:ind w:left="46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81F63060">
      <w:start w:val="1"/>
      <w:numFmt w:val="lowerLetter"/>
      <w:lvlText w:val="%8"/>
      <w:lvlJc w:val="left"/>
      <w:pPr>
        <w:ind w:left="54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5E82F7B4">
      <w:start w:val="1"/>
      <w:numFmt w:val="lowerRoman"/>
      <w:lvlText w:val="%9"/>
      <w:lvlJc w:val="left"/>
      <w:pPr>
        <w:ind w:left="61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40" w15:restartNumberingAfterBreak="0">
    <w:nsid w:val="3F974154"/>
    <w:multiLevelType w:val="hybridMultilevel"/>
    <w:tmpl w:val="F9503D42"/>
    <w:lvl w:ilvl="0" w:tplc="55808CE6">
      <w:start w:val="1"/>
      <w:numFmt w:val="decimal"/>
      <w:lvlText w:val="%1."/>
      <w:lvlJc w:val="left"/>
      <w:pPr>
        <w:ind w:left="236"/>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B89A81D2">
      <w:start w:val="1"/>
      <w:numFmt w:val="lowerLetter"/>
      <w:lvlText w:val="%2"/>
      <w:lvlJc w:val="left"/>
      <w:pPr>
        <w:ind w:left="10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E7A2D620">
      <w:start w:val="1"/>
      <w:numFmt w:val="lowerRoman"/>
      <w:lvlText w:val="%3"/>
      <w:lvlJc w:val="left"/>
      <w:pPr>
        <w:ind w:left="18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240C62D8">
      <w:start w:val="1"/>
      <w:numFmt w:val="decimal"/>
      <w:lvlText w:val="%4"/>
      <w:lvlJc w:val="left"/>
      <w:pPr>
        <w:ind w:left="25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72C44DBE">
      <w:start w:val="1"/>
      <w:numFmt w:val="lowerLetter"/>
      <w:lvlText w:val="%5"/>
      <w:lvlJc w:val="left"/>
      <w:pPr>
        <w:ind w:left="324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08CE0BE6">
      <w:start w:val="1"/>
      <w:numFmt w:val="lowerRoman"/>
      <w:lvlText w:val="%6"/>
      <w:lvlJc w:val="left"/>
      <w:pPr>
        <w:ind w:left="396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CFE296EE">
      <w:start w:val="1"/>
      <w:numFmt w:val="decimal"/>
      <w:lvlText w:val="%7"/>
      <w:lvlJc w:val="left"/>
      <w:pPr>
        <w:ind w:left="46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CC5EE3CA">
      <w:start w:val="1"/>
      <w:numFmt w:val="lowerLetter"/>
      <w:lvlText w:val="%8"/>
      <w:lvlJc w:val="left"/>
      <w:pPr>
        <w:ind w:left="54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7FFC7DC0">
      <w:start w:val="1"/>
      <w:numFmt w:val="lowerRoman"/>
      <w:lvlText w:val="%9"/>
      <w:lvlJc w:val="left"/>
      <w:pPr>
        <w:ind w:left="61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41" w15:restartNumberingAfterBreak="0">
    <w:nsid w:val="400530D9"/>
    <w:multiLevelType w:val="hybridMultilevel"/>
    <w:tmpl w:val="636452EC"/>
    <w:lvl w:ilvl="0" w:tplc="BAF6FC4A">
      <w:start w:val="1"/>
      <w:numFmt w:val="bullet"/>
      <w:lvlText w:val="*"/>
      <w:lvlJc w:val="left"/>
      <w:pPr>
        <w:ind w:left="153"/>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3C608C90">
      <w:start w:val="1"/>
      <w:numFmt w:val="bullet"/>
      <w:lvlText w:val="o"/>
      <w:lvlJc w:val="left"/>
      <w:pPr>
        <w:ind w:left="1092"/>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E86627D4">
      <w:start w:val="1"/>
      <w:numFmt w:val="bullet"/>
      <w:lvlText w:val="▪"/>
      <w:lvlJc w:val="left"/>
      <w:pPr>
        <w:ind w:left="1812"/>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772E94FC">
      <w:start w:val="1"/>
      <w:numFmt w:val="bullet"/>
      <w:lvlText w:val="•"/>
      <w:lvlJc w:val="left"/>
      <w:pPr>
        <w:ind w:left="2532"/>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1EA4E224">
      <w:start w:val="1"/>
      <w:numFmt w:val="bullet"/>
      <w:lvlText w:val="o"/>
      <w:lvlJc w:val="left"/>
      <w:pPr>
        <w:ind w:left="3252"/>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0194C5E2">
      <w:start w:val="1"/>
      <w:numFmt w:val="bullet"/>
      <w:lvlText w:val="▪"/>
      <w:lvlJc w:val="left"/>
      <w:pPr>
        <w:ind w:left="3972"/>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17AA53A8">
      <w:start w:val="1"/>
      <w:numFmt w:val="bullet"/>
      <w:lvlText w:val="•"/>
      <w:lvlJc w:val="left"/>
      <w:pPr>
        <w:ind w:left="4692"/>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DD90894C">
      <w:start w:val="1"/>
      <w:numFmt w:val="bullet"/>
      <w:lvlText w:val="o"/>
      <w:lvlJc w:val="left"/>
      <w:pPr>
        <w:ind w:left="5412"/>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9C9EE030">
      <w:start w:val="1"/>
      <w:numFmt w:val="bullet"/>
      <w:lvlText w:val="▪"/>
      <w:lvlJc w:val="left"/>
      <w:pPr>
        <w:ind w:left="6132"/>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42" w15:restartNumberingAfterBreak="0">
    <w:nsid w:val="40193343"/>
    <w:multiLevelType w:val="hybridMultilevel"/>
    <w:tmpl w:val="B298EB8E"/>
    <w:lvl w:ilvl="0" w:tplc="65ACFF24">
      <w:start w:val="1"/>
      <w:numFmt w:val="decimal"/>
      <w:lvlText w:val="%1."/>
      <w:lvlJc w:val="left"/>
      <w:pPr>
        <w:ind w:left="236"/>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BECC1F1A">
      <w:start w:val="1"/>
      <w:numFmt w:val="lowerLetter"/>
      <w:lvlText w:val="%2"/>
      <w:lvlJc w:val="left"/>
      <w:pPr>
        <w:ind w:left="1094"/>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7A00B180">
      <w:start w:val="1"/>
      <w:numFmt w:val="lowerRoman"/>
      <w:lvlText w:val="%3"/>
      <w:lvlJc w:val="left"/>
      <w:pPr>
        <w:ind w:left="1814"/>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30DE33B0">
      <w:start w:val="1"/>
      <w:numFmt w:val="decimal"/>
      <w:lvlText w:val="%4"/>
      <w:lvlJc w:val="left"/>
      <w:pPr>
        <w:ind w:left="2534"/>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3A72AEC2">
      <w:start w:val="1"/>
      <w:numFmt w:val="lowerLetter"/>
      <w:lvlText w:val="%5"/>
      <w:lvlJc w:val="left"/>
      <w:pPr>
        <w:ind w:left="3254"/>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B92C6FFA">
      <w:start w:val="1"/>
      <w:numFmt w:val="lowerRoman"/>
      <w:lvlText w:val="%6"/>
      <w:lvlJc w:val="left"/>
      <w:pPr>
        <w:ind w:left="3974"/>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2BEAF57C">
      <w:start w:val="1"/>
      <w:numFmt w:val="decimal"/>
      <w:lvlText w:val="%7"/>
      <w:lvlJc w:val="left"/>
      <w:pPr>
        <w:ind w:left="4694"/>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30D25EC8">
      <w:start w:val="1"/>
      <w:numFmt w:val="lowerLetter"/>
      <w:lvlText w:val="%8"/>
      <w:lvlJc w:val="left"/>
      <w:pPr>
        <w:ind w:left="5414"/>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9702CE86">
      <w:start w:val="1"/>
      <w:numFmt w:val="lowerRoman"/>
      <w:lvlText w:val="%9"/>
      <w:lvlJc w:val="left"/>
      <w:pPr>
        <w:ind w:left="6134"/>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43" w15:restartNumberingAfterBreak="0">
    <w:nsid w:val="41A34E7B"/>
    <w:multiLevelType w:val="hybridMultilevel"/>
    <w:tmpl w:val="3970DB7C"/>
    <w:lvl w:ilvl="0" w:tplc="B8948ED2">
      <w:start w:val="1"/>
      <w:numFmt w:val="decimal"/>
      <w:lvlText w:val="%1."/>
      <w:lvlJc w:val="left"/>
      <w:pPr>
        <w:ind w:left="271"/>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9BF8FDC8">
      <w:start w:val="1"/>
      <w:numFmt w:val="lowerLetter"/>
      <w:lvlText w:val="%2"/>
      <w:lvlJc w:val="left"/>
      <w:pPr>
        <w:ind w:left="10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6944C4C0">
      <w:start w:val="1"/>
      <w:numFmt w:val="lowerRoman"/>
      <w:lvlText w:val="%3"/>
      <w:lvlJc w:val="left"/>
      <w:pPr>
        <w:ind w:left="18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9B127E4C">
      <w:start w:val="1"/>
      <w:numFmt w:val="decimal"/>
      <w:lvlText w:val="%4"/>
      <w:lvlJc w:val="left"/>
      <w:pPr>
        <w:ind w:left="25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8CDE9F44">
      <w:start w:val="1"/>
      <w:numFmt w:val="lowerLetter"/>
      <w:lvlText w:val="%5"/>
      <w:lvlJc w:val="left"/>
      <w:pPr>
        <w:ind w:left="324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A4D29B26">
      <w:start w:val="1"/>
      <w:numFmt w:val="lowerRoman"/>
      <w:lvlText w:val="%6"/>
      <w:lvlJc w:val="left"/>
      <w:pPr>
        <w:ind w:left="396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6E0E98C2">
      <w:start w:val="1"/>
      <w:numFmt w:val="decimal"/>
      <w:lvlText w:val="%7"/>
      <w:lvlJc w:val="left"/>
      <w:pPr>
        <w:ind w:left="46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E4D45FC8">
      <w:start w:val="1"/>
      <w:numFmt w:val="lowerLetter"/>
      <w:lvlText w:val="%8"/>
      <w:lvlJc w:val="left"/>
      <w:pPr>
        <w:ind w:left="54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D9008F70">
      <w:start w:val="1"/>
      <w:numFmt w:val="lowerRoman"/>
      <w:lvlText w:val="%9"/>
      <w:lvlJc w:val="left"/>
      <w:pPr>
        <w:ind w:left="61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44" w15:restartNumberingAfterBreak="0">
    <w:nsid w:val="42114890"/>
    <w:multiLevelType w:val="hybridMultilevel"/>
    <w:tmpl w:val="1F0EC6F8"/>
    <w:lvl w:ilvl="0" w:tplc="C63C7EF6">
      <w:start w:val="1"/>
      <w:numFmt w:val="decimal"/>
      <w:lvlText w:val="%1."/>
      <w:lvlJc w:val="left"/>
      <w:pPr>
        <w:ind w:left="236"/>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1AC69DDE">
      <w:start w:val="1"/>
      <w:numFmt w:val="lowerLetter"/>
      <w:lvlText w:val="%2"/>
      <w:lvlJc w:val="left"/>
      <w:pPr>
        <w:ind w:left="10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EBD867C0">
      <w:start w:val="1"/>
      <w:numFmt w:val="lowerRoman"/>
      <w:lvlText w:val="%3"/>
      <w:lvlJc w:val="left"/>
      <w:pPr>
        <w:ind w:left="18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93F0C9C6">
      <w:start w:val="1"/>
      <w:numFmt w:val="decimal"/>
      <w:lvlText w:val="%4"/>
      <w:lvlJc w:val="left"/>
      <w:pPr>
        <w:ind w:left="25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4260BACA">
      <w:start w:val="1"/>
      <w:numFmt w:val="lowerLetter"/>
      <w:lvlText w:val="%5"/>
      <w:lvlJc w:val="left"/>
      <w:pPr>
        <w:ind w:left="324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8A86B9B6">
      <w:start w:val="1"/>
      <w:numFmt w:val="lowerRoman"/>
      <w:lvlText w:val="%6"/>
      <w:lvlJc w:val="left"/>
      <w:pPr>
        <w:ind w:left="396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17081638">
      <w:start w:val="1"/>
      <w:numFmt w:val="decimal"/>
      <w:lvlText w:val="%7"/>
      <w:lvlJc w:val="left"/>
      <w:pPr>
        <w:ind w:left="46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B2B8AC54">
      <w:start w:val="1"/>
      <w:numFmt w:val="lowerLetter"/>
      <w:lvlText w:val="%8"/>
      <w:lvlJc w:val="left"/>
      <w:pPr>
        <w:ind w:left="54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AC524D28">
      <w:start w:val="1"/>
      <w:numFmt w:val="lowerRoman"/>
      <w:lvlText w:val="%9"/>
      <w:lvlJc w:val="left"/>
      <w:pPr>
        <w:ind w:left="61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45" w15:restartNumberingAfterBreak="0">
    <w:nsid w:val="4275478C"/>
    <w:multiLevelType w:val="hybridMultilevel"/>
    <w:tmpl w:val="34B4497C"/>
    <w:lvl w:ilvl="0" w:tplc="9434F344">
      <w:start w:val="1"/>
      <w:numFmt w:val="decimal"/>
      <w:lvlText w:val="%1."/>
      <w:lvlJc w:val="left"/>
      <w:pPr>
        <w:ind w:left="236"/>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1B40D278">
      <w:start w:val="1"/>
      <w:numFmt w:val="lowerLetter"/>
      <w:lvlText w:val="%2"/>
      <w:lvlJc w:val="left"/>
      <w:pPr>
        <w:ind w:left="10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FC5E24DE">
      <w:start w:val="1"/>
      <w:numFmt w:val="lowerRoman"/>
      <w:lvlText w:val="%3"/>
      <w:lvlJc w:val="left"/>
      <w:pPr>
        <w:ind w:left="18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BE6AA164">
      <w:start w:val="1"/>
      <w:numFmt w:val="decimal"/>
      <w:lvlText w:val="%4"/>
      <w:lvlJc w:val="left"/>
      <w:pPr>
        <w:ind w:left="25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F26EEE10">
      <w:start w:val="1"/>
      <w:numFmt w:val="lowerLetter"/>
      <w:lvlText w:val="%5"/>
      <w:lvlJc w:val="left"/>
      <w:pPr>
        <w:ind w:left="324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A25068A8">
      <w:start w:val="1"/>
      <w:numFmt w:val="lowerRoman"/>
      <w:lvlText w:val="%6"/>
      <w:lvlJc w:val="left"/>
      <w:pPr>
        <w:ind w:left="396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7694A466">
      <w:start w:val="1"/>
      <w:numFmt w:val="decimal"/>
      <w:lvlText w:val="%7"/>
      <w:lvlJc w:val="left"/>
      <w:pPr>
        <w:ind w:left="46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8CB69B60">
      <w:start w:val="1"/>
      <w:numFmt w:val="lowerLetter"/>
      <w:lvlText w:val="%8"/>
      <w:lvlJc w:val="left"/>
      <w:pPr>
        <w:ind w:left="54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45426CF2">
      <w:start w:val="1"/>
      <w:numFmt w:val="lowerRoman"/>
      <w:lvlText w:val="%9"/>
      <w:lvlJc w:val="left"/>
      <w:pPr>
        <w:ind w:left="61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46" w15:restartNumberingAfterBreak="0">
    <w:nsid w:val="43D175D6"/>
    <w:multiLevelType w:val="hybridMultilevel"/>
    <w:tmpl w:val="AD0C35B0"/>
    <w:lvl w:ilvl="0" w:tplc="EAA4240E">
      <w:start w:val="1"/>
      <w:numFmt w:val="lowerLetter"/>
      <w:lvlText w:val="%1."/>
      <w:lvlJc w:val="left"/>
      <w:pPr>
        <w:ind w:left="236"/>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74A43B46">
      <w:start w:val="1"/>
      <w:numFmt w:val="lowerLetter"/>
      <w:lvlText w:val="%2"/>
      <w:lvlJc w:val="left"/>
      <w:pPr>
        <w:ind w:left="10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5B96156E">
      <w:start w:val="1"/>
      <w:numFmt w:val="lowerRoman"/>
      <w:lvlText w:val="%3"/>
      <w:lvlJc w:val="left"/>
      <w:pPr>
        <w:ind w:left="18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6554BC3E">
      <w:start w:val="1"/>
      <w:numFmt w:val="decimal"/>
      <w:lvlText w:val="%4"/>
      <w:lvlJc w:val="left"/>
      <w:pPr>
        <w:ind w:left="25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1F3E143E">
      <w:start w:val="1"/>
      <w:numFmt w:val="lowerLetter"/>
      <w:lvlText w:val="%5"/>
      <w:lvlJc w:val="left"/>
      <w:pPr>
        <w:ind w:left="324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E3385E76">
      <w:start w:val="1"/>
      <w:numFmt w:val="lowerRoman"/>
      <w:lvlText w:val="%6"/>
      <w:lvlJc w:val="left"/>
      <w:pPr>
        <w:ind w:left="396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3B8022F2">
      <w:start w:val="1"/>
      <w:numFmt w:val="decimal"/>
      <w:lvlText w:val="%7"/>
      <w:lvlJc w:val="left"/>
      <w:pPr>
        <w:ind w:left="46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F626CD0A">
      <w:start w:val="1"/>
      <w:numFmt w:val="lowerLetter"/>
      <w:lvlText w:val="%8"/>
      <w:lvlJc w:val="left"/>
      <w:pPr>
        <w:ind w:left="54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779069CC">
      <w:start w:val="1"/>
      <w:numFmt w:val="lowerRoman"/>
      <w:lvlText w:val="%9"/>
      <w:lvlJc w:val="left"/>
      <w:pPr>
        <w:ind w:left="61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47" w15:restartNumberingAfterBreak="0">
    <w:nsid w:val="43DC096C"/>
    <w:multiLevelType w:val="hybridMultilevel"/>
    <w:tmpl w:val="347832FE"/>
    <w:lvl w:ilvl="0" w:tplc="B2A4F176">
      <w:start w:val="1"/>
      <w:numFmt w:val="decimal"/>
      <w:lvlText w:val="%1."/>
      <w:lvlJc w:val="left"/>
      <w:pPr>
        <w:ind w:left="256"/>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E644528E">
      <w:start w:val="1"/>
      <w:numFmt w:val="lowerLetter"/>
      <w:lvlText w:val="%2"/>
      <w:lvlJc w:val="left"/>
      <w:pPr>
        <w:ind w:left="10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7E5AC0E0">
      <w:start w:val="1"/>
      <w:numFmt w:val="lowerRoman"/>
      <w:lvlText w:val="%3"/>
      <w:lvlJc w:val="left"/>
      <w:pPr>
        <w:ind w:left="18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E3B2B07E">
      <w:start w:val="1"/>
      <w:numFmt w:val="decimal"/>
      <w:lvlText w:val="%4"/>
      <w:lvlJc w:val="left"/>
      <w:pPr>
        <w:ind w:left="25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426C7DC6">
      <w:start w:val="1"/>
      <w:numFmt w:val="lowerLetter"/>
      <w:lvlText w:val="%5"/>
      <w:lvlJc w:val="left"/>
      <w:pPr>
        <w:ind w:left="324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89E0CD66">
      <w:start w:val="1"/>
      <w:numFmt w:val="lowerRoman"/>
      <w:lvlText w:val="%6"/>
      <w:lvlJc w:val="left"/>
      <w:pPr>
        <w:ind w:left="396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6AEC59BA">
      <w:start w:val="1"/>
      <w:numFmt w:val="decimal"/>
      <w:lvlText w:val="%7"/>
      <w:lvlJc w:val="left"/>
      <w:pPr>
        <w:ind w:left="46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C7D4A576">
      <w:start w:val="1"/>
      <w:numFmt w:val="lowerLetter"/>
      <w:lvlText w:val="%8"/>
      <w:lvlJc w:val="left"/>
      <w:pPr>
        <w:ind w:left="54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4532E6EE">
      <w:start w:val="1"/>
      <w:numFmt w:val="lowerRoman"/>
      <w:lvlText w:val="%9"/>
      <w:lvlJc w:val="left"/>
      <w:pPr>
        <w:ind w:left="61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48" w15:restartNumberingAfterBreak="0">
    <w:nsid w:val="44B81599"/>
    <w:multiLevelType w:val="hybridMultilevel"/>
    <w:tmpl w:val="6E38C8A2"/>
    <w:lvl w:ilvl="0" w:tplc="87EA8DD0">
      <w:start w:val="1"/>
      <w:numFmt w:val="decimal"/>
      <w:lvlText w:val="%1."/>
      <w:lvlJc w:val="left"/>
      <w:pPr>
        <w:ind w:left="236"/>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0AD4C608">
      <w:start w:val="1"/>
      <w:numFmt w:val="lowerLetter"/>
      <w:lvlText w:val="%2"/>
      <w:lvlJc w:val="left"/>
      <w:pPr>
        <w:ind w:left="1096"/>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D9A04946">
      <w:start w:val="1"/>
      <w:numFmt w:val="lowerRoman"/>
      <w:lvlText w:val="%3"/>
      <w:lvlJc w:val="left"/>
      <w:pPr>
        <w:ind w:left="1816"/>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886AEBC4">
      <w:start w:val="1"/>
      <w:numFmt w:val="decimal"/>
      <w:lvlText w:val="%4"/>
      <w:lvlJc w:val="left"/>
      <w:pPr>
        <w:ind w:left="2536"/>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5FB877A6">
      <w:start w:val="1"/>
      <w:numFmt w:val="lowerLetter"/>
      <w:lvlText w:val="%5"/>
      <w:lvlJc w:val="left"/>
      <w:pPr>
        <w:ind w:left="3256"/>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AB30DCDE">
      <w:start w:val="1"/>
      <w:numFmt w:val="lowerRoman"/>
      <w:lvlText w:val="%6"/>
      <w:lvlJc w:val="left"/>
      <w:pPr>
        <w:ind w:left="3976"/>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AC607892">
      <w:start w:val="1"/>
      <w:numFmt w:val="decimal"/>
      <w:lvlText w:val="%7"/>
      <w:lvlJc w:val="left"/>
      <w:pPr>
        <w:ind w:left="4696"/>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1CAC34E8">
      <w:start w:val="1"/>
      <w:numFmt w:val="lowerLetter"/>
      <w:lvlText w:val="%8"/>
      <w:lvlJc w:val="left"/>
      <w:pPr>
        <w:ind w:left="5416"/>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053AE5C4">
      <w:start w:val="1"/>
      <w:numFmt w:val="lowerRoman"/>
      <w:lvlText w:val="%9"/>
      <w:lvlJc w:val="left"/>
      <w:pPr>
        <w:ind w:left="6136"/>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49" w15:restartNumberingAfterBreak="0">
    <w:nsid w:val="46B00295"/>
    <w:multiLevelType w:val="hybridMultilevel"/>
    <w:tmpl w:val="96E45012"/>
    <w:lvl w:ilvl="0" w:tplc="3CAAD6A2">
      <w:start w:val="1"/>
      <w:numFmt w:val="bullet"/>
      <w:lvlText w:val="*"/>
      <w:lvlJc w:val="left"/>
      <w:pPr>
        <w:ind w:left="153"/>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842E785E">
      <w:start w:val="1"/>
      <w:numFmt w:val="bullet"/>
      <w:lvlText w:val="o"/>
      <w:lvlJc w:val="left"/>
      <w:pPr>
        <w:ind w:left="10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262A859E">
      <w:start w:val="1"/>
      <w:numFmt w:val="bullet"/>
      <w:lvlText w:val="▪"/>
      <w:lvlJc w:val="left"/>
      <w:pPr>
        <w:ind w:left="18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97D20374">
      <w:start w:val="1"/>
      <w:numFmt w:val="bullet"/>
      <w:lvlText w:val="•"/>
      <w:lvlJc w:val="left"/>
      <w:pPr>
        <w:ind w:left="25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BBC8879E">
      <w:start w:val="1"/>
      <w:numFmt w:val="bullet"/>
      <w:lvlText w:val="o"/>
      <w:lvlJc w:val="left"/>
      <w:pPr>
        <w:ind w:left="324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1F24E788">
      <w:start w:val="1"/>
      <w:numFmt w:val="bullet"/>
      <w:lvlText w:val="▪"/>
      <w:lvlJc w:val="left"/>
      <w:pPr>
        <w:ind w:left="396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EA7EAA44">
      <w:start w:val="1"/>
      <w:numFmt w:val="bullet"/>
      <w:lvlText w:val="•"/>
      <w:lvlJc w:val="left"/>
      <w:pPr>
        <w:ind w:left="46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7E8417A4">
      <w:start w:val="1"/>
      <w:numFmt w:val="bullet"/>
      <w:lvlText w:val="o"/>
      <w:lvlJc w:val="left"/>
      <w:pPr>
        <w:ind w:left="54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51C8C5E6">
      <w:start w:val="1"/>
      <w:numFmt w:val="bullet"/>
      <w:lvlText w:val="▪"/>
      <w:lvlJc w:val="left"/>
      <w:pPr>
        <w:ind w:left="61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50" w15:restartNumberingAfterBreak="0">
    <w:nsid w:val="48536D9B"/>
    <w:multiLevelType w:val="hybridMultilevel"/>
    <w:tmpl w:val="30F22C28"/>
    <w:lvl w:ilvl="0" w:tplc="47447146">
      <w:start w:val="1"/>
      <w:numFmt w:val="bullet"/>
      <w:lvlText w:val="-"/>
      <w:lvlJc w:val="left"/>
      <w:pPr>
        <w:ind w:left="143"/>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EEAE2604">
      <w:start w:val="1"/>
      <w:numFmt w:val="bullet"/>
      <w:lvlText w:val="o"/>
      <w:lvlJc w:val="left"/>
      <w:pPr>
        <w:ind w:left="10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AEAC6F78">
      <w:start w:val="1"/>
      <w:numFmt w:val="bullet"/>
      <w:lvlText w:val="▪"/>
      <w:lvlJc w:val="left"/>
      <w:pPr>
        <w:ind w:left="18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B1C20BEC">
      <w:start w:val="1"/>
      <w:numFmt w:val="bullet"/>
      <w:lvlText w:val="•"/>
      <w:lvlJc w:val="left"/>
      <w:pPr>
        <w:ind w:left="25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9F145ECE">
      <w:start w:val="1"/>
      <w:numFmt w:val="bullet"/>
      <w:lvlText w:val="o"/>
      <w:lvlJc w:val="left"/>
      <w:pPr>
        <w:ind w:left="324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94FAE10E">
      <w:start w:val="1"/>
      <w:numFmt w:val="bullet"/>
      <w:lvlText w:val="▪"/>
      <w:lvlJc w:val="left"/>
      <w:pPr>
        <w:ind w:left="396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6BA4FF58">
      <w:start w:val="1"/>
      <w:numFmt w:val="bullet"/>
      <w:lvlText w:val="•"/>
      <w:lvlJc w:val="left"/>
      <w:pPr>
        <w:ind w:left="46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7884ED7C">
      <w:start w:val="1"/>
      <w:numFmt w:val="bullet"/>
      <w:lvlText w:val="o"/>
      <w:lvlJc w:val="left"/>
      <w:pPr>
        <w:ind w:left="54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5344B420">
      <w:start w:val="1"/>
      <w:numFmt w:val="bullet"/>
      <w:lvlText w:val="▪"/>
      <w:lvlJc w:val="left"/>
      <w:pPr>
        <w:ind w:left="61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51" w15:restartNumberingAfterBreak="0">
    <w:nsid w:val="49A91519"/>
    <w:multiLevelType w:val="hybridMultilevel"/>
    <w:tmpl w:val="3D9E6742"/>
    <w:lvl w:ilvl="0" w:tplc="C2E6AACC">
      <w:start w:val="1"/>
      <w:numFmt w:val="lowerLetter"/>
      <w:lvlText w:val="%1."/>
      <w:lvlJc w:val="left"/>
      <w:pPr>
        <w:ind w:left="236"/>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F2AC7302">
      <w:start w:val="1"/>
      <w:numFmt w:val="lowerLetter"/>
      <w:lvlText w:val="%2"/>
      <w:lvlJc w:val="left"/>
      <w:pPr>
        <w:ind w:left="10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B6CE7F62">
      <w:start w:val="1"/>
      <w:numFmt w:val="lowerRoman"/>
      <w:lvlText w:val="%3"/>
      <w:lvlJc w:val="left"/>
      <w:pPr>
        <w:ind w:left="18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543A9EEE">
      <w:start w:val="1"/>
      <w:numFmt w:val="decimal"/>
      <w:lvlText w:val="%4"/>
      <w:lvlJc w:val="left"/>
      <w:pPr>
        <w:ind w:left="25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9368A908">
      <w:start w:val="1"/>
      <w:numFmt w:val="lowerLetter"/>
      <w:lvlText w:val="%5"/>
      <w:lvlJc w:val="left"/>
      <w:pPr>
        <w:ind w:left="324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461294C2">
      <w:start w:val="1"/>
      <w:numFmt w:val="lowerRoman"/>
      <w:lvlText w:val="%6"/>
      <w:lvlJc w:val="left"/>
      <w:pPr>
        <w:ind w:left="396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75A23666">
      <w:start w:val="1"/>
      <w:numFmt w:val="decimal"/>
      <w:lvlText w:val="%7"/>
      <w:lvlJc w:val="left"/>
      <w:pPr>
        <w:ind w:left="46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60FAAB4C">
      <w:start w:val="1"/>
      <w:numFmt w:val="lowerLetter"/>
      <w:lvlText w:val="%8"/>
      <w:lvlJc w:val="left"/>
      <w:pPr>
        <w:ind w:left="54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1D862458">
      <w:start w:val="1"/>
      <w:numFmt w:val="lowerRoman"/>
      <w:lvlText w:val="%9"/>
      <w:lvlJc w:val="left"/>
      <w:pPr>
        <w:ind w:left="61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52" w15:restartNumberingAfterBreak="0">
    <w:nsid w:val="49D770AC"/>
    <w:multiLevelType w:val="hybridMultilevel"/>
    <w:tmpl w:val="9ECC8334"/>
    <w:lvl w:ilvl="0" w:tplc="DA382DDE">
      <w:start w:val="1"/>
      <w:numFmt w:val="lowerLetter"/>
      <w:lvlText w:val="%1."/>
      <w:lvlJc w:val="left"/>
      <w:pPr>
        <w:ind w:left="247"/>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2312D2D2">
      <w:start w:val="1"/>
      <w:numFmt w:val="lowerLetter"/>
      <w:lvlText w:val="%2"/>
      <w:lvlJc w:val="left"/>
      <w:pPr>
        <w:ind w:left="10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3FD09BCC">
      <w:start w:val="1"/>
      <w:numFmt w:val="lowerRoman"/>
      <w:lvlText w:val="%3"/>
      <w:lvlJc w:val="left"/>
      <w:pPr>
        <w:ind w:left="18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58B0D9EA">
      <w:start w:val="1"/>
      <w:numFmt w:val="decimal"/>
      <w:lvlText w:val="%4"/>
      <w:lvlJc w:val="left"/>
      <w:pPr>
        <w:ind w:left="25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82D81FE8">
      <w:start w:val="1"/>
      <w:numFmt w:val="lowerLetter"/>
      <w:lvlText w:val="%5"/>
      <w:lvlJc w:val="left"/>
      <w:pPr>
        <w:ind w:left="324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72B2B282">
      <w:start w:val="1"/>
      <w:numFmt w:val="lowerRoman"/>
      <w:lvlText w:val="%6"/>
      <w:lvlJc w:val="left"/>
      <w:pPr>
        <w:ind w:left="396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A894CAD6">
      <w:start w:val="1"/>
      <w:numFmt w:val="decimal"/>
      <w:lvlText w:val="%7"/>
      <w:lvlJc w:val="left"/>
      <w:pPr>
        <w:ind w:left="46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19D44192">
      <w:start w:val="1"/>
      <w:numFmt w:val="lowerLetter"/>
      <w:lvlText w:val="%8"/>
      <w:lvlJc w:val="left"/>
      <w:pPr>
        <w:ind w:left="54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D74E8954">
      <w:start w:val="1"/>
      <w:numFmt w:val="lowerRoman"/>
      <w:lvlText w:val="%9"/>
      <w:lvlJc w:val="left"/>
      <w:pPr>
        <w:ind w:left="61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53" w15:restartNumberingAfterBreak="0">
    <w:nsid w:val="4ACB07FC"/>
    <w:multiLevelType w:val="hybridMultilevel"/>
    <w:tmpl w:val="E056C3CC"/>
    <w:lvl w:ilvl="0" w:tplc="0D98C16A">
      <w:start w:val="1"/>
      <w:numFmt w:val="decimal"/>
      <w:lvlText w:val="%1."/>
      <w:lvlJc w:val="left"/>
      <w:pPr>
        <w:ind w:left="236"/>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8446E546">
      <w:start w:val="1"/>
      <w:numFmt w:val="lowerLetter"/>
      <w:lvlText w:val="%2"/>
      <w:lvlJc w:val="left"/>
      <w:pPr>
        <w:ind w:left="1094"/>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3ED4B42C">
      <w:start w:val="1"/>
      <w:numFmt w:val="lowerRoman"/>
      <w:lvlText w:val="%3"/>
      <w:lvlJc w:val="left"/>
      <w:pPr>
        <w:ind w:left="1814"/>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8B20F24A">
      <w:start w:val="1"/>
      <w:numFmt w:val="decimal"/>
      <w:lvlText w:val="%4"/>
      <w:lvlJc w:val="left"/>
      <w:pPr>
        <w:ind w:left="2534"/>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BE58DF22">
      <w:start w:val="1"/>
      <w:numFmt w:val="lowerLetter"/>
      <w:lvlText w:val="%5"/>
      <w:lvlJc w:val="left"/>
      <w:pPr>
        <w:ind w:left="3254"/>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A266990C">
      <w:start w:val="1"/>
      <w:numFmt w:val="lowerRoman"/>
      <w:lvlText w:val="%6"/>
      <w:lvlJc w:val="left"/>
      <w:pPr>
        <w:ind w:left="3974"/>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F866F676">
      <w:start w:val="1"/>
      <w:numFmt w:val="decimal"/>
      <w:lvlText w:val="%7"/>
      <w:lvlJc w:val="left"/>
      <w:pPr>
        <w:ind w:left="4694"/>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D818C0EA">
      <w:start w:val="1"/>
      <w:numFmt w:val="lowerLetter"/>
      <w:lvlText w:val="%8"/>
      <w:lvlJc w:val="left"/>
      <w:pPr>
        <w:ind w:left="5414"/>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6C36E860">
      <w:start w:val="1"/>
      <w:numFmt w:val="lowerRoman"/>
      <w:lvlText w:val="%9"/>
      <w:lvlJc w:val="left"/>
      <w:pPr>
        <w:ind w:left="6134"/>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54" w15:restartNumberingAfterBreak="0">
    <w:nsid w:val="4B2E6FC4"/>
    <w:multiLevelType w:val="hybridMultilevel"/>
    <w:tmpl w:val="224E8910"/>
    <w:lvl w:ilvl="0" w:tplc="C8CA6A56">
      <w:start w:val="1"/>
      <w:numFmt w:val="bullet"/>
      <w:lvlText w:val="-"/>
      <w:lvlJc w:val="left"/>
      <w:pPr>
        <w:ind w:left="143"/>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FFDAFB38">
      <w:start w:val="1"/>
      <w:numFmt w:val="bullet"/>
      <w:lvlText w:val="o"/>
      <w:lvlJc w:val="left"/>
      <w:pPr>
        <w:ind w:left="10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59E2CA1A">
      <w:start w:val="1"/>
      <w:numFmt w:val="bullet"/>
      <w:lvlText w:val="▪"/>
      <w:lvlJc w:val="left"/>
      <w:pPr>
        <w:ind w:left="18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026ADA96">
      <w:start w:val="1"/>
      <w:numFmt w:val="bullet"/>
      <w:lvlText w:val="•"/>
      <w:lvlJc w:val="left"/>
      <w:pPr>
        <w:ind w:left="25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339C34B8">
      <w:start w:val="1"/>
      <w:numFmt w:val="bullet"/>
      <w:lvlText w:val="o"/>
      <w:lvlJc w:val="left"/>
      <w:pPr>
        <w:ind w:left="324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F5763166">
      <w:start w:val="1"/>
      <w:numFmt w:val="bullet"/>
      <w:lvlText w:val="▪"/>
      <w:lvlJc w:val="left"/>
      <w:pPr>
        <w:ind w:left="396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A0BA93B6">
      <w:start w:val="1"/>
      <w:numFmt w:val="bullet"/>
      <w:lvlText w:val="•"/>
      <w:lvlJc w:val="left"/>
      <w:pPr>
        <w:ind w:left="46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3774E2D0">
      <w:start w:val="1"/>
      <w:numFmt w:val="bullet"/>
      <w:lvlText w:val="o"/>
      <w:lvlJc w:val="left"/>
      <w:pPr>
        <w:ind w:left="54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E6644C68">
      <w:start w:val="1"/>
      <w:numFmt w:val="bullet"/>
      <w:lvlText w:val="▪"/>
      <w:lvlJc w:val="left"/>
      <w:pPr>
        <w:ind w:left="61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55" w15:restartNumberingAfterBreak="0">
    <w:nsid w:val="4DFB551C"/>
    <w:multiLevelType w:val="hybridMultilevel"/>
    <w:tmpl w:val="AB44B97C"/>
    <w:lvl w:ilvl="0" w:tplc="6A48C6A0">
      <w:start w:val="1"/>
      <w:numFmt w:val="decimal"/>
      <w:lvlText w:val="%1."/>
      <w:lvlJc w:val="left"/>
      <w:pPr>
        <w:ind w:left="254"/>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9EFCCB88">
      <w:start w:val="1"/>
      <w:numFmt w:val="lowerLetter"/>
      <w:lvlText w:val="%2"/>
      <w:lvlJc w:val="left"/>
      <w:pPr>
        <w:ind w:left="10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A79A4CD4">
      <w:start w:val="1"/>
      <w:numFmt w:val="lowerRoman"/>
      <w:lvlText w:val="%3"/>
      <w:lvlJc w:val="left"/>
      <w:pPr>
        <w:ind w:left="18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C1D2512A">
      <w:start w:val="1"/>
      <w:numFmt w:val="decimal"/>
      <w:lvlText w:val="%4"/>
      <w:lvlJc w:val="left"/>
      <w:pPr>
        <w:ind w:left="25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2CBCB412">
      <w:start w:val="1"/>
      <w:numFmt w:val="lowerLetter"/>
      <w:lvlText w:val="%5"/>
      <w:lvlJc w:val="left"/>
      <w:pPr>
        <w:ind w:left="324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C688F722">
      <w:start w:val="1"/>
      <w:numFmt w:val="lowerRoman"/>
      <w:lvlText w:val="%6"/>
      <w:lvlJc w:val="left"/>
      <w:pPr>
        <w:ind w:left="396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5C242DAE">
      <w:start w:val="1"/>
      <w:numFmt w:val="decimal"/>
      <w:lvlText w:val="%7"/>
      <w:lvlJc w:val="left"/>
      <w:pPr>
        <w:ind w:left="46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CD7805C4">
      <w:start w:val="1"/>
      <w:numFmt w:val="lowerLetter"/>
      <w:lvlText w:val="%8"/>
      <w:lvlJc w:val="left"/>
      <w:pPr>
        <w:ind w:left="54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6974EC62">
      <w:start w:val="1"/>
      <w:numFmt w:val="lowerRoman"/>
      <w:lvlText w:val="%9"/>
      <w:lvlJc w:val="left"/>
      <w:pPr>
        <w:ind w:left="61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56" w15:restartNumberingAfterBreak="0">
    <w:nsid w:val="4ED577D1"/>
    <w:multiLevelType w:val="hybridMultilevel"/>
    <w:tmpl w:val="A2C272E4"/>
    <w:lvl w:ilvl="0" w:tplc="0CA8045C">
      <w:start w:val="1"/>
      <w:numFmt w:val="decimal"/>
      <w:lvlText w:val="%1."/>
      <w:lvlJc w:val="left"/>
      <w:pPr>
        <w:ind w:left="236"/>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B72ED2E6">
      <w:start w:val="1"/>
      <w:numFmt w:val="lowerLetter"/>
      <w:lvlText w:val="%2"/>
      <w:lvlJc w:val="left"/>
      <w:pPr>
        <w:ind w:left="1094"/>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6A48D416">
      <w:start w:val="1"/>
      <w:numFmt w:val="lowerRoman"/>
      <w:lvlText w:val="%3"/>
      <w:lvlJc w:val="left"/>
      <w:pPr>
        <w:ind w:left="1814"/>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09F207A6">
      <w:start w:val="1"/>
      <w:numFmt w:val="decimal"/>
      <w:lvlText w:val="%4"/>
      <w:lvlJc w:val="left"/>
      <w:pPr>
        <w:ind w:left="2534"/>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E31093FA">
      <w:start w:val="1"/>
      <w:numFmt w:val="lowerLetter"/>
      <w:lvlText w:val="%5"/>
      <w:lvlJc w:val="left"/>
      <w:pPr>
        <w:ind w:left="3254"/>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493AAD14">
      <w:start w:val="1"/>
      <w:numFmt w:val="lowerRoman"/>
      <w:lvlText w:val="%6"/>
      <w:lvlJc w:val="left"/>
      <w:pPr>
        <w:ind w:left="3974"/>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430C7E90">
      <w:start w:val="1"/>
      <w:numFmt w:val="decimal"/>
      <w:lvlText w:val="%7"/>
      <w:lvlJc w:val="left"/>
      <w:pPr>
        <w:ind w:left="4694"/>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E800DF32">
      <w:start w:val="1"/>
      <w:numFmt w:val="lowerLetter"/>
      <w:lvlText w:val="%8"/>
      <w:lvlJc w:val="left"/>
      <w:pPr>
        <w:ind w:left="5414"/>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40FA3764">
      <w:start w:val="1"/>
      <w:numFmt w:val="lowerRoman"/>
      <w:lvlText w:val="%9"/>
      <w:lvlJc w:val="left"/>
      <w:pPr>
        <w:ind w:left="6134"/>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57" w15:restartNumberingAfterBreak="0">
    <w:nsid w:val="50C43B54"/>
    <w:multiLevelType w:val="hybridMultilevel"/>
    <w:tmpl w:val="95B6D922"/>
    <w:lvl w:ilvl="0" w:tplc="714CDCAE">
      <w:start w:val="1"/>
      <w:numFmt w:val="decimal"/>
      <w:lvlText w:val="%1."/>
      <w:lvlJc w:val="left"/>
      <w:pPr>
        <w:ind w:left="236"/>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B842647E">
      <w:start w:val="1"/>
      <w:numFmt w:val="lowerLetter"/>
      <w:lvlText w:val="%2"/>
      <w:lvlJc w:val="left"/>
      <w:pPr>
        <w:ind w:left="10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CC4E8816">
      <w:start w:val="1"/>
      <w:numFmt w:val="lowerRoman"/>
      <w:lvlText w:val="%3"/>
      <w:lvlJc w:val="left"/>
      <w:pPr>
        <w:ind w:left="18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254085B6">
      <w:start w:val="1"/>
      <w:numFmt w:val="decimal"/>
      <w:lvlText w:val="%4"/>
      <w:lvlJc w:val="left"/>
      <w:pPr>
        <w:ind w:left="25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FEC68872">
      <w:start w:val="1"/>
      <w:numFmt w:val="lowerLetter"/>
      <w:lvlText w:val="%5"/>
      <w:lvlJc w:val="left"/>
      <w:pPr>
        <w:ind w:left="324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066A9290">
      <w:start w:val="1"/>
      <w:numFmt w:val="lowerRoman"/>
      <w:lvlText w:val="%6"/>
      <w:lvlJc w:val="left"/>
      <w:pPr>
        <w:ind w:left="396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03D2DC02">
      <w:start w:val="1"/>
      <w:numFmt w:val="decimal"/>
      <w:lvlText w:val="%7"/>
      <w:lvlJc w:val="left"/>
      <w:pPr>
        <w:ind w:left="46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FD1263E6">
      <w:start w:val="1"/>
      <w:numFmt w:val="lowerLetter"/>
      <w:lvlText w:val="%8"/>
      <w:lvlJc w:val="left"/>
      <w:pPr>
        <w:ind w:left="54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F85A5A68">
      <w:start w:val="1"/>
      <w:numFmt w:val="lowerRoman"/>
      <w:lvlText w:val="%9"/>
      <w:lvlJc w:val="left"/>
      <w:pPr>
        <w:ind w:left="61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58" w15:restartNumberingAfterBreak="0">
    <w:nsid w:val="50F176C1"/>
    <w:multiLevelType w:val="hybridMultilevel"/>
    <w:tmpl w:val="214A7F0C"/>
    <w:lvl w:ilvl="0" w:tplc="7178AD60">
      <w:start w:val="1"/>
      <w:numFmt w:val="bullet"/>
      <w:lvlText w:val="-"/>
      <w:lvlJc w:val="left"/>
      <w:pPr>
        <w:ind w:left="143"/>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C1BA7730">
      <w:start w:val="1"/>
      <w:numFmt w:val="bullet"/>
      <w:lvlText w:val="o"/>
      <w:lvlJc w:val="left"/>
      <w:pPr>
        <w:ind w:left="10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EE34BE78">
      <w:start w:val="1"/>
      <w:numFmt w:val="bullet"/>
      <w:lvlText w:val="▪"/>
      <w:lvlJc w:val="left"/>
      <w:pPr>
        <w:ind w:left="18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A06E1542">
      <w:start w:val="1"/>
      <w:numFmt w:val="bullet"/>
      <w:lvlText w:val="•"/>
      <w:lvlJc w:val="left"/>
      <w:pPr>
        <w:ind w:left="25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ED8EE882">
      <w:start w:val="1"/>
      <w:numFmt w:val="bullet"/>
      <w:lvlText w:val="o"/>
      <w:lvlJc w:val="left"/>
      <w:pPr>
        <w:ind w:left="324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4EFA4CC8">
      <w:start w:val="1"/>
      <w:numFmt w:val="bullet"/>
      <w:lvlText w:val="▪"/>
      <w:lvlJc w:val="left"/>
      <w:pPr>
        <w:ind w:left="396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E6C0F70A">
      <w:start w:val="1"/>
      <w:numFmt w:val="bullet"/>
      <w:lvlText w:val="•"/>
      <w:lvlJc w:val="left"/>
      <w:pPr>
        <w:ind w:left="46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E6E69748">
      <w:start w:val="1"/>
      <w:numFmt w:val="bullet"/>
      <w:lvlText w:val="o"/>
      <w:lvlJc w:val="left"/>
      <w:pPr>
        <w:ind w:left="54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3164487E">
      <w:start w:val="1"/>
      <w:numFmt w:val="bullet"/>
      <w:lvlText w:val="▪"/>
      <w:lvlJc w:val="left"/>
      <w:pPr>
        <w:ind w:left="61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59" w15:restartNumberingAfterBreak="0">
    <w:nsid w:val="51A56F4A"/>
    <w:multiLevelType w:val="hybridMultilevel"/>
    <w:tmpl w:val="832001B4"/>
    <w:lvl w:ilvl="0" w:tplc="A5AC681E">
      <w:start w:val="1"/>
      <w:numFmt w:val="decimal"/>
      <w:lvlText w:val="%1."/>
      <w:lvlJc w:val="left"/>
      <w:pPr>
        <w:ind w:left="236"/>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E47284C6">
      <w:start w:val="1"/>
      <w:numFmt w:val="lowerLetter"/>
      <w:lvlText w:val="%2"/>
      <w:lvlJc w:val="left"/>
      <w:pPr>
        <w:ind w:left="10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43CEC3AC">
      <w:start w:val="1"/>
      <w:numFmt w:val="lowerRoman"/>
      <w:lvlText w:val="%3"/>
      <w:lvlJc w:val="left"/>
      <w:pPr>
        <w:ind w:left="18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2E085A86">
      <w:start w:val="1"/>
      <w:numFmt w:val="decimal"/>
      <w:lvlText w:val="%4"/>
      <w:lvlJc w:val="left"/>
      <w:pPr>
        <w:ind w:left="25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30A807F4">
      <w:start w:val="1"/>
      <w:numFmt w:val="lowerLetter"/>
      <w:lvlText w:val="%5"/>
      <w:lvlJc w:val="left"/>
      <w:pPr>
        <w:ind w:left="324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9050ECB6">
      <w:start w:val="1"/>
      <w:numFmt w:val="lowerRoman"/>
      <w:lvlText w:val="%6"/>
      <w:lvlJc w:val="left"/>
      <w:pPr>
        <w:ind w:left="396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AAAC1BE8">
      <w:start w:val="1"/>
      <w:numFmt w:val="decimal"/>
      <w:lvlText w:val="%7"/>
      <w:lvlJc w:val="left"/>
      <w:pPr>
        <w:ind w:left="46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D760167A">
      <w:start w:val="1"/>
      <w:numFmt w:val="lowerLetter"/>
      <w:lvlText w:val="%8"/>
      <w:lvlJc w:val="left"/>
      <w:pPr>
        <w:ind w:left="54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B70E4C3C">
      <w:start w:val="1"/>
      <w:numFmt w:val="lowerRoman"/>
      <w:lvlText w:val="%9"/>
      <w:lvlJc w:val="left"/>
      <w:pPr>
        <w:ind w:left="61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60" w15:restartNumberingAfterBreak="0">
    <w:nsid w:val="525E3140"/>
    <w:multiLevelType w:val="hybridMultilevel"/>
    <w:tmpl w:val="362C8A0C"/>
    <w:lvl w:ilvl="0" w:tplc="58F2A134">
      <w:start w:val="1"/>
      <w:numFmt w:val="decimal"/>
      <w:lvlText w:val="%1."/>
      <w:lvlJc w:val="left"/>
      <w:pPr>
        <w:ind w:left="236"/>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BC7EC924">
      <w:start w:val="1"/>
      <w:numFmt w:val="lowerLetter"/>
      <w:lvlText w:val="%2"/>
      <w:lvlJc w:val="left"/>
      <w:pPr>
        <w:ind w:left="10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1CA2C2CC">
      <w:start w:val="1"/>
      <w:numFmt w:val="lowerRoman"/>
      <w:lvlText w:val="%3"/>
      <w:lvlJc w:val="left"/>
      <w:pPr>
        <w:ind w:left="18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8940E2B0">
      <w:start w:val="1"/>
      <w:numFmt w:val="decimal"/>
      <w:lvlText w:val="%4"/>
      <w:lvlJc w:val="left"/>
      <w:pPr>
        <w:ind w:left="25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02E8EB24">
      <w:start w:val="1"/>
      <w:numFmt w:val="lowerLetter"/>
      <w:lvlText w:val="%5"/>
      <w:lvlJc w:val="left"/>
      <w:pPr>
        <w:ind w:left="324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59FEE4BC">
      <w:start w:val="1"/>
      <w:numFmt w:val="lowerRoman"/>
      <w:lvlText w:val="%6"/>
      <w:lvlJc w:val="left"/>
      <w:pPr>
        <w:ind w:left="396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851C18E0">
      <w:start w:val="1"/>
      <w:numFmt w:val="decimal"/>
      <w:lvlText w:val="%7"/>
      <w:lvlJc w:val="left"/>
      <w:pPr>
        <w:ind w:left="46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8DAA4BBE">
      <w:start w:val="1"/>
      <w:numFmt w:val="lowerLetter"/>
      <w:lvlText w:val="%8"/>
      <w:lvlJc w:val="left"/>
      <w:pPr>
        <w:ind w:left="54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1C9CE106">
      <w:start w:val="1"/>
      <w:numFmt w:val="lowerRoman"/>
      <w:lvlText w:val="%9"/>
      <w:lvlJc w:val="left"/>
      <w:pPr>
        <w:ind w:left="61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61" w15:restartNumberingAfterBreak="0">
    <w:nsid w:val="54DA0982"/>
    <w:multiLevelType w:val="hybridMultilevel"/>
    <w:tmpl w:val="DDEAE520"/>
    <w:lvl w:ilvl="0" w:tplc="89DE8C3E">
      <w:start w:val="1"/>
      <w:numFmt w:val="lowerLetter"/>
      <w:lvlText w:val="%1."/>
      <w:lvlJc w:val="left"/>
      <w:pPr>
        <w:ind w:left="236"/>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8DC4310E">
      <w:start w:val="1"/>
      <w:numFmt w:val="lowerLetter"/>
      <w:lvlText w:val="%2"/>
      <w:lvlJc w:val="left"/>
      <w:pPr>
        <w:ind w:left="10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42FE861C">
      <w:start w:val="1"/>
      <w:numFmt w:val="lowerRoman"/>
      <w:lvlText w:val="%3"/>
      <w:lvlJc w:val="left"/>
      <w:pPr>
        <w:ind w:left="18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81B22FEE">
      <w:start w:val="1"/>
      <w:numFmt w:val="decimal"/>
      <w:lvlText w:val="%4"/>
      <w:lvlJc w:val="left"/>
      <w:pPr>
        <w:ind w:left="25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2F54FE92">
      <w:start w:val="1"/>
      <w:numFmt w:val="lowerLetter"/>
      <w:lvlText w:val="%5"/>
      <w:lvlJc w:val="left"/>
      <w:pPr>
        <w:ind w:left="324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F0FCBAE8">
      <w:start w:val="1"/>
      <w:numFmt w:val="lowerRoman"/>
      <w:lvlText w:val="%6"/>
      <w:lvlJc w:val="left"/>
      <w:pPr>
        <w:ind w:left="396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EB26BDD6">
      <w:start w:val="1"/>
      <w:numFmt w:val="decimal"/>
      <w:lvlText w:val="%7"/>
      <w:lvlJc w:val="left"/>
      <w:pPr>
        <w:ind w:left="46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6CAEB554">
      <w:start w:val="1"/>
      <w:numFmt w:val="lowerLetter"/>
      <w:lvlText w:val="%8"/>
      <w:lvlJc w:val="left"/>
      <w:pPr>
        <w:ind w:left="54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EFE0122C">
      <w:start w:val="1"/>
      <w:numFmt w:val="lowerRoman"/>
      <w:lvlText w:val="%9"/>
      <w:lvlJc w:val="left"/>
      <w:pPr>
        <w:ind w:left="61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62" w15:restartNumberingAfterBreak="0">
    <w:nsid w:val="55A42DAD"/>
    <w:multiLevelType w:val="hybridMultilevel"/>
    <w:tmpl w:val="E932AF3A"/>
    <w:lvl w:ilvl="0" w:tplc="BC1E7450">
      <w:start w:val="1"/>
      <w:numFmt w:val="decimal"/>
      <w:lvlText w:val="%1."/>
      <w:lvlJc w:val="left"/>
      <w:pPr>
        <w:ind w:left="236"/>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9B9E7FC0">
      <w:start w:val="1"/>
      <w:numFmt w:val="lowerLetter"/>
      <w:lvlText w:val="%2"/>
      <w:lvlJc w:val="left"/>
      <w:pPr>
        <w:ind w:left="10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8E66555A">
      <w:start w:val="1"/>
      <w:numFmt w:val="lowerRoman"/>
      <w:lvlText w:val="%3"/>
      <w:lvlJc w:val="left"/>
      <w:pPr>
        <w:ind w:left="18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D96A6D96">
      <w:start w:val="1"/>
      <w:numFmt w:val="decimal"/>
      <w:lvlText w:val="%4"/>
      <w:lvlJc w:val="left"/>
      <w:pPr>
        <w:ind w:left="25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7AAA436C">
      <w:start w:val="1"/>
      <w:numFmt w:val="lowerLetter"/>
      <w:lvlText w:val="%5"/>
      <w:lvlJc w:val="left"/>
      <w:pPr>
        <w:ind w:left="324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156E874C">
      <w:start w:val="1"/>
      <w:numFmt w:val="lowerRoman"/>
      <w:lvlText w:val="%6"/>
      <w:lvlJc w:val="left"/>
      <w:pPr>
        <w:ind w:left="396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EC9A6ED4">
      <w:start w:val="1"/>
      <w:numFmt w:val="decimal"/>
      <w:lvlText w:val="%7"/>
      <w:lvlJc w:val="left"/>
      <w:pPr>
        <w:ind w:left="46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49188A4C">
      <w:start w:val="1"/>
      <w:numFmt w:val="lowerLetter"/>
      <w:lvlText w:val="%8"/>
      <w:lvlJc w:val="left"/>
      <w:pPr>
        <w:ind w:left="54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04E87FB6">
      <w:start w:val="1"/>
      <w:numFmt w:val="lowerRoman"/>
      <w:lvlText w:val="%9"/>
      <w:lvlJc w:val="left"/>
      <w:pPr>
        <w:ind w:left="61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63" w15:restartNumberingAfterBreak="0">
    <w:nsid w:val="568A408F"/>
    <w:multiLevelType w:val="hybridMultilevel"/>
    <w:tmpl w:val="DECA7532"/>
    <w:lvl w:ilvl="0" w:tplc="68CCCCB8">
      <w:start w:val="1"/>
      <w:numFmt w:val="decimal"/>
      <w:lvlText w:val="%1."/>
      <w:lvlJc w:val="left"/>
      <w:pPr>
        <w:ind w:left="266"/>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384C40A8">
      <w:start w:val="1"/>
      <w:numFmt w:val="lowerLetter"/>
      <w:lvlText w:val="%2"/>
      <w:lvlJc w:val="left"/>
      <w:pPr>
        <w:ind w:left="10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C51A22C4">
      <w:start w:val="1"/>
      <w:numFmt w:val="lowerRoman"/>
      <w:lvlText w:val="%3"/>
      <w:lvlJc w:val="left"/>
      <w:pPr>
        <w:ind w:left="18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084CC7DC">
      <w:start w:val="1"/>
      <w:numFmt w:val="decimal"/>
      <w:lvlText w:val="%4"/>
      <w:lvlJc w:val="left"/>
      <w:pPr>
        <w:ind w:left="25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DEBA0778">
      <w:start w:val="1"/>
      <w:numFmt w:val="lowerLetter"/>
      <w:lvlText w:val="%5"/>
      <w:lvlJc w:val="left"/>
      <w:pPr>
        <w:ind w:left="324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DB6EAF90">
      <w:start w:val="1"/>
      <w:numFmt w:val="lowerRoman"/>
      <w:lvlText w:val="%6"/>
      <w:lvlJc w:val="left"/>
      <w:pPr>
        <w:ind w:left="396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AED811D4">
      <w:start w:val="1"/>
      <w:numFmt w:val="decimal"/>
      <w:lvlText w:val="%7"/>
      <w:lvlJc w:val="left"/>
      <w:pPr>
        <w:ind w:left="46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4B742EAC">
      <w:start w:val="1"/>
      <w:numFmt w:val="lowerLetter"/>
      <w:lvlText w:val="%8"/>
      <w:lvlJc w:val="left"/>
      <w:pPr>
        <w:ind w:left="54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C366C8EA">
      <w:start w:val="1"/>
      <w:numFmt w:val="lowerRoman"/>
      <w:lvlText w:val="%9"/>
      <w:lvlJc w:val="left"/>
      <w:pPr>
        <w:ind w:left="61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64" w15:restartNumberingAfterBreak="0">
    <w:nsid w:val="56FE1EDE"/>
    <w:multiLevelType w:val="hybridMultilevel"/>
    <w:tmpl w:val="C67E4472"/>
    <w:lvl w:ilvl="0" w:tplc="57DE45FE">
      <w:start w:val="1"/>
      <w:numFmt w:val="decimal"/>
      <w:lvlText w:val="%1."/>
      <w:lvlJc w:val="left"/>
      <w:pPr>
        <w:ind w:left="236"/>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73E0EA94">
      <w:start w:val="1"/>
      <w:numFmt w:val="lowerLetter"/>
      <w:lvlText w:val="%2"/>
      <w:lvlJc w:val="left"/>
      <w:pPr>
        <w:ind w:left="10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B16E579C">
      <w:start w:val="1"/>
      <w:numFmt w:val="lowerRoman"/>
      <w:lvlText w:val="%3"/>
      <w:lvlJc w:val="left"/>
      <w:pPr>
        <w:ind w:left="18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51FA6360">
      <w:start w:val="1"/>
      <w:numFmt w:val="decimal"/>
      <w:lvlText w:val="%4"/>
      <w:lvlJc w:val="left"/>
      <w:pPr>
        <w:ind w:left="25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B8D8C3AE">
      <w:start w:val="1"/>
      <w:numFmt w:val="lowerLetter"/>
      <w:lvlText w:val="%5"/>
      <w:lvlJc w:val="left"/>
      <w:pPr>
        <w:ind w:left="324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614407D6">
      <w:start w:val="1"/>
      <w:numFmt w:val="lowerRoman"/>
      <w:lvlText w:val="%6"/>
      <w:lvlJc w:val="left"/>
      <w:pPr>
        <w:ind w:left="396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D7A2138C">
      <w:start w:val="1"/>
      <w:numFmt w:val="decimal"/>
      <w:lvlText w:val="%7"/>
      <w:lvlJc w:val="left"/>
      <w:pPr>
        <w:ind w:left="46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2530043E">
      <w:start w:val="1"/>
      <w:numFmt w:val="lowerLetter"/>
      <w:lvlText w:val="%8"/>
      <w:lvlJc w:val="left"/>
      <w:pPr>
        <w:ind w:left="54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1C7E4D54">
      <w:start w:val="1"/>
      <w:numFmt w:val="lowerRoman"/>
      <w:lvlText w:val="%9"/>
      <w:lvlJc w:val="left"/>
      <w:pPr>
        <w:ind w:left="61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65" w15:restartNumberingAfterBreak="0">
    <w:nsid w:val="586157C2"/>
    <w:multiLevelType w:val="hybridMultilevel"/>
    <w:tmpl w:val="06125DD0"/>
    <w:lvl w:ilvl="0" w:tplc="851ABA1A">
      <w:start w:val="1"/>
      <w:numFmt w:val="bullet"/>
      <w:lvlText w:val="*"/>
      <w:lvlJc w:val="left"/>
      <w:pPr>
        <w:ind w:left="153"/>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30D4845C">
      <w:start w:val="1"/>
      <w:numFmt w:val="bullet"/>
      <w:lvlText w:val="o"/>
      <w:lvlJc w:val="left"/>
      <w:pPr>
        <w:ind w:left="10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4D40286E">
      <w:start w:val="1"/>
      <w:numFmt w:val="bullet"/>
      <w:lvlText w:val="▪"/>
      <w:lvlJc w:val="left"/>
      <w:pPr>
        <w:ind w:left="18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7B4A5250">
      <w:start w:val="1"/>
      <w:numFmt w:val="bullet"/>
      <w:lvlText w:val="•"/>
      <w:lvlJc w:val="left"/>
      <w:pPr>
        <w:ind w:left="25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2A1E0884">
      <w:start w:val="1"/>
      <w:numFmt w:val="bullet"/>
      <w:lvlText w:val="o"/>
      <w:lvlJc w:val="left"/>
      <w:pPr>
        <w:ind w:left="324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26A052E6">
      <w:start w:val="1"/>
      <w:numFmt w:val="bullet"/>
      <w:lvlText w:val="▪"/>
      <w:lvlJc w:val="left"/>
      <w:pPr>
        <w:ind w:left="396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CC8E1F3A">
      <w:start w:val="1"/>
      <w:numFmt w:val="bullet"/>
      <w:lvlText w:val="•"/>
      <w:lvlJc w:val="left"/>
      <w:pPr>
        <w:ind w:left="46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613A7598">
      <w:start w:val="1"/>
      <w:numFmt w:val="bullet"/>
      <w:lvlText w:val="o"/>
      <w:lvlJc w:val="left"/>
      <w:pPr>
        <w:ind w:left="54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C698615E">
      <w:start w:val="1"/>
      <w:numFmt w:val="bullet"/>
      <w:lvlText w:val="▪"/>
      <w:lvlJc w:val="left"/>
      <w:pPr>
        <w:ind w:left="61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66" w15:restartNumberingAfterBreak="0">
    <w:nsid w:val="5A1470D0"/>
    <w:multiLevelType w:val="hybridMultilevel"/>
    <w:tmpl w:val="4EF204FA"/>
    <w:lvl w:ilvl="0" w:tplc="4AE24E2A">
      <w:start w:val="1"/>
      <w:numFmt w:val="decimal"/>
      <w:lvlText w:val="%1."/>
      <w:lvlJc w:val="left"/>
      <w:pPr>
        <w:ind w:left="236"/>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1F569DB8">
      <w:start w:val="1"/>
      <w:numFmt w:val="lowerLetter"/>
      <w:lvlText w:val="%2"/>
      <w:lvlJc w:val="left"/>
      <w:pPr>
        <w:ind w:left="10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48A66010">
      <w:start w:val="1"/>
      <w:numFmt w:val="lowerRoman"/>
      <w:lvlText w:val="%3"/>
      <w:lvlJc w:val="left"/>
      <w:pPr>
        <w:ind w:left="18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BBCE4DCA">
      <w:start w:val="1"/>
      <w:numFmt w:val="decimal"/>
      <w:lvlText w:val="%4"/>
      <w:lvlJc w:val="left"/>
      <w:pPr>
        <w:ind w:left="25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D54698FE">
      <w:start w:val="1"/>
      <w:numFmt w:val="lowerLetter"/>
      <w:lvlText w:val="%5"/>
      <w:lvlJc w:val="left"/>
      <w:pPr>
        <w:ind w:left="324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F384BFF4">
      <w:start w:val="1"/>
      <w:numFmt w:val="lowerRoman"/>
      <w:lvlText w:val="%6"/>
      <w:lvlJc w:val="left"/>
      <w:pPr>
        <w:ind w:left="396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8B804F88">
      <w:start w:val="1"/>
      <w:numFmt w:val="decimal"/>
      <w:lvlText w:val="%7"/>
      <w:lvlJc w:val="left"/>
      <w:pPr>
        <w:ind w:left="46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AEA8DB12">
      <w:start w:val="1"/>
      <w:numFmt w:val="lowerLetter"/>
      <w:lvlText w:val="%8"/>
      <w:lvlJc w:val="left"/>
      <w:pPr>
        <w:ind w:left="54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0538B0AC">
      <w:start w:val="1"/>
      <w:numFmt w:val="lowerRoman"/>
      <w:lvlText w:val="%9"/>
      <w:lvlJc w:val="left"/>
      <w:pPr>
        <w:ind w:left="61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67" w15:restartNumberingAfterBreak="0">
    <w:nsid w:val="5DF12823"/>
    <w:multiLevelType w:val="hybridMultilevel"/>
    <w:tmpl w:val="EA507BDC"/>
    <w:lvl w:ilvl="0" w:tplc="4ADC3542">
      <w:start w:val="2"/>
      <w:numFmt w:val="decimal"/>
      <w:lvlText w:val="%1."/>
      <w:lvlJc w:val="left"/>
      <w:pPr>
        <w:ind w:left="236"/>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A8544082">
      <w:start w:val="1"/>
      <w:numFmt w:val="lowerLetter"/>
      <w:lvlText w:val="%2"/>
      <w:lvlJc w:val="left"/>
      <w:pPr>
        <w:ind w:left="1094"/>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07E41122">
      <w:start w:val="1"/>
      <w:numFmt w:val="lowerRoman"/>
      <w:lvlText w:val="%3"/>
      <w:lvlJc w:val="left"/>
      <w:pPr>
        <w:ind w:left="1814"/>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A9968974">
      <w:start w:val="1"/>
      <w:numFmt w:val="decimal"/>
      <w:lvlText w:val="%4"/>
      <w:lvlJc w:val="left"/>
      <w:pPr>
        <w:ind w:left="2534"/>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BD747F9C">
      <w:start w:val="1"/>
      <w:numFmt w:val="lowerLetter"/>
      <w:lvlText w:val="%5"/>
      <w:lvlJc w:val="left"/>
      <w:pPr>
        <w:ind w:left="3254"/>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E612F2F8">
      <w:start w:val="1"/>
      <w:numFmt w:val="lowerRoman"/>
      <w:lvlText w:val="%6"/>
      <w:lvlJc w:val="left"/>
      <w:pPr>
        <w:ind w:left="3974"/>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A424A054">
      <w:start w:val="1"/>
      <w:numFmt w:val="decimal"/>
      <w:lvlText w:val="%7"/>
      <w:lvlJc w:val="left"/>
      <w:pPr>
        <w:ind w:left="4694"/>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476C7B82">
      <w:start w:val="1"/>
      <w:numFmt w:val="lowerLetter"/>
      <w:lvlText w:val="%8"/>
      <w:lvlJc w:val="left"/>
      <w:pPr>
        <w:ind w:left="5414"/>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C44C4776">
      <w:start w:val="1"/>
      <w:numFmt w:val="lowerRoman"/>
      <w:lvlText w:val="%9"/>
      <w:lvlJc w:val="left"/>
      <w:pPr>
        <w:ind w:left="6134"/>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68" w15:restartNumberingAfterBreak="0">
    <w:nsid w:val="5E825F0E"/>
    <w:multiLevelType w:val="hybridMultilevel"/>
    <w:tmpl w:val="B7EA4238"/>
    <w:lvl w:ilvl="0" w:tplc="B1243C44">
      <w:start w:val="1"/>
      <w:numFmt w:val="decimal"/>
      <w:lvlText w:val="%1."/>
      <w:lvlJc w:val="left"/>
      <w:pPr>
        <w:ind w:left="236"/>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6D863C56">
      <w:start w:val="1"/>
      <w:numFmt w:val="lowerLetter"/>
      <w:lvlText w:val="%2"/>
      <w:lvlJc w:val="left"/>
      <w:pPr>
        <w:ind w:left="10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052EFE32">
      <w:start w:val="1"/>
      <w:numFmt w:val="lowerRoman"/>
      <w:lvlText w:val="%3"/>
      <w:lvlJc w:val="left"/>
      <w:pPr>
        <w:ind w:left="18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8B82963E">
      <w:start w:val="1"/>
      <w:numFmt w:val="decimal"/>
      <w:lvlText w:val="%4"/>
      <w:lvlJc w:val="left"/>
      <w:pPr>
        <w:ind w:left="25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62D88E6A">
      <w:start w:val="1"/>
      <w:numFmt w:val="lowerLetter"/>
      <w:lvlText w:val="%5"/>
      <w:lvlJc w:val="left"/>
      <w:pPr>
        <w:ind w:left="324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22BE41E2">
      <w:start w:val="1"/>
      <w:numFmt w:val="lowerRoman"/>
      <w:lvlText w:val="%6"/>
      <w:lvlJc w:val="left"/>
      <w:pPr>
        <w:ind w:left="396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C77EE98A">
      <w:start w:val="1"/>
      <w:numFmt w:val="decimal"/>
      <w:lvlText w:val="%7"/>
      <w:lvlJc w:val="left"/>
      <w:pPr>
        <w:ind w:left="46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D1A2F06C">
      <w:start w:val="1"/>
      <w:numFmt w:val="lowerLetter"/>
      <w:lvlText w:val="%8"/>
      <w:lvlJc w:val="left"/>
      <w:pPr>
        <w:ind w:left="54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EEA6EE02">
      <w:start w:val="1"/>
      <w:numFmt w:val="lowerRoman"/>
      <w:lvlText w:val="%9"/>
      <w:lvlJc w:val="left"/>
      <w:pPr>
        <w:ind w:left="61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69" w15:restartNumberingAfterBreak="0">
    <w:nsid w:val="60B551A8"/>
    <w:multiLevelType w:val="hybridMultilevel"/>
    <w:tmpl w:val="AE6AB084"/>
    <w:lvl w:ilvl="0" w:tplc="3070876E">
      <w:start w:val="1"/>
      <w:numFmt w:val="decimal"/>
      <w:lvlText w:val="%1."/>
      <w:lvlJc w:val="left"/>
      <w:pPr>
        <w:ind w:left="242"/>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F89C2A36">
      <w:start w:val="1"/>
      <w:numFmt w:val="lowerLetter"/>
      <w:lvlText w:val="%2"/>
      <w:lvlJc w:val="left"/>
      <w:pPr>
        <w:ind w:left="10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B9E4D44E">
      <w:start w:val="1"/>
      <w:numFmt w:val="lowerRoman"/>
      <w:lvlText w:val="%3"/>
      <w:lvlJc w:val="left"/>
      <w:pPr>
        <w:ind w:left="18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4D2AADC8">
      <w:start w:val="1"/>
      <w:numFmt w:val="decimal"/>
      <w:lvlText w:val="%4"/>
      <w:lvlJc w:val="left"/>
      <w:pPr>
        <w:ind w:left="25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4560FE66">
      <w:start w:val="1"/>
      <w:numFmt w:val="lowerLetter"/>
      <w:lvlText w:val="%5"/>
      <w:lvlJc w:val="left"/>
      <w:pPr>
        <w:ind w:left="324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280476E4">
      <w:start w:val="1"/>
      <w:numFmt w:val="lowerRoman"/>
      <w:lvlText w:val="%6"/>
      <w:lvlJc w:val="left"/>
      <w:pPr>
        <w:ind w:left="396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AB5C67E4">
      <w:start w:val="1"/>
      <w:numFmt w:val="decimal"/>
      <w:lvlText w:val="%7"/>
      <w:lvlJc w:val="left"/>
      <w:pPr>
        <w:ind w:left="46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2BB2D8F2">
      <w:start w:val="1"/>
      <w:numFmt w:val="lowerLetter"/>
      <w:lvlText w:val="%8"/>
      <w:lvlJc w:val="left"/>
      <w:pPr>
        <w:ind w:left="54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67162E1C">
      <w:start w:val="1"/>
      <w:numFmt w:val="lowerRoman"/>
      <w:lvlText w:val="%9"/>
      <w:lvlJc w:val="left"/>
      <w:pPr>
        <w:ind w:left="61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70" w15:restartNumberingAfterBreak="0">
    <w:nsid w:val="6180410A"/>
    <w:multiLevelType w:val="hybridMultilevel"/>
    <w:tmpl w:val="9FC4C73E"/>
    <w:lvl w:ilvl="0" w:tplc="3AF42388">
      <w:start w:val="1"/>
      <w:numFmt w:val="decimal"/>
      <w:lvlText w:val="%1."/>
      <w:lvlJc w:val="left"/>
      <w:pPr>
        <w:ind w:left="236"/>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A496B59C">
      <w:start w:val="1"/>
      <w:numFmt w:val="lowerLetter"/>
      <w:lvlText w:val="%2"/>
      <w:lvlJc w:val="left"/>
      <w:pPr>
        <w:ind w:left="10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C5667B70">
      <w:start w:val="1"/>
      <w:numFmt w:val="lowerRoman"/>
      <w:lvlText w:val="%3"/>
      <w:lvlJc w:val="left"/>
      <w:pPr>
        <w:ind w:left="18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06A41DC2">
      <w:start w:val="1"/>
      <w:numFmt w:val="decimal"/>
      <w:lvlText w:val="%4"/>
      <w:lvlJc w:val="left"/>
      <w:pPr>
        <w:ind w:left="25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15967E3A">
      <w:start w:val="1"/>
      <w:numFmt w:val="lowerLetter"/>
      <w:lvlText w:val="%5"/>
      <w:lvlJc w:val="left"/>
      <w:pPr>
        <w:ind w:left="324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D62AAEEE">
      <w:start w:val="1"/>
      <w:numFmt w:val="lowerRoman"/>
      <w:lvlText w:val="%6"/>
      <w:lvlJc w:val="left"/>
      <w:pPr>
        <w:ind w:left="396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7AB844DA">
      <w:start w:val="1"/>
      <w:numFmt w:val="decimal"/>
      <w:lvlText w:val="%7"/>
      <w:lvlJc w:val="left"/>
      <w:pPr>
        <w:ind w:left="46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B4C20FA2">
      <w:start w:val="1"/>
      <w:numFmt w:val="lowerLetter"/>
      <w:lvlText w:val="%8"/>
      <w:lvlJc w:val="left"/>
      <w:pPr>
        <w:ind w:left="54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1A4296F0">
      <w:start w:val="1"/>
      <w:numFmt w:val="lowerRoman"/>
      <w:lvlText w:val="%9"/>
      <w:lvlJc w:val="left"/>
      <w:pPr>
        <w:ind w:left="61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71" w15:restartNumberingAfterBreak="0">
    <w:nsid w:val="62616C66"/>
    <w:multiLevelType w:val="hybridMultilevel"/>
    <w:tmpl w:val="9500CE86"/>
    <w:lvl w:ilvl="0" w:tplc="600E5F22">
      <w:start w:val="5"/>
      <w:numFmt w:val="decimal"/>
      <w:lvlText w:val="%1."/>
      <w:lvlJc w:val="left"/>
      <w:pPr>
        <w:ind w:left="236"/>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36F6E308">
      <w:start w:val="1"/>
      <w:numFmt w:val="lowerLetter"/>
      <w:lvlText w:val="%2"/>
      <w:lvlJc w:val="left"/>
      <w:pPr>
        <w:ind w:left="10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2DEE6B18">
      <w:start w:val="1"/>
      <w:numFmt w:val="lowerRoman"/>
      <w:lvlText w:val="%3"/>
      <w:lvlJc w:val="left"/>
      <w:pPr>
        <w:ind w:left="18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D7C63EE8">
      <w:start w:val="1"/>
      <w:numFmt w:val="decimal"/>
      <w:lvlText w:val="%4"/>
      <w:lvlJc w:val="left"/>
      <w:pPr>
        <w:ind w:left="25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D972A812">
      <w:start w:val="1"/>
      <w:numFmt w:val="lowerLetter"/>
      <w:lvlText w:val="%5"/>
      <w:lvlJc w:val="left"/>
      <w:pPr>
        <w:ind w:left="324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612A1B52">
      <w:start w:val="1"/>
      <w:numFmt w:val="lowerRoman"/>
      <w:lvlText w:val="%6"/>
      <w:lvlJc w:val="left"/>
      <w:pPr>
        <w:ind w:left="396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9C748758">
      <w:start w:val="1"/>
      <w:numFmt w:val="decimal"/>
      <w:lvlText w:val="%7"/>
      <w:lvlJc w:val="left"/>
      <w:pPr>
        <w:ind w:left="46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CAF6E03E">
      <w:start w:val="1"/>
      <w:numFmt w:val="lowerLetter"/>
      <w:lvlText w:val="%8"/>
      <w:lvlJc w:val="left"/>
      <w:pPr>
        <w:ind w:left="54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4CB2D55A">
      <w:start w:val="1"/>
      <w:numFmt w:val="lowerRoman"/>
      <w:lvlText w:val="%9"/>
      <w:lvlJc w:val="left"/>
      <w:pPr>
        <w:ind w:left="61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72" w15:restartNumberingAfterBreak="0">
    <w:nsid w:val="63CD0A96"/>
    <w:multiLevelType w:val="hybridMultilevel"/>
    <w:tmpl w:val="8F7CFC58"/>
    <w:lvl w:ilvl="0" w:tplc="5C6863C4">
      <w:start w:val="1"/>
      <w:numFmt w:val="bullet"/>
      <w:lvlText w:val="-"/>
      <w:lvlJc w:val="left"/>
      <w:pPr>
        <w:ind w:left="143"/>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C43A6338">
      <w:start w:val="1"/>
      <w:numFmt w:val="bullet"/>
      <w:lvlText w:val="o"/>
      <w:lvlJc w:val="left"/>
      <w:pPr>
        <w:ind w:left="10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B366D094">
      <w:start w:val="1"/>
      <w:numFmt w:val="bullet"/>
      <w:lvlText w:val="▪"/>
      <w:lvlJc w:val="left"/>
      <w:pPr>
        <w:ind w:left="18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7186A106">
      <w:start w:val="1"/>
      <w:numFmt w:val="bullet"/>
      <w:lvlText w:val="•"/>
      <w:lvlJc w:val="left"/>
      <w:pPr>
        <w:ind w:left="25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CD908EA4">
      <w:start w:val="1"/>
      <w:numFmt w:val="bullet"/>
      <w:lvlText w:val="o"/>
      <w:lvlJc w:val="left"/>
      <w:pPr>
        <w:ind w:left="324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A7666E7A">
      <w:start w:val="1"/>
      <w:numFmt w:val="bullet"/>
      <w:lvlText w:val="▪"/>
      <w:lvlJc w:val="left"/>
      <w:pPr>
        <w:ind w:left="396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9FAE5DAE">
      <w:start w:val="1"/>
      <w:numFmt w:val="bullet"/>
      <w:lvlText w:val="•"/>
      <w:lvlJc w:val="left"/>
      <w:pPr>
        <w:ind w:left="46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51523618">
      <w:start w:val="1"/>
      <w:numFmt w:val="bullet"/>
      <w:lvlText w:val="o"/>
      <w:lvlJc w:val="left"/>
      <w:pPr>
        <w:ind w:left="54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8E7CB01E">
      <w:start w:val="1"/>
      <w:numFmt w:val="bullet"/>
      <w:lvlText w:val="▪"/>
      <w:lvlJc w:val="left"/>
      <w:pPr>
        <w:ind w:left="61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73" w15:restartNumberingAfterBreak="0">
    <w:nsid w:val="654723FD"/>
    <w:multiLevelType w:val="hybridMultilevel"/>
    <w:tmpl w:val="A9163934"/>
    <w:lvl w:ilvl="0" w:tplc="08A271D8">
      <w:start w:val="1"/>
      <w:numFmt w:val="decimal"/>
      <w:lvlText w:val="%1."/>
      <w:lvlJc w:val="left"/>
      <w:pPr>
        <w:ind w:left="256"/>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C77EC230">
      <w:start w:val="1"/>
      <w:numFmt w:val="lowerLetter"/>
      <w:lvlText w:val="%2"/>
      <w:lvlJc w:val="left"/>
      <w:pPr>
        <w:ind w:left="10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2D4AEA54">
      <w:start w:val="1"/>
      <w:numFmt w:val="lowerRoman"/>
      <w:lvlText w:val="%3"/>
      <w:lvlJc w:val="left"/>
      <w:pPr>
        <w:ind w:left="18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211215AA">
      <w:start w:val="1"/>
      <w:numFmt w:val="decimal"/>
      <w:lvlText w:val="%4"/>
      <w:lvlJc w:val="left"/>
      <w:pPr>
        <w:ind w:left="25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6DE09B4E">
      <w:start w:val="1"/>
      <w:numFmt w:val="lowerLetter"/>
      <w:lvlText w:val="%5"/>
      <w:lvlJc w:val="left"/>
      <w:pPr>
        <w:ind w:left="324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875A1FA4">
      <w:start w:val="1"/>
      <w:numFmt w:val="lowerRoman"/>
      <w:lvlText w:val="%6"/>
      <w:lvlJc w:val="left"/>
      <w:pPr>
        <w:ind w:left="396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1E02AA9E">
      <w:start w:val="1"/>
      <w:numFmt w:val="decimal"/>
      <w:lvlText w:val="%7"/>
      <w:lvlJc w:val="left"/>
      <w:pPr>
        <w:ind w:left="46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1898C224">
      <w:start w:val="1"/>
      <w:numFmt w:val="lowerLetter"/>
      <w:lvlText w:val="%8"/>
      <w:lvlJc w:val="left"/>
      <w:pPr>
        <w:ind w:left="54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7BB200E0">
      <w:start w:val="1"/>
      <w:numFmt w:val="lowerRoman"/>
      <w:lvlText w:val="%9"/>
      <w:lvlJc w:val="left"/>
      <w:pPr>
        <w:ind w:left="61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74" w15:restartNumberingAfterBreak="0">
    <w:nsid w:val="65C32678"/>
    <w:multiLevelType w:val="hybridMultilevel"/>
    <w:tmpl w:val="F0AC7EC2"/>
    <w:lvl w:ilvl="0" w:tplc="40349F32">
      <w:start w:val="1"/>
      <w:numFmt w:val="decimal"/>
      <w:lvlText w:val="%1."/>
      <w:lvlJc w:val="left"/>
      <w:pPr>
        <w:ind w:left="254"/>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D4F67D62">
      <w:start w:val="1"/>
      <w:numFmt w:val="lowerLetter"/>
      <w:lvlText w:val="%2"/>
      <w:lvlJc w:val="left"/>
      <w:pPr>
        <w:ind w:left="1092"/>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BE94BF30">
      <w:start w:val="1"/>
      <w:numFmt w:val="lowerRoman"/>
      <w:lvlText w:val="%3"/>
      <w:lvlJc w:val="left"/>
      <w:pPr>
        <w:ind w:left="1812"/>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25E0526E">
      <w:start w:val="1"/>
      <w:numFmt w:val="decimal"/>
      <w:lvlText w:val="%4"/>
      <w:lvlJc w:val="left"/>
      <w:pPr>
        <w:ind w:left="2532"/>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C276CA30">
      <w:start w:val="1"/>
      <w:numFmt w:val="lowerLetter"/>
      <w:lvlText w:val="%5"/>
      <w:lvlJc w:val="left"/>
      <w:pPr>
        <w:ind w:left="3252"/>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3D2876BC">
      <w:start w:val="1"/>
      <w:numFmt w:val="lowerRoman"/>
      <w:lvlText w:val="%6"/>
      <w:lvlJc w:val="left"/>
      <w:pPr>
        <w:ind w:left="3972"/>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9072D9F8">
      <w:start w:val="1"/>
      <w:numFmt w:val="decimal"/>
      <w:lvlText w:val="%7"/>
      <w:lvlJc w:val="left"/>
      <w:pPr>
        <w:ind w:left="4692"/>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A15A788A">
      <w:start w:val="1"/>
      <w:numFmt w:val="lowerLetter"/>
      <w:lvlText w:val="%8"/>
      <w:lvlJc w:val="left"/>
      <w:pPr>
        <w:ind w:left="5412"/>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B96AC03A">
      <w:start w:val="1"/>
      <w:numFmt w:val="lowerRoman"/>
      <w:lvlText w:val="%9"/>
      <w:lvlJc w:val="left"/>
      <w:pPr>
        <w:ind w:left="6132"/>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75" w15:restartNumberingAfterBreak="0">
    <w:nsid w:val="66A34BF3"/>
    <w:multiLevelType w:val="hybridMultilevel"/>
    <w:tmpl w:val="F73A03BE"/>
    <w:lvl w:ilvl="0" w:tplc="EEE0897E">
      <w:start w:val="1"/>
      <w:numFmt w:val="decimal"/>
      <w:lvlText w:val="%1."/>
      <w:lvlJc w:val="left"/>
      <w:pPr>
        <w:ind w:left="236"/>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1EF29270">
      <w:start w:val="1"/>
      <w:numFmt w:val="lowerLetter"/>
      <w:lvlText w:val="%2"/>
      <w:lvlJc w:val="left"/>
      <w:pPr>
        <w:ind w:left="10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41442200">
      <w:start w:val="1"/>
      <w:numFmt w:val="lowerRoman"/>
      <w:lvlText w:val="%3"/>
      <w:lvlJc w:val="left"/>
      <w:pPr>
        <w:ind w:left="18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B3A67AB6">
      <w:start w:val="1"/>
      <w:numFmt w:val="decimal"/>
      <w:lvlText w:val="%4"/>
      <w:lvlJc w:val="left"/>
      <w:pPr>
        <w:ind w:left="25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069E5714">
      <w:start w:val="1"/>
      <w:numFmt w:val="lowerLetter"/>
      <w:lvlText w:val="%5"/>
      <w:lvlJc w:val="left"/>
      <w:pPr>
        <w:ind w:left="324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36F821E8">
      <w:start w:val="1"/>
      <w:numFmt w:val="lowerRoman"/>
      <w:lvlText w:val="%6"/>
      <w:lvlJc w:val="left"/>
      <w:pPr>
        <w:ind w:left="396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164A7C4E">
      <w:start w:val="1"/>
      <w:numFmt w:val="decimal"/>
      <w:lvlText w:val="%7"/>
      <w:lvlJc w:val="left"/>
      <w:pPr>
        <w:ind w:left="46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594C425E">
      <w:start w:val="1"/>
      <w:numFmt w:val="lowerLetter"/>
      <w:lvlText w:val="%8"/>
      <w:lvlJc w:val="left"/>
      <w:pPr>
        <w:ind w:left="54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8B6AD8BE">
      <w:start w:val="1"/>
      <w:numFmt w:val="lowerRoman"/>
      <w:lvlText w:val="%9"/>
      <w:lvlJc w:val="left"/>
      <w:pPr>
        <w:ind w:left="61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76" w15:restartNumberingAfterBreak="0">
    <w:nsid w:val="67225152"/>
    <w:multiLevelType w:val="hybridMultilevel"/>
    <w:tmpl w:val="00285F7C"/>
    <w:lvl w:ilvl="0" w:tplc="77C06DE8">
      <w:start w:val="1"/>
      <w:numFmt w:val="decimal"/>
      <w:lvlText w:val="%1."/>
      <w:lvlJc w:val="left"/>
      <w:pPr>
        <w:ind w:left="236"/>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CD1C48DA">
      <w:start w:val="1"/>
      <w:numFmt w:val="lowerLetter"/>
      <w:lvlText w:val="%2"/>
      <w:lvlJc w:val="left"/>
      <w:pPr>
        <w:ind w:left="1097"/>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61C67F0C">
      <w:start w:val="1"/>
      <w:numFmt w:val="lowerRoman"/>
      <w:lvlText w:val="%3"/>
      <w:lvlJc w:val="left"/>
      <w:pPr>
        <w:ind w:left="1817"/>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501CB556">
      <w:start w:val="1"/>
      <w:numFmt w:val="decimal"/>
      <w:lvlText w:val="%4"/>
      <w:lvlJc w:val="left"/>
      <w:pPr>
        <w:ind w:left="2537"/>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163E92A4">
      <w:start w:val="1"/>
      <w:numFmt w:val="lowerLetter"/>
      <w:lvlText w:val="%5"/>
      <w:lvlJc w:val="left"/>
      <w:pPr>
        <w:ind w:left="3257"/>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436880D0">
      <w:start w:val="1"/>
      <w:numFmt w:val="lowerRoman"/>
      <w:lvlText w:val="%6"/>
      <w:lvlJc w:val="left"/>
      <w:pPr>
        <w:ind w:left="3977"/>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44B0797E">
      <w:start w:val="1"/>
      <w:numFmt w:val="decimal"/>
      <w:lvlText w:val="%7"/>
      <w:lvlJc w:val="left"/>
      <w:pPr>
        <w:ind w:left="4697"/>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376ED9F0">
      <w:start w:val="1"/>
      <w:numFmt w:val="lowerLetter"/>
      <w:lvlText w:val="%8"/>
      <w:lvlJc w:val="left"/>
      <w:pPr>
        <w:ind w:left="5417"/>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4406EE58">
      <w:start w:val="1"/>
      <w:numFmt w:val="lowerRoman"/>
      <w:lvlText w:val="%9"/>
      <w:lvlJc w:val="left"/>
      <w:pPr>
        <w:ind w:left="6137"/>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77" w15:restartNumberingAfterBreak="0">
    <w:nsid w:val="674755E9"/>
    <w:multiLevelType w:val="hybridMultilevel"/>
    <w:tmpl w:val="20FA625A"/>
    <w:lvl w:ilvl="0" w:tplc="8C9CC130">
      <w:start w:val="1"/>
      <w:numFmt w:val="decimal"/>
      <w:lvlText w:val="%1."/>
      <w:lvlJc w:val="left"/>
      <w:pPr>
        <w:ind w:left="236"/>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C17422C2">
      <w:start w:val="1"/>
      <w:numFmt w:val="lowerLetter"/>
      <w:lvlText w:val="%2"/>
      <w:lvlJc w:val="left"/>
      <w:pPr>
        <w:ind w:left="10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B10EEB92">
      <w:start w:val="1"/>
      <w:numFmt w:val="lowerRoman"/>
      <w:lvlText w:val="%3"/>
      <w:lvlJc w:val="left"/>
      <w:pPr>
        <w:ind w:left="18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BDB0BEC2">
      <w:start w:val="1"/>
      <w:numFmt w:val="decimal"/>
      <w:lvlText w:val="%4"/>
      <w:lvlJc w:val="left"/>
      <w:pPr>
        <w:ind w:left="25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AAA622D6">
      <w:start w:val="1"/>
      <w:numFmt w:val="lowerLetter"/>
      <w:lvlText w:val="%5"/>
      <w:lvlJc w:val="left"/>
      <w:pPr>
        <w:ind w:left="324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D834F264">
      <w:start w:val="1"/>
      <w:numFmt w:val="lowerRoman"/>
      <w:lvlText w:val="%6"/>
      <w:lvlJc w:val="left"/>
      <w:pPr>
        <w:ind w:left="396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A518FD00">
      <w:start w:val="1"/>
      <w:numFmt w:val="decimal"/>
      <w:lvlText w:val="%7"/>
      <w:lvlJc w:val="left"/>
      <w:pPr>
        <w:ind w:left="46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8A8E0D1A">
      <w:start w:val="1"/>
      <w:numFmt w:val="lowerLetter"/>
      <w:lvlText w:val="%8"/>
      <w:lvlJc w:val="left"/>
      <w:pPr>
        <w:ind w:left="54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1C787EB8">
      <w:start w:val="1"/>
      <w:numFmt w:val="lowerRoman"/>
      <w:lvlText w:val="%9"/>
      <w:lvlJc w:val="left"/>
      <w:pPr>
        <w:ind w:left="61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78" w15:restartNumberingAfterBreak="0">
    <w:nsid w:val="674F2134"/>
    <w:multiLevelType w:val="hybridMultilevel"/>
    <w:tmpl w:val="2370E8E6"/>
    <w:lvl w:ilvl="0" w:tplc="7F4AD41E">
      <w:start w:val="1"/>
      <w:numFmt w:val="bullet"/>
      <w:lvlText w:val="-"/>
      <w:lvlJc w:val="left"/>
      <w:pPr>
        <w:ind w:left="144"/>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228C96F8">
      <w:start w:val="1"/>
      <w:numFmt w:val="bullet"/>
      <w:lvlText w:val="o"/>
      <w:lvlJc w:val="left"/>
      <w:pPr>
        <w:ind w:left="1092"/>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195888AE">
      <w:start w:val="1"/>
      <w:numFmt w:val="bullet"/>
      <w:lvlText w:val="▪"/>
      <w:lvlJc w:val="left"/>
      <w:pPr>
        <w:ind w:left="1812"/>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0B2852EC">
      <w:start w:val="1"/>
      <w:numFmt w:val="bullet"/>
      <w:lvlText w:val="•"/>
      <w:lvlJc w:val="left"/>
      <w:pPr>
        <w:ind w:left="2532"/>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B148B6B2">
      <w:start w:val="1"/>
      <w:numFmt w:val="bullet"/>
      <w:lvlText w:val="o"/>
      <w:lvlJc w:val="left"/>
      <w:pPr>
        <w:ind w:left="3252"/>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3B126C3C">
      <w:start w:val="1"/>
      <w:numFmt w:val="bullet"/>
      <w:lvlText w:val="▪"/>
      <w:lvlJc w:val="left"/>
      <w:pPr>
        <w:ind w:left="3972"/>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A3687474">
      <w:start w:val="1"/>
      <w:numFmt w:val="bullet"/>
      <w:lvlText w:val="•"/>
      <w:lvlJc w:val="left"/>
      <w:pPr>
        <w:ind w:left="4692"/>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04CEBD9A">
      <w:start w:val="1"/>
      <w:numFmt w:val="bullet"/>
      <w:lvlText w:val="o"/>
      <w:lvlJc w:val="left"/>
      <w:pPr>
        <w:ind w:left="5412"/>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66C655AE">
      <w:start w:val="1"/>
      <w:numFmt w:val="bullet"/>
      <w:lvlText w:val="▪"/>
      <w:lvlJc w:val="left"/>
      <w:pPr>
        <w:ind w:left="6132"/>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79" w15:restartNumberingAfterBreak="0">
    <w:nsid w:val="675C7CC2"/>
    <w:multiLevelType w:val="hybridMultilevel"/>
    <w:tmpl w:val="E4620E12"/>
    <w:lvl w:ilvl="0" w:tplc="29063218">
      <w:start w:val="1"/>
      <w:numFmt w:val="decimal"/>
      <w:lvlText w:val="%1."/>
      <w:lvlJc w:val="left"/>
      <w:pPr>
        <w:ind w:left="237"/>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1E6C8E52">
      <w:start w:val="1"/>
      <w:numFmt w:val="lowerLetter"/>
      <w:lvlText w:val="%2"/>
      <w:lvlJc w:val="left"/>
      <w:pPr>
        <w:ind w:left="10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6D62BED2">
      <w:start w:val="1"/>
      <w:numFmt w:val="lowerRoman"/>
      <w:lvlText w:val="%3"/>
      <w:lvlJc w:val="left"/>
      <w:pPr>
        <w:ind w:left="18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EDD6E368">
      <w:start w:val="1"/>
      <w:numFmt w:val="decimal"/>
      <w:lvlText w:val="%4"/>
      <w:lvlJc w:val="left"/>
      <w:pPr>
        <w:ind w:left="25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9D92759A">
      <w:start w:val="1"/>
      <w:numFmt w:val="lowerLetter"/>
      <w:lvlText w:val="%5"/>
      <w:lvlJc w:val="left"/>
      <w:pPr>
        <w:ind w:left="324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0B423FDE">
      <w:start w:val="1"/>
      <w:numFmt w:val="lowerRoman"/>
      <w:lvlText w:val="%6"/>
      <w:lvlJc w:val="left"/>
      <w:pPr>
        <w:ind w:left="396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7D2ED75A">
      <w:start w:val="1"/>
      <w:numFmt w:val="decimal"/>
      <w:lvlText w:val="%7"/>
      <w:lvlJc w:val="left"/>
      <w:pPr>
        <w:ind w:left="46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3B743398">
      <w:start w:val="1"/>
      <w:numFmt w:val="lowerLetter"/>
      <w:lvlText w:val="%8"/>
      <w:lvlJc w:val="left"/>
      <w:pPr>
        <w:ind w:left="54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B7C0C210">
      <w:start w:val="1"/>
      <w:numFmt w:val="lowerRoman"/>
      <w:lvlText w:val="%9"/>
      <w:lvlJc w:val="left"/>
      <w:pPr>
        <w:ind w:left="61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80" w15:restartNumberingAfterBreak="0">
    <w:nsid w:val="68345903"/>
    <w:multiLevelType w:val="hybridMultilevel"/>
    <w:tmpl w:val="14964360"/>
    <w:lvl w:ilvl="0" w:tplc="2E76E93E">
      <w:start w:val="1"/>
      <w:numFmt w:val="decimal"/>
      <w:lvlText w:val="%1."/>
      <w:lvlJc w:val="left"/>
      <w:pPr>
        <w:ind w:left="268"/>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A94C6A64">
      <w:start w:val="1"/>
      <w:numFmt w:val="lowerLetter"/>
      <w:lvlText w:val="%2"/>
      <w:lvlJc w:val="left"/>
      <w:pPr>
        <w:ind w:left="10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1F241D00">
      <w:start w:val="1"/>
      <w:numFmt w:val="lowerRoman"/>
      <w:lvlText w:val="%3"/>
      <w:lvlJc w:val="left"/>
      <w:pPr>
        <w:ind w:left="18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E1F8AB20">
      <w:start w:val="1"/>
      <w:numFmt w:val="decimal"/>
      <w:lvlText w:val="%4"/>
      <w:lvlJc w:val="left"/>
      <w:pPr>
        <w:ind w:left="25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54BC22B8">
      <w:start w:val="1"/>
      <w:numFmt w:val="lowerLetter"/>
      <w:lvlText w:val="%5"/>
      <w:lvlJc w:val="left"/>
      <w:pPr>
        <w:ind w:left="324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3A5ADBEA">
      <w:start w:val="1"/>
      <w:numFmt w:val="lowerRoman"/>
      <w:lvlText w:val="%6"/>
      <w:lvlJc w:val="left"/>
      <w:pPr>
        <w:ind w:left="396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5D306876">
      <w:start w:val="1"/>
      <w:numFmt w:val="decimal"/>
      <w:lvlText w:val="%7"/>
      <w:lvlJc w:val="left"/>
      <w:pPr>
        <w:ind w:left="46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1812C938">
      <w:start w:val="1"/>
      <w:numFmt w:val="lowerLetter"/>
      <w:lvlText w:val="%8"/>
      <w:lvlJc w:val="left"/>
      <w:pPr>
        <w:ind w:left="54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1E6C8004">
      <w:start w:val="1"/>
      <w:numFmt w:val="lowerRoman"/>
      <w:lvlText w:val="%9"/>
      <w:lvlJc w:val="left"/>
      <w:pPr>
        <w:ind w:left="61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81" w15:restartNumberingAfterBreak="0">
    <w:nsid w:val="68FE22ED"/>
    <w:multiLevelType w:val="hybridMultilevel"/>
    <w:tmpl w:val="37C00F84"/>
    <w:lvl w:ilvl="0" w:tplc="B114DED4">
      <w:start w:val="1"/>
      <w:numFmt w:val="lowerLetter"/>
      <w:lvlText w:val="%1."/>
      <w:lvlJc w:val="left"/>
      <w:pPr>
        <w:ind w:left="236"/>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1DE06F4C">
      <w:start w:val="1"/>
      <w:numFmt w:val="lowerLetter"/>
      <w:lvlText w:val="%2"/>
      <w:lvlJc w:val="left"/>
      <w:pPr>
        <w:ind w:left="1092"/>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2FDC6B46">
      <w:start w:val="1"/>
      <w:numFmt w:val="lowerRoman"/>
      <w:lvlText w:val="%3"/>
      <w:lvlJc w:val="left"/>
      <w:pPr>
        <w:ind w:left="1812"/>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D452DFF4">
      <w:start w:val="1"/>
      <w:numFmt w:val="decimal"/>
      <w:lvlText w:val="%4"/>
      <w:lvlJc w:val="left"/>
      <w:pPr>
        <w:ind w:left="2532"/>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549E831C">
      <w:start w:val="1"/>
      <w:numFmt w:val="lowerLetter"/>
      <w:lvlText w:val="%5"/>
      <w:lvlJc w:val="left"/>
      <w:pPr>
        <w:ind w:left="3252"/>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64E2C128">
      <w:start w:val="1"/>
      <w:numFmt w:val="lowerRoman"/>
      <w:lvlText w:val="%6"/>
      <w:lvlJc w:val="left"/>
      <w:pPr>
        <w:ind w:left="3972"/>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C03A02A4">
      <w:start w:val="1"/>
      <w:numFmt w:val="decimal"/>
      <w:lvlText w:val="%7"/>
      <w:lvlJc w:val="left"/>
      <w:pPr>
        <w:ind w:left="4692"/>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9620DF36">
      <w:start w:val="1"/>
      <w:numFmt w:val="lowerLetter"/>
      <w:lvlText w:val="%8"/>
      <w:lvlJc w:val="left"/>
      <w:pPr>
        <w:ind w:left="5412"/>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9E92F364">
      <w:start w:val="1"/>
      <w:numFmt w:val="lowerRoman"/>
      <w:lvlText w:val="%9"/>
      <w:lvlJc w:val="left"/>
      <w:pPr>
        <w:ind w:left="6132"/>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82" w15:restartNumberingAfterBreak="0">
    <w:nsid w:val="692326AE"/>
    <w:multiLevelType w:val="hybridMultilevel"/>
    <w:tmpl w:val="4AA06274"/>
    <w:lvl w:ilvl="0" w:tplc="54A241A4">
      <w:start w:val="1"/>
      <w:numFmt w:val="decimal"/>
      <w:lvlText w:val="%1."/>
      <w:lvlJc w:val="left"/>
      <w:pPr>
        <w:ind w:left="236"/>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C2D4D8BE">
      <w:start w:val="1"/>
      <w:numFmt w:val="lowerLetter"/>
      <w:lvlText w:val="%2"/>
      <w:lvlJc w:val="left"/>
      <w:pPr>
        <w:ind w:left="1097"/>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6AC8F986">
      <w:start w:val="1"/>
      <w:numFmt w:val="lowerRoman"/>
      <w:lvlText w:val="%3"/>
      <w:lvlJc w:val="left"/>
      <w:pPr>
        <w:ind w:left="1817"/>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1E40053C">
      <w:start w:val="1"/>
      <w:numFmt w:val="decimal"/>
      <w:lvlText w:val="%4"/>
      <w:lvlJc w:val="left"/>
      <w:pPr>
        <w:ind w:left="2537"/>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114254BA">
      <w:start w:val="1"/>
      <w:numFmt w:val="lowerLetter"/>
      <w:lvlText w:val="%5"/>
      <w:lvlJc w:val="left"/>
      <w:pPr>
        <w:ind w:left="3257"/>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B8D4416E">
      <w:start w:val="1"/>
      <w:numFmt w:val="lowerRoman"/>
      <w:lvlText w:val="%6"/>
      <w:lvlJc w:val="left"/>
      <w:pPr>
        <w:ind w:left="3977"/>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759EC4B8">
      <w:start w:val="1"/>
      <w:numFmt w:val="decimal"/>
      <w:lvlText w:val="%7"/>
      <w:lvlJc w:val="left"/>
      <w:pPr>
        <w:ind w:left="4697"/>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4C747E58">
      <w:start w:val="1"/>
      <w:numFmt w:val="lowerLetter"/>
      <w:lvlText w:val="%8"/>
      <w:lvlJc w:val="left"/>
      <w:pPr>
        <w:ind w:left="5417"/>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5B5E9380">
      <w:start w:val="1"/>
      <w:numFmt w:val="lowerRoman"/>
      <w:lvlText w:val="%9"/>
      <w:lvlJc w:val="left"/>
      <w:pPr>
        <w:ind w:left="6137"/>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83" w15:restartNumberingAfterBreak="0">
    <w:nsid w:val="6A120B8D"/>
    <w:multiLevelType w:val="hybridMultilevel"/>
    <w:tmpl w:val="BC5ED2DC"/>
    <w:lvl w:ilvl="0" w:tplc="E732FAF0">
      <w:start w:val="1"/>
      <w:numFmt w:val="decimal"/>
      <w:lvlText w:val="%1."/>
      <w:lvlJc w:val="left"/>
      <w:pPr>
        <w:ind w:left="236"/>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867A7898">
      <w:start w:val="1"/>
      <w:numFmt w:val="lowerLetter"/>
      <w:lvlText w:val="%2"/>
      <w:lvlJc w:val="left"/>
      <w:pPr>
        <w:ind w:left="10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E4123A38">
      <w:start w:val="1"/>
      <w:numFmt w:val="lowerRoman"/>
      <w:lvlText w:val="%3"/>
      <w:lvlJc w:val="left"/>
      <w:pPr>
        <w:ind w:left="18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DCC85E0A">
      <w:start w:val="1"/>
      <w:numFmt w:val="decimal"/>
      <w:lvlText w:val="%4"/>
      <w:lvlJc w:val="left"/>
      <w:pPr>
        <w:ind w:left="25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1E309818">
      <w:start w:val="1"/>
      <w:numFmt w:val="lowerLetter"/>
      <w:lvlText w:val="%5"/>
      <w:lvlJc w:val="left"/>
      <w:pPr>
        <w:ind w:left="324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36585070">
      <w:start w:val="1"/>
      <w:numFmt w:val="lowerRoman"/>
      <w:lvlText w:val="%6"/>
      <w:lvlJc w:val="left"/>
      <w:pPr>
        <w:ind w:left="396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2EA84C48">
      <w:start w:val="1"/>
      <w:numFmt w:val="decimal"/>
      <w:lvlText w:val="%7"/>
      <w:lvlJc w:val="left"/>
      <w:pPr>
        <w:ind w:left="46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CC602CF6">
      <w:start w:val="1"/>
      <w:numFmt w:val="lowerLetter"/>
      <w:lvlText w:val="%8"/>
      <w:lvlJc w:val="left"/>
      <w:pPr>
        <w:ind w:left="54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49AA4F24">
      <w:start w:val="1"/>
      <w:numFmt w:val="lowerRoman"/>
      <w:lvlText w:val="%9"/>
      <w:lvlJc w:val="left"/>
      <w:pPr>
        <w:ind w:left="61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84" w15:restartNumberingAfterBreak="0">
    <w:nsid w:val="6A3302D3"/>
    <w:multiLevelType w:val="hybridMultilevel"/>
    <w:tmpl w:val="2B9A37FC"/>
    <w:lvl w:ilvl="0" w:tplc="1AEE7016">
      <w:start w:val="1"/>
      <w:numFmt w:val="bullet"/>
      <w:lvlText w:val="-"/>
      <w:lvlJc w:val="left"/>
      <w:pPr>
        <w:ind w:left="144"/>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712037AA">
      <w:start w:val="1"/>
      <w:numFmt w:val="bullet"/>
      <w:lvlText w:val="o"/>
      <w:lvlJc w:val="left"/>
      <w:pPr>
        <w:ind w:left="10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C69AA350">
      <w:start w:val="1"/>
      <w:numFmt w:val="bullet"/>
      <w:lvlText w:val="▪"/>
      <w:lvlJc w:val="left"/>
      <w:pPr>
        <w:ind w:left="18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B24EFF9C">
      <w:start w:val="1"/>
      <w:numFmt w:val="bullet"/>
      <w:lvlText w:val="•"/>
      <w:lvlJc w:val="left"/>
      <w:pPr>
        <w:ind w:left="25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C1A66E50">
      <w:start w:val="1"/>
      <w:numFmt w:val="bullet"/>
      <w:lvlText w:val="o"/>
      <w:lvlJc w:val="left"/>
      <w:pPr>
        <w:ind w:left="324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77FC6188">
      <w:start w:val="1"/>
      <w:numFmt w:val="bullet"/>
      <w:lvlText w:val="▪"/>
      <w:lvlJc w:val="left"/>
      <w:pPr>
        <w:ind w:left="396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F410B794">
      <w:start w:val="1"/>
      <w:numFmt w:val="bullet"/>
      <w:lvlText w:val="•"/>
      <w:lvlJc w:val="left"/>
      <w:pPr>
        <w:ind w:left="46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18780FD4">
      <w:start w:val="1"/>
      <w:numFmt w:val="bullet"/>
      <w:lvlText w:val="o"/>
      <w:lvlJc w:val="left"/>
      <w:pPr>
        <w:ind w:left="54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A7003768">
      <w:start w:val="1"/>
      <w:numFmt w:val="bullet"/>
      <w:lvlText w:val="▪"/>
      <w:lvlJc w:val="left"/>
      <w:pPr>
        <w:ind w:left="61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85" w15:restartNumberingAfterBreak="0">
    <w:nsid w:val="6C553CA9"/>
    <w:multiLevelType w:val="hybridMultilevel"/>
    <w:tmpl w:val="D46270DC"/>
    <w:lvl w:ilvl="0" w:tplc="02FA887C">
      <w:start w:val="1"/>
      <w:numFmt w:val="decimal"/>
      <w:lvlText w:val="%1."/>
      <w:lvlJc w:val="left"/>
      <w:pPr>
        <w:ind w:left="236"/>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9E8AB92C">
      <w:start w:val="1"/>
      <w:numFmt w:val="lowerLetter"/>
      <w:lvlText w:val="%2"/>
      <w:lvlJc w:val="left"/>
      <w:pPr>
        <w:ind w:left="10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46A0D4B0">
      <w:start w:val="1"/>
      <w:numFmt w:val="lowerRoman"/>
      <w:lvlText w:val="%3"/>
      <w:lvlJc w:val="left"/>
      <w:pPr>
        <w:ind w:left="18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0FA8009A">
      <w:start w:val="1"/>
      <w:numFmt w:val="decimal"/>
      <w:lvlText w:val="%4"/>
      <w:lvlJc w:val="left"/>
      <w:pPr>
        <w:ind w:left="25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90DA6B90">
      <w:start w:val="1"/>
      <w:numFmt w:val="lowerLetter"/>
      <w:lvlText w:val="%5"/>
      <w:lvlJc w:val="left"/>
      <w:pPr>
        <w:ind w:left="324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CE5AF182">
      <w:start w:val="1"/>
      <w:numFmt w:val="lowerRoman"/>
      <w:lvlText w:val="%6"/>
      <w:lvlJc w:val="left"/>
      <w:pPr>
        <w:ind w:left="396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A7EA6310">
      <w:start w:val="1"/>
      <w:numFmt w:val="decimal"/>
      <w:lvlText w:val="%7"/>
      <w:lvlJc w:val="left"/>
      <w:pPr>
        <w:ind w:left="46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C27CC012">
      <w:start w:val="1"/>
      <w:numFmt w:val="lowerLetter"/>
      <w:lvlText w:val="%8"/>
      <w:lvlJc w:val="left"/>
      <w:pPr>
        <w:ind w:left="54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130E68B8">
      <w:start w:val="1"/>
      <w:numFmt w:val="lowerRoman"/>
      <w:lvlText w:val="%9"/>
      <w:lvlJc w:val="left"/>
      <w:pPr>
        <w:ind w:left="61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86" w15:restartNumberingAfterBreak="0">
    <w:nsid w:val="6DC457E6"/>
    <w:multiLevelType w:val="hybridMultilevel"/>
    <w:tmpl w:val="CD08393A"/>
    <w:lvl w:ilvl="0" w:tplc="F278A49C">
      <w:start w:val="1"/>
      <w:numFmt w:val="bullet"/>
      <w:lvlText w:val="-"/>
      <w:lvlJc w:val="left"/>
      <w:pPr>
        <w:ind w:left="143"/>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99222B5C">
      <w:start w:val="1"/>
      <w:numFmt w:val="bullet"/>
      <w:lvlText w:val="o"/>
      <w:lvlJc w:val="left"/>
      <w:pPr>
        <w:ind w:left="1094"/>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CB6ECA90">
      <w:start w:val="1"/>
      <w:numFmt w:val="bullet"/>
      <w:lvlText w:val="▪"/>
      <w:lvlJc w:val="left"/>
      <w:pPr>
        <w:ind w:left="1814"/>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9252BF0E">
      <w:start w:val="1"/>
      <w:numFmt w:val="bullet"/>
      <w:lvlText w:val="•"/>
      <w:lvlJc w:val="left"/>
      <w:pPr>
        <w:ind w:left="2534"/>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018238EE">
      <w:start w:val="1"/>
      <w:numFmt w:val="bullet"/>
      <w:lvlText w:val="o"/>
      <w:lvlJc w:val="left"/>
      <w:pPr>
        <w:ind w:left="3254"/>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7B9C9C3C">
      <w:start w:val="1"/>
      <w:numFmt w:val="bullet"/>
      <w:lvlText w:val="▪"/>
      <w:lvlJc w:val="left"/>
      <w:pPr>
        <w:ind w:left="3974"/>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3D9034DA">
      <w:start w:val="1"/>
      <w:numFmt w:val="bullet"/>
      <w:lvlText w:val="•"/>
      <w:lvlJc w:val="left"/>
      <w:pPr>
        <w:ind w:left="4694"/>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F0185BE6">
      <w:start w:val="1"/>
      <w:numFmt w:val="bullet"/>
      <w:lvlText w:val="o"/>
      <w:lvlJc w:val="left"/>
      <w:pPr>
        <w:ind w:left="5414"/>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EDE04032">
      <w:start w:val="1"/>
      <w:numFmt w:val="bullet"/>
      <w:lvlText w:val="▪"/>
      <w:lvlJc w:val="left"/>
      <w:pPr>
        <w:ind w:left="6134"/>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87" w15:restartNumberingAfterBreak="0">
    <w:nsid w:val="6E131F45"/>
    <w:multiLevelType w:val="hybridMultilevel"/>
    <w:tmpl w:val="B75AA5B8"/>
    <w:lvl w:ilvl="0" w:tplc="35DEDC20">
      <w:start w:val="1"/>
      <w:numFmt w:val="decimal"/>
      <w:lvlText w:val="%1."/>
      <w:lvlJc w:val="left"/>
      <w:pPr>
        <w:ind w:left="273"/>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3286BB04">
      <w:start w:val="1"/>
      <w:numFmt w:val="lowerLetter"/>
      <w:lvlText w:val="%2"/>
      <w:lvlJc w:val="left"/>
      <w:pPr>
        <w:ind w:left="10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2B5E0F16">
      <w:start w:val="1"/>
      <w:numFmt w:val="lowerRoman"/>
      <w:lvlText w:val="%3"/>
      <w:lvlJc w:val="left"/>
      <w:pPr>
        <w:ind w:left="18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3014EA0E">
      <w:start w:val="1"/>
      <w:numFmt w:val="decimal"/>
      <w:lvlText w:val="%4"/>
      <w:lvlJc w:val="left"/>
      <w:pPr>
        <w:ind w:left="25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AB8EF34E">
      <w:start w:val="1"/>
      <w:numFmt w:val="lowerLetter"/>
      <w:lvlText w:val="%5"/>
      <w:lvlJc w:val="left"/>
      <w:pPr>
        <w:ind w:left="324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89A648FC">
      <w:start w:val="1"/>
      <w:numFmt w:val="lowerRoman"/>
      <w:lvlText w:val="%6"/>
      <w:lvlJc w:val="left"/>
      <w:pPr>
        <w:ind w:left="396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62E8D466">
      <w:start w:val="1"/>
      <w:numFmt w:val="decimal"/>
      <w:lvlText w:val="%7"/>
      <w:lvlJc w:val="left"/>
      <w:pPr>
        <w:ind w:left="46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D462480E">
      <w:start w:val="1"/>
      <w:numFmt w:val="lowerLetter"/>
      <w:lvlText w:val="%8"/>
      <w:lvlJc w:val="left"/>
      <w:pPr>
        <w:ind w:left="54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D2A0FD70">
      <w:start w:val="1"/>
      <w:numFmt w:val="lowerRoman"/>
      <w:lvlText w:val="%9"/>
      <w:lvlJc w:val="left"/>
      <w:pPr>
        <w:ind w:left="61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88" w15:restartNumberingAfterBreak="0">
    <w:nsid w:val="6E645394"/>
    <w:multiLevelType w:val="hybridMultilevel"/>
    <w:tmpl w:val="2160E466"/>
    <w:lvl w:ilvl="0" w:tplc="E0EC7AAE">
      <w:start w:val="1"/>
      <w:numFmt w:val="decimal"/>
      <w:lvlText w:val="%1."/>
      <w:lvlJc w:val="left"/>
      <w:pPr>
        <w:ind w:left="268"/>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CE9CCEF6">
      <w:start w:val="1"/>
      <w:numFmt w:val="lowerLetter"/>
      <w:lvlText w:val="%2"/>
      <w:lvlJc w:val="left"/>
      <w:pPr>
        <w:ind w:left="1084"/>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5DFADA3E">
      <w:start w:val="1"/>
      <w:numFmt w:val="lowerRoman"/>
      <w:lvlText w:val="%3"/>
      <w:lvlJc w:val="left"/>
      <w:pPr>
        <w:ind w:left="1804"/>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19448914">
      <w:start w:val="1"/>
      <w:numFmt w:val="decimal"/>
      <w:lvlText w:val="%4"/>
      <w:lvlJc w:val="left"/>
      <w:pPr>
        <w:ind w:left="2524"/>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2F264482">
      <w:start w:val="1"/>
      <w:numFmt w:val="lowerLetter"/>
      <w:lvlText w:val="%5"/>
      <w:lvlJc w:val="left"/>
      <w:pPr>
        <w:ind w:left="3244"/>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9F74CABC">
      <w:start w:val="1"/>
      <w:numFmt w:val="lowerRoman"/>
      <w:lvlText w:val="%6"/>
      <w:lvlJc w:val="left"/>
      <w:pPr>
        <w:ind w:left="3964"/>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16D67246">
      <w:start w:val="1"/>
      <w:numFmt w:val="decimal"/>
      <w:lvlText w:val="%7"/>
      <w:lvlJc w:val="left"/>
      <w:pPr>
        <w:ind w:left="4684"/>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6CFC9C74">
      <w:start w:val="1"/>
      <w:numFmt w:val="lowerLetter"/>
      <w:lvlText w:val="%8"/>
      <w:lvlJc w:val="left"/>
      <w:pPr>
        <w:ind w:left="5404"/>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81D419B6">
      <w:start w:val="1"/>
      <w:numFmt w:val="lowerRoman"/>
      <w:lvlText w:val="%9"/>
      <w:lvlJc w:val="left"/>
      <w:pPr>
        <w:ind w:left="6124"/>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89" w15:restartNumberingAfterBreak="0">
    <w:nsid w:val="70037FF5"/>
    <w:multiLevelType w:val="hybridMultilevel"/>
    <w:tmpl w:val="69EAB472"/>
    <w:lvl w:ilvl="0" w:tplc="1D1AD6F2">
      <w:start w:val="1"/>
      <w:numFmt w:val="decimal"/>
      <w:lvlText w:val="%1."/>
      <w:lvlJc w:val="left"/>
      <w:pPr>
        <w:ind w:left="236"/>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89EED574">
      <w:start w:val="1"/>
      <w:numFmt w:val="lowerLetter"/>
      <w:lvlText w:val="%2"/>
      <w:lvlJc w:val="left"/>
      <w:pPr>
        <w:ind w:left="10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60C60992">
      <w:start w:val="1"/>
      <w:numFmt w:val="lowerRoman"/>
      <w:lvlText w:val="%3"/>
      <w:lvlJc w:val="left"/>
      <w:pPr>
        <w:ind w:left="18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94CCE45E">
      <w:start w:val="1"/>
      <w:numFmt w:val="decimal"/>
      <w:lvlText w:val="%4"/>
      <w:lvlJc w:val="left"/>
      <w:pPr>
        <w:ind w:left="25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739CB2A6">
      <w:start w:val="1"/>
      <w:numFmt w:val="lowerLetter"/>
      <w:lvlText w:val="%5"/>
      <w:lvlJc w:val="left"/>
      <w:pPr>
        <w:ind w:left="324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3056CCFC">
      <w:start w:val="1"/>
      <w:numFmt w:val="lowerRoman"/>
      <w:lvlText w:val="%6"/>
      <w:lvlJc w:val="left"/>
      <w:pPr>
        <w:ind w:left="396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7F9C1E66">
      <w:start w:val="1"/>
      <w:numFmt w:val="decimal"/>
      <w:lvlText w:val="%7"/>
      <w:lvlJc w:val="left"/>
      <w:pPr>
        <w:ind w:left="46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B5AE7BFA">
      <w:start w:val="1"/>
      <w:numFmt w:val="lowerLetter"/>
      <w:lvlText w:val="%8"/>
      <w:lvlJc w:val="left"/>
      <w:pPr>
        <w:ind w:left="54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C3448CFC">
      <w:start w:val="1"/>
      <w:numFmt w:val="lowerRoman"/>
      <w:lvlText w:val="%9"/>
      <w:lvlJc w:val="left"/>
      <w:pPr>
        <w:ind w:left="61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90" w15:restartNumberingAfterBreak="0">
    <w:nsid w:val="705F3F73"/>
    <w:multiLevelType w:val="hybridMultilevel"/>
    <w:tmpl w:val="C0B67AB8"/>
    <w:lvl w:ilvl="0" w:tplc="64FA42E4">
      <w:start w:val="5"/>
      <w:numFmt w:val="decimal"/>
      <w:lvlText w:val="%1."/>
      <w:lvlJc w:val="left"/>
      <w:pPr>
        <w:ind w:left="236"/>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88BE5C62">
      <w:start w:val="1"/>
      <w:numFmt w:val="lowerLetter"/>
      <w:lvlText w:val="%2"/>
      <w:lvlJc w:val="left"/>
      <w:pPr>
        <w:ind w:left="10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7D4C53EC">
      <w:start w:val="1"/>
      <w:numFmt w:val="lowerRoman"/>
      <w:lvlText w:val="%3"/>
      <w:lvlJc w:val="left"/>
      <w:pPr>
        <w:ind w:left="18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195A0C1A">
      <w:start w:val="1"/>
      <w:numFmt w:val="decimal"/>
      <w:lvlText w:val="%4"/>
      <w:lvlJc w:val="left"/>
      <w:pPr>
        <w:ind w:left="25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89921240">
      <w:start w:val="1"/>
      <w:numFmt w:val="lowerLetter"/>
      <w:lvlText w:val="%5"/>
      <w:lvlJc w:val="left"/>
      <w:pPr>
        <w:ind w:left="324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7F94DA6E">
      <w:start w:val="1"/>
      <w:numFmt w:val="lowerRoman"/>
      <w:lvlText w:val="%6"/>
      <w:lvlJc w:val="left"/>
      <w:pPr>
        <w:ind w:left="396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4A561D32">
      <w:start w:val="1"/>
      <w:numFmt w:val="decimal"/>
      <w:lvlText w:val="%7"/>
      <w:lvlJc w:val="left"/>
      <w:pPr>
        <w:ind w:left="46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57E0C466">
      <w:start w:val="1"/>
      <w:numFmt w:val="lowerLetter"/>
      <w:lvlText w:val="%8"/>
      <w:lvlJc w:val="left"/>
      <w:pPr>
        <w:ind w:left="54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1680892A">
      <w:start w:val="1"/>
      <w:numFmt w:val="lowerRoman"/>
      <w:lvlText w:val="%9"/>
      <w:lvlJc w:val="left"/>
      <w:pPr>
        <w:ind w:left="61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91" w15:restartNumberingAfterBreak="0">
    <w:nsid w:val="71504798"/>
    <w:multiLevelType w:val="hybridMultilevel"/>
    <w:tmpl w:val="B8D09A18"/>
    <w:lvl w:ilvl="0" w:tplc="02A60D88">
      <w:start w:val="1"/>
      <w:numFmt w:val="decimal"/>
      <w:lvlText w:val="%1."/>
      <w:lvlJc w:val="left"/>
      <w:pPr>
        <w:ind w:left="236"/>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8A22E3D6">
      <w:start w:val="1"/>
      <w:numFmt w:val="lowerLetter"/>
      <w:lvlText w:val="%2"/>
      <w:lvlJc w:val="left"/>
      <w:pPr>
        <w:ind w:left="10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3B2C8BFC">
      <w:start w:val="1"/>
      <w:numFmt w:val="lowerRoman"/>
      <w:lvlText w:val="%3"/>
      <w:lvlJc w:val="left"/>
      <w:pPr>
        <w:ind w:left="18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D680A316">
      <w:start w:val="1"/>
      <w:numFmt w:val="decimal"/>
      <w:lvlText w:val="%4"/>
      <w:lvlJc w:val="left"/>
      <w:pPr>
        <w:ind w:left="25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032E7CCE">
      <w:start w:val="1"/>
      <w:numFmt w:val="lowerLetter"/>
      <w:lvlText w:val="%5"/>
      <w:lvlJc w:val="left"/>
      <w:pPr>
        <w:ind w:left="324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4C12B974">
      <w:start w:val="1"/>
      <w:numFmt w:val="lowerRoman"/>
      <w:lvlText w:val="%6"/>
      <w:lvlJc w:val="left"/>
      <w:pPr>
        <w:ind w:left="396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2D183954">
      <w:start w:val="1"/>
      <w:numFmt w:val="decimal"/>
      <w:lvlText w:val="%7"/>
      <w:lvlJc w:val="left"/>
      <w:pPr>
        <w:ind w:left="46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D6922192">
      <w:start w:val="1"/>
      <w:numFmt w:val="lowerLetter"/>
      <w:lvlText w:val="%8"/>
      <w:lvlJc w:val="left"/>
      <w:pPr>
        <w:ind w:left="54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2ACE8BF4">
      <w:start w:val="1"/>
      <w:numFmt w:val="lowerRoman"/>
      <w:lvlText w:val="%9"/>
      <w:lvlJc w:val="left"/>
      <w:pPr>
        <w:ind w:left="61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92" w15:restartNumberingAfterBreak="0">
    <w:nsid w:val="73196737"/>
    <w:multiLevelType w:val="hybridMultilevel"/>
    <w:tmpl w:val="FEEAEBA2"/>
    <w:lvl w:ilvl="0" w:tplc="48DEC6E0">
      <w:start w:val="4"/>
      <w:numFmt w:val="decimal"/>
      <w:lvlText w:val="%1."/>
      <w:lvlJc w:val="left"/>
      <w:pPr>
        <w:ind w:left="236"/>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37DED010">
      <w:start w:val="1"/>
      <w:numFmt w:val="lowerLetter"/>
      <w:lvlText w:val="%2"/>
      <w:lvlJc w:val="left"/>
      <w:pPr>
        <w:ind w:left="10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6CB01712">
      <w:start w:val="1"/>
      <w:numFmt w:val="lowerRoman"/>
      <w:lvlText w:val="%3"/>
      <w:lvlJc w:val="left"/>
      <w:pPr>
        <w:ind w:left="18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79F04866">
      <w:start w:val="1"/>
      <w:numFmt w:val="decimal"/>
      <w:lvlText w:val="%4"/>
      <w:lvlJc w:val="left"/>
      <w:pPr>
        <w:ind w:left="25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DDDAAECC">
      <w:start w:val="1"/>
      <w:numFmt w:val="lowerLetter"/>
      <w:lvlText w:val="%5"/>
      <w:lvlJc w:val="left"/>
      <w:pPr>
        <w:ind w:left="324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6302C3DC">
      <w:start w:val="1"/>
      <w:numFmt w:val="lowerRoman"/>
      <w:lvlText w:val="%6"/>
      <w:lvlJc w:val="left"/>
      <w:pPr>
        <w:ind w:left="396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5DB2E258">
      <w:start w:val="1"/>
      <w:numFmt w:val="decimal"/>
      <w:lvlText w:val="%7"/>
      <w:lvlJc w:val="left"/>
      <w:pPr>
        <w:ind w:left="46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D38C3C34">
      <w:start w:val="1"/>
      <w:numFmt w:val="lowerLetter"/>
      <w:lvlText w:val="%8"/>
      <w:lvlJc w:val="left"/>
      <w:pPr>
        <w:ind w:left="54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FAE0FFDE">
      <w:start w:val="1"/>
      <w:numFmt w:val="lowerRoman"/>
      <w:lvlText w:val="%9"/>
      <w:lvlJc w:val="left"/>
      <w:pPr>
        <w:ind w:left="61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93" w15:restartNumberingAfterBreak="0">
    <w:nsid w:val="75633115"/>
    <w:multiLevelType w:val="hybridMultilevel"/>
    <w:tmpl w:val="6A22153E"/>
    <w:lvl w:ilvl="0" w:tplc="5002BD74">
      <w:start w:val="1"/>
      <w:numFmt w:val="decimal"/>
      <w:lvlText w:val="%1."/>
      <w:lvlJc w:val="left"/>
      <w:pPr>
        <w:ind w:left="236"/>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87CC2926">
      <w:start w:val="1"/>
      <w:numFmt w:val="lowerLetter"/>
      <w:lvlText w:val="%2"/>
      <w:lvlJc w:val="left"/>
      <w:pPr>
        <w:ind w:left="10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F0A47ED0">
      <w:start w:val="1"/>
      <w:numFmt w:val="lowerRoman"/>
      <w:lvlText w:val="%3"/>
      <w:lvlJc w:val="left"/>
      <w:pPr>
        <w:ind w:left="18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6DE2F7D0">
      <w:start w:val="1"/>
      <w:numFmt w:val="decimal"/>
      <w:lvlText w:val="%4"/>
      <w:lvlJc w:val="left"/>
      <w:pPr>
        <w:ind w:left="25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77D6F0AA">
      <w:start w:val="1"/>
      <w:numFmt w:val="lowerLetter"/>
      <w:lvlText w:val="%5"/>
      <w:lvlJc w:val="left"/>
      <w:pPr>
        <w:ind w:left="324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2EACC794">
      <w:start w:val="1"/>
      <w:numFmt w:val="lowerRoman"/>
      <w:lvlText w:val="%6"/>
      <w:lvlJc w:val="left"/>
      <w:pPr>
        <w:ind w:left="396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2F5AEA16">
      <w:start w:val="1"/>
      <w:numFmt w:val="decimal"/>
      <w:lvlText w:val="%7"/>
      <w:lvlJc w:val="left"/>
      <w:pPr>
        <w:ind w:left="46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E056EF72">
      <w:start w:val="1"/>
      <w:numFmt w:val="lowerLetter"/>
      <w:lvlText w:val="%8"/>
      <w:lvlJc w:val="left"/>
      <w:pPr>
        <w:ind w:left="54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6B90F6CA">
      <w:start w:val="1"/>
      <w:numFmt w:val="lowerRoman"/>
      <w:lvlText w:val="%9"/>
      <w:lvlJc w:val="left"/>
      <w:pPr>
        <w:ind w:left="61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94" w15:restartNumberingAfterBreak="0">
    <w:nsid w:val="764D3290"/>
    <w:multiLevelType w:val="hybridMultilevel"/>
    <w:tmpl w:val="0406D6F4"/>
    <w:lvl w:ilvl="0" w:tplc="E9AC1D62">
      <w:start w:val="1"/>
      <w:numFmt w:val="decimal"/>
      <w:lvlText w:val="%1."/>
      <w:lvlJc w:val="left"/>
      <w:pPr>
        <w:ind w:left="236"/>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97B0E96C">
      <w:start w:val="1"/>
      <w:numFmt w:val="lowerLetter"/>
      <w:lvlText w:val="%2"/>
      <w:lvlJc w:val="left"/>
      <w:pPr>
        <w:ind w:left="1092"/>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96FA618E">
      <w:start w:val="1"/>
      <w:numFmt w:val="lowerRoman"/>
      <w:lvlText w:val="%3"/>
      <w:lvlJc w:val="left"/>
      <w:pPr>
        <w:ind w:left="1812"/>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1BD879F8">
      <w:start w:val="1"/>
      <w:numFmt w:val="decimal"/>
      <w:lvlText w:val="%4"/>
      <w:lvlJc w:val="left"/>
      <w:pPr>
        <w:ind w:left="2532"/>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A262086C">
      <w:start w:val="1"/>
      <w:numFmt w:val="lowerLetter"/>
      <w:lvlText w:val="%5"/>
      <w:lvlJc w:val="left"/>
      <w:pPr>
        <w:ind w:left="3252"/>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61EAC434">
      <w:start w:val="1"/>
      <w:numFmt w:val="lowerRoman"/>
      <w:lvlText w:val="%6"/>
      <w:lvlJc w:val="left"/>
      <w:pPr>
        <w:ind w:left="3972"/>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70643F56">
      <w:start w:val="1"/>
      <w:numFmt w:val="decimal"/>
      <w:lvlText w:val="%7"/>
      <w:lvlJc w:val="left"/>
      <w:pPr>
        <w:ind w:left="4692"/>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1B7470F6">
      <w:start w:val="1"/>
      <w:numFmt w:val="lowerLetter"/>
      <w:lvlText w:val="%8"/>
      <w:lvlJc w:val="left"/>
      <w:pPr>
        <w:ind w:left="5412"/>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0520F8E6">
      <w:start w:val="1"/>
      <w:numFmt w:val="lowerRoman"/>
      <w:lvlText w:val="%9"/>
      <w:lvlJc w:val="left"/>
      <w:pPr>
        <w:ind w:left="6132"/>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95" w15:restartNumberingAfterBreak="0">
    <w:nsid w:val="766723C2"/>
    <w:multiLevelType w:val="hybridMultilevel"/>
    <w:tmpl w:val="13667BEE"/>
    <w:lvl w:ilvl="0" w:tplc="B9E0445C">
      <w:start w:val="1"/>
      <w:numFmt w:val="decimal"/>
      <w:lvlText w:val="%1."/>
      <w:lvlJc w:val="left"/>
      <w:pPr>
        <w:ind w:left="236"/>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ED72EEBE">
      <w:start w:val="1"/>
      <w:numFmt w:val="lowerLetter"/>
      <w:lvlText w:val="%2"/>
      <w:lvlJc w:val="left"/>
      <w:pPr>
        <w:ind w:left="10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9634D7F0">
      <w:start w:val="1"/>
      <w:numFmt w:val="lowerRoman"/>
      <w:lvlText w:val="%3"/>
      <w:lvlJc w:val="left"/>
      <w:pPr>
        <w:ind w:left="18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BFA8109E">
      <w:start w:val="1"/>
      <w:numFmt w:val="decimal"/>
      <w:lvlText w:val="%4"/>
      <w:lvlJc w:val="left"/>
      <w:pPr>
        <w:ind w:left="25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E006C6D6">
      <w:start w:val="1"/>
      <w:numFmt w:val="lowerLetter"/>
      <w:lvlText w:val="%5"/>
      <w:lvlJc w:val="left"/>
      <w:pPr>
        <w:ind w:left="324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8B40ADAA">
      <w:start w:val="1"/>
      <w:numFmt w:val="lowerRoman"/>
      <w:lvlText w:val="%6"/>
      <w:lvlJc w:val="left"/>
      <w:pPr>
        <w:ind w:left="396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DCB249D4">
      <w:start w:val="1"/>
      <w:numFmt w:val="decimal"/>
      <w:lvlText w:val="%7"/>
      <w:lvlJc w:val="left"/>
      <w:pPr>
        <w:ind w:left="46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DB4ED9D8">
      <w:start w:val="1"/>
      <w:numFmt w:val="lowerLetter"/>
      <w:lvlText w:val="%8"/>
      <w:lvlJc w:val="left"/>
      <w:pPr>
        <w:ind w:left="54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B91AC05A">
      <w:start w:val="1"/>
      <w:numFmt w:val="lowerRoman"/>
      <w:lvlText w:val="%9"/>
      <w:lvlJc w:val="left"/>
      <w:pPr>
        <w:ind w:left="61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96" w15:restartNumberingAfterBreak="0">
    <w:nsid w:val="771775D3"/>
    <w:multiLevelType w:val="hybridMultilevel"/>
    <w:tmpl w:val="BF62862E"/>
    <w:lvl w:ilvl="0" w:tplc="2B0CCB54">
      <w:start w:val="1"/>
      <w:numFmt w:val="decimal"/>
      <w:lvlText w:val="%1."/>
      <w:lvlJc w:val="left"/>
      <w:pPr>
        <w:ind w:left="236"/>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08BA45C0">
      <w:start w:val="1"/>
      <w:numFmt w:val="lowerLetter"/>
      <w:lvlText w:val="%2"/>
      <w:lvlJc w:val="left"/>
      <w:pPr>
        <w:ind w:left="10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2222D694">
      <w:start w:val="1"/>
      <w:numFmt w:val="lowerRoman"/>
      <w:lvlText w:val="%3"/>
      <w:lvlJc w:val="left"/>
      <w:pPr>
        <w:ind w:left="18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75688322">
      <w:start w:val="1"/>
      <w:numFmt w:val="decimal"/>
      <w:lvlText w:val="%4"/>
      <w:lvlJc w:val="left"/>
      <w:pPr>
        <w:ind w:left="25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41782D2A">
      <w:start w:val="1"/>
      <w:numFmt w:val="lowerLetter"/>
      <w:lvlText w:val="%5"/>
      <w:lvlJc w:val="left"/>
      <w:pPr>
        <w:ind w:left="324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F46EA5EA">
      <w:start w:val="1"/>
      <w:numFmt w:val="lowerRoman"/>
      <w:lvlText w:val="%6"/>
      <w:lvlJc w:val="left"/>
      <w:pPr>
        <w:ind w:left="396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AEA4501E">
      <w:start w:val="1"/>
      <w:numFmt w:val="decimal"/>
      <w:lvlText w:val="%7"/>
      <w:lvlJc w:val="left"/>
      <w:pPr>
        <w:ind w:left="46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11E60D4E">
      <w:start w:val="1"/>
      <w:numFmt w:val="lowerLetter"/>
      <w:lvlText w:val="%8"/>
      <w:lvlJc w:val="left"/>
      <w:pPr>
        <w:ind w:left="54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B2BC5370">
      <w:start w:val="1"/>
      <w:numFmt w:val="lowerRoman"/>
      <w:lvlText w:val="%9"/>
      <w:lvlJc w:val="left"/>
      <w:pPr>
        <w:ind w:left="61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97" w15:restartNumberingAfterBreak="0">
    <w:nsid w:val="785D5706"/>
    <w:multiLevelType w:val="hybridMultilevel"/>
    <w:tmpl w:val="8E480084"/>
    <w:lvl w:ilvl="0" w:tplc="30FECFA8">
      <w:start w:val="1"/>
      <w:numFmt w:val="lowerLetter"/>
      <w:lvlText w:val="%1."/>
      <w:lvlJc w:val="left"/>
      <w:pPr>
        <w:ind w:left="236"/>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20920C36">
      <w:start w:val="1"/>
      <w:numFmt w:val="lowerLetter"/>
      <w:lvlText w:val="%2"/>
      <w:lvlJc w:val="left"/>
      <w:pPr>
        <w:ind w:left="10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C41028B0">
      <w:start w:val="1"/>
      <w:numFmt w:val="lowerRoman"/>
      <w:lvlText w:val="%3"/>
      <w:lvlJc w:val="left"/>
      <w:pPr>
        <w:ind w:left="18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528EA37C">
      <w:start w:val="1"/>
      <w:numFmt w:val="decimal"/>
      <w:lvlText w:val="%4"/>
      <w:lvlJc w:val="left"/>
      <w:pPr>
        <w:ind w:left="25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64849B50">
      <w:start w:val="1"/>
      <w:numFmt w:val="lowerLetter"/>
      <w:lvlText w:val="%5"/>
      <w:lvlJc w:val="left"/>
      <w:pPr>
        <w:ind w:left="324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FB942A42">
      <w:start w:val="1"/>
      <w:numFmt w:val="lowerRoman"/>
      <w:lvlText w:val="%6"/>
      <w:lvlJc w:val="left"/>
      <w:pPr>
        <w:ind w:left="396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A04632CC">
      <w:start w:val="1"/>
      <w:numFmt w:val="decimal"/>
      <w:lvlText w:val="%7"/>
      <w:lvlJc w:val="left"/>
      <w:pPr>
        <w:ind w:left="46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05E6CBFC">
      <w:start w:val="1"/>
      <w:numFmt w:val="lowerLetter"/>
      <w:lvlText w:val="%8"/>
      <w:lvlJc w:val="left"/>
      <w:pPr>
        <w:ind w:left="54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0E32D6AC">
      <w:start w:val="1"/>
      <w:numFmt w:val="lowerRoman"/>
      <w:lvlText w:val="%9"/>
      <w:lvlJc w:val="left"/>
      <w:pPr>
        <w:ind w:left="61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98" w15:restartNumberingAfterBreak="0">
    <w:nsid w:val="78EF4BF9"/>
    <w:multiLevelType w:val="hybridMultilevel"/>
    <w:tmpl w:val="A238AC22"/>
    <w:lvl w:ilvl="0" w:tplc="09B25B34">
      <w:start w:val="5"/>
      <w:numFmt w:val="decimal"/>
      <w:lvlText w:val="%1."/>
      <w:lvlJc w:val="left"/>
      <w:pPr>
        <w:ind w:left="236"/>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5E84722A">
      <w:start w:val="1"/>
      <w:numFmt w:val="lowerLetter"/>
      <w:lvlText w:val="%2"/>
      <w:lvlJc w:val="left"/>
      <w:pPr>
        <w:ind w:left="10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41CCB528">
      <w:start w:val="1"/>
      <w:numFmt w:val="lowerRoman"/>
      <w:lvlText w:val="%3"/>
      <w:lvlJc w:val="left"/>
      <w:pPr>
        <w:ind w:left="18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6134744C">
      <w:start w:val="1"/>
      <w:numFmt w:val="decimal"/>
      <w:lvlText w:val="%4"/>
      <w:lvlJc w:val="left"/>
      <w:pPr>
        <w:ind w:left="25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03A87BBC">
      <w:start w:val="1"/>
      <w:numFmt w:val="lowerLetter"/>
      <w:lvlText w:val="%5"/>
      <w:lvlJc w:val="left"/>
      <w:pPr>
        <w:ind w:left="324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70944EC2">
      <w:start w:val="1"/>
      <w:numFmt w:val="lowerRoman"/>
      <w:lvlText w:val="%6"/>
      <w:lvlJc w:val="left"/>
      <w:pPr>
        <w:ind w:left="396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DE04CC78">
      <w:start w:val="1"/>
      <w:numFmt w:val="decimal"/>
      <w:lvlText w:val="%7"/>
      <w:lvlJc w:val="left"/>
      <w:pPr>
        <w:ind w:left="46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D0282306">
      <w:start w:val="1"/>
      <w:numFmt w:val="lowerLetter"/>
      <w:lvlText w:val="%8"/>
      <w:lvlJc w:val="left"/>
      <w:pPr>
        <w:ind w:left="54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1400CB26">
      <w:start w:val="1"/>
      <w:numFmt w:val="lowerRoman"/>
      <w:lvlText w:val="%9"/>
      <w:lvlJc w:val="left"/>
      <w:pPr>
        <w:ind w:left="61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99" w15:restartNumberingAfterBreak="0">
    <w:nsid w:val="79C30BDD"/>
    <w:multiLevelType w:val="hybridMultilevel"/>
    <w:tmpl w:val="B9C0AFC0"/>
    <w:lvl w:ilvl="0" w:tplc="CC102C70">
      <w:start w:val="1"/>
      <w:numFmt w:val="decimal"/>
      <w:lvlText w:val="%1."/>
      <w:lvlJc w:val="left"/>
      <w:pPr>
        <w:ind w:left="242"/>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2662F012">
      <w:start w:val="1"/>
      <w:numFmt w:val="lowerLetter"/>
      <w:lvlText w:val="%2"/>
      <w:lvlJc w:val="left"/>
      <w:pPr>
        <w:ind w:left="10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9B20A040">
      <w:start w:val="1"/>
      <w:numFmt w:val="lowerRoman"/>
      <w:lvlText w:val="%3"/>
      <w:lvlJc w:val="left"/>
      <w:pPr>
        <w:ind w:left="18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6074BAC4">
      <w:start w:val="1"/>
      <w:numFmt w:val="decimal"/>
      <w:lvlText w:val="%4"/>
      <w:lvlJc w:val="left"/>
      <w:pPr>
        <w:ind w:left="25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92E25ED8">
      <w:start w:val="1"/>
      <w:numFmt w:val="lowerLetter"/>
      <w:lvlText w:val="%5"/>
      <w:lvlJc w:val="left"/>
      <w:pPr>
        <w:ind w:left="324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2076B98E">
      <w:start w:val="1"/>
      <w:numFmt w:val="lowerRoman"/>
      <w:lvlText w:val="%6"/>
      <w:lvlJc w:val="left"/>
      <w:pPr>
        <w:ind w:left="396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F5BA8464">
      <w:start w:val="1"/>
      <w:numFmt w:val="decimal"/>
      <w:lvlText w:val="%7"/>
      <w:lvlJc w:val="left"/>
      <w:pPr>
        <w:ind w:left="46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7370FF84">
      <w:start w:val="1"/>
      <w:numFmt w:val="lowerLetter"/>
      <w:lvlText w:val="%8"/>
      <w:lvlJc w:val="left"/>
      <w:pPr>
        <w:ind w:left="54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0EA2C44E">
      <w:start w:val="1"/>
      <w:numFmt w:val="lowerRoman"/>
      <w:lvlText w:val="%9"/>
      <w:lvlJc w:val="left"/>
      <w:pPr>
        <w:ind w:left="61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100" w15:restartNumberingAfterBreak="0">
    <w:nsid w:val="7A321419"/>
    <w:multiLevelType w:val="hybridMultilevel"/>
    <w:tmpl w:val="60504F66"/>
    <w:lvl w:ilvl="0" w:tplc="933AB80E">
      <w:start w:val="5"/>
      <w:numFmt w:val="decimal"/>
      <w:lvlText w:val="%1."/>
      <w:lvlJc w:val="left"/>
      <w:pPr>
        <w:ind w:left="236"/>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863E8988">
      <w:start w:val="1"/>
      <w:numFmt w:val="lowerLetter"/>
      <w:lvlText w:val="%2"/>
      <w:lvlJc w:val="left"/>
      <w:pPr>
        <w:ind w:left="10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8D0EBEFA">
      <w:start w:val="1"/>
      <w:numFmt w:val="lowerRoman"/>
      <w:lvlText w:val="%3"/>
      <w:lvlJc w:val="left"/>
      <w:pPr>
        <w:ind w:left="18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03201AEA">
      <w:start w:val="1"/>
      <w:numFmt w:val="decimal"/>
      <w:lvlText w:val="%4"/>
      <w:lvlJc w:val="left"/>
      <w:pPr>
        <w:ind w:left="25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CBF4E854">
      <w:start w:val="1"/>
      <w:numFmt w:val="lowerLetter"/>
      <w:lvlText w:val="%5"/>
      <w:lvlJc w:val="left"/>
      <w:pPr>
        <w:ind w:left="324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A1B66F74">
      <w:start w:val="1"/>
      <w:numFmt w:val="lowerRoman"/>
      <w:lvlText w:val="%6"/>
      <w:lvlJc w:val="left"/>
      <w:pPr>
        <w:ind w:left="396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5302FB8E">
      <w:start w:val="1"/>
      <w:numFmt w:val="decimal"/>
      <w:lvlText w:val="%7"/>
      <w:lvlJc w:val="left"/>
      <w:pPr>
        <w:ind w:left="46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315E521A">
      <w:start w:val="1"/>
      <w:numFmt w:val="lowerLetter"/>
      <w:lvlText w:val="%8"/>
      <w:lvlJc w:val="left"/>
      <w:pPr>
        <w:ind w:left="54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3C4486BC">
      <w:start w:val="1"/>
      <w:numFmt w:val="lowerRoman"/>
      <w:lvlText w:val="%9"/>
      <w:lvlJc w:val="left"/>
      <w:pPr>
        <w:ind w:left="61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101" w15:restartNumberingAfterBreak="0">
    <w:nsid w:val="7AC36F4A"/>
    <w:multiLevelType w:val="hybridMultilevel"/>
    <w:tmpl w:val="87C2932E"/>
    <w:lvl w:ilvl="0" w:tplc="F468CC7A">
      <w:start w:val="1"/>
      <w:numFmt w:val="decimal"/>
      <w:lvlText w:val="%1."/>
      <w:lvlJc w:val="left"/>
      <w:pPr>
        <w:ind w:left="254"/>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211A3266">
      <w:start w:val="1"/>
      <w:numFmt w:val="lowerLetter"/>
      <w:lvlText w:val="%2"/>
      <w:lvlJc w:val="left"/>
      <w:pPr>
        <w:ind w:left="10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C3DA0A4A">
      <w:start w:val="1"/>
      <w:numFmt w:val="lowerRoman"/>
      <w:lvlText w:val="%3"/>
      <w:lvlJc w:val="left"/>
      <w:pPr>
        <w:ind w:left="18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1898DA36">
      <w:start w:val="1"/>
      <w:numFmt w:val="decimal"/>
      <w:lvlText w:val="%4"/>
      <w:lvlJc w:val="left"/>
      <w:pPr>
        <w:ind w:left="25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E9BA03CC">
      <w:start w:val="1"/>
      <w:numFmt w:val="lowerLetter"/>
      <w:lvlText w:val="%5"/>
      <w:lvlJc w:val="left"/>
      <w:pPr>
        <w:ind w:left="324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2726209E">
      <w:start w:val="1"/>
      <w:numFmt w:val="lowerRoman"/>
      <w:lvlText w:val="%6"/>
      <w:lvlJc w:val="left"/>
      <w:pPr>
        <w:ind w:left="396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9D8C6986">
      <w:start w:val="1"/>
      <w:numFmt w:val="decimal"/>
      <w:lvlText w:val="%7"/>
      <w:lvlJc w:val="left"/>
      <w:pPr>
        <w:ind w:left="46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92429570">
      <w:start w:val="1"/>
      <w:numFmt w:val="lowerLetter"/>
      <w:lvlText w:val="%8"/>
      <w:lvlJc w:val="left"/>
      <w:pPr>
        <w:ind w:left="54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88EA134C">
      <w:start w:val="1"/>
      <w:numFmt w:val="lowerRoman"/>
      <w:lvlText w:val="%9"/>
      <w:lvlJc w:val="left"/>
      <w:pPr>
        <w:ind w:left="61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102" w15:restartNumberingAfterBreak="0">
    <w:nsid w:val="7B681A27"/>
    <w:multiLevelType w:val="hybridMultilevel"/>
    <w:tmpl w:val="DEF63952"/>
    <w:lvl w:ilvl="0" w:tplc="8536ECD2">
      <w:start w:val="1"/>
      <w:numFmt w:val="bullet"/>
      <w:lvlText w:val="-"/>
      <w:lvlJc w:val="left"/>
      <w:pPr>
        <w:ind w:left="144"/>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FBFED074">
      <w:start w:val="1"/>
      <w:numFmt w:val="bullet"/>
      <w:lvlText w:val="o"/>
      <w:lvlJc w:val="left"/>
      <w:pPr>
        <w:ind w:left="10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70525D04">
      <w:start w:val="1"/>
      <w:numFmt w:val="bullet"/>
      <w:lvlText w:val="▪"/>
      <w:lvlJc w:val="left"/>
      <w:pPr>
        <w:ind w:left="18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FD6CB76A">
      <w:start w:val="1"/>
      <w:numFmt w:val="bullet"/>
      <w:lvlText w:val="•"/>
      <w:lvlJc w:val="left"/>
      <w:pPr>
        <w:ind w:left="25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00D09320">
      <w:start w:val="1"/>
      <w:numFmt w:val="bullet"/>
      <w:lvlText w:val="o"/>
      <w:lvlJc w:val="left"/>
      <w:pPr>
        <w:ind w:left="324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DEAE53A8">
      <w:start w:val="1"/>
      <w:numFmt w:val="bullet"/>
      <w:lvlText w:val="▪"/>
      <w:lvlJc w:val="left"/>
      <w:pPr>
        <w:ind w:left="396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DD5236CC">
      <w:start w:val="1"/>
      <w:numFmt w:val="bullet"/>
      <w:lvlText w:val="•"/>
      <w:lvlJc w:val="left"/>
      <w:pPr>
        <w:ind w:left="46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78CCAE52">
      <w:start w:val="1"/>
      <w:numFmt w:val="bullet"/>
      <w:lvlText w:val="o"/>
      <w:lvlJc w:val="left"/>
      <w:pPr>
        <w:ind w:left="54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EC9246B8">
      <w:start w:val="1"/>
      <w:numFmt w:val="bullet"/>
      <w:lvlText w:val="▪"/>
      <w:lvlJc w:val="left"/>
      <w:pPr>
        <w:ind w:left="61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103" w15:restartNumberingAfterBreak="0">
    <w:nsid w:val="7BD607CC"/>
    <w:multiLevelType w:val="hybridMultilevel"/>
    <w:tmpl w:val="B11E53F2"/>
    <w:lvl w:ilvl="0" w:tplc="F67ECA44">
      <w:start w:val="1"/>
      <w:numFmt w:val="decimal"/>
      <w:lvlText w:val="%1."/>
      <w:lvlJc w:val="left"/>
      <w:pPr>
        <w:ind w:left="236"/>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1D2A3B66">
      <w:start w:val="1"/>
      <w:numFmt w:val="lowerLetter"/>
      <w:lvlText w:val="%2"/>
      <w:lvlJc w:val="left"/>
      <w:pPr>
        <w:ind w:left="1092"/>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4B26793E">
      <w:start w:val="1"/>
      <w:numFmt w:val="lowerRoman"/>
      <w:lvlText w:val="%3"/>
      <w:lvlJc w:val="left"/>
      <w:pPr>
        <w:ind w:left="1812"/>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C172B692">
      <w:start w:val="1"/>
      <w:numFmt w:val="decimal"/>
      <w:lvlText w:val="%4"/>
      <w:lvlJc w:val="left"/>
      <w:pPr>
        <w:ind w:left="2532"/>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ADC29CB8">
      <w:start w:val="1"/>
      <w:numFmt w:val="lowerLetter"/>
      <w:lvlText w:val="%5"/>
      <w:lvlJc w:val="left"/>
      <w:pPr>
        <w:ind w:left="3252"/>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E4402EF2">
      <w:start w:val="1"/>
      <w:numFmt w:val="lowerRoman"/>
      <w:lvlText w:val="%6"/>
      <w:lvlJc w:val="left"/>
      <w:pPr>
        <w:ind w:left="3972"/>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89F2A0EC">
      <w:start w:val="1"/>
      <w:numFmt w:val="decimal"/>
      <w:lvlText w:val="%7"/>
      <w:lvlJc w:val="left"/>
      <w:pPr>
        <w:ind w:left="4692"/>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FEE09D6C">
      <w:start w:val="1"/>
      <w:numFmt w:val="lowerLetter"/>
      <w:lvlText w:val="%8"/>
      <w:lvlJc w:val="left"/>
      <w:pPr>
        <w:ind w:left="5412"/>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DCC64428">
      <w:start w:val="1"/>
      <w:numFmt w:val="lowerRoman"/>
      <w:lvlText w:val="%9"/>
      <w:lvlJc w:val="left"/>
      <w:pPr>
        <w:ind w:left="6132"/>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104" w15:restartNumberingAfterBreak="0">
    <w:nsid w:val="7D673EA9"/>
    <w:multiLevelType w:val="hybridMultilevel"/>
    <w:tmpl w:val="1DACBE80"/>
    <w:lvl w:ilvl="0" w:tplc="B7F0FE60">
      <w:start w:val="5"/>
      <w:numFmt w:val="decimal"/>
      <w:lvlText w:val="%1."/>
      <w:lvlJc w:val="left"/>
      <w:pPr>
        <w:ind w:left="236"/>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429A6ABC">
      <w:start w:val="1"/>
      <w:numFmt w:val="lowerLetter"/>
      <w:lvlText w:val="%2"/>
      <w:lvlJc w:val="left"/>
      <w:pPr>
        <w:ind w:left="10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25A6AF00">
      <w:start w:val="1"/>
      <w:numFmt w:val="lowerRoman"/>
      <w:lvlText w:val="%3"/>
      <w:lvlJc w:val="left"/>
      <w:pPr>
        <w:ind w:left="18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2F76088A">
      <w:start w:val="1"/>
      <w:numFmt w:val="decimal"/>
      <w:lvlText w:val="%4"/>
      <w:lvlJc w:val="left"/>
      <w:pPr>
        <w:ind w:left="25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D5C6BADE">
      <w:start w:val="1"/>
      <w:numFmt w:val="lowerLetter"/>
      <w:lvlText w:val="%5"/>
      <w:lvlJc w:val="left"/>
      <w:pPr>
        <w:ind w:left="324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614610B8">
      <w:start w:val="1"/>
      <w:numFmt w:val="lowerRoman"/>
      <w:lvlText w:val="%6"/>
      <w:lvlJc w:val="left"/>
      <w:pPr>
        <w:ind w:left="396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C69E39CE">
      <w:start w:val="1"/>
      <w:numFmt w:val="decimal"/>
      <w:lvlText w:val="%7"/>
      <w:lvlJc w:val="left"/>
      <w:pPr>
        <w:ind w:left="46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1E28471C">
      <w:start w:val="1"/>
      <w:numFmt w:val="lowerLetter"/>
      <w:lvlText w:val="%8"/>
      <w:lvlJc w:val="left"/>
      <w:pPr>
        <w:ind w:left="54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8A2C3854">
      <w:start w:val="1"/>
      <w:numFmt w:val="lowerRoman"/>
      <w:lvlText w:val="%9"/>
      <w:lvlJc w:val="left"/>
      <w:pPr>
        <w:ind w:left="61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105" w15:restartNumberingAfterBreak="0">
    <w:nsid w:val="7E0C7755"/>
    <w:multiLevelType w:val="hybridMultilevel"/>
    <w:tmpl w:val="6E844042"/>
    <w:lvl w:ilvl="0" w:tplc="782E18A4">
      <w:start w:val="1"/>
      <w:numFmt w:val="decimal"/>
      <w:lvlText w:val="%1."/>
      <w:lvlJc w:val="left"/>
      <w:pPr>
        <w:ind w:left="236"/>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A33809DC">
      <w:start w:val="1"/>
      <w:numFmt w:val="lowerLetter"/>
      <w:lvlText w:val="%2"/>
      <w:lvlJc w:val="left"/>
      <w:pPr>
        <w:ind w:left="10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AE28C094">
      <w:start w:val="1"/>
      <w:numFmt w:val="lowerRoman"/>
      <w:lvlText w:val="%3"/>
      <w:lvlJc w:val="left"/>
      <w:pPr>
        <w:ind w:left="18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969EC998">
      <w:start w:val="1"/>
      <w:numFmt w:val="decimal"/>
      <w:lvlText w:val="%4"/>
      <w:lvlJc w:val="left"/>
      <w:pPr>
        <w:ind w:left="25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73A02946">
      <w:start w:val="1"/>
      <w:numFmt w:val="lowerLetter"/>
      <w:lvlText w:val="%5"/>
      <w:lvlJc w:val="left"/>
      <w:pPr>
        <w:ind w:left="324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D236EB46">
      <w:start w:val="1"/>
      <w:numFmt w:val="lowerRoman"/>
      <w:lvlText w:val="%6"/>
      <w:lvlJc w:val="left"/>
      <w:pPr>
        <w:ind w:left="396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9F481D86">
      <w:start w:val="1"/>
      <w:numFmt w:val="decimal"/>
      <w:lvlText w:val="%7"/>
      <w:lvlJc w:val="left"/>
      <w:pPr>
        <w:ind w:left="46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1ACA2FE2">
      <w:start w:val="1"/>
      <w:numFmt w:val="lowerLetter"/>
      <w:lvlText w:val="%8"/>
      <w:lvlJc w:val="left"/>
      <w:pPr>
        <w:ind w:left="54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812AB31E">
      <w:start w:val="1"/>
      <w:numFmt w:val="lowerRoman"/>
      <w:lvlText w:val="%9"/>
      <w:lvlJc w:val="left"/>
      <w:pPr>
        <w:ind w:left="61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106" w15:restartNumberingAfterBreak="0">
    <w:nsid w:val="7E1D6E09"/>
    <w:multiLevelType w:val="hybridMultilevel"/>
    <w:tmpl w:val="2912F5E4"/>
    <w:lvl w:ilvl="0" w:tplc="B854F856">
      <w:start w:val="1"/>
      <w:numFmt w:val="decimal"/>
      <w:lvlText w:val="%1."/>
      <w:lvlJc w:val="left"/>
      <w:pPr>
        <w:ind w:left="236"/>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96C8FE76">
      <w:start w:val="1"/>
      <w:numFmt w:val="lowerLetter"/>
      <w:lvlText w:val="%2"/>
      <w:lvlJc w:val="left"/>
      <w:pPr>
        <w:ind w:left="10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A3F6B852">
      <w:start w:val="1"/>
      <w:numFmt w:val="lowerRoman"/>
      <w:lvlText w:val="%3"/>
      <w:lvlJc w:val="left"/>
      <w:pPr>
        <w:ind w:left="18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B9E8B0DA">
      <w:start w:val="1"/>
      <w:numFmt w:val="decimal"/>
      <w:lvlText w:val="%4"/>
      <w:lvlJc w:val="left"/>
      <w:pPr>
        <w:ind w:left="25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437443AA">
      <w:start w:val="1"/>
      <w:numFmt w:val="lowerLetter"/>
      <w:lvlText w:val="%5"/>
      <w:lvlJc w:val="left"/>
      <w:pPr>
        <w:ind w:left="324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21565C4A">
      <w:start w:val="1"/>
      <w:numFmt w:val="lowerRoman"/>
      <w:lvlText w:val="%6"/>
      <w:lvlJc w:val="left"/>
      <w:pPr>
        <w:ind w:left="396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1A208DEC">
      <w:start w:val="1"/>
      <w:numFmt w:val="decimal"/>
      <w:lvlText w:val="%7"/>
      <w:lvlJc w:val="left"/>
      <w:pPr>
        <w:ind w:left="46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3626AAD6">
      <w:start w:val="1"/>
      <w:numFmt w:val="lowerLetter"/>
      <w:lvlText w:val="%8"/>
      <w:lvlJc w:val="left"/>
      <w:pPr>
        <w:ind w:left="54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7C2AB494">
      <w:start w:val="1"/>
      <w:numFmt w:val="lowerRoman"/>
      <w:lvlText w:val="%9"/>
      <w:lvlJc w:val="left"/>
      <w:pPr>
        <w:ind w:left="61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abstractNum w:abstractNumId="107" w15:restartNumberingAfterBreak="0">
    <w:nsid w:val="7F192749"/>
    <w:multiLevelType w:val="hybridMultilevel"/>
    <w:tmpl w:val="C30ACD2C"/>
    <w:lvl w:ilvl="0" w:tplc="AE3E22A2">
      <w:start w:val="1"/>
      <w:numFmt w:val="decimal"/>
      <w:lvlText w:val="%1."/>
      <w:lvlJc w:val="left"/>
      <w:pPr>
        <w:ind w:left="236"/>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F4F06532">
      <w:start w:val="1"/>
      <w:numFmt w:val="lowerLetter"/>
      <w:lvlText w:val="%2"/>
      <w:lvlJc w:val="left"/>
      <w:pPr>
        <w:ind w:left="10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2" w:tplc="AB80D924">
      <w:start w:val="1"/>
      <w:numFmt w:val="lowerRoman"/>
      <w:lvlText w:val="%3"/>
      <w:lvlJc w:val="left"/>
      <w:pPr>
        <w:ind w:left="18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3" w:tplc="E28810D8">
      <w:start w:val="1"/>
      <w:numFmt w:val="decimal"/>
      <w:lvlText w:val="%4"/>
      <w:lvlJc w:val="left"/>
      <w:pPr>
        <w:ind w:left="25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7D803F40">
      <w:start w:val="1"/>
      <w:numFmt w:val="lowerLetter"/>
      <w:lvlText w:val="%5"/>
      <w:lvlJc w:val="left"/>
      <w:pPr>
        <w:ind w:left="324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5" w:tplc="E29C14C2">
      <w:start w:val="1"/>
      <w:numFmt w:val="lowerRoman"/>
      <w:lvlText w:val="%6"/>
      <w:lvlJc w:val="left"/>
      <w:pPr>
        <w:ind w:left="396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6" w:tplc="DC08AE3A">
      <w:start w:val="1"/>
      <w:numFmt w:val="decimal"/>
      <w:lvlText w:val="%7"/>
      <w:lvlJc w:val="left"/>
      <w:pPr>
        <w:ind w:left="468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55700E4A">
      <w:start w:val="1"/>
      <w:numFmt w:val="lowerLetter"/>
      <w:lvlText w:val="%8"/>
      <w:lvlJc w:val="left"/>
      <w:pPr>
        <w:ind w:left="54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8" w:tplc="ABBE3F6E">
      <w:start w:val="1"/>
      <w:numFmt w:val="lowerRoman"/>
      <w:lvlText w:val="%9"/>
      <w:lvlJc w:val="left"/>
      <w:pPr>
        <w:ind w:left="612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abstractNum>
  <w:num w:numId="1" w16cid:durableId="773398300">
    <w:abstractNumId w:val="79"/>
  </w:num>
  <w:num w:numId="2" w16cid:durableId="435056405">
    <w:abstractNumId w:val="85"/>
  </w:num>
  <w:num w:numId="3" w16cid:durableId="494539218">
    <w:abstractNumId w:val="1"/>
  </w:num>
  <w:num w:numId="4" w16cid:durableId="1130440164">
    <w:abstractNumId w:val="12"/>
  </w:num>
  <w:num w:numId="5" w16cid:durableId="866330806">
    <w:abstractNumId w:val="95"/>
  </w:num>
  <w:num w:numId="6" w16cid:durableId="946935456">
    <w:abstractNumId w:val="93"/>
  </w:num>
  <w:num w:numId="7" w16cid:durableId="113210980">
    <w:abstractNumId w:val="100"/>
  </w:num>
  <w:num w:numId="8" w16cid:durableId="965892066">
    <w:abstractNumId w:val="4"/>
  </w:num>
  <w:num w:numId="9" w16cid:durableId="1575579769">
    <w:abstractNumId w:val="29"/>
  </w:num>
  <w:num w:numId="10" w16cid:durableId="152181713">
    <w:abstractNumId w:val="64"/>
  </w:num>
  <w:num w:numId="11" w16cid:durableId="1278828679">
    <w:abstractNumId w:val="3"/>
  </w:num>
  <w:num w:numId="12" w16cid:durableId="2084988279">
    <w:abstractNumId w:val="25"/>
  </w:num>
  <w:num w:numId="13" w16cid:durableId="975917353">
    <w:abstractNumId w:val="106"/>
  </w:num>
  <w:num w:numId="14" w16cid:durableId="294720508">
    <w:abstractNumId w:val="71"/>
  </w:num>
  <w:num w:numId="15" w16cid:durableId="101652171">
    <w:abstractNumId w:val="7"/>
  </w:num>
  <w:num w:numId="16" w16cid:durableId="2073888405">
    <w:abstractNumId w:val="2"/>
  </w:num>
  <w:num w:numId="17" w16cid:durableId="1161776353">
    <w:abstractNumId w:val="30"/>
  </w:num>
  <w:num w:numId="18" w16cid:durableId="1643002228">
    <w:abstractNumId w:val="40"/>
  </w:num>
  <w:num w:numId="19" w16cid:durableId="383793476">
    <w:abstractNumId w:val="104"/>
  </w:num>
  <w:num w:numId="20" w16cid:durableId="1458454103">
    <w:abstractNumId w:val="51"/>
  </w:num>
  <w:num w:numId="21" w16cid:durableId="630331775">
    <w:abstractNumId w:val="39"/>
  </w:num>
  <w:num w:numId="22" w16cid:durableId="670985470">
    <w:abstractNumId w:val="98"/>
  </w:num>
  <w:num w:numId="23" w16cid:durableId="515462385">
    <w:abstractNumId w:val="52"/>
  </w:num>
  <w:num w:numId="24" w16cid:durableId="2142845839">
    <w:abstractNumId w:val="36"/>
  </w:num>
  <w:num w:numId="25" w16cid:durableId="291523898">
    <w:abstractNumId w:val="43"/>
  </w:num>
  <w:num w:numId="26" w16cid:durableId="1615749965">
    <w:abstractNumId w:val="10"/>
  </w:num>
  <w:num w:numId="27" w16cid:durableId="928464426">
    <w:abstractNumId w:val="55"/>
  </w:num>
  <w:num w:numId="28" w16cid:durableId="417292905">
    <w:abstractNumId w:val="34"/>
  </w:num>
  <w:num w:numId="29" w16cid:durableId="1721319517">
    <w:abstractNumId w:val="53"/>
  </w:num>
  <w:num w:numId="30" w16cid:durableId="1159347361">
    <w:abstractNumId w:val="17"/>
  </w:num>
  <w:num w:numId="31" w16cid:durableId="1103308707">
    <w:abstractNumId w:val="62"/>
  </w:num>
  <w:num w:numId="32" w16cid:durableId="275408791">
    <w:abstractNumId w:val="61"/>
  </w:num>
  <w:num w:numId="33" w16cid:durableId="1111703566">
    <w:abstractNumId w:val="92"/>
  </w:num>
  <w:num w:numId="34" w16cid:durableId="554852981">
    <w:abstractNumId w:val="19"/>
  </w:num>
  <w:num w:numId="35" w16cid:durableId="710033920">
    <w:abstractNumId w:val="57"/>
  </w:num>
  <w:num w:numId="36" w16cid:durableId="665010652">
    <w:abstractNumId w:val="20"/>
  </w:num>
  <w:num w:numId="37" w16cid:durableId="1692798690">
    <w:abstractNumId w:val="80"/>
  </w:num>
  <w:num w:numId="38" w16cid:durableId="1338922197">
    <w:abstractNumId w:val="97"/>
  </w:num>
  <w:num w:numId="39" w16cid:durableId="1121723756">
    <w:abstractNumId w:val="22"/>
  </w:num>
  <w:num w:numId="40" w16cid:durableId="1308050083">
    <w:abstractNumId w:val="8"/>
  </w:num>
  <w:num w:numId="41" w16cid:durableId="34738320">
    <w:abstractNumId w:val="54"/>
  </w:num>
  <w:num w:numId="42" w16cid:durableId="1083529399">
    <w:abstractNumId w:val="72"/>
  </w:num>
  <w:num w:numId="43" w16cid:durableId="1985430729">
    <w:abstractNumId w:val="84"/>
  </w:num>
  <w:num w:numId="44" w16cid:durableId="1520461930">
    <w:abstractNumId w:val="102"/>
  </w:num>
  <w:num w:numId="45" w16cid:durableId="161942610">
    <w:abstractNumId w:val="24"/>
  </w:num>
  <w:num w:numId="46" w16cid:durableId="656350326">
    <w:abstractNumId w:val="35"/>
  </w:num>
  <w:num w:numId="47" w16cid:durableId="2022926692">
    <w:abstractNumId w:val="78"/>
  </w:num>
  <w:num w:numId="48" w16cid:durableId="1672027652">
    <w:abstractNumId w:val="13"/>
  </w:num>
  <w:num w:numId="49" w16cid:durableId="665935337">
    <w:abstractNumId w:val="37"/>
  </w:num>
  <w:num w:numId="50" w16cid:durableId="160854534">
    <w:abstractNumId w:val="77"/>
  </w:num>
  <w:num w:numId="51" w16cid:durableId="2134131850">
    <w:abstractNumId w:val="63"/>
  </w:num>
  <w:num w:numId="52" w16cid:durableId="935401302">
    <w:abstractNumId w:val="21"/>
  </w:num>
  <w:num w:numId="53" w16cid:durableId="484008213">
    <w:abstractNumId w:val="45"/>
  </w:num>
  <w:num w:numId="54" w16cid:durableId="431048150">
    <w:abstractNumId w:val="27"/>
  </w:num>
  <w:num w:numId="55" w16cid:durableId="1547402498">
    <w:abstractNumId w:val="86"/>
  </w:num>
  <w:num w:numId="56" w16cid:durableId="632836093">
    <w:abstractNumId w:val="32"/>
  </w:num>
  <w:num w:numId="57" w16cid:durableId="2093776090">
    <w:abstractNumId w:val="41"/>
  </w:num>
  <w:num w:numId="58" w16cid:durableId="239951684">
    <w:abstractNumId w:val="33"/>
  </w:num>
  <w:num w:numId="59" w16cid:durableId="535823458">
    <w:abstractNumId w:val="6"/>
  </w:num>
  <w:num w:numId="60" w16cid:durableId="517624306">
    <w:abstractNumId w:val="87"/>
  </w:num>
  <w:num w:numId="61" w16cid:durableId="1072894891">
    <w:abstractNumId w:val="66"/>
  </w:num>
  <w:num w:numId="62" w16cid:durableId="1448742102">
    <w:abstractNumId w:val="69"/>
  </w:num>
  <w:num w:numId="63" w16cid:durableId="1257132341">
    <w:abstractNumId w:val="50"/>
  </w:num>
  <w:num w:numId="64" w16cid:durableId="353843469">
    <w:abstractNumId w:val="68"/>
  </w:num>
  <w:num w:numId="65" w16cid:durableId="2094163671">
    <w:abstractNumId w:val="83"/>
  </w:num>
  <w:num w:numId="66" w16cid:durableId="27685088">
    <w:abstractNumId w:val="59"/>
  </w:num>
  <w:num w:numId="67" w16cid:durableId="811406172">
    <w:abstractNumId w:val="67"/>
  </w:num>
  <w:num w:numId="68" w16cid:durableId="640501066">
    <w:abstractNumId w:val="11"/>
  </w:num>
  <w:num w:numId="69" w16cid:durableId="812715994">
    <w:abstractNumId w:val="58"/>
  </w:num>
  <w:num w:numId="70" w16cid:durableId="97987363">
    <w:abstractNumId w:val="44"/>
  </w:num>
  <w:num w:numId="71" w16cid:durableId="1223365992">
    <w:abstractNumId w:val="76"/>
  </w:num>
  <w:num w:numId="72" w16cid:durableId="1948927278">
    <w:abstractNumId w:val="23"/>
  </w:num>
  <w:num w:numId="73" w16cid:durableId="1250695621">
    <w:abstractNumId w:val="15"/>
  </w:num>
  <w:num w:numId="74" w16cid:durableId="1099368231">
    <w:abstractNumId w:val="56"/>
  </w:num>
  <w:num w:numId="75" w16cid:durableId="167529545">
    <w:abstractNumId w:val="0"/>
  </w:num>
  <w:num w:numId="76" w16cid:durableId="137723833">
    <w:abstractNumId w:val="46"/>
  </w:num>
  <w:num w:numId="77" w16cid:durableId="1927105209">
    <w:abstractNumId w:val="9"/>
  </w:num>
  <w:num w:numId="78" w16cid:durableId="96145715">
    <w:abstractNumId w:val="96"/>
  </w:num>
  <w:num w:numId="79" w16cid:durableId="18510491">
    <w:abstractNumId w:val="14"/>
  </w:num>
  <w:num w:numId="80" w16cid:durableId="816998072">
    <w:abstractNumId w:val="101"/>
  </w:num>
  <w:num w:numId="81" w16cid:durableId="685403599">
    <w:abstractNumId w:val="65"/>
  </w:num>
  <w:num w:numId="82" w16cid:durableId="580452448">
    <w:abstractNumId w:val="49"/>
  </w:num>
  <w:num w:numId="83" w16cid:durableId="749153074">
    <w:abstractNumId w:val="42"/>
  </w:num>
  <w:num w:numId="84" w16cid:durableId="1070618645">
    <w:abstractNumId w:val="28"/>
  </w:num>
  <w:num w:numId="85" w16cid:durableId="1297223203">
    <w:abstractNumId w:val="107"/>
  </w:num>
  <w:num w:numId="86" w16cid:durableId="368650062">
    <w:abstractNumId w:val="99"/>
  </w:num>
  <w:num w:numId="87" w16cid:durableId="1645744056">
    <w:abstractNumId w:val="74"/>
  </w:num>
  <w:num w:numId="88" w16cid:durableId="2039357348">
    <w:abstractNumId w:val="70"/>
  </w:num>
  <w:num w:numId="89" w16cid:durableId="1534032219">
    <w:abstractNumId w:val="89"/>
  </w:num>
  <w:num w:numId="90" w16cid:durableId="476185374">
    <w:abstractNumId w:val="38"/>
  </w:num>
  <w:num w:numId="91" w16cid:durableId="603151512">
    <w:abstractNumId w:val="94"/>
  </w:num>
  <w:num w:numId="92" w16cid:durableId="1253053085">
    <w:abstractNumId w:val="103"/>
  </w:num>
  <w:num w:numId="93" w16cid:durableId="1910844912">
    <w:abstractNumId w:val="16"/>
  </w:num>
  <w:num w:numId="94" w16cid:durableId="216941202">
    <w:abstractNumId w:val="60"/>
  </w:num>
  <w:num w:numId="95" w16cid:durableId="1955479926">
    <w:abstractNumId w:val="90"/>
  </w:num>
  <w:num w:numId="96" w16cid:durableId="2030597086">
    <w:abstractNumId w:val="31"/>
  </w:num>
  <w:num w:numId="97" w16cid:durableId="479810665">
    <w:abstractNumId w:val="88"/>
  </w:num>
  <w:num w:numId="98" w16cid:durableId="1150944321">
    <w:abstractNumId w:val="81"/>
  </w:num>
  <w:num w:numId="99" w16cid:durableId="510877499">
    <w:abstractNumId w:val="18"/>
  </w:num>
  <w:num w:numId="100" w16cid:durableId="1281650511">
    <w:abstractNumId w:val="47"/>
  </w:num>
  <w:num w:numId="101" w16cid:durableId="1388721047">
    <w:abstractNumId w:val="73"/>
  </w:num>
  <w:num w:numId="102" w16cid:durableId="1069109604">
    <w:abstractNumId w:val="5"/>
  </w:num>
  <w:num w:numId="103" w16cid:durableId="887910423">
    <w:abstractNumId w:val="91"/>
  </w:num>
  <w:num w:numId="104" w16cid:durableId="2029484504">
    <w:abstractNumId w:val="26"/>
  </w:num>
  <w:num w:numId="105" w16cid:durableId="1398360515">
    <w:abstractNumId w:val="48"/>
  </w:num>
  <w:num w:numId="106" w16cid:durableId="1568421429">
    <w:abstractNumId w:val="82"/>
  </w:num>
  <w:num w:numId="107" w16cid:durableId="1319576425">
    <w:abstractNumId w:val="75"/>
  </w:num>
  <w:num w:numId="108" w16cid:durableId="130947777">
    <w:abstractNumId w:val="10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324B"/>
    <w:rsid w:val="0060324B"/>
    <w:rsid w:val="009735B2"/>
    <w:rsid w:val="00CC752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5226C3"/>
  <w15:docId w15:val="{1BB14D2C-D41E-4F7C-A668-F696B7D3B5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pt-BR" w:eastAsia="pt-B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49" w:lineRule="auto"/>
      <w:ind w:left="27" w:hanging="10"/>
      <w:jc w:val="both"/>
    </w:pPr>
    <w:rPr>
      <w:rFonts w:ascii="Arial" w:eastAsia="Arial" w:hAnsi="Arial" w:cs="Arial"/>
      <w:color w:val="000000"/>
      <w:sz w:val="19"/>
    </w:rPr>
  </w:style>
  <w:style w:type="paragraph" w:styleId="Ttulo1">
    <w:name w:val="heading 1"/>
    <w:next w:val="Normal"/>
    <w:link w:val="Ttulo1Char"/>
    <w:uiPriority w:val="9"/>
    <w:qFormat/>
    <w:pPr>
      <w:keepNext/>
      <w:keepLines/>
      <w:spacing w:after="16" w:line="249" w:lineRule="auto"/>
      <w:ind w:left="10" w:right="6573" w:hanging="10"/>
      <w:outlineLvl w:val="0"/>
    </w:pPr>
    <w:rPr>
      <w:rFonts w:ascii="Arial" w:eastAsia="Arial" w:hAnsi="Arial" w:cs="Arial"/>
      <w:color w:val="000000"/>
      <w:sz w:val="25"/>
    </w:rPr>
  </w:style>
  <w:style w:type="paragraph" w:styleId="Ttulo2">
    <w:name w:val="heading 2"/>
    <w:next w:val="Normal"/>
    <w:link w:val="Ttulo2Char"/>
    <w:uiPriority w:val="9"/>
    <w:unhideWhenUsed/>
    <w:qFormat/>
    <w:pPr>
      <w:keepNext/>
      <w:keepLines/>
      <w:spacing w:after="16" w:line="249" w:lineRule="auto"/>
      <w:ind w:left="10" w:right="6573" w:hanging="10"/>
      <w:outlineLvl w:val="1"/>
    </w:pPr>
    <w:rPr>
      <w:rFonts w:ascii="Arial" w:eastAsia="Arial" w:hAnsi="Arial" w:cs="Arial"/>
      <w:color w:val="000000"/>
      <w:sz w:val="25"/>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rPr>
      <w:rFonts w:ascii="Arial" w:eastAsia="Arial" w:hAnsi="Arial" w:cs="Arial"/>
      <w:color w:val="000000"/>
      <w:sz w:val="25"/>
    </w:rPr>
  </w:style>
  <w:style w:type="character" w:customStyle="1" w:styleId="Ttulo2Char">
    <w:name w:val="Título 2 Char"/>
    <w:link w:val="Ttulo2"/>
    <w:rPr>
      <w:rFonts w:ascii="Arial" w:eastAsia="Arial" w:hAnsi="Arial" w:cs="Arial"/>
      <w:color w:val="000000"/>
      <w:sz w:val="25"/>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80.png"/><Relationship Id="rId299" Type="http://schemas.openxmlformats.org/officeDocument/2006/relationships/image" Target="media/image260.png"/><Relationship Id="rId303" Type="http://schemas.openxmlformats.org/officeDocument/2006/relationships/image" Target="media/image264.png"/><Relationship Id="rId42" Type="http://schemas.openxmlformats.org/officeDocument/2006/relationships/image" Target="media/image20.png"/><Relationship Id="rId63" Type="http://schemas.openxmlformats.org/officeDocument/2006/relationships/image" Target="media/image40.png"/><Relationship Id="rId84" Type="http://schemas.openxmlformats.org/officeDocument/2006/relationships/image" Target="media/image48.png"/><Relationship Id="rId138" Type="http://schemas.openxmlformats.org/officeDocument/2006/relationships/image" Target="media/image101.png"/><Relationship Id="rId159" Type="http://schemas.openxmlformats.org/officeDocument/2006/relationships/image" Target="media/image122.png"/><Relationship Id="rId170" Type="http://schemas.openxmlformats.org/officeDocument/2006/relationships/image" Target="media/image133.png"/><Relationship Id="rId191" Type="http://schemas.openxmlformats.org/officeDocument/2006/relationships/image" Target="media/image153.png"/><Relationship Id="rId205" Type="http://schemas.openxmlformats.org/officeDocument/2006/relationships/image" Target="media/image167.png"/><Relationship Id="rId226" Type="http://schemas.openxmlformats.org/officeDocument/2006/relationships/image" Target="media/image187.png"/><Relationship Id="rId247" Type="http://schemas.openxmlformats.org/officeDocument/2006/relationships/image" Target="media/image208.png"/><Relationship Id="rId107" Type="http://schemas.openxmlformats.org/officeDocument/2006/relationships/image" Target="media/image690.png"/><Relationship Id="rId268" Type="http://schemas.openxmlformats.org/officeDocument/2006/relationships/image" Target="media/image229.png"/><Relationship Id="rId289" Type="http://schemas.openxmlformats.org/officeDocument/2006/relationships/image" Target="media/image250.png"/><Relationship Id="rId11" Type="http://schemas.openxmlformats.org/officeDocument/2006/relationships/image" Target="media/image5.png"/><Relationship Id="rId32" Type="http://schemas.openxmlformats.org/officeDocument/2006/relationships/image" Target="media/image12.png"/><Relationship Id="rId53" Type="http://schemas.openxmlformats.org/officeDocument/2006/relationships/image" Target="media/image31.png"/><Relationship Id="rId74" Type="http://schemas.openxmlformats.org/officeDocument/2006/relationships/header" Target="header4.xml"/><Relationship Id="rId128" Type="http://schemas.openxmlformats.org/officeDocument/2006/relationships/image" Target="media/image91.png"/><Relationship Id="rId149" Type="http://schemas.openxmlformats.org/officeDocument/2006/relationships/image" Target="media/image112.png"/><Relationship Id="rId314" Type="http://schemas.openxmlformats.org/officeDocument/2006/relationships/header" Target="header8.xml"/><Relationship Id="rId5" Type="http://schemas.openxmlformats.org/officeDocument/2006/relationships/footnotes" Target="footnotes.xml"/><Relationship Id="rId95" Type="http://schemas.openxmlformats.org/officeDocument/2006/relationships/image" Target="media/image59.png"/><Relationship Id="rId160" Type="http://schemas.openxmlformats.org/officeDocument/2006/relationships/image" Target="media/image123.png"/><Relationship Id="rId181" Type="http://schemas.openxmlformats.org/officeDocument/2006/relationships/image" Target="media/image144.png"/><Relationship Id="rId216" Type="http://schemas.openxmlformats.org/officeDocument/2006/relationships/image" Target="media/image177.png"/><Relationship Id="rId237" Type="http://schemas.openxmlformats.org/officeDocument/2006/relationships/image" Target="media/image198.png"/><Relationship Id="rId258" Type="http://schemas.openxmlformats.org/officeDocument/2006/relationships/image" Target="media/image219.png"/><Relationship Id="rId279" Type="http://schemas.openxmlformats.org/officeDocument/2006/relationships/image" Target="media/image240.png"/><Relationship Id="rId43" Type="http://schemas.openxmlformats.org/officeDocument/2006/relationships/image" Target="media/image21.png"/><Relationship Id="rId64" Type="http://schemas.openxmlformats.org/officeDocument/2006/relationships/image" Target="media/image41.png"/><Relationship Id="rId118" Type="http://schemas.openxmlformats.org/officeDocument/2006/relationships/image" Target="media/image81.png"/><Relationship Id="rId139" Type="http://schemas.openxmlformats.org/officeDocument/2006/relationships/image" Target="media/image102.png"/><Relationship Id="rId290" Type="http://schemas.openxmlformats.org/officeDocument/2006/relationships/image" Target="media/image251.png"/><Relationship Id="rId304" Type="http://schemas.openxmlformats.org/officeDocument/2006/relationships/image" Target="media/image265.png"/><Relationship Id="rId85" Type="http://schemas.openxmlformats.org/officeDocument/2006/relationships/image" Target="media/image49.png"/><Relationship Id="rId150" Type="http://schemas.openxmlformats.org/officeDocument/2006/relationships/image" Target="media/image113.png"/><Relationship Id="rId171" Type="http://schemas.openxmlformats.org/officeDocument/2006/relationships/image" Target="media/image134.png"/><Relationship Id="rId192" Type="http://schemas.openxmlformats.org/officeDocument/2006/relationships/image" Target="media/image154.png"/><Relationship Id="rId206" Type="http://schemas.openxmlformats.org/officeDocument/2006/relationships/image" Target="media/image168.png"/><Relationship Id="rId227" Type="http://schemas.openxmlformats.org/officeDocument/2006/relationships/image" Target="media/image188.png"/><Relationship Id="rId248" Type="http://schemas.openxmlformats.org/officeDocument/2006/relationships/image" Target="media/image209.png"/><Relationship Id="rId269" Type="http://schemas.openxmlformats.org/officeDocument/2006/relationships/image" Target="media/image230.png"/><Relationship Id="rId12" Type="http://schemas.openxmlformats.org/officeDocument/2006/relationships/image" Target="media/image6.png"/><Relationship Id="rId33" Type="http://schemas.openxmlformats.org/officeDocument/2006/relationships/image" Target="media/image13.png"/><Relationship Id="rId108" Type="http://schemas.openxmlformats.org/officeDocument/2006/relationships/image" Target="media/image71.png"/><Relationship Id="rId129" Type="http://schemas.openxmlformats.org/officeDocument/2006/relationships/image" Target="media/image92.png"/><Relationship Id="rId280" Type="http://schemas.openxmlformats.org/officeDocument/2006/relationships/image" Target="media/image241.png"/><Relationship Id="rId315" Type="http://schemas.openxmlformats.org/officeDocument/2006/relationships/footer" Target="footer7.xml"/><Relationship Id="rId54" Type="http://schemas.openxmlformats.org/officeDocument/2006/relationships/image" Target="media/image32.png"/><Relationship Id="rId75" Type="http://schemas.openxmlformats.org/officeDocument/2006/relationships/header" Target="header5.xml"/><Relationship Id="rId96" Type="http://schemas.openxmlformats.org/officeDocument/2006/relationships/image" Target="media/image60.png"/><Relationship Id="rId140" Type="http://schemas.openxmlformats.org/officeDocument/2006/relationships/image" Target="media/image103.png"/><Relationship Id="rId161" Type="http://schemas.openxmlformats.org/officeDocument/2006/relationships/image" Target="media/image124.png"/><Relationship Id="rId182" Type="http://schemas.openxmlformats.org/officeDocument/2006/relationships/image" Target="media/image145.png"/><Relationship Id="rId217" Type="http://schemas.openxmlformats.org/officeDocument/2006/relationships/image" Target="media/image178.png"/><Relationship Id="rId6" Type="http://schemas.openxmlformats.org/officeDocument/2006/relationships/endnotes" Target="endnotes.xml"/><Relationship Id="rId238" Type="http://schemas.openxmlformats.org/officeDocument/2006/relationships/image" Target="media/image199.png"/><Relationship Id="rId259" Type="http://schemas.openxmlformats.org/officeDocument/2006/relationships/image" Target="media/image220.png"/><Relationship Id="rId119" Type="http://schemas.openxmlformats.org/officeDocument/2006/relationships/image" Target="media/image82.png"/><Relationship Id="rId270" Type="http://schemas.openxmlformats.org/officeDocument/2006/relationships/image" Target="media/image231.png"/><Relationship Id="rId291" Type="http://schemas.openxmlformats.org/officeDocument/2006/relationships/image" Target="media/image252.png"/><Relationship Id="rId305" Type="http://schemas.openxmlformats.org/officeDocument/2006/relationships/image" Target="media/image266.png"/><Relationship Id="rId44" Type="http://schemas.openxmlformats.org/officeDocument/2006/relationships/image" Target="media/image22.png"/><Relationship Id="rId65" Type="http://schemas.openxmlformats.org/officeDocument/2006/relationships/header" Target="header1.xml"/><Relationship Id="rId86" Type="http://schemas.openxmlformats.org/officeDocument/2006/relationships/image" Target="media/image50.png"/><Relationship Id="rId130" Type="http://schemas.openxmlformats.org/officeDocument/2006/relationships/image" Target="media/image93.png"/><Relationship Id="rId151" Type="http://schemas.openxmlformats.org/officeDocument/2006/relationships/image" Target="media/image114.png"/><Relationship Id="rId172" Type="http://schemas.openxmlformats.org/officeDocument/2006/relationships/image" Target="media/image135.png"/><Relationship Id="rId193" Type="http://schemas.openxmlformats.org/officeDocument/2006/relationships/image" Target="media/image155.png"/><Relationship Id="rId207" Type="http://schemas.openxmlformats.org/officeDocument/2006/relationships/image" Target="media/image169.png"/><Relationship Id="rId228" Type="http://schemas.openxmlformats.org/officeDocument/2006/relationships/image" Target="media/image189.png"/><Relationship Id="rId249" Type="http://schemas.openxmlformats.org/officeDocument/2006/relationships/image" Target="media/image210.png"/><Relationship Id="rId13" Type="http://schemas.openxmlformats.org/officeDocument/2006/relationships/image" Target="media/image7.png"/><Relationship Id="rId109" Type="http://schemas.openxmlformats.org/officeDocument/2006/relationships/image" Target="media/image72.png"/><Relationship Id="rId260" Type="http://schemas.openxmlformats.org/officeDocument/2006/relationships/image" Target="media/image221.png"/><Relationship Id="rId281" Type="http://schemas.openxmlformats.org/officeDocument/2006/relationships/image" Target="media/image242.png"/><Relationship Id="rId316" Type="http://schemas.openxmlformats.org/officeDocument/2006/relationships/footer" Target="footer8.xml"/><Relationship Id="rId34" Type="http://schemas.openxmlformats.org/officeDocument/2006/relationships/image" Target="media/image14.png"/><Relationship Id="rId55" Type="http://schemas.openxmlformats.org/officeDocument/2006/relationships/image" Target="media/image33.png"/><Relationship Id="rId76" Type="http://schemas.openxmlformats.org/officeDocument/2006/relationships/footer" Target="footer4.xml"/><Relationship Id="rId97" Type="http://schemas.openxmlformats.org/officeDocument/2006/relationships/image" Target="media/image61.png"/><Relationship Id="rId120" Type="http://schemas.openxmlformats.org/officeDocument/2006/relationships/image" Target="media/image83.png"/><Relationship Id="rId141" Type="http://schemas.openxmlformats.org/officeDocument/2006/relationships/image" Target="media/image104.png"/><Relationship Id="rId7" Type="http://schemas.openxmlformats.org/officeDocument/2006/relationships/image" Target="media/image1.png"/><Relationship Id="rId162" Type="http://schemas.openxmlformats.org/officeDocument/2006/relationships/image" Target="media/image125.png"/><Relationship Id="rId183" Type="http://schemas.openxmlformats.org/officeDocument/2006/relationships/image" Target="media/image146.png"/><Relationship Id="rId218" Type="http://schemas.openxmlformats.org/officeDocument/2006/relationships/image" Target="media/image179.png"/><Relationship Id="rId239" Type="http://schemas.openxmlformats.org/officeDocument/2006/relationships/image" Target="media/image200.png"/><Relationship Id="rId250" Type="http://schemas.openxmlformats.org/officeDocument/2006/relationships/image" Target="media/image211.png"/><Relationship Id="rId271" Type="http://schemas.openxmlformats.org/officeDocument/2006/relationships/image" Target="media/image232.png"/><Relationship Id="rId292" Type="http://schemas.openxmlformats.org/officeDocument/2006/relationships/image" Target="media/image253.png"/><Relationship Id="rId306" Type="http://schemas.openxmlformats.org/officeDocument/2006/relationships/image" Target="media/image267.png"/><Relationship Id="rId40" Type="http://schemas.openxmlformats.org/officeDocument/2006/relationships/image" Target="media/image18.png"/><Relationship Id="rId45" Type="http://schemas.openxmlformats.org/officeDocument/2006/relationships/image" Target="media/image23.png"/><Relationship Id="rId66" Type="http://schemas.openxmlformats.org/officeDocument/2006/relationships/header" Target="header2.xml"/><Relationship Id="rId87" Type="http://schemas.openxmlformats.org/officeDocument/2006/relationships/image" Target="media/image51.png"/><Relationship Id="rId110" Type="http://schemas.openxmlformats.org/officeDocument/2006/relationships/image" Target="media/image73.png"/><Relationship Id="rId115" Type="http://schemas.openxmlformats.org/officeDocument/2006/relationships/image" Target="media/image78.png"/><Relationship Id="rId131" Type="http://schemas.openxmlformats.org/officeDocument/2006/relationships/image" Target="media/image94.png"/><Relationship Id="rId136" Type="http://schemas.openxmlformats.org/officeDocument/2006/relationships/image" Target="media/image99.png"/><Relationship Id="rId157" Type="http://schemas.openxmlformats.org/officeDocument/2006/relationships/image" Target="media/image120.png"/><Relationship Id="rId178" Type="http://schemas.openxmlformats.org/officeDocument/2006/relationships/image" Target="media/image141.png"/><Relationship Id="rId301" Type="http://schemas.openxmlformats.org/officeDocument/2006/relationships/image" Target="media/image262.png"/><Relationship Id="rId61" Type="http://schemas.openxmlformats.org/officeDocument/2006/relationships/image" Target="media/image38.png"/><Relationship Id="rId82" Type="http://schemas.openxmlformats.org/officeDocument/2006/relationships/image" Target="media/image46.png"/><Relationship Id="rId152" Type="http://schemas.openxmlformats.org/officeDocument/2006/relationships/image" Target="media/image115.png"/><Relationship Id="rId173" Type="http://schemas.openxmlformats.org/officeDocument/2006/relationships/image" Target="media/image136.png"/><Relationship Id="rId194" Type="http://schemas.openxmlformats.org/officeDocument/2006/relationships/image" Target="media/image156.png"/><Relationship Id="rId199" Type="http://schemas.openxmlformats.org/officeDocument/2006/relationships/image" Target="media/image161.png"/><Relationship Id="rId203" Type="http://schemas.openxmlformats.org/officeDocument/2006/relationships/image" Target="media/image165.png"/><Relationship Id="rId208" Type="http://schemas.openxmlformats.org/officeDocument/2006/relationships/image" Target="media/image170.png"/><Relationship Id="rId229" Type="http://schemas.openxmlformats.org/officeDocument/2006/relationships/image" Target="media/image190.png"/><Relationship Id="rId224" Type="http://schemas.openxmlformats.org/officeDocument/2006/relationships/image" Target="media/image185.png"/><Relationship Id="rId240" Type="http://schemas.openxmlformats.org/officeDocument/2006/relationships/image" Target="media/image201.png"/><Relationship Id="rId245" Type="http://schemas.openxmlformats.org/officeDocument/2006/relationships/image" Target="media/image206.png"/><Relationship Id="rId261" Type="http://schemas.openxmlformats.org/officeDocument/2006/relationships/image" Target="media/image222.png"/><Relationship Id="rId266" Type="http://schemas.openxmlformats.org/officeDocument/2006/relationships/image" Target="media/image227.png"/><Relationship Id="rId287" Type="http://schemas.openxmlformats.org/officeDocument/2006/relationships/image" Target="media/image248.png"/><Relationship Id="rId14"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310.png"/><Relationship Id="rId56" Type="http://schemas.openxmlformats.org/officeDocument/2006/relationships/image" Target="media/image34.png"/><Relationship Id="rId77" Type="http://schemas.openxmlformats.org/officeDocument/2006/relationships/footer" Target="footer5.xml"/><Relationship Id="rId100" Type="http://schemas.openxmlformats.org/officeDocument/2006/relationships/image" Target="media/image64.png"/><Relationship Id="rId105" Type="http://schemas.openxmlformats.org/officeDocument/2006/relationships/image" Target="media/image69.png"/><Relationship Id="rId126" Type="http://schemas.openxmlformats.org/officeDocument/2006/relationships/image" Target="media/image89.png"/><Relationship Id="rId147" Type="http://schemas.openxmlformats.org/officeDocument/2006/relationships/image" Target="media/image110.png"/><Relationship Id="rId168" Type="http://schemas.openxmlformats.org/officeDocument/2006/relationships/image" Target="media/image131.png"/><Relationship Id="rId282" Type="http://schemas.openxmlformats.org/officeDocument/2006/relationships/image" Target="media/image243.png"/><Relationship Id="rId312" Type="http://schemas.openxmlformats.org/officeDocument/2006/relationships/image" Target="media/image273.png"/><Relationship Id="rId317" Type="http://schemas.openxmlformats.org/officeDocument/2006/relationships/header" Target="header9.xml"/><Relationship Id="rId8" Type="http://schemas.openxmlformats.org/officeDocument/2006/relationships/image" Target="media/image2.png"/><Relationship Id="rId51" Type="http://schemas.openxmlformats.org/officeDocument/2006/relationships/image" Target="media/image29.png"/><Relationship Id="rId72" Type="http://schemas.openxmlformats.org/officeDocument/2006/relationships/image" Target="media/image43.png"/><Relationship Id="rId93" Type="http://schemas.openxmlformats.org/officeDocument/2006/relationships/image" Target="media/image57.png"/><Relationship Id="rId98" Type="http://schemas.openxmlformats.org/officeDocument/2006/relationships/image" Target="media/image62.png"/><Relationship Id="rId121" Type="http://schemas.openxmlformats.org/officeDocument/2006/relationships/image" Target="media/image84.png"/><Relationship Id="rId142" Type="http://schemas.openxmlformats.org/officeDocument/2006/relationships/image" Target="media/image105.png"/><Relationship Id="rId163" Type="http://schemas.openxmlformats.org/officeDocument/2006/relationships/image" Target="media/image126.png"/><Relationship Id="rId184" Type="http://schemas.openxmlformats.org/officeDocument/2006/relationships/image" Target="media/image1450.png"/><Relationship Id="rId189" Type="http://schemas.openxmlformats.org/officeDocument/2006/relationships/image" Target="media/image151.png"/><Relationship Id="rId219" Type="http://schemas.openxmlformats.org/officeDocument/2006/relationships/image" Target="media/image180.png"/><Relationship Id="rId3" Type="http://schemas.openxmlformats.org/officeDocument/2006/relationships/settings" Target="settings.xml"/><Relationship Id="rId214" Type="http://schemas.openxmlformats.org/officeDocument/2006/relationships/image" Target="media/image175.png"/><Relationship Id="rId230" Type="http://schemas.openxmlformats.org/officeDocument/2006/relationships/image" Target="media/image191.png"/><Relationship Id="rId235" Type="http://schemas.openxmlformats.org/officeDocument/2006/relationships/image" Target="media/image196.png"/><Relationship Id="rId251" Type="http://schemas.openxmlformats.org/officeDocument/2006/relationships/image" Target="media/image212.png"/><Relationship Id="rId256" Type="http://schemas.openxmlformats.org/officeDocument/2006/relationships/image" Target="media/image217.png"/><Relationship Id="rId277" Type="http://schemas.openxmlformats.org/officeDocument/2006/relationships/image" Target="media/image238.png"/><Relationship Id="rId298" Type="http://schemas.openxmlformats.org/officeDocument/2006/relationships/image" Target="media/image259.png"/><Relationship Id="rId46" Type="http://schemas.openxmlformats.org/officeDocument/2006/relationships/image" Target="media/image24.png"/><Relationship Id="rId67" Type="http://schemas.openxmlformats.org/officeDocument/2006/relationships/footer" Target="footer1.xml"/><Relationship Id="rId116" Type="http://schemas.openxmlformats.org/officeDocument/2006/relationships/image" Target="media/image79.png"/><Relationship Id="rId137" Type="http://schemas.openxmlformats.org/officeDocument/2006/relationships/image" Target="media/image100.png"/><Relationship Id="rId158" Type="http://schemas.openxmlformats.org/officeDocument/2006/relationships/image" Target="media/image121.png"/><Relationship Id="rId272" Type="http://schemas.openxmlformats.org/officeDocument/2006/relationships/image" Target="media/image233.png"/><Relationship Id="rId293" Type="http://schemas.openxmlformats.org/officeDocument/2006/relationships/image" Target="media/image254.png"/><Relationship Id="rId302" Type="http://schemas.openxmlformats.org/officeDocument/2006/relationships/image" Target="media/image263.png"/><Relationship Id="rId307" Type="http://schemas.openxmlformats.org/officeDocument/2006/relationships/image" Target="media/image268.png"/><Relationship Id="rId41" Type="http://schemas.openxmlformats.org/officeDocument/2006/relationships/image" Target="media/image19.png"/><Relationship Id="rId62" Type="http://schemas.openxmlformats.org/officeDocument/2006/relationships/image" Target="media/image39.png"/><Relationship Id="rId83" Type="http://schemas.openxmlformats.org/officeDocument/2006/relationships/image" Target="media/image47.png"/><Relationship Id="rId88" Type="http://schemas.openxmlformats.org/officeDocument/2006/relationships/image" Target="media/image52.png"/><Relationship Id="rId111" Type="http://schemas.openxmlformats.org/officeDocument/2006/relationships/image" Target="media/image74.png"/><Relationship Id="rId132" Type="http://schemas.openxmlformats.org/officeDocument/2006/relationships/image" Target="media/image95.png"/><Relationship Id="rId153" Type="http://schemas.openxmlformats.org/officeDocument/2006/relationships/image" Target="media/image116.png"/><Relationship Id="rId174" Type="http://schemas.openxmlformats.org/officeDocument/2006/relationships/image" Target="media/image137.png"/><Relationship Id="rId179" Type="http://schemas.openxmlformats.org/officeDocument/2006/relationships/image" Target="media/image142.png"/><Relationship Id="rId195" Type="http://schemas.openxmlformats.org/officeDocument/2006/relationships/image" Target="media/image157.png"/><Relationship Id="rId209" Type="http://schemas.openxmlformats.org/officeDocument/2006/relationships/image" Target="media/image1690.png"/><Relationship Id="rId190" Type="http://schemas.openxmlformats.org/officeDocument/2006/relationships/image" Target="media/image152.png"/><Relationship Id="rId204" Type="http://schemas.openxmlformats.org/officeDocument/2006/relationships/image" Target="media/image166.png"/><Relationship Id="rId220" Type="http://schemas.openxmlformats.org/officeDocument/2006/relationships/image" Target="media/image181.png"/><Relationship Id="rId225" Type="http://schemas.openxmlformats.org/officeDocument/2006/relationships/image" Target="media/image186.png"/><Relationship Id="rId241" Type="http://schemas.openxmlformats.org/officeDocument/2006/relationships/image" Target="media/image202.png"/><Relationship Id="rId246" Type="http://schemas.openxmlformats.org/officeDocument/2006/relationships/image" Target="media/image207.png"/><Relationship Id="rId267" Type="http://schemas.openxmlformats.org/officeDocument/2006/relationships/image" Target="media/image228.png"/><Relationship Id="rId288" Type="http://schemas.openxmlformats.org/officeDocument/2006/relationships/image" Target="media/image249.png"/><Relationship Id="rId15" Type="http://schemas.openxmlformats.org/officeDocument/2006/relationships/image" Target="media/image9.png"/><Relationship Id="rId36" Type="http://schemas.openxmlformats.org/officeDocument/2006/relationships/image" Target="media/image15.png"/><Relationship Id="rId57" Type="http://schemas.openxmlformats.org/officeDocument/2006/relationships/image" Target="media/image330.png"/><Relationship Id="rId106" Type="http://schemas.openxmlformats.org/officeDocument/2006/relationships/image" Target="media/image70.png"/><Relationship Id="rId127" Type="http://schemas.openxmlformats.org/officeDocument/2006/relationships/image" Target="media/image90.png"/><Relationship Id="rId262" Type="http://schemas.openxmlformats.org/officeDocument/2006/relationships/image" Target="media/image223.png"/><Relationship Id="rId283" Type="http://schemas.openxmlformats.org/officeDocument/2006/relationships/image" Target="media/image244.png"/><Relationship Id="rId313" Type="http://schemas.openxmlformats.org/officeDocument/2006/relationships/header" Target="header7.xml"/><Relationship Id="rId318" Type="http://schemas.openxmlformats.org/officeDocument/2006/relationships/footer" Target="footer9.xml"/><Relationship Id="rId10" Type="http://schemas.openxmlformats.org/officeDocument/2006/relationships/image" Target="media/image4.png"/><Relationship Id="rId31" Type="http://schemas.openxmlformats.org/officeDocument/2006/relationships/image" Target="media/image1010.png"/><Relationship Id="rId52" Type="http://schemas.openxmlformats.org/officeDocument/2006/relationships/image" Target="media/image30.png"/><Relationship Id="rId73" Type="http://schemas.openxmlformats.org/officeDocument/2006/relationships/image" Target="media/image44.png"/><Relationship Id="rId78" Type="http://schemas.openxmlformats.org/officeDocument/2006/relationships/header" Target="header6.xml"/><Relationship Id="rId94" Type="http://schemas.openxmlformats.org/officeDocument/2006/relationships/image" Target="media/image58.png"/><Relationship Id="rId99" Type="http://schemas.openxmlformats.org/officeDocument/2006/relationships/image" Target="media/image63.png"/><Relationship Id="rId101" Type="http://schemas.openxmlformats.org/officeDocument/2006/relationships/image" Target="media/image65.png"/><Relationship Id="rId122" Type="http://schemas.openxmlformats.org/officeDocument/2006/relationships/image" Target="media/image85.png"/><Relationship Id="rId143" Type="http://schemas.openxmlformats.org/officeDocument/2006/relationships/image" Target="media/image106.png"/><Relationship Id="rId148" Type="http://schemas.openxmlformats.org/officeDocument/2006/relationships/image" Target="media/image111.png"/><Relationship Id="rId164" Type="http://schemas.openxmlformats.org/officeDocument/2006/relationships/image" Target="media/image127.png"/><Relationship Id="rId169" Type="http://schemas.openxmlformats.org/officeDocument/2006/relationships/image" Target="media/image132.png"/><Relationship Id="rId185" Type="http://schemas.openxmlformats.org/officeDocument/2006/relationships/image" Target="media/image147.png"/><Relationship Id="rId4" Type="http://schemas.openxmlformats.org/officeDocument/2006/relationships/webSettings" Target="webSettings.xml"/><Relationship Id="rId9" Type="http://schemas.openxmlformats.org/officeDocument/2006/relationships/image" Target="media/image3.png"/><Relationship Id="rId180" Type="http://schemas.openxmlformats.org/officeDocument/2006/relationships/image" Target="media/image143.png"/><Relationship Id="rId210" Type="http://schemas.openxmlformats.org/officeDocument/2006/relationships/image" Target="media/image171.png"/><Relationship Id="rId215" Type="http://schemas.openxmlformats.org/officeDocument/2006/relationships/image" Target="media/image176.png"/><Relationship Id="rId236" Type="http://schemas.openxmlformats.org/officeDocument/2006/relationships/image" Target="media/image197.png"/><Relationship Id="rId257" Type="http://schemas.openxmlformats.org/officeDocument/2006/relationships/image" Target="media/image218.png"/><Relationship Id="rId278" Type="http://schemas.openxmlformats.org/officeDocument/2006/relationships/image" Target="media/image239.png"/><Relationship Id="rId231" Type="http://schemas.openxmlformats.org/officeDocument/2006/relationships/image" Target="media/image192.png"/><Relationship Id="rId252" Type="http://schemas.openxmlformats.org/officeDocument/2006/relationships/image" Target="media/image213.png"/><Relationship Id="rId273" Type="http://schemas.openxmlformats.org/officeDocument/2006/relationships/image" Target="media/image234.png"/><Relationship Id="rId294" Type="http://schemas.openxmlformats.org/officeDocument/2006/relationships/image" Target="media/image255.png"/><Relationship Id="rId308" Type="http://schemas.openxmlformats.org/officeDocument/2006/relationships/image" Target="media/image269.png"/><Relationship Id="rId47" Type="http://schemas.openxmlformats.org/officeDocument/2006/relationships/image" Target="media/image25.png"/><Relationship Id="rId68" Type="http://schemas.openxmlformats.org/officeDocument/2006/relationships/footer" Target="footer2.xml"/><Relationship Id="rId89" Type="http://schemas.openxmlformats.org/officeDocument/2006/relationships/image" Target="media/image53.png"/><Relationship Id="rId112" Type="http://schemas.openxmlformats.org/officeDocument/2006/relationships/image" Target="media/image75.png"/><Relationship Id="rId133" Type="http://schemas.openxmlformats.org/officeDocument/2006/relationships/image" Target="media/image96.png"/><Relationship Id="rId154" Type="http://schemas.openxmlformats.org/officeDocument/2006/relationships/image" Target="media/image117.png"/><Relationship Id="rId175" Type="http://schemas.openxmlformats.org/officeDocument/2006/relationships/image" Target="media/image138.png"/><Relationship Id="rId196" Type="http://schemas.openxmlformats.org/officeDocument/2006/relationships/image" Target="media/image158.png"/><Relationship Id="rId200" Type="http://schemas.openxmlformats.org/officeDocument/2006/relationships/image" Target="media/image162.png"/><Relationship Id="rId221" Type="http://schemas.openxmlformats.org/officeDocument/2006/relationships/image" Target="media/image182.png"/><Relationship Id="rId242" Type="http://schemas.openxmlformats.org/officeDocument/2006/relationships/image" Target="media/image203.png"/><Relationship Id="rId263" Type="http://schemas.openxmlformats.org/officeDocument/2006/relationships/image" Target="media/image224.png"/><Relationship Id="rId284" Type="http://schemas.openxmlformats.org/officeDocument/2006/relationships/image" Target="media/image245.png"/><Relationship Id="rId319" Type="http://schemas.openxmlformats.org/officeDocument/2006/relationships/fontTable" Target="fontTable.xml"/><Relationship Id="rId37" Type="http://schemas.openxmlformats.org/officeDocument/2006/relationships/image" Target="media/image16.png"/><Relationship Id="rId58" Type="http://schemas.openxmlformats.org/officeDocument/2006/relationships/image" Target="media/image35.png"/><Relationship Id="rId79" Type="http://schemas.openxmlformats.org/officeDocument/2006/relationships/footer" Target="footer6.xml"/><Relationship Id="rId102" Type="http://schemas.openxmlformats.org/officeDocument/2006/relationships/image" Target="media/image66.png"/><Relationship Id="rId123" Type="http://schemas.openxmlformats.org/officeDocument/2006/relationships/image" Target="media/image86.png"/><Relationship Id="rId144" Type="http://schemas.openxmlformats.org/officeDocument/2006/relationships/image" Target="media/image107.png"/><Relationship Id="rId90" Type="http://schemas.openxmlformats.org/officeDocument/2006/relationships/image" Target="media/image54.png"/><Relationship Id="rId165" Type="http://schemas.openxmlformats.org/officeDocument/2006/relationships/image" Target="media/image128.png"/><Relationship Id="rId186" Type="http://schemas.openxmlformats.org/officeDocument/2006/relationships/image" Target="media/image148.png"/><Relationship Id="rId211" Type="http://schemas.openxmlformats.org/officeDocument/2006/relationships/image" Target="media/image172.png"/><Relationship Id="rId232" Type="http://schemas.openxmlformats.org/officeDocument/2006/relationships/image" Target="media/image193.png"/><Relationship Id="rId253" Type="http://schemas.openxmlformats.org/officeDocument/2006/relationships/image" Target="media/image214.png"/><Relationship Id="rId274" Type="http://schemas.openxmlformats.org/officeDocument/2006/relationships/image" Target="media/image235.png"/><Relationship Id="rId295" Type="http://schemas.openxmlformats.org/officeDocument/2006/relationships/image" Target="media/image256.png"/><Relationship Id="rId309" Type="http://schemas.openxmlformats.org/officeDocument/2006/relationships/image" Target="media/image270.png"/><Relationship Id="rId27" Type="http://schemas.openxmlformats.org/officeDocument/2006/relationships/image" Target="media/image810.png"/><Relationship Id="rId48" Type="http://schemas.openxmlformats.org/officeDocument/2006/relationships/image" Target="media/image26.png"/><Relationship Id="rId69" Type="http://schemas.openxmlformats.org/officeDocument/2006/relationships/header" Target="header3.xml"/><Relationship Id="rId113" Type="http://schemas.openxmlformats.org/officeDocument/2006/relationships/image" Target="media/image76.png"/><Relationship Id="rId134" Type="http://schemas.openxmlformats.org/officeDocument/2006/relationships/image" Target="media/image97.png"/><Relationship Id="rId320" Type="http://schemas.openxmlformats.org/officeDocument/2006/relationships/theme" Target="theme/theme1.xml"/><Relationship Id="rId80" Type="http://schemas.openxmlformats.org/officeDocument/2006/relationships/image" Target="media/image45.png"/><Relationship Id="rId155" Type="http://schemas.openxmlformats.org/officeDocument/2006/relationships/image" Target="media/image118.png"/><Relationship Id="rId176" Type="http://schemas.openxmlformats.org/officeDocument/2006/relationships/image" Target="media/image139.png"/><Relationship Id="rId197" Type="http://schemas.openxmlformats.org/officeDocument/2006/relationships/image" Target="media/image159.png"/><Relationship Id="rId201" Type="http://schemas.openxmlformats.org/officeDocument/2006/relationships/image" Target="media/image163.png"/><Relationship Id="rId222" Type="http://schemas.openxmlformats.org/officeDocument/2006/relationships/image" Target="media/image183.png"/><Relationship Id="rId243" Type="http://schemas.openxmlformats.org/officeDocument/2006/relationships/image" Target="media/image204.png"/><Relationship Id="rId264" Type="http://schemas.openxmlformats.org/officeDocument/2006/relationships/image" Target="media/image225.png"/><Relationship Id="rId285" Type="http://schemas.openxmlformats.org/officeDocument/2006/relationships/image" Target="media/image246.png"/><Relationship Id="rId38" Type="http://schemas.openxmlformats.org/officeDocument/2006/relationships/image" Target="media/image1510.png"/><Relationship Id="rId59" Type="http://schemas.openxmlformats.org/officeDocument/2006/relationships/image" Target="media/image36.png"/><Relationship Id="rId103" Type="http://schemas.openxmlformats.org/officeDocument/2006/relationships/image" Target="media/image67.png"/><Relationship Id="rId124" Type="http://schemas.openxmlformats.org/officeDocument/2006/relationships/image" Target="media/image87.png"/><Relationship Id="rId310" Type="http://schemas.openxmlformats.org/officeDocument/2006/relationships/image" Target="media/image271.png"/><Relationship Id="rId70" Type="http://schemas.openxmlformats.org/officeDocument/2006/relationships/footer" Target="footer3.xml"/><Relationship Id="rId91" Type="http://schemas.openxmlformats.org/officeDocument/2006/relationships/image" Target="media/image55.png"/><Relationship Id="rId145" Type="http://schemas.openxmlformats.org/officeDocument/2006/relationships/image" Target="media/image108.png"/><Relationship Id="rId166" Type="http://schemas.openxmlformats.org/officeDocument/2006/relationships/image" Target="media/image129.png"/><Relationship Id="rId187" Type="http://schemas.openxmlformats.org/officeDocument/2006/relationships/image" Target="media/image149.png"/><Relationship Id="rId1" Type="http://schemas.openxmlformats.org/officeDocument/2006/relationships/numbering" Target="numbering.xml"/><Relationship Id="rId212" Type="http://schemas.openxmlformats.org/officeDocument/2006/relationships/image" Target="media/image173.png"/><Relationship Id="rId233" Type="http://schemas.openxmlformats.org/officeDocument/2006/relationships/image" Target="media/image194.png"/><Relationship Id="rId254" Type="http://schemas.openxmlformats.org/officeDocument/2006/relationships/image" Target="media/image215.png"/><Relationship Id="rId28" Type="http://schemas.openxmlformats.org/officeDocument/2006/relationships/image" Target="media/image10.png"/><Relationship Id="rId49" Type="http://schemas.openxmlformats.org/officeDocument/2006/relationships/image" Target="media/image27.png"/><Relationship Id="rId114" Type="http://schemas.openxmlformats.org/officeDocument/2006/relationships/image" Target="media/image77.png"/><Relationship Id="rId275" Type="http://schemas.openxmlformats.org/officeDocument/2006/relationships/image" Target="media/image236.png"/><Relationship Id="rId296" Type="http://schemas.openxmlformats.org/officeDocument/2006/relationships/image" Target="media/image257.png"/><Relationship Id="rId300" Type="http://schemas.openxmlformats.org/officeDocument/2006/relationships/image" Target="media/image261.png"/><Relationship Id="rId60" Type="http://schemas.openxmlformats.org/officeDocument/2006/relationships/image" Target="media/image37.png"/><Relationship Id="rId81" Type="http://schemas.openxmlformats.org/officeDocument/2006/relationships/image" Target="media/image440.png"/><Relationship Id="rId135" Type="http://schemas.openxmlformats.org/officeDocument/2006/relationships/image" Target="media/image98.png"/><Relationship Id="rId156" Type="http://schemas.openxmlformats.org/officeDocument/2006/relationships/image" Target="media/image119.png"/><Relationship Id="rId177" Type="http://schemas.openxmlformats.org/officeDocument/2006/relationships/image" Target="media/image140.png"/><Relationship Id="rId198" Type="http://schemas.openxmlformats.org/officeDocument/2006/relationships/image" Target="media/image160.png"/><Relationship Id="rId202" Type="http://schemas.openxmlformats.org/officeDocument/2006/relationships/image" Target="media/image164.png"/><Relationship Id="rId223" Type="http://schemas.openxmlformats.org/officeDocument/2006/relationships/image" Target="media/image184.png"/><Relationship Id="rId244" Type="http://schemas.openxmlformats.org/officeDocument/2006/relationships/image" Target="media/image205.png"/><Relationship Id="rId39" Type="http://schemas.openxmlformats.org/officeDocument/2006/relationships/image" Target="media/image17.png"/><Relationship Id="rId265" Type="http://schemas.openxmlformats.org/officeDocument/2006/relationships/image" Target="media/image226.png"/><Relationship Id="rId286" Type="http://schemas.openxmlformats.org/officeDocument/2006/relationships/image" Target="media/image247.png"/><Relationship Id="rId50" Type="http://schemas.openxmlformats.org/officeDocument/2006/relationships/image" Target="media/image28.png"/><Relationship Id="rId104" Type="http://schemas.openxmlformats.org/officeDocument/2006/relationships/image" Target="media/image68.png"/><Relationship Id="rId125" Type="http://schemas.openxmlformats.org/officeDocument/2006/relationships/image" Target="media/image88.png"/><Relationship Id="rId146" Type="http://schemas.openxmlformats.org/officeDocument/2006/relationships/image" Target="media/image109.png"/><Relationship Id="rId167" Type="http://schemas.openxmlformats.org/officeDocument/2006/relationships/image" Target="media/image130.png"/><Relationship Id="rId188" Type="http://schemas.openxmlformats.org/officeDocument/2006/relationships/image" Target="media/image150.png"/><Relationship Id="rId311" Type="http://schemas.openxmlformats.org/officeDocument/2006/relationships/image" Target="media/image272.png"/><Relationship Id="rId71" Type="http://schemas.openxmlformats.org/officeDocument/2006/relationships/image" Target="media/image42.png"/><Relationship Id="rId92" Type="http://schemas.openxmlformats.org/officeDocument/2006/relationships/image" Target="media/image56.png"/><Relationship Id="rId213" Type="http://schemas.openxmlformats.org/officeDocument/2006/relationships/image" Target="media/image174.png"/><Relationship Id="rId234" Type="http://schemas.openxmlformats.org/officeDocument/2006/relationships/image" Target="media/image195.png"/><Relationship Id="rId2" Type="http://schemas.openxmlformats.org/officeDocument/2006/relationships/styles" Target="styles.xml"/><Relationship Id="rId29" Type="http://schemas.openxmlformats.org/officeDocument/2006/relationships/image" Target="media/image910.png"/><Relationship Id="rId255" Type="http://schemas.openxmlformats.org/officeDocument/2006/relationships/image" Target="media/image216.png"/><Relationship Id="rId276" Type="http://schemas.openxmlformats.org/officeDocument/2006/relationships/image" Target="media/image237.png"/><Relationship Id="rId297" Type="http://schemas.openxmlformats.org/officeDocument/2006/relationships/image" Target="media/image258.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53</Pages>
  <Words>88190</Words>
  <Characters>476230</Characters>
  <Application>Microsoft Office Word</Application>
  <DocSecurity>0</DocSecurity>
  <Lines>3968</Lines>
  <Paragraphs>1126</Paragraphs>
  <ScaleCrop>false</ScaleCrop>
  <Company/>
  <LinksUpToDate>false</LinksUpToDate>
  <CharactersWithSpaces>563294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365 365</dc:creator>
  <cp:keywords/>
  <cp:lastModifiedBy>365 365</cp:lastModifiedBy>
  <cp:revision>2</cp:revision>
  <dcterms:created xsi:type="dcterms:W3CDTF">2023-09-02T19:57:00Z</dcterms:created>
  <dcterms:modified xsi:type="dcterms:W3CDTF">2023-09-02T19:57:00Z</dcterms:modified>
</cp:coreProperties>
</file>