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F53" w:rsidRDefault="00A57441">
      <w:pPr>
        <w:pStyle w:val="Ttulo1"/>
      </w:pPr>
      <w:r>
        <w:t>Fluxo do Painel de Senhas – Documento de Implantação</w:t>
      </w:r>
    </w:p>
    <w:p w:rsidR="00280F53" w:rsidRDefault="00A57441">
      <w:r>
        <w:t>Este documento descreve o fluxo completo do novo painel de senhas, incluindo geração de senhas via tablet, impressão em impressora Bematech, controle central de filas e exibição em painéis (TV/Raspberry</w:t>
      </w:r>
      <w:r>
        <w:t xml:space="preserve"> Pi).</w:t>
      </w:r>
    </w:p>
    <w:p w:rsidR="00280F53" w:rsidRDefault="00A57441">
      <w:pPr>
        <w:pStyle w:val="Ttulo2"/>
      </w:pPr>
      <w:r>
        <w:t>1. Visão Geral do Sistema</w:t>
      </w:r>
    </w:p>
    <w:p w:rsidR="00280F53" w:rsidRDefault="00A57441">
      <w:r>
        <w:t>O sistema é composto por um backend central que controla todas as regras de negócio, enquanto os dispositivos (tablet, caixas e painel) atuam como clientes.</w:t>
      </w:r>
    </w:p>
    <w:p w:rsidR="00280F53" w:rsidRDefault="00280F53"/>
    <w:p w:rsidR="00280F53" w:rsidRDefault="00A57441">
      <w:pPr>
        <w:pStyle w:val="Ttulo2"/>
      </w:pPr>
      <w:r>
        <w:t>2. Tipos de Fila</w:t>
      </w:r>
    </w:p>
    <w:p w:rsidR="00280F53" w:rsidRDefault="00A57441">
      <w:r>
        <w:br/>
        <w:t>- Fila Normal</w:t>
      </w:r>
      <w:r>
        <w:br/>
        <w:t>- Fila Prioritária</w:t>
      </w:r>
      <w:r>
        <w:br/>
        <w:t>- Fila DR Central</w:t>
      </w:r>
      <w:r>
        <w:br/>
        <w:t>- Fila por Nome</w:t>
      </w:r>
      <w:r>
        <w:br/>
      </w:r>
    </w:p>
    <w:p w:rsidR="00280F53" w:rsidRDefault="00A57441">
      <w:pPr>
        <w:pStyle w:val="Ttulo2"/>
      </w:pPr>
      <w:r>
        <w:t>3. Geração de Sen</w:t>
      </w:r>
      <w:r>
        <w:t>ha (Tablet)</w:t>
      </w:r>
    </w:p>
    <w:p w:rsidR="00280F53" w:rsidRDefault="00A57441">
      <w:r>
        <w:br/>
        <w:t>1. Usuário seleciona o tipo de atendimento no tablet.</w:t>
      </w:r>
      <w:r>
        <w:br/>
        <w:t>2. O backend gera a senha e grava no banco de dados.</w:t>
      </w:r>
      <w:r>
        <w:br/>
        <w:t>3. A senha é impressa automaticamente na impressora Bematech.</w:t>
      </w:r>
      <w:r>
        <w:br/>
        <w:t>4. A senha fica com status AGUARDANDO.</w:t>
      </w:r>
      <w:r>
        <w:br/>
      </w:r>
    </w:p>
    <w:p w:rsidR="00280F53" w:rsidRDefault="00A57441">
      <w:pPr>
        <w:pStyle w:val="Ttulo2"/>
      </w:pPr>
      <w:r>
        <w:t>4. Atendimento no Caixa</w:t>
      </w:r>
    </w:p>
    <w:p w:rsidR="00B17F34" w:rsidRDefault="00A57441" w:rsidP="00B17F34">
      <w:r>
        <w:br/>
        <w:t>1. Atende</w:t>
      </w:r>
      <w:r>
        <w:t>nte clica em “Próxima Senha”.</w:t>
      </w:r>
      <w:r>
        <w:br/>
        <w:t>2. O backend aplica a regra de prioridade das filas.</w:t>
      </w:r>
      <w:r>
        <w:br/>
        <w:t>3. A senha é marcada como EM_ATENDIMENTO.</w:t>
      </w:r>
      <w:r>
        <w:br/>
        <w:t>4. O painel recebe a atualização em tempo real.</w:t>
      </w:r>
      <w:r>
        <w:br/>
      </w:r>
    </w:p>
    <w:p w:rsidR="00B17F34" w:rsidRDefault="00B17F34" w:rsidP="00B17F34"/>
    <w:p w:rsidR="00B17F34" w:rsidRDefault="00B17F34">
      <w:pPr>
        <w:pStyle w:val="Ttulo2"/>
      </w:pPr>
    </w:p>
    <w:p w:rsidR="00B17F34" w:rsidRDefault="00B17F34" w:rsidP="00B17F34"/>
    <w:p w:rsidR="00B17F34" w:rsidRPr="00B17F34" w:rsidRDefault="00B17F34" w:rsidP="00B17F34"/>
    <w:p w:rsidR="00280F53" w:rsidRDefault="00A57441">
      <w:pPr>
        <w:pStyle w:val="Ttulo2"/>
      </w:pPr>
      <w:r>
        <w:lastRenderedPageBreak/>
        <w:t>5. Painel de Senhas (TV / Raspberry Pi)</w:t>
      </w:r>
    </w:p>
    <w:p w:rsidR="00280F53" w:rsidRDefault="00A57441">
      <w:r>
        <w:br/>
        <w:t>- Exibe a senha atual em destaque.</w:t>
      </w:r>
      <w:r>
        <w:br/>
        <w:t>- Most</w:t>
      </w:r>
      <w:r>
        <w:t>ra o número do caixa.</w:t>
      </w:r>
      <w:r>
        <w:br/>
        <w:t>- Lista as últimas senhas chamadas.</w:t>
      </w:r>
      <w:r>
        <w:br/>
      </w:r>
    </w:p>
    <w:p w:rsidR="00280F53" w:rsidRDefault="00A57441">
      <w:pPr>
        <w:pStyle w:val="Ttulo2"/>
      </w:pPr>
      <w:r>
        <w:t>6. Processo de Implantação</w:t>
      </w:r>
    </w:p>
    <w:p w:rsidR="00985DA4" w:rsidRDefault="00A57441">
      <w:r>
        <w:br/>
        <w:t>Etapa 1 – Preparação do Ambiente</w:t>
      </w:r>
      <w:r>
        <w:br/>
        <w:t>- Configurar servidor backend (Python).</w:t>
      </w:r>
      <w:r>
        <w:br/>
        <w:t>- Configurar banco de dados.</w:t>
      </w:r>
      <w:r>
        <w:br/>
        <w:t>- Instalar dependências de impressão ESC/POS.</w:t>
      </w:r>
      <w:r>
        <w:br/>
      </w:r>
      <w:r>
        <w:br/>
        <w:t>Etapa 2 – Integração</w:t>
      </w:r>
      <w:r>
        <w:t xml:space="preserve"> da Impressora</w:t>
      </w:r>
      <w:r>
        <w:br/>
        <w:t>- Conectar a impressora Bematech ao servidor.</w:t>
      </w:r>
      <w:r>
        <w:br/>
        <w:t>- Validar impressão de teste.</w:t>
      </w:r>
      <w:r>
        <w:br/>
      </w:r>
      <w:r>
        <w:br/>
        <w:t>Etapa 3 – Implantação das Telas</w:t>
      </w:r>
      <w:r>
        <w:br/>
        <w:t>- Tablet (geração de senha).</w:t>
      </w:r>
      <w:r>
        <w:br/>
        <w:t>- Caixas (chamada).</w:t>
      </w:r>
      <w:r>
        <w:br/>
        <w:t>- Painel (exibição).</w:t>
      </w:r>
      <w:r>
        <w:br/>
      </w:r>
      <w:r>
        <w:br/>
        <w:t>Etapa 4 – Testes</w:t>
      </w:r>
      <w:r>
        <w:br/>
        <w:t>- Teste de filas.</w:t>
      </w:r>
      <w:r>
        <w:br/>
        <w:t>- Teste de prioridade.</w:t>
      </w:r>
      <w:r>
        <w:br/>
        <w:t>- T</w:t>
      </w:r>
      <w:r>
        <w:t>este de impressão.</w:t>
      </w:r>
      <w:r>
        <w:br/>
      </w:r>
      <w:r>
        <w:br/>
        <w:t>Etapa 5 – Go-live</w:t>
      </w:r>
      <w:r>
        <w:br/>
        <w:t>- Implantação inicial em unidade piloto.</w:t>
      </w:r>
      <w:r>
        <w:br/>
        <w:t>- Ajustes finos.</w:t>
      </w:r>
      <w:r>
        <w:br/>
        <w:t xml:space="preserve">- </w:t>
      </w:r>
      <w:proofErr w:type="spellStart"/>
      <w:r>
        <w:t>Expansão</w:t>
      </w:r>
      <w:proofErr w:type="spellEnd"/>
      <w:r>
        <w:t xml:space="preserve"> para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>.</w:t>
      </w:r>
    </w:p>
    <w:p w:rsidR="00985DA4" w:rsidRDefault="00985DA4"/>
    <w:p w:rsidR="00280F53" w:rsidRDefault="00985DA4">
      <w:r>
        <w:rPr>
          <w:noProof/>
          <w:lang w:val="pt-BR" w:eastAsia="pt-BR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-807720</wp:posOffset>
            </wp:positionH>
            <wp:positionV relativeFrom="margin">
              <wp:posOffset>434340</wp:posOffset>
            </wp:positionV>
            <wp:extent cx="7094220" cy="4282440"/>
            <wp:effectExtent l="0" t="0" r="0" b="381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422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MODELO DE FLUXO PAINEL DE SENHAS - TOTEM</w:t>
      </w:r>
      <w:r w:rsidR="00A57441">
        <w:br/>
      </w:r>
      <w:bookmarkStart w:id="0" w:name="_GoBack"/>
      <w:bookmarkEnd w:id="0"/>
    </w:p>
    <w:sectPr w:rsidR="00280F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0F53"/>
    <w:rsid w:val="0029639D"/>
    <w:rsid w:val="00326F90"/>
    <w:rsid w:val="00985DA4"/>
    <w:rsid w:val="00A57441"/>
    <w:rsid w:val="00AA1D8D"/>
    <w:rsid w:val="00B17F3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3000BE"/>
  <w14:defaultImageDpi w14:val="300"/>
  <w15:docId w15:val="{C307610A-10C9-445D-B4A9-BF514C314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C18338-09C1-41C3-97E8-7F0272AEF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273</Words>
  <Characters>1476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Yuri Pereira Flores</cp:lastModifiedBy>
  <cp:revision>3</cp:revision>
  <dcterms:created xsi:type="dcterms:W3CDTF">2013-12-23T23:15:00Z</dcterms:created>
  <dcterms:modified xsi:type="dcterms:W3CDTF">2026-02-09T18:42:00Z</dcterms:modified>
  <cp:category/>
</cp:coreProperties>
</file>