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B9AB" w14:textId="2D201532" w:rsidR="00351201" w:rsidRDefault="00351201" w:rsidP="00981D59">
      <w:pPr>
        <w:pStyle w:val="Ttulo1"/>
        <w:spacing w:line="360" w:lineRule="auto"/>
      </w:pPr>
      <w:r w:rsidRPr="00351201">
        <w:t>Análise de Qualidade de Amostragem e Interpolação na Geração de MDE</w:t>
      </w:r>
    </w:p>
    <w:p w14:paraId="42D9F2A2" w14:textId="77777777" w:rsidR="00981D59" w:rsidRPr="00981D59" w:rsidRDefault="00981D59" w:rsidP="00981D59"/>
    <w:p w14:paraId="2AF71573" w14:textId="3E3E1807" w:rsidR="00351201" w:rsidRDefault="00351201" w:rsidP="00981D59">
      <w:pPr>
        <w:pStyle w:val="Ttulo2"/>
        <w:spacing w:line="360" w:lineRule="auto"/>
      </w:pPr>
      <w:r w:rsidRPr="00351201">
        <w:t>Introdução</w:t>
      </w:r>
    </w:p>
    <w:p w14:paraId="2C6E9187" w14:textId="1977D9D0" w:rsidR="00351201" w:rsidRDefault="00351201" w:rsidP="00981D59">
      <w:pPr>
        <w:spacing w:line="360" w:lineRule="auto"/>
        <w:ind w:firstLine="1134"/>
        <w:jc w:val="both"/>
      </w:pPr>
      <w:r>
        <w:t xml:space="preserve">Desde os primórdios o homem teve necessidade de conhecer e retratar o ambiente em que vive. Dessa forma, sempre buscou uma maneira de conseguir inferir sobre o terreno para que, a partir de modelos terrestres, fosse possível representar parte da superfície, e assim, poder utilizar essa informação em diversas atividades. A aquisição de dados espaciais pode ser realizada a partir de vários métodos, como a execução de um levantamento topográfico, levantamento por GNSS, através de imagens orbitais, fotografias </w:t>
      </w:r>
      <w:proofErr w:type="gramStart"/>
      <w:r>
        <w:t>aéreas, etc.</w:t>
      </w:r>
      <w:proofErr w:type="gramEnd"/>
    </w:p>
    <w:p w14:paraId="25EBB517" w14:textId="77777777" w:rsidR="00981D59" w:rsidRDefault="00981D59" w:rsidP="00981D59">
      <w:pPr>
        <w:spacing w:line="360" w:lineRule="auto"/>
        <w:ind w:firstLine="1134"/>
        <w:jc w:val="both"/>
      </w:pPr>
    </w:p>
    <w:p w14:paraId="0DB7FE70" w14:textId="1DB6868F" w:rsidR="00351201" w:rsidRDefault="00351201" w:rsidP="00981D59">
      <w:pPr>
        <w:pStyle w:val="Ttulo2"/>
        <w:spacing w:line="360" w:lineRule="auto"/>
      </w:pPr>
      <w:r w:rsidRPr="00351201">
        <w:t>Modelo digital de elevação</w:t>
      </w:r>
    </w:p>
    <w:p w14:paraId="04BF1336" w14:textId="1E743F63" w:rsidR="00EF3681" w:rsidRDefault="00351201" w:rsidP="00981D59">
      <w:pPr>
        <w:spacing w:line="360" w:lineRule="auto"/>
        <w:ind w:firstLine="1134"/>
        <w:jc w:val="both"/>
      </w:pPr>
      <w:r>
        <w:t xml:space="preserve">A reconstrução computacional da superfície terrestre é um processo de modelagem matemática realizado através da interpolação de um conjunto de pontos amostrados no terreno para geração de um modelo digital, com uma dada precisão de observação, densidade e distribuição, que são armazenados em uma determinada estrutura de </w:t>
      </w:r>
      <w:proofErr w:type="gramStart"/>
      <w:r>
        <w:t>dados .</w:t>
      </w:r>
      <w:proofErr w:type="gramEnd"/>
    </w:p>
    <w:p w14:paraId="6CB07D39" w14:textId="77777777" w:rsidR="00981D59" w:rsidRDefault="00981D59" w:rsidP="00981D59">
      <w:pPr>
        <w:spacing w:line="360" w:lineRule="auto"/>
        <w:ind w:firstLine="1134"/>
        <w:jc w:val="both"/>
      </w:pPr>
    </w:p>
    <w:p w14:paraId="49233BE0" w14:textId="7BC8B10D" w:rsidR="00351201" w:rsidRDefault="00351201" w:rsidP="00981D59">
      <w:pPr>
        <w:pStyle w:val="Ttulo2"/>
        <w:spacing w:line="360" w:lineRule="auto"/>
      </w:pPr>
      <w:r w:rsidRPr="00351201">
        <w:t>Filtragem</w:t>
      </w:r>
    </w:p>
    <w:p w14:paraId="67BCDA5D" w14:textId="77777777" w:rsidR="00351201" w:rsidRDefault="00351201" w:rsidP="00981D59">
      <w:pPr>
        <w:spacing w:line="360" w:lineRule="auto"/>
        <w:ind w:firstLine="1134"/>
        <w:jc w:val="both"/>
      </w:pPr>
      <w:r>
        <w:t>Normalmente ao se realizar levantamentos com a tecnologia de varredura Laser Scanner terrestre obtém-se pontos discretos que representam o relevo na forma de um MDS ou seja, os dados possuem informações de elevações do terreno e de objetos existentes sobre ele.</w:t>
      </w:r>
    </w:p>
    <w:p w14:paraId="53120165" w14:textId="77777777" w:rsidR="00351201" w:rsidRDefault="00351201" w:rsidP="00981D59">
      <w:pPr>
        <w:spacing w:line="360" w:lineRule="auto"/>
        <w:ind w:firstLine="1134"/>
        <w:jc w:val="both"/>
      </w:pPr>
    </w:p>
    <w:p w14:paraId="5D461714" w14:textId="5D3D30DD" w:rsidR="00351201" w:rsidRDefault="00351201" w:rsidP="00981D59">
      <w:pPr>
        <w:pStyle w:val="Ttulo2"/>
        <w:spacing w:line="360" w:lineRule="auto"/>
      </w:pPr>
      <w:r w:rsidRPr="00351201">
        <w:t>Amostragem</w:t>
      </w:r>
    </w:p>
    <w:p w14:paraId="64F0457C" w14:textId="77777777" w:rsidR="00351201" w:rsidRDefault="00351201" w:rsidP="00981D59">
      <w:pPr>
        <w:spacing w:line="360" w:lineRule="auto"/>
        <w:ind w:firstLine="1134"/>
        <w:jc w:val="both"/>
      </w:pPr>
      <w:r>
        <w:t>Segundo Li et al. para modelar a superfície do terreno, o primeiro passo é adquirir um conjunto de dados pontuais. Para isto, duas fases devem ser realizadas, a amostragem e a medição, sendo a amostragem referente à seleção da localização, enquanto a medição estabelece a coleta dos dados em campo, determinando as coordenadas tridimensionais das localizações definidas na etapa anterior.</w:t>
      </w:r>
    </w:p>
    <w:p w14:paraId="70A6A379" w14:textId="77777777" w:rsidR="00351201" w:rsidRDefault="00351201" w:rsidP="00981D59">
      <w:pPr>
        <w:spacing w:line="360" w:lineRule="auto"/>
        <w:ind w:firstLine="1134"/>
        <w:jc w:val="both"/>
      </w:pPr>
    </w:p>
    <w:p w14:paraId="43DA5BB5" w14:textId="77777777" w:rsidR="00351201" w:rsidRDefault="00351201" w:rsidP="00981D59">
      <w:pPr>
        <w:spacing w:line="360" w:lineRule="auto"/>
        <w:ind w:firstLine="1134"/>
        <w:jc w:val="both"/>
      </w:pPr>
    </w:p>
    <w:p w14:paraId="480BC338" w14:textId="49C0DFC1" w:rsidR="00351201" w:rsidRDefault="00351201" w:rsidP="00981D59">
      <w:pPr>
        <w:pStyle w:val="Ttulo2"/>
        <w:spacing w:line="360" w:lineRule="auto"/>
      </w:pPr>
      <w:r w:rsidRPr="00351201">
        <w:t>Interpolação</w:t>
      </w:r>
    </w:p>
    <w:p w14:paraId="064D1231" w14:textId="77777777" w:rsidR="00351201" w:rsidRDefault="00351201" w:rsidP="00981D59">
      <w:pPr>
        <w:spacing w:line="360" w:lineRule="auto"/>
        <w:ind w:firstLine="1134"/>
        <w:jc w:val="both"/>
      </w:pPr>
      <w:r>
        <w:t>PAVÃO et al. definem «interpolação espacial como o procedimento para se estimar valores de propriedades de locais não amostrados, baseando-se em valores de dados observados em locais conhecidos».</w:t>
      </w:r>
    </w:p>
    <w:p w14:paraId="540BD568" w14:textId="5A468EF8" w:rsidR="00351201" w:rsidRDefault="00351201" w:rsidP="00981D59">
      <w:pPr>
        <w:spacing w:line="360" w:lineRule="auto"/>
        <w:ind w:firstLine="1134"/>
        <w:jc w:val="both"/>
      </w:pPr>
      <w:r>
        <w:t xml:space="preserve">A interpolação espacial possui métodos que realizam a transformação de um conjunto de valores pontuais a partir de amostra de uma população, em uma superfície contínua na mesma escala dos valores da grandeza em </w:t>
      </w:r>
      <w:proofErr w:type="gramStart"/>
      <w:r>
        <w:t>análise .</w:t>
      </w:r>
      <w:proofErr w:type="gramEnd"/>
    </w:p>
    <w:p w14:paraId="5FE79463" w14:textId="77777777" w:rsidR="00981D59" w:rsidRDefault="00981D59" w:rsidP="00981D59">
      <w:pPr>
        <w:spacing w:line="360" w:lineRule="auto"/>
        <w:ind w:firstLine="1134"/>
        <w:jc w:val="both"/>
      </w:pPr>
    </w:p>
    <w:p w14:paraId="4E39E283" w14:textId="1DB3A431" w:rsidR="00981D59" w:rsidRDefault="00351201" w:rsidP="00981D59">
      <w:pPr>
        <w:pStyle w:val="Ttulo2"/>
        <w:spacing w:line="360" w:lineRule="auto"/>
      </w:pPr>
      <w:r w:rsidRPr="00351201">
        <w:t>Interpolador IDW - Ponderação pelo Inverso da Distância</w:t>
      </w:r>
    </w:p>
    <w:p w14:paraId="24BD43A9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O interpolador de média ponderada pelo inverso da </w:t>
      </w:r>
      <w:proofErr w:type="gramStart"/>
      <w:r>
        <w:t>distância ,</w:t>
      </w:r>
      <w:proofErr w:type="gramEnd"/>
      <w:r>
        <w:t xml:space="preserve"> utiliza a combinação de pontos amostrais próximos , de forma ponderada e inversamente proporcional à distância do ponto amostrado com o ponto a ser interpolado .</w:t>
      </w:r>
    </w:p>
    <w:p w14:paraId="0BD96657" w14:textId="77777777" w:rsidR="00351201" w:rsidRDefault="00351201" w:rsidP="00981D59">
      <w:pPr>
        <w:spacing w:line="360" w:lineRule="auto"/>
        <w:ind w:firstLine="1134"/>
        <w:jc w:val="both"/>
      </w:pPr>
    </w:p>
    <w:p w14:paraId="2F42A19C" w14:textId="0FAEB529" w:rsidR="00351201" w:rsidRDefault="00351201" w:rsidP="00981D59">
      <w:pPr>
        <w:pStyle w:val="Ttulo2"/>
        <w:spacing w:line="360" w:lineRule="auto"/>
      </w:pPr>
      <w:r w:rsidRPr="00351201">
        <w:t xml:space="preserve">Interpolador </w:t>
      </w:r>
      <w:proofErr w:type="spellStart"/>
      <w:r w:rsidRPr="00351201">
        <w:t>Spline</w:t>
      </w:r>
      <w:proofErr w:type="spellEnd"/>
    </w:p>
    <w:p w14:paraId="2A3EAFDF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Segundo </w:t>
      </w:r>
      <w:proofErr w:type="gramStart"/>
      <w:r>
        <w:t>Matos ,</w:t>
      </w:r>
      <w:proofErr w:type="gramEnd"/>
      <w:r>
        <w:t xml:space="preserve"> interpoladores do tipo </w:t>
      </w:r>
      <w:proofErr w:type="spellStart"/>
      <w:r>
        <w:t>Spline</w:t>
      </w:r>
      <w:proofErr w:type="spellEnd"/>
      <w:r>
        <w:t xml:space="preserve"> consistem em conjunto de polinômios aplicáveis individualmente a um subconjunto de observações . Este método permite a suavização da superfície, porém pode gerar picos ou depressões não existentes nos dados originais, devido a forma com que os polinômios se ajustam para gerar a superfície.</w:t>
      </w:r>
    </w:p>
    <w:p w14:paraId="41EDBB74" w14:textId="77777777" w:rsidR="00351201" w:rsidRDefault="00351201" w:rsidP="00981D59">
      <w:pPr>
        <w:spacing w:line="360" w:lineRule="auto"/>
        <w:ind w:firstLine="1134"/>
        <w:jc w:val="both"/>
      </w:pPr>
    </w:p>
    <w:p w14:paraId="3D56347A" w14:textId="3C6892B4" w:rsidR="00351201" w:rsidRDefault="00351201" w:rsidP="00981D59">
      <w:pPr>
        <w:pStyle w:val="Ttulo2"/>
        <w:spacing w:line="360" w:lineRule="auto"/>
      </w:pPr>
      <w:r w:rsidRPr="00351201">
        <w:t>Interpolador Vizinho Natural</w:t>
      </w:r>
    </w:p>
    <w:p w14:paraId="2F280603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O interpolador Vizinho Natural é um estimador determinístico local, pois apenas os efeitos locais são predominantes e não são realizadas inferências estatísticas sobre a variabilidade espacial do </w:t>
      </w:r>
      <w:proofErr w:type="gramStart"/>
      <w:r>
        <w:t>fenômeno .</w:t>
      </w:r>
      <w:proofErr w:type="gramEnd"/>
    </w:p>
    <w:p w14:paraId="71D7D448" w14:textId="77777777" w:rsidR="00351201" w:rsidRDefault="00351201" w:rsidP="00981D59">
      <w:pPr>
        <w:spacing w:line="360" w:lineRule="auto"/>
        <w:jc w:val="both"/>
      </w:pPr>
    </w:p>
    <w:p w14:paraId="7FF7C1FE" w14:textId="77777777" w:rsidR="00351201" w:rsidRPr="00351201" w:rsidRDefault="00351201" w:rsidP="00981D59">
      <w:pPr>
        <w:pStyle w:val="Ttulo2"/>
        <w:spacing w:line="360" w:lineRule="auto"/>
      </w:pPr>
      <w:r w:rsidRPr="00351201">
        <w:lastRenderedPageBreak/>
        <w:t>Interpolador TIN - Rede Irregular de Triângulos</w:t>
      </w:r>
    </w:p>
    <w:p w14:paraId="7206FEF6" w14:textId="77777777" w:rsidR="00351201" w:rsidRDefault="00351201" w:rsidP="00981D59">
      <w:pPr>
        <w:spacing w:line="360" w:lineRule="auto"/>
        <w:ind w:firstLine="708"/>
        <w:jc w:val="both"/>
      </w:pPr>
      <w:r>
        <w:t>Segundo Oliveira é denominada TIN uma rede triangular que corresponde a uma «estrutura topológica de dados vetoriais, no qual pontos com coordenadas planialtimétricas conhecidas são ligados por linhas formando triângulos irregulares e contíguos».</w:t>
      </w:r>
    </w:p>
    <w:p w14:paraId="11702599" w14:textId="77777777" w:rsidR="00351201" w:rsidRDefault="00351201" w:rsidP="00981D59">
      <w:pPr>
        <w:spacing w:line="360" w:lineRule="auto"/>
        <w:ind w:firstLine="1134"/>
        <w:jc w:val="both"/>
      </w:pPr>
    </w:p>
    <w:p w14:paraId="56842F4B" w14:textId="0FC948B0" w:rsidR="00351201" w:rsidRDefault="00351201" w:rsidP="00981D59">
      <w:pPr>
        <w:pStyle w:val="Ttulo2"/>
        <w:spacing w:line="360" w:lineRule="auto"/>
      </w:pPr>
      <w:r w:rsidRPr="00351201">
        <w:t xml:space="preserve">Interpolador Topo </w:t>
      </w:r>
      <w:proofErr w:type="spellStart"/>
      <w:r w:rsidRPr="00351201">
        <w:t>To</w:t>
      </w:r>
      <w:proofErr w:type="spellEnd"/>
      <w:r w:rsidRPr="00351201">
        <w:t xml:space="preserve"> </w:t>
      </w:r>
      <w:proofErr w:type="spellStart"/>
      <w:r w:rsidRPr="00351201">
        <w:t>Raster</w:t>
      </w:r>
      <w:proofErr w:type="spellEnd"/>
    </w:p>
    <w:p w14:paraId="281746B6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O interpolador Topo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Raster</w:t>
      </w:r>
      <w:proofErr w:type="spellEnd"/>
      <w:r>
        <w:t xml:space="preserve"> foi desenvolvido por </w:t>
      </w:r>
      <w:proofErr w:type="spellStart"/>
      <w:proofErr w:type="gramStart"/>
      <w:r>
        <w:t>Hutchinson</w:t>
      </w:r>
      <w:proofErr w:type="spellEnd"/>
      <w:r>
        <w:t xml:space="preserve"> ,</w:t>
      </w:r>
      <w:proofErr w:type="gramEnd"/>
      <w:r>
        <w:t xml:space="preserve"> na Austrália e é baseado no algoritmo ANUDEM . Este modelo foi especificamente desenvolvido para gerar um MDE </w:t>
      </w:r>
      <w:proofErr w:type="spellStart"/>
      <w:r>
        <w:t>hidrograficamente</w:t>
      </w:r>
      <w:proofErr w:type="spellEnd"/>
      <w:r>
        <w:t xml:space="preserve"> condicionado e obter uma melhor representação da característica anisotrópica do </w:t>
      </w:r>
      <w:proofErr w:type="gramStart"/>
      <w:r>
        <w:t>relevo .</w:t>
      </w:r>
      <w:proofErr w:type="gramEnd"/>
    </w:p>
    <w:p w14:paraId="20006E44" w14:textId="77777777" w:rsidR="00351201" w:rsidRDefault="00351201" w:rsidP="00981D59">
      <w:pPr>
        <w:spacing w:line="360" w:lineRule="auto"/>
        <w:ind w:firstLine="1134"/>
        <w:jc w:val="both"/>
      </w:pPr>
    </w:p>
    <w:p w14:paraId="5B83EB7C" w14:textId="37F65437" w:rsidR="00351201" w:rsidRDefault="00351201" w:rsidP="00981D59">
      <w:pPr>
        <w:pStyle w:val="Ttulo2"/>
        <w:spacing w:line="360" w:lineRule="auto"/>
      </w:pPr>
      <w:r w:rsidRPr="00351201">
        <w:t>Controle de Qualidade Posicional</w:t>
      </w:r>
    </w:p>
    <w:p w14:paraId="6EEDE39D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De acordo com </w:t>
      </w:r>
      <w:proofErr w:type="spellStart"/>
      <w:r>
        <w:t>Egg</w:t>
      </w:r>
      <w:proofErr w:type="spellEnd"/>
      <w:r>
        <w:t xml:space="preserve"> diversos usuários utilizam-se de dados espaciais para diversas finalidades, estes dados, no entanto precisam estar acessíveis e compatíveis as necessidades relacionadas a escala e qualidade dos produtos gerados para contribuírem ao propósito empregado.</w:t>
      </w:r>
    </w:p>
    <w:p w14:paraId="400A1438" w14:textId="5DB67A04" w:rsidR="00351201" w:rsidRDefault="00351201" w:rsidP="00981D59">
      <w:pPr>
        <w:spacing w:line="360" w:lineRule="auto"/>
        <w:ind w:firstLine="1134"/>
        <w:jc w:val="both"/>
      </w:pPr>
      <w:r>
        <w:t>Existem vários fatores que determinam se um produto possui boa qualidade, se atende a determinadas especificações, se está dentro dos padrões exigidos; e no caso específico da representação do terreno, se o produto gerado é o mais fidedigno possível a realidade da superfície terrestre.</w:t>
      </w:r>
    </w:p>
    <w:p w14:paraId="49DDCEC4" w14:textId="77777777" w:rsidR="00351201" w:rsidRDefault="00351201" w:rsidP="00981D59">
      <w:pPr>
        <w:spacing w:line="360" w:lineRule="auto"/>
        <w:ind w:firstLine="1134"/>
        <w:jc w:val="both"/>
      </w:pPr>
    </w:p>
    <w:p w14:paraId="30D5A222" w14:textId="00099861" w:rsidR="00351201" w:rsidRDefault="00351201" w:rsidP="00981D59">
      <w:pPr>
        <w:pStyle w:val="Ttulo2"/>
        <w:spacing w:line="360" w:lineRule="auto"/>
      </w:pPr>
      <w:r w:rsidRPr="00351201">
        <w:t>Metodologia</w:t>
      </w:r>
    </w:p>
    <w:p w14:paraId="0EB9C84C" w14:textId="77777777" w:rsidR="00351201" w:rsidRDefault="00351201" w:rsidP="00981D59">
      <w:pPr>
        <w:spacing w:line="360" w:lineRule="auto"/>
        <w:ind w:firstLine="1134"/>
        <w:jc w:val="both"/>
      </w:pPr>
      <w:r>
        <w:t>O levantamento dos dados em campo foi realizado com a utilização do aparelho Laser Scanner terrestre 3D RIEGL modelo VZ-400, que possui as seguintes características: ângulo varredura horizontal de 360°; alcance de até 600m; distância mínima de 1,5m; acurácia de 5mm; precisão de 3mm e uma taxa de medição de até 122000 pontos/seg.</w:t>
      </w:r>
    </w:p>
    <w:p w14:paraId="0845CC34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Para recobrir toda a área de interesse, foi necessário estacionar o aparelho Laser Scanner em 5 posições diferentes. Em cada posição utilizou-se do receptor GNSS </w:t>
      </w:r>
      <w:proofErr w:type="spellStart"/>
      <w:r>
        <w:t>Javad</w:t>
      </w:r>
      <w:proofErr w:type="spellEnd"/>
      <w:r>
        <w:t xml:space="preserve"> </w:t>
      </w:r>
      <w:proofErr w:type="spellStart"/>
      <w:r>
        <w:t>Triumph</w:t>
      </w:r>
      <w:proofErr w:type="spellEnd"/>
      <w:r>
        <w:t xml:space="preserve"> </w:t>
      </w:r>
      <w:proofErr w:type="spellStart"/>
      <w:r>
        <w:t>Ntrip</w:t>
      </w:r>
      <w:proofErr w:type="spellEnd"/>
      <w:r>
        <w:t xml:space="preserve"> para obter as coordenadas geodésicas </w:t>
      </w:r>
      <w:proofErr w:type="gramStart"/>
      <w:r>
        <w:t>das mesmas</w:t>
      </w:r>
      <w:proofErr w:type="gramEnd"/>
      <w:r>
        <w:t>.</w:t>
      </w:r>
    </w:p>
    <w:p w14:paraId="78B78A07" w14:textId="77777777" w:rsidR="00351201" w:rsidRDefault="00351201" w:rsidP="00981D59">
      <w:pPr>
        <w:spacing w:line="360" w:lineRule="auto"/>
        <w:ind w:firstLine="1134"/>
        <w:jc w:val="both"/>
      </w:pPr>
      <w:r>
        <w:lastRenderedPageBreak/>
        <w:t xml:space="preserve">Na etapa de processamento dos dados, cada nuvem de pontos, resultante de cada posição do LST, foi registrada com as coordenadas obtidas com o receptor GNSS. Em seguida, procedeu-se a rotação das nuvens e por fim, o ajustamento </w:t>
      </w:r>
      <w:proofErr w:type="gramStart"/>
      <w:r>
        <w:t>das mesmas</w:t>
      </w:r>
      <w:proofErr w:type="gramEnd"/>
      <w:r>
        <w:t>.</w:t>
      </w:r>
    </w:p>
    <w:p w14:paraId="34373604" w14:textId="77777777" w:rsidR="00351201" w:rsidRDefault="00351201" w:rsidP="00981D59">
      <w:pPr>
        <w:spacing w:line="360" w:lineRule="auto"/>
        <w:ind w:firstLine="1134"/>
        <w:jc w:val="both"/>
      </w:pPr>
    </w:p>
    <w:p w14:paraId="76DA633B" w14:textId="0B275EEA" w:rsidR="00351201" w:rsidRDefault="00351201" w:rsidP="00981D59">
      <w:pPr>
        <w:pStyle w:val="Ttulo2"/>
        <w:spacing w:line="360" w:lineRule="auto"/>
      </w:pPr>
      <w:r w:rsidRPr="00351201">
        <w:t>Resultados</w:t>
      </w:r>
    </w:p>
    <w:p w14:paraId="331DC100" w14:textId="77777777" w:rsidR="00351201" w:rsidRDefault="00351201" w:rsidP="00981D59">
      <w:pPr>
        <w:spacing w:line="360" w:lineRule="auto"/>
        <w:ind w:firstLine="1134"/>
        <w:jc w:val="both"/>
      </w:pPr>
      <w:r>
        <w:t>A seguir serão apresentados os resultados obtidos quanto ao processo de amostragem, interpolação e controle de qualidade posicional de acordo a metodologia proposta nesta pesquisa.</w:t>
      </w:r>
    </w:p>
    <w:p w14:paraId="1781EC80" w14:textId="77777777" w:rsidR="00351201" w:rsidRDefault="00351201" w:rsidP="00981D59">
      <w:pPr>
        <w:spacing w:line="360" w:lineRule="auto"/>
        <w:ind w:firstLine="1134"/>
        <w:jc w:val="both"/>
      </w:pPr>
      <w:r>
        <w:t xml:space="preserve">A análise da qualidade dos </w:t>
      </w:r>
      <w:proofErr w:type="spellStart"/>
      <w:r>
        <w:t>MDE’s</w:t>
      </w:r>
      <w:proofErr w:type="spellEnd"/>
      <w:r>
        <w:t xml:space="preserve"> gerados, foi realizada a partir do cálculo da discrepância pixel a pixel entre os </w:t>
      </w:r>
      <w:proofErr w:type="spellStart"/>
      <w:r>
        <w:t>MDE’s</w:t>
      </w:r>
      <w:proofErr w:type="spellEnd"/>
      <w:r>
        <w:t xml:space="preserve"> de teste e o MDE referência.</w:t>
      </w:r>
    </w:p>
    <w:p w14:paraId="6E5AB99F" w14:textId="77777777" w:rsidR="00351201" w:rsidRDefault="00351201" w:rsidP="00981D59">
      <w:pPr>
        <w:spacing w:line="360" w:lineRule="auto"/>
        <w:ind w:firstLine="1134"/>
        <w:jc w:val="both"/>
      </w:pPr>
      <w:r>
        <w:t>As discrepâncias são ferramentas importantes para as análises de controle de qualidade posicional, uma vez que os cálculos para classificação da acurácia posicional são realizados através dos valores das discrepâncias.</w:t>
      </w:r>
    </w:p>
    <w:p w14:paraId="299001C6" w14:textId="77777777" w:rsidR="00351201" w:rsidRDefault="00351201" w:rsidP="00981D59">
      <w:pPr>
        <w:spacing w:line="360" w:lineRule="auto"/>
        <w:ind w:firstLine="1134"/>
        <w:jc w:val="both"/>
      </w:pPr>
      <w:r>
        <w:t>Os gráficos relacionam o número de pontos e o respectivo RMS, em metros, para os diferentes interpoladores testados. Ainda é apresentado uma linha pontilhada referente à tolerância altimétrica EP do Decreto n° 89.817, para as classes A, B e C na equidistância vertical de 1 metro entre curvas de nível. Se a curva do interpolador estiver abaixo da linha pontilhada do EP, o RMS da respectiva amostragem atende à segunda condição para classificação da acurácia posicional vertical do Decreto n° 89.817, conforme item 2.10.</w:t>
      </w:r>
    </w:p>
    <w:p w14:paraId="14A0C9E5" w14:textId="77777777" w:rsidR="00351201" w:rsidRDefault="00351201" w:rsidP="00981D59">
      <w:pPr>
        <w:spacing w:line="360" w:lineRule="auto"/>
        <w:ind w:firstLine="1134"/>
        <w:jc w:val="both"/>
      </w:pPr>
    </w:p>
    <w:p w14:paraId="563BB6D9" w14:textId="0070E7CB" w:rsidR="00351201" w:rsidRDefault="00351201" w:rsidP="00981D59">
      <w:pPr>
        <w:pStyle w:val="Ttulo2"/>
        <w:spacing w:line="360" w:lineRule="auto"/>
      </w:pPr>
      <w:r w:rsidRPr="00351201">
        <w:t>Conclusão</w:t>
      </w:r>
    </w:p>
    <w:p w14:paraId="6F062FA4" w14:textId="75605D0A" w:rsidR="00351201" w:rsidRDefault="00351201" w:rsidP="00981D59">
      <w:pPr>
        <w:spacing w:line="360" w:lineRule="auto"/>
        <w:ind w:firstLine="1134"/>
        <w:jc w:val="both"/>
      </w:pPr>
      <w:r>
        <w:t xml:space="preserve">Mediante os resultados obtidos com a análise dos métodos de amostragem e interpolação empregados nesta pesquisa para modelagem digital de terreno utilizando dados de Laser Scanner terrestre, conclui-se que para as técnicas de amostragem o melhor grid amostral é o Sistemática Hexagonal e Triangular. Suas aplicações apresentaram resultados superiores em todos os interpoladores com exceção ao interpolador </w:t>
      </w:r>
      <w:proofErr w:type="spellStart"/>
      <w:r>
        <w:t>Spline</w:t>
      </w:r>
      <w:proofErr w:type="spellEnd"/>
      <w:r>
        <w:t>. Ainda sobre as técnicas de amostragem, é possível notar que a amostragem aleatória na maioria dos casos foi o pior grid amostral.</w:t>
      </w:r>
    </w:p>
    <w:p w14:paraId="0CDE41B8" w14:textId="312BF35B" w:rsidR="00351201" w:rsidRDefault="00351201" w:rsidP="00981D59">
      <w:pPr>
        <w:spacing w:line="360" w:lineRule="auto"/>
        <w:ind w:firstLine="1134"/>
        <w:jc w:val="both"/>
      </w:pPr>
      <w:r>
        <w:br/>
      </w:r>
    </w:p>
    <w:p w14:paraId="7E23B702" w14:textId="77777777" w:rsidR="00351201" w:rsidRDefault="00351201" w:rsidP="00981D59">
      <w:pPr>
        <w:spacing w:line="360" w:lineRule="auto"/>
        <w:ind w:firstLine="1134"/>
        <w:jc w:val="both"/>
      </w:pPr>
      <w:r>
        <w:br w:type="page"/>
      </w:r>
    </w:p>
    <w:p w14:paraId="167C1485" w14:textId="568CE56E" w:rsidR="00351201" w:rsidRPr="00351201" w:rsidRDefault="00351201" w:rsidP="00981D59">
      <w:pPr>
        <w:pStyle w:val="Ttulo1"/>
        <w:spacing w:line="360" w:lineRule="auto"/>
      </w:pPr>
      <w:r w:rsidRPr="00351201">
        <w:lastRenderedPageBreak/>
        <w:t xml:space="preserve">Caracterização hidrológica de nascentes de </w:t>
      </w:r>
      <w:proofErr w:type="spellStart"/>
      <w:r w:rsidRPr="00351201">
        <w:t>sub-bacias</w:t>
      </w:r>
      <w:proofErr w:type="spellEnd"/>
      <w:r w:rsidRPr="00351201">
        <w:t xml:space="preserve"> hidrográficas na região do Alto Rio Grande, MG</w:t>
      </w:r>
    </w:p>
    <w:p w14:paraId="764A9DE0" w14:textId="284346AC" w:rsidR="00351201" w:rsidRPr="00351201" w:rsidRDefault="00351201" w:rsidP="00981D59">
      <w:pPr>
        <w:spacing w:line="360" w:lineRule="auto"/>
        <w:ind w:firstLine="1134"/>
        <w:jc w:val="both"/>
      </w:pPr>
    </w:p>
    <w:p w14:paraId="0FF9330D" w14:textId="6C4CB2E1" w:rsidR="00351201" w:rsidRPr="00EF3681" w:rsidRDefault="00351201" w:rsidP="00981D59">
      <w:pPr>
        <w:pStyle w:val="Ttulo2"/>
        <w:spacing w:line="360" w:lineRule="auto"/>
      </w:pPr>
      <w:r w:rsidRPr="00351201">
        <w:t>Introdução</w:t>
      </w:r>
    </w:p>
    <w:p w14:paraId="66283969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A água é um recurso natural de valor inestimável, sendo vital para qualquer atividade humana, além de ser estratégica para o desenvolvimento econômico. Entretanto, a intervenção humana de maneira exploratória e inconsequente alteram a sua dinâmica dentro do espaço territorial das bacias hidrográficas, especificamente nas áreas de recarga das </w:t>
      </w:r>
      <w:proofErr w:type="gramStart"/>
      <w:r w:rsidRPr="00351201">
        <w:t>nascentes .</w:t>
      </w:r>
      <w:proofErr w:type="gramEnd"/>
      <w:r w:rsidRPr="00351201">
        <w:t xml:space="preserve"> Neste contexto, a qualificação e a quantificação das águas dentro desses territórios servem de indicativos do grau de degradação de recursos naturais.</w:t>
      </w:r>
    </w:p>
    <w:p w14:paraId="23A11D19" w14:textId="77777777" w:rsidR="00351201" w:rsidRPr="00351201" w:rsidRDefault="00351201" w:rsidP="00981D59">
      <w:pPr>
        <w:spacing w:line="360" w:lineRule="auto"/>
        <w:ind w:firstLine="1134"/>
        <w:jc w:val="both"/>
      </w:pPr>
    </w:p>
    <w:p w14:paraId="7199DB7A" w14:textId="071FDC22" w:rsidR="00351201" w:rsidRPr="00EF3681" w:rsidRDefault="00351201" w:rsidP="00981D59">
      <w:pPr>
        <w:pStyle w:val="Ttulo2"/>
        <w:spacing w:line="360" w:lineRule="auto"/>
      </w:pPr>
      <w:r w:rsidRPr="00EF3681">
        <w:t>Material e métodos</w:t>
      </w:r>
    </w:p>
    <w:p w14:paraId="3685DB1F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O trabalho foi desenvolvido em duas </w:t>
      </w:r>
      <w:proofErr w:type="spellStart"/>
      <w:r w:rsidRPr="00351201">
        <w:t>sub-bacias</w:t>
      </w:r>
      <w:proofErr w:type="spellEnd"/>
      <w:r w:rsidRPr="00351201">
        <w:t xml:space="preserve"> hidrográficas: </w:t>
      </w:r>
      <w:proofErr w:type="spellStart"/>
      <w:r w:rsidRPr="00351201">
        <w:t>sub-bacia</w:t>
      </w:r>
      <w:proofErr w:type="spellEnd"/>
      <w:r w:rsidRPr="00351201">
        <w:t xml:space="preserve"> do Ribeirão Lavrinha e </w:t>
      </w:r>
      <w:proofErr w:type="spellStart"/>
      <w:r w:rsidRPr="00351201">
        <w:t>sub-bacia</w:t>
      </w:r>
      <w:proofErr w:type="spellEnd"/>
      <w:r w:rsidRPr="00351201">
        <w:t xml:space="preserve"> do Ribeirão </w:t>
      </w:r>
      <w:proofErr w:type="gramStart"/>
      <w:r w:rsidRPr="00351201">
        <w:t>Marcela ,</w:t>
      </w:r>
      <w:proofErr w:type="gramEnd"/>
      <w:r w:rsidRPr="00351201">
        <w:t xml:space="preserve"> com ambientes fisiográficos distintos, inseridas na Unidade de Planejamento e Gestão de Recursos Hídricos do Alto Rio Grande do Esta- do de Minas Gerais .</w:t>
      </w:r>
    </w:p>
    <w:p w14:paraId="4833FB38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A SRL localiza-se no município de </w:t>
      </w:r>
      <w:proofErr w:type="spellStart"/>
      <w:r w:rsidRPr="00351201">
        <w:t>Bocaína</w:t>
      </w:r>
      <w:proofErr w:type="spellEnd"/>
      <w:r w:rsidRPr="00351201">
        <w:t xml:space="preserve"> de </w:t>
      </w:r>
      <w:proofErr w:type="gramStart"/>
      <w:r w:rsidRPr="00351201">
        <w:t>Minas ,</w:t>
      </w:r>
      <w:proofErr w:type="gramEnd"/>
      <w:r w:rsidRPr="00351201">
        <w:t xml:space="preserve"> com área de 676 ha, </w:t>
      </w:r>
      <w:proofErr w:type="spellStart"/>
      <w:r w:rsidRPr="00351201">
        <w:t>predominan</w:t>
      </w:r>
      <w:proofErr w:type="spellEnd"/>
      <w:r w:rsidRPr="00351201">
        <w:t xml:space="preserve">- temente com florestas nativas e pastagens, cujo curso d’água deságua diretamente no Rio Grande. O clima da região foi classificado em </w:t>
      </w:r>
      <w:proofErr w:type="spellStart"/>
      <w:r w:rsidRPr="00351201">
        <w:t>Cwb</w:t>
      </w:r>
      <w:proofErr w:type="spellEnd"/>
      <w:r w:rsidRPr="00351201">
        <w:t xml:space="preserve"> e </w:t>
      </w:r>
      <w:proofErr w:type="spellStart"/>
      <w:r w:rsidRPr="00351201">
        <w:t>Superúmido</w:t>
      </w:r>
      <w:proofErr w:type="spellEnd"/>
      <w:r w:rsidRPr="00351201">
        <w:t xml:space="preserve"> A, com base em metodologias de </w:t>
      </w:r>
      <w:proofErr w:type="spellStart"/>
      <w:r w:rsidRPr="00351201">
        <w:t>Köppen</w:t>
      </w:r>
      <w:proofErr w:type="spellEnd"/>
      <w:r w:rsidRPr="00351201">
        <w:t xml:space="preserve"> e </w:t>
      </w:r>
      <w:proofErr w:type="spellStart"/>
      <w:proofErr w:type="gramStart"/>
      <w:r w:rsidRPr="00351201">
        <w:t>Thorntwaite</w:t>
      </w:r>
      <w:proofErr w:type="spellEnd"/>
      <w:r w:rsidRPr="00351201">
        <w:t xml:space="preserve"> .</w:t>
      </w:r>
      <w:proofErr w:type="gramEnd"/>
      <w:r w:rsidRPr="00351201">
        <w:t xml:space="preserve"> Os </w:t>
      </w:r>
      <w:proofErr w:type="spellStart"/>
      <w:r w:rsidRPr="00351201">
        <w:t>Cambissolos</w:t>
      </w:r>
      <w:proofErr w:type="spellEnd"/>
      <w:r w:rsidRPr="00351201">
        <w:t xml:space="preserve"> são os solos predominantes na </w:t>
      </w:r>
      <w:proofErr w:type="gramStart"/>
      <w:r w:rsidRPr="00351201">
        <w:t>área ,</w:t>
      </w:r>
      <w:proofErr w:type="gramEnd"/>
      <w:r w:rsidRPr="00351201">
        <w:t xml:space="preserve"> cujas características são típicas da região da</w:t>
      </w:r>
    </w:p>
    <w:p w14:paraId="0D396DB6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Serra da Mantiqueira, ou seja, solos pouco a moderadamente profundos, com relevo variando de </w:t>
      </w:r>
      <w:proofErr w:type="spellStart"/>
      <w:r w:rsidRPr="00351201">
        <w:t>on</w:t>
      </w:r>
      <w:proofErr w:type="spellEnd"/>
      <w:r w:rsidRPr="00351201">
        <w:t xml:space="preserve">- </w:t>
      </w:r>
      <w:proofErr w:type="spellStart"/>
      <w:r w:rsidRPr="00351201">
        <w:t>dulado</w:t>
      </w:r>
      <w:proofErr w:type="spellEnd"/>
      <w:r w:rsidRPr="00351201">
        <w:t xml:space="preserve"> a </w:t>
      </w:r>
      <w:proofErr w:type="gramStart"/>
      <w:r w:rsidRPr="00351201">
        <w:t>montanhoso .</w:t>
      </w:r>
      <w:proofErr w:type="gramEnd"/>
      <w:r w:rsidRPr="00351201">
        <w:t xml:space="preserve"> De acordo com registros da estação </w:t>
      </w:r>
      <w:proofErr w:type="spellStart"/>
      <w:r w:rsidRPr="00351201">
        <w:t>meteoroló</w:t>
      </w:r>
      <w:proofErr w:type="spellEnd"/>
      <w:r w:rsidRPr="00351201">
        <w:t xml:space="preserve">- </w:t>
      </w:r>
      <w:proofErr w:type="spellStart"/>
      <w:r w:rsidRPr="00351201">
        <w:t>gica</w:t>
      </w:r>
      <w:proofErr w:type="spellEnd"/>
      <w:r w:rsidRPr="00351201">
        <w:t xml:space="preserve"> localizada na área, há ocorrência de precipitação média anual de 1.860 mm, temperatura média anual de 17,5 C, cujos valores máximos e mínimos diários foram de 32 e 2,7 C respectivamente, ocorrendo geadas anualmente.</w:t>
      </w:r>
    </w:p>
    <w:p w14:paraId="6F3294D7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A SRM localiza-se no município de </w:t>
      </w:r>
      <w:proofErr w:type="gramStart"/>
      <w:r w:rsidRPr="00351201">
        <w:t>Nazareno ,</w:t>
      </w:r>
      <w:proofErr w:type="gramEnd"/>
      <w:r w:rsidRPr="00351201">
        <w:t xml:space="preserve"> com área de 470 ha, predominantemente com Latossolos e agricultura </w:t>
      </w:r>
      <w:proofErr w:type="spellStart"/>
      <w:r w:rsidRPr="00351201">
        <w:t>tecnificada</w:t>
      </w:r>
      <w:proofErr w:type="spellEnd"/>
      <w:r w:rsidRPr="00351201">
        <w:t xml:space="preserve">, cujo dreno principal, o Ribeirão Marcela, é afluente do Ri- beirão da </w:t>
      </w:r>
      <w:proofErr w:type="spellStart"/>
      <w:r w:rsidRPr="00351201">
        <w:t>Jaguara</w:t>
      </w:r>
      <w:proofErr w:type="spellEnd"/>
      <w:r w:rsidRPr="00351201">
        <w:t xml:space="preserve"> que deságua no reservatório da Usina Hidrelétrica de Camargos/Companhia </w:t>
      </w:r>
      <w:proofErr w:type="spellStart"/>
      <w:r w:rsidRPr="00351201">
        <w:t>Ener</w:t>
      </w:r>
      <w:proofErr w:type="spellEnd"/>
      <w:r w:rsidRPr="00351201">
        <w:t xml:space="preserve">- </w:t>
      </w:r>
      <w:proofErr w:type="spellStart"/>
      <w:r w:rsidRPr="00351201">
        <w:t>gética</w:t>
      </w:r>
      <w:proofErr w:type="spellEnd"/>
      <w:r w:rsidRPr="00351201">
        <w:t xml:space="preserve"> de Minas Gerais . A região possui clima do tipo </w:t>
      </w:r>
      <w:proofErr w:type="spellStart"/>
      <w:r w:rsidRPr="00351201">
        <w:t>Cwa</w:t>
      </w:r>
      <w:proofErr w:type="spellEnd"/>
      <w:r w:rsidRPr="00351201">
        <w:t xml:space="preserve"> pela classificação </w:t>
      </w:r>
      <w:proofErr w:type="spellStart"/>
      <w:r w:rsidRPr="00351201">
        <w:t>Köppen</w:t>
      </w:r>
      <w:proofErr w:type="spellEnd"/>
      <w:r w:rsidRPr="00351201">
        <w:t xml:space="preserve">, </w:t>
      </w:r>
      <w:proofErr w:type="spellStart"/>
      <w:r w:rsidRPr="00351201">
        <w:t>ca</w:t>
      </w:r>
      <w:proofErr w:type="spellEnd"/>
      <w:r w:rsidRPr="00351201">
        <w:t xml:space="preserve">- </w:t>
      </w:r>
      <w:proofErr w:type="spellStart"/>
      <w:r w:rsidRPr="00351201">
        <w:t>racterizado</w:t>
      </w:r>
      <w:proofErr w:type="spellEnd"/>
      <w:r w:rsidRPr="00351201">
        <w:t xml:space="preserve"> como temperado, com verões quentes e úmidos e invernos </w:t>
      </w:r>
      <w:proofErr w:type="gramStart"/>
      <w:r w:rsidRPr="00351201">
        <w:lastRenderedPageBreak/>
        <w:t>secos .</w:t>
      </w:r>
      <w:proofErr w:type="gramEnd"/>
      <w:r w:rsidRPr="00351201">
        <w:t xml:space="preserve"> Baseado em registros da estação meteorológica localizada na área, a precipitação média anual é de</w:t>
      </w:r>
    </w:p>
    <w:p w14:paraId="3E6C46F0" w14:textId="77777777" w:rsidR="00351201" w:rsidRPr="00351201" w:rsidRDefault="00351201" w:rsidP="00981D59">
      <w:pPr>
        <w:spacing w:line="360" w:lineRule="auto"/>
        <w:jc w:val="both"/>
      </w:pPr>
    </w:p>
    <w:p w14:paraId="677278DD" w14:textId="40408AF6" w:rsidR="00351201" w:rsidRPr="00EF3681" w:rsidRDefault="00351201" w:rsidP="00981D59">
      <w:pPr>
        <w:pStyle w:val="Ttulo2"/>
        <w:spacing w:line="360" w:lineRule="auto"/>
      </w:pPr>
      <w:r w:rsidRPr="00EF3681">
        <w:t>Caracterização geral das nascentes</w:t>
      </w:r>
    </w:p>
    <w:p w14:paraId="12B65A29" w14:textId="0678FB09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Em termos de regime de escoamento, todas as nascentes avaliadas apresentaram-se como sendo </w:t>
      </w:r>
      <w:proofErr w:type="gramStart"/>
      <w:r w:rsidRPr="00351201">
        <w:t>perenes .</w:t>
      </w:r>
      <w:proofErr w:type="gramEnd"/>
      <w:r w:rsidRPr="00351201">
        <w:t xml:space="preserve"> As nascentes L1, L2, L3 e L4 foram consideradas pontuais e as demais classificadas como difusas.</w:t>
      </w:r>
    </w:p>
    <w:p w14:paraId="78AD8DD0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Caracterização </w:t>
      </w:r>
      <w:proofErr w:type="spellStart"/>
      <w:r w:rsidRPr="00351201">
        <w:t>morfométrica</w:t>
      </w:r>
      <w:proofErr w:type="spellEnd"/>
      <w:r w:rsidRPr="00351201">
        <w:t xml:space="preserve"> e do relevo das áreas de recarga das nascentes</w:t>
      </w:r>
    </w:p>
    <w:p w14:paraId="5DAE90C8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Utilizando a interpretação de Mello e Silva , em termos de coeficiente de compacidade , todas as áreas de recarga apresentaram tendência à ocorrência de enchentes, em que </w:t>
      </w:r>
      <w:proofErr w:type="spellStart"/>
      <w:r w:rsidRPr="00351201">
        <w:t>espe</w:t>
      </w:r>
      <w:proofErr w:type="spellEnd"/>
      <w:r w:rsidRPr="00351201">
        <w:t xml:space="preserve">- </w:t>
      </w:r>
      <w:proofErr w:type="spellStart"/>
      <w:r w:rsidRPr="00351201">
        <w:t>cificamente</w:t>
      </w:r>
      <w:proofErr w:type="spellEnd"/>
      <w:r w:rsidRPr="00351201">
        <w:t xml:space="preserve"> as áreas L2, L3, L4, M1, M2, M3, M4 e M5 apresentaram alta propensão a grandes cheias , enquanto as áreas L1 e L5 apresentaram tendência mediana . Com relação ao fator de </w:t>
      </w:r>
      <w:proofErr w:type="gramStart"/>
      <w:r w:rsidRPr="00351201">
        <w:t>forma ,</w:t>
      </w:r>
      <w:proofErr w:type="gramEnd"/>
      <w:r w:rsidRPr="00351201">
        <w:t xml:space="preserve"> todas as áreas apresentaram tendência à ocorrência de enchentes, exceto a área relativa à nascente L1 , onde especificamente as áreas L3, L4, L5, M2, M3, M4 e M5 apresentam-se sujeitas a cheias , enquanto as áreas L2 e M1 apresentaram tendência mediana . Em se tratando de propensão à ocorrência de cheias, o coeficiente de compacidade indica que a área de recarga que possui a menor propensão trata-se da área L1 e adicionalmente a que apresenta maior propensão refere--se à área L</w:t>
      </w:r>
      <w:proofErr w:type="gramStart"/>
      <w:r w:rsidRPr="00351201">
        <w:t>3 .</w:t>
      </w:r>
      <w:proofErr w:type="gramEnd"/>
    </w:p>
    <w:p w14:paraId="0CF5323C" w14:textId="77777777" w:rsidR="00351201" w:rsidRPr="00351201" w:rsidRDefault="00351201" w:rsidP="00981D59">
      <w:pPr>
        <w:spacing w:line="360" w:lineRule="auto"/>
        <w:ind w:firstLine="1134"/>
        <w:jc w:val="both"/>
      </w:pPr>
    </w:p>
    <w:p w14:paraId="2A4842A1" w14:textId="1F240291" w:rsidR="00351201" w:rsidRPr="00EF3681" w:rsidRDefault="00351201" w:rsidP="00981D59">
      <w:pPr>
        <w:pStyle w:val="Ttulo2"/>
        <w:spacing w:line="360" w:lineRule="auto"/>
      </w:pPr>
      <w:r w:rsidRPr="00EF3681">
        <w:t>Uso e ocupação do solo das áreas de recarga</w:t>
      </w:r>
    </w:p>
    <w:p w14:paraId="3130EAAA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>As Tabelas 3 e 4 apresentam os percentuais de uso e ocupação das áreas de recarga da SRL e SRM, respectivamente.</w:t>
      </w:r>
    </w:p>
    <w:p w14:paraId="3CA73CDF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A nascente L2 foi a que apresentou melhores condições do ponto de vista ambiental, </w:t>
      </w:r>
      <w:proofErr w:type="spellStart"/>
      <w:r w:rsidRPr="00351201">
        <w:t>apre</w:t>
      </w:r>
      <w:proofErr w:type="spellEnd"/>
      <w:r w:rsidRPr="00351201">
        <w:t>- sentando o maior percentual de mata nativa e sem intervenções diretas no ponto de afloramento d’água devido às dificuldades de acessibilidade local.</w:t>
      </w:r>
    </w:p>
    <w:p w14:paraId="76D70AEE" w14:textId="77777777" w:rsidR="00351201" w:rsidRPr="00351201" w:rsidRDefault="00351201" w:rsidP="00981D59">
      <w:pPr>
        <w:spacing w:line="360" w:lineRule="auto"/>
        <w:ind w:firstLine="1134"/>
        <w:jc w:val="both"/>
      </w:pPr>
    </w:p>
    <w:p w14:paraId="32CB3716" w14:textId="77777777" w:rsidR="00351201" w:rsidRPr="00EF3681" w:rsidRDefault="00351201" w:rsidP="00981D59">
      <w:pPr>
        <w:pStyle w:val="Ttulo2"/>
        <w:spacing w:line="360" w:lineRule="auto"/>
      </w:pPr>
      <w:r w:rsidRPr="00EF3681">
        <w:t>Modelagem das vazões das nascentes</w:t>
      </w:r>
    </w:p>
    <w:p w14:paraId="090058B5" w14:textId="01090774" w:rsidR="00351201" w:rsidRDefault="00351201" w:rsidP="00981D59">
      <w:pPr>
        <w:spacing w:line="360" w:lineRule="auto"/>
        <w:ind w:firstLine="1134"/>
        <w:jc w:val="both"/>
      </w:pPr>
      <w:r w:rsidRPr="00351201">
        <w:t xml:space="preserve">Pode-se observar que os dados tiveram alto ajuste ao modelo exponencial proposto, verificado nos valores de coeficiente de </w:t>
      </w:r>
      <w:proofErr w:type="gramStart"/>
      <w:r w:rsidRPr="00351201">
        <w:t>determinação .</w:t>
      </w:r>
      <w:proofErr w:type="gramEnd"/>
    </w:p>
    <w:p w14:paraId="526F9E98" w14:textId="77777777" w:rsidR="00EF3681" w:rsidRPr="00351201" w:rsidRDefault="00EF3681" w:rsidP="00981D59">
      <w:pPr>
        <w:spacing w:line="360" w:lineRule="auto"/>
        <w:ind w:firstLine="1134"/>
        <w:jc w:val="both"/>
      </w:pPr>
    </w:p>
    <w:p w14:paraId="59B823A7" w14:textId="6A433099" w:rsidR="00351201" w:rsidRPr="00351201" w:rsidRDefault="00351201" w:rsidP="00981D59">
      <w:pPr>
        <w:pStyle w:val="Ttulo2"/>
        <w:spacing w:line="360" w:lineRule="auto"/>
      </w:pPr>
      <w:r w:rsidRPr="00EF3681">
        <w:lastRenderedPageBreak/>
        <w:t>Rendimento específico das nascentes</w:t>
      </w:r>
    </w:p>
    <w:p w14:paraId="16CF7070" w14:textId="77777777" w:rsidR="00351201" w:rsidRPr="00351201" w:rsidRDefault="00351201" w:rsidP="00981D59">
      <w:pPr>
        <w:spacing w:line="360" w:lineRule="auto"/>
        <w:ind w:firstLine="1134"/>
        <w:jc w:val="both"/>
      </w:pPr>
      <w:r w:rsidRPr="00351201">
        <w:t>Verifica-se que existem relações importantes entre as condições de uso e ocupação do solo, característica topográfica e manejo do solo com o RE das nascentes, sendo a capacidade de produção d’água por unidade de área muito variável em conformidade com cada ambiente.</w:t>
      </w:r>
    </w:p>
    <w:p w14:paraId="2F192F29" w14:textId="77777777" w:rsidR="00351201" w:rsidRPr="00351201" w:rsidRDefault="00351201" w:rsidP="00981D59">
      <w:pPr>
        <w:spacing w:line="360" w:lineRule="auto"/>
        <w:ind w:firstLine="1134"/>
        <w:jc w:val="both"/>
      </w:pPr>
    </w:p>
    <w:p w14:paraId="743313C1" w14:textId="77777777" w:rsidR="00351201" w:rsidRPr="00EF3681" w:rsidRDefault="00351201" w:rsidP="00981D59">
      <w:pPr>
        <w:pStyle w:val="Ttulo2"/>
        <w:spacing w:line="360" w:lineRule="auto"/>
      </w:pPr>
      <w:r w:rsidRPr="00EF3681">
        <w:t>Deflúvio das nascentes</w:t>
      </w:r>
    </w:p>
    <w:p w14:paraId="60E58E09" w14:textId="43832F58" w:rsidR="00351201" w:rsidRPr="00351201" w:rsidRDefault="00351201" w:rsidP="00981D59">
      <w:pPr>
        <w:spacing w:line="360" w:lineRule="auto"/>
        <w:ind w:firstLine="1134"/>
        <w:jc w:val="both"/>
      </w:pPr>
      <w:r w:rsidRPr="00351201">
        <w:t xml:space="preserve">Pode-se observar que para a SRL, a área de recarga relativa à nascente L4 apresentou o maior valor de </w:t>
      </w:r>
      <w:proofErr w:type="gramStart"/>
      <w:r w:rsidRPr="00351201">
        <w:t>deflúvio ,</w:t>
      </w:r>
      <w:proofErr w:type="gramEnd"/>
      <w:r w:rsidRPr="00351201">
        <w:t xml:space="preserve"> enquanto o menor valor foi para a área relativa à nascente L3 .</w:t>
      </w:r>
    </w:p>
    <w:p w14:paraId="47DE8FD4" w14:textId="77777777" w:rsidR="00EF3681" w:rsidRDefault="00EF3681" w:rsidP="00981D59">
      <w:pPr>
        <w:spacing w:line="360" w:lineRule="auto"/>
        <w:ind w:firstLine="1134"/>
        <w:jc w:val="both"/>
        <w:rPr>
          <w:b/>
          <w:bCs/>
        </w:rPr>
      </w:pPr>
    </w:p>
    <w:p w14:paraId="0BB59F26" w14:textId="2EAC56CB" w:rsidR="00351201" w:rsidRPr="00351201" w:rsidRDefault="00351201" w:rsidP="00981D59">
      <w:pPr>
        <w:pStyle w:val="Ttulo2"/>
        <w:spacing w:line="360" w:lineRule="auto"/>
      </w:pPr>
      <w:r w:rsidRPr="00EF3681">
        <w:t>Conclusões</w:t>
      </w:r>
    </w:p>
    <w:p w14:paraId="131C9486" w14:textId="25F5AC08" w:rsidR="00EF3681" w:rsidRDefault="00351201" w:rsidP="00981D59">
      <w:pPr>
        <w:spacing w:line="360" w:lineRule="auto"/>
        <w:ind w:firstLine="1134"/>
        <w:jc w:val="both"/>
      </w:pPr>
      <w:r w:rsidRPr="00351201">
        <w:t>Verificou-se grande variabilidade espacial e temporal das vazões das nascentes ao longo do ano de 2008.</w:t>
      </w:r>
    </w:p>
    <w:p w14:paraId="6C9E8339" w14:textId="77777777" w:rsidR="00981D59" w:rsidRDefault="00EF3681" w:rsidP="00981D59">
      <w:pPr>
        <w:pStyle w:val="Ttulo1"/>
        <w:spacing w:line="360" w:lineRule="auto"/>
      </w:pPr>
      <w:r>
        <w:br/>
      </w:r>
      <w:r w:rsidR="00981D59">
        <w:br/>
      </w:r>
    </w:p>
    <w:p w14:paraId="2C15EE28" w14:textId="77777777" w:rsidR="00981D59" w:rsidRDefault="00981D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C51C7" w14:textId="181D0357" w:rsidR="00EF3681" w:rsidRDefault="00EF3681" w:rsidP="00981D59">
      <w:pPr>
        <w:pStyle w:val="Ttulo1"/>
        <w:spacing w:line="360" w:lineRule="auto"/>
      </w:pPr>
      <w:r w:rsidRPr="00EF3681">
        <w:lastRenderedPageBreak/>
        <w:t>A GIS-</w:t>
      </w:r>
      <w:proofErr w:type="spellStart"/>
      <w:r w:rsidRPr="00EF3681">
        <w:t>based</w:t>
      </w:r>
      <w:proofErr w:type="spellEnd"/>
      <w:r w:rsidRPr="00EF3681">
        <w:t xml:space="preserve"> approach in </w:t>
      </w:r>
      <w:proofErr w:type="spellStart"/>
      <w:r w:rsidRPr="00EF3681">
        <w:t>drainage</w:t>
      </w:r>
      <w:proofErr w:type="spellEnd"/>
      <w:r w:rsidRPr="00EF3681">
        <w:t xml:space="preserve"> </w:t>
      </w:r>
      <w:proofErr w:type="spellStart"/>
      <w:r w:rsidRPr="00EF3681">
        <w:t>morphometric</w:t>
      </w:r>
      <w:proofErr w:type="spellEnd"/>
      <w:r w:rsidRPr="00EF3681">
        <w:t xml:space="preserve"> </w:t>
      </w:r>
      <w:proofErr w:type="spellStart"/>
      <w:r w:rsidRPr="00EF3681">
        <w:t>analysis</w:t>
      </w:r>
      <w:proofErr w:type="spellEnd"/>
      <w:r w:rsidRPr="00EF3681">
        <w:t xml:space="preserve"> </w:t>
      </w:r>
      <w:proofErr w:type="spellStart"/>
      <w:r w:rsidRPr="00EF3681">
        <w:t>of</w:t>
      </w:r>
      <w:proofErr w:type="spellEnd"/>
      <w:r w:rsidRPr="00EF3681">
        <w:t xml:space="preserve"> </w:t>
      </w:r>
      <w:proofErr w:type="spellStart"/>
      <w:r w:rsidRPr="00EF3681">
        <w:t>Kanhar</w:t>
      </w:r>
      <w:proofErr w:type="spellEnd"/>
      <w:r w:rsidRPr="00EF3681">
        <w:t xml:space="preserve"> River </w:t>
      </w:r>
      <w:proofErr w:type="spellStart"/>
      <w:r w:rsidRPr="00EF3681">
        <w:t>Basin</w:t>
      </w:r>
      <w:proofErr w:type="spellEnd"/>
      <w:r w:rsidRPr="00EF3681">
        <w:t xml:space="preserve">, </w:t>
      </w:r>
      <w:proofErr w:type="spellStart"/>
      <w:r w:rsidRPr="00EF3681">
        <w:t>India</w:t>
      </w:r>
      <w:proofErr w:type="spellEnd"/>
    </w:p>
    <w:p w14:paraId="1CFE1DE3" w14:textId="77777777" w:rsidR="00EF3681" w:rsidRPr="00EF3681" w:rsidRDefault="00EF3681" w:rsidP="00981D59">
      <w:pPr>
        <w:spacing w:line="360" w:lineRule="auto"/>
      </w:pPr>
    </w:p>
    <w:p w14:paraId="2606620C" w14:textId="605E4E4B" w:rsidR="00EF3681" w:rsidRDefault="00EF3681" w:rsidP="00981D59">
      <w:pPr>
        <w:pStyle w:val="Ttulo2"/>
        <w:spacing w:line="360" w:lineRule="auto"/>
      </w:pPr>
      <w:proofErr w:type="spellStart"/>
      <w:r w:rsidRPr="00EF3681">
        <w:t>Introduction</w:t>
      </w:r>
      <w:proofErr w:type="spellEnd"/>
    </w:p>
    <w:p w14:paraId="5DEC3808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Morphometry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- </w:t>
      </w:r>
      <w:proofErr w:type="spellStart"/>
      <w:r>
        <w:t>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earth’s</w:t>
      </w:r>
      <w:proofErr w:type="spellEnd"/>
      <w:r>
        <w:t xml:space="preserve"> surface, shape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its </w:t>
      </w:r>
      <w:proofErr w:type="spellStart"/>
      <w:proofErr w:type="gramStart"/>
      <w:r>
        <w:t>landforms</w:t>
      </w:r>
      <w:proofErr w:type="spellEnd"/>
      <w:r>
        <w:t xml:space="preserve"> .</w:t>
      </w:r>
      <w:proofErr w:type="gramEnd"/>
      <w:r>
        <w:t xml:space="preserve"> The </w:t>
      </w:r>
      <w:proofErr w:type="spellStart"/>
      <w:r>
        <w:t>morphometric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linear, </w:t>
      </w:r>
      <w:proofErr w:type="spellStart"/>
      <w:r>
        <w:t>aerial</w:t>
      </w:r>
      <w:proofErr w:type="spellEnd"/>
      <w:r>
        <w:t xml:space="preserve">, </w:t>
      </w:r>
      <w:proofErr w:type="spellStart"/>
      <w:r>
        <w:t>relief</w:t>
      </w:r>
      <w:proofErr w:type="spellEnd"/>
      <w:r>
        <w:t xml:space="preserve">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basin</w:t>
      </w:r>
      <w:proofErr w:type="spellEnd"/>
      <w:r>
        <w:t xml:space="preserve"> .</w:t>
      </w:r>
      <w:proofErr w:type="gramEnd"/>
    </w:p>
    <w:p w14:paraId="4A2E644C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A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morphometry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morphology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geological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geomorphological</w:t>
      </w:r>
      <w:proofErr w:type="spellEnd"/>
      <w:r>
        <w:t xml:space="preserve"> processes over time, as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morphometric</w:t>
      </w:r>
      <w:proofErr w:type="spellEnd"/>
      <w:r>
        <w:t xml:space="preserve"> </w:t>
      </w:r>
      <w:proofErr w:type="spellStart"/>
      <w:proofErr w:type="gramStart"/>
      <w:r>
        <w:t>studies</w:t>
      </w:r>
      <w:proofErr w:type="spellEnd"/>
      <w:r>
        <w:t xml:space="preserve"> .</w:t>
      </w:r>
      <w:proofErr w:type="gram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morphometry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landform</w:t>
      </w:r>
      <w:proofErr w:type="spellEnd"/>
      <w:r>
        <w:t xml:space="preserve"> processes,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- </w:t>
      </w:r>
      <w:proofErr w:type="spellStart"/>
      <w:r>
        <w:t>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erosional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.</w:t>
      </w:r>
    </w:p>
    <w:p w14:paraId="70CA85D5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complete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approach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- dimensional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help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narrate</w:t>
      </w:r>
      <w:proofErr w:type="spellEnd"/>
      <w:r>
        <w:t xml:space="preserve"> its </w:t>
      </w:r>
      <w:proofErr w:type="spellStart"/>
      <w:r>
        <w:t>evolutional</w:t>
      </w:r>
      <w:proofErr w:type="spellEnd"/>
      <w:r>
        <w:t xml:space="preserve"> </w:t>
      </w:r>
      <w:proofErr w:type="spellStart"/>
      <w:proofErr w:type="gramStart"/>
      <w:r>
        <w:t>process</w:t>
      </w:r>
      <w:proofErr w:type="spellEnd"/>
      <w:r>
        <w:t xml:space="preserve"> .</w:t>
      </w:r>
      <w:proofErr w:type="gramEnd"/>
    </w:p>
    <w:p w14:paraId="247D2E7F" w14:textId="77777777" w:rsidR="00EF3681" w:rsidRDefault="00EF3681" w:rsidP="00981D59">
      <w:pPr>
        <w:spacing w:line="360" w:lineRule="auto"/>
        <w:ind w:firstLine="1134"/>
        <w:jc w:val="both"/>
      </w:pPr>
    </w:p>
    <w:p w14:paraId="125B3B4B" w14:textId="1CEE8451" w:rsidR="00EF3681" w:rsidRDefault="00EF3681" w:rsidP="00981D59">
      <w:pPr>
        <w:pStyle w:val="Ttulo2"/>
        <w:spacing w:line="360" w:lineRule="auto"/>
      </w:pPr>
      <w:proofErr w:type="spellStart"/>
      <w:r>
        <w:t>Study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50FE566E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Kanhar</w:t>
      </w:r>
      <w:proofErr w:type="spellEnd"/>
      <w:r>
        <w:t xml:space="preserve"> River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tributary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River Son. The total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5,654 km2. It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Chhattisgarh</w:t>
      </w:r>
      <w:proofErr w:type="spellEnd"/>
      <w:r>
        <w:t xml:space="preserve">, </w:t>
      </w:r>
      <w:proofErr w:type="spellStart"/>
      <w:r>
        <w:t>Jharkhand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8469DEA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Uttar</w:t>
      </w:r>
      <w:proofErr w:type="spellEnd"/>
      <w:r>
        <w:t xml:space="preserve"> </w:t>
      </w:r>
      <w:proofErr w:type="gramStart"/>
      <w:r>
        <w:t>Pradesh .</w:t>
      </w:r>
      <w:proofErr w:type="gramEnd"/>
      <w:r>
        <w:t xml:space="preserve"> The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originates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Gidha</w:t>
      </w:r>
      <w:proofErr w:type="spellEnd"/>
      <w:r>
        <w:t xml:space="preserve">- </w:t>
      </w:r>
      <w:proofErr w:type="spellStart"/>
      <w:r>
        <w:t>Dhodha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Khudia</w:t>
      </w:r>
      <w:proofErr w:type="spellEnd"/>
      <w:r>
        <w:t xml:space="preserve"> </w:t>
      </w:r>
      <w:proofErr w:type="spellStart"/>
      <w:r>
        <w:t>plateau</w:t>
      </w:r>
      <w:proofErr w:type="spellEnd"/>
      <w:r>
        <w:t xml:space="preserve"> in </w:t>
      </w:r>
      <w:proofErr w:type="spellStart"/>
      <w:r>
        <w:t>Jashpur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Chhattisgarh</w:t>
      </w:r>
      <w:proofErr w:type="spellEnd"/>
      <w:r>
        <w:t xml:space="preserve">. It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Garhwa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in </w:t>
      </w:r>
      <w:proofErr w:type="spellStart"/>
      <w:r>
        <w:t>Palamu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Jharkhand</w:t>
      </w:r>
      <w:proofErr w:type="spellEnd"/>
      <w:r>
        <w:t xml:space="preserve">. </w:t>
      </w:r>
      <w:proofErr w:type="spellStart"/>
      <w:r>
        <w:t>Thereafter</w:t>
      </w:r>
      <w:proofErr w:type="spellEnd"/>
      <w:r>
        <w:t xml:space="preserve">, it </w:t>
      </w:r>
      <w:proofErr w:type="spellStart"/>
      <w:r>
        <w:t>flows</w:t>
      </w:r>
      <w:proofErr w:type="spellEnd"/>
      <w:r>
        <w:t xml:space="preserve"> for </w:t>
      </w:r>
      <w:proofErr w:type="spellStart"/>
      <w:r>
        <w:t>about</w:t>
      </w:r>
      <w:proofErr w:type="spellEnd"/>
      <w:r>
        <w:t xml:space="preserve"> 100 </w:t>
      </w:r>
      <w:proofErr w:type="spellStart"/>
      <w:r>
        <w:t>kilometres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Surguja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Chhattisgarh</w:t>
      </w:r>
      <w:proofErr w:type="spellEnd"/>
      <w:r>
        <w:t>.</w:t>
      </w:r>
    </w:p>
    <w:p w14:paraId="5824FFAF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Subsequently</w:t>
      </w:r>
      <w:proofErr w:type="spellEnd"/>
      <w:r>
        <w:t xml:space="preserve">, it runs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River in </w:t>
      </w:r>
      <w:proofErr w:type="spellStart"/>
      <w:r>
        <w:t>Gar</w:t>
      </w:r>
      <w:proofErr w:type="spellEnd"/>
      <w:r>
        <w:t xml:space="preserve">- </w:t>
      </w:r>
      <w:proofErr w:type="spellStart"/>
      <w:r>
        <w:t>hwa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north-west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Sonbhadra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in </w:t>
      </w:r>
      <w:proofErr w:type="spellStart"/>
      <w:r>
        <w:t>Mirzapur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Uttar</w:t>
      </w:r>
      <w:proofErr w:type="spellEnd"/>
      <w:r>
        <w:t xml:space="preserve"> Pradesh.</w:t>
      </w:r>
    </w:p>
    <w:p w14:paraId="1E71C913" w14:textId="77777777" w:rsidR="00EF3681" w:rsidRDefault="00EF3681" w:rsidP="00981D59">
      <w:pPr>
        <w:spacing w:line="360" w:lineRule="auto"/>
        <w:ind w:firstLine="1134"/>
        <w:jc w:val="both"/>
      </w:pPr>
    </w:p>
    <w:p w14:paraId="0E3B91FB" w14:textId="77777777" w:rsidR="00EF3681" w:rsidRDefault="00EF3681" w:rsidP="00981D59">
      <w:pPr>
        <w:pStyle w:val="Ttulo2"/>
        <w:spacing w:line="360" w:lineRule="auto"/>
      </w:pPr>
      <w:proofErr w:type="spellStart"/>
      <w:r>
        <w:t>Erosion</w:t>
      </w:r>
      <w:proofErr w:type="spellEnd"/>
      <w:r>
        <w:t xml:space="preserve"> surfaces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</w:p>
    <w:p w14:paraId="1E5C06E1" w14:textId="77777777" w:rsidR="00EF3681" w:rsidRDefault="00EF3681" w:rsidP="00981D59">
      <w:pPr>
        <w:spacing w:line="360" w:lineRule="auto"/>
        <w:ind w:firstLine="1134"/>
        <w:jc w:val="both"/>
      </w:pPr>
    </w:p>
    <w:p w14:paraId="4B809E29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lastRenderedPageBreak/>
        <w:t>Kanhar</w:t>
      </w:r>
      <w:proofErr w:type="spellEnd"/>
      <w:r>
        <w:t xml:space="preserve"> </w:t>
      </w:r>
      <w:proofErr w:type="spellStart"/>
      <w:proofErr w:type="gramStart"/>
      <w:r>
        <w:t>plain</w:t>
      </w:r>
      <w:proofErr w:type="spellEnd"/>
      <w:r>
        <w:t xml:space="preserve"> :</w:t>
      </w:r>
      <w:proofErr w:type="gram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Lauwa</w:t>
      </w:r>
      <w:proofErr w:type="spellEnd"/>
      <w:r>
        <w:t xml:space="preserve">, </w:t>
      </w:r>
      <w:proofErr w:type="spellStart"/>
      <w:r>
        <w:t>Kanhar</w:t>
      </w:r>
      <w:proofErr w:type="spellEnd"/>
      <w:r>
        <w:t xml:space="preserve">, </w:t>
      </w:r>
      <w:proofErr w:type="spellStart"/>
      <w:r>
        <w:t>Hathinala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tributaries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River. The </w:t>
      </w:r>
      <w:proofErr w:type="spellStart"/>
      <w:r>
        <w:t>denuded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- </w:t>
      </w:r>
      <w:proofErr w:type="spellStart"/>
      <w:r>
        <w:t>ocks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watersheds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tributaries</w:t>
      </w:r>
      <w:proofErr w:type="spellEnd"/>
      <w:r>
        <w:t xml:space="preserve">. The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tertiary</w:t>
      </w:r>
      <w:proofErr w:type="spellEnd"/>
      <w:r>
        <w:t xml:space="preserve"> </w:t>
      </w:r>
      <w:proofErr w:type="spellStart"/>
      <w:r>
        <w:t>orogeny</w:t>
      </w:r>
      <w:proofErr w:type="spellEnd"/>
      <w:r>
        <w:t>.</w:t>
      </w:r>
    </w:p>
    <w:p w14:paraId="20405C1E" w14:textId="77777777" w:rsidR="00EF3681" w:rsidRDefault="00EF3681" w:rsidP="00981D59">
      <w:pPr>
        <w:spacing w:line="360" w:lineRule="auto"/>
        <w:ind w:firstLine="1134"/>
        <w:jc w:val="both"/>
      </w:pPr>
    </w:p>
    <w:p w14:paraId="7D64DF0E" w14:textId="2501DF1D" w:rsidR="00EF3681" w:rsidRDefault="00EF3681" w:rsidP="00981D59">
      <w:pPr>
        <w:pStyle w:val="Ttulo2"/>
        <w:spacing w:line="360" w:lineRule="auto"/>
      </w:pPr>
      <w:proofErr w:type="spellStart"/>
      <w:r>
        <w:t>Upper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</w:p>
    <w:p w14:paraId="21CE0BF5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lies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1,499.57 km</w:t>
      </w:r>
      <w:proofErr w:type="gramStart"/>
      <w:r>
        <w:t>2 .</w:t>
      </w:r>
      <w:proofErr w:type="gramEnd"/>
    </w:p>
    <w:p w14:paraId="78AD70D2" w14:textId="77777777" w:rsidR="00EF3681" w:rsidRDefault="00EF3681" w:rsidP="00981D59">
      <w:pPr>
        <w:spacing w:line="360" w:lineRule="auto"/>
        <w:ind w:firstLine="1134"/>
        <w:jc w:val="both"/>
      </w:pPr>
    </w:p>
    <w:p w14:paraId="6D95B6BB" w14:textId="53D91335" w:rsidR="00EF3681" w:rsidRDefault="00EF3681" w:rsidP="00981D59">
      <w:pPr>
        <w:pStyle w:val="Ttulo2"/>
        <w:spacing w:line="360" w:lineRule="auto"/>
      </w:pP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</w:p>
    <w:p w14:paraId="239016E0" w14:textId="494F6A03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tributaries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River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are </w:t>
      </w:r>
      <w:proofErr w:type="spellStart"/>
      <w:r>
        <w:t>Sendur</w:t>
      </w:r>
      <w:proofErr w:type="spellEnd"/>
      <w:r>
        <w:t xml:space="preserve"> River, </w:t>
      </w:r>
      <w:proofErr w:type="spellStart"/>
      <w:r>
        <w:t>Chanan</w:t>
      </w:r>
      <w:proofErr w:type="spellEnd"/>
      <w:r>
        <w:t xml:space="preserve"> River, </w:t>
      </w:r>
      <w:proofErr w:type="spellStart"/>
      <w:r>
        <w:t>Kulwanti</w:t>
      </w:r>
      <w:proofErr w:type="spellEnd"/>
      <w:r>
        <w:t xml:space="preserve"> River, </w:t>
      </w:r>
      <w:proofErr w:type="spellStart"/>
      <w:r>
        <w:t>Rigar</w:t>
      </w:r>
      <w:proofErr w:type="spellEnd"/>
      <w:r>
        <w:t xml:space="preserve"> River, </w:t>
      </w:r>
      <w:proofErr w:type="spellStart"/>
      <w:r>
        <w:t>Sarsotla</w:t>
      </w:r>
      <w:proofErr w:type="spellEnd"/>
      <w:r>
        <w:t xml:space="preserve"> River, </w:t>
      </w:r>
      <w:proofErr w:type="spellStart"/>
      <w:r>
        <w:t>Cherra</w:t>
      </w:r>
      <w:proofErr w:type="spellEnd"/>
      <w:r>
        <w:t xml:space="preserve"> </w:t>
      </w:r>
      <w:proofErr w:type="gramStart"/>
      <w:r>
        <w:t>River, etc.</w:t>
      </w:r>
      <w:proofErr w:type="gramEnd"/>
      <w:r>
        <w:t xml:space="preserve"> In general,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flat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hilly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western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waterfalls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30 m.</w:t>
      </w:r>
    </w:p>
    <w:p w14:paraId="69CA5B6D" w14:textId="77777777" w:rsidR="00EF3681" w:rsidRDefault="00EF3681" w:rsidP="00981D59">
      <w:pPr>
        <w:pStyle w:val="Ttulo2"/>
        <w:spacing w:line="360" w:lineRule="auto"/>
      </w:pPr>
    </w:p>
    <w:p w14:paraId="25DBA82D" w14:textId="06A2E1D1" w:rsidR="00EF3681" w:rsidRDefault="00EF3681" w:rsidP="00981D59">
      <w:pPr>
        <w:pStyle w:val="Ttulo2"/>
        <w:spacing w:line="360" w:lineRule="auto"/>
      </w:pPr>
      <w:proofErr w:type="spellStart"/>
      <w:r>
        <w:t>Lower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</w:p>
    <w:p w14:paraId="76CF9C5D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lies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1,476.99 km</w:t>
      </w:r>
      <w:proofErr w:type="gramStart"/>
      <w:r>
        <w:t>2 .</w:t>
      </w:r>
      <w:proofErr w:type="gramEnd"/>
    </w:p>
    <w:p w14:paraId="15AE89B5" w14:textId="77777777" w:rsidR="00EF3681" w:rsidRDefault="00EF3681" w:rsidP="00981D59">
      <w:pPr>
        <w:spacing w:line="360" w:lineRule="auto"/>
        <w:ind w:firstLine="1134"/>
        <w:jc w:val="both"/>
      </w:pPr>
    </w:p>
    <w:p w14:paraId="7CBFC210" w14:textId="31BDB18B" w:rsidR="00EF3681" w:rsidRDefault="00EF3681" w:rsidP="00981D59">
      <w:pPr>
        <w:pStyle w:val="Ttulo2"/>
        <w:spacing w:line="360" w:lineRule="auto"/>
      </w:pPr>
      <w:proofErr w:type="spellStart"/>
      <w:r>
        <w:t>Methodology</w:t>
      </w:r>
      <w:proofErr w:type="spellEnd"/>
    </w:p>
    <w:p w14:paraId="6384E7F5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Manual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topographic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georeferenced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data for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time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tedious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.</w:t>
      </w:r>
    </w:p>
    <w:p w14:paraId="7CC37D7D" w14:textId="77777777" w:rsidR="00EF3681" w:rsidRDefault="00EF3681" w:rsidP="00981D59">
      <w:pPr>
        <w:spacing w:line="360" w:lineRule="auto"/>
        <w:ind w:firstLine="1134"/>
        <w:jc w:val="both"/>
      </w:pPr>
    </w:p>
    <w:p w14:paraId="35F45B10" w14:textId="5550F830" w:rsidR="00EF3681" w:rsidRDefault="00EF3681" w:rsidP="00981D59">
      <w:pPr>
        <w:pStyle w:val="Ttulo2"/>
        <w:spacing w:line="360" w:lineRule="auto"/>
      </w:pPr>
      <w:proofErr w:type="spellStart"/>
      <w:r>
        <w:t>Extraction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network</w:t>
      </w:r>
    </w:p>
    <w:p w14:paraId="7A564B5A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drainage</w:t>
      </w:r>
      <w:proofErr w:type="spellEnd"/>
      <w:r>
        <w:t xml:space="preserve"> network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geoprocessing</w:t>
      </w:r>
      <w:proofErr w:type="spellEnd"/>
      <w:r>
        <w:t xml:space="preserve"> tools in ARC GIS-9.</w:t>
      </w:r>
      <w:proofErr w:type="gramStart"/>
      <w:r>
        <w:t>3 .</w:t>
      </w:r>
      <w:proofErr w:type="gramEnd"/>
      <w:r>
        <w:t xml:space="preserve"> The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basis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stream</w:t>
      </w:r>
      <w:proofErr w:type="spellEnd"/>
      <w:r>
        <w:t xml:space="preserve">/ </w:t>
      </w:r>
      <w:proofErr w:type="spellStart"/>
      <w:r>
        <w:t>drainage</w:t>
      </w:r>
      <w:proofErr w:type="spellEnd"/>
      <w:r>
        <w:t xml:space="preserve"> network grid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Strahler</w:t>
      </w:r>
      <w:proofErr w:type="spellEnd"/>
      <w:r>
        <w:t xml:space="preserve"> 1964.</w:t>
      </w:r>
    </w:p>
    <w:p w14:paraId="5B95B407" w14:textId="77777777" w:rsidR="00EF3681" w:rsidRDefault="00EF3681" w:rsidP="00981D59">
      <w:pPr>
        <w:spacing w:line="360" w:lineRule="auto"/>
        <w:ind w:firstLine="1134"/>
        <w:jc w:val="both"/>
      </w:pPr>
    </w:p>
    <w:p w14:paraId="3DDC33AF" w14:textId="1E4E2959" w:rsidR="00EF3681" w:rsidRDefault="00EF3681" w:rsidP="00981D59">
      <w:pPr>
        <w:pStyle w:val="Ttulo2"/>
        <w:spacing w:line="360" w:lineRule="auto"/>
      </w:pPr>
      <w:proofErr w:type="spellStart"/>
      <w:r>
        <w:lastRenderedPageBreak/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</w:t>
      </w:r>
      <w:proofErr w:type="spellEnd"/>
    </w:p>
    <w:p w14:paraId="43B78595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morphometric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River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2.</w:t>
      </w:r>
    </w:p>
    <w:p w14:paraId="728C8A21" w14:textId="77777777" w:rsidR="00EF3681" w:rsidRDefault="00EF3681" w:rsidP="00981D59">
      <w:pPr>
        <w:spacing w:line="360" w:lineRule="auto"/>
        <w:ind w:firstLine="1134"/>
        <w:jc w:val="both"/>
      </w:pPr>
    </w:p>
    <w:p w14:paraId="41E4F760" w14:textId="379501FE" w:rsidR="00EF3681" w:rsidRDefault="00EF3681" w:rsidP="00981D59">
      <w:pPr>
        <w:pStyle w:val="Ttulo2"/>
        <w:spacing w:line="360" w:lineRule="auto"/>
      </w:pPr>
      <w:proofErr w:type="spellStart"/>
      <w:r>
        <w:t>Aspect</w:t>
      </w:r>
      <w:proofErr w:type="spellEnd"/>
    </w:p>
    <w:p w14:paraId="07F30488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Aspect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moun</w:t>
      </w:r>
      <w:proofErr w:type="spellEnd"/>
      <w:r>
        <w:t xml:space="preserve">-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faces.</w:t>
      </w:r>
    </w:p>
    <w:p w14:paraId="1101830A" w14:textId="77777777" w:rsidR="00EF3681" w:rsidRDefault="00EF3681" w:rsidP="00981D59">
      <w:pPr>
        <w:spacing w:line="360" w:lineRule="auto"/>
        <w:ind w:firstLine="1134"/>
        <w:jc w:val="both"/>
      </w:pPr>
    </w:p>
    <w:p w14:paraId="43419CD9" w14:textId="6A7A2BC3" w:rsidR="00EF3681" w:rsidRDefault="00EF3681" w:rsidP="00981D59">
      <w:pPr>
        <w:pStyle w:val="Ttulo2"/>
        <w:spacing w:line="360" w:lineRule="auto"/>
      </w:pPr>
      <w:proofErr w:type="spellStart"/>
      <w:r>
        <w:t>Slope</w:t>
      </w:r>
      <w:proofErr w:type="spellEnd"/>
    </w:p>
    <w:p w14:paraId="472B0833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Slope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geomorpho</w:t>
      </w:r>
      <w:proofErr w:type="spellEnd"/>
      <w:r>
        <w:t xml:space="preserve">-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for </w:t>
      </w:r>
      <w:proofErr w:type="spellStart"/>
      <w:r>
        <w:t>watershed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morphometric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58E6756D" w14:textId="77777777" w:rsidR="00EF3681" w:rsidRDefault="00EF3681" w:rsidP="00981D59">
      <w:pPr>
        <w:spacing w:line="360" w:lineRule="auto"/>
        <w:ind w:firstLine="1134"/>
        <w:jc w:val="both"/>
      </w:pPr>
    </w:p>
    <w:p w14:paraId="07B976B5" w14:textId="6BEDC469" w:rsidR="00EF3681" w:rsidRDefault="00EF3681" w:rsidP="00981D59">
      <w:pPr>
        <w:pStyle w:val="Ttulo2"/>
        <w:spacing w:line="360" w:lineRule="auto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relief</w:t>
      </w:r>
      <w:proofErr w:type="spellEnd"/>
    </w:p>
    <w:p w14:paraId="710BA431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morphometric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assessment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morphological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topography</w:t>
      </w:r>
      <w:proofErr w:type="spellEnd"/>
      <w:r>
        <w:t xml:space="preserve"> </w:t>
      </w:r>
      <w:proofErr w:type="spellStart"/>
      <w:r>
        <w:t>Gayen</w:t>
      </w:r>
      <w:proofErr w:type="spellEnd"/>
      <w:r>
        <w:t xml:space="preserve"> et al.</w:t>
      </w:r>
    </w:p>
    <w:p w14:paraId="66A6CC9B" w14:textId="77777777" w:rsidR="00EF3681" w:rsidRDefault="00EF3681" w:rsidP="00981D59">
      <w:pPr>
        <w:spacing w:line="360" w:lineRule="auto"/>
        <w:ind w:firstLine="1134"/>
        <w:jc w:val="both"/>
      </w:pPr>
    </w:p>
    <w:p w14:paraId="47A04679" w14:textId="1B94D18E" w:rsidR="00EF3681" w:rsidRDefault="00EF3681" w:rsidP="00981D59">
      <w:pPr>
        <w:pStyle w:val="Ttulo2"/>
        <w:spacing w:line="360" w:lineRule="auto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6ABC5AA9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ranking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Strahler</w:t>
      </w:r>
      <w:proofErr w:type="spellEnd"/>
      <w:r>
        <w:t xml:space="preserve"> .</w:t>
      </w:r>
      <w:proofErr w:type="gramEnd"/>
    </w:p>
    <w:p w14:paraId="56EEE2E7" w14:textId="77777777" w:rsidR="00EF3681" w:rsidRDefault="00EF3681" w:rsidP="00981D59">
      <w:pPr>
        <w:spacing w:line="360" w:lineRule="auto"/>
        <w:ind w:firstLine="1134"/>
        <w:jc w:val="both"/>
      </w:pPr>
    </w:p>
    <w:p w14:paraId="476F63A0" w14:textId="3737ED28" w:rsidR="00EF3681" w:rsidRDefault="00EF3681" w:rsidP="00981D59">
      <w:pPr>
        <w:pStyle w:val="Ttulo2"/>
        <w:spacing w:line="360" w:lineRule="auto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74DD1B6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The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termed</w:t>
      </w:r>
      <w:proofErr w:type="spellEnd"/>
      <w:r>
        <w:t xml:space="preserve"> as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As per </w:t>
      </w:r>
      <w:proofErr w:type="spellStart"/>
      <w:r>
        <w:t>Horton’s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num- </w:t>
      </w:r>
      <w:proofErr w:type="spellStart"/>
      <w:r>
        <w:t>bers</w:t>
      </w:r>
      <w:proofErr w:type="spellEnd"/>
      <w:r>
        <w:t>, ‘‘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as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bifurcation</w:t>
      </w:r>
      <w:proofErr w:type="spellEnd"/>
      <w:r>
        <w:t xml:space="preserve"> </w:t>
      </w:r>
      <w:proofErr w:type="spellStart"/>
      <w:r>
        <w:t>ratio</w:t>
      </w:r>
      <w:proofErr w:type="spellEnd"/>
      <w:r>
        <w:t>’’.</w:t>
      </w:r>
    </w:p>
    <w:p w14:paraId="16CB7DF8" w14:textId="77777777" w:rsidR="00EF3681" w:rsidRDefault="00EF3681" w:rsidP="00981D59">
      <w:pPr>
        <w:spacing w:line="360" w:lineRule="auto"/>
        <w:jc w:val="both"/>
      </w:pPr>
    </w:p>
    <w:p w14:paraId="17AC5CAD" w14:textId="77777777" w:rsidR="00EF3681" w:rsidRDefault="00EF3681" w:rsidP="00981D59">
      <w:pPr>
        <w:pStyle w:val="Ttulo2"/>
        <w:spacing w:line="360" w:lineRule="auto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3043C541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According</w:t>
      </w:r>
      <w:proofErr w:type="spellEnd"/>
      <w:r>
        <w:t xml:space="preserve"> to </w:t>
      </w:r>
      <w:proofErr w:type="gramStart"/>
      <w:r>
        <w:t>Horton ,</w:t>
      </w:r>
      <w:proofErr w:type="gram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delineate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a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a direct </w:t>
      </w:r>
      <w:proofErr w:type="spellStart"/>
      <w:r>
        <w:t>geometric</w:t>
      </w:r>
      <w:proofErr w:type="spellEnd"/>
      <w:r>
        <w:t xml:space="preserve"> series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32F31845" w14:textId="77777777" w:rsidR="00EF3681" w:rsidRDefault="00EF3681" w:rsidP="00981D59">
      <w:pPr>
        <w:spacing w:line="360" w:lineRule="auto"/>
        <w:ind w:firstLine="1134"/>
        <w:jc w:val="both"/>
      </w:pPr>
    </w:p>
    <w:p w14:paraId="42BF9B92" w14:textId="71BCABCE" w:rsidR="00EF3681" w:rsidRDefault="00EF3681" w:rsidP="00981D59">
      <w:pPr>
        <w:pStyle w:val="Ttulo2"/>
        <w:spacing w:line="360" w:lineRule="auto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ratio</w:t>
      </w:r>
      <w:proofErr w:type="spellEnd"/>
    </w:p>
    <w:p w14:paraId="4BBFFA11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Horton’s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points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a direct </w:t>
      </w:r>
      <w:proofErr w:type="spellStart"/>
      <w:r>
        <w:t>geometric</w:t>
      </w:r>
      <w:proofErr w:type="spellEnd"/>
      <w:r>
        <w:t xml:space="preserve"> series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streams</w:t>
      </w:r>
      <w:proofErr w:type="spellEnd"/>
      <w:r>
        <w:t>.</w:t>
      </w:r>
    </w:p>
    <w:p w14:paraId="1EE949B3" w14:textId="77777777" w:rsidR="00EF3681" w:rsidRDefault="00EF3681" w:rsidP="00981D59">
      <w:pPr>
        <w:spacing w:line="360" w:lineRule="auto"/>
        <w:ind w:firstLine="1134"/>
        <w:jc w:val="both"/>
      </w:pPr>
    </w:p>
    <w:p w14:paraId="51321A36" w14:textId="6E17FABD" w:rsidR="00EF3681" w:rsidRDefault="00EF3681" w:rsidP="00981D59">
      <w:pPr>
        <w:pStyle w:val="Ttulo2"/>
        <w:spacing w:line="360" w:lineRule="auto"/>
      </w:pPr>
      <w:proofErr w:type="spellStart"/>
      <w:r>
        <w:t>Bifurcation</w:t>
      </w:r>
      <w:proofErr w:type="spellEnd"/>
      <w:r>
        <w:t xml:space="preserve"> </w:t>
      </w:r>
      <w:proofErr w:type="spellStart"/>
      <w:r>
        <w:t>ratio</w:t>
      </w:r>
      <w:proofErr w:type="spellEnd"/>
    </w:p>
    <w:p w14:paraId="0A24639C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Horton </w:t>
      </w:r>
      <w:proofErr w:type="spellStart"/>
      <w:r>
        <w:t>considered</w:t>
      </w:r>
      <w:proofErr w:type="spellEnd"/>
      <w:r>
        <w:t xml:space="preserve"> Rb as </w:t>
      </w:r>
      <w:proofErr w:type="spellStart"/>
      <w:r>
        <w:t>an</w:t>
      </w:r>
      <w:proofErr w:type="spellEnd"/>
      <w:r>
        <w:t xml:space="preserve"> index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dissection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Strahler</w:t>
      </w:r>
      <w:proofErr w:type="spellEnd"/>
      <w:r>
        <w:t xml:space="preserve"> </w:t>
      </w:r>
      <w:proofErr w:type="spellStart"/>
      <w:r>
        <w:t>opined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Rb shows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envi</w:t>
      </w:r>
      <w:proofErr w:type="spellEnd"/>
      <w:r>
        <w:t xml:space="preserve">- </w:t>
      </w:r>
      <w:proofErr w:type="spellStart"/>
      <w:r>
        <w:t>ronments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geological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- </w:t>
      </w:r>
      <w:proofErr w:type="spellStart"/>
      <w:r>
        <w:t>nates</w:t>
      </w:r>
      <w:proofErr w:type="spellEnd"/>
      <w:r>
        <w:t>.</w:t>
      </w:r>
    </w:p>
    <w:p w14:paraId="310E10EB" w14:textId="77777777" w:rsidR="00EF3681" w:rsidRDefault="00EF3681" w:rsidP="00981D59">
      <w:pPr>
        <w:spacing w:line="360" w:lineRule="auto"/>
        <w:ind w:firstLine="1134"/>
        <w:jc w:val="both"/>
      </w:pPr>
    </w:p>
    <w:p w14:paraId="729E354A" w14:textId="28FB1D12" w:rsidR="00EF3681" w:rsidRDefault="00EF3681" w:rsidP="00981D59">
      <w:pPr>
        <w:pStyle w:val="Ttulo2"/>
        <w:spacing w:line="360" w:lineRule="auto"/>
      </w:pPr>
      <w:proofErr w:type="spellStart"/>
      <w:r>
        <w:t>Relief</w:t>
      </w:r>
      <w:proofErr w:type="spellEnd"/>
      <w:r>
        <w:t xml:space="preserve"> </w:t>
      </w:r>
      <w:proofErr w:type="spellStart"/>
      <w:r>
        <w:t>ratio</w:t>
      </w:r>
      <w:proofErr w:type="spellEnd"/>
    </w:p>
    <w:p w14:paraId="3A6F42F5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Schumm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hori-zontal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principal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termed</w:t>
      </w:r>
      <w:proofErr w:type="spellEnd"/>
      <w:r>
        <w:t xml:space="preserve"> as </w:t>
      </w:r>
      <w:proofErr w:type="spellStart"/>
      <w:r>
        <w:t>relief</w:t>
      </w:r>
      <w:proofErr w:type="spellEnd"/>
      <w:r>
        <w:t xml:space="preserve"> </w:t>
      </w:r>
      <w:proofErr w:type="spellStart"/>
      <w:r>
        <w:t>ratio</w:t>
      </w:r>
      <w:proofErr w:type="spellEnd"/>
      <w:r>
        <w:t>.</w:t>
      </w:r>
    </w:p>
    <w:p w14:paraId="59687A35" w14:textId="77777777" w:rsidR="00EF3681" w:rsidRDefault="00EF3681" w:rsidP="00981D59">
      <w:pPr>
        <w:spacing w:line="360" w:lineRule="auto"/>
        <w:ind w:firstLine="1134"/>
        <w:jc w:val="both"/>
      </w:pPr>
    </w:p>
    <w:p w14:paraId="658334BD" w14:textId="4497117B" w:rsidR="00EF3681" w:rsidRDefault="00EF3681" w:rsidP="00981D59">
      <w:pPr>
        <w:pStyle w:val="Ttulo2"/>
        <w:spacing w:line="360" w:lineRule="auto"/>
      </w:pPr>
      <w:proofErr w:type="spellStart"/>
      <w:r>
        <w:t>Elongation</w:t>
      </w:r>
      <w:proofErr w:type="spellEnd"/>
      <w:r>
        <w:t xml:space="preserve"> </w:t>
      </w:r>
      <w:proofErr w:type="spellStart"/>
      <w:r>
        <w:t>ratio</w:t>
      </w:r>
      <w:proofErr w:type="spellEnd"/>
    </w:p>
    <w:p w14:paraId="758B24CD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Elongation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proofErr w:type="gramStart"/>
      <w:r>
        <w:t>length</w:t>
      </w:r>
      <w:proofErr w:type="spellEnd"/>
      <w:r>
        <w:t xml:space="preserve"> .</w:t>
      </w:r>
      <w:proofErr w:type="gramEnd"/>
      <w:r>
        <w:t xml:space="preserve">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shape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-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A circular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runoff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elongated</w:t>
      </w:r>
      <w:proofErr w:type="spellEnd"/>
      <w:r>
        <w:t xml:space="preserve"> </w:t>
      </w:r>
      <w:proofErr w:type="spellStart"/>
      <w:proofErr w:type="gramStart"/>
      <w:r>
        <w:t>basin</w:t>
      </w:r>
      <w:proofErr w:type="spellEnd"/>
      <w:r>
        <w:t xml:space="preserve"> .</w:t>
      </w:r>
      <w:proofErr w:type="gramEnd"/>
    </w:p>
    <w:p w14:paraId="760FCD1F" w14:textId="77777777" w:rsidR="00EF3681" w:rsidRDefault="00EF3681" w:rsidP="00981D59">
      <w:pPr>
        <w:spacing w:line="360" w:lineRule="auto"/>
        <w:ind w:firstLine="1134"/>
        <w:jc w:val="both"/>
      </w:pPr>
    </w:p>
    <w:p w14:paraId="5E1454FE" w14:textId="728682A2" w:rsidR="00EF3681" w:rsidRDefault="00EF3681" w:rsidP="00981D59">
      <w:pPr>
        <w:pStyle w:val="Ttulo2"/>
        <w:spacing w:line="360" w:lineRule="auto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frequency</w:t>
      </w:r>
      <w:proofErr w:type="spellEnd"/>
    </w:p>
    <w:p w14:paraId="4D0D8DF5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- </w:t>
      </w:r>
      <w:proofErr w:type="spellStart"/>
      <w:r>
        <w:t>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Reddy</w:t>
      </w:r>
      <w:proofErr w:type="spellEnd"/>
      <w:r>
        <w:t xml:space="preserve"> et al.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permeable</w:t>
      </w:r>
      <w:proofErr w:type="spellEnd"/>
      <w:r>
        <w:t xml:space="preserve"> </w:t>
      </w:r>
      <w:proofErr w:type="spellStart"/>
      <w:r>
        <w:t>subsurface</w:t>
      </w:r>
      <w:proofErr w:type="spellEnd"/>
      <w:r>
        <w:t xml:space="preserve"> material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relief</w:t>
      </w:r>
      <w:proofErr w:type="spellEnd"/>
      <w:r>
        <w:t>.</w:t>
      </w:r>
    </w:p>
    <w:p w14:paraId="1C0BC93F" w14:textId="77777777" w:rsidR="00EF3681" w:rsidRDefault="00EF3681" w:rsidP="00981D59">
      <w:pPr>
        <w:spacing w:line="360" w:lineRule="auto"/>
        <w:ind w:firstLine="1134"/>
        <w:jc w:val="both"/>
      </w:pPr>
    </w:p>
    <w:p w14:paraId="0B34362E" w14:textId="77777777" w:rsidR="00EF3681" w:rsidRDefault="00EF3681" w:rsidP="00981D59">
      <w:pPr>
        <w:pStyle w:val="Ttulo2"/>
        <w:spacing w:line="360" w:lineRule="auto"/>
      </w:pPr>
      <w:proofErr w:type="spellStart"/>
      <w:r>
        <w:t>Form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76234516" w14:textId="5BFA54F1" w:rsidR="00EF3681" w:rsidRDefault="00EF3681" w:rsidP="00981D59">
      <w:pPr>
        <w:spacing w:line="360" w:lineRule="auto"/>
        <w:ind w:firstLine="1134"/>
        <w:jc w:val="both"/>
      </w:pPr>
      <w:r>
        <w:t xml:space="preserve">Horton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</w:t>
      </w:r>
      <w:proofErr w:type="spellStart"/>
      <w:r>
        <w:t>length</w:t>
      </w:r>
      <w:proofErr w:type="spellEnd"/>
      <w:r>
        <w:t>.</w:t>
      </w:r>
    </w:p>
    <w:p w14:paraId="218E1D0D" w14:textId="2D9977A5" w:rsidR="00EF3681" w:rsidRDefault="00EF3681" w:rsidP="00981D59">
      <w:pPr>
        <w:pStyle w:val="Ttulo2"/>
        <w:spacing w:line="360" w:lineRule="auto"/>
      </w:pPr>
      <w:proofErr w:type="spellStart"/>
      <w:r>
        <w:lastRenderedPageBreak/>
        <w:t>Circularity</w:t>
      </w:r>
      <w:proofErr w:type="spellEnd"/>
      <w:r>
        <w:t xml:space="preserve"> </w:t>
      </w:r>
      <w:proofErr w:type="spellStart"/>
      <w:r>
        <w:t>ratio</w:t>
      </w:r>
      <w:proofErr w:type="spellEnd"/>
    </w:p>
    <w:p w14:paraId="63FD4680" w14:textId="77777777" w:rsidR="00EF3681" w:rsidRDefault="00EF3681" w:rsidP="00981D59">
      <w:pPr>
        <w:spacing w:line="360" w:lineRule="auto"/>
        <w:ind w:firstLine="1134"/>
        <w:jc w:val="both"/>
      </w:pPr>
      <w:r>
        <w:t xml:space="preserve">Miller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circularity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cir</w:t>
      </w:r>
      <w:proofErr w:type="spellEnd"/>
      <w:r>
        <w:t xml:space="preserve">- </w:t>
      </w:r>
      <w:proofErr w:type="spellStart"/>
      <w:r>
        <w:t>cumference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perimeter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  <w:r>
        <w:t>.</w:t>
      </w:r>
    </w:p>
    <w:p w14:paraId="068680FC" w14:textId="77777777" w:rsidR="00EF3681" w:rsidRDefault="00EF3681" w:rsidP="00981D59">
      <w:pPr>
        <w:spacing w:line="360" w:lineRule="auto"/>
        <w:ind w:firstLine="1134"/>
        <w:jc w:val="both"/>
      </w:pPr>
    </w:p>
    <w:p w14:paraId="63BD6EA8" w14:textId="738FC377" w:rsidR="00EF3681" w:rsidRDefault="00EF3681" w:rsidP="00981D59">
      <w:pPr>
        <w:pStyle w:val="Ttulo2"/>
        <w:spacing w:line="360" w:lineRule="auto"/>
      </w:pPr>
      <w:proofErr w:type="spellStart"/>
      <w:r>
        <w:t>Conclusion</w:t>
      </w:r>
      <w:proofErr w:type="spellEnd"/>
    </w:p>
    <w:p w14:paraId="43E0EE4E" w14:textId="77777777" w:rsidR="00EF3681" w:rsidRDefault="00EF3681" w:rsidP="00981D59">
      <w:pPr>
        <w:spacing w:line="360" w:lineRule="auto"/>
        <w:ind w:firstLine="1134"/>
        <w:jc w:val="both"/>
      </w:pPr>
      <w:proofErr w:type="spellStart"/>
      <w:r>
        <w:t>Morphometric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prerequisite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hydrological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networks’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interrelation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Remote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GIS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tool in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delineation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data- sets </w:t>
      </w:r>
      <w:proofErr w:type="spellStart"/>
      <w:r>
        <w:t>brings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geomorphologist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concrete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morphometric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Kanhar</w:t>
      </w:r>
      <w:proofErr w:type="spellEnd"/>
      <w:r>
        <w:t xml:space="preserve"> River </w:t>
      </w:r>
      <w:proofErr w:type="spellStart"/>
      <w:r>
        <w:t>basin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GIS tools for </w:t>
      </w:r>
      <w:proofErr w:type="spellStart"/>
      <w:r>
        <w:t>drainage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delineated</w:t>
      </w:r>
      <w:proofErr w:type="spellEnd"/>
      <w:r>
        <w:t>.</w:t>
      </w:r>
    </w:p>
    <w:p w14:paraId="521CB36C" w14:textId="77777777" w:rsidR="00981D59" w:rsidRDefault="00981D59" w:rsidP="00981D59">
      <w:pPr>
        <w:spacing w:line="360" w:lineRule="auto"/>
        <w:ind w:firstLine="1134"/>
        <w:jc w:val="both"/>
      </w:pPr>
      <w:r>
        <w:br/>
      </w:r>
    </w:p>
    <w:p w14:paraId="78B8A50C" w14:textId="77777777" w:rsidR="00981D59" w:rsidRDefault="00981D59" w:rsidP="00981D59">
      <w:pPr>
        <w:spacing w:line="360" w:lineRule="auto"/>
      </w:pPr>
      <w:r>
        <w:br w:type="page"/>
      </w:r>
    </w:p>
    <w:p w14:paraId="34B39F2C" w14:textId="77777777" w:rsidR="00981D59" w:rsidRPr="00981D59" w:rsidRDefault="00981D59" w:rsidP="00981D59">
      <w:pPr>
        <w:pStyle w:val="Ttulo1"/>
        <w:spacing w:line="360" w:lineRule="auto"/>
      </w:pPr>
      <w:r w:rsidRPr="00981D59">
        <w:lastRenderedPageBreak/>
        <w:t xml:space="preserve">Uso de indicadores </w:t>
      </w:r>
      <w:proofErr w:type="spellStart"/>
      <w:r w:rsidRPr="00981D59">
        <w:t>morfométricos</w:t>
      </w:r>
      <w:proofErr w:type="spellEnd"/>
      <w:r w:rsidRPr="00981D59">
        <w:t xml:space="preserve"> como ferramentas para avaliação de bacias hidrográficas  </w:t>
      </w:r>
    </w:p>
    <w:p w14:paraId="2C58139E" w14:textId="77777777" w:rsidR="00981D59" w:rsidRDefault="00981D59" w:rsidP="00981D59">
      <w:pPr>
        <w:pStyle w:val="Ttulo2"/>
        <w:spacing w:line="360" w:lineRule="auto"/>
      </w:pPr>
      <w:r>
        <w:t>Introdução</w:t>
      </w:r>
    </w:p>
    <w:p w14:paraId="49F56C5D" w14:textId="77777777" w:rsidR="00981D59" w:rsidRDefault="00981D59" w:rsidP="00981D59">
      <w:pPr>
        <w:spacing w:line="360" w:lineRule="auto"/>
        <w:ind w:firstLine="1134"/>
        <w:jc w:val="both"/>
      </w:pPr>
    </w:p>
    <w:p w14:paraId="674B0F10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 Bacia Hidrográfica, também chamada de bacia fluvial ou bacia de drenagem, é uma compartimentação geográfica e hidrológica delimitada por divisores de água ou divisores topográficos que drena água, sedimentos e materiais dissolvidos para uma saída comum, isto é, num determinado ponto de um curso de água fluvial, também denominado de </w:t>
      </w:r>
      <w:proofErr w:type="spellStart"/>
      <w:r>
        <w:t>exutório</w:t>
      </w:r>
      <w:proofErr w:type="spellEnd"/>
      <w:r>
        <w:t xml:space="preserve"> da Bacia Hidrográfica .</w:t>
      </w:r>
    </w:p>
    <w:p w14:paraId="458DCC80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 Bacia Hidrográfica é uma unidade de gestão territorial importante para os estudos ambientais, pois todos os componentes pertencentes a ela como geologia, geomorfologia, cobertura vegetal, clima e rios estão integrados e interligados e, portanto, qualquer alteração nesses componentes pode impactar esse </w:t>
      </w:r>
      <w:proofErr w:type="gramStart"/>
      <w:r>
        <w:t>ambiente .</w:t>
      </w:r>
      <w:proofErr w:type="gramEnd"/>
    </w:p>
    <w:p w14:paraId="6BEB35B8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Por isso que analisar o uso e a ocupação do solo, bem como as características </w:t>
      </w:r>
      <w:proofErr w:type="spellStart"/>
      <w:r>
        <w:t>morfométricas</w:t>
      </w:r>
      <w:proofErr w:type="spellEnd"/>
      <w:r>
        <w:t xml:space="preserve"> das bacias hidrográficas tem se mostrado uma das maneiras mais eficientes para a constatação de impactos no </w:t>
      </w:r>
      <w:proofErr w:type="gramStart"/>
      <w:r>
        <w:t>ambiente .</w:t>
      </w:r>
      <w:proofErr w:type="gramEnd"/>
      <w:r>
        <w:t xml:space="preserve"> Ainda, para Santos et </w:t>
      </w:r>
      <w:proofErr w:type="gramStart"/>
      <w:r>
        <w:t>al. ,</w:t>
      </w:r>
      <w:proofErr w:type="gramEnd"/>
      <w:r>
        <w:t xml:space="preserve"> as características </w:t>
      </w:r>
      <w:proofErr w:type="spellStart"/>
      <w:r>
        <w:t>morfométricas</w:t>
      </w:r>
      <w:proofErr w:type="spellEnd"/>
      <w:r>
        <w:t xml:space="preserve"> das bacias hidrográficas são elementos essenciais para a avaliação do comportamento hidrológico e sua relação com a maximização ou minimização dos impactos ambientais.</w:t>
      </w:r>
    </w:p>
    <w:p w14:paraId="2B0C5816" w14:textId="6D4A93DB" w:rsidR="00981D59" w:rsidRDefault="00981D59" w:rsidP="00981D59">
      <w:pPr>
        <w:spacing w:line="360" w:lineRule="auto"/>
        <w:ind w:firstLine="1134"/>
        <w:jc w:val="both"/>
      </w:pPr>
      <w:r>
        <w:t xml:space="preserve">O uso de Sensoriamento Remoto e Sistemas de Informações Geográficas para mapear o uso e ocupação do solo bem como extrair informações </w:t>
      </w:r>
      <w:proofErr w:type="spellStart"/>
      <w:r>
        <w:t>morfométricas</w:t>
      </w:r>
      <w:proofErr w:type="spellEnd"/>
      <w:r>
        <w:t xml:space="preserve"> das bacias hidrográficas são fundamentais, pois auxiliam na interpretação do espaço geográfico e obtenção de informações </w:t>
      </w:r>
      <w:proofErr w:type="gramStart"/>
      <w:r>
        <w:t>espaciais .</w:t>
      </w:r>
      <w:proofErr w:type="gramEnd"/>
    </w:p>
    <w:p w14:paraId="62297FFD" w14:textId="61171A7D" w:rsidR="00981D59" w:rsidRDefault="00981D59" w:rsidP="00981D59">
      <w:pPr>
        <w:pStyle w:val="Ttulo2"/>
        <w:spacing w:line="360" w:lineRule="auto"/>
      </w:pPr>
      <w:r>
        <w:t>Caracterização da área de estudo</w:t>
      </w:r>
    </w:p>
    <w:p w14:paraId="6D1FEB18" w14:textId="77777777" w:rsidR="00981D59" w:rsidRDefault="00981D59" w:rsidP="00981D59">
      <w:pPr>
        <w:spacing w:line="360" w:lineRule="auto"/>
        <w:ind w:firstLine="1134"/>
        <w:jc w:val="both"/>
      </w:pPr>
      <w:r>
        <w:t>A área de estudo, denominada Bacia Hidrográfica do Rio Una, faz parte da décima Unidade de Gerenciamento de Recursos Hídricos do Sorocaba e Médio Tietê e está localizada no interior do Estado de São Paulo a aproximadamente 75 km da capital do Estado de São Paulo, no Município de Ibiúna , conforme carta de São Roque SF-23-Y-C-V-2 do Instituto Brasileiro de Geografia e Estatística .</w:t>
      </w:r>
    </w:p>
    <w:p w14:paraId="7C8ADDEB" w14:textId="77777777" w:rsidR="00981D59" w:rsidRDefault="00981D59" w:rsidP="00981D59">
      <w:pPr>
        <w:spacing w:line="360" w:lineRule="auto"/>
        <w:ind w:firstLine="1134"/>
        <w:jc w:val="both"/>
      </w:pPr>
    </w:p>
    <w:p w14:paraId="539CE92F" w14:textId="4E6016D5" w:rsidR="00981D59" w:rsidRDefault="00981D59" w:rsidP="00981D59">
      <w:pPr>
        <w:pStyle w:val="Ttulo2"/>
        <w:spacing w:line="360" w:lineRule="auto"/>
      </w:pPr>
      <w:r>
        <w:lastRenderedPageBreak/>
        <w:t>Uso do Solo e Cobertura Vegetal da Bacia Hidrográfica do Rio Uma</w:t>
      </w:r>
    </w:p>
    <w:p w14:paraId="45AA9CCC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O mapa de uso do solo e cobertura vegetal da Bacia Hidrográfica do Rio Una foi gerado a partir da análise das imagens de satélite multiespectrais </w:t>
      </w:r>
      <w:proofErr w:type="spellStart"/>
      <w:r>
        <w:t>ortorretificadas</w:t>
      </w:r>
      <w:proofErr w:type="spellEnd"/>
      <w:r>
        <w:t xml:space="preserve"> do sensor SPOT 5 com resolução espacial de 2,5 metros do ano de 2010 </w:t>
      </w:r>
      <w:proofErr w:type="gramStart"/>
      <w:r>
        <w:t>fusionadas ,</w:t>
      </w:r>
      <w:proofErr w:type="gramEnd"/>
      <w:r>
        <w:t xml:space="preserve"> cedidas pela Coordenadoria de Planejamento Ambiental da Secretaria do Meio Ambiente do Estado de São Paulo. Para o tratamento e análise dessas imagens foi utilizado o método de classificação supervisionada multivariada de Máxima Verossimilhança presente no software </w:t>
      </w:r>
      <w:proofErr w:type="spellStart"/>
      <w:r>
        <w:t>ArcGIS</w:t>
      </w:r>
      <w:proofErr w:type="spellEnd"/>
      <w:r>
        <w:t xml:space="preserve"> 10.1.</w:t>
      </w:r>
    </w:p>
    <w:p w14:paraId="3D4E0717" w14:textId="77777777" w:rsidR="00981D59" w:rsidRDefault="00981D59" w:rsidP="00981D59">
      <w:pPr>
        <w:spacing w:line="360" w:lineRule="auto"/>
        <w:ind w:firstLine="1134"/>
        <w:jc w:val="both"/>
      </w:pPr>
      <w:r>
        <w:t>Na classificação supervisionada, o analista seleciona as amostras de treinamentos que são representativas das classes a serem mapeadas, sendo que o agrupamento é feito automaticamente pelo sistema, o qual identifica as nuvens de pixels que apresentam respostas espectrais semelhantes às amostras selecionadas, no caso do classificador paramétrico MAXVER, este classifica os agrupamentos de pixels considerando a ponderação das distâncias entre as médias dos níveis digitais de classe definida na seleção .</w:t>
      </w:r>
    </w:p>
    <w:p w14:paraId="7572D40B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As classes do mapa de uso do solo e cobertura vegetal da área de estudo foram divididas em Pastagens, Matas , Lagos, Edificações Urbanas, Edificações Rurais, Campos Sujos, Agriculturas de longo período e Agricultura de curto período , de acordo com os níveis I e II presentes no Manual Técnico de Uso da Terra , com exceção das áreas com edificações urbanas que foram divididas em Edificações Urbanas e Rurais de acordo com a classificação dos setores censitários presentes no Censo Demográfico de 2010 e os Campos Sujos que foram introduzidos de acordo com o mapeamento realizado por </w:t>
      </w:r>
      <w:proofErr w:type="spellStart"/>
      <w:r>
        <w:t>Vaeza</w:t>
      </w:r>
      <w:proofErr w:type="spellEnd"/>
      <w:r>
        <w:t xml:space="preserve"> et al. e </w:t>
      </w:r>
      <w:proofErr w:type="spellStart"/>
      <w:r>
        <w:t>Detoni</w:t>
      </w:r>
      <w:proofErr w:type="spellEnd"/>
      <w:r>
        <w:t xml:space="preserve"> .</w:t>
      </w:r>
    </w:p>
    <w:p w14:paraId="513DB044" w14:textId="77777777" w:rsidR="00981D59" w:rsidRDefault="00981D59" w:rsidP="00981D59">
      <w:pPr>
        <w:spacing w:line="360" w:lineRule="auto"/>
        <w:ind w:firstLine="1134"/>
        <w:jc w:val="both"/>
      </w:pPr>
    </w:p>
    <w:p w14:paraId="053B5710" w14:textId="5758D905" w:rsidR="00981D59" w:rsidRDefault="00981D59" w:rsidP="00981D59">
      <w:pPr>
        <w:pStyle w:val="Ttulo2"/>
        <w:spacing w:line="360" w:lineRule="auto"/>
      </w:pPr>
      <w:r>
        <w:t xml:space="preserve">Definição das </w:t>
      </w:r>
      <w:proofErr w:type="spellStart"/>
      <w:r>
        <w:t>Sub-Bacias</w:t>
      </w:r>
      <w:proofErr w:type="spellEnd"/>
      <w:r>
        <w:t xml:space="preserve"> Hidrográficas do Rio Uma</w:t>
      </w:r>
    </w:p>
    <w:p w14:paraId="5087C705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O sistema de drenagem da Bacia Hidrográfica do Rio Una, que é constituído pelo curso d´água principal e seus tributários ou afluentes, foi extraído de cartas planialtimétricas do Instituto Geográfico Cartográfico na escala 1:10.000 e digitalizado no </w:t>
      </w:r>
      <w:proofErr w:type="spellStart"/>
      <w:r>
        <w:t>ArcGIS</w:t>
      </w:r>
      <w:proofErr w:type="spellEnd"/>
      <w:r>
        <w:t xml:space="preserve"> 10.1.</w:t>
      </w:r>
    </w:p>
    <w:p w14:paraId="03EAEC3A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Para definir o número de </w:t>
      </w:r>
      <w:proofErr w:type="spellStart"/>
      <w:r>
        <w:t>Sub-Bacias</w:t>
      </w:r>
      <w:proofErr w:type="spellEnd"/>
      <w:r>
        <w:t xml:space="preserve"> Hidrográficas foi identificado, primeiramente, a ordem dos cursos da água da Bacia Hidrográfica, isto é, o grau de ramificação ou bifurcação do sistema de drenagem da Bacia </w:t>
      </w:r>
      <w:proofErr w:type="gramStart"/>
      <w:r>
        <w:t>Hidrográfica .</w:t>
      </w:r>
      <w:proofErr w:type="gramEnd"/>
      <w:r>
        <w:t xml:space="preserve"> Para isso, foram utilizados os critérios introduzidos por </w:t>
      </w:r>
      <w:proofErr w:type="spellStart"/>
      <w:r>
        <w:t>Strahler</w:t>
      </w:r>
      <w:proofErr w:type="spellEnd"/>
      <w:r>
        <w:t xml:space="preserve"> , no qual para os cursos d´água sem tributários é adotada a ordem «1», ou primeira ordem, enquanto que, os cursos de água de segunda ordem originam-se da confluência de dois cursos de água de primeira ordem, podendo ter tributários também de primeira ordem; os cursos de água de terceira ordem originam-se da confluência de dois cursos </w:t>
      </w:r>
      <w:r>
        <w:lastRenderedPageBreak/>
        <w:t>de água de segunda ordem, podendo receber tributários de segunda e primeira ordens e assim sucessivamente .</w:t>
      </w:r>
    </w:p>
    <w:p w14:paraId="667525A4" w14:textId="77777777" w:rsidR="00981D59" w:rsidRDefault="00981D59" w:rsidP="00981D59">
      <w:pPr>
        <w:spacing w:line="360" w:lineRule="auto"/>
        <w:ind w:firstLine="1134"/>
        <w:jc w:val="both"/>
      </w:pPr>
    </w:p>
    <w:p w14:paraId="0FFA975D" w14:textId="068A8763" w:rsidR="00981D59" w:rsidRDefault="00981D59" w:rsidP="00981D59">
      <w:pPr>
        <w:pStyle w:val="Ttulo2"/>
        <w:spacing w:line="360" w:lineRule="auto"/>
      </w:pPr>
      <w:r>
        <w:t xml:space="preserve">Determinação dos parâmetros </w:t>
      </w:r>
      <w:proofErr w:type="spellStart"/>
      <w:r>
        <w:t>morfométricos</w:t>
      </w:r>
      <w:proofErr w:type="spellEnd"/>
      <w:r>
        <w:t xml:space="preserve"> e de aptidão do uso do solo e cobertura vegetal do IMUS</w:t>
      </w:r>
    </w:p>
    <w:p w14:paraId="1B8D8C20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Segundo Teodoro et </w:t>
      </w:r>
      <w:proofErr w:type="gramStart"/>
      <w:r>
        <w:t>al. ,</w:t>
      </w:r>
      <w:proofErr w:type="gramEnd"/>
      <w:r>
        <w:t xml:space="preserve"> após a delimitação das </w:t>
      </w:r>
      <w:proofErr w:type="spellStart"/>
      <w:r>
        <w:t>Sub-Bacias</w:t>
      </w:r>
      <w:proofErr w:type="spellEnd"/>
      <w:r>
        <w:t xml:space="preserve"> Hidrográficas é possível obter diferentes parâmetros </w:t>
      </w:r>
      <w:proofErr w:type="spellStart"/>
      <w:r>
        <w:t>morfométricos</w:t>
      </w:r>
      <w:proofErr w:type="spellEnd"/>
      <w:r>
        <w:t xml:space="preserve"> relacionados com a geometria e drenagem das </w:t>
      </w:r>
      <w:proofErr w:type="spellStart"/>
      <w:r>
        <w:t>sub-bacias</w:t>
      </w:r>
      <w:proofErr w:type="spellEnd"/>
      <w:r>
        <w:t xml:space="preserve"> hidrográficas. Alguns desses parâmetros </w:t>
      </w:r>
      <w:proofErr w:type="spellStart"/>
      <w:r>
        <w:t>morfométricos</w:t>
      </w:r>
      <w:proofErr w:type="spellEnd"/>
      <w:r>
        <w:t xml:space="preserve"> serão descritos a seguir e utilizados no estudo das </w:t>
      </w:r>
      <w:proofErr w:type="spellStart"/>
      <w:r>
        <w:t>Sub-Bacias</w:t>
      </w:r>
      <w:proofErr w:type="spellEnd"/>
      <w:r>
        <w:t xml:space="preserve"> Hidrográficas do Rio Una. Ressalta-se que todos os parâmetros </w:t>
      </w:r>
      <w:proofErr w:type="spellStart"/>
      <w:r>
        <w:t>morfométricos</w:t>
      </w:r>
      <w:proofErr w:type="spellEnd"/>
      <w:r>
        <w:t xml:space="preserve"> das </w:t>
      </w:r>
      <w:proofErr w:type="spellStart"/>
      <w:r>
        <w:t>Sub-Bacias</w:t>
      </w:r>
      <w:proofErr w:type="spellEnd"/>
      <w:r>
        <w:t xml:space="preserve"> Hidrográficas do Rio Una foram obtidos por meio de processamentos executados no </w:t>
      </w:r>
      <w:proofErr w:type="spellStart"/>
      <w:r>
        <w:t>ArcGIS</w:t>
      </w:r>
      <w:proofErr w:type="spellEnd"/>
      <w:r>
        <w:t xml:space="preserve"> 10.1.</w:t>
      </w:r>
    </w:p>
    <w:p w14:paraId="20456A17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Segundo Villela e </w:t>
      </w:r>
      <w:proofErr w:type="gramStart"/>
      <w:r>
        <w:t>Mattos ,</w:t>
      </w:r>
      <w:proofErr w:type="gramEnd"/>
      <w:r>
        <w:t xml:space="preserve"> a forma superficial de uma bacia é um importante parâmetro </w:t>
      </w:r>
      <w:proofErr w:type="spellStart"/>
      <w:r>
        <w:t>morfométrico</w:t>
      </w:r>
      <w:proofErr w:type="spellEnd"/>
      <w:r>
        <w:t xml:space="preserve">, pois possibilita identificar o tempo de concentração, a partir do </w:t>
      </w:r>
      <w:proofErr w:type="spellStart"/>
      <w:r>
        <w:t>inicio</w:t>
      </w:r>
      <w:proofErr w:type="spellEnd"/>
      <w:r>
        <w:t xml:space="preserve"> da precipitação, necessário para que toda a água dentro dos limites da Bacia Hidrográfica chega ao </w:t>
      </w:r>
      <w:proofErr w:type="spellStart"/>
      <w:r>
        <w:t>exutório</w:t>
      </w:r>
      <w:proofErr w:type="spellEnd"/>
      <w:r>
        <w:t xml:space="preserve"> desta.</w:t>
      </w:r>
    </w:p>
    <w:p w14:paraId="2203AC41" w14:textId="77777777" w:rsidR="00981D59" w:rsidRDefault="00981D59" w:rsidP="00981D59">
      <w:pPr>
        <w:spacing w:line="360" w:lineRule="auto"/>
        <w:ind w:firstLine="1134"/>
        <w:jc w:val="both"/>
      </w:pPr>
    </w:p>
    <w:p w14:paraId="64C84909" w14:textId="0B788A07" w:rsidR="00981D59" w:rsidRDefault="00981D59" w:rsidP="00981D59">
      <w:pPr>
        <w:spacing w:line="360" w:lineRule="auto"/>
        <w:ind w:firstLine="1134"/>
        <w:jc w:val="both"/>
      </w:pPr>
      <w:r>
        <w:t xml:space="preserve">O </w:t>
      </w:r>
      <w:proofErr w:type="spellStart"/>
      <w:r>
        <w:t>Ic</w:t>
      </w:r>
      <w:proofErr w:type="spellEnd"/>
      <w:r>
        <w:t xml:space="preserve"> foi adaptado para ser utilizado no cálculo do IMUS, pois o valor igual a 1 representa uma situação ruim, </w:t>
      </w:r>
      <w:proofErr w:type="gramStart"/>
      <w:r>
        <w:t>enquanto que</w:t>
      </w:r>
      <w:proofErr w:type="gramEnd"/>
      <w:r>
        <w:t>, o valor igual a 0 representa uma situação boa.</w:t>
      </w:r>
    </w:p>
    <w:p w14:paraId="022B2DC0" w14:textId="2A53F6B3" w:rsidR="00981D59" w:rsidRDefault="00981D59" w:rsidP="00981D59">
      <w:pPr>
        <w:spacing w:line="360" w:lineRule="auto"/>
        <w:ind w:firstLine="1134"/>
        <w:jc w:val="both"/>
      </w:pPr>
      <w:r>
        <w:t>O coeficiente de compacidade é a relação entre o perímetro de uma Bacia Hidrográfica e a circunferência de um círculo de área igual ao da Bacia Hidrográfica. Segundo Villela e Mattos , esse coeficiente é um número adimensional que varia com a forma da Bacia Hidrográfica e indica a susceptibilidade da mesma à enchentes, uma vez que, quanto mais próximo o valor de Kc de 1, mais circular é a Bacia Hidrográfica e, consequentemente, mais suscetível a enchentes, entretanto, quanto maior o valor de Kc, mais alongada é a Bacia Hidrográfica e menor é a susceptibilidade à enchente.</w:t>
      </w:r>
    </w:p>
    <w:p w14:paraId="0A3A3C3B" w14:textId="722C07CB" w:rsidR="00981D59" w:rsidRDefault="00981D59" w:rsidP="00981D59">
      <w:pPr>
        <w:spacing w:line="360" w:lineRule="auto"/>
        <w:ind w:firstLine="1134"/>
        <w:jc w:val="both"/>
      </w:pPr>
      <w:r>
        <w:t xml:space="preserve">A forma da Bacia Hidrográfica, bem como a forma do sistema de drenagem, pode atuar sobre alguns processos hidrológicos </w:t>
      </w:r>
      <w:proofErr w:type="gramStart"/>
      <w:r>
        <w:t>e também</w:t>
      </w:r>
      <w:proofErr w:type="gramEnd"/>
      <w:r>
        <w:t xml:space="preserve"> no comportamento hidrológico. Para interpretar a forma da bacia, utiliza-se o fator de forma que relaciona a forma da Bacia Hidrográfica com a de um retângulo, correspondendo à razão entre a largura média e o comprimento axial da Bacia </w:t>
      </w:r>
      <w:proofErr w:type="gramStart"/>
      <w:r>
        <w:t>Hidrográfica .</w:t>
      </w:r>
      <w:proofErr w:type="gramEnd"/>
    </w:p>
    <w:p w14:paraId="54C588F1" w14:textId="1E33DDA0" w:rsidR="00981D59" w:rsidRDefault="00981D59" w:rsidP="00981D59">
      <w:pPr>
        <w:spacing w:line="360" w:lineRule="auto"/>
        <w:ind w:firstLine="1134"/>
        <w:jc w:val="both"/>
      </w:pPr>
      <w:r>
        <w:lastRenderedPageBreak/>
        <w:t xml:space="preserve">Segundo Mello e </w:t>
      </w:r>
      <w:proofErr w:type="gramStart"/>
      <w:r>
        <w:t>Silva ,</w:t>
      </w:r>
      <w:proofErr w:type="gramEnd"/>
      <w:r>
        <w:t xml:space="preserve"> as bacias hidrográficas que apresentam valor de </w:t>
      </w:r>
      <w:proofErr w:type="spellStart"/>
      <w:r>
        <w:t>Kf</w:t>
      </w:r>
      <w:proofErr w:type="spellEnd"/>
      <w:r>
        <w:t xml:space="preserve"> no intervalo de 0,75 a 1 apresentam alta propensão a grandes enchentes, enquanto que, bacias hidrográficas com valores abaixo de 0,50 apresentam tendência a conservação, não sujeita a enchentes. Visto isso, os valores de </w:t>
      </w:r>
      <w:proofErr w:type="spellStart"/>
      <w:r>
        <w:t>Kf</w:t>
      </w:r>
      <w:proofErr w:type="spellEnd"/>
      <w:r>
        <w:t xml:space="preserve"> foram escalonados e classificados segundo a Equação para que seus valores variem de 0 a 1, onde o valor 1 representa as bacias hidrográficas com tendência a conservação e 0 as bacias hidrográficas com propensão a grandes enchentes.</w:t>
      </w:r>
    </w:p>
    <w:p w14:paraId="1D00F1A6" w14:textId="46CA05BC" w:rsidR="00981D59" w:rsidRDefault="00981D59" w:rsidP="00981D59">
      <w:pPr>
        <w:spacing w:line="360" w:lineRule="auto"/>
        <w:ind w:firstLine="1134"/>
        <w:jc w:val="both"/>
      </w:pPr>
      <w:r>
        <w:t xml:space="preserve">Rugosidade foi determinado pela multiplicação da declividade média encontrada em cada ponto da </w:t>
      </w:r>
      <w:proofErr w:type="spellStart"/>
      <w:r>
        <w:t>sub-Bacia</w:t>
      </w:r>
      <w:proofErr w:type="spellEnd"/>
      <w:r>
        <w:t xml:space="preserve"> Hidrográfica, como propõe a formulação original, pelo valor numérico da densidade de drenagem, como pode ser visto pela </w:t>
      </w:r>
      <w:proofErr w:type="gramStart"/>
      <w:r>
        <w:t>Equação .</w:t>
      </w:r>
      <w:proofErr w:type="gramEnd"/>
    </w:p>
    <w:p w14:paraId="5EF2367E" w14:textId="4F4AE97E" w:rsidR="00981D59" w:rsidRDefault="00981D59" w:rsidP="00981D59">
      <w:pPr>
        <w:spacing w:line="360" w:lineRule="auto"/>
        <w:ind w:firstLine="1134"/>
        <w:jc w:val="both"/>
      </w:pPr>
      <w:r>
        <w:t>Quanto maior for o valor do RN, maior o risco de erosão. Em função disso, Rocha e Kurtz estabeleceu quatro classes de coeficientes, conforme a Tabela 1.</w:t>
      </w:r>
    </w:p>
    <w:p w14:paraId="0D21660E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Para calcular o Índice do Coeficiente de Rugosidade Adaptado para cada sub- Bacia Hidrográfica para compor o IMUS foi considerado a relação entre as áreas em conformidades de uso e ocupação do solo com o uso potencial do solo pela área total da </w:t>
      </w:r>
      <w:proofErr w:type="spellStart"/>
      <w:r>
        <w:t>sub-Bacia</w:t>
      </w:r>
      <w:proofErr w:type="spellEnd"/>
    </w:p>
    <w:p w14:paraId="3B1099D3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Para definição dos intervalos de domínios das classes de </w:t>
      </w:r>
      <w:proofErr w:type="spellStart"/>
      <w:r>
        <w:t>RN’s</w:t>
      </w:r>
      <w:proofErr w:type="spellEnd"/>
      <w:r>
        <w:t xml:space="preserve">, iniciou-se com a classe inferior, a fim de incluir o menor valor de RN, após isso, acrescenta-se o valor do intervalo de </w:t>
      </w:r>
      <w:proofErr w:type="gramStart"/>
      <w:r>
        <w:t>classe ,</w:t>
      </w:r>
      <w:proofErr w:type="gramEnd"/>
      <w:r>
        <w:t xml:space="preserve"> definindo-se deste modo o limite superior do intervalo.</w:t>
      </w:r>
    </w:p>
    <w:p w14:paraId="1E261381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 classe de uso do solo e cobertura vegetal mais presente ao longo da Bacia Hidrográfica é de </w:t>
      </w:r>
      <w:proofErr w:type="gramStart"/>
      <w:r>
        <w:t>matas ,</w:t>
      </w:r>
      <w:proofErr w:type="gramEnd"/>
      <w:r>
        <w:t xml:space="preserve"> que corresponde aproximadamente a 41% da área de estudo, o que indica que a Bacia Hidrográfica está bem preservada. Porém, a área ocupada por agricultura de curto período é relativamente alta e corresponde a aproximadamente 23% da área de estudo, indicando que a Bacia Hidrográfica é predominantemente rural e está sujeita a processos erosivos devido à rotatividade de culturas em expor o solo a processos erosivos de origem hídrica.</w:t>
      </w:r>
    </w:p>
    <w:p w14:paraId="35C71088" w14:textId="77777777" w:rsidR="00981D59" w:rsidRDefault="00981D59" w:rsidP="00981D59">
      <w:pPr>
        <w:spacing w:line="360" w:lineRule="auto"/>
        <w:ind w:firstLine="1134"/>
        <w:jc w:val="both"/>
      </w:pPr>
      <w:r>
        <w:t>A classe de área urbana corresponde a aproximadamente 3% da área de estudo e indica que os impactos provenientes das atividades humanas desenvolvidas em centros urbanos são relativamente baixos, uma vez que, a população urbana do município é pequena e uma parte considerável dessa área está localizada em outra Bacia Hidrográfica.</w:t>
      </w:r>
    </w:p>
    <w:p w14:paraId="30D214FD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 Tabela 3 apresentam as classes de uso do solo e cobertura vegetal presentes em cada sub- Bacia Hidrográfica em porcentagem, o que possibilita caracterizar cada </w:t>
      </w:r>
      <w:proofErr w:type="spellStart"/>
      <w:r>
        <w:t>sub-Bacia</w:t>
      </w:r>
      <w:proofErr w:type="spellEnd"/>
      <w:r>
        <w:t xml:space="preserve"> Hidrográfica quanto às atividades predominantes em seus limites e associar aos indicadores </w:t>
      </w:r>
      <w:proofErr w:type="spellStart"/>
      <w:r>
        <w:lastRenderedPageBreak/>
        <w:t>morfométricos</w:t>
      </w:r>
      <w:proofErr w:type="spellEnd"/>
      <w:r>
        <w:t xml:space="preserve"> da área de estudo como no caso do coeficiente de rugosidade que trata da aptidão do uso do solo.</w:t>
      </w:r>
    </w:p>
    <w:p w14:paraId="067BF0C0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Ao analisar a Tabelas 3 percebe-se que as </w:t>
      </w:r>
      <w:proofErr w:type="spellStart"/>
      <w:r>
        <w:t>Sub-Bacias</w:t>
      </w:r>
      <w:proofErr w:type="spellEnd"/>
      <w:r>
        <w:t xml:space="preserve"> Hidrográficas 6 e 8 são as que apresentam a maior taxa de ocupação por culturas temporárias com aproximadamente 40% de suas áreas ocupadas e, provavelmente, são as mais susceptíveis a erosão. Percebe-se, também, que a </w:t>
      </w:r>
      <w:proofErr w:type="spellStart"/>
      <w:r>
        <w:t>Sub-Bacia</w:t>
      </w:r>
      <w:proofErr w:type="spellEnd"/>
      <w:r>
        <w:t xml:space="preserve"> Hidrográfica é a que apresenta a menor taxa de ocupação por </w:t>
      </w:r>
      <w:proofErr w:type="gramStart"/>
      <w:r>
        <w:t>matas ,</w:t>
      </w:r>
      <w:proofErr w:type="gramEnd"/>
      <w:r>
        <w:t xml:space="preserve"> resultado das atividades antrópicas para a geração de alimentos.</w:t>
      </w:r>
    </w:p>
    <w:p w14:paraId="5BCFAA20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As </w:t>
      </w:r>
      <w:proofErr w:type="spellStart"/>
      <w:r>
        <w:t>Sub-Bacias</w:t>
      </w:r>
      <w:proofErr w:type="spellEnd"/>
      <w:r>
        <w:t xml:space="preserve"> Hidrográficas mais preservadas são a 10 e a 11 com aproximadamente 54% de seus territórios ocupados por matas, entretanto, apresentam altas taxas de ocupação por pastagens em comparação com as outras </w:t>
      </w:r>
      <w:proofErr w:type="spellStart"/>
      <w:r>
        <w:t>sub-bacias</w:t>
      </w:r>
      <w:proofErr w:type="spellEnd"/>
      <w:r>
        <w:t xml:space="preserve"> hidrográficas, com exceção para as </w:t>
      </w:r>
      <w:proofErr w:type="spellStart"/>
      <w:r>
        <w:t>Sub-Bacias</w:t>
      </w:r>
      <w:proofErr w:type="spellEnd"/>
      <w:r>
        <w:t xml:space="preserve"> Hidrográficas de número 7 e 9. Portanto, as Sub- Bacias Hidrográficas 10 e 11 são a princípio as menos propensas a processos erosivos e degradação dos recursos hídricos, pois apresentam uma boa parte de seus territórios cobertos por área florestal.</w:t>
      </w:r>
    </w:p>
    <w:p w14:paraId="48BE6631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A Bacia Hidrográfica do Rio Una apresenta o curso de água principal classificado como de quinta ordem, isto é, o Rio Una é de quinta ordem, portanto, as </w:t>
      </w:r>
      <w:proofErr w:type="spellStart"/>
      <w:r>
        <w:t>Sub-Bacias</w:t>
      </w:r>
      <w:proofErr w:type="spellEnd"/>
      <w:r>
        <w:t xml:space="preserve"> Hidrográficas presentes na área de estudo apresentam seus cursos de água principal classificados como de 4 ordem ou </w:t>
      </w:r>
      <w:proofErr w:type="gramStart"/>
      <w:r>
        <w:t>5 ordem</w:t>
      </w:r>
      <w:proofErr w:type="gramEnd"/>
      <w:r>
        <w:t>.</w:t>
      </w:r>
    </w:p>
    <w:p w14:paraId="4B63341A" w14:textId="77777777" w:rsidR="00981D59" w:rsidRDefault="00981D59" w:rsidP="00981D59">
      <w:pPr>
        <w:spacing w:line="360" w:lineRule="auto"/>
        <w:ind w:firstLine="1134"/>
        <w:jc w:val="both"/>
      </w:pPr>
      <w:r>
        <w:t xml:space="preserve">De acordo, com a metodologia adotada foi possível identificar 11 </w:t>
      </w:r>
      <w:proofErr w:type="spellStart"/>
      <w:r>
        <w:t>Sub-Bacias</w:t>
      </w:r>
      <w:proofErr w:type="spellEnd"/>
      <w:r>
        <w:t xml:space="preserve"> Hidrográficas na área de estudo como pode ser visualizado na Figura 3 que apresenta, além dos limites das sub- bacias hidrográficas, a ordem de todos os cursos de água segundo a classificação proposta por </w:t>
      </w:r>
      <w:proofErr w:type="spellStart"/>
      <w:proofErr w:type="gramStart"/>
      <w:r>
        <w:t>Strahler</w:t>
      </w:r>
      <w:proofErr w:type="spellEnd"/>
      <w:r>
        <w:t xml:space="preserve"> .</w:t>
      </w:r>
      <w:proofErr w:type="gramEnd"/>
    </w:p>
    <w:p w14:paraId="37D29C2B" w14:textId="77777777" w:rsidR="00981D59" w:rsidRDefault="00981D59" w:rsidP="00981D59">
      <w:pPr>
        <w:spacing w:line="360" w:lineRule="auto"/>
        <w:ind w:firstLine="1134"/>
        <w:jc w:val="both"/>
      </w:pPr>
      <w:r>
        <w:t>Os cursos de água presentes na Bacia Hidrográfica do Rio Una possuem uma extensão total 277,09 km. Como esta Bacia Hidrográfica tem uma área de aproximadamente 96,5km², calculou- se a sua Densidade de Drenagem que equivale a 2,9km/km², o que indica, segundo Beltrame , a uma Bacia Hidrográfica com alta densidade de drenagem, enquanto que, o curso de água principal tem aproximadamente 27,7km de extensão.</w:t>
      </w:r>
    </w:p>
    <w:p w14:paraId="62EE103E" w14:textId="77777777" w:rsidR="00981D59" w:rsidRDefault="00981D59" w:rsidP="00981D59">
      <w:pPr>
        <w:spacing w:line="360" w:lineRule="auto"/>
        <w:jc w:val="both"/>
      </w:pPr>
    </w:p>
    <w:p w14:paraId="61F1F2F0" w14:textId="15D3DCC2" w:rsidR="00981D59" w:rsidRDefault="00981D59" w:rsidP="00981D59">
      <w:pPr>
        <w:pStyle w:val="Ttulo2"/>
        <w:spacing w:line="360" w:lineRule="auto"/>
      </w:pPr>
      <w:r>
        <w:t>Ocupação</w:t>
      </w:r>
      <w:r>
        <w:t xml:space="preserve"> </w:t>
      </w:r>
      <w:r>
        <w:t>para</w:t>
      </w:r>
      <w:r>
        <w:t xml:space="preserve"> </w:t>
      </w:r>
      <w:r>
        <w:t>as</w:t>
      </w:r>
      <w:r>
        <w:t xml:space="preserve"> </w:t>
      </w:r>
      <w:proofErr w:type="spellStart"/>
      <w:r>
        <w:t>Sub-Bacias</w:t>
      </w:r>
      <w:proofErr w:type="spellEnd"/>
      <w:r>
        <w:t xml:space="preserve"> Hidrográficas do Rio Una.</w:t>
      </w:r>
    </w:p>
    <w:p w14:paraId="515F36F8" w14:textId="07EC6BB5" w:rsidR="00981D59" w:rsidRDefault="00981D59" w:rsidP="00981D59">
      <w:pPr>
        <w:spacing w:line="360" w:lineRule="auto"/>
        <w:ind w:firstLine="1134"/>
        <w:jc w:val="both"/>
      </w:pPr>
      <w:r>
        <w:t xml:space="preserve">Todos os valores estão acima de 0,54, porém há poucas </w:t>
      </w:r>
      <w:proofErr w:type="spellStart"/>
      <w:r>
        <w:t>Sub-Bacias</w:t>
      </w:r>
      <w:proofErr w:type="spellEnd"/>
      <w:r>
        <w:t xml:space="preserve"> Hidrográficas com valores acima de 0,8, isto é, com valores desejáveis. A região nordeste foi a que apresentou os menores valores, influenciada especialmente pelos valores do </w:t>
      </w:r>
      <w:r>
        <w:rPr>
          <w:rFonts w:ascii="Cambria Math" w:hAnsi="Cambria Math" w:cs="Cambria Math"/>
        </w:rPr>
        <w:t>𝐼𝐶𝑅𝑎𝑑</w:t>
      </w:r>
      <w:r>
        <w:t xml:space="preserve"> e do </w:t>
      </w:r>
      <w:r>
        <w:rPr>
          <w:rFonts w:ascii="Cambria Math" w:hAnsi="Cambria Math" w:cs="Cambria Math"/>
        </w:rPr>
        <w:t>𝐾𝑓𝑎𝑑</w:t>
      </w:r>
      <w:r>
        <w:t xml:space="preserve"> em menor intensidade.</w:t>
      </w:r>
    </w:p>
    <w:p w14:paraId="645E3D9C" w14:textId="13ECA592" w:rsidR="00981D59" w:rsidRDefault="00981D59" w:rsidP="00981D59">
      <w:pPr>
        <w:pStyle w:val="Ttulo2"/>
        <w:spacing w:line="360" w:lineRule="auto"/>
      </w:pPr>
      <w:r>
        <w:lastRenderedPageBreak/>
        <w:t>Conclusão</w:t>
      </w:r>
    </w:p>
    <w:p w14:paraId="37FAEC15" w14:textId="0E6E83E2" w:rsidR="00351201" w:rsidRPr="00351201" w:rsidRDefault="00981D59" w:rsidP="00981D59">
      <w:pPr>
        <w:spacing w:line="360" w:lineRule="auto"/>
        <w:ind w:firstLine="1134"/>
        <w:jc w:val="both"/>
      </w:pPr>
      <w:r>
        <w:t xml:space="preserve">Os valores obtidos para os indicadores </w:t>
      </w:r>
      <w:proofErr w:type="spellStart"/>
      <w:r>
        <w:t>morfométricos</w:t>
      </w:r>
      <w:proofErr w:type="spellEnd"/>
      <w:r>
        <w:t xml:space="preserve"> demonstram que a bacia apresenta características físicas desejáveis quanto a vulnerabilidade a processos erosivos, entretanto, o uso e ocupação do solo da Bacia Hidrográfica contrasta com a aptidão calculada na região nordeste da bacia apresentando baixos valores, o que refletiu no valor final do IMUS.</w:t>
      </w:r>
      <w:r w:rsidR="00EF3681">
        <w:br/>
      </w:r>
    </w:p>
    <w:sectPr w:rsidR="00351201" w:rsidRPr="0035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85842" w14:textId="77777777" w:rsidR="00F74AB3" w:rsidRDefault="00F74AB3" w:rsidP="00EF3681">
      <w:pPr>
        <w:spacing w:after="0" w:line="240" w:lineRule="auto"/>
      </w:pPr>
      <w:r>
        <w:separator/>
      </w:r>
    </w:p>
  </w:endnote>
  <w:endnote w:type="continuationSeparator" w:id="0">
    <w:p w14:paraId="503C652C" w14:textId="77777777" w:rsidR="00F74AB3" w:rsidRDefault="00F74AB3" w:rsidP="00EF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1D93F" w14:textId="77777777" w:rsidR="00F74AB3" w:rsidRDefault="00F74AB3" w:rsidP="00EF3681">
      <w:pPr>
        <w:spacing w:after="0" w:line="240" w:lineRule="auto"/>
      </w:pPr>
      <w:r>
        <w:separator/>
      </w:r>
    </w:p>
  </w:footnote>
  <w:footnote w:type="continuationSeparator" w:id="0">
    <w:p w14:paraId="3E336724" w14:textId="77777777" w:rsidR="00F74AB3" w:rsidRDefault="00F74AB3" w:rsidP="00EF3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01"/>
    <w:rsid w:val="00351201"/>
    <w:rsid w:val="008D6942"/>
    <w:rsid w:val="00981D59"/>
    <w:rsid w:val="00EF3681"/>
    <w:rsid w:val="00F01223"/>
    <w:rsid w:val="00F7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F5D9"/>
  <w15:chartTrackingRefBased/>
  <w15:docId w15:val="{27997CBF-8FAB-475A-B96B-D41DB599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F36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681"/>
  </w:style>
  <w:style w:type="paragraph" w:styleId="Rodap">
    <w:name w:val="footer"/>
    <w:basedOn w:val="Normal"/>
    <w:link w:val="RodapChar"/>
    <w:uiPriority w:val="99"/>
    <w:unhideWhenUsed/>
    <w:rsid w:val="00EF36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681"/>
  </w:style>
  <w:style w:type="character" w:customStyle="1" w:styleId="Ttulo2Char">
    <w:name w:val="Título 2 Char"/>
    <w:basedOn w:val="Fontepargpadro"/>
    <w:link w:val="Ttulo2"/>
    <w:uiPriority w:val="9"/>
    <w:rsid w:val="00EF3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4647</Words>
  <Characters>25097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VASCONCELOS DE ALMEIDA SA</dc:creator>
  <cp:keywords/>
  <dc:description/>
  <cp:lastModifiedBy>YURI VASCONCELOS DE ALMEIDA SA</cp:lastModifiedBy>
  <cp:revision>2</cp:revision>
  <dcterms:created xsi:type="dcterms:W3CDTF">2020-04-30T22:24:00Z</dcterms:created>
  <dcterms:modified xsi:type="dcterms:W3CDTF">2020-04-30T22:41:00Z</dcterms:modified>
</cp:coreProperties>
</file>