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h2dpwttdiku" w:id="0"/>
      <w:bookmarkEnd w:id="0"/>
      <w:r w:rsidDel="00000000" w:rsidR="00000000" w:rsidRPr="00000000">
        <w:rPr>
          <w:rtl w:val="0"/>
        </w:rPr>
        <w:t xml:space="preserve">Auditoria de Errores - SponsorFlowNexus - Parte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Repositorio: github.com/yurislay9-ui/SponsorFlowNexus</w:t>
      </w:r>
    </w:p>
    <w:p w:rsidR="00000000" w:rsidDel="00000000" w:rsidP="00000000" w:rsidRDefault="00000000" w:rsidRPr="00000000" w14:paraId="00000004">
      <w:pPr>
        <w:rPr/>
      </w:pPr>
      <w:r w:rsidDel="00000000" w:rsidR="00000000" w:rsidRPr="00000000">
        <w:rPr>
          <w:rtl w:val="0"/>
        </w:rPr>
        <w:t xml:space="preserve">Fecha: 25 de febrero de 2026</w:t>
      </w:r>
    </w:p>
    <w:p w:rsidR="00000000" w:rsidDel="00000000" w:rsidP="00000000" w:rsidRDefault="00000000" w:rsidRPr="00000000" w14:paraId="00000005">
      <w:pPr>
        <w:rPr/>
      </w:pPr>
      <w:r w:rsidDel="00000000" w:rsidR="00000000" w:rsidRPr="00000000">
        <w:rPr>
          <w:rtl w:val="0"/>
        </w:rPr>
        <w:t xml:space="preserve">Archivos analizados: 208 (141 Kotlin, 12 Rust, 5 Gradle, 37 XML, 2 TOML, 2 YAML, 7 Config, 4 Shell)</w:t>
      </w:r>
    </w:p>
    <w:p w:rsidR="00000000" w:rsidDel="00000000" w:rsidP="00000000" w:rsidRDefault="00000000" w:rsidRPr="00000000" w14:paraId="00000006">
      <w:pPr>
        <w:rPr/>
      </w:pPr>
      <w:r w:rsidDel="00000000" w:rsidR="00000000" w:rsidRPr="00000000">
        <w:rPr>
          <w:rtl w:val="0"/>
        </w:rPr>
        <w:t xml:space="preserve">Total de errores confirmados: 25</w:t>
      </w:r>
    </w:p>
    <w:p w:rsidR="00000000" w:rsidDel="00000000" w:rsidP="00000000" w:rsidRDefault="00000000" w:rsidRPr="00000000" w14:paraId="00000007">
      <w:pPr>
        <w:rPr/>
      </w:pPr>
      <w:r w:rsidDel="00000000" w:rsidR="00000000" w:rsidRPr="00000000">
        <w:rPr>
          <w:rtl w:val="0"/>
        </w:rPr>
        <w:t xml:space="preserve">Parte 2 de 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pblrwfozjszg" w:id="1"/>
      <w:bookmarkEnd w:id="1"/>
      <w:r w:rsidDel="00000000" w:rsidR="00000000" w:rsidRPr="00000000">
        <w:rPr>
          <w:rtl w:val="0"/>
        </w:rPr>
        <w:t xml:space="preserve">Resumen de esta parte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HIGH (causan crash en runtime):</w:t>
      </w:r>
      <w:r w:rsidDel="00000000" w:rsidR="00000000" w:rsidRPr="00000000">
        <w:rPr>
          <w:rtl w:val="0"/>
        </w:rPr>
        <w:t xml:space="preserve"> 7</w:t>
      </w:r>
    </w:p>
    <w:p w:rsidR="00000000" w:rsidDel="00000000" w:rsidP="00000000" w:rsidRDefault="00000000" w:rsidRPr="00000000" w14:paraId="0000000C">
      <w:pPr>
        <w:rPr/>
      </w:pPr>
      <w:r w:rsidDel="00000000" w:rsidR="00000000" w:rsidRPr="00000000">
        <w:rPr>
          <w:b w:val="1"/>
          <w:bCs w:val="1"/>
          <w:rtl w:val="0"/>
        </w:rPr>
        <w:t xml:space="preserve">MEDIUM (funcionalidad rota):</w:t>
      </w:r>
      <w:r w:rsidDel="00000000" w:rsidR="00000000" w:rsidRPr="00000000">
        <w:rPr>
          <w:rtl w:val="0"/>
        </w:rPr>
        <w:t xml:space="preserve"> 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jhl4mbord8n1" w:id="2"/>
      <w:bookmarkEnd w:id="2"/>
      <w:r w:rsidDel="00000000" w:rsidR="00000000" w:rsidRPr="00000000">
        <w:rPr>
          <w:rtl w:val="0"/>
        </w:rPr>
        <w:t xml:space="preserve">Error #11 [HIGH]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Archivo:</w:t>
      </w:r>
      <w:r w:rsidDel="00000000" w:rsidR="00000000" w:rsidRPr="00000000">
        <w:rPr>
          <w:rtl w:val="0"/>
        </w:rPr>
        <w:t xml:space="preserve"> app/src/main/rust/src/jni/crypto.rs</w:t>
      </w:r>
    </w:p>
    <w:p w:rsidR="00000000" w:rsidDel="00000000" w:rsidP="00000000" w:rsidRDefault="00000000" w:rsidRPr="00000000" w14:paraId="00000013">
      <w:pPr>
        <w:rPr/>
      </w:pPr>
      <w:r w:rsidDel="00000000" w:rsidR="00000000" w:rsidRPr="00000000">
        <w:rPr>
          <w:b w:val="1"/>
          <w:bCs w:val="1"/>
          <w:rtl w:val="0"/>
        </w:rPr>
        <w:t xml:space="preserve">Linea:</w:t>
      </w:r>
      <w:r w:rsidDel="00000000" w:rsidR="00000000" w:rsidRPr="00000000">
        <w:rPr>
          <w:rtl w:val="0"/>
        </w:rPr>
        <w:t xml:space="preserve"> Líneas 18, 31, 41, 51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t xml:space="preserve">P</w:t>
      </w:r>
      <w:r w:rsidDel="00000000" w:rsidR="00000000" w:rsidRPr="00000000">
        <w:rPr>
          <w:b w:val="1"/>
          <w:bCs w:val="1"/>
          <w:rtl w:val="0"/>
        </w:rPr>
        <w:t xml:space="preserve">roblema:</w:t>
      </w:r>
    </w:p>
    <w:p w:rsidR="00000000" w:rsidDel="00000000" w:rsidP="00000000" w:rsidRDefault="00000000" w:rsidRPr="00000000" w14:paraId="00000016">
      <w:pPr>
        <w:rPr/>
      </w:pPr>
      <w:r w:rsidDel="00000000" w:rsidR="00000000" w:rsidRPr="00000000">
        <w:rPr>
          <w:rtl w:val="0"/>
        </w:rPr>
        <w:t xml:space="preserve">Cuatro llamadas `.unwrap()` en funciones JNI: `env.byte_array_from_slice(&amp;enc).unwrap().into_raw()`. Si la JVM no puede asignar el array (OOM), .unwrap() causa panic en Rust que mata el proceso Android completo sin stack trace útil.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t xml:space="preserve">Fi</w:t>
      </w:r>
      <w:r w:rsidDel="00000000" w:rsidR="00000000" w:rsidRPr="00000000">
        <w:rPr>
          <w:b w:val="1"/>
          <w:bCs w:val="1"/>
          <w:rtl w:val="0"/>
        </w:rPr>
        <w:t xml:space="preserve">x sugerido:</w:t>
      </w:r>
    </w:p>
    <w:p w:rsidR="00000000" w:rsidDel="00000000" w:rsidP="00000000" w:rsidRDefault="00000000" w:rsidRPr="00000000" w14:paraId="00000019">
      <w:pPr>
        <w:rPr/>
      </w:pPr>
      <w:r w:rsidDel="00000000" w:rsidR="00000000" w:rsidRPr="00000000">
        <w:rPr>
          <w:b w:val="1"/>
          <w:bCs w:val="1"/>
          <w:rtl w:val="0"/>
        </w:rPr>
        <w:t xml:space="preserve">R</w:t>
      </w:r>
      <w:r w:rsidDel="00000000" w:rsidR="00000000" w:rsidRPr="00000000">
        <w:rPr>
          <w:rtl w:val="0"/>
        </w:rPr>
        <w:t xml:space="preserve">eemplazar `.unwrap().into_raw()` con: `match env.byte_array_from_slice(&amp;data) { Ok(arr) =&gt; arr.into_raw(), Err(_) =&gt; std::ptr::null_mut()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1malfzsmkowv" w:id="3"/>
      <w:bookmarkEnd w:id="3"/>
      <w:r w:rsidDel="00000000" w:rsidR="00000000" w:rsidRPr="00000000">
        <w:rPr>
          <w:rtl w:val="0"/>
        </w:rPr>
        <w:t xml:space="preserve">Error #12 [HIGH]</w:t>
      </w:r>
    </w:p>
    <w:p w:rsidR="00000000" w:rsidDel="00000000" w:rsidP="00000000" w:rsidRDefault="00000000" w:rsidRPr="00000000" w14:paraId="0000001E">
      <w:pPr>
        <w:pStyle w:val="Heading2"/>
        <w:rPr/>
      </w:pPr>
      <w:bookmarkStart w:colFirst="0" w:colLast="0" w:name="_848wmt6z20sd" w:id="4"/>
      <w:bookmarkEnd w:id="4"/>
      <w:r w:rsidDel="00000000" w:rsidR="00000000" w:rsidRPr="00000000">
        <w:rPr>
          <w:rtl w:val="0"/>
        </w:rPr>
      </w:r>
    </w:p>
    <w:p w:rsidR="00000000" w:rsidDel="00000000" w:rsidP="00000000" w:rsidRDefault="00000000" w:rsidRPr="00000000" w14:paraId="0000001F">
      <w:pPr>
        <w:pStyle w:val="Heading2"/>
        <w:rPr/>
      </w:pPr>
      <w:bookmarkStart w:colFirst="0" w:colLast="0" w:name="_q0tgkr6wic8j" w:id="5"/>
      <w:bookmarkEnd w:id="5"/>
      <w:r w:rsidDel="00000000" w:rsidR="00000000" w:rsidRPr="00000000">
        <w:rPr>
          <w:rtl w:val="0"/>
        </w:rPr>
        <w:t xml:space="preserve">Ar</w:t>
      </w:r>
      <w:r w:rsidDel="00000000" w:rsidR="00000000" w:rsidRPr="00000000">
        <w:rPr>
          <w:b w:val="1"/>
          <w:bCs w:val="1"/>
          <w:rtl w:val="0"/>
        </w:rPr>
        <w:t xml:space="preserve">chivo: a</w:t>
      </w:r>
      <w:r w:rsidDel="00000000" w:rsidR="00000000" w:rsidRPr="00000000">
        <w:rPr>
          <w:rtl w:val="0"/>
        </w:rPr>
        <w:t xml:space="preserve">pp/src/main/java/com/sponsorflow/nexus/di/SecurityModule.kt</w:t>
      </w:r>
    </w:p>
    <w:p w:rsidR="00000000" w:rsidDel="00000000" w:rsidP="00000000" w:rsidRDefault="00000000" w:rsidRPr="00000000" w14:paraId="00000020">
      <w:pPr>
        <w:rPr/>
      </w:pPr>
      <w:r w:rsidDel="00000000" w:rsidR="00000000" w:rsidRPr="00000000">
        <w:rPr>
          <w:rtl w:val="0"/>
        </w:rPr>
        <w:t xml:space="preserve">Li</w:t>
      </w:r>
      <w:r w:rsidDel="00000000" w:rsidR="00000000" w:rsidRPr="00000000">
        <w:rPr>
          <w:b w:val="1"/>
          <w:bCs w:val="1"/>
          <w:rtl w:val="0"/>
        </w:rPr>
        <w:t xml:space="preserve">nea: L</w:t>
      </w:r>
      <w:r w:rsidDel="00000000" w:rsidR="00000000" w:rsidRPr="00000000">
        <w:rPr>
          <w:rtl w:val="0"/>
        </w:rPr>
        <w:t xml:space="preserve">íneas 58, 61, 63</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t xml:space="preserve">Pro</w:t>
      </w:r>
      <w:r w:rsidDel="00000000" w:rsidR="00000000" w:rsidRPr="00000000">
        <w:rPr>
          <w:b w:val="1"/>
          <w:bCs w:val="1"/>
          <w:rtl w:val="0"/>
        </w:rPr>
        <w:t xml:space="preserve">blema:</w:t>
      </w:r>
    </w:p>
    <w:p w:rsidR="00000000" w:rsidDel="00000000" w:rsidP="00000000" w:rsidRDefault="00000000" w:rsidRPr="00000000" w14:paraId="00000023">
      <w:pPr>
        <w:rPr/>
      </w:pPr>
      <w:r w:rsidDel="00000000" w:rsidR="00000000" w:rsidRPr="00000000">
        <w:rPr>
          <w:b w:val="1"/>
          <w:bCs w:val="1"/>
          <w:rtl w:val="0"/>
        </w:rPr>
        <w:t xml:space="preserve">Ce</w:t>
      </w:r>
      <w:r w:rsidDel="00000000" w:rsidR="00000000" w:rsidRPr="00000000">
        <w:rPr>
          <w:rtl w:val="0"/>
        </w:rPr>
        <w:t xml:space="preserve">rtificatePinner usa pins SHA256 placeholder (`sha256/AAAAAAAAAAAAAAAAAAAAAAAAAAAAAAAAAAAAAAAAAAA=`) para api.trongrid.io, www.googleapis.com, y api.sponsorflow.com. Estos hashes son inválidos y causan SSLPeerUnverifiedException en cada request HTTPS, bloqueando TODA la funcionalidad de red.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t xml:space="preserve">Fix </w:t>
      </w:r>
      <w:r w:rsidDel="00000000" w:rsidR="00000000" w:rsidRPr="00000000">
        <w:rPr>
          <w:b w:val="1"/>
          <w:bCs w:val="1"/>
          <w:rtl w:val="0"/>
        </w:rPr>
        <w:t xml:space="preserve">sugerido:</w:t>
      </w:r>
    </w:p>
    <w:p w:rsidR="00000000" w:rsidDel="00000000" w:rsidP="00000000" w:rsidRDefault="00000000" w:rsidRPr="00000000" w14:paraId="00000026">
      <w:pPr>
        <w:rPr/>
      </w:pPr>
      <w:r w:rsidDel="00000000" w:rsidR="00000000" w:rsidRPr="00000000">
        <w:rPr>
          <w:b w:val="1"/>
          <w:bCs w:val="1"/>
          <w:rtl w:val="0"/>
        </w:rPr>
        <w:t xml:space="preserve">Obt</w:t>
      </w:r>
      <w:r w:rsidDel="00000000" w:rsidR="00000000" w:rsidRPr="00000000">
        <w:rPr>
          <w:rtl w:val="0"/>
        </w:rPr>
        <w:t xml:space="preserve">ener los pins reales con: `openssl s_client -connect domain:443 | openssl x509 -pubkey -noout | openssl pkey -pubin -outform der | openssl dgst -sha256 -binary | openssl enc -base64`. O remover el pinning en desarrollo.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aivtp8zaizoy" w:id="6"/>
      <w:bookmarkEnd w:id="6"/>
      <w:r w:rsidDel="00000000" w:rsidR="00000000" w:rsidRPr="00000000">
        <w:rPr>
          <w:rtl w:val="0"/>
        </w:rPr>
        <w:t xml:space="preserve">Error #13 [HIGH]</w:t>
      </w:r>
    </w:p>
    <w:p w:rsidR="00000000" w:rsidDel="00000000" w:rsidP="00000000" w:rsidRDefault="00000000" w:rsidRPr="00000000" w14:paraId="0000002B">
      <w:pPr>
        <w:pStyle w:val="Heading2"/>
        <w:rPr/>
      </w:pPr>
      <w:bookmarkStart w:colFirst="0" w:colLast="0" w:name="_5t72rg9akran" w:id="7"/>
      <w:bookmarkEnd w:id="7"/>
      <w:r w:rsidDel="00000000" w:rsidR="00000000" w:rsidRPr="00000000">
        <w:rPr>
          <w:rtl w:val="0"/>
        </w:rPr>
      </w:r>
    </w:p>
    <w:p w:rsidR="00000000" w:rsidDel="00000000" w:rsidP="00000000" w:rsidRDefault="00000000" w:rsidRPr="00000000" w14:paraId="0000002C">
      <w:pPr>
        <w:pStyle w:val="Heading2"/>
        <w:rPr/>
      </w:pPr>
      <w:bookmarkStart w:colFirst="0" w:colLast="0" w:name="_t81llcbbsaiv" w:id="8"/>
      <w:bookmarkEnd w:id="8"/>
      <w:r w:rsidDel="00000000" w:rsidR="00000000" w:rsidRPr="00000000">
        <w:rPr>
          <w:rtl w:val="0"/>
        </w:rPr>
        <w:t xml:space="preserve">Arch</w:t>
      </w:r>
      <w:r w:rsidDel="00000000" w:rsidR="00000000" w:rsidRPr="00000000">
        <w:rPr>
          <w:b w:val="1"/>
          <w:bCs w:val="1"/>
          <w:rtl w:val="0"/>
        </w:rPr>
        <w:t xml:space="preserve">ivo: app</w:t>
      </w:r>
      <w:r w:rsidDel="00000000" w:rsidR="00000000" w:rsidRPr="00000000">
        <w:rPr>
          <w:rtl w:val="0"/>
        </w:rPr>
        <w:t xml:space="preserve">/src/main/java/com/sponsorflow/nexus/di/DatabaseModule.kt</w:t>
      </w:r>
    </w:p>
    <w:p w:rsidR="00000000" w:rsidDel="00000000" w:rsidP="00000000" w:rsidRDefault="00000000" w:rsidRPr="00000000" w14:paraId="0000002D">
      <w:pPr>
        <w:rPr/>
      </w:pPr>
      <w:r w:rsidDel="00000000" w:rsidR="00000000" w:rsidRPr="00000000">
        <w:rPr>
          <w:rtl w:val="0"/>
        </w:rPr>
        <w:t xml:space="preserve">Line</w:t>
      </w:r>
      <w:r w:rsidDel="00000000" w:rsidR="00000000" w:rsidRPr="00000000">
        <w:rPr>
          <w:b w:val="1"/>
          <w:bCs w:val="1"/>
          <w:rtl w:val="0"/>
        </w:rPr>
        <w:t xml:space="preserve">a: Lín</w:t>
      </w:r>
      <w:r w:rsidDel="00000000" w:rsidR="00000000" w:rsidRPr="00000000">
        <w:rPr>
          <w:rtl w:val="0"/>
        </w:rPr>
        <w:t xml:space="preserve">ea ~38: MIGRATION_1_2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t xml:space="preserve">Probl</w:t>
      </w:r>
      <w:r w:rsidDel="00000000" w:rsidR="00000000" w:rsidRPr="00000000">
        <w:rPr>
          <w:b w:val="1"/>
          <w:bCs w:val="1"/>
          <w:rtl w:val="0"/>
        </w:rPr>
        <w:t xml:space="preserve">ema:</w:t>
      </w:r>
    </w:p>
    <w:p w:rsidR="00000000" w:rsidDel="00000000" w:rsidP="00000000" w:rsidRDefault="00000000" w:rsidRPr="00000000" w14:paraId="00000030">
      <w:pPr>
        <w:rPr/>
      </w:pPr>
      <w:r w:rsidDel="00000000" w:rsidR="00000000" w:rsidRPr="00000000">
        <w:rPr>
          <w:b w:val="1"/>
          <w:bCs w:val="1"/>
          <w:rtl w:val="0"/>
        </w:rPr>
        <w:t xml:space="preserve">Se d</w:t>
      </w:r>
      <w:r w:rsidDel="00000000" w:rsidR="00000000" w:rsidRPr="00000000">
        <w:rPr>
          <w:rtl w:val="0"/>
        </w:rPr>
        <w:t xml:space="preserve">eclara MIGRATION_1_2 con un cuerpo VACÍO (comentado). Si la base de datos alguna vez se actualiza a versión 2, la migración no hace nada y Room lanzará IllegalStateException por schema mismatch.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t xml:space="preserve">Fix suger</w:t>
      </w:r>
      <w:r w:rsidDel="00000000" w:rsidR="00000000" w:rsidRPr="00000000">
        <w:rPr>
          <w:b w:val="1"/>
          <w:bCs w:val="1"/>
          <w:rtl w:val="0"/>
        </w:rPr>
        <w:t xml:space="preserve">ido:</w:t>
      </w:r>
    </w:p>
    <w:p w:rsidR="00000000" w:rsidDel="00000000" w:rsidP="00000000" w:rsidRDefault="00000000" w:rsidRPr="00000000" w14:paraId="00000033">
      <w:pPr>
        <w:rPr/>
      </w:pPr>
      <w:r w:rsidDel="00000000" w:rsidR="00000000" w:rsidRPr="00000000">
        <w:rPr>
          <w:b w:val="1"/>
          <w:bCs w:val="1"/>
          <w:rtl w:val="0"/>
        </w:rPr>
        <w:t xml:space="preserve">Implemen</w:t>
      </w:r>
      <w:r w:rsidDel="00000000" w:rsidR="00000000" w:rsidRPr="00000000">
        <w:rPr>
          <w:rtl w:val="0"/>
        </w:rPr>
        <w:t xml:space="preserve">tar el SQL real de la migración, o remover addMigrations() y usar solo fallbackToDestructiveMigration() hasta definir el schema v2.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j0zya9pa94j6" w:id="9"/>
      <w:bookmarkEnd w:id="9"/>
      <w:r w:rsidDel="00000000" w:rsidR="00000000" w:rsidRPr="00000000">
        <w:rPr>
          <w:rtl w:val="0"/>
        </w:rPr>
        <w:t xml:space="preserve">Error #14 [HIGH]</w:t>
      </w:r>
    </w:p>
    <w:p w:rsidR="00000000" w:rsidDel="00000000" w:rsidP="00000000" w:rsidRDefault="00000000" w:rsidRPr="00000000" w14:paraId="00000038">
      <w:pPr>
        <w:pStyle w:val="Heading2"/>
        <w:rPr/>
      </w:pPr>
      <w:bookmarkStart w:colFirst="0" w:colLast="0" w:name="_ddy85gqdsiwo" w:id="10"/>
      <w:bookmarkEnd w:id="10"/>
      <w:r w:rsidDel="00000000" w:rsidR="00000000" w:rsidRPr="00000000">
        <w:rPr>
          <w:rtl w:val="0"/>
        </w:rPr>
      </w:r>
    </w:p>
    <w:p w:rsidR="00000000" w:rsidDel="00000000" w:rsidP="00000000" w:rsidRDefault="00000000" w:rsidRPr="00000000" w14:paraId="00000039">
      <w:pPr>
        <w:pStyle w:val="Heading2"/>
        <w:rPr/>
      </w:pPr>
      <w:bookmarkStart w:colFirst="0" w:colLast="0" w:name="_aeurygfozwpc" w:id="11"/>
      <w:bookmarkEnd w:id="11"/>
      <w:r w:rsidDel="00000000" w:rsidR="00000000" w:rsidRPr="00000000">
        <w:rPr>
          <w:rtl w:val="0"/>
        </w:rPr>
        <w:t xml:space="preserve">Archivo: a</w:t>
      </w:r>
      <w:r w:rsidDel="00000000" w:rsidR="00000000" w:rsidRPr="00000000">
        <w:rPr>
          <w:b w:val="1"/>
          <w:bCs w:val="1"/>
          <w:rtl w:val="0"/>
        </w:rPr>
        <w:t xml:space="preserve">pp/src/m</w:t>
      </w:r>
      <w:r w:rsidDel="00000000" w:rsidR="00000000" w:rsidRPr="00000000">
        <w:rPr>
          <w:rtl w:val="0"/>
        </w:rPr>
        <w:t xml:space="preserve">ain/java/com/sponsorflow/nexus/offline/OfflineQueueManager.kt</w:t>
      </w:r>
    </w:p>
    <w:p w:rsidR="00000000" w:rsidDel="00000000" w:rsidP="00000000" w:rsidRDefault="00000000" w:rsidRPr="00000000" w14:paraId="0000003A">
      <w:pPr>
        <w:rPr/>
      </w:pPr>
      <w:r w:rsidDel="00000000" w:rsidR="00000000" w:rsidRPr="00000000">
        <w:rPr>
          <w:rtl w:val="0"/>
        </w:rPr>
        <w:t xml:space="preserve">Linea: Tod</w:t>
      </w:r>
      <w:r w:rsidDel="00000000" w:rsidR="00000000" w:rsidRPr="00000000">
        <w:rPr>
          <w:b w:val="1"/>
          <w:bCs w:val="1"/>
          <w:rtl w:val="0"/>
        </w:rPr>
        <w:t xml:space="preserve">o el a</w:t>
      </w:r>
      <w:r w:rsidDel="00000000" w:rsidR="00000000" w:rsidRPr="00000000">
        <w:rPr>
          <w:rtl w:val="0"/>
        </w:rPr>
        <w:t xml:space="preserve">rchivo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Problema:</w:t>
      </w:r>
    </w:p>
    <w:p w:rsidR="00000000" w:rsidDel="00000000" w:rsidP="00000000" w:rsidRDefault="00000000" w:rsidRPr="00000000" w14:paraId="0000003D">
      <w:pPr>
        <w:rPr/>
      </w:pPr>
      <w:r w:rsidDel="00000000" w:rsidR="00000000" w:rsidRPr="00000000">
        <w:rPr>
          <w:b w:val="1"/>
          <w:bCs w:val="1"/>
          <w:rtl w:val="0"/>
        </w:rPr>
        <w:t xml:space="preserve">OfflineQu</w:t>
      </w:r>
      <w:r w:rsidDel="00000000" w:rsidR="00000000" w:rsidRPr="00000000">
        <w:rPr>
          <w:rtl w:val="0"/>
        </w:rPr>
        <w:t xml:space="preserve">eueManager importa `com.sponsorflow.nexus.network.NetworkHelper` y usa `com.google.gson.Gson`, pero el proyecto también usa kotlinx.serialization. Hay mezcla de serializers. Además, OfflineDatabase usa patrón singleton manual en vez de Hilt DI, creando una instancia separada no gestionada.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t xml:space="preserve">Fix sugerido:</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Migrar Offli</w:t>
      </w:r>
      <w:r w:rsidDel="00000000" w:rsidR="00000000" w:rsidRPr="00000000">
        <w:rPr>
          <w:rtl w:val="0"/>
        </w:rPr>
        <w:t xml:space="preserve">neQueueManager para usar Hilt @Inject con @Singleton. Registrar OfflineDatabase como provider en DatabaseModule.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qzha34muph5c" w:id="12"/>
      <w:bookmarkEnd w:id="12"/>
      <w:r w:rsidDel="00000000" w:rsidR="00000000" w:rsidRPr="00000000">
        <w:rPr>
          <w:rtl w:val="0"/>
        </w:rPr>
        <w:t xml:space="preserve">Error #15 [HIGH]</w:t>
      </w:r>
    </w:p>
    <w:p w:rsidR="00000000" w:rsidDel="00000000" w:rsidP="00000000" w:rsidRDefault="00000000" w:rsidRPr="00000000" w14:paraId="00000045">
      <w:pPr>
        <w:pStyle w:val="Heading2"/>
        <w:rPr/>
      </w:pPr>
      <w:bookmarkStart w:colFirst="0" w:colLast="0" w:name="_eb8if5y8w1oz" w:id="13"/>
      <w:bookmarkEnd w:id="13"/>
      <w:r w:rsidDel="00000000" w:rsidR="00000000" w:rsidRPr="00000000">
        <w:rPr>
          <w:rtl w:val="0"/>
        </w:rPr>
      </w:r>
    </w:p>
    <w:p w:rsidR="00000000" w:rsidDel="00000000" w:rsidP="00000000" w:rsidRDefault="00000000" w:rsidRPr="00000000" w14:paraId="00000046">
      <w:pPr>
        <w:pStyle w:val="Heading2"/>
        <w:rPr/>
      </w:pPr>
      <w:bookmarkStart w:colFirst="0" w:colLast="0" w:name="_v5irykfchxko" w:id="14"/>
      <w:bookmarkEnd w:id="14"/>
      <w:r w:rsidDel="00000000" w:rsidR="00000000" w:rsidRPr="00000000">
        <w:rPr>
          <w:rtl w:val="0"/>
        </w:rPr>
        <w:t xml:space="preserve">Archivo: app/</w:t>
      </w:r>
      <w:r w:rsidDel="00000000" w:rsidR="00000000" w:rsidRPr="00000000">
        <w:rPr>
          <w:b w:val="1"/>
          <w:bCs w:val="1"/>
          <w:rtl w:val="0"/>
        </w:rPr>
        <w:t xml:space="preserve">src/main</w:t>
      </w:r>
      <w:r w:rsidDel="00000000" w:rsidR="00000000" w:rsidRPr="00000000">
        <w:rPr>
          <w:rtl w:val="0"/>
        </w:rPr>
        <w:t xml:space="preserve">/java/com/sponsorflow/nexus/core/NexusForegroundService.kt</w:t>
      </w:r>
    </w:p>
    <w:p w:rsidR="00000000" w:rsidDel="00000000" w:rsidP="00000000" w:rsidRDefault="00000000" w:rsidRPr="00000000" w14:paraId="00000047">
      <w:pPr>
        <w:rPr/>
      </w:pPr>
      <w:r w:rsidDel="00000000" w:rsidR="00000000" w:rsidRPr="00000000">
        <w:rPr>
          <w:rtl w:val="0"/>
        </w:rPr>
        <w:t xml:space="preserve">Linea: startF</w:t>
      </w:r>
      <w:r w:rsidDel="00000000" w:rsidR="00000000" w:rsidRPr="00000000">
        <w:rPr>
          <w:b w:val="1"/>
          <w:bCs w:val="1"/>
          <w:rtl w:val="0"/>
        </w:rPr>
        <w:t xml:space="preserve">oregro</w:t>
      </w:r>
      <w:r w:rsidDel="00000000" w:rsidR="00000000" w:rsidRPr="00000000">
        <w:rPr>
          <w:rtl w:val="0"/>
        </w:rPr>
        <w:t xml:space="preserve">und()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Problema:</w:t>
      </w:r>
    </w:p>
    <w:p w:rsidR="00000000" w:rsidDel="00000000" w:rsidP="00000000" w:rsidRDefault="00000000" w:rsidRPr="00000000" w14:paraId="0000004A">
      <w:pPr>
        <w:rPr/>
      </w:pPr>
      <w:r w:rsidDel="00000000" w:rsidR="00000000" w:rsidRPr="00000000">
        <w:rPr>
          <w:rtl w:val="0"/>
        </w:rPr>
        <w:t xml:space="preserve">En </w:t>
      </w:r>
      <w:r w:rsidDel="00000000" w:rsidR="00000000" w:rsidRPr="00000000">
        <w:rPr>
          <w:b w:val="1"/>
          <w:bCs w:val="1"/>
          <w:rtl w:val="0"/>
        </w:rPr>
        <w:t xml:space="preserve">Android 1</w:t>
      </w:r>
      <w:r w:rsidDel="00000000" w:rsidR="00000000" w:rsidRPr="00000000">
        <w:rPr>
          <w:rtl w:val="0"/>
        </w:rPr>
        <w:t xml:space="preserve">4+ (targetSdk 34), los foreground services requieren declarar un foregroundServiceType en el manifiesto. Si NexusForegroundService no tiene `android:foregroundServiceType` declarado, la app crash con MissingForegroundServiceTypeException.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t xml:space="preserve">Fix sugerido:</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Agregar en A</w:t>
      </w:r>
      <w:r w:rsidDel="00000000" w:rsidR="00000000" w:rsidRPr="00000000">
        <w:rPr>
          <w:rtl w:val="0"/>
        </w:rPr>
        <w:t xml:space="preserve">ndroidManifest.xml dentro del &lt;service&gt;: `android:foregroundServiceType="dataSync"` (o el tipo apropiado). También usar `ServiceCompat.startForeground(service, id, notification, FOREGROUND_SERVICE_TYPE_DATA_SYNC)`.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xizf7mjrmk9f" w:id="15"/>
      <w:bookmarkEnd w:id="15"/>
      <w:r w:rsidDel="00000000" w:rsidR="00000000" w:rsidRPr="00000000">
        <w:rPr>
          <w:rtl w:val="0"/>
        </w:rPr>
        <w:t xml:space="preserve">Error #16 [HIGH]</w:t>
      </w:r>
    </w:p>
    <w:p w:rsidR="00000000" w:rsidDel="00000000" w:rsidP="00000000" w:rsidRDefault="00000000" w:rsidRPr="00000000" w14:paraId="00000052">
      <w:pPr>
        <w:pStyle w:val="Heading2"/>
        <w:rPr/>
      </w:pPr>
      <w:bookmarkStart w:colFirst="0" w:colLast="0" w:name="_59ggqlgzrffh" w:id="16"/>
      <w:bookmarkEnd w:id="16"/>
      <w:r w:rsidDel="00000000" w:rsidR="00000000" w:rsidRPr="00000000">
        <w:rPr>
          <w:rtl w:val="0"/>
        </w:rPr>
      </w:r>
    </w:p>
    <w:p w:rsidR="00000000" w:rsidDel="00000000" w:rsidP="00000000" w:rsidRDefault="00000000" w:rsidRPr="00000000" w14:paraId="00000053">
      <w:pPr>
        <w:pStyle w:val="Heading2"/>
        <w:rPr/>
      </w:pPr>
      <w:bookmarkStart w:colFirst="0" w:colLast="0" w:name="_hkvkomzcdyua" w:id="17"/>
      <w:bookmarkEnd w:id="17"/>
      <w:r w:rsidDel="00000000" w:rsidR="00000000" w:rsidRPr="00000000">
        <w:rPr>
          <w:rtl w:val="0"/>
        </w:rPr>
        <w:t xml:space="preserve">Archivo: app/s</w:t>
      </w:r>
      <w:r w:rsidDel="00000000" w:rsidR="00000000" w:rsidRPr="00000000">
        <w:rPr>
          <w:b w:val="1"/>
          <w:bCs w:val="1"/>
          <w:rtl w:val="0"/>
        </w:rPr>
        <w:t xml:space="preserve">rc/main/</w:t>
      </w:r>
      <w:r w:rsidDel="00000000" w:rsidR="00000000" w:rsidRPr="00000000">
        <w:rPr>
          <w:rtl w:val="0"/>
        </w:rPr>
        <w:t xml:space="preserve">java/com/sponsorflow/nexus/config/endpoints/WhatsAppEndpoints.kt + .../whatsapp/WhatsAppEndpoints.kt</w:t>
      </w:r>
    </w:p>
    <w:p w:rsidR="00000000" w:rsidDel="00000000" w:rsidP="00000000" w:rsidRDefault="00000000" w:rsidRPr="00000000" w14:paraId="00000054">
      <w:pPr>
        <w:rPr/>
      </w:pPr>
      <w:r w:rsidDel="00000000" w:rsidR="00000000" w:rsidRPr="00000000">
        <w:rPr>
          <w:rtl w:val="0"/>
        </w:rPr>
        <w:t xml:space="preserve">Linea: Archivo</w:t>
      </w:r>
      <w:r w:rsidDel="00000000" w:rsidR="00000000" w:rsidRPr="00000000">
        <w:rPr>
          <w:b w:val="1"/>
          <w:bCs w:val="1"/>
          <w:rtl w:val="0"/>
        </w:rPr>
        <w:t xml:space="preserve">s comp</w:t>
      </w:r>
      <w:r w:rsidDel="00000000" w:rsidR="00000000" w:rsidRPr="00000000">
        <w:rPr>
          <w:rtl w:val="0"/>
        </w:rPr>
        <w:t xml:space="preserve">letos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Problema:</w:t>
      </w:r>
    </w:p>
    <w:p w:rsidR="00000000" w:rsidDel="00000000" w:rsidP="00000000" w:rsidRDefault="00000000" w:rsidRPr="00000000" w14:paraId="00000057">
      <w:pPr>
        <w:rPr/>
      </w:pPr>
      <w:r w:rsidDel="00000000" w:rsidR="00000000" w:rsidRPr="00000000">
        <w:rPr>
          <w:rtl w:val="0"/>
        </w:rPr>
        <w:t xml:space="preserve">Exis</w:t>
      </w:r>
      <w:r w:rsidDel="00000000" w:rsidR="00000000" w:rsidRPr="00000000">
        <w:rPr>
          <w:b w:val="1"/>
          <w:bCs w:val="1"/>
          <w:rtl w:val="0"/>
        </w:rPr>
        <w:t xml:space="preserve">ten DOS c</w:t>
      </w:r>
      <w:r w:rsidDel="00000000" w:rsidR="00000000" w:rsidRPr="00000000">
        <w:rPr>
          <w:rtl w:val="0"/>
        </w:rPr>
        <w:t xml:space="preserve">lases `WhatsAppEndpoints` en paquetes diferentes: `com.sponsorflow.nexus.config.endpoints` y `com.sponsorflow.nexus.config.endpoints.whatsapp`. Ambas definen las mismas funciones con contenido similar pero paquetes distintos. Esto causa ambigüedad en los imports y posible uso de la versión incorrecta.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Fix sugerido:</w:t>
      </w:r>
    </w:p>
    <w:p w:rsidR="00000000" w:rsidDel="00000000" w:rsidP="00000000" w:rsidRDefault="00000000" w:rsidRPr="00000000" w14:paraId="0000005A">
      <w:pPr>
        <w:rPr/>
      </w:pPr>
      <w:r w:rsidDel="00000000" w:rsidR="00000000" w:rsidRPr="00000000">
        <w:rPr>
          <w:rtl w:val="0"/>
        </w:rPr>
        <w:t xml:space="preserve">El</w:t>
      </w:r>
      <w:r w:rsidDel="00000000" w:rsidR="00000000" w:rsidRPr="00000000">
        <w:rPr>
          <w:b w:val="1"/>
          <w:bCs w:val="1"/>
          <w:rtl w:val="0"/>
        </w:rPr>
        <w:t xml:space="preserve">iminar una de</w:t>
      </w:r>
      <w:r w:rsidDel="00000000" w:rsidR="00000000" w:rsidRPr="00000000">
        <w:rPr>
          <w:rtl w:val="0"/>
        </w:rPr>
        <w:t xml:space="preserve"> las dos copias. Mantener solo la del paquete `whatsapp/` y actualizar todos los imports.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sykc11acks5p" w:id="18"/>
      <w:bookmarkEnd w:id="18"/>
      <w:r w:rsidDel="00000000" w:rsidR="00000000" w:rsidRPr="00000000">
        <w:rPr>
          <w:rtl w:val="0"/>
        </w:rPr>
        <w:t xml:space="preserve">Error #17 [HIGH]</w:t>
      </w:r>
    </w:p>
    <w:p w:rsidR="00000000" w:rsidDel="00000000" w:rsidP="00000000" w:rsidRDefault="00000000" w:rsidRPr="00000000" w14:paraId="0000005F">
      <w:pPr>
        <w:pStyle w:val="Heading2"/>
        <w:rPr/>
      </w:pPr>
      <w:bookmarkStart w:colFirst="0" w:colLast="0" w:name="_ypzb3niutw0m" w:id="19"/>
      <w:bookmarkEnd w:id="19"/>
      <w:r w:rsidDel="00000000" w:rsidR="00000000" w:rsidRPr="00000000">
        <w:rPr>
          <w:rtl w:val="0"/>
        </w:rPr>
      </w:r>
    </w:p>
    <w:p w:rsidR="00000000" w:rsidDel="00000000" w:rsidP="00000000" w:rsidRDefault="00000000" w:rsidRPr="00000000" w14:paraId="00000060">
      <w:pPr>
        <w:pStyle w:val="Heading2"/>
        <w:rPr/>
      </w:pPr>
      <w:bookmarkStart w:colFirst="0" w:colLast="0" w:name="_521tvcf7oers" w:id="20"/>
      <w:bookmarkEnd w:id="20"/>
      <w:r w:rsidDel="00000000" w:rsidR="00000000" w:rsidRPr="00000000">
        <w:rPr>
          <w:rtl w:val="0"/>
        </w:rPr>
        <w:t xml:space="preserve">Archivo: app/src</w:t>
      </w:r>
      <w:r w:rsidDel="00000000" w:rsidR="00000000" w:rsidRPr="00000000">
        <w:rPr>
          <w:b w:val="1"/>
          <w:bCs w:val="1"/>
          <w:rtl w:val="0"/>
        </w:rPr>
        <w:t xml:space="preserve">/main/ja</w:t>
      </w:r>
      <w:r w:rsidDel="00000000" w:rsidR="00000000" w:rsidRPr="00000000">
        <w:rPr>
          <w:rtl w:val="0"/>
        </w:rPr>
        <w:t xml:space="preserve">va/com/sponsorflow/nexus/plugin/PluginManager.kt</w:t>
      </w:r>
    </w:p>
    <w:p w:rsidR="00000000" w:rsidDel="00000000" w:rsidP="00000000" w:rsidRDefault="00000000" w:rsidRPr="00000000" w14:paraId="00000061">
      <w:pPr>
        <w:rPr/>
      </w:pPr>
      <w:r w:rsidDel="00000000" w:rsidR="00000000" w:rsidRPr="00000000">
        <w:rPr>
          <w:rtl w:val="0"/>
        </w:rPr>
        <w:t xml:space="preserve">Linea: Construct</w:t>
      </w:r>
      <w:r w:rsidDel="00000000" w:rsidR="00000000" w:rsidRPr="00000000">
        <w:rPr>
          <w:b w:val="1"/>
          <w:bCs w:val="1"/>
          <w:rtl w:val="0"/>
        </w:rPr>
        <w:t xml:space="preserve">or: Pl</w:t>
      </w:r>
      <w:r w:rsidDel="00000000" w:rsidR="00000000" w:rsidRPr="00000000">
        <w:rPr>
          <w:rtl w:val="0"/>
        </w:rPr>
        <w:t xml:space="preserve">uginManager(private val context: Context)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Problema:</w:t>
      </w:r>
    </w:p>
    <w:p w:rsidR="00000000" w:rsidDel="00000000" w:rsidP="00000000" w:rsidRDefault="00000000" w:rsidRPr="00000000" w14:paraId="00000064">
      <w:pPr>
        <w:rPr/>
      </w:pPr>
      <w:r w:rsidDel="00000000" w:rsidR="00000000" w:rsidRPr="00000000">
        <w:rPr>
          <w:rtl w:val="0"/>
        </w:rPr>
        <w:t xml:space="preserve">Plugin</w:t>
      </w:r>
      <w:r w:rsidDel="00000000" w:rsidR="00000000" w:rsidRPr="00000000">
        <w:rPr>
          <w:b w:val="1"/>
          <w:bCs w:val="1"/>
          <w:rtl w:val="0"/>
        </w:rPr>
        <w:t xml:space="preserve">Manager r</w:t>
      </w:r>
      <w:r w:rsidDel="00000000" w:rsidR="00000000" w:rsidRPr="00000000">
        <w:rPr>
          <w:rtl w:val="0"/>
        </w:rPr>
        <w:t xml:space="preserve">equiere Context manual pero no está integrado con Hilt. PluginManagerScreen instancia PluginManagerViewModel directamente sin @HiltViewModel, creando un ViewModel sin inyección de dependencias. Esto rompe el ciclo de vida de Compose y puede causar leaks.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Fix sugerido:</w:t>
      </w:r>
    </w:p>
    <w:p w:rsidR="00000000" w:rsidDel="00000000" w:rsidP="00000000" w:rsidRDefault="00000000" w:rsidRPr="00000000" w14:paraId="00000067">
      <w:pPr>
        <w:rPr/>
      </w:pPr>
      <w:r w:rsidDel="00000000" w:rsidR="00000000" w:rsidRPr="00000000">
        <w:rPr>
          <w:rtl w:val="0"/>
        </w:rPr>
        <w:t xml:space="preserve">Conv</w:t>
      </w:r>
      <w:r w:rsidDel="00000000" w:rsidR="00000000" w:rsidRPr="00000000">
        <w:rPr>
          <w:b w:val="1"/>
          <w:bCs w:val="1"/>
          <w:rtl w:val="0"/>
        </w:rPr>
        <w:t xml:space="preserve">ertir PluginM</w:t>
      </w:r>
      <w:r w:rsidDel="00000000" w:rsidR="00000000" w:rsidRPr="00000000">
        <w:rPr>
          <w:rtl w:val="0"/>
        </w:rPr>
        <w:t xml:space="preserve">anager en un @Singleton con @Inject constructor(@ApplicationContext context: Context) y registrarlo en un módulo Hilt. PluginManagerViewModel debe usar @HiltViewModel.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Error #18 [MEDIUM]</w:t>
      </w:r>
    </w:p>
    <w:p w:rsidR="00000000" w:rsidDel="00000000" w:rsidP="00000000" w:rsidRDefault="00000000" w:rsidRPr="00000000" w14:paraId="0000006C">
      <w:pPr>
        <w:pStyle w:val="Heading2"/>
        <w:rPr/>
      </w:pPr>
      <w:bookmarkStart w:colFirst="0" w:colLast="0" w:name="_x95qbvpaaijb"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r3ut3uhxa9r4" w:id="22"/>
      <w:bookmarkEnd w:id="22"/>
      <w:r w:rsidDel="00000000" w:rsidR="00000000" w:rsidRPr="00000000">
        <w:rPr>
          <w:rtl w:val="0"/>
        </w:rPr>
        <w:t xml:space="preserve">Archivo: app/src/ma</w:t>
      </w:r>
      <w:r w:rsidDel="00000000" w:rsidR="00000000" w:rsidRPr="00000000">
        <w:rPr>
          <w:b w:val="1"/>
          <w:bCs w:val="1"/>
          <w:rtl w:val="0"/>
        </w:rPr>
        <w:t xml:space="preserve">in/java/</w:t>
      </w:r>
      <w:r w:rsidDel="00000000" w:rsidR="00000000" w:rsidRPr="00000000">
        <w:rPr>
          <w:rtl w:val="0"/>
        </w:rPr>
        <w:t xml:space="preserve">com/sponsorflow/nexus/plugin/PluginManager.kt</w:t>
      </w:r>
    </w:p>
    <w:p w:rsidR="00000000" w:rsidDel="00000000" w:rsidP="00000000" w:rsidRDefault="00000000" w:rsidRPr="00000000" w14:paraId="0000006E">
      <w:pPr>
        <w:rPr/>
      </w:pPr>
      <w:r w:rsidDel="00000000" w:rsidR="00000000" w:rsidRPr="00000000">
        <w:rPr>
          <w:rtl w:val="0"/>
        </w:rPr>
        <w:t xml:space="preserve">Linea: Función exec</w:t>
      </w:r>
      <w:r w:rsidDel="00000000" w:rsidR="00000000" w:rsidRPr="00000000">
        <w:rPr>
          <w:b w:val="1"/>
          <w:bCs w:val="1"/>
          <w:rtl w:val="0"/>
        </w:rPr>
        <w:t xml:space="preserve">utePlu</w:t>
      </w:r>
      <w:r w:rsidDel="00000000" w:rsidR="00000000" w:rsidRPr="00000000">
        <w:rPr>
          <w:rtl w:val="0"/>
        </w:rPr>
        <w:t xml:space="preserve">gin (catch block)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Problema:</w:t>
      </w:r>
    </w:p>
    <w:p w:rsidR="00000000" w:rsidDel="00000000" w:rsidP="00000000" w:rsidRDefault="00000000" w:rsidRPr="00000000" w14:paraId="00000071">
      <w:pPr>
        <w:rPr/>
      </w:pPr>
      <w:r w:rsidDel="00000000" w:rsidR="00000000" w:rsidRPr="00000000">
        <w:rPr>
          <w:rtl w:val="0"/>
        </w:rPr>
        <w:t xml:space="preserve">executePlu</w:t>
      </w:r>
      <w:r w:rsidDel="00000000" w:rsidR="00000000" w:rsidRPr="00000000">
        <w:rPr>
          <w:b w:val="1"/>
          <w:bCs w:val="1"/>
          <w:rtl w:val="0"/>
        </w:rPr>
        <w:t xml:space="preserve">gin() sol</w:t>
      </w:r>
      <w:r w:rsidDel="00000000" w:rsidR="00000000" w:rsidRPr="00000000">
        <w:rPr>
          <w:rtl w:val="0"/>
        </w:rPr>
        <w:t xml:space="preserve">o captura `IllegalArgumentException` y `IllegalStateException`. Cualquier otra excepción (NullPointerException, IOException, etc.) propagará sin manejar, causando crash en la UI.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Fix sugerido:</w:t>
      </w:r>
    </w:p>
    <w:p w:rsidR="00000000" w:rsidDel="00000000" w:rsidP="00000000" w:rsidRDefault="00000000" w:rsidRPr="00000000" w14:paraId="00000074">
      <w:pPr>
        <w:rPr/>
      </w:pPr>
      <w:r w:rsidDel="00000000" w:rsidR="00000000" w:rsidRPr="00000000">
        <w:rPr>
          <w:rtl w:val="0"/>
        </w:rPr>
        <w:t xml:space="preserve">Cambiar </w:t>
      </w:r>
      <w:r w:rsidDel="00000000" w:rsidR="00000000" w:rsidRPr="00000000">
        <w:rPr>
          <w:b w:val="1"/>
          <w:bCs w:val="1"/>
          <w:rtl w:val="0"/>
        </w:rPr>
        <w:t xml:space="preserve">a `catch (e: </w:t>
      </w:r>
      <w:r w:rsidDel="00000000" w:rsidR="00000000" w:rsidRPr="00000000">
        <w:rPr>
          <w:rtl w:val="0"/>
        </w:rPr>
        <w:t xml:space="preserve">Exception)` para capturar todas las excepciones, o agregar los tipos específicos que los plugins puedan lanzar.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Error #19 [MEDIUM]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pfycqy3bqivz" w:id="23"/>
      <w:bookmarkEnd w:id="23"/>
      <w:r w:rsidDel="00000000" w:rsidR="00000000" w:rsidRPr="00000000">
        <w:rPr>
          <w:rtl w:val="0"/>
        </w:rPr>
        <w:t xml:space="preserve">Archivo: app/src/main/j</w:t>
      </w:r>
      <w:r w:rsidDel="00000000" w:rsidR="00000000" w:rsidRPr="00000000">
        <w:rPr>
          <w:b w:val="1"/>
          <w:bCs w:val="1"/>
          <w:rtl w:val="0"/>
        </w:rPr>
        <w:t xml:space="preserve">ava/com/</w:t>
      </w:r>
      <w:r w:rsidDel="00000000" w:rsidR="00000000" w:rsidRPr="00000000">
        <w:rPr>
          <w:rtl w:val="0"/>
        </w:rPr>
        <w:t xml:space="preserve">sponsorflow/nexus/offline/OfflineDatabase.kt</w:t>
      </w:r>
    </w:p>
    <w:p w:rsidR="00000000" w:rsidDel="00000000" w:rsidP="00000000" w:rsidRDefault="00000000" w:rsidRPr="00000000" w14:paraId="0000007B">
      <w:pPr>
        <w:rPr>
          <w:b w:val="1"/>
          <w:bCs w:val="1"/>
        </w:rPr>
      </w:pPr>
      <w:r w:rsidDel="00000000" w:rsidR="00000000" w:rsidRPr="00000000">
        <w:rPr>
          <w:rtl w:val="0"/>
        </w:rPr>
        <w:t xml:space="preserve">Linea: Clase companion </w:t>
      </w:r>
      <w:r w:rsidDel="00000000" w:rsidR="00000000" w:rsidRPr="00000000">
        <w:rPr>
          <w:b w:val="1"/>
          <w:bCs w:val="1"/>
          <w:rtl w:val="0"/>
        </w:rPr>
        <w:t xml:space="preserve">object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Problema:</w:t>
      </w:r>
    </w:p>
    <w:p w:rsidR="00000000" w:rsidDel="00000000" w:rsidP="00000000" w:rsidRDefault="00000000" w:rsidRPr="00000000" w14:paraId="0000007E">
      <w:pPr>
        <w:rPr/>
      </w:pPr>
      <w:r w:rsidDel="00000000" w:rsidR="00000000" w:rsidRPr="00000000">
        <w:rPr>
          <w:rtl w:val="0"/>
        </w:rPr>
        <w:t xml:space="preserve">OfflineDataba</w:t>
      </w:r>
      <w:r w:rsidDel="00000000" w:rsidR="00000000" w:rsidRPr="00000000">
        <w:rPr>
          <w:b w:val="1"/>
          <w:bCs w:val="1"/>
          <w:rtl w:val="0"/>
        </w:rPr>
        <w:t xml:space="preserve">se usa pa</w:t>
      </w:r>
      <w:r w:rsidDel="00000000" w:rsidR="00000000" w:rsidRPr="00000000">
        <w:rPr>
          <w:rtl w:val="0"/>
        </w:rPr>
        <w:t xml:space="preserve">trón singleton manual (companion object con INSTANCE) en vez de Hilt DI. Esto crea una base de datos fuera del grafo de inyección que no se cierra correctamente en el ciclo de vida de la app, causando potential leaks de conexiones SQLite.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Fix sugerido:</w:t>
      </w:r>
    </w:p>
    <w:p w:rsidR="00000000" w:rsidDel="00000000" w:rsidP="00000000" w:rsidRDefault="00000000" w:rsidRPr="00000000" w14:paraId="00000081">
      <w:pPr>
        <w:rPr/>
      </w:pPr>
      <w:r w:rsidDel="00000000" w:rsidR="00000000" w:rsidRPr="00000000">
        <w:rPr>
          <w:rtl w:val="0"/>
        </w:rPr>
        <w:t xml:space="preserve">Mover la cr</w:t>
      </w:r>
      <w:r w:rsidDel="00000000" w:rsidR="00000000" w:rsidRPr="00000000">
        <w:rPr>
          <w:b w:val="1"/>
          <w:bCs w:val="1"/>
          <w:rtl w:val="0"/>
        </w:rPr>
        <w:t xml:space="preserve">eación de Off</w:t>
      </w:r>
      <w:r w:rsidDel="00000000" w:rsidR="00000000" w:rsidRPr="00000000">
        <w:rPr>
          <w:rtl w:val="0"/>
        </w:rPr>
        <w:t xml:space="preserve">lineDatabase a DatabaseModule.kt como un @Provides @Singleton, eliminando el companion object.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Error #20 [MEDIUM]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dnfu2glbkv9n" w:id="24"/>
      <w:bookmarkEnd w:id="24"/>
      <w:r w:rsidDel="00000000" w:rsidR="00000000" w:rsidRPr="00000000">
        <w:rPr>
          <w:rtl w:val="0"/>
        </w:rPr>
        <w:t xml:space="preserve">Archivo: app/src/main/java</w:t>
      </w:r>
      <w:r w:rsidDel="00000000" w:rsidR="00000000" w:rsidRPr="00000000">
        <w:rPr>
          <w:b w:val="1"/>
          <w:bCs w:val="1"/>
          <w:rtl w:val="0"/>
        </w:rPr>
        <w:t xml:space="preserve">/com/spo</w:t>
      </w:r>
      <w:r w:rsidDel="00000000" w:rsidR="00000000" w:rsidRPr="00000000">
        <w:rPr>
          <w:rtl w:val="0"/>
        </w:rPr>
        <w:t xml:space="preserve">nsorflow/nexus/account/SessionManager.kt</w:t>
      </w:r>
    </w:p>
    <w:p w:rsidR="00000000" w:rsidDel="00000000" w:rsidP="00000000" w:rsidRDefault="00000000" w:rsidRPr="00000000" w14:paraId="00000088">
      <w:pPr>
        <w:rPr/>
      </w:pPr>
      <w:r w:rsidDel="00000000" w:rsidR="00000000" w:rsidRPr="00000000">
        <w:rPr>
          <w:rtl w:val="0"/>
        </w:rPr>
        <w:t xml:space="preserve">Linea: Constructor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t xml:space="preserve">Proble</w:t>
      </w:r>
      <w:r w:rsidDel="00000000" w:rsidR="00000000" w:rsidRPr="00000000">
        <w:rPr>
          <w:b w:val="1"/>
          <w:bCs w:val="1"/>
          <w:rtl w:val="0"/>
        </w:rPr>
        <w:t xml:space="preserve">ma:</w:t>
      </w:r>
    </w:p>
    <w:p w:rsidR="00000000" w:rsidDel="00000000" w:rsidP="00000000" w:rsidRDefault="00000000" w:rsidRPr="00000000" w14:paraId="0000008B">
      <w:pPr>
        <w:rPr/>
      </w:pPr>
      <w:r w:rsidDel="00000000" w:rsidR="00000000" w:rsidRPr="00000000">
        <w:rPr>
          <w:b w:val="1"/>
          <w:bCs w:val="1"/>
          <w:rtl w:val="0"/>
        </w:rPr>
        <w:t xml:space="preserve">Se</w:t>
      </w:r>
      <w:r w:rsidDel="00000000" w:rsidR="00000000" w:rsidRPr="00000000">
        <w:rPr>
          <w:rtl w:val="0"/>
        </w:rPr>
        <w:t xml:space="preserve">ssionManager n</w:t>
      </w:r>
      <w:r w:rsidDel="00000000" w:rsidR="00000000" w:rsidRPr="00000000">
        <w:rPr>
          <w:b w:val="1"/>
          <w:bCs w:val="1"/>
          <w:rtl w:val="0"/>
        </w:rPr>
        <w:t xml:space="preserve">o usa Hil</w:t>
      </w:r>
      <w:r w:rsidDel="00000000" w:rsidR="00000000" w:rsidRPr="00000000">
        <w:rPr>
          <w:rtl w:val="0"/>
        </w:rPr>
        <w:t xml:space="preserve">t DI (constructor manual con Context). Es instanciado manualmente en varias partes del código, creando múltiples instancias que podrían leer/escribir prefs simultáneamente sin coordinación.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Fix sugerido:</w:t>
      </w:r>
    </w:p>
    <w:p w:rsidR="00000000" w:rsidDel="00000000" w:rsidP="00000000" w:rsidRDefault="00000000" w:rsidRPr="00000000" w14:paraId="0000008E">
      <w:pPr>
        <w:rPr/>
      </w:pPr>
      <w:r w:rsidDel="00000000" w:rsidR="00000000" w:rsidRPr="00000000">
        <w:rPr>
          <w:rtl w:val="0"/>
        </w:rPr>
        <w:t xml:space="preserve">Convertir en @Sin</w:t>
      </w:r>
      <w:r w:rsidDel="00000000" w:rsidR="00000000" w:rsidRPr="00000000">
        <w:rPr>
          <w:b w:val="1"/>
          <w:bCs w:val="1"/>
          <w:rtl w:val="0"/>
        </w:rPr>
        <w:t xml:space="preserve">gleton con @I</w:t>
      </w:r>
      <w:r w:rsidDel="00000000" w:rsidR="00000000" w:rsidRPr="00000000">
        <w:rPr>
          <w:rtl w:val="0"/>
        </w:rPr>
        <w:t xml:space="preserve">nject constructor(@ApplicationContext context: Context) y proveerlo vía Hilt.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