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F019B" w14:textId="77777777" w:rsidR="00F04F6C" w:rsidRDefault="00FB150B">
      <w:pPr>
        <w:jc w:val="center"/>
        <w:rPr>
          <w:lang w:val="ru-RU"/>
        </w:rPr>
      </w:pPr>
      <w:r>
        <w:rPr>
          <w:lang w:val="ru-RU"/>
        </w:rPr>
        <w:t>НАЦІОНАЛЬНИЙ ТЕХНІЧНИЙ УНІВЕРСИТЕТ УКРАЇНИ</w:t>
      </w:r>
    </w:p>
    <w:p w14:paraId="555D9629" w14:textId="77777777" w:rsidR="00F04F6C" w:rsidRDefault="00FB150B">
      <w:pPr>
        <w:jc w:val="center"/>
        <w:rPr>
          <w:lang w:val="ru-RU"/>
        </w:rPr>
      </w:pPr>
      <w:r>
        <w:rPr>
          <w:lang w:val="ru-RU"/>
        </w:rPr>
        <w:t>«КИЇВСЬКИЙ ПОЛІТЕХНІЧНИЙ ІНСТИТУТ»</w:t>
      </w:r>
    </w:p>
    <w:p w14:paraId="025690AB" w14:textId="77777777" w:rsidR="00F04F6C" w:rsidRDefault="00F04F6C">
      <w:pPr>
        <w:jc w:val="center"/>
        <w:rPr>
          <w:sz w:val="16"/>
          <w:szCs w:val="16"/>
          <w:lang w:val="ru-RU"/>
        </w:rPr>
      </w:pPr>
    </w:p>
    <w:p w14:paraId="4DF8A791" w14:textId="77777777" w:rsidR="00F04F6C" w:rsidRDefault="00FB150B">
      <w:pPr>
        <w:spacing w:line="240" w:lineRule="auto"/>
        <w:ind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автоматизованих систем обробки інформації та управління </w:t>
      </w:r>
    </w:p>
    <w:p w14:paraId="57414F67" w14:textId="77777777" w:rsidR="00F04F6C" w:rsidRDefault="00FB150B">
      <w:pPr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___________________________________________________________________________________________________________</w:t>
      </w:r>
    </w:p>
    <w:p w14:paraId="7F8FF835" w14:textId="77777777" w:rsidR="00F04F6C" w:rsidRDefault="00FB150B">
      <w:pPr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(повна назва кафедри, циклової комісії)</w:t>
      </w:r>
    </w:p>
    <w:p w14:paraId="513208A2" w14:textId="77777777" w:rsidR="00F04F6C" w:rsidRDefault="00F04F6C">
      <w:pPr>
        <w:jc w:val="center"/>
        <w:rPr>
          <w:sz w:val="16"/>
          <w:szCs w:val="16"/>
          <w:lang w:val="ru-RU"/>
        </w:rPr>
      </w:pPr>
    </w:p>
    <w:p w14:paraId="0782009A" w14:textId="77777777" w:rsidR="00F04F6C" w:rsidRDefault="00FB150B">
      <w:pPr>
        <w:spacing w:line="240" w:lineRule="auto"/>
        <w:ind w:firstLine="709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КУРСОВА РОБОТА</w:t>
      </w:r>
    </w:p>
    <w:p w14:paraId="215DCDF1" w14:textId="77777777" w:rsidR="00F04F6C" w:rsidRDefault="00FB150B">
      <w:pPr>
        <w:spacing w:before="280" w:line="276" w:lineRule="auto"/>
        <w:jc w:val="center"/>
        <w:rPr>
          <w:sz w:val="16"/>
          <w:szCs w:val="16"/>
          <w:lang w:val="ru-RU"/>
        </w:rPr>
      </w:pPr>
      <w:r>
        <w:rPr>
          <w:sz w:val="24"/>
          <w:szCs w:val="24"/>
          <w:lang w:val="ru-RU"/>
        </w:rPr>
        <w:t>з</w:t>
      </w:r>
      <w:r>
        <w:rPr>
          <w:sz w:val="24"/>
          <w:szCs w:val="24"/>
          <w:u w:val="single"/>
          <w:lang w:val="ru-RU"/>
        </w:rPr>
        <w:t xml:space="preserve"> «</w:t>
      </w:r>
      <w:r>
        <w:rPr>
          <w:u w:val="single"/>
          <w:lang w:val="ru-RU"/>
        </w:rPr>
        <w:t>Основи машинного навчання-1</w:t>
      </w:r>
      <w:r>
        <w:rPr>
          <w:sz w:val="24"/>
          <w:szCs w:val="24"/>
          <w:u w:val="single"/>
          <w:lang w:val="ru-RU"/>
        </w:rPr>
        <w:t>»</w:t>
      </w:r>
      <w:r>
        <w:rPr>
          <w:sz w:val="20"/>
          <w:szCs w:val="20"/>
          <w:u w:val="single"/>
          <w:lang w:val="ru-RU"/>
        </w:rPr>
        <w:br/>
      </w:r>
      <w:r>
        <w:rPr>
          <w:sz w:val="16"/>
          <w:szCs w:val="16"/>
          <w:lang w:val="ru-RU"/>
        </w:rPr>
        <w:t xml:space="preserve"> (назва дисципліни)</w:t>
      </w:r>
    </w:p>
    <w:p w14:paraId="26B260A8" w14:textId="77777777" w:rsidR="00F04F6C" w:rsidRDefault="00F04F6C">
      <w:pPr>
        <w:ind w:firstLine="709"/>
        <w:jc w:val="center"/>
        <w:rPr>
          <w:lang w:val="ru-RU"/>
        </w:rPr>
      </w:pPr>
    </w:p>
    <w:p w14:paraId="2432D929" w14:textId="77777777" w:rsidR="00F04F6C" w:rsidRPr="00A3797E" w:rsidRDefault="00FB150B">
      <w:pPr>
        <w:ind w:left="3261" w:firstLine="991"/>
        <w:jc w:val="right"/>
        <w:rPr>
          <w:lang w:val="ru-RU"/>
        </w:rPr>
      </w:pPr>
      <w:r>
        <w:rPr>
          <w:lang w:val="ru-RU"/>
        </w:rPr>
        <w:t xml:space="preserve">Студента </w:t>
      </w:r>
      <w:r>
        <w:rPr>
          <w:u w:val="single"/>
          <w:lang w:val="ru-RU"/>
        </w:rPr>
        <w:t xml:space="preserve"> </w:t>
      </w:r>
      <w:r>
        <w:rPr>
          <w:u w:val="single"/>
        </w:rPr>
        <w:t>V</w:t>
      </w:r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 курсу  </w:t>
      </w:r>
      <w:r>
        <w:rPr>
          <w:u w:val="single"/>
          <w:lang w:val="ru-RU"/>
        </w:rPr>
        <w:t xml:space="preserve">   ІП-92мп </w:t>
      </w:r>
      <w:r>
        <w:rPr>
          <w:lang w:val="ru-RU"/>
        </w:rPr>
        <w:t>групи</w:t>
      </w:r>
    </w:p>
    <w:p w14:paraId="4DC1C25A" w14:textId="77777777" w:rsidR="00F04F6C" w:rsidRDefault="00FB150B">
      <w:pPr>
        <w:ind w:firstLine="0"/>
        <w:jc w:val="right"/>
        <w:rPr>
          <w:lang w:val="ru-RU"/>
        </w:rPr>
      </w:pPr>
      <w:r>
        <w:rPr>
          <w:lang w:val="ru-RU"/>
        </w:rPr>
        <w:t>на</w:t>
      </w:r>
      <w:r>
        <w:rPr>
          <w:lang w:val="ru-RU"/>
        </w:rPr>
        <w:t xml:space="preserve">пряму підготовки </w:t>
      </w:r>
      <w:r>
        <w:rPr>
          <w:u w:val="single"/>
          <w:lang w:val="ru-RU"/>
        </w:rPr>
        <w:t>8.050103 «Програмна інженерія»</w:t>
      </w:r>
      <w:r>
        <w:rPr>
          <w:u w:val="single"/>
          <w:lang w:val="ru-RU"/>
        </w:rPr>
        <w:br/>
      </w:r>
      <w:r>
        <w:rPr>
          <w:lang w:val="ru-RU"/>
        </w:rPr>
        <w:t xml:space="preserve">спеціальності </w:t>
      </w:r>
      <w:r>
        <w:rPr>
          <w:u w:val="single"/>
          <w:lang w:val="ru-RU"/>
        </w:rPr>
        <w:t>«Програмне забезпечення систем»</w:t>
      </w:r>
    </w:p>
    <w:p w14:paraId="1D49C2FA" w14:textId="31AAD4F4" w:rsidR="00F04F6C" w:rsidRPr="00A3797E" w:rsidRDefault="00FB150B">
      <w:pPr>
        <w:ind w:left="3544" w:hanging="2835"/>
        <w:jc w:val="right"/>
        <w:rPr>
          <w:lang w:val="ru-RU"/>
        </w:rPr>
      </w:pPr>
      <w:r>
        <w:rPr>
          <w:u w:val="single"/>
          <w:lang w:val="ru-RU"/>
        </w:rPr>
        <w:t xml:space="preserve">                   </w:t>
      </w:r>
      <w:r w:rsidR="00A3797E">
        <w:rPr>
          <w:u w:val="single"/>
          <w:lang w:val="uk-UA"/>
        </w:rPr>
        <w:t>Ващенка</w:t>
      </w:r>
      <w:r>
        <w:rPr>
          <w:u w:val="single"/>
          <w:lang w:val="ru-RU"/>
        </w:rPr>
        <w:t xml:space="preserve"> </w:t>
      </w:r>
      <w:r w:rsidR="00A3797E">
        <w:rPr>
          <w:u w:val="single"/>
          <w:lang w:val="ru-RU"/>
        </w:rPr>
        <w:t>Ю</w:t>
      </w:r>
      <w:r>
        <w:rPr>
          <w:u w:val="single"/>
          <w:lang w:val="ru-RU"/>
        </w:rPr>
        <w:t xml:space="preserve">. </w:t>
      </w:r>
      <w:r w:rsidR="00A3797E">
        <w:rPr>
          <w:u w:val="single"/>
          <w:lang w:val="ru-RU"/>
        </w:rPr>
        <w:t>О</w:t>
      </w:r>
      <w:bookmarkStart w:id="0" w:name="_GoBack"/>
      <w:bookmarkEnd w:id="0"/>
      <w:r>
        <w:rPr>
          <w:u w:val="single"/>
          <w:lang w:val="ru-RU"/>
        </w:rPr>
        <w:t xml:space="preserve">.                   </w:t>
      </w:r>
      <w:r>
        <w:rPr>
          <w:sz w:val="20"/>
          <w:szCs w:val="20"/>
          <w:u w:val="single"/>
        </w:rPr>
        <w:t>       </w:t>
      </w:r>
    </w:p>
    <w:p w14:paraId="31C9A0DA" w14:textId="77777777" w:rsidR="00F04F6C" w:rsidRDefault="00FB150B">
      <w:pPr>
        <w:ind w:left="4248" w:firstLine="708"/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(прізвище та ініціали)</w:t>
      </w:r>
    </w:p>
    <w:p w14:paraId="1F2C8F3C" w14:textId="77777777" w:rsidR="00F04F6C" w:rsidRPr="00A3797E" w:rsidRDefault="00FB150B">
      <w:pPr>
        <w:ind w:left="3544" w:hanging="2835"/>
        <w:jc w:val="right"/>
        <w:rPr>
          <w:lang w:val="ru-RU"/>
        </w:rPr>
      </w:pPr>
      <w:r>
        <w:rPr>
          <w:lang w:val="ru-RU"/>
        </w:rPr>
        <w:t>Керівник _____</w:t>
      </w:r>
      <w:r>
        <w:rPr>
          <w:u w:val="single"/>
        </w:rPr>
        <w:t>C</w:t>
      </w:r>
      <w:r>
        <w:rPr>
          <w:u w:val="single"/>
          <w:lang w:val="ru-RU"/>
        </w:rPr>
        <w:t>арнацький В. В.</w:t>
      </w:r>
      <w:r>
        <w:rPr>
          <w:sz w:val="20"/>
          <w:szCs w:val="20"/>
          <w:u w:val="single"/>
        </w:rPr>
        <w:t>   </w:t>
      </w:r>
      <w:r>
        <w:rPr>
          <w:sz w:val="20"/>
          <w:szCs w:val="20"/>
          <w:u w:val="single"/>
          <w:lang w:val="ru-RU"/>
        </w:rPr>
        <w:t xml:space="preserve">               </w:t>
      </w:r>
      <w:r>
        <w:rPr>
          <w:sz w:val="20"/>
          <w:szCs w:val="20"/>
          <w:u w:val="single"/>
        </w:rPr>
        <w:t> </w:t>
      </w:r>
    </w:p>
    <w:p w14:paraId="0B7FA194" w14:textId="77777777" w:rsidR="00F04F6C" w:rsidRDefault="00FB150B">
      <w:pPr>
        <w:ind w:left="7830" w:hanging="2835"/>
        <w:jc w:val="center"/>
        <w:rPr>
          <w:sz w:val="20"/>
          <w:szCs w:val="20"/>
          <w:u w:val="single"/>
          <w:lang w:val="ru-RU"/>
        </w:rPr>
      </w:pPr>
      <w:r>
        <w:rPr>
          <w:sz w:val="16"/>
          <w:szCs w:val="16"/>
          <w:lang w:val="ru-RU"/>
        </w:rPr>
        <w:t>(прізвище та ініціали)</w:t>
      </w:r>
    </w:p>
    <w:p w14:paraId="3A6667C2" w14:textId="77777777" w:rsidR="00F04F6C" w:rsidRDefault="00FB150B">
      <w:pPr>
        <w:ind w:left="2835" w:hanging="2126"/>
        <w:jc w:val="right"/>
        <w:rPr>
          <w:u w:val="single"/>
          <w:lang w:val="ru-RU"/>
        </w:rPr>
      </w:pPr>
      <w:r>
        <w:rPr>
          <w:sz w:val="20"/>
          <w:szCs w:val="20"/>
          <w:u w:val="single"/>
        </w:rPr>
        <w:t> </w:t>
      </w:r>
      <w:r>
        <w:rPr>
          <w:sz w:val="20"/>
          <w:szCs w:val="20"/>
          <w:u w:val="single"/>
          <w:lang w:val="ru-RU"/>
        </w:rPr>
        <w:t xml:space="preserve">       </w:t>
      </w:r>
      <w:r>
        <w:rPr>
          <w:sz w:val="20"/>
          <w:szCs w:val="20"/>
          <w:u w:val="single"/>
        </w:rPr>
        <w:t>         </w:t>
      </w:r>
      <w:r>
        <w:rPr>
          <w:u w:val="single"/>
          <w:lang w:val="ru-RU"/>
        </w:rPr>
        <w:t xml:space="preserve">  Асистент кафедри АСОІУ</w:t>
      </w:r>
      <w:r>
        <w:rPr>
          <w:sz w:val="20"/>
          <w:szCs w:val="20"/>
          <w:u w:val="single"/>
          <w:lang w:val="ru-RU"/>
        </w:rPr>
        <w:t xml:space="preserve">            </w:t>
      </w:r>
      <w:r>
        <w:rPr>
          <w:sz w:val="20"/>
          <w:szCs w:val="20"/>
          <w:u w:val="single"/>
        </w:rPr>
        <w:t>     </w:t>
      </w:r>
    </w:p>
    <w:p w14:paraId="05A751C6" w14:textId="77777777" w:rsidR="00F04F6C" w:rsidRDefault="00FB150B">
      <w:pPr>
        <w:ind w:left="2835" w:hanging="2126"/>
        <w:jc w:val="right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(посада, вчене звання, науковий ступінь, прізвище та ініціали)   </w:t>
      </w:r>
    </w:p>
    <w:p w14:paraId="7EF8D9AA" w14:textId="77777777" w:rsidR="00F04F6C" w:rsidRDefault="00F04F6C">
      <w:pPr>
        <w:ind w:firstLine="709"/>
        <w:jc w:val="right"/>
        <w:rPr>
          <w:sz w:val="16"/>
          <w:szCs w:val="16"/>
          <w:lang w:val="ru-RU"/>
        </w:rPr>
      </w:pPr>
    </w:p>
    <w:p w14:paraId="2BC34C90" w14:textId="77777777" w:rsidR="00F04F6C" w:rsidRDefault="00FB150B">
      <w:pPr>
        <w:ind w:left="3544" w:hanging="2835"/>
        <w:jc w:val="right"/>
        <w:rPr>
          <w:lang w:val="ru-RU"/>
        </w:rPr>
      </w:pPr>
      <w:r>
        <w:rPr>
          <w:lang w:val="ru-RU"/>
        </w:rPr>
        <w:t>Національна оцінка _________________________</w:t>
      </w:r>
    </w:p>
    <w:p w14:paraId="7E5D0940" w14:textId="77777777" w:rsidR="00F04F6C" w:rsidRDefault="00FB150B">
      <w:pPr>
        <w:ind w:left="3544" w:hanging="2835"/>
        <w:jc w:val="right"/>
        <w:rPr>
          <w:lang w:val="ru-RU"/>
        </w:rPr>
      </w:pPr>
      <w:r>
        <w:rPr>
          <w:lang w:val="ru-RU"/>
        </w:rPr>
        <w:t xml:space="preserve">Кількість балів: __________ Оцінка:  </w:t>
      </w:r>
      <w:r>
        <w:t>ECTS</w:t>
      </w:r>
      <w:r>
        <w:rPr>
          <w:lang w:val="ru-RU"/>
        </w:rPr>
        <w:t xml:space="preserve"> _____ </w:t>
      </w:r>
    </w:p>
    <w:p w14:paraId="5238CD64" w14:textId="77777777" w:rsidR="00F04F6C" w:rsidRDefault="00F04F6C">
      <w:pPr>
        <w:ind w:left="5103" w:hanging="4394"/>
        <w:rPr>
          <w:lang w:val="ru-RU"/>
        </w:rPr>
      </w:pPr>
    </w:p>
    <w:tbl>
      <w:tblPr>
        <w:tblW w:w="10421" w:type="dxa"/>
        <w:tblLook w:val="0400" w:firstRow="0" w:lastRow="0" w:firstColumn="0" w:lastColumn="0" w:noHBand="0" w:noVBand="1"/>
      </w:tblPr>
      <w:tblGrid>
        <w:gridCol w:w="3548"/>
        <w:gridCol w:w="1861"/>
        <w:gridCol w:w="573"/>
        <w:gridCol w:w="4439"/>
      </w:tblGrid>
      <w:tr w:rsidR="00F04F6C" w14:paraId="3DB462F0" w14:textId="77777777">
        <w:tc>
          <w:tcPr>
            <w:tcW w:w="3547" w:type="dxa"/>
            <w:shd w:val="clear" w:color="auto" w:fill="auto"/>
            <w:vAlign w:val="center"/>
          </w:tcPr>
          <w:p w14:paraId="682C59F4" w14:textId="77777777" w:rsidR="00F04F6C" w:rsidRDefault="00FB150B">
            <w:pPr>
              <w:jc w:val="center"/>
            </w:pPr>
            <w:r>
              <w:t>Члени комісії</w:t>
            </w:r>
          </w:p>
        </w:tc>
        <w:tc>
          <w:tcPr>
            <w:tcW w:w="18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83E3AC" w14:textId="77777777" w:rsidR="00F04F6C" w:rsidRDefault="00F04F6C">
            <w:pPr>
              <w:jc w:val="center"/>
            </w:pPr>
          </w:p>
        </w:tc>
        <w:tc>
          <w:tcPr>
            <w:tcW w:w="573" w:type="dxa"/>
            <w:shd w:val="clear" w:color="auto" w:fill="auto"/>
            <w:vAlign w:val="center"/>
          </w:tcPr>
          <w:p w14:paraId="46C204E4" w14:textId="77777777" w:rsidR="00F04F6C" w:rsidRDefault="00F04F6C">
            <w:pPr>
              <w:jc w:val="center"/>
            </w:pPr>
          </w:p>
        </w:tc>
        <w:tc>
          <w:tcPr>
            <w:tcW w:w="44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C427CA4" w14:textId="77777777" w:rsidR="00F04F6C" w:rsidRDefault="00F04F6C">
            <w:pPr>
              <w:jc w:val="center"/>
            </w:pPr>
          </w:p>
        </w:tc>
      </w:tr>
      <w:tr w:rsidR="00F04F6C" w:rsidRPr="00A3797E" w14:paraId="607E8921" w14:textId="77777777">
        <w:tc>
          <w:tcPr>
            <w:tcW w:w="3547" w:type="dxa"/>
            <w:shd w:val="clear" w:color="auto" w:fill="auto"/>
            <w:vAlign w:val="center"/>
          </w:tcPr>
          <w:p w14:paraId="4C447657" w14:textId="77777777" w:rsidR="00F04F6C" w:rsidRDefault="00F04F6C">
            <w:pPr>
              <w:jc w:val="center"/>
            </w:pPr>
          </w:p>
        </w:tc>
        <w:tc>
          <w:tcPr>
            <w:tcW w:w="186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97CC9AF" w14:textId="77777777" w:rsidR="00F04F6C" w:rsidRDefault="00FB150B">
            <w:pPr>
              <w:jc w:val="center"/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435235DC" w14:textId="77777777" w:rsidR="00F04F6C" w:rsidRDefault="00F04F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3E9195B" w14:textId="77777777" w:rsidR="00F04F6C" w:rsidRDefault="00FB150B">
            <w:pPr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(вчене звання, науковий ступінь, прізвище та ініціали)</w:t>
            </w:r>
          </w:p>
        </w:tc>
      </w:tr>
      <w:tr w:rsidR="00F04F6C" w:rsidRPr="00A3797E" w14:paraId="1F483AC1" w14:textId="77777777">
        <w:tc>
          <w:tcPr>
            <w:tcW w:w="3547" w:type="dxa"/>
            <w:shd w:val="clear" w:color="auto" w:fill="auto"/>
            <w:vAlign w:val="center"/>
          </w:tcPr>
          <w:p w14:paraId="715FA55B" w14:textId="77777777" w:rsidR="00F04F6C" w:rsidRDefault="00F04F6C">
            <w:pPr>
              <w:jc w:val="center"/>
              <w:rPr>
                <w:lang w:val="ru-RU"/>
              </w:rPr>
            </w:pPr>
          </w:p>
        </w:tc>
        <w:tc>
          <w:tcPr>
            <w:tcW w:w="18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78340" w14:textId="77777777" w:rsidR="00F04F6C" w:rsidRDefault="00F04F6C">
            <w:pPr>
              <w:jc w:val="center"/>
              <w:rPr>
                <w:lang w:val="ru-RU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14:paraId="21531D5F" w14:textId="77777777" w:rsidR="00F04F6C" w:rsidRDefault="00F04F6C">
            <w:pPr>
              <w:jc w:val="center"/>
              <w:rPr>
                <w:lang w:val="ru-RU"/>
              </w:rPr>
            </w:pPr>
          </w:p>
        </w:tc>
        <w:tc>
          <w:tcPr>
            <w:tcW w:w="44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A8761" w14:textId="77777777" w:rsidR="00F04F6C" w:rsidRDefault="00F04F6C">
            <w:pPr>
              <w:jc w:val="center"/>
              <w:rPr>
                <w:lang w:val="ru-RU"/>
              </w:rPr>
            </w:pPr>
          </w:p>
        </w:tc>
      </w:tr>
      <w:tr w:rsidR="00F04F6C" w:rsidRPr="00A3797E" w14:paraId="3037869C" w14:textId="77777777">
        <w:tc>
          <w:tcPr>
            <w:tcW w:w="3547" w:type="dxa"/>
            <w:shd w:val="clear" w:color="auto" w:fill="auto"/>
            <w:vAlign w:val="center"/>
          </w:tcPr>
          <w:p w14:paraId="3102BF87" w14:textId="77777777" w:rsidR="00F04F6C" w:rsidRDefault="00F04F6C">
            <w:pPr>
              <w:jc w:val="center"/>
              <w:rPr>
                <w:lang w:val="ru-RU"/>
              </w:rPr>
            </w:pPr>
          </w:p>
        </w:tc>
        <w:tc>
          <w:tcPr>
            <w:tcW w:w="186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17A6779" w14:textId="77777777" w:rsidR="00F04F6C" w:rsidRDefault="00FB150B">
            <w:pPr>
              <w:jc w:val="center"/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5FE06718" w14:textId="77777777" w:rsidR="00F04F6C" w:rsidRDefault="00F04F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EDFF144" w14:textId="77777777" w:rsidR="00F04F6C" w:rsidRDefault="00FB150B">
            <w:pPr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(вчене звання, науковий ступінь, прізвище та ініціали)</w:t>
            </w:r>
          </w:p>
        </w:tc>
      </w:tr>
    </w:tbl>
    <w:p w14:paraId="5D33DE65" w14:textId="77777777" w:rsidR="00F04F6C" w:rsidRDefault="00F04F6C">
      <w:pPr>
        <w:ind w:firstLine="0"/>
        <w:jc w:val="left"/>
        <w:rPr>
          <w:lang w:val="ru-RU"/>
        </w:rPr>
      </w:pPr>
    </w:p>
    <w:p w14:paraId="29E7ACB9" w14:textId="77777777" w:rsidR="00F04F6C" w:rsidRDefault="00FB150B">
      <w:pPr>
        <w:jc w:val="center"/>
        <w:rPr>
          <w:lang w:val="ru-RU"/>
        </w:rPr>
      </w:pPr>
      <w:r>
        <w:rPr>
          <w:lang w:val="ru-RU"/>
        </w:rPr>
        <w:t>Київ - 2019 рік</w:t>
      </w:r>
    </w:p>
    <w:p w14:paraId="37D9FB7E" w14:textId="77777777" w:rsidR="00F04F6C" w:rsidRDefault="00F04F6C">
      <w:pPr>
        <w:jc w:val="center"/>
        <w:rPr>
          <w:b/>
          <w:lang w:val="ru-RU"/>
        </w:rPr>
      </w:pPr>
    </w:p>
    <w:p w14:paraId="4091D2C9" w14:textId="77777777" w:rsidR="00F04F6C" w:rsidRDefault="00F04F6C">
      <w:pPr>
        <w:jc w:val="center"/>
        <w:rPr>
          <w:b/>
          <w:lang w:val="ru-RU"/>
        </w:rPr>
      </w:pPr>
    </w:p>
    <w:p w14:paraId="355043D5" w14:textId="77777777" w:rsidR="00F04F6C" w:rsidRDefault="00FB150B">
      <w:pPr>
        <w:jc w:val="center"/>
        <w:rPr>
          <w:lang w:val="ru-RU"/>
        </w:rPr>
      </w:pPr>
      <w:r>
        <w:rPr>
          <w:b/>
          <w:lang w:val="ru-RU"/>
        </w:rPr>
        <w:t>АНОТАЦІЯ</w:t>
      </w:r>
    </w:p>
    <w:p w14:paraId="634721E9" w14:textId="77777777" w:rsidR="00F04F6C" w:rsidRPr="00A3797E" w:rsidRDefault="00FB150B">
      <w:pPr>
        <w:ind w:firstLine="709"/>
        <w:rPr>
          <w:lang w:val="ru-RU"/>
        </w:rPr>
      </w:pPr>
      <w:bookmarkStart w:id="1" w:name="_gjdgxs"/>
      <w:bookmarkEnd w:id="1"/>
      <w:r>
        <w:rPr>
          <w:lang w:val="ru-RU"/>
        </w:rPr>
        <w:t xml:space="preserve">Пояснювальна записка до курсової роботи: 16 сторінок, 4 рисунка,        1 таблиця, 3 </w:t>
      </w:r>
      <w:r>
        <w:rPr>
          <w:lang w:val="ru-RU"/>
        </w:rPr>
        <w:t>посилання.</w:t>
      </w:r>
    </w:p>
    <w:p w14:paraId="3AECD830" w14:textId="77777777" w:rsidR="00F04F6C" w:rsidRDefault="00FB150B">
      <w:pPr>
        <w:ind w:firstLine="709"/>
        <w:rPr>
          <w:lang w:val="ru-RU"/>
        </w:rPr>
      </w:pPr>
      <w:r>
        <w:rPr>
          <w:lang w:val="ru-RU"/>
        </w:rPr>
        <w:t>Об’єкт дослідження: алгоритми класифікації.</w:t>
      </w:r>
    </w:p>
    <w:p w14:paraId="2B2E7C89" w14:textId="77777777" w:rsidR="00F04F6C" w:rsidRPr="00A3797E" w:rsidRDefault="00FB150B">
      <w:pPr>
        <w:ind w:firstLine="709"/>
        <w:rPr>
          <w:lang w:val="ru-RU"/>
        </w:rPr>
      </w:pPr>
      <w:r>
        <w:rPr>
          <w:lang w:val="ru-RU"/>
        </w:rPr>
        <w:t>Мета роботи: створення та навчання різних алгоритмів машинного навчання на наборі даних «Predicting a Pulsar Star».</w:t>
      </w:r>
    </w:p>
    <w:p w14:paraId="316C581B" w14:textId="77777777" w:rsidR="00F04F6C" w:rsidRPr="00A3797E" w:rsidRDefault="00FB150B">
      <w:pPr>
        <w:ind w:firstLine="709"/>
        <w:rPr>
          <w:lang w:val="ru-RU"/>
        </w:rPr>
      </w:pPr>
      <w:r>
        <w:rPr>
          <w:lang w:val="ru-RU"/>
        </w:rPr>
        <w:t>В даній роботі розглянуті алгоритми класифікації на наборі даних «Predicting a Pulsar</w:t>
      </w:r>
      <w:r>
        <w:rPr>
          <w:lang w:val="ru-RU"/>
        </w:rPr>
        <w:t xml:space="preserve"> Star». Продемонстровано ефективність роботи алгоритмів методу опорних векторів, пониження розмірності довільним проекціюванням, ансамлювання алгоритмом AdaBoost та їх тонке налаштування за допомогою довільного пошуку оптимальних гіперпараметрів. </w:t>
      </w:r>
    </w:p>
    <w:p w14:paraId="247CD076" w14:textId="77777777" w:rsidR="00F04F6C" w:rsidRPr="00A3797E" w:rsidRDefault="00FB150B">
      <w:pPr>
        <w:ind w:firstLine="709"/>
        <w:rPr>
          <w:lang w:val="ru-RU"/>
        </w:rPr>
      </w:pPr>
      <w:r>
        <w:rPr>
          <w:lang w:val="ru-RU"/>
        </w:rPr>
        <w:t xml:space="preserve">Ключові </w:t>
      </w:r>
      <w:r>
        <w:rPr>
          <w:lang w:val="ru-RU"/>
        </w:rPr>
        <w:t>слова: МАШИННЕ НАВЧАННЯ, КЛАСИФІКАЦІЯ,  МЕТОД ОПОРНИХ ВЕКТОРІВ, ДОВІЛЬНЕ ПРОЕКЦІЮВАННЯ, ADABOOST, ДОВІЛЬНИЙ ПОШУК ГІПЕРПАРАМЕТРІВ.</w:t>
      </w:r>
      <w:r w:rsidRPr="00A3797E">
        <w:rPr>
          <w:lang w:val="ru-RU"/>
        </w:rPr>
        <w:br w:type="page"/>
      </w:r>
    </w:p>
    <w:p w14:paraId="635611BC" w14:textId="77777777" w:rsidR="00F04F6C" w:rsidRDefault="00FB150B">
      <w:pPr>
        <w:ind w:firstLine="0"/>
        <w:jc w:val="center"/>
      </w:pPr>
      <w:r>
        <w:rPr>
          <w:b/>
        </w:rPr>
        <w:lastRenderedPageBreak/>
        <w:t>ЗМІСТ</w:t>
      </w:r>
    </w:p>
    <w:p w14:paraId="77F35573" w14:textId="77777777" w:rsidR="00F04F6C" w:rsidRDefault="00FB150B">
      <w:pPr>
        <w:pStyle w:val="TOC1"/>
      </w:pPr>
      <w:r>
        <w:fldChar w:fldCharType="begin"/>
      </w:r>
      <w:r>
        <w:rPr>
          <w:rStyle w:val="IndexLink"/>
          <w:webHidden/>
        </w:rPr>
        <w:instrText>TOC \z \o "1-9" \u \h</w:instrText>
      </w:r>
      <w:r>
        <w:rPr>
          <w:rStyle w:val="IndexLink"/>
        </w:rPr>
        <w:fldChar w:fldCharType="separate"/>
      </w:r>
      <w:hyperlink w:anchor="__RefHeading___Toc3519_1485698590">
        <w:r>
          <w:rPr>
            <w:rStyle w:val="IndexLink"/>
            <w:webHidden/>
          </w:rPr>
          <w:t>1 ПОСТАНОВКА ЗАДАЧІ</w:t>
        </w:r>
        <w:r>
          <w:rPr>
            <w:rStyle w:val="IndexLink"/>
            <w:webHidden/>
          </w:rPr>
          <w:tab/>
          <w:t>4</w:t>
        </w:r>
      </w:hyperlink>
    </w:p>
    <w:p w14:paraId="4D221C28" w14:textId="77777777" w:rsidR="00F04F6C" w:rsidRDefault="00FB150B">
      <w:pPr>
        <w:pStyle w:val="TOC1"/>
      </w:pPr>
      <w:hyperlink w:anchor="__RefHeading___Toc3521_1485698590">
        <w:r>
          <w:rPr>
            <w:rStyle w:val="IndexLink"/>
            <w:webHidden/>
          </w:rPr>
          <w:t>2 ТЕОРЕТИЧНІ ВІДОМОСТІ</w:t>
        </w:r>
        <w:r>
          <w:rPr>
            <w:rStyle w:val="IndexLink"/>
            <w:webHidden/>
          </w:rPr>
          <w:tab/>
          <w:t>5</w:t>
        </w:r>
      </w:hyperlink>
    </w:p>
    <w:p w14:paraId="309EFC47" w14:textId="77777777" w:rsidR="00F04F6C" w:rsidRDefault="00FB150B">
      <w:pPr>
        <w:pStyle w:val="TOC1"/>
      </w:pPr>
      <w:hyperlink w:anchor="__RefHeading___Toc3523_1485698590">
        <w:r>
          <w:rPr>
            <w:rStyle w:val="IndexLink"/>
            <w:webHidden/>
          </w:rPr>
          <w:t>2.1 Логістична регресія</w:t>
        </w:r>
        <w:r>
          <w:rPr>
            <w:rStyle w:val="IndexLink"/>
            <w:webHidden/>
          </w:rPr>
          <w:tab/>
          <w:t>5</w:t>
        </w:r>
      </w:hyperlink>
    </w:p>
    <w:p w14:paraId="5E411026" w14:textId="77777777" w:rsidR="00F04F6C" w:rsidRDefault="00FB150B">
      <w:pPr>
        <w:pStyle w:val="TOC1"/>
      </w:pPr>
      <w:hyperlink w:anchor="__RefHeading___Toc3529_1485698590">
        <w:r>
          <w:rPr>
            <w:rStyle w:val="IndexLink"/>
            <w:webHidden/>
          </w:rPr>
          <w:t>2.2 Метод k-найближчих сусідів</w:t>
        </w:r>
        <w:r>
          <w:rPr>
            <w:rStyle w:val="IndexLink"/>
            <w:webHidden/>
          </w:rPr>
          <w:tab/>
          <w:t>7</w:t>
        </w:r>
      </w:hyperlink>
    </w:p>
    <w:p w14:paraId="01157247" w14:textId="77777777" w:rsidR="00F04F6C" w:rsidRDefault="00FB150B">
      <w:pPr>
        <w:pStyle w:val="TOC1"/>
      </w:pPr>
      <w:hyperlink w:anchor="__RefHeading___Toc3645_1485698590">
        <w:r>
          <w:rPr>
            <w:rStyle w:val="IndexLink"/>
            <w:webHidden/>
          </w:rPr>
          <w:t>2.3 Метод опорних векторів (SVM)</w:t>
        </w:r>
        <w:r>
          <w:rPr>
            <w:rStyle w:val="IndexLink"/>
            <w:webHidden/>
          </w:rPr>
          <w:tab/>
          <w:t>8</w:t>
        </w:r>
      </w:hyperlink>
    </w:p>
    <w:p w14:paraId="2ECDB38F" w14:textId="77777777" w:rsidR="00F04F6C" w:rsidRDefault="00FB150B">
      <w:pPr>
        <w:pStyle w:val="TOC1"/>
      </w:pPr>
      <w:hyperlink w:anchor="__RefHeading___Toc3531_1485698590">
        <w:r>
          <w:rPr>
            <w:rStyle w:val="IndexLink"/>
            <w:webHidden/>
          </w:rPr>
          <w:t>3 МАТЕМАТИЧНІ МОДЕЛІ</w:t>
        </w:r>
        <w:r>
          <w:rPr>
            <w:rStyle w:val="IndexLink"/>
            <w:webHidden/>
          </w:rPr>
          <w:tab/>
          <w:t>11</w:t>
        </w:r>
      </w:hyperlink>
    </w:p>
    <w:p w14:paraId="246E3D68" w14:textId="77777777" w:rsidR="00F04F6C" w:rsidRDefault="00FB150B">
      <w:pPr>
        <w:pStyle w:val="TOC1"/>
      </w:pPr>
      <w:hyperlink w:anchor="__RefHeading___Toc3751_1485698590">
        <w:r>
          <w:rPr>
            <w:rStyle w:val="IndexLink"/>
            <w:webHidden/>
          </w:rPr>
          <w:t>3.1 Метод опорних векторів</w:t>
        </w:r>
        <w:r>
          <w:rPr>
            <w:rStyle w:val="IndexLink"/>
            <w:webHidden/>
          </w:rPr>
          <w:tab/>
          <w:t>11</w:t>
        </w:r>
      </w:hyperlink>
    </w:p>
    <w:p w14:paraId="34369690" w14:textId="77777777" w:rsidR="00F04F6C" w:rsidRDefault="00FB150B">
      <w:pPr>
        <w:pStyle w:val="TOC1"/>
      </w:pPr>
      <w:hyperlink w:anchor="__RefHeading___Toc3533_1485698590">
        <w:r>
          <w:rPr>
            <w:rStyle w:val="IndexLink"/>
            <w:webHidden/>
          </w:rPr>
          <w:t>4 РЕАЛІЗАЦІЯ</w:t>
        </w:r>
        <w:r>
          <w:rPr>
            <w:rStyle w:val="IndexLink"/>
            <w:webHidden/>
          </w:rPr>
          <w:tab/>
          <w:t>12</w:t>
        </w:r>
      </w:hyperlink>
    </w:p>
    <w:p w14:paraId="2D3AD0FE" w14:textId="77777777" w:rsidR="00F04F6C" w:rsidRDefault="00FB150B">
      <w:pPr>
        <w:pStyle w:val="TOC1"/>
      </w:pPr>
      <w:hyperlink w:anchor="__RefHeading___Toc3535_1485698590">
        <w:r>
          <w:rPr>
            <w:rStyle w:val="IndexLink"/>
            <w:webHidden/>
          </w:rPr>
          <w:t>5 АНАЛІЗ РЕЗУЛЬТАТІВ</w:t>
        </w:r>
        <w:r>
          <w:rPr>
            <w:rStyle w:val="IndexLink"/>
            <w:webHidden/>
          </w:rPr>
          <w:tab/>
          <w:t>13</w:t>
        </w:r>
      </w:hyperlink>
    </w:p>
    <w:p w14:paraId="447064B8" w14:textId="77777777" w:rsidR="00F04F6C" w:rsidRDefault="00FB150B">
      <w:pPr>
        <w:pStyle w:val="TOC1"/>
      </w:pPr>
      <w:hyperlink w:anchor="__RefHeading___Toc3537_1485698590">
        <w:r>
          <w:rPr>
            <w:rStyle w:val="IndexLink"/>
            <w:webHidden/>
          </w:rPr>
          <w:t>ВИСНОВКИ</w:t>
        </w:r>
        <w:r>
          <w:rPr>
            <w:rStyle w:val="IndexLink"/>
            <w:webHidden/>
          </w:rPr>
          <w:tab/>
          <w:t>15</w:t>
        </w:r>
      </w:hyperlink>
    </w:p>
    <w:p w14:paraId="26D4D122" w14:textId="77777777" w:rsidR="00F04F6C" w:rsidRDefault="00FB150B">
      <w:pPr>
        <w:pStyle w:val="TOC1"/>
      </w:pPr>
      <w:hyperlink w:anchor="__RefHeading___Toc3539_1485698590">
        <w:r>
          <w:rPr>
            <w:rStyle w:val="IndexLink"/>
            <w:webHidden/>
          </w:rPr>
          <w:t>ПОСИЛАННЯ</w:t>
        </w:r>
        <w:r>
          <w:rPr>
            <w:rStyle w:val="IndexLink"/>
            <w:webHidden/>
          </w:rPr>
          <w:tab/>
          <w:t>16</w:t>
        </w:r>
      </w:hyperlink>
    </w:p>
    <w:p w14:paraId="4D67BEE5" w14:textId="77777777" w:rsidR="00F04F6C" w:rsidRDefault="00FB150B">
      <w:pPr>
        <w:rPr>
          <w:b/>
        </w:rPr>
      </w:pPr>
      <w:r>
        <w:rPr>
          <w:b/>
        </w:rPr>
        <w:fldChar w:fldCharType="end"/>
      </w:r>
    </w:p>
    <w:p w14:paraId="20134437" w14:textId="77777777" w:rsidR="00F04F6C" w:rsidRDefault="00FB150B">
      <w:pPr>
        <w:pStyle w:val="Heading1"/>
        <w:ind w:firstLine="720"/>
        <w:rPr>
          <w:lang w:val="ru-RU"/>
        </w:rPr>
      </w:pPr>
      <w:bookmarkStart w:id="2" w:name="__RefHeading___Toc3519_1485698590"/>
      <w:bookmarkStart w:id="3" w:name="_za7h51sbt366"/>
      <w:bookmarkEnd w:id="2"/>
      <w:bookmarkEnd w:id="3"/>
      <w:r>
        <w:rPr>
          <w:lang w:val="ru-RU"/>
        </w:rPr>
        <w:t>1 ПОСТАНОВКА ЗАДАЧІ</w:t>
      </w:r>
    </w:p>
    <w:p w14:paraId="1E2CB079" w14:textId="77777777" w:rsidR="00F04F6C" w:rsidRDefault="00FB150B">
      <w:pPr>
        <w:rPr>
          <w:lang w:val="ru-RU"/>
        </w:rPr>
      </w:pPr>
      <w:r>
        <w:rPr>
          <w:lang w:val="ru-RU"/>
        </w:rPr>
        <w:t>Для успішного виконання курсової роботи необхідно:</w:t>
      </w:r>
    </w:p>
    <w:p w14:paraId="337AD82A" w14:textId="77777777" w:rsidR="00F04F6C" w:rsidRDefault="00FB150B">
      <w:pPr>
        <w:numPr>
          <w:ilvl w:val="0"/>
          <w:numId w:val="1"/>
        </w:numPr>
      </w:pPr>
      <w:r>
        <w:t xml:space="preserve">Завантажити набір даних </w:t>
      </w:r>
      <w:r w:rsidRPr="00A3797E">
        <w:rPr>
          <w:lang w:val="en-US"/>
        </w:rPr>
        <w:t>«Predicring a Pulsar Star»</w:t>
      </w:r>
      <w:r>
        <w:t>.</w:t>
      </w:r>
    </w:p>
    <w:p w14:paraId="0AC3A4AB" w14:textId="77777777" w:rsidR="00F04F6C" w:rsidRDefault="00FB150B">
      <w:pPr>
        <w:numPr>
          <w:ilvl w:val="0"/>
          <w:numId w:val="1"/>
        </w:numPr>
      </w:pPr>
      <w:r>
        <w:t xml:space="preserve">Провести класифікацію набору даних </w:t>
      </w:r>
      <w:r w:rsidRPr="00A3797E">
        <w:t xml:space="preserve">«Predicring a Pulsar Star» </w:t>
      </w:r>
      <w:r>
        <w:rPr>
          <w:lang w:val="ru-RU"/>
        </w:rPr>
        <w:t>алгоритмами</w:t>
      </w:r>
      <w:r>
        <w:t>:</w:t>
      </w:r>
    </w:p>
    <w:p w14:paraId="0E90ECB2" w14:textId="77777777" w:rsidR="00F04F6C" w:rsidRDefault="00FB150B">
      <w:pPr>
        <w:numPr>
          <w:ilvl w:val="1"/>
          <w:numId w:val="1"/>
        </w:numPr>
      </w:pPr>
      <w:r>
        <w:t xml:space="preserve">Метод опорних </w:t>
      </w:r>
      <w:r>
        <w:t>векторів;</w:t>
      </w:r>
    </w:p>
    <w:p w14:paraId="68D52175" w14:textId="77777777" w:rsidR="00F04F6C" w:rsidRPr="00A3797E" w:rsidRDefault="00FB150B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Метод опорних векторів, використовуючи довільне проекціювання для передобробки даних;</w:t>
      </w:r>
    </w:p>
    <w:p w14:paraId="53717991" w14:textId="77777777" w:rsidR="00F04F6C" w:rsidRPr="00A3797E" w:rsidRDefault="00FB150B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AdaBoost на основі методу опорних векторів;</w:t>
      </w:r>
    </w:p>
    <w:p w14:paraId="43519760" w14:textId="77777777" w:rsidR="00F04F6C" w:rsidRPr="00A3797E" w:rsidRDefault="00FB150B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AdaBoost на основі методу опорних векторів, використовуючи довільне проекціювання для передобробки даних.</w:t>
      </w:r>
    </w:p>
    <w:p w14:paraId="2C2926B4" w14:textId="77777777" w:rsidR="00F04F6C" w:rsidRPr="00A3797E" w:rsidRDefault="00FB150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кожног</w:t>
      </w:r>
      <w:r>
        <w:rPr>
          <w:lang w:val="ru-RU"/>
        </w:rPr>
        <w:t>о алгоритму підібрати оптимальні гіперпараметри довільним пошуком.</w:t>
      </w:r>
    </w:p>
    <w:p w14:paraId="41BE7F4A" w14:textId="77777777" w:rsidR="00F04F6C" w:rsidRDefault="00FB150B">
      <w:pPr>
        <w:numPr>
          <w:ilvl w:val="0"/>
          <w:numId w:val="1"/>
        </w:numPr>
      </w:pPr>
      <w:r>
        <w:lastRenderedPageBreak/>
        <w:t>Проаналізувати результати.</w:t>
      </w:r>
    </w:p>
    <w:p w14:paraId="442600B1" w14:textId="77777777" w:rsidR="00F04F6C" w:rsidRDefault="00F04F6C">
      <w:pPr>
        <w:ind w:firstLine="0"/>
      </w:pPr>
    </w:p>
    <w:p w14:paraId="00F552BB" w14:textId="77777777" w:rsidR="00F04F6C" w:rsidRDefault="00FB150B">
      <w:pPr>
        <w:ind w:firstLine="0"/>
      </w:pPr>
      <w:r>
        <w:br w:type="page"/>
      </w:r>
    </w:p>
    <w:p w14:paraId="5E738DE6" w14:textId="77777777" w:rsidR="00F04F6C" w:rsidRDefault="00FB150B">
      <w:pPr>
        <w:pStyle w:val="Heading1"/>
        <w:ind w:firstLine="0"/>
      </w:pPr>
      <w:bookmarkStart w:id="4" w:name="__RefHeading___Toc3521_1485698590"/>
      <w:bookmarkStart w:id="5" w:name="_1spk7gyqsdaz"/>
      <w:bookmarkEnd w:id="4"/>
      <w:bookmarkEnd w:id="5"/>
      <w:r>
        <w:lastRenderedPageBreak/>
        <w:t>2 ТЕОРЕТИЧНІ ВІДОМОСТІ</w:t>
      </w:r>
    </w:p>
    <w:p w14:paraId="121792B7" w14:textId="77777777" w:rsidR="00F04F6C" w:rsidRDefault="00FB150B">
      <w:pPr>
        <w:pStyle w:val="Heading1"/>
        <w:ind w:left="0" w:firstLine="720"/>
        <w:jc w:val="both"/>
        <w:rPr>
          <w:b w:val="0"/>
        </w:rPr>
      </w:pPr>
      <w:bookmarkStart w:id="6" w:name="__RefHeading___Toc3523_1485698590"/>
      <w:bookmarkEnd w:id="6"/>
      <w:r>
        <w:rPr>
          <w:b w:val="0"/>
        </w:rPr>
        <w:t>2.1 Логістична регресія</w:t>
      </w:r>
    </w:p>
    <w:p w14:paraId="2D643379" w14:textId="77777777" w:rsidR="00F04F6C" w:rsidRPr="00A3797E" w:rsidRDefault="00FB150B">
      <w:pPr>
        <w:pStyle w:val="BodyText"/>
        <w:spacing w:after="0" w:line="360" w:lineRule="auto"/>
        <w:rPr>
          <w:lang w:val="ru-RU"/>
        </w:rPr>
      </w:pPr>
      <w:r>
        <w:t xml:space="preserve">Логістична регресія (англ. logistic regression) - статистичний регресійний метод. </w:t>
      </w:r>
      <w:r w:rsidRPr="00A3797E">
        <w:rPr>
          <w:lang w:val="ru-RU"/>
        </w:rPr>
        <w:t>Логістичну регресію дослідники</w:t>
      </w:r>
      <w:r w:rsidRPr="00A3797E">
        <w:rPr>
          <w:lang w:val="ru-RU"/>
        </w:rPr>
        <w:t xml:space="preserve"> застосовують у задачах класифікації, у випадку, коли залежна змінна представляється різними категоріями, тобто може набувати тільки скінченної множини значень (наприклад 0 та 1). </w:t>
      </w:r>
    </w:p>
    <w:p w14:paraId="78177D40" w14:textId="77777777" w:rsidR="00F04F6C" w:rsidRPr="00A3797E" w:rsidRDefault="00FB150B">
      <w:pPr>
        <w:pStyle w:val="BodyText"/>
        <w:spacing w:after="0" w:line="360" w:lineRule="auto"/>
        <w:rPr>
          <w:lang w:val="ru-RU"/>
        </w:rPr>
      </w:pPr>
      <w:r w:rsidRPr="00A3797E">
        <w:rPr>
          <w:lang w:val="ru-RU"/>
        </w:rPr>
        <w:t xml:space="preserve">Якщо порівнювати із звичайною регресійною моделлю, то метод </w:t>
      </w:r>
      <w:r w:rsidRPr="00A3797E">
        <w:rPr>
          <w:lang w:val="ru-RU"/>
        </w:rPr>
        <w:t>логістичної регресії не виконує прогноз для значень числової змінної виходячи з вибірки вихідних значень незалежної змінної. Замість цього, значеннями для функції є ймовірність того, що дане вихідне значення належить до одного із класів. Аби спростити зада</w:t>
      </w:r>
      <w:r w:rsidRPr="00A3797E">
        <w:rPr>
          <w:lang w:val="ru-RU"/>
        </w:rPr>
        <w:t>чу припустимо, що у нас є тільки два класу і ймовірність, яку ми будемо визначати, вірогідності того, що певне значення належить класу "+". Таким чином, результат логістичної регресії завжди буде знаходитись в інтервалі [0, 1], як і ймовірність.</w:t>
      </w:r>
    </w:p>
    <w:p w14:paraId="382CE75A" w14:textId="77777777" w:rsidR="00F04F6C" w:rsidRPr="00A3797E" w:rsidRDefault="00FB150B">
      <w:pPr>
        <w:pStyle w:val="BodyText"/>
        <w:spacing w:after="0" w:line="360" w:lineRule="auto"/>
        <w:rPr>
          <w:lang w:val="ru-RU"/>
        </w:rPr>
      </w:pPr>
      <w:r w:rsidRPr="00A3797E">
        <w:rPr>
          <w:lang w:val="ru-RU"/>
        </w:rPr>
        <w:t>Головна су</w:t>
      </w:r>
      <w:r w:rsidRPr="00A3797E">
        <w:rPr>
          <w:lang w:val="ru-RU"/>
        </w:rPr>
        <w:t xml:space="preserve">ть логістичної регресії полягає в тому, що простір вихідних значень незалежної змінної може бути розділений лінійною площиною </w:t>
      </w:r>
      <w:r>
        <w:t xml:space="preserve">(тобто, прямою) на два класи. </w:t>
      </w:r>
      <w:r w:rsidRPr="00A3797E">
        <w:rPr>
          <w:lang w:val="ru-RU"/>
        </w:rPr>
        <w:t xml:space="preserve">Якщо точніше, то під лінійною площиною при двох параметрах (два виміри) мають на увазі пряму лінію, </w:t>
      </w:r>
      <w:r w:rsidRPr="00A3797E">
        <w:rPr>
          <w:lang w:val="ru-RU"/>
        </w:rPr>
        <w:t>що розділяє класи (без вигинів). У випадку трьох вимірів — це площини, і так далі. Ця межа визначається в залежності від наявних вихідних даних та навчального алгоритму. Щоб все працювало, точки вихідних даних повинні розділятися лінійною площиною на дві в</w:t>
      </w:r>
      <w:r w:rsidRPr="00A3797E">
        <w:rPr>
          <w:lang w:val="ru-RU"/>
        </w:rPr>
        <w:t>ищезазначених області. Якщо точки вихідних даних задовольняють цій вимозі, то їх можна назвати лінійно роздільними. Візуально це зображено на рисунку 2.1.</w:t>
      </w:r>
    </w:p>
    <w:p w14:paraId="2DB43F23" w14:textId="77777777" w:rsidR="00F04F6C" w:rsidRPr="00A3797E" w:rsidRDefault="00F04F6C">
      <w:pPr>
        <w:pStyle w:val="Heading1"/>
        <w:ind w:left="0" w:firstLine="720"/>
        <w:jc w:val="both"/>
        <w:rPr>
          <w:b w:val="0"/>
          <w:lang w:val="ru-RU"/>
        </w:rPr>
      </w:pPr>
    </w:p>
    <w:p w14:paraId="76E6FA94" w14:textId="77777777" w:rsidR="00F04F6C" w:rsidRPr="00A3797E" w:rsidRDefault="00FB150B">
      <w:pPr>
        <w:pStyle w:val="BodyText"/>
        <w:jc w:val="center"/>
        <w:rPr>
          <w:lang w:val="ru-RU"/>
        </w:rPr>
      </w:pPr>
      <w:bookmarkStart w:id="7" w:name="__RefHeading___Toc3525_1485698590"/>
      <w:bookmarkEnd w:id="7"/>
      <w:r>
        <w:rPr>
          <w:noProof/>
        </w:rPr>
        <w:drawing>
          <wp:anchor distT="0" distB="0" distL="0" distR="0" simplePos="0" relativeHeight="2" behindDoc="0" locked="0" layoutInCell="1" allowOverlap="1" wp14:anchorId="15625EBA" wp14:editId="79D8C867">
            <wp:simplePos x="0" y="0"/>
            <wp:positionH relativeFrom="column">
              <wp:posOffset>527685</wp:posOffset>
            </wp:positionH>
            <wp:positionV relativeFrom="paragraph">
              <wp:posOffset>-66040</wp:posOffset>
            </wp:positionV>
            <wp:extent cx="4893945" cy="4509135"/>
            <wp:effectExtent l="0" t="0" r="0" b="0"/>
            <wp:wrapTopAndBottom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97E">
        <w:rPr>
          <w:lang w:val="ru-RU"/>
        </w:rPr>
        <w:t>Рисунок 2.1 – Візуалізація класифікатора</w:t>
      </w:r>
    </w:p>
    <w:p w14:paraId="1627E9F1" w14:textId="77777777" w:rsidR="00F04F6C" w:rsidRPr="00A3797E" w:rsidRDefault="00FB150B">
      <w:pPr>
        <w:pStyle w:val="BodyText"/>
        <w:spacing w:after="0" w:line="360" w:lineRule="auto"/>
        <w:rPr>
          <w:lang w:val="ru-RU"/>
        </w:rPr>
      </w:pPr>
      <w:bookmarkStart w:id="8" w:name="__RefHeading___Toc3527_1485698590"/>
      <w:bookmarkEnd w:id="8"/>
      <w:r w:rsidRPr="00A3797E">
        <w:rPr>
          <w:lang w:val="ru-RU"/>
        </w:rPr>
        <w:t>Зазначена на рисунку площина називається лінійним дискримі</w:t>
      </w:r>
      <w:r w:rsidRPr="00A3797E">
        <w:rPr>
          <w:lang w:val="ru-RU"/>
        </w:rPr>
        <w:t>нантом. Вона є лінійною з точки зору своєї функції і моделі, а також проводить поділ, якщо точніше то дискримінацію точок на різні класи. Якщо неможливо провести лінійний розподіл точок у вихідному просторі або вони взагалі лінійно нероздільні, то варто сп</w:t>
      </w:r>
      <w:r w:rsidRPr="00A3797E">
        <w:rPr>
          <w:lang w:val="ru-RU"/>
        </w:rPr>
        <w:t>робувати перетворити вектори ознак в простір більшої розмірності, додавши додаткові ефекти взаємодії, члени більш високого ступеня та інше. Такий метод називають ”трюк з ядром” (</w:t>
      </w:r>
      <w:r>
        <w:t>Kernel</w:t>
      </w:r>
      <w:r w:rsidRPr="00A3797E">
        <w:rPr>
          <w:lang w:val="ru-RU"/>
        </w:rPr>
        <w:t xml:space="preserve"> </w:t>
      </w:r>
      <w:r>
        <w:t>trick</w:t>
      </w:r>
      <w:r w:rsidRPr="00A3797E">
        <w:rPr>
          <w:lang w:val="ru-RU"/>
        </w:rPr>
        <w:t>). Використання лінійного алгоритму в такому випадку дає певні пер</w:t>
      </w:r>
      <w:r w:rsidRPr="00A3797E">
        <w:rPr>
          <w:lang w:val="ru-RU"/>
        </w:rPr>
        <w:t>еваги для навчання нелінійної функції, оскільки межа стає нелінійною при поверненні у вихідний простір[1].</w:t>
      </w:r>
    </w:p>
    <w:p w14:paraId="144684DE" w14:textId="77777777" w:rsidR="00F04F6C" w:rsidRPr="00A3797E" w:rsidRDefault="00FB150B">
      <w:pPr>
        <w:pStyle w:val="Heading1"/>
        <w:ind w:left="0" w:firstLine="720"/>
        <w:jc w:val="both"/>
        <w:rPr>
          <w:b w:val="0"/>
          <w:lang w:val="ru-RU"/>
        </w:rPr>
      </w:pPr>
      <w:bookmarkStart w:id="9" w:name="__RefHeading___Toc3529_1485698590"/>
      <w:bookmarkEnd w:id="9"/>
      <w:r w:rsidRPr="00A3797E">
        <w:rPr>
          <w:b w:val="0"/>
          <w:lang w:val="ru-RU"/>
        </w:rPr>
        <w:lastRenderedPageBreak/>
        <w:t xml:space="preserve">2.2 Метод </w:t>
      </w:r>
      <w:r>
        <w:rPr>
          <w:b w:val="0"/>
        </w:rPr>
        <w:t>k</w:t>
      </w:r>
      <w:r w:rsidRPr="00A3797E">
        <w:rPr>
          <w:b w:val="0"/>
          <w:lang w:val="ru-RU"/>
        </w:rPr>
        <w:t>-найближчих сусідів</w:t>
      </w:r>
    </w:p>
    <w:p w14:paraId="7063E29B" w14:textId="77777777" w:rsidR="00F04F6C" w:rsidRPr="00A3797E" w:rsidRDefault="00FB150B">
      <w:pPr>
        <w:pStyle w:val="BodyText"/>
        <w:spacing w:after="0" w:line="360" w:lineRule="auto"/>
        <w:rPr>
          <w:lang w:val="ru-RU"/>
        </w:rPr>
      </w:pPr>
      <w:r w:rsidRPr="00A3797E">
        <w:rPr>
          <w:lang w:val="ru-RU"/>
        </w:rPr>
        <w:t xml:space="preserve">Метод </w:t>
      </w:r>
      <w:r>
        <w:t>k</w:t>
      </w:r>
      <w:r w:rsidRPr="00A3797E">
        <w:rPr>
          <w:lang w:val="ru-RU"/>
        </w:rPr>
        <w:t>-найближчих сусідів — це алгоритм машинного навчання для автоматичної класифікації об'єктів, заснований на метр</w:t>
      </w:r>
      <w:r w:rsidRPr="00A3797E">
        <w:rPr>
          <w:lang w:val="ru-RU"/>
        </w:rPr>
        <w:t>ичних показниках. Основна суть методу найближчих сусідів полягає в тому, що об’єкту присвоюється клас, який є найбільш поширеним серед сусідніх елементів даного елемента. Сусіди беруться, виходячи з множини об'єктів, класи яких уже відомі, і за допомогою г</w:t>
      </w:r>
      <w:r w:rsidRPr="00A3797E">
        <w:rPr>
          <w:lang w:val="ru-RU"/>
        </w:rPr>
        <w:t xml:space="preserve">іперпараметру </w:t>
      </w:r>
      <w:r>
        <w:t>k</w:t>
      </w:r>
      <w:r w:rsidRPr="00A3797E">
        <w:rPr>
          <w:lang w:val="ru-RU"/>
        </w:rPr>
        <w:t xml:space="preserve">. Цей гіперпараметр вираховує, який клас є найчисленнішим серед сусідів. Кожен об'єкт має кінцеву кількість атрибутів. Це алгоритм навчання з учителем, тому для роботи алгоритму потрібна розмічена вибірка даних. </w:t>
      </w:r>
    </w:p>
    <w:p w14:paraId="42F949B9" w14:textId="77777777" w:rsidR="00F04F6C" w:rsidRPr="00A3797E" w:rsidRDefault="00FB150B">
      <w:pPr>
        <w:pStyle w:val="BodyText"/>
        <w:spacing w:after="0" w:line="360" w:lineRule="auto"/>
        <w:rPr>
          <w:lang w:val="ru-RU"/>
        </w:rPr>
      </w:pPr>
      <w:r w:rsidRPr="00A3797E">
        <w:rPr>
          <w:lang w:val="ru-RU"/>
        </w:rPr>
        <w:t xml:space="preserve">Метод </w:t>
      </w:r>
      <w:r>
        <w:t>k</w:t>
      </w:r>
      <w:r w:rsidRPr="00A3797E">
        <w:rPr>
          <w:lang w:val="ru-RU"/>
        </w:rPr>
        <w:t>-найближчих сусідів (</w:t>
      </w:r>
      <w:r w:rsidRPr="00A3797E">
        <w:rPr>
          <w:lang w:val="ru-RU"/>
        </w:rPr>
        <w:t xml:space="preserve">англ. </w:t>
      </w:r>
      <w:r>
        <w:t>k</w:t>
      </w:r>
      <w:r w:rsidRPr="00A3797E">
        <w:rPr>
          <w:lang w:val="ru-RU"/>
        </w:rPr>
        <w:t>-</w:t>
      </w:r>
      <w:r>
        <w:t>nearest</w:t>
      </w:r>
      <w:r w:rsidRPr="00A3797E">
        <w:rPr>
          <w:lang w:val="ru-RU"/>
        </w:rPr>
        <w:t xml:space="preserve"> </w:t>
      </w:r>
      <w:r>
        <w:t>neighbor</w:t>
      </w:r>
      <w:r w:rsidRPr="00A3797E">
        <w:rPr>
          <w:lang w:val="ru-RU"/>
        </w:rPr>
        <w:t xml:space="preserve"> </w:t>
      </w:r>
      <w:r>
        <w:t>method</w:t>
      </w:r>
      <w:r w:rsidRPr="00A3797E">
        <w:rPr>
          <w:lang w:val="ru-RU"/>
        </w:rPr>
        <w:t>) — це метод класифікації даних, що є непараметричним. Для вирішення задачі класифікації об'єктів у рамках простору властивостей використовуються різні відстані 17 . (евклідові, відстань Мінковського), пораховані до усіх інши</w:t>
      </w:r>
      <w:r w:rsidRPr="00A3797E">
        <w:rPr>
          <w:lang w:val="ru-RU"/>
        </w:rPr>
        <w:t>х об'єктів. Вибираються об'єкти, до яких відстань найменша, і вони виділяються в окремий клас. Приклад роботи класифікатора наведено на рисунку 2.2.</w:t>
      </w:r>
    </w:p>
    <w:p w14:paraId="708E09F5" w14:textId="77777777" w:rsidR="00F04F6C" w:rsidRPr="00A3797E" w:rsidRDefault="00FB150B">
      <w:pPr>
        <w:jc w:val="center"/>
        <w:rPr>
          <w:lang w:val="ru-RU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C8D1886" wp14:editId="1BF27E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2543175"/>
            <wp:effectExtent l="0" t="0" r="0" b="0"/>
            <wp:wrapTopAndBottom/>
            <wp:docPr id="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2.2 — Візуалізація класифікатора</w:t>
      </w:r>
    </w:p>
    <w:p w14:paraId="1420EE59" w14:textId="77777777" w:rsidR="00F04F6C" w:rsidRPr="00A3797E" w:rsidRDefault="00FB150B">
      <w:pPr>
        <w:rPr>
          <w:lang w:val="ru-RU"/>
        </w:rPr>
      </w:pPr>
      <w:r w:rsidRPr="00A3797E">
        <w:rPr>
          <w:lang w:val="ru-RU"/>
        </w:rPr>
        <w:lastRenderedPageBreak/>
        <w:t>Вибірка складається з двох класів: синій квадрат (клас 1) та черв</w:t>
      </w:r>
      <w:r w:rsidRPr="00A3797E">
        <w:rPr>
          <w:lang w:val="ru-RU"/>
        </w:rPr>
        <w:t xml:space="preserve">оний трикутник (клас 2). Потрібно класифікувати зелене коло до одного з цих класів. Якщо гіперпараметр </w:t>
      </w:r>
      <w:r>
        <w:t>k</w:t>
      </w:r>
      <w:r w:rsidRPr="00A3797E">
        <w:rPr>
          <w:lang w:val="ru-RU"/>
        </w:rPr>
        <w:t xml:space="preserve"> = 3, то зелене коло буде віднесено до другого класу, тому що всередині меншого кола два трикутника і тільки один квадрат. Якщо гіперпараметр </w:t>
      </w:r>
      <w:r>
        <w:t>k</w:t>
      </w:r>
      <w:r w:rsidRPr="00A3797E">
        <w:rPr>
          <w:lang w:val="ru-RU"/>
        </w:rPr>
        <w:t xml:space="preserve"> = 5, то </w:t>
      </w:r>
      <w:r w:rsidRPr="00A3797E">
        <w:rPr>
          <w:lang w:val="ru-RU"/>
        </w:rPr>
        <w:t>коло буде віднесено до другого класу, бо всередині більшого кола три квадрата проти двох трикутників[2].</w:t>
      </w:r>
    </w:p>
    <w:p w14:paraId="4E648700" w14:textId="77777777" w:rsidR="00F04F6C" w:rsidRPr="00A3797E" w:rsidRDefault="00FB150B">
      <w:pPr>
        <w:rPr>
          <w:lang w:val="ru-RU"/>
        </w:rPr>
      </w:pPr>
      <w:r w:rsidRPr="00A3797E">
        <w:rPr>
          <w:lang w:val="ru-RU"/>
        </w:rPr>
        <w:t xml:space="preserve">Алгоритм може бути застосований до вибірок з великою кількістю атрибутів (багатовимірним). Для цього перед застосуванням потрібно визначити </w:t>
      </w:r>
      <w:r w:rsidRPr="00A3797E">
        <w:rPr>
          <w:lang w:val="ru-RU"/>
        </w:rPr>
        <w:t>функцію дистанції. Класичний варіант визначення дистанції - дистанція в евклідовому просторі.</w:t>
      </w:r>
    </w:p>
    <w:p w14:paraId="019BED76" w14:textId="77777777" w:rsidR="00F04F6C" w:rsidRPr="00A3797E" w:rsidRDefault="00FB150B">
      <w:pPr>
        <w:pStyle w:val="Heading1"/>
        <w:ind w:left="0" w:firstLine="720"/>
        <w:jc w:val="both"/>
        <w:rPr>
          <w:b w:val="0"/>
          <w:lang w:val="ru-RU"/>
        </w:rPr>
      </w:pPr>
      <w:bookmarkStart w:id="10" w:name="__RefHeading___Toc3645_1485698590"/>
      <w:bookmarkEnd w:id="10"/>
      <w:r w:rsidRPr="00A3797E">
        <w:rPr>
          <w:b w:val="0"/>
          <w:lang w:val="ru-RU"/>
        </w:rPr>
        <w:t>2.3 Метод опорних векторів (</w:t>
      </w:r>
      <w:r>
        <w:rPr>
          <w:b w:val="0"/>
        </w:rPr>
        <w:t>SVM</w:t>
      </w:r>
      <w:r w:rsidRPr="00A3797E">
        <w:rPr>
          <w:b w:val="0"/>
          <w:lang w:val="ru-RU"/>
        </w:rPr>
        <w:t>)</w:t>
      </w:r>
    </w:p>
    <w:p w14:paraId="55F16EE7" w14:textId="77777777" w:rsidR="00F04F6C" w:rsidRPr="00A3797E" w:rsidRDefault="00FB150B">
      <w:pPr>
        <w:rPr>
          <w:lang w:val="ru-RU"/>
        </w:rPr>
      </w:pPr>
      <w:r w:rsidRPr="00A3797E">
        <w:rPr>
          <w:lang w:val="ru-RU"/>
        </w:rPr>
        <w:t xml:space="preserve">Метод опорних векторів (англ. </w:t>
      </w:r>
      <w:r>
        <w:t>SVM</w:t>
      </w:r>
      <w:r w:rsidRPr="00A3797E">
        <w:rPr>
          <w:lang w:val="ru-RU"/>
        </w:rPr>
        <w:t xml:space="preserve">, </w:t>
      </w:r>
      <w:r>
        <w:t>support</w:t>
      </w:r>
      <w:r w:rsidRPr="00A3797E">
        <w:rPr>
          <w:lang w:val="ru-RU"/>
        </w:rPr>
        <w:t xml:space="preserve"> </w:t>
      </w:r>
      <w:r>
        <w:t>vector</w:t>
      </w:r>
      <w:r w:rsidRPr="00A3797E">
        <w:rPr>
          <w:lang w:val="ru-RU"/>
        </w:rPr>
        <w:t xml:space="preserve"> </w:t>
      </w:r>
      <w:r>
        <w:t>machine</w:t>
      </w:r>
      <w:r w:rsidRPr="00A3797E">
        <w:rPr>
          <w:lang w:val="ru-RU"/>
        </w:rPr>
        <w:t>) - набір схожих алгоритмів навчання з учителем, що використовуються для</w:t>
      </w:r>
      <w:r w:rsidRPr="00A3797E">
        <w:rPr>
          <w:lang w:val="ru-RU"/>
        </w:rPr>
        <w:t xml:space="preserve"> задач класифікації та регресійного аналізу. Належить сімейству лінійних класифікаторів і може також розглядатися як спеціальний випадок регуляризації по Тихонову. Особливою властивістю методу опорних векторів є невпинне зменшення емпіричної помилки класиф</w:t>
      </w:r>
      <w:r w:rsidRPr="00A3797E">
        <w:rPr>
          <w:lang w:val="ru-RU"/>
        </w:rPr>
        <w:t>ікації і збільшення відстані (</w:t>
      </w:r>
      <w:r>
        <w:t>margin</w:t>
      </w:r>
      <w:r w:rsidRPr="00A3797E">
        <w:rPr>
          <w:lang w:val="ru-RU"/>
        </w:rPr>
        <w:t>), тому метод також відомий як метод класифікатора з максимальною відстанню. Принцип роботи наступний: Враховуючи набір навчальних прикладів, кожен з яких позначається як такий, що належить до тієї чи іншої з двох катего</w:t>
      </w:r>
      <w:r w:rsidRPr="00A3797E">
        <w:rPr>
          <w:lang w:val="ru-RU"/>
        </w:rPr>
        <w:t xml:space="preserve">рій, алгоритм навчання </w:t>
      </w:r>
      <w:r>
        <w:t>SVM</w:t>
      </w:r>
      <w:r w:rsidRPr="00A3797E">
        <w:rPr>
          <w:lang w:val="ru-RU"/>
        </w:rPr>
        <w:t xml:space="preserve"> створює модель, яка призначає нові приклади однієї категорії або іншої, що робить його неімовірнисним бінарним лінійним класифікатором (хоча методи наприклад, масштабування </w:t>
      </w:r>
      <w:r>
        <w:t>Platt</w:t>
      </w:r>
      <w:r w:rsidRPr="00A3797E">
        <w:rPr>
          <w:lang w:val="ru-RU"/>
        </w:rPr>
        <w:t xml:space="preserve"> існує для використання </w:t>
      </w:r>
      <w:r>
        <w:t>SVM</w:t>
      </w:r>
      <w:r w:rsidRPr="00A3797E">
        <w:rPr>
          <w:lang w:val="ru-RU"/>
        </w:rPr>
        <w:t xml:space="preserve"> в імовірнісному класифі</w:t>
      </w:r>
      <w:r w:rsidRPr="00A3797E">
        <w:rPr>
          <w:lang w:val="ru-RU"/>
        </w:rPr>
        <w:t xml:space="preserve">кації). </w:t>
      </w:r>
      <w:r>
        <w:t>SVM</w:t>
      </w:r>
      <w:r w:rsidRPr="00A3797E">
        <w:rPr>
          <w:lang w:val="ru-RU"/>
        </w:rPr>
        <w:t xml:space="preserve">-модель являє собою представлення прикладів як точок в просторі, закріплені таким чином, що приклади окремих категорій ділиться явним розділенням, яке є максимально можливим. Нові дані потім вкладаються в той самий простір і </w:t>
      </w:r>
      <w:r w:rsidRPr="00A3797E">
        <w:rPr>
          <w:lang w:val="ru-RU"/>
        </w:rPr>
        <w:lastRenderedPageBreak/>
        <w:t>передбачають, що вон</w:t>
      </w:r>
      <w:r w:rsidRPr="00A3797E">
        <w:rPr>
          <w:lang w:val="ru-RU"/>
        </w:rPr>
        <w:t xml:space="preserve">и належать до категорії, на підставі яких була сформована тренувальна вибірка. Крім виконання лінійної класифікації, </w:t>
      </w:r>
      <w:r>
        <w:t>SVM</w:t>
      </w:r>
      <w:r w:rsidRPr="00A3797E">
        <w:rPr>
          <w:lang w:val="ru-RU"/>
        </w:rPr>
        <w:t xml:space="preserve"> може ефективно виконувати нелінійну класифікацію, використовуючи те, що називається ”трюком з ядром” (</w:t>
      </w:r>
      <w:r>
        <w:t>kernel</w:t>
      </w:r>
      <w:r w:rsidRPr="00A3797E">
        <w:rPr>
          <w:lang w:val="ru-RU"/>
        </w:rPr>
        <w:t xml:space="preserve"> </w:t>
      </w:r>
      <w:r>
        <w:t>trick</w:t>
      </w:r>
      <w:r w:rsidRPr="00A3797E">
        <w:rPr>
          <w:lang w:val="ru-RU"/>
        </w:rPr>
        <w:t>), що неявно відображ</w:t>
      </w:r>
      <w:r w:rsidRPr="00A3797E">
        <w:rPr>
          <w:lang w:val="ru-RU"/>
        </w:rPr>
        <w:t>ає їхні входи у високорозмірних просторах.</w:t>
      </w:r>
    </w:p>
    <w:p w14:paraId="2A38861D" w14:textId="77777777" w:rsidR="00F04F6C" w:rsidRPr="00A3797E" w:rsidRDefault="00FB150B">
      <w:pPr>
        <w:rPr>
          <w:lang w:val="ru-RU"/>
        </w:rPr>
      </w:pPr>
      <w:r w:rsidRPr="00A3797E">
        <w:rPr>
          <w:lang w:val="ru-RU"/>
        </w:rPr>
        <w:t>Коли дані не є розміченими, навчання з учителем неможливе, і виникає необхідність у застосування спонтанного навчання, яке намагається знайти природну кластеризацію даних груп, а потім класифікувати нові дані до ц</w:t>
      </w:r>
      <w:r w:rsidRPr="00A3797E">
        <w:rPr>
          <w:lang w:val="ru-RU"/>
        </w:rPr>
        <w:t>их сформованих груп. Тобто, фактично, вирішується спочатку задача кластеризації одним із методів (метод к-середніх, метод ієрархічного кластерування), а вже потім безпосередньо задача класифікації. Алгоритм векторної кластеризації, створений Хавою Сігельма</w:t>
      </w:r>
      <w:r w:rsidRPr="00A3797E">
        <w:rPr>
          <w:lang w:val="ru-RU"/>
        </w:rPr>
        <w:t>ном та Володимиром Вапніком, застосовує статистику векторів підтримки, розроблених в алгоритмі векторних машин підтримки, для класифікації нерозмічених даних і є одним з найбільш широко використовуваних алгоритмів кластеризації в промислових цілях. Приклад</w:t>
      </w:r>
      <w:r w:rsidRPr="00A3797E">
        <w:rPr>
          <w:lang w:val="ru-RU"/>
        </w:rPr>
        <w:t xml:space="preserve"> роботи класифікатора наведено на рисунку 2.3.</w:t>
      </w:r>
    </w:p>
    <w:p w14:paraId="557DBE95" w14:textId="77777777" w:rsidR="00F04F6C" w:rsidRPr="00A3797E" w:rsidRDefault="00FB150B">
      <w:pPr>
        <w:jc w:val="center"/>
        <w:rPr>
          <w:lang w:val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FD5246" wp14:editId="514A16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8390" cy="2745740"/>
            <wp:effectExtent l="0" t="0" r="0" b="0"/>
            <wp:wrapTopAndBottom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97E">
        <w:rPr>
          <w:lang w:val="ru-RU"/>
        </w:rPr>
        <w:t>Рисункок 2.3 – Візуалізація класифікатора</w:t>
      </w:r>
    </w:p>
    <w:p w14:paraId="54052EDF" w14:textId="77777777" w:rsidR="00F04F6C" w:rsidRPr="00A3797E" w:rsidRDefault="00FB150B">
      <w:pPr>
        <w:rPr>
          <w:lang w:val="ru-RU"/>
        </w:rPr>
      </w:pPr>
      <w:r w:rsidRPr="00A3797E">
        <w:rPr>
          <w:lang w:val="ru-RU"/>
        </w:rPr>
        <w:lastRenderedPageBreak/>
        <w:t xml:space="preserve">Гіперплощина </w:t>
      </w:r>
      <w:r>
        <w:t>H</w:t>
      </w:r>
      <w:r w:rsidRPr="00A3797E">
        <w:rPr>
          <w:lang w:val="ru-RU"/>
        </w:rPr>
        <w:t xml:space="preserve">1 не є роздільною. Гіперплощина </w:t>
      </w:r>
      <w:r>
        <w:t>H</w:t>
      </w:r>
      <w:r w:rsidRPr="00A3797E">
        <w:rPr>
          <w:lang w:val="ru-RU"/>
        </w:rPr>
        <w:t xml:space="preserve">2 є роздільною, але не з максимальним розділенням. </w:t>
      </w:r>
      <w:r>
        <w:t>H</w:t>
      </w:r>
      <w:r w:rsidRPr="00A3797E">
        <w:rPr>
          <w:lang w:val="ru-RU"/>
        </w:rPr>
        <w:t>3 є роздільною гіперплощиною із максимальним розділенням.[3]</w:t>
      </w:r>
      <w:r w:rsidRPr="00A3797E">
        <w:rPr>
          <w:lang w:val="ru-RU"/>
        </w:rPr>
        <w:br w:type="page"/>
      </w:r>
    </w:p>
    <w:p w14:paraId="65E40B8F" w14:textId="77777777" w:rsidR="00F04F6C" w:rsidRDefault="00FB150B">
      <w:pPr>
        <w:pStyle w:val="Heading1"/>
        <w:rPr>
          <w:lang w:val="ru-RU"/>
        </w:rPr>
      </w:pPr>
      <w:bookmarkStart w:id="11" w:name="__RefHeading___Toc3531_1485698590"/>
      <w:bookmarkStart w:id="12" w:name="_4tuud3d97aqq"/>
      <w:bookmarkEnd w:id="11"/>
      <w:bookmarkEnd w:id="12"/>
      <w:r>
        <w:rPr>
          <w:lang w:val="ru-RU"/>
        </w:rPr>
        <w:lastRenderedPageBreak/>
        <w:t>3 МАТ</w:t>
      </w:r>
      <w:r>
        <w:rPr>
          <w:lang w:val="ru-RU"/>
        </w:rPr>
        <w:t>ЕМАТИЧНІ МОДЕЛІ</w:t>
      </w:r>
    </w:p>
    <w:p w14:paraId="789C5206" w14:textId="77777777" w:rsidR="00F04F6C" w:rsidRPr="00A3797E" w:rsidRDefault="00FB150B">
      <w:pPr>
        <w:pStyle w:val="Heading1"/>
        <w:ind w:left="0" w:firstLine="720"/>
        <w:jc w:val="both"/>
        <w:rPr>
          <w:b w:val="0"/>
          <w:lang w:val="ru-RU"/>
        </w:rPr>
      </w:pPr>
      <w:bookmarkStart w:id="13" w:name="__RefHeading___Toc3751_1485698590"/>
      <w:bookmarkStart w:id="14" w:name="_ykrotoh9nsmy"/>
      <w:bookmarkEnd w:id="13"/>
      <w:bookmarkEnd w:id="14"/>
      <w:r>
        <w:rPr>
          <w:b w:val="0"/>
          <w:lang w:val="ru-RU"/>
        </w:rPr>
        <w:t>3.1 Метод опорних векторів</w:t>
      </w:r>
    </w:p>
    <w:p w14:paraId="2003B1A8" w14:textId="77777777" w:rsidR="00F04F6C" w:rsidRPr="00A3797E" w:rsidRDefault="00FB150B">
      <w:pPr>
        <w:rPr>
          <w:lang w:val="ru-RU"/>
        </w:rPr>
      </w:pPr>
      <w:r w:rsidRPr="00A3797E">
        <w:rPr>
          <w:lang w:val="ru-RU"/>
        </w:rPr>
        <w:t xml:space="preserve">В нас є тренувальний набір даних з </w:t>
      </w:r>
      <w:r>
        <w:t>n</w:t>
      </w:r>
      <w:r w:rsidRPr="00A3797E">
        <w:rPr>
          <w:lang w:val="ru-RU"/>
        </w:rPr>
        <w:t xml:space="preserve"> точок вигляду:</w:t>
      </w:r>
    </w:p>
    <w:p w14:paraId="48C34F13" w14:textId="77777777" w:rsidR="00F04F6C" w:rsidRPr="00A3797E" w:rsidRDefault="00FB150B">
      <w:pPr>
        <w:rPr>
          <w:lang w:val="ru-RU"/>
        </w:rPr>
      </w:pPr>
      <w:r w:rsidRPr="00A3797E">
        <w:rPr>
          <w:lang w:val="ru-RU"/>
        </w:rPr>
        <w:t>(</w:t>
      </w:r>
      <w:r>
        <w:t>𝑥</w:t>
      </w:r>
      <w:r w:rsidRPr="00A3797E">
        <w:rPr>
          <w:lang w:val="ru-RU"/>
        </w:rPr>
        <w:t xml:space="preserve">⃗⃗⃗1 , </w:t>
      </w:r>
      <w:r>
        <w:t>𝑦</w:t>
      </w:r>
      <w:r w:rsidRPr="00A3797E">
        <w:rPr>
          <w:lang w:val="ru-RU"/>
        </w:rPr>
        <w:t>1 ), … , (</w:t>
      </w:r>
      <w:r>
        <w:t>𝑥</w:t>
      </w:r>
      <w:r w:rsidRPr="00A3797E">
        <w:rPr>
          <w:lang w:val="ru-RU"/>
        </w:rPr>
        <w:t>⃗⃗⃗⃗</w:t>
      </w:r>
      <w:r>
        <w:t>𝑛</w:t>
      </w:r>
      <w:r w:rsidRPr="00A3797E">
        <w:rPr>
          <w:lang w:val="ru-RU"/>
        </w:rPr>
        <w:t xml:space="preserve"> , </w:t>
      </w:r>
      <w:r>
        <w:t>𝑦𝑛</w:t>
      </w:r>
      <w:r w:rsidRPr="00A3797E">
        <w:rPr>
          <w:lang w:val="ru-RU"/>
        </w:rPr>
        <w:t xml:space="preserve"> )</w:t>
      </w:r>
    </w:p>
    <w:p w14:paraId="07BD6BF7" w14:textId="77777777" w:rsidR="00F04F6C" w:rsidRDefault="00FB150B">
      <w:r w:rsidRPr="00A3797E">
        <w:rPr>
          <w:lang w:val="ru-RU"/>
        </w:rPr>
        <w:t xml:space="preserve">Тут </w:t>
      </w:r>
      <w:r>
        <w:t>𝑦𝑖</w:t>
      </w:r>
      <w:r w:rsidRPr="00A3797E">
        <w:rPr>
          <w:lang w:val="ru-RU"/>
        </w:rPr>
        <w:t xml:space="preserve"> є або 1, або -1, і кожна з цих точок вказує нам клас, до якого належить точка </w:t>
      </w:r>
      <w:r>
        <w:t>𝑥𝑖</w:t>
      </w:r>
      <w:r w:rsidRPr="00A3797E">
        <w:rPr>
          <w:lang w:val="ru-RU"/>
        </w:rPr>
        <w:t xml:space="preserve"> ⃗. Кожна </w:t>
      </w:r>
      <w:r>
        <w:t>𝑥𝑖</w:t>
      </w:r>
      <w:r w:rsidRPr="00A3797E">
        <w:rPr>
          <w:lang w:val="ru-RU"/>
        </w:rPr>
        <w:t xml:space="preserve"> ⃗є </w:t>
      </w:r>
      <w:r>
        <w:t>p</w:t>
      </w:r>
      <w:r w:rsidRPr="00A3797E">
        <w:rPr>
          <w:lang w:val="ru-RU"/>
        </w:rPr>
        <w:t>-вимірним д</w:t>
      </w:r>
      <w:r w:rsidRPr="00A3797E">
        <w:rPr>
          <w:lang w:val="ru-RU"/>
        </w:rPr>
        <w:t xml:space="preserve">ійсним вектором. Задача описується як задача класифікації, де нам потрібно вірно відкласифікувати вхідні дані. Для цього потрібно знайти максимальну розділову гіперплощину, яка відділяє групу точок </w:t>
      </w:r>
      <w:r>
        <w:t>𝑥𝑖</w:t>
      </w:r>
      <w:r w:rsidRPr="00A3797E">
        <w:rPr>
          <w:lang w:val="ru-RU"/>
        </w:rPr>
        <w:t xml:space="preserve"> ⃗, де </w:t>
      </w:r>
      <w:r>
        <w:t>𝑦𝑖</w:t>
      </w:r>
      <w:r w:rsidRPr="00A3797E">
        <w:rPr>
          <w:lang w:val="ru-RU"/>
        </w:rPr>
        <w:t xml:space="preserve"> =1 , від групи точок, для яких </w:t>
      </w:r>
      <w:r>
        <w:t>𝑦𝑖</w:t>
      </w:r>
      <w:r w:rsidRPr="00A3797E">
        <w:rPr>
          <w:lang w:val="ru-RU"/>
        </w:rPr>
        <w:t xml:space="preserve"> = -1 ,</w:t>
      </w:r>
      <w:r w:rsidRPr="00A3797E">
        <w:rPr>
          <w:lang w:val="ru-RU"/>
        </w:rPr>
        <w:t xml:space="preserve"> і визначається таким чином, що відстань між цією гіперплощиною та найближчою точкою </w:t>
      </w:r>
      <w:r>
        <w:t>𝑥𝑖</w:t>
      </w:r>
      <w:r>
        <w:t xml:space="preserve"> ⃗ з кожної з груп є максимальною.</w:t>
      </w:r>
    </w:p>
    <w:p w14:paraId="08E390F7" w14:textId="77777777" w:rsidR="00F04F6C" w:rsidRDefault="00FB150B">
      <w:r>
        <w:t xml:space="preserve">Ми знаємо, що будь-яку гіперплощину можна записати як множину точок </w:t>
      </w:r>
      <w:r>
        <w:t>𝑥</w:t>
      </w:r>
      <w:r>
        <w:t xml:space="preserve"> , які задовольняють рівності </w:t>
      </w:r>
      <w:r>
        <w:t>𝜔</w:t>
      </w:r>
      <w:r>
        <w:t>⃗</w:t>
      </w:r>
      <w:r>
        <w:t xml:space="preserve"> ∙ </w:t>
      </w:r>
      <w:r>
        <w:t>𝑥</w:t>
      </w:r>
      <w:r>
        <w:t xml:space="preserve"> − </w:t>
      </w:r>
      <w:r>
        <w:t>𝑏</w:t>
      </w:r>
      <w:r>
        <w:t xml:space="preserve"> = 0 , де </w:t>
      </w:r>
      <w:r>
        <w:t>𝜔</w:t>
      </w:r>
      <w:r>
        <w:t>⃗ є (не</w:t>
      </w:r>
      <w:r>
        <w:t xml:space="preserve"> обов'язково нормалізованим) вектором нормалі до цієї гіперплощини. Параметр </w:t>
      </w:r>
      <w:r>
        <w:t>𝑏</w:t>
      </w:r>
      <w:r>
        <w:t>/||⃗</w:t>
      </w:r>
      <w:r>
        <w:t>𝜔</w:t>
      </w:r>
      <w:r>
        <w:t xml:space="preserve"> || визначає зсув гіперплощини від початку координат вздовж вектора нормалі </w:t>
      </w:r>
      <w:r>
        <w:t>𝜔</w:t>
      </w:r>
      <w:r>
        <w:t>⃗.</w:t>
      </w:r>
    </w:p>
    <w:p w14:paraId="1D3D09FB" w14:textId="77777777" w:rsidR="00F04F6C" w:rsidRDefault="00FB150B">
      <w:r>
        <w:t xml:space="preserve"> </w:t>
      </w:r>
      <w:r w:rsidRPr="00A3797E">
        <w:rPr>
          <w:lang w:val="ru-RU"/>
        </w:rPr>
        <w:t>Тренувальні дані можуть бути лінійно роздільними. Тоді ми можемо обрати дві паралельні гі</w:t>
      </w:r>
      <w:r w:rsidRPr="00A3797E">
        <w:rPr>
          <w:lang w:val="ru-RU"/>
        </w:rPr>
        <w:t xml:space="preserve">перплощини, які розділяють два класи даних таким чином, що відстань між ними є якомога більшою. Утвориться область, обмежена гіперплощинами. Її ми називаємо роздільною (англ. </w:t>
      </w:r>
      <w:r>
        <w:t>margin</w:t>
      </w:r>
      <w:r w:rsidRPr="00A3797E">
        <w:rPr>
          <w:lang w:val="ru-RU"/>
        </w:rPr>
        <w:t>), а максимально розділова гіперплощина є гіперплощиною, яка лежить посеред</w:t>
      </w:r>
      <w:r w:rsidRPr="00A3797E">
        <w:rPr>
          <w:lang w:val="ru-RU"/>
        </w:rPr>
        <w:t xml:space="preserve">ині між двома роздільними площинами кожного з класів. </w:t>
      </w:r>
      <w:r>
        <w:t>Ці гіперплощини може бути описані рівняннями:</w:t>
      </w:r>
    </w:p>
    <w:p w14:paraId="49B4A924" w14:textId="77777777" w:rsidR="00F04F6C" w:rsidRDefault="00FB150B">
      <w:r>
        <w:t xml:space="preserve"> </w:t>
      </w:r>
      <w:r>
        <w:t>𝜔</w:t>
      </w:r>
      <w:r>
        <w:t>⃗</w:t>
      </w:r>
      <w:r>
        <w:t xml:space="preserve"> ∙ </w:t>
      </w:r>
      <w:r>
        <w:t>𝑥</w:t>
      </w:r>
      <w:r>
        <w:t xml:space="preserve"> − </w:t>
      </w:r>
      <w:r>
        <w:t>𝑏</w:t>
      </w:r>
      <w:r>
        <w:t xml:space="preserve"> = 1 та </w:t>
      </w:r>
      <w:r>
        <w:t>𝜔</w:t>
      </w:r>
      <w:r>
        <w:t>⃗</w:t>
      </w:r>
      <w:r>
        <w:t xml:space="preserve"> ∙ </w:t>
      </w:r>
      <w:r>
        <w:t>𝑥</w:t>
      </w:r>
      <w:r>
        <w:t xml:space="preserve"> − </w:t>
      </w:r>
      <w:r>
        <w:t>𝑏</w:t>
      </w:r>
      <w:r>
        <w:t xml:space="preserve"> = −1</w:t>
      </w:r>
    </w:p>
    <w:p w14:paraId="32C9A471" w14:textId="77777777" w:rsidR="00F04F6C" w:rsidRPr="00A3797E" w:rsidRDefault="00FB150B">
      <w:pPr>
        <w:pStyle w:val="Heading2"/>
        <w:rPr>
          <w:highlight w:val="yellow"/>
        </w:rPr>
      </w:pPr>
      <w:r>
        <w:br w:type="page"/>
      </w:r>
    </w:p>
    <w:p w14:paraId="7CB65F22" w14:textId="77777777" w:rsidR="00F04F6C" w:rsidRDefault="00FB150B">
      <w:pPr>
        <w:pStyle w:val="Heading1"/>
        <w:rPr>
          <w:lang w:val="ru-RU"/>
        </w:rPr>
      </w:pPr>
      <w:bookmarkStart w:id="15" w:name="__RefHeading___Toc3533_1485698590"/>
      <w:bookmarkStart w:id="16" w:name="_v8jxd0xze83t"/>
      <w:bookmarkEnd w:id="15"/>
      <w:bookmarkEnd w:id="16"/>
      <w:r>
        <w:rPr>
          <w:lang w:val="ru-RU"/>
        </w:rPr>
        <w:lastRenderedPageBreak/>
        <w:t>4 РЕАЛІЗАЦІЯ</w:t>
      </w:r>
    </w:p>
    <w:p w14:paraId="7B6CA49E" w14:textId="77777777" w:rsidR="00F04F6C" w:rsidRDefault="00FB150B">
      <w:pPr>
        <w:jc w:val="left"/>
        <w:rPr>
          <w:lang w:val="ru-RU"/>
        </w:rPr>
      </w:pPr>
      <w:r>
        <w:rPr>
          <w:lang w:val="ru-RU"/>
        </w:rPr>
        <w:t>Дана курсова робота складається з наступних компонентів:</w:t>
      </w:r>
    </w:p>
    <w:p w14:paraId="11F4389D" w14:textId="77777777" w:rsidR="00F04F6C" w:rsidRPr="00A3797E" w:rsidRDefault="00FB150B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Клас SVM, який інкапсулює результати роботи</w:t>
      </w:r>
      <w:r>
        <w:rPr>
          <w:lang w:val="ru-RU"/>
        </w:rPr>
        <w:t xml:space="preserve"> методу опорних векторів;</w:t>
      </w:r>
    </w:p>
    <w:p w14:paraId="612C9236" w14:textId="77777777" w:rsidR="00F04F6C" w:rsidRPr="00A3797E" w:rsidRDefault="00FB150B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Функція one_cycle, яка один раз виконує навчання методу класифікації на заданих тренувальній та тестовій вибірках;</w:t>
      </w:r>
    </w:p>
    <w:p w14:paraId="05F1FDC8" w14:textId="77777777" w:rsidR="00F04F6C" w:rsidRPr="00A3797E" w:rsidRDefault="00FB150B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Функція accuracy, яка повертає відсоток правильних передбачень у порівнянні з істиними значеннями;</w:t>
      </w:r>
    </w:p>
    <w:p w14:paraId="2FA1A52B" w14:textId="77777777" w:rsidR="00F04F6C" w:rsidRPr="00A3797E" w:rsidRDefault="00FB150B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Функція predict,</w:t>
      </w:r>
      <w:r>
        <w:rPr>
          <w:lang w:val="ru-RU"/>
        </w:rPr>
        <w:t xml:space="preserve"> яка виконує передбачення;</w:t>
      </w:r>
    </w:p>
    <w:p w14:paraId="674A2F58" w14:textId="77777777" w:rsidR="00F04F6C" w:rsidRPr="00A3797E" w:rsidRDefault="00FB150B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Функція grad, яка рахує градієнт;</w:t>
      </w:r>
    </w:p>
    <w:p w14:paraId="2407432C" w14:textId="77777777" w:rsidR="00F04F6C" w:rsidRPr="00A3797E" w:rsidRDefault="00FB150B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Функція trainSVM, яка тренує один простий метод опорних векторів для бустінгу;</w:t>
      </w:r>
    </w:p>
    <w:p w14:paraId="45A8C0A8" w14:textId="77777777" w:rsidR="00F04F6C" w:rsidRPr="00A3797E" w:rsidRDefault="00FB150B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Функція adaboost, яка реалізую метод бустінгу AdaBoost;</w:t>
      </w:r>
    </w:p>
    <w:p w14:paraId="75F3C66B" w14:textId="77777777" w:rsidR="00F04F6C" w:rsidRPr="00A3797E" w:rsidRDefault="00FB150B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Функція test_hyper_parameters, яка повертає результат роботи</w:t>
      </w:r>
      <w:r>
        <w:rPr>
          <w:lang w:val="ru-RU"/>
        </w:rPr>
        <w:t xml:space="preserve"> алгоритму з заданими гіперпараметрами;</w:t>
      </w:r>
    </w:p>
    <w:p w14:paraId="240FEB76" w14:textId="77777777" w:rsidR="00F04F6C" w:rsidRPr="00A3797E" w:rsidRDefault="00FB150B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Функція random_search, яка реалізує алгоритм довільного пошуку гіперпараметрів.</w:t>
      </w:r>
      <w:r w:rsidRPr="00A3797E">
        <w:rPr>
          <w:lang w:val="ru-RU"/>
        </w:rPr>
        <w:br w:type="page"/>
      </w:r>
    </w:p>
    <w:p w14:paraId="11C8D99F" w14:textId="77777777" w:rsidR="00F04F6C" w:rsidRDefault="00FB150B">
      <w:pPr>
        <w:pStyle w:val="Heading1"/>
        <w:ind w:firstLine="0"/>
        <w:rPr>
          <w:lang w:val="ru-RU"/>
        </w:rPr>
      </w:pPr>
      <w:bookmarkStart w:id="17" w:name="__RefHeading___Toc3535_1485698590"/>
      <w:bookmarkStart w:id="18" w:name="_g467ad5v1j9d"/>
      <w:bookmarkEnd w:id="17"/>
      <w:bookmarkEnd w:id="18"/>
      <w:r>
        <w:rPr>
          <w:lang w:val="ru-RU"/>
        </w:rPr>
        <w:lastRenderedPageBreak/>
        <w:t>5 АНАЛІЗ РЕЗУЛЬТАТІВ</w:t>
      </w:r>
    </w:p>
    <w:p w14:paraId="615174BD" w14:textId="77777777" w:rsidR="00F04F6C" w:rsidRDefault="00FB150B">
      <w:pPr>
        <w:rPr>
          <w:lang w:val="ru-RU"/>
        </w:rPr>
      </w:pPr>
      <w:r>
        <w:rPr>
          <w:lang w:val="ru-RU"/>
        </w:rPr>
        <w:t>Результати виконання даної роботи наступні:</w:t>
      </w:r>
    </w:p>
    <w:p w14:paraId="0CF8578C" w14:textId="77777777" w:rsidR="00F04F6C" w:rsidRPr="00A3797E" w:rsidRDefault="00FB150B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Метод опорних векторів досягнув точності в 97.07% на наборі даних </w:t>
      </w:r>
      <w:r>
        <w:rPr>
          <w:lang w:val="ru-RU"/>
        </w:rPr>
        <w:t>«Predicting a Pulsar Star», що краще за алгоритм випадкового вгадування (50%);</w:t>
      </w:r>
    </w:p>
    <w:p w14:paraId="2E434404" w14:textId="77777777" w:rsidR="00F04F6C" w:rsidRPr="00A3797E" w:rsidRDefault="00FB150B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Метод опорних векторів з препроцесінгом вхідних даних довільним проекціюванням на пʼятивимірний простів показує дещо гірші результати (96.11%), що викликано малою кількістю вхід</w:t>
      </w:r>
      <w:r>
        <w:rPr>
          <w:lang w:val="ru-RU"/>
        </w:rPr>
        <w:t>них даних та їх високим впливом;</w:t>
      </w:r>
    </w:p>
    <w:p w14:paraId="65952318" w14:textId="77777777" w:rsidR="00F04F6C" w:rsidRPr="00A3797E" w:rsidRDefault="00FB150B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Алгоритми AdaBoost на основі методу опорних векторів пришвидшив навчання, але на точність вплинув несуттєво (97.17%);</w:t>
      </w:r>
    </w:p>
    <w:p w14:paraId="2570412A" w14:textId="77777777" w:rsidR="00F04F6C" w:rsidRPr="00A3797E" w:rsidRDefault="00FB150B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Довільний пошук гіперпараметрів виявився не оптимальним, але його можливо запустити паралельно.</w:t>
      </w:r>
    </w:p>
    <w:p w14:paraId="5E809BE2" w14:textId="77777777" w:rsidR="00F04F6C" w:rsidRPr="00A3797E" w:rsidRDefault="00FB150B">
      <w:pPr>
        <w:rPr>
          <w:lang w:val="ru-RU"/>
        </w:rPr>
      </w:pPr>
      <w:r>
        <w:rPr>
          <w:lang w:val="ru-RU"/>
        </w:rPr>
        <w:t>Результат</w:t>
      </w:r>
      <w:r>
        <w:rPr>
          <w:lang w:val="ru-RU"/>
        </w:rPr>
        <w:t xml:space="preserve">и роботи всіх моделей наведені на рисунку 3.1 та в       таблиці 5.1. </w:t>
      </w:r>
    </w:p>
    <w:p w14:paraId="06E90CB7" w14:textId="77777777" w:rsidR="00F04F6C" w:rsidRDefault="00FB150B">
      <w:pPr>
        <w:ind w:firstLine="0"/>
      </w:pPr>
      <w:r>
        <w:t>Таблиця 5.1 – Зведена таблиця результатів алгоритмів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04F6C" w14:paraId="735EB7DD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97344" w14:textId="77777777" w:rsidR="00F04F6C" w:rsidRDefault="00FB150B">
            <w:pPr>
              <w:widowControl w:val="0"/>
              <w:spacing w:line="240" w:lineRule="auto"/>
              <w:ind w:firstLine="0"/>
              <w:jc w:val="left"/>
            </w:pPr>
            <w:r>
              <w:t>Алгоритм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7C6AD" w14:textId="77777777" w:rsidR="00F04F6C" w:rsidRDefault="00FB150B">
            <w:pPr>
              <w:widowControl w:val="0"/>
              <w:spacing w:line="240" w:lineRule="auto"/>
              <w:ind w:firstLine="0"/>
              <w:jc w:val="left"/>
            </w:pPr>
            <w:r>
              <w:t>Одинична модель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BDC5ED" w14:textId="77777777" w:rsidR="00F04F6C" w:rsidRDefault="00FB150B">
            <w:pPr>
              <w:widowControl w:val="0"/>
              <w:spacing w:line="240" w:lineRule="auto"/>
              <w:ind w:firstLine="0"/>
              <w:jc w:val="left"/>
            </w:pPr>
            <w:r>
              <w:t>З AdaBoost</w:t>
            </w:r>
          </w:p>
        </w:tc>
      </w:tr>
      <w:tr w:rsidR="00F04F6C" w14:paraId="3F74025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07DEB" w14:textId="77777777" w:rsidR="00F04F6C" w:rsidRDefault="00FB150B">
            <w:pPr>
              <w:widowControl w:val="0"/>
              <w:spacing w:line="240" w:lineRule="auto"/>
              <w:ind w:firstLine="0"/>
              <w:jc w:val="left"/>
            </w:pPr>
            <w:r>
              <w:t>Метод опорних векторів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B51BF" w14:textId="77777777" w:rsidR="00F04F6C" w:rsidRDefault="00FB150B">
            <w:pPr>
              <w:widowControl w:val="0"/>
              <w:spacing w:line="240" w:lineRule="auto"/>
              <w:ind w:firstLine="0"/>
              <w:jc w:val="center"/>
            </w:pPr>
            <w:r>
              <w:t>97.07%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C011F" w14:textId="77777777" w:rsidR="00F04F6C" w:rsidRDefault="00FB150B">
            <w:pPr>
              <w:widowControl w:val="0"/>
              <w:spacing w:line="240" w:lineRule="auto"/>
              <w:ind w:firstLine="0"/>
              <w:jc w:val="center"/>
            </w:pPr>
            <w:r>
              <w:t>97.17%</w:t>
            </w:r>
          </w:p>
        </w:tc>
      </w:tr>
      <w:tr w:rsidR="00F04F6C" w14:paraId="4372D45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9A13C" w14:textId="77777777" w:rsidR="00F04F6C" w:rsidRPr="00A3797E" w:rsidRDefault="00FB150B">
            <w:pPr>
              <w:widowControl w:val="0"/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Метод опорних векторів з довільним </w:t>
            </w:r>
            <w:r>
              <w:rPr>
                <w:lang w:val="ru-RU"/>
              </w:rPr>
              <w:t>проекціюванням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B6366" w14:textId="77777777" w:rsidR="00F04F6C" w:rsidRDefault="00FB150B">
            <w:pPr>
              <w:widowControl w:val="0"/>
              <w:spacing w:line="240" w:lineRule="auto"/>
              <w:ind w:firstLine="0"/>
              <w:jc w:val="center"/>
            </w:pPr>
            <w:r>
              <w:t>96.11%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10969" w14:textId="77777777" w:rsidR="00F04F6C" w:rsidRDefault="00FB150B">
            <w:pPr>
              <w:widowControl w:val="0"/>
              <w:spacing w:line="240" w:lineRule="auto"/>
              <w:ind w:firstLine="0"/>
              <w:jc w:val="center"/>
            </w:pPr>
            <w:r>
              <w:t>96.13%</w:t>
            </w:r>
          </w:p>
        </w:tc>
      </w:tr>
    </w:tbl>
    <w:p w14:paraId="2747F2BB" w14:textId="77777777" w:rsidR="00F04F6C" w:rsidRDefault="00FB150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3BF924" wp14:editId="71D19173">
            <wp:extent cx="5759450" cy="323977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37B878" w14:textId="77777777" w:rsidR="00F04F6C" w:rsidRDefault="00FB150B">
      <w:pPr>
        <w:ind w:firstLine="0"/>
        <w:jc w:val="center"/>
      </w:pPr>
      <w:r>
        <w:t>Рисунок 5.1 - Точність роботи алгоритмів</w:t>
      </w:r>
    </w:p>
    <w:p w14:paraId="0AAC807B" w14:textId="77777777" w:rsidR="00F04F6C" w:rsidRDefault="00FB150B">
      <w:pPr>
        <w:pStyle w:val="Heading1"/>
        <w:ind w:firstLine="0"/>
      </w:pPr>
      <w:r>
        <w:br w:type="page"/>
      </w:r>
    </w:p>
    <w:p w14:paraId="16C99A98" w14:textId="77777777" w:rsidR="00F04F6C" w:rsidRDefault="00FB150B">
      <w:pPr>
        <w:pStyle w:val="Heading1"/>
        <w:ind w:firstLine="0"/>
      </w:pPr>
      <w:bookmarkStart w:id="19" w:name="__RefHeading___Toc3537_1485698590"/>
      <w:bookmarkEnd w:id="19"/>
      <w:r>
        <w:lastRenderedPageBreak/>
        <w:t>ВИСНОВКИ</w:t>
      </w:r>
    </w:p>
    <w:p w14:paraId="4F3C7DA1" w14:textId="77777777" w:rsidR="00F04F6C" w:rsidRPr="00A3797E" w:rsidRDefault="00FB150B">
      <w:pPr>
        <w:rPr>
          <w:lang w:val="ru-RU"/>
        </w:rPr>
      </w:pPr>
      <w:r>
        <w:t xml:space="preserve">В даній курсові роботі були реалізовані різні підходи для класифікації на наборі даних </w:t>
      </w:r>
      <w:r w:rsidRPr="00A3797E">
        <w:t>«Predicting a Pulsar Star»</w:t>
      </w:r>
      <w:r>
        <w:t xml:space="preserve">. </w:t>
      </w:r>
      <w:r>
        <w:rPr>
          <w:lang w:val="ru-RU"/>
        </w:rPr>
        <w:t xml:space="preserve">Було продемонстровано роботу методу опорних векторів, довільного проекціювання, бустингу AdaBoost та  довільного пошуку оптимальних значення </w:t>
      </w:r>
      <w:r>
        <w:rPr>
          <w:lang w:val="ru-RU"/>
        </w:rPr>
        <w:t xml:space="preserve">гіперпараметрів. </w:t>
      </w:r>
      <w:r w:rsidRPr="00A3797E">
        <w:rPr>
          <w:lang w:val="ru-RU"/>
        </w:rPr>
        <w:br w:type="page"/>
      </w:r>
    </w:p>
    <w:p w14:paraId="5EAC5D1B" w14:textId="77777777" w:rsidR="00F04F6C" w:rsidRDefault="00FB150B">
      <w:pPr>
        <w:pStyle w:val="Heading1"/>
      </w:pPr>
      <w:bookmarkStart w:id="20" w:name="__RefHeading___Toc3539_1485698590"/>
      <w:bookmarkStart w:id="21" w:name="_l39tdgyeqojq"/>
      <w:bookmarkEnd w:id="20"/>
      <w:bookmarkEnd w:id="21"/>
      <w:r>
        <w:lastRenderedPageBreak/>
        <w:t>ПОСИЛАННЯ</w:t>
      </w:r>
    </w:p>
    <w:p w14:paraId="157CC9ED" w14:textId="77777777" w:rsidR="00F04F6C" w:rsidRPr="00A3797E" w:rsidRDefault="00FB150B">
      <w:pPr>
        <w:numPr>
          <w:ilvl w:val="0"/>
          <w:numId w:val="2"/>
        </w:numPr>
        <w:ind w:left="567" w:hanging="567"/>
        <w:rPr>
          <w:lang w:val="ru-RU"/>
        </w:rPr>
      </w:pPr>
      <w:r>
        <w:rPr>
          <w:lang w:val="ru-RU"/>
        </w:rPr>
        <w:t>Логістична регресія. Вікіпедія [Електронний ресурс] – Режим доступу до ресурсу: https://uk.wikipedia.org/wiki/Логістична_регресія.</w:t>
      </w:r>
    </w:p>
    <w:p w14:paraId="6F5B38E6" w14:textId="77777777" w:rsidR="00F04F6C" w:rsidRPr="00A3797E" w:rsidRDefault="00FB150B">
      <w:pPr>
        <w:numPr>
          <w:ilvl w:val="0"/>
          <w:numId w:val="2"/>
        </w:numPr>
        <w:ind w:left="567" w:hanging="567"/>
        <w:rPr>
          <w:lang w:val="ru-RU"/>
        </w:rPr>
      </w:pPr>
      <w:r>
        <w:rPr>
          <w:lang w:val="ru-RU"/>
        </w:rPr>
        <w:t xml:space="preserve">Метод k-найближчих сусідів. Вікіпедія [Електронний ресурс] – Режим доступу до ресурсу: </w:t>
      </w:r>
      <w:hyperlink r:id="rId11">
        <w:r>
          <w:rPr>
            <w:rStyle w:val="InternetLink"/>
            <w:color w:val="auto"/>
            <w:u w:val="none"/>
            <w:lang w:val="ru-RU"/>
          </w:rPr>
          <w:t>https://uk.wikipedia.org/wiki/Метод_k-найближчих_сусідів</w:t>
        </w:r>
      </w:hyperlink>
      <w:r>
        <w:rPr>
          <w:lang w:val="ru-RU"/>
        </w:rPr>
        <w:t>.</w:t>
      </w:r>
    </w:p>
    <w:p w14:paraId="19A2CB6A" w14:textId="77777777" w:rsidR="00F04F6C" w:rsidRPr="00A3797E" w:rsidRDefault="00FB150B">
      <w:pPr>
        <w:numPr>
          <w:ilvl w:val="0"/>
          <w:numId w:val="2"/>
        </w:numPr>
        <w:ind w:left="567" w:hanging="567"/>
        <w:rPr>
          <w:lang w:val="ru-RU"/>
        </w:rPr>
      </w:pPr>
      <w:r>
        <w:rPr>
          <w:lang w:val="ru-RU"/>
        </w:rPr>
        <w:t>Метод опорних векторів. Вікіпедія [Електронний ресурс] – Режим доступу до ресурсу: https://uk.wikipedia.org/wiki/Метод-_опорних_век</w:t>
      </w:r>
      <w:r>
        <w:rPr>
          <w:lang w:val="ru-RU"/>
        </w:rPr>
        <w:t>торів.</w:t>
      </w:r>
    </w:p>
    <w:sectPr w:rsidR="00F04F6C" w:rsidRPr="00A3797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2BFBB" w14:textId="77777777" w:rsidR="00FB150B" w:rsidRDefault="00FB150B">
      <w:pPr>
        <w:spacing w:line="240" w:lineRule="auto"/>
      </w:pPr>
      <w:r>
        <w:separator/>
      </w:r>
    </w:p>
  </w:endnote>
  <w:endnote w:type="continuationSeparator" w:id="0">
    <w:p w14:paraId="7B805A84" w14:textId="77777777" w:rsidR="00FB150B" w:rsidRDefault="00FB1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21054" w14:textId="77777777" w:rsidR="00F04F6C" w:rsidRDefault="00F04F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CAE38" w14:textId="77777777" w:rsidR="00FB150B" w:rsidRDefault="00FB150B">
      <w:pPr>
        <w:spacing w:line="240" w:lineRule="auto"/>
      </w:pPr>
      <w:r>
        <w:separator/>
      </w:r>
    </w:p>
  </w:footnote>
  <w:footnote w:type="continuationSeparator" w:id="0">
    <w:p w14:paraId="0F7D6166" w14:textId="77777777" w:rsidR="00FB150B" w:rsidRDefault="00FB15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A594" w14:textId="77777777" w:rsidR="00F04F6C" w:rsidRDefault="00FB150B">
    <w:pPr>
      <w:jc w:val="right"/>
    </w:pPr>
    <w:r>
      <w:fldChar w:fldCharType="begin"/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0BE08255" wp14:editId="3EF4AA48">
              <wp:simplePos x="0" y="0"/>
              <wp:positionH relativeFrom="column">
                <wp:posOffset>5713095</wp:posOffset>
              </wp:positionH>
              <wp:positionV relativeFrom="paragraph">
                <wp:posOffset>-45085</wp:posOffset>
              </wp:positionV>
              <wp:extent cx="487680" cy="340360"/>
              <wp:effectExtent l="0" t="0" r="0" b="0"/>
              <wp:wrapNone/>
              <wp:docPr id="5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080" cy="33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" fillcolor="white" stroked="f" style="position:absolute;margin-left:449.85pt;margin-top:-3.55pt;width:38.3pt;height:26.7pt">
              <w10:wrap type="none"/>
              <v:fill o:detectmouseclick="t" type="solid" color2="black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7" behindDoc="0" locked="0" layoutInCell="1" allowOverlap="1" wp14:anchorId="4B3556DC" wp14:editId="5852136E">
              <wp:simplePos x="0" y="0"/>
              <wp:positionH relativeFrom="column">
                <wp:posOffset>5649595</wp:posOffset>
              </wp:positionH>
              <wp:positionV relativeFrom="paragraph">
                <wp:posOffset>-86995</wp:posOffset>
              </wp:positionV>
              <wp:extent cx="455295" cy="328295"/>
              <wp:effectExtent l="0" t="0" r="0" b="0"/>
              <wp:wrapNone/>
              <wp:docPr id="6" name="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4680" cy="32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" fillcolor="white" stroked="f" style="position:absolute;margin-left:444.85pt;margin-top:-6.85pt;width:35.75pt;height:25.75pt">
              <w10:wrap type="none"/>
              <v:fill o:detectmouseclick="t" color2="black"/>
              <v:stroke color="#3465a4" joinstyle="round" endcap="flat"/>
            </v:rect>
          </w:pict>
        </mc:Fallback>
      </mc:AlternateContent>
    </w:r>
    <w:r>
      <w:instrText>PAGE</w:instrText>
    </w:r>
    <w:r>
      <w:fldChar w:fldCharType="separate"/>
    </w:r>
    <w:r>
      <w:t>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DCD"/>
    <w:multiLevelType w:val="multilevel"/>
    <w:tmpl w:val="2C7ABB5E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4D4C9D"/>
    <w:multiLevelType w:val="multilevel"/>
    <w:tmpl w:val="EA10E740"/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A0B5AD1"/>
    <w:multiLevelType w:val="multilevel"/>
    <w:tmpl w:val="B1CA209C"/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B9B171C"/>
    <w:multiLevelType w:val="multilevel"/>
    <w:tmpl w:val="7DD854D0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5FD83D22"/>
    <w:multiLevelType w:val="multilevel"/>
    <w:tmpl w:val="DFCAC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6C"/>
    <w:rsid w:val="00A3797E"/>
    <w:rsid w:val="00F04F6C"/>
    <w:rsid w:val="00F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89E"/>
  <w15:docId w15:val="{96482CF5-CAF6-42C9-8B30-189E7B69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8"/>
        <w:lang w:val="e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20"/>
      <w:jc w:val="both"/>
    </w:pPr>
    <w:rPr>
      <w:sz w:val="28"/>
    </w:rPr>
  </w:style>
  <w:style w:type="paragraph" w:styleId="Heading1">
    <w:name w:val="heading 1"/>
    <w:basedOn w:val="Normal"/>
    <w:uiPriority w:val="9"/>
    <w:qFormat/>
    <w:pPr>
      <w:keepNext/>
      <w:keepLines/>
      <w:ind w:left="720" w:hanging="360"/>
      <w:jc w:val="center"/>
      <w:outlineLvl w:val="0"/>
    </w:pPr>
    <w:rPr>
      <w:b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ListLabel46">
    <w:name w:val="ListLabel 46"/>
    <w:qFormat/>
    <w:rPr>
      <w:color w:val="1155CC"/>
      <w:u w:val="single"/>
    </w:rPr>
  </w:style>
  <w:style w:type="character" w:customStyle="1" w:styleId="ListLabel47">
    <w:name w:val="ListLabel 47"/>
    <w:qFormat/>
    <w:rPr>
      <w:color w:val="1155CC"/>
      <w:u w:val="single"/>
      <w:lang w:val="ru-RU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rFonts w:cs="Wingdings"/>
      <w:u w:val="none"/>
    </w:rPr>
  </w:style>
  <w:style w:type="character" w:customStyle="1" w:styleId="ListLabel67">
    <w:name w:val="ListLabel 67"/>
    <w:qFormat/>
    <w:rPr>
      <w:rFonts w:cs="Wingdings 2"/>
      <w:u w:val="none"/>
    </w:rPr>
  </w:style>
  <w:style w:type="character" w:customStyle="1" w:styleId="ListLabel68">
    <w:name w:val="ListLabel 68"/>
    <w:qFormat/>
    <w:rPr>
      <w:rFonts w:cs="OpenSymbol"/>
      <w:u w:val="none"/>
    </w:rPr>
  </w:style>
  <w:style w:type="character" w:customStyle="1" w:styleId="ListLabel69">
    <w:name w:val="ListLabel 69"/>
    <w:qFormat/>
    <w:rPr>
      <w:rFonts w:cs="Wingdings"/>
      <w:u w:val="none"/>
    </w:rPr>
  </w:style>
  <w:style w:type="character" w:customStyle="1" w:styleId="ListLabel70">
    <w:name w:val="ListLabel 70"/>
    <w:qFormat/>
    <w:rPr>
      <w:rFonts w:cs="Wingdings 2"/>
      <w:u w:val="none"/>
    </w:rPr>
  </w:style>
  <w:style w:type="character" w:customStyle="1" w:styleId="ListLabel71">
    <w:name w:val="ListLabel 71"/>
    <w:qFormat/>
    <w:rPr>
      <w:rFonts w:cs="OpenSymbol"/>
      <w:u w:val="none"/>
    </w:rPr>
  </w:style>
  <w:style w:type="character" w:customStyle="1" w:styleId="ListLabel72">
    <w:name w:val="ListLabel 72"/>
    <w:qFormat/>
    <w:rPr>
      <w:rFonts w:cs="Wingdings"/>
      <w:u w:val="none"/>
    </w:rPr>
  </w:style>
  <w:style w:type="character" w:customStyle="1" w:styleId="ListLabel73">
    <w:name w:val="ListLabel 73"/>
    <w:qFormat/>
    <w:rPr>
      <w:rFonts w:cs="Wingdings 2"/>
      <w:u w:val="none"/>
    </w:rPr>
  </w:style>
  <w:style w:type="character" w:customStyle="1" w:styleId="ListLabel74">
    <w:name w:val="ListLabel 74"/>
    <w:qFormat/>
    <w:rPr>
      <w:rFonts w:cs="OpenSymbol"/>
      <w:u w:val="none"/>
    </w:rPr>
  </w:style>
  <w:style w:type="character" w:customStyle="1" w:styleId="ListLabel75">
    <w:name w:val="ListLabel 75"/>
    <w:qFormat/>
    <w:rPr>
      <w:rFonts w:cs="Wingdings"/>
      <w:u w:val="none"/>
    </w:rPr>
  </w:style>
  <w:style w:type="character" w:customStyle="1" w:styleId="ListLabel76">
    <w:name w:val="ListLabel 76"/>
    <w:qFormat/>
    <w:rPr>
      <w:rFonts w:cs="Wingdings 2"/>
      <w:u w:val="none"/>
    </w:rPr>
  </w:style>
  <w:style w:type="character" w:customStyle="1" w:styleId="ListLabel77">
    <w:name w:val="ListLabel 77"/>
    <w:qFormat/>
    <w:rPr>
      <w:rFonts w:cs="OpenSymbol"/>
      <w:u w:val="none"/>
    </w:rPr>
  </w:style>
  <w:style w:type="character" w:customStyle="1" w:styleId="ListLabel78">
    <w:name w:val="ListLabel 78"/>
    <w:qFormat/>
    <w:rPr>
      <w:rFonts w:cs="Wingdings"/>
      <w:u w:val="none"/>
    </w:rPr>
  </w:style>
  <w:style w:type="character" w:customStyle="1" w:styleId="ListLabel79">
    <w:name w:val="ListLabel 79"/>
    <w:qFormat/>
    <w:rPr>
      <w:rFonts w:cs="Wingdings 2"/>
      <w:u w:val="none"/>
    </w:rPr>
  </w:style>
  <w:style w:type="character" w:customStyle="1" w:styleId="ListLabel80">
    <w:name w:val="ListLabel 80"/>
    <w:qFormat/>
    <w:rPr>
      <w:rFonts w:cs="OpenSymbol"/>
      <w:u w:val="none"/>
    </w:rPr>
  </w:style>
  <w:style w:type="character" w:customStyle="1" w:styleId="ListLabel81">
    <w:name w:val="ListLabel 81"/>
    <w:qFormat/>
    <w:rPr>
      <w:rFonts w:cs="Wingdings"/>
      <w:u w:val="none"/>
    </w:rPr>
  </w:style>
  <w:style w:type="character" w:customStyle="1" w:styleId="ListLabel82">
    <w:name w:val="ListLabel 82"/>
    <w:qFormat/>
    <w:rPr>
      <w:rFonts w:cs="Wingdings 2"/>
      <w:u w:val="none"/>
    </w:rPr>
  </w:style>
  <w:style w:type="character" w:customStyle="1" w:styleId="ListLabel83">
    <w:name w:val="ListLabel 83"/>
    <w:qFormat/>
    <w:rPr>
      <w:rFonts w:cs="OpenSymbol"/>
      <w:u w:val="none"/>
    </w:rPr>
  </w:style>
  <w:style w:type="character" w:customStyle="1" w:styleId="ListLabel84">
    <w:name w:val="ListLabel 84"/>
    <w:qFormat/>
    <w:rPr>
      <w:rFonts w:cs="Wingdings"/>
      <w:u w:val="none"/>
    </w:rPr>
  </w:style>
  <w:style w:type="character" w:customStyle="1" w:styleId="ListLabel85">
    <w:name w:val="ListLabel 85"/>
    <w:qFormat/>
    <w:rPr>
      <w:rFonts w:cs="Wingdings 2"/>
      <w:u w:val="none"/>
    </w:rPr>
  </w:style>
  <w:style w:type="character" w:customStyle="1" w:styleId="ListLabel86">
    <w:name w:val="ListLabel 86"/>
    <w:qFormat/>
    <w:rPr>
      <w:rFonts w:cs="OpenSymbol"/>
      <w:u w:val="none"/>
    </w:rPr>
  </w:style>
  <w:style w:type="character" w:customStyle="1" w:styleId="ListLabel87">
    <w:name w:val="ListLabel 87"/>
    <w:qFormat/>
    <w:rPr>
      <w:rFonts w:cs="Wingdings"/>
      <w:u w:val="none"/>
    </w:rPr>
  </w:style>
  <w:style w:type="character" w:customStyle="1" w:styleId="ListLabel88">
    <w:name w:val="ListLabel 88"/>
    <w:qFormat/>
    <w:rPr>
      <w:rFonts w:cs="Wingdings 2"/>
      <w:u w:val="none"/>
    </w:rPr>
  </w:style>
  <w:style w:type="character" w:customStyle="1" w:styleId="ListLabel89">
    <w:name w:val="ListLabel 89"/>
    <w:qFormat/>
    <w:rPr>
      <w:rFonts w:cs="OpenSymbol"/>
      <w:u w:val="none"/>
    </w:rPr>
  </w:style>
  <w:style w:type="character" w:customStyle="1" w:styleId="ListLabel90">
    <w:name w:val="ListLabel 90"/>
    <w:qFormat/>
    <w:rPr>
      <w:rFonts w:cs="Wingdings"/>
      <w:u w:val="none"/>
    </w:rPr>
  </w:style>
  <w:style w:type="character" w:customStyle="1" w:styleId="ListLabel91">
    <w:name w:val="ListLabel 91"/>
    <w:qFormat/>
    <w:rPr>
      <w:rFonts w:cs="Wingdings 2"/>
      <w:u w:val="none"/>
    </w:rPr>
  </w:style>
  <w:style w:type="character" w:customStyle="1" w:styleId="ListLabel92">
    <w:name w:val="ListLabel 92"/>
    <w:qFormat/>
    <w:rPr>
      <w:rFonts w:cs="OpenSymbol"/>
      <w:u w:val="none"/>
    </w:rPr>
  </w:style>
  <w:style w:type="character" w:customStyle="1" w:styleId="ListLabel93">
    <w:name w:val="ListLabel 93"/>
    <w:qFormat/>
    <w:rPr>
      <w:color w:val="1155CC"/>
      <w:u w:val="single"/>
    </w:rPr>
  </w:style>
  <w:style w:type="character" w:customStyle="1" w:styleId="ListLabel94">
    <w:name w:val="ListLabel 94"/>
    <w:qFormat/>
    <w:rPr>
      <w:color w:val="1155CC"/>
      <w:u w:val="single"/>
      <w:lang w:val="ru-RU"/>
    </w:rPr>
  </w:style>
  <w:style w:type="character" w:customStyle="1" w:styleId="ListLabel95">
    <w:name w:val="ListLabel 95"/>
    <w:qFormat/>
    <w:rPr>
      <w:color w:val="1155CC"/>
      <w:u w:val="single"/>
    </w:rPr>
  </w:style>
  <w:style w:type="character" w:customStyle="1" w:styleId="ListLabel96">
    <w:name w:val="ListLabel 96"/>
    <w:qFormat/>
    <w:rPr>
      <w:color w:val="1155CC"/>
      <w:u w:val="single"/>
      <w:lang w:val="ru-RU"/>
    </w:rPr>
  </w:style>
  <w:style w:type="character" w:customStyle="1" w:styleId="ListLabel97">
    <w:name w:val="ListLabel 97"/>
    <w:qFormat/>
    <w:rPr>
      <w:sz w:val="28"/>
      <w:u w:val="none"/>
    </w:rPr>
  </w:style>
  <w:style w:type="character" w:customStyle="1" w:styleId="ListLabel98">
    <w:name w:val="ListLabel 98"/>
    <w:qFormat/>
    <w:rPr>
      <w:sz w:val="28"/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sz w:val="28"/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rFonts w:cs="Wingdings"/>
      <w:sz w:val="28"/>
      <w:u w:val="none"/>
    </w:rPr>
  </w:style>
  <w:style w:type="character" w:customStyle="1" w:styleId="ListLabel116">
    <w:name w:val="ListLabel 116"/>
    <w:qFormat/>
    <w:rPr>
      <w:rFonts w:cs="Wingdings 2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sz w:val="28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color w:val="auto"/>
      <w:sz w:val="28"/>
      <w:szCs w:val="28"/>
      <w:u w:val="none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TOC1">
    <w:name w:val="toc 1"/>
    <w:basedOn w:val="Index"/>
    <w:pPr>
      <w:tabs>
        <w:tab w:val="right" w:leader="dot" w:pos="9360"/>
      </w:tabs>
      <w:ind w:firstLine="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&#1052;&#1077;&#1090;&#1086;&#1076;_k-&#1085;&#1072;&#1081;&#1073;&#1083;&#1080;&#1078;&#1095;&#1080;&#1093;_&#1089;&#1091;&#1089;&#1110;&#1076;&#1110;&#1074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Одинична модель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"/>
                <c:pt idx="0">
                  <c:v>SVM</c:v>
                </c:pt>
                <c:pt idx="1">
                  <c:v>SVM + random projection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97.07</c:v>
                </c:pt>
                <c:pt idx="1">
                  <c:v>96.11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7B-4336-9E30-133B5DC69457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З AdaBoost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"/>
                <c:pt idx="0">
                  <c:v>SVM</c:v>
                </c:pt>
                <c:pt idx="1">
                  <c:v>SVM + random projection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97.17</c:v>
                </c:pt>
                <c:pt idx="1">
                  <c:v>96.13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7B-4336-9E30-133B5DC69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0487784"/>
        <c:axId val="87343116"/>
      </c:barChart>
      <c:catAx>
        <c:axId val="50487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lang="uk-UA"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87343116"/>
        <c:crosses val="autoZero"/>
        <c:auto val="1"/>
        <c:lblAlgn val="ctr"/>
        <c:lblOffset val="100"/>
        <c:noMultiLvlLbl val="1"/>
      </c:catAx>
      <c:valAx>
        <c:axId val="87343116"/>
        <c:scaling>
          <c:orientation val="minMax"/>
        </c:scaling>
        <c:delete val="0"/>
        <c:axPos val="l"/>
        <c:majorGridlines>
          <c:spPr>
            <a:ln w="9360">
              <a:solidFill>
                <a:srgbClr val="B3B3B3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B3B3B3"/>
            </a:solidFill>
            <a:round/>
          </a:ln>
        </c:spPr>
        <c:txPr>
          <a:bodyPr/>
          <a:lstStyle/>
          <a:p>
            <a:pPr>
              <a:defRPr lang="uk-UA" sz="1000" b="0" strike="noStrike" spc="-1">
                <a:solidFill>
                  <a:srgbClr val="000000"/>
                </a:solidFill>
                <a:latin typeface="Arial"/>
              </a:defRPr>
            </a:pPr>
            <a:endParaRPr lang="en-US"/>
          </a:p>
        </c:txPr>
        <c:crossAx val="50487784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lang="uk-UA" sz="1000" b="0" strike="noStrike" spc="-1">
              <a:solidFill>
                <a:srgbClr val="000000"/>
              </a:solidFill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2043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Yurii Vashchenko</cp:lastModifiedBy>
  <cp:revision>50</cp:revision>
  <cp:lastPrinted>2019-12-24T07:14:00Z</cp:lastPrinted>
  <dcterms:created xsi:type="dcterms:W3CDTF">2019-12-09T20:02:00Z</dcterms:created>
  <dcterms:modified xsi:type="dcterms:W3CDTF">2019-12-25T09:15:00Z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