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7CB" w:rsidRDefault="00932CFD" w:rsidP="00932CFD">
      <w:pPr>
        <w:spacing w:after="0" w:line="240" w:lineRule="auto"/>
        <w:jc w:val="right"/>
        <w:rPr>
          <w:rFonts w:cstheme="minorHAnsi"/>
          <w:b/>
          <w:sz w:val="24"/>
          <w:szCs w:val="24"/>
        </w:rPr>
      </w:pPr>
      <w:r>
        <w:rPr>
          <w:rFonts w:cstheme="minorHAnsi"/>
          <w:b/>
          <w:sz w:val="24"/>
          <w:szCs w:val="24"/>
        </w:rPr>
        <w:t xml:space="preserve"> Cytometry</w:t>
      </w:r>
      <w:r w:rsidRPr="00D11113">
        <w:rPr>
          <w:rFonts w:cstheme="minorHAnsi"/>
        </w:rPr>
        <w:t xml:space="preserve"> </w:t>
      </w:r>
      <w:r w:rsidR="00B537CB">
        <w:rPr>
          <w:rFonts w:cstheme="minorHAnsi"/>
          <w:b/>
          <w:sz w:val="24"/>
          <w:szCs w:val="24"/>
        </w:rPr>
        <w:t>Flow</w:t>
      </w:r>
    </w:p>
    <w:p w:rsidR="00932CFD" w:rsidRDefault="00932CFD" w:rsidP="00932CFD">
      <w:pPr>
        <w:spacing w:after="0" w:line="240" w:lineRule="auto"/>
        <w:rPr>
          <w:rFonts w:cstheme="minorHAnsi"/>
          <w:b/>
          <w:sz w:val="24"/>
          <w:szCs w:val="24"/>
        </w:rPr>
      </w:pPr>
      <w:r w:rsidRPr="00D11113">
        <w:rPr>
          <w:rFonts w:cstheme="minorHAnsi"/>
          <w:b/>
          <w:sz w:val="24"/>
          <w:szCs w:val="24"/>
        </w:rPr>
        <w:t>Report</w:t>
      </w:r>
      <w:r>
        <w:rPr>
          <w:rFonts w:cstheme="minorHAnsi"/>
          <w:b/>
          <w:sz w:val="24"/>
          <w:szCs w:val="24"/>
        </w:rPr>
        <w:t xml:space="preserve"> </w:t>
      </w:r>
    </w:p>
    <w:p w:rsidR="00932CFD" w:rsidRPr="00932CFD" w:rsidRDefault="00932CFD" w:rsidP="00932CFD">
      <w:pPr>
        <w:spacing w:after="0" w:line="240" w:lineRule="auto"/>
        <w:rPr>
          <w:rFonts w:cstheme="minorHAnsi"/>
        </w:rPr>
      </w:pPr>
      <w:r w:rsidRPr="00E52F62">
        <w:rPr>
          <w:rFonts w:cstheme="minorHAnsi"/>
          <w:b/>
          <w:sz w:val="24"/>
          <w:szCs w:val="24"/>
        </w:rPr>
        <w:t>Final</w:t>
      </w:r>
    </w:p>
    <w:p w:rsidR="00B537CB" w:rsidRPr="00D11113" w:rsidRDefault="00B537CB" w:rsidP="00B537CB">
      <w:pPr>
        <w:spacing w:after="0" w:line="240" w:lineRule="auto"/>
        <w:jc w:val="center"/>
        <w:rPr>
          <w:rFonts w:cstheme="minorHAnsi"/>
        </w:rPr>
      </w:pPr>
    </w:p>
    <w:tbl>
      <w:tblPr>
        <w:tblStyle w:val="a3"/>
        <w:tblW w:w="0" w:type="auto"/>
        <w:tblLook w:val="04A0"/>
      </w:tblPr>
      <w:tblGrid>
        <w:gridCol w:w="9350"/>
      </w:tblGrid>
      <w:tr w:rsidR="00B537CB" w:rsidRPr="00D11113" w:rsidTr="00B762C6">
        <w:tc>
          <w:tcPr>
            <w:tcW w:w="9350" w:type="dxa"/>
            <w:tcBorders>
              <w:bottom w:val="single" w:sz="4" w:space="0" w:color="auto"/>
            </w:tcBorders>
            <w:shd w:val="clear" w:color="auto" w:fill="9CC2E5" w:themeFill="accent5" w:themeFillTint="99"/>
          </w:tcPr>
          <w:p w:rsidR="00B537CB" w:rsidRPr="000477D7" w:rsidRDefault="00B537CB" w:rsidP="006E73E8">
            <w:pPr>
              <w:jc w:val="center"/>
              <w:rPr>
                <w:rFonts w:cstheme="minorHAnsi"/>
                <w:b/>
                <w:sz w:val="28"/>
                <w:szCs w:val="28"/>
              </w:rPr>
            </w:pPr>
            <w:r w:rsidRPr="000477D7">
              <w:rPr>
                <w:rFonts w:cstheme="minorHAnsi"/>
                <w:b/>
                <w:sz w:val="28"/>
                <w:szCs w:val="28"/>
              </w:rPr>
              <w:t xml:space="preserve">Specimen Information </w:t>
            </w:r>
          </w:p>
        </w:tc>
      </w:tr>
    </w:tbl>
    <w:p w:rsidR="00783CFA" w:rsidRDefault="00523EF8" w:rsidP="0067151F">
      <w:pPr>
        <w:snapToGrid w:val="0"/>
        <w:spacing w:after="0" w:line="240" w:lineRule="auto"/>
        <w:rPr>
          <w:rFonts w:cstheme="minorHAnsi"/>
          <w:b/>
          <w:sz w:val="16"/>
          <w:szCs w:val="16"/>
        </w:rPr>
      </w:pPr>
      <w:bookmarkStart w:id="0" w:name="_Hlk520468405"/>
      <w:r w:rsidRPr="00523EF8">
        <w:rPr>
          <w:noProof/>
          <w:sz w:val="18"/>
          <w:szCs w:val="18"/>
        </w:rPr>
        <w:pict>
          <v:shapetype id="_x0000_t202" coordsize="21600,21600" o:spt="202" path="m,l,21600r21600,l21600,xe">
            <v:stroke joinstyle="miter"/>
            <v:path gradientshapeok="t" o:connecttype="rect"/>
          </v:shapetype>
          <v:shape id="_x0000_s1028" type="#_x0000_t202" style="position:absolute;margin-left:0;margin-top:48.75pt;width:137.5pt;height:67.5pt;z-index:25166540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" stroked="f">
            <v:textbox style="mso-next-textbox:#_x0000_s1028">
              <w:txbxContent>
                <w:p w:rsidR="00D609A7" w:rsidRDefault="00D609A7" w:rsidP="00D609A7">
                  <w:pPr>
                    <w:spacing w:after="0" w:line="240" w:lineRule="auto"/>
                    <w:rPr>
                      <w:rFonts w:cstheme="minorHAnsi"/>
                      <w:b/>
                      <w:sz w:val="18"/>
                      <w:szCs w:val="18"/>
                    </w:rPr>
                  </w:pPr>
                  <w:r w:rsidRPr="00574680">
                    <w:rPr>
                      <w:rFonts w:cstheme="minorHAnsi"/>
                      <w:b/>
                      <w:sz w:val="18"/>
                      <w:szCs w:val="18"/>
                    </w:rPr>
                    <w:t>Clinical History/ICD-10 Code:</w:t>
                  </w:r>
                </w:p>
                <w:p w:rsidR="00D609A7" w:rsidRPr="00D91209" w:rsidRDefault="00D609A7" w:rsidP="00D609A7">
                  <w:pPr>
                    <w:spacing w:after="0" w:line="240" w:lineRule="auto"/>
                    <w:rPr>
                      <w:b/>
                      <w:sz w:val="18"/>
                      <w:szCs w:val="18"/>
                    </w:rPr>
                  </w:pPr>
                  <w:r w:rsidRPr="00D91209">
                    <w:rPr>
                      <w:b/>
                      <w:sz w:val="18"/>
                      <w:szCs w:val="18"/>
                    </w:rPr>
                    <w:t xml:space="preserve"> </w:t>
                  </w:r>
                  <w:r w:rsidR="00E319D4" w:rsidRPr="00E319D4">
                    <w:rPr>
                      <w:color w:val="003399"/>
                      <w:sz w:val="18"/>
                      <w:szCs w:val="18"/>
                    </w:rPr>
                    <w:t>{{</w:t>
                  </w:r>
                  <w:r w:rsidR="00D40422" w:rsidRPr="00D40422">
                    <w:rPr>
                      <w:color w:val="003399"/>
                      <w:sz w:val="18"/>
                      <w:szCs w:val="18"/>
                    </w:rPr>
                    <w:t>ClinicalHistory</w:t>
                  </w:r>
                  <w:r w:rsidR="00E319D4" w:rsidRPr="00E319D4">
                    <w:rPr>
                      <w:color w:val="003399"/>
                      <w:sz w:val="18"/>
                      <w:szCs w:val="18"/>
                    </w:rPr>
                    <w:t>}}</w:t>
                  </w:r>
                </w:p>
                <w:p w:rsidR="00D609A7" w:rsidRDefault="00D609A7" w:rsidP="00D609A7">
                  <w:pPr>
                    <w:spacing w:after="0" w:line="240" w:lineRule="auto"/>
                    <w:rPr>
                      <w:rFonts w:cstheme="minorHAnsi"/>
                      <w:b/>
                      <w:sz w:val="18"/>
                      <w:szCs w:val="18"/>
                    </w:rPr>
                  </w:pPr>
                  <w:r w:rsidRPr="00574680">
                    <w:rPr>
                      <w:rFonts w:cstheme="minorHAnsi"/>
                      <w:b/>
                      <w:sz w:val="18"/>
                      <w:szCs w:val="18"/>
                    </w:rPr>
                    <w:t>Symptoms/Reason for FCM request:</w:t>
                  </w:r>
                  <w:r>
                    <w:rPr>
                      <w:rFonts w:cstheme="minorHAnsi"/>
                      <w:b/>
                      <w:sz w:val="18"/>
                      <w:szCs w:val="18"/>
                    </w:rPr>
                    <w:t xml:space="preserve"> </w:t>
                  </w:r>
                </w:p>
                <w:p w:rsidR="00D609A7" w:rsidRDefault="00135DF7" w:rsidP="00D609A7">
                  <w:pPr>
                    <w:spacing w:after="0" w:line="240" w:lineRule="auto"/>
                    <w:rPr>
                      <w:rFonts w:cstheme="minorHAnsi"/>
                      <w:b/>
                      <w:sz w:val="18"/>
                      <w:szCs w:val="18"/>
                    </w:rPr>
                  </w:pPr>
                  <w:r w:rsidRPr="00E319D4">
                    <w:rPr>
                      <w:color w:val="003399"/>
                      <w:sz w:val="18"/>
                      <w:szCs w:val="18"/>
                    </w:rPr>
                    <w:t>{{</w:t>
                  </w:r>
                  <w:r w:rsidR="00E50E45">
                    <w:rPr>
                      <w:color w:val="003399"/>
                      <w:sz w:val="18"/>
                      <w:szCs w:val="18"/>
                    </w:rPr>
                    <w:t>S</w:t>
                  </w:r>
                  <w:r>
                    <w:rPr>
                      <w:color w:val="003399"/>
                      <w:sz w:val="18"/>
                      <w:szCs w:val="18"/>
                    </w:rPr>
                    <w:t>ymptomsReason</w:t>
                  </w:r>
                  <w:r w:rsidRPr="00E319D4">
                    <w:rPr>
                      <w:color w:val="003399"/>
                      <w:sz w:val="18"/>
                      <w:szCs w:val="18"/>
                    </w:rPr>
                    <w:t>}}</w:t>
                  </w:r>
                </w:p>
                <w:p w:rsidR="00D609A7" w:rsidRPr="00D91209" w:rsidRDefault="00D609A7" w:rsidP="00D609A7">
                  <w:pPr>
                    <w:spacing w:after="0" w:line="240" w:lineRule="auto"/>
                    <w:rPr>
                      <w:b/>
                      <w:sz w:val="18"/>
                      <w:szCs w:val="18"/>
                    </w:rPr>
                  </w:pPr>
                </w:p>
              </w:txbxContent>
            </v:textbox>
            <w10:wrap type="square" anchorx="margin"/>
          </v:shape>
        </w:pict>
      </w:r>
    </w:p>
    <w:p w:rsidR="00783CFA" w:rsidRDefault="00783CFA" w:rsidP="0067151F">
      <w:pPr>
        <w:snapToGrid w:val="0"/>
        <w:spacing w:after="0" w:line="240" w:lineRule="auto"/>
        <w:rPr>
          <w:rFonts w:cstheme="minorHAnsi"/>
          <w:b/>
          <w:sz w:val="16"/>
          <w:szCs w:val="16"/>
        </w:rPr>
      </w:pPr>
    </w:p>
    <w:p w:rsidR="004C73EE" w:rsidRPr="0067151F" w:rsidRDefault="00523EF8" w:rsidP="0067151F">
      <w:pPr>
        <w:snapToGrid w:val="0"/>
        <w:spacing w:after="0" w:line="240" w:lineRule="auto"/>
        <w:rPr>
          <w:rFonts w:cstheme="minorHAnsi"/>
          <w:b/>
          <w:sz w:val="16"/>
          <w:szCs w:val="16"/>
        </w:rPr>
      </w:pPr>
      <w:r w:rsidRPr="00523EF8">
        <w:rPr>
          <w:noProof/>
          <w:sz w:val="18"/>
          <w:szCs w:val="18"/>
        </w:rPr>
        <w:pict>
          <v:shape id="Text Box 2" o:spid="_x0000_s1026" type="#_x0000_t202" style="position:absolute;margin-left:123pt;margin-top:21.8pt;width:190.6pt;height:98.1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" stroked="f">
            <v:textbox style="mso-next-textbox:#Text Box 2">
              <w:txbxContent>
                <w:p w:rsidR="00D609A7" w:rsidRPr="00135DF7" w:rsidRDefault="00D609A7" w:rsidP="00D609A7">
                  <w:pPr>
                    <w:spacing w:after="0" w:line="240" w:lineRule="auto"/>
                    <w:rPr>
                      <w:rFonts w:cstheme="minorHAnsi"/>
                      <w:b/>
                      <w:sz w:val="18"/>
                      <w:szCs w:val="18"/>
                    </w:rPr>
                  </w:pPr>
                  <w:r w:rsidRPr="00D91209">
                    <w:rPr>
                      <w:b/>
                      <w:sz w:val="18"/>
                      <w:szCs w:val="18"/>
                    </w:rPr>
                    <w:t xml:space="preserve">Patient Name: </w:t>
                  </w:r>
                  <w:r w:rsidR="00135DF7" w:rsidRPr="00E319D4">
                    <w:rPr>
                      <w:color w:val="003399"/>
                      <w:sz w:val="18"/>
                      <w:szCs w:val="18"/>
                    </w:rPr>
                    <w:t>{{</w:t>
                  </w:r>
                  <w:r w:rsidR="00D40422" w:rsidRPr="00D40422">
                    <w:rPr>
                      <w:color w:val="003399"/>
                      <w:sz w:val="18"/>
                      <w:szCs w:val="18"/>
                    </w:rPr>
                    <w:t>PatientName</w:t>
                  </w:r>
                  <w:r w:rsidR="00135DF7" w:rsidRPr="00E319D4">
                    <w:rPr>
                      <w:color w:val="003399"/>
                      <w:sz w:val="18"/>
                      <w:szCs w:val="18"/>
                    </w:rPr>
                    <w:t>}}</w:t>
                  </w:r>
                </w:p>
                <w:p w:rsidR="00D609A7" w:rsidRPr="00135DF7" w:rsidRDefault="00D609A7" w:rsidP="00D609A7">
                  <w:pPr>
                    <w:spacing w:after="0" w:line="240" w:lineRule="auto"/>
                    <w:rPr>
                      <w:rFonts w:cstheme="minorHAnsi"/>
                      <w:b/>
                      <w:sz w:val="18"/>
                      <w:szCs w:val="18"/>
                    </w:rPr>
                  </w:pPr>
                  <w:r w:rsidRPr="00D91209">
                    <w:rPr>
                      <w:b/>
                      <w:sz w:val="18"/>
                      <w:szCs w:val="18"/>
                    </w:rPr>
                    <w:t xml:space="preserve">Date of Birth/Age: </w:t>
                  </w:r>
                  <w:r w:rsidR="00135DF7" w:rsidRPr="00E319D4">
                    <w:rPr>
                      <w:color w:val="003399"/>
                      <w:sz w:val="18"/>
                      <w:szCs w:val="18"/>
                    </w:rPr>
                    <w:t>{{</w:t>
                  </w:r>
                  <w:r w:rsidR="001F037F" w:rsidRPr="001F037F">
                    <w:rPr>
                      <w:color w:val="003399"/>
                      <w:sz w:val="18"/>
                      <w:szCs w:val="18"/>
                    </w:rPr>
                    <w:t>PatientAge</w:t>
                  </w:r>
                  <w:r w:rsidR="00135DF7" w:rsidRPr="00E319D4">
                    <w:rPr>
                      <w:color w:val="003399"/>
                      <w:sz w:val="18"/>
                      <w:szCs w:val="18"/>
                    </w:rPr>
                    <w:t>}}</w:t>
                  </w:r>
                </w:p>
                <w:p w:rsidR="00D609A7" w:rsidRPr="00135DF7" w:rsidRDefault="00D609A7" w:rsidP="00D609A7">
                  <w:pPr>
                    <w:spacing w:after="0" w:line="240" w:lineRule="auto"/>
                    <w:rPr>
                      <w:rFonts w:cstheme="minorHAnsi"/>
                      <w:b/>
                      <w:sz w:val="18"/>
                      <w:szCs w:val="18"/>
                    </w:rPr>
                  </w:pPr>
                  <w:r w:rsidRPr="00D91209">
                    <w:rPr>
                      <w:b/>
                      <w:sz w:val="18"/>
                      <w:szCs w:val="18"/>
                    </w:rPr>
                    <w:t>Gender:</w:t>
                  </w:r>
                  <w:r w:rsidRPr="00D91209">
                    <w:rPr>
                      <w:b/>
                      <w:color w:val="003399"/>
                      <w:sz w:val="18"/>
                      <w:szCs w:val="18"/>
                    </w:rPr>
                    <w:t xml:space="preserve"> </w:t>
                  </w:r>
                  <w:r w:rsidR="00135DF7" w:rsidRPr="00E319D4">
                    <w:rPr>
                      <w:color w:val="003399"/>
                      <w:sz w:val="18"/>
                      <w:szCs w:val="18"/>
                    </w:rPr>
                    <w:t>{{</w:t>
                  </w:r>
                  <w:r w:rsidR="000E0066" w:rsidRPr="000E0066">
                    <w:rPr>
                      <w:color w:val="003399"/>
                      <w:sz w:val="18"/>
                      <w:szCs w:val="18"/>
                    </w:rPr>
                    <w:t>Gender</w:t>
                  </w:r>
                  <w:r w:rsidR="00135DF7" w:rsidRPr="00E319D4">
                    <w:rPr>
                      <w:color w:val="003399"/>
                      <w:sz w:val="18"/>
                      <w:szCs w:val="18"/>
                    </w:rPr>
                    <w:t>}}</w:t>
                  </w:r>
                  <w:r w:rsidRPr="00D91209">
                    <w:rPr>
                      <w:b/>
                      <w:sz w:val="18"/>
                      <w:szCs w:val="18"/>
                    </w:rPr>
                    <w:t xml:space="preserve"> </w:t>
                  </w:r>
                </w:p>
                <w:p w:rsidR="00D609A7" w:rsidRPr="00135DF7" w:rsidRDefault="00D609A7" w:rsidP="00D609A7">
                  <w:pPr>
                    <w:spacing w:after="0" w:line="240" w:lineRule="auto"/>
                    <w:rPr>
                      <w:rFonts w:cstheme="minorHAnsi"/>
                      <w:b/>
                      <w:sz w:val="18"/>
                      <w:szCs w:val="18"/>
                    </w:rPr>
                  </w:pPr>
                  <w:r w:rsidRPr="00D91209">
                    <w:rPr>
                      <w:b/>
                      <w:sz w:val="18"/>
                      <w:szCs w:val="18"/>
                    </w:rPr>
                    <w:t xml:space="preserve">MRN: </w:t>
                  </w:r>
                  <w:r w:rsidR="00135DF7" w:rsidRPr="00E319D4">
                    <w:rPr>
                      <w:color w:val="003399"/>
                      <w:sz w:val="18"/>
                      <w:szCs w:val="18"/>
                    </w:rPr>
                    <w:t>{{</w:t>
                  </w:r>
                  <w:r w:rsidR="000E0066" w:rsidRPr="000E0066">
                    <w:rPr>
                      <w:color w:val="003399"/>
                      <w:sz w:val="18"/>
                      <w:szCs w:val="18"/>
                    </w:rPr>
                    <w:t>MRN</w:t>
                  </w:r>
                  <w:r w:rsidR="00135DF7" w:rsidRPr="00E319D4">
                    <w:rPr>
                      <w:color w:val="003399"/>
                      <w:sz w:val="18"/>
                      <w:szCs w:val="18"/>
                    </w:rPr>
                    <w:t>}}</w:t>
                  </w:r>
                </w:p>
                <w:p w:rsidR="00D609A7" w:rsidRPr="00135DF7" w:rsidRDefault="00D609A7" w:rsidP="00D609A7">
                  <w:pPr>
                    <w:spacing w:after="0" w:line="240" w:lineRule="auto"/>
                    <w:rPr>
                      <w:rFonts w:cstheme="minorHAnsi"/>
                      <w:b/>
                      <w:sz w:val="18"/>
                      <w:szCs w:val="18"/>
                    </w:rPr>
                  </w:pPr>
                  <w:r w:rsidRPr="00D91209">
                    <w:rPr>
                      <w:b/>
                      <w:sz w:val="18"/>
                      <w:szCs w:val="18"/>
                    </w:rPr>
                    <w:t xml:space="preserve">External Specimen ID: </w:t>
                  </w:r>
                  <w:r w:rsidR="00135DF7" w:rsidRPr="00E319D4">
                    <w:rPr>
                      <w:color w:val="003399"/>
                      <w:sz w:val="18"/>
                      <w:szCs w:val="18"/>
                    </w:rPr>
                    <w:t>{{</w:t>
                  </w:r>
                  <w:r w:rsidR="000E0066" w:rsidRPr="000E0066">
                    <w:rPr>
                      <w:color w:val="003399"/>
                      <w:sz w:val="18"/>
                      <w:szCs w:val="18"/>
                    </w:rPr>
                    <w:t>ExternalSpecimenId</w:t>
                  </w:r>
                  <w:r w:rsidR="00135DF7" w:rsidRPr="00E319D4">
                    <w:rPr>
                      <w:color w:val="003399"/>
                      <w:sz w:val="18"/>
                      <w:szCs w:val="18"/>
                    </w:rPr>
                    <w:t>}}</w:t>
                  </w:r>
                </w:p>
                <w:p w:rsidR="00D609A7" w:rsidRPr="00135DF7" w:rsidRDefault="00D609A7" w:rsidP="00D609A7">
                  <w:pPr>
                    <w:spacing w:after="0" w:line="240" w:lineRule="auto"/>
                    <w:rPr>
                      <w:rFonts w:cstheme="minorHAnsi"/>
                      <w:b/>
                      <w:sz w:val="18"/>
                      <w:szCs w:val="18"/>
                    </w:rPr>
                  </w:pPr>
                  <w:r w:rsidRPr="00D91209">
                    <w:rPr>
                      <w:b/>
                      <w:sz w:val="18"/>
                      <w:szCs w:val="18"/>
                    </w:rPr>
                    <w:t xml:space="preserve">Referring Physician: </w:t>
                  </w:r>
                  <w:r w:rsidR="00135DF7" w:rsidRPr="00E319D4">
                    <w:rPr>
                      <w:color w:val="003399"/>
                      <w:sz w:val="18"/>
                      <w:szCs w:val="18"/>
                    </w:rPr>
                    <w:t>{{</w:t>
                  </w:r>
                  <w:r w:rsidR="000E0066" w:rsidRPr="000E0066">
                    <w:rPr>
                      <w:color w:val="003399"/>
                      <w:sz w:val="18"/>
                      <w:szCs w:val="18"/>
                    </w:rPr>
                    <w:t>ReferringPhysician</w:t>
                  </w:r>
                  <w:r w:rsidR="00135DF7" w:rsidRPr="00E319D4">
                    <w:rPr>
                      <w:color w:val="003399"/>
                      <w:sz w:val="18"/>
                      <w:szCs w:val="18"/>
                    </w:rPr>
                    <w:t>}}</w:t>
                  </w:r>
                </w:p>
                <w:p w:rsidR="00D609A7" w:rsidRPr="00135DF7" w:rsidRDefault="00D609A7" w:rsidP="00D609A7">
                  <w:pPr>
                    <w:spacing w:after="0" w:line="240" w:lineRule="auto"/>
                    <w:rPr>
                      <w:rFonts w:cstheme="minorHAnsi"/>
                      <w:b/>
                      <w:sz w:val="18"/>
                      <w:szCs w:val="18"/>
                    </w:rPr>
                  </w:pPr>
                  <w:r w:rsidRPr="00D91209">
                    <w:rPr>
                      <w:b/>
                      <w:sz w:val="18"/>
                      <w:szCs w:val="18"/>
                    </w:rPr>
                    <w:t xml:space="preserve">Institution: </w:t>
                  </w:r>
                  <w:r w:rsidR="00135DF7" w:rsidRPr="00E319D4">
                    <w:rPr>
                      <w:color w:val="003399"/>
                      <w:sz w:val="18"/>
                      <w:szCs w:val="18"/>
                    </w:rPr>
                    <w:t>{{</w:t>
                  </w:r>
                  <w:r w:rsidR="000E0066" w:rsidRPr="000E0066">
                    <w:rPr>
                      <w:color w:val="003399"/>
                      <w:sz w:val="18"/>
                      <w:szCs w:val="18"/>
                    </w:rPr>
                    <w:t>Institution</w:t>
                  </w:r>
                  <w:r w:rsidR="00135DF7" w:rsidRPr="00E319D4">
                    <w:rPr>
                      <w:color w:val="003399"/>
                      <w:sz w:val="18"/>
                      <w:szCs w:val="18"/>
                    </w:rPr>
                    <w:t>}}</w:t>
                  </w:r>
                </w:p>
              </w:txbxContent>
            </v:textbox>
            <w10:wrap type="square"/>
          </v:shape>
        </w:pict>
      </w:r>
    </w:p>
    <w:bookmarkEnd w:id="0"/>
    <w:p w:rsidR="004C73EE" w:rsidRDefault="00523EF8" w:rsidP="004C73EE">
      <w:pPr>
        <w:spacing w:after="0" w:line="240" w:lineRule="auto"/>
        <w:rPr>
          <w:rFonts w:cstheme="minorHAnsi"/>
          <w:sz w:val="20"/>
          <w:szCs w:val="20"/>
        </w:rPr>
      </w:pPr>
      <w:r w:rsidRPr="00523EF8">
        <w:rPr>
          <w:noProof/>
          <w:sz w:val="18"/>
          <w:szCs w:val="18"/>
        </w:rPr>
        <w:pict>
          <v:shape id="_x0000_s1027" type="#_x0000_t202" style="position:absolute;margin-left:296pt;margin-top:8.85pt;width:203.95pt;height:95.1pt;z-index:25166950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" stroked="f">
            <v:textbox style="mso-next-textbox:#_x0000_s1027;mso-fit-shape-to-text:t">
              <w:txbxContent>
                <w:p w:rsidR="00D609A7" w:rsidRPr="00D91209" w:rsidRDefault="00D609A7" w:rsidP="00D609A7">
                  <w:pPr>
                    <w:spacing w:after="0" w:line="240" w:lineRule="auto"/>
                    <w:rPr>
                      <w:b/>
                      <w:sz w:val="18"/>
                      <w:szCs w:val="18"/>
                    </w:rPr>
                  </w:pPr>
                  <w:r w:rsidRPr="00D91209">
                    <w:rPr>
                      <w:b/>
                      <w:sz w:val="18"/>
                      <w:szCs w:val="18"/>
                    </w:rPr>
                    <w:t xml:space="preserve">Flow Cytometry ID: </w:t>
                  </w:r>
                  <w:r w:rsidR="00230CA6">
                    <w:rPr>
                      <w:color w:val="003399"/>
                      <w:sz w:val="18"/>
                      <w:szCs w:val="18"/>
                    </w:rPr>
                    <w:t>{{</w:t>
                  </w:r>
                  <w:r w:rsidR="00230CA6" w:rsidRPr="00230CA6">
                    <w:rPr>
                      <w:color w:val="003399"/>
                      <w:sz w:val="18"/>
                      <w:szCs w:val="18"/>
                    </w:rPr>
                    <w:t>FlowCytometryId</w:t>
                  </w:r>
                  <w:r w:rsidR="00230CA6">
                    <w:rPr>
                      <w:color w:val="003399"/>
                      <w:sz w:val="18"/>
                      <w:szCs w:val="18"/>
                    </w:rPr>
                    <w:t>}}</w:t>
                  </w:r>
                </w:p>
                <w:p w:rsidR="00D609A7" w:rsidRPr="00C10DFD" w:rsidRDefault="00D609A7" w:rsidP="00D609A7">
                  <w:pPr>
                    <w:spacing w:after="0" w:line="240" w:lineRule="auto"/>
                    <w:rPr>
                      <w:sz w:val="18"/>
                      <w:szCs w:val="18"/>
                    </w:rPr>
                  </w:pPr>
                  <w:r w:rsidRPr="00D91209">
                    <w:rPr>
                      <w:b/>
                      <w:sz w:val="18"/>
                      <w:szCs w:val="18"/>
                    </w:rPr>
                    <w:t>Requesting Pathologist</w:t>
                  </w:r>
                  <w:r w:rsidR="00F11B99">
                    <w:rPr>
                      <w:b/>
                      <w:sz w:val="18"/>
                      <w:szCs w:val="18"/>
                    </w:rPr>
                    <w:t xml:space="preserve">: </w:t>
                  </w:r>
                  <w:r w:rsidR="00093D10">
                    <w:rPr>
                      <w:color w:val="003399"/>
                      <w:sz w:val="18"/>
                      <w:szCs w:val="18"/>
                    </w:rPr>
                    <w:t>{{</w:t>
                  </w:r>
                  <w:r w:rsidR="00093D10" w:rsidRPr="00093D10">
                    <w:rPr>
                      <w:color w:val="003399"/>
                      <w:sz w:val="18"/>
                      <w:szCs w:val="18"/>
                    </w:rPr>
                    <w:t>RequestingPathologist</w:t>
                  </w:r>
                  <w:r w:rsidR="00093D10">
                    <w:rPr>
                      <w:color w:val="003399"/>
                      <w:sz w:val="18"/>
                      <w:szCs w:val="18"/>
                    </w:rPr>
                    <w:t>}}</w:t>
                  </w:r>
                </w:p>
                <w:p w:rsidR="00D609A7" w:rsidRPr="00D91209" w:rsidRDefault="00D609A7" w:rsidP="00D609A7">
                  <w:pPr>
                    <w:spacing w:after="0" w:line="240" w:lineRule="auto"/>
                    <w:rPr>
                      <w:b/>
                      <w:sz w:val="18"/>
                      <w:szCs w:val="18"/>
                    </w:rPr>
                  </w:pPr>
                  <w:r w:rsidRPr="00D91209">
                    <w:rPr>
                      <w:b/>
                      <w:sz w:val="18"/>
                      <w:szCs w:val="18"/>
                    </w:rPr>
                    <w:t xml:space="preserve">Specimen Source: </w:t>
                  </w:r>
                  <w:r w:rsidR="00BE52FA">
                    <w:rPr>
                      <w:color w:val="003399"/>
                      <w:sz w:val="18"/>
                      <w:szCs w:val="18"/>
                    </w:rPr>
                    <w:t>{{</w:t>
                  </w:r>
                  <w:r w:rsidR="00BE52FA" w:rsidRPr="00BE52FA">
                    <w:rPr>
                      <w:color w:val="003399"/>
                      <w:sz w:val="18"/>
                      <w:szCs w:val="18"/>
                    </w:rPr>
                    <w:t>SpecimenSource</w:t>
                  </w:r>
                  <w:r w:rsidR="00BE52FA">
                    <w:rPr>
                      <w:color w:val="003399"/>
                      <w:sz w:val="18"/>
                      <w:szCs w:val="18"/>
                    </w:rPr>
                    <w:t>}}</w:t>
                  </w:r>
                </w:p>
                <w:p w:rsidR="00D609A7" w:rsidRPr="00D91209" w:rsidRDefault="00D609A7" w:rsidP="00D609A7">
                  <w:pPr>
                    <w:spacing w:after="0" w:line="240" w:lineRule="auto"/>
                    <w:rPr>
                      <w:b/>
                      <w:sz w:val="18"/>
                      <w:szCs w:val="18"/>
                    </w:rPr>
                  </w:pPr>
                  <w:r w:rsidRPr="00D91209">
                    <w:rPr>
                      <w:b/>
                      <w:sz w:val="18"/>
                      <w:szCs w:val="18"/>
                    </w:rPr>
                    <w:t xml:space="preserve">Specimen Type: </w:t>
                  </w:r>
                  <w:r w:rsidR="00BB6FE1">
                    <w:rPr>
                      <w:color w:val="003399"/>
                      <w:sz w:val="18"/>
                      <w:szCs w:val="18"/>
                    </w:rPr>
                    <w:t>{{</w:t>
                  </w:r>
                  <w:r w:rsidR="00BB6FE1" w:rsidRPr="00BB6FE1">
                    <w:rPr>
                      <w:color w:val="003399"/>
                      <w:sz w:val="18"/>
                      <w:szCs w:val="18"/>
                    </w:rPr>
                    <w:t>SpecimenType</w:t>
                  </w:r>
                  <w:r w:rsidR="00BB6FE1">
                    <w:rPr>
                      <w:color w:val="003399"/>
                      <w:sz w:val="18"/>
                      <w:szCs w:val="18"/>
                    </w:rPr>
                    <w:t>}}</w:t>
                  </w:r>
                </w:p>
                <w:p w:rsidR="00D609A7" w:rsidRPr="00D91209" w:rsidRDefault="00D609A7" w:rsidP="00D609A7">
                  <w:pPr>
                    <w:spacing w:after="0" w:line="240" w:lineRule="auto"/>
                    <w:rPr>
                      <w:b/>
                      <w:sz w:val="18"/>
                      <w:szCs w:val="18"/>
                    </w:rPr>
                  </w:pPr>
                  <w:r w:rsidRPr="00D91209">
                    <w:rPr>
                      <w:b/>
                      <w:sz w:val="18"/>
                      <w:szCs w:val="18"/>
                    </w:rPr>
                    <w:t xml:space="preserve">Collection Date: </w:t>
                  </w:r>
                  <w:r w:rsidR="00102194">
                    <w:rPr>
                      <w:color w:val="003399"/>
                      <w:sz w:val="18"/>
                      <w:szCs w:val="18"/>
                    </w:rPr>
                    <w:t>{{</w:t>
                  </w:r>
                  <w:r w:rsidR="00102194" w:rsidRPr="00102194">
                    <w:rPr>
                      <w:color w:val="003399"/>
                      <w:sz w:val="18"/>
                      <w:szCs w:val="18"/>
                    </w:rPr>
                    <w:t>CollectionDate</w:t>
                  </w:r>
                  <w:r w:rsidR="00102194">
                    <w:rPr>
                      <w:color w:val="003399"/>
                      <w:sz w:val="18"/>
                      <w:szCs w:val="18"/>
                    </w:rPr>
                    <w:t>}}</w:t>
                  </w:r>
                </w:p>
                <w:p w:rsidR="00D609A7" w:rsidRPr="00D91209" w:rsidRDefault="00D609A7" w:rsidP="00D609A7">
                  <w:pPr>
                    <w:spacing w:after="0" w:line="240" w:lineRule="auto"/>
                    <w:rPr>
                      <w:b/>
                      <w:sz w:val="18"/>
                      <w:szCs w:val="18"/>
                    </w:rPr>
                  </w:pPr>
                  <w:r w:rsidRPr="00D91209">
                    <w:rPr>
                      <w:b/>
                      <w:sz w:val="18"/>
                      <w:szCs w:val="18"/>
                    </w:rPr>
                    <w:t xml:space="preserve">Received Date: </w:t>
                  </w:r>
                  <w:r w:rsidR="00586754">
                    <w:rPr>
                      <w:color w:val="003399"/>
                      <w:sz w:val="18"/>
                      <w:szCs w:val="18"/>
                    </w:rPr>
                    <w:t>{{</w:t>
                  </w:r>
                  <w:r w:rsidR="00586754" w:rsidRPr="00586754">
                    <w:rPr>
                      <w:color w:val="003399"/>
                      <w:sz w:val="18"/>
                      <w:szCs w:val="18"/>
                    </w:rPr>
                    <w:t>ReceivedDate</w:t>
                  </w:r>
                  <w:r w:rsidR="00586754">
                    <w:rPr>
                      <w:color w:val="003399"/>
                      <w:sz w:val="18"/>
                      <w:szCs w:val="18"/>
                    </w:rPr>
                    <w:t>}}</w:t>
                  </w:r>
                </w:p>
                <w:p w:rsidR="00D609A7" w:rsidRPr="00D91209" w:rsidRDefault="00D609A7" w:rsidP="00D609A7">
                  <w:pPr>
                    <w:spacing w:after="0" w:line="240" w:lineRule="auto"/>
                    <w:rPr>
                      <w:b/>
                      <w:sz w:val="18"/>
                      <w:szCs w:val="18"/>
                    </w:rPr>
                  </w:pPr>
                  <w:r w:rsidRPr="00D91209">
                    <w:rPr>
                      <w:b/>
                      <w:sz w:val="18"/>
                      <w:szCs w:val="18"/>
                    </w:rPr>
                    <w:t xml:space="preserve">Report Date: </w:t>
                  </w:r>
                  <w:r w:rsidR="007D4EC5">
                    <w:rPr>
                      <w:color w:val="003399"/>
                      <w:sz w:val="18"/>
                      <w:szCs w:val="18"/>
                    </w:rPr>
                    <w:t>{{</w:t>
                  </w:r>
                  <w:r w:rsidR="007D4EC5" w:rsidRPr="007D4EC5">
                    <w:rPr>
                      <w:color w:val="003399"/>
                      <w:sz w:val="18"/>
                      <w:szCs w:val="18"/>
                    </w:rPr>
                    <w:t>ReportDate</w:t>
                  </w:r>
                  <w:r w:rsidR="007D4EC5">
                    <w:rPr>
                      <w:color w:val="003399"/>
                      <w:sz w:val="18"/>
                      <w:szCs w:val="18"/>
                    </w:rPr>
                    <w:t>}}</w:t>
                  </w:r>
                </w:p>
              </w:txbxContent>
            </v:textbox>
            <w10:wrap type="square" anchorx="margin"/>
          </v:shape>
        </w:pict>
      </w:r>
    </w:p>
    <w:p w:rsidR="00D609A7" w:rsidRDefault="00D609A7" w:rsidP="004C73EE">
      <w:pPr>
        <w:spacing w:after="0" w:line="240" w:lineRule="auto"/>
        <w:rPr>
          <w:rFonts w:cstheme="minorHAnsi"/>
          <w:sz w:val="20"/>
          <w:szCs w:val="20"/>
        </w:rPr>
      </w:pPr>
    </w:p>
    <w:tbl>
      <w:tblPr>
        <w:tblStyle w:val="a3"/>
        <w:tblW w:w="0" w:type="auto"/>
        <w:tblInd w:w="-5" w:type="dxa"/>
        <w:tblLook w:val="04A0"/>
      </w:tblPr>
      <w:tblGrid>
        <w:gridCol w:w="2501"/>
      </w:tblGrid>
      <w:tr w:rsidR="00B537CB" w:rsidRPr="00D11113" w:rsidTr="000477D7">
        <w:tc>
          <w:tcPr>
            <w:tcW w:w="9350" w:type="dxa"/>
            <w:shd w:val="clear" w:color="auto" w:fill="9CC2E5" w:themeFill="accent5" w:themeFillTint="99"/>
          </w:tcPr>
          <w:p w:rsidR="00B537CB" w:rsidRPr="000477D7" w:rsidRDefault="00D779DD" w:rsidP="006E73E8">
            <w:pPr>
              <w:tabs>
                <w:tab w:val="left" w:pos="5961"/>
              </w:tabs>
              <w:jc w:val="center"/>
              <w:rPr>
                <w:rFonts w:cstheme="minorHAnsi"/>
                <w:b/>
                <w:sz w:val="28"/>
                <w:szCs w:val="28"/>
              </w:rPr>
            </w:pPr>
            <w:r w:rsidRPr="000477D7">
              <w:rPr>
                <w:rFonts w:cstheme="minorHAnsi"/>
                <w:b/>
                <w:sz w:val="28"/>
                <w:szCs w:val="28"/>
              </w:rPr>
              <w:t>Interpretation</w:t>
            </w:r>
          </w:p>
        </w:tc>
      </w:tr>
    </w:tbl>
    <w:p w:rsidR="00C80ADF" w:rsidRDefault="00C80ADF" w:rsidP="00153B03">
      <w:pPr>
        <w:spacing w:after="0" w:line="240" w:lineRule="auto"/>
        <w:rPr>
          <w:rFonts w:cstheme="minorHAnsi"/>
          <w:b/>
          <w:sz w:val="24"/>
          <w:szCs w:val="24"/>
        </w:rPr>
      </w:pPr>
    </w:p>
    <w:p w:rsidR="00D619E6" w:rsidRDefault="00D619E6" w:rsidP="00153B03">
      <w:pPr>
        <w:spacing w:after="0" w:line="240" w:lineRule="auto"/>
        <w:rPr>
          <w:rFonts w:cstheme="minorHAnsi"/>
          <w:b/>
          <w:sz w:val="24"/>
          <w:szCs w:val="24"/>
        </w:rPr>
      </w:pPr>
      <w:r>
        <w:rPr>
          <w:rFonts w:cstheme="minorHAnsi"/>
          <w:b/>
          <w:sz w:val="24"/>
          <w:szCs w:val="24"/>
        </w:rPr>
        <w:t>BONE MARROW:</w:t>
      </w:r>
    </w:p>
    <w:p w:rsidR="00D619E6" w:rsidRDefault="00D619E6" w:rsidP="00153B03">
      <w:pPr>
        <w:spacing w:after="0" w:line="240" w:lineRule="auto"/>
        <w:rPr>
          <w:rFonts w:cstheme="minorHAnsi"/>
          <w:b/>
          <w:sz w:val="24"/>
          <w:szCs w:val="24"/>
        </w:rPr>
      </w:pPr>
    </w:p>
    <w:p w:rsidR="0067151F" w:rsidRDefault="00D619E6" w:rsidP="00153B03">
      <w:pPr>
        <w:spacing w:after="0" w:line="240" w:lineRule="auto"/>
        <w:rPr>
          <w:rFonts w:cstheme="minorHAnsi"/>
          <w:b/>
          <w:color w:val="FF0000"/>
        </w:rPr>
      </w:pPr>
      <w:r>
        <w:rPr>
          <w:rFonts w:cstheme="minorHAnsi"/>
          <w:b/>
          <w:sz w:val="24"/>
          <w:szCs w:val="24"/>
        </w:rPr>
        <w:t>Comment</w:t>
      </w:r>
      <w:r w:rsidR="0067151F" w:rsidRPr="00D11113">
        <w:rPr>
          <w:rFonts w:cstheme="minorHAnsi"/>
          <w:b/>
          <w:sz w:val="24"/>
          <w:szCs w:val="24"/>
        </w:rPr>
        <w:t>:</w:t>
      </w:r>
    </w:p>
    <w:p w:rsidR="00113E45" w:rsidRPr="001F00F0" w:rsidRDefault="00113E45" w:rsidP="00113E45">
      <w:pPr>
        <w:rPr>
          <w:rFonts w:cstheme="minorHAnsi"/>
          <w:sz w:val="24"/>
          <w:szCs w:val="24"/>
        </w:rPr>
      </w:pPr>
    </w:p>
    <w:tbl>
      <w:tblPr>
        <w:tblStyle w:val="a3"/>
        <w:tblW w:w="0" w:type="auto"/>
        <w:tblLook w:val="04A0"/>
      </w:tblPr>
      <w:tblGrid>
        <w:gridCol w:w="1434"/>
        <w:gridCol w:w="1181"/>
        <w:gridCol w:w="6859"/>
      </w:tblGrid>
      <w:tr w:rsidR="001F00F0" w:rsidRPr="001F00F0" w:rsidTr="00E35856">
        <w:tc>
          <w:tcPr>
            <w:tcW w:w="9350" w:type="dxa"/>
            <w:gridSpan w:val="3"/>
            <w:shd w:val="clear" w:color="auto" w:fill="9CC2E5" w:themeFill="accent5" w:themeFillTint="99"/>
          </w:tcPr>
          <w:p w:rsidR="00B1631D" w:rsidRPr="00D91209" w:rsidRDefault="00B1631D" w:rsidP="00E35856">
            <w:pPr>
              <w:jc w:val="center"/>
              <w:rPr>
                <w:rFonts w:cstheme="minorHAnsi"/>
                <w:b/>
                <w:sz w:val="20"/>
                <w:szCs w:val="20"/>
              </w:rPr>
            </w:pPr>
            <w:r w:rsidRPr="00D91209">
              <w:rPr>
                <w:rFonts w:cstheme="minorHAnsi"/>
                <w:b/>
                <w:sz w:val="20"/>
                <w:szCs w:val="20"/>
              </w:rPr>
              <w:t xml:space="preserve">Flow Differential and population Analysis </w:t>
            </w:r>
          </w:p>
        </w:tc>
      </w:tr>
      <w:tr w:rsidR="001F00F0" w:rsidRPr="001F00F0" w:rsidTr="00E35856">
        <w:trPr>
          <w:trHeight w:val="320"/>
        </w:trPr>
        <w:tc>
          <w:tcPr>
            <w:tcW w:w="1434" w:type="dxa"/>
          </w:tcPr>
          <w:p w:rsidR="00B1631D" w:rsidRPr="00D91209" w:rsidRDefault="00B1631D" w:rsidP="00E35856">
            <w:pPr>
              <w:jc w:val="center"/>
              <w:rPr>
                <w:rFonts w:cstheme="minorHAnsi"/>
                <w:b/>
                <w:sz w:val="20"/>
                <w:szCs w:val="20"/>
              </w:rPr>
            </w:pPr>
            <w:r w:rsidRPr="00D91209">
              <w:rPr>
                <w:rFonts w:cstheme="minorHAnsi"/>
                <w:b/>
                <w:sz w:val="20"/>
                <w:szCs w:val="20"/>
              </w:rPr>
              <w:t>Population</w:t>
            </w:r>
          </w:p>
        </w:tc>
        <w:tc>
          <w:tcPr>
            <w:tcW w:w="1057" w:type="dxa"/>
          </w:tcPr>
          <w:p w:rsidR="00B1631D" w:rsidRPr="00D91209" w:rsidRDefault="00B1631D" w:rsidP="00E35856">
            <w:pPr>
              <w:jc w:val="center"/>
              <w:rPr>
                <w:rFonts w:cstheme="minorHAnsi"/>
                <w:b/>
                <w:sz w:val="20"/>
                <w:szCs w:val="20"/>
              </w:rPr>
            </w:pPr>
            <w:r w:rsidRPr="00D91209">
              <w:rPr>
                <w:rFonts w:cstheme="minorHAnsi"/>
                <w:b/>
                <w:sz w:val="20"/>
                <w:szCs w:val="20"/>
              </w:rPr>
              <w:t>Percentage</w:t>
            </w:r>
          </w:p>
        </w:tc>
        <w:tc>
          <w:tcPr>
            <w:tcW w:w="6859" w:type="dxa"/>
          </w:tcPr>
          <w:p w:rsidR="00B1631D" w:rsidRPr="00D91209" w:rsidRDefault="00B1631D" w:rsidP="00E35856">
            <w:pPr>
              <w:jc w:val="center"/>
              <w:rPr>
                <w:rFonts w:cstheme="minorHAnsi"/>
                <w:b/>
                <w:sz w:val="20"/>
                <w:szCs w:val="20"/>
              </w:rPr>
            </w:pPr>
            <w:r w:rsidRPr="00D91209">
              <w:rPr>
                <w:rFonts w:cstheme="minorHAnsi"/>
                <w:b/>
                <w:sz w:val="20"/>
                <w:szCs w:val="20"/>
              </w:rPr>
              <w:t>Comments</w:t>
            </w:r>
          </w:p>
        </w:tc>
      </w:tr>
      <w:tr w:rsidR="001F00F0" w:rsidRPr="001F00F0" w:rsidTr="00E35856">
        <w:trPr>
          <w:trHeight w:val="320"/>
        </w:trPr>
        <w:tc>
          <w:tcPr>
            <w:tcW w:w="1434" w:type="dxa"/>
          </w:tcPr>
          <w:p w:rsidR="00B1631D" w:rsidRPr="00D91209" w:rsidRDefault="0026110A" w:rsidP="00E35856">
            <w:pPr>
              <w:jc w:val="center"/>
              <w:rPr>
                <w:rFonts w:cstheme="minorHAnsi"/>
                <w:sz w:val="20"/>
                <w:szCs w:val="20"/>
              </w:rPr>
            </w:pPr>
            <w:r w:rsidRPr="00D91209">
              <w:rPr>
                <w:rFonts w:cstheme="minorHAnsi"/>
                <w:sz w:val="20"/>
                <w:szCs w:val="20"/>
              </w:rPr>
              <w:t>Lymphocytes</w:t>
            </w:r>
          </w:p>
        </w:tc>
        <w:tc>
          <w:tcPr>
            <w:tcW w:w="1057" w:type="dxa"/>
          </w:tcPr>
          <w:p w:rsidR="00B1631D" w:rsidRPr="00D91209" w:rsidRDefault="001C4DA9" w:rsidP="0026110A">
            <w:pPr>
              <w:jc w:val="right"/>
              <w:rPr>
                <w:rFonts w:cstheme="minorHAnsi"/>
                <w:sz w:val="20"/>
                <w:szCs w:val="20"/>
              </w:rPr>
            </w:pPr>
            <w:r>
              <w:rPr>
                <w:rFonts w:cstheme="minorHAnsi"/>
                <w:sz w:val="20"/>
                <w:szCs w:val="20"/>
              </w:rPr>
              <w:t>17</w:t>
            </w:r>
            <w:r w:rsidR="00B1631D" w:rsidRPr="00D91209">
              <w:rPr>
                <w:rFonts w:cstheme="minorHAnsi"/>
                <w:sz w:val="20"/>
                <w:szCs w:val="20"/>
              </w:rPr>
              <w:t>%</w:t>
            </w:r>
          </w:p>
        </w:tc>
        <w:tc>
          <w:tcPr>
            <w:tcW w:w="6859" w:type="dxa"/>
          </w:tcPr>
          <w:p w:rsidR="00B1631D" w:rsidRPr="00D91209" w:rsidRDefault="00B1631D" w:rsidP="00E35856">
            <w:pPr>
              <w:rPr>
                <w:rFonts w:cstheme="minorHAnsi"/>
                <w:color w:val="000000" w:themeColor="text1"/>
                <w:sz w:val="20"/>
                <w:szCs w:val="20"/>
              </w:rPr>
            </w:pPr>
          </w:p>
        </w:tc>
      </w:tr>
      <w:tr w:rsidR="001F00F0" w:rsidRPr="001F00F0" w:rsidTr="00E35856">
        <w:trPr>
          <w:trHeight w:val="320"/>
        </w:trPr>
        <w:tc>
          <w:tcPr>
            <w:tcW w:w="1434" w:type="dxa"/>
          </w:tcPr>
          <w:p w:rsidR="00D619E6" w:rsidRPr="00D91209" w:rsidRDefault="0026110A" w:rsidP="00E35856">
            <w:pPr>
              <w:jc w:val="center"/>
              <w:rPr>
                <w:rFonts w:cstheme="minorHAnsi"/>
                <w:sz w:val="20"/>
                <w:szCs w:val="20"/>
              </w:rPr>
            </w:pPr>
            <w:r w:rsidRPr="00D91209">
              <w:rPr>
                <w:rFonts w:cstheme="minorHAnsi"/>
                <w:sz w:val="20"/>
                <w:szCs w:val="20"/>
              </w:rPr>
              <w:t>Hematogones</w:t>
            </w:r>
          </w:p>
        </w:tc>
        <w:tc>
          <w:tcPr>
            <w:tcW w:w="1057" w:type="dxa"/>
          </w:tcPr>
          <w:p w:rsidR="00D619E6" w:rsidRPr="00D91209" w:rsidRDefault="001C4DA9" w:rsidP="0026110A">
            <w:pPr>
              <w:jc w:val="right"/>
              <w:rPr>
                <w:rFonts w:cstheme="minorHAnsi"/>
                <w:sz w:val="20"/>
                <w:szCs w:val="20"/>
              </w:rPr>
            </w:pPr>
            <w:r>
              <w:rPr>
                <w:rFonts w:cstheme="minorHAnsi"/>
                <w:sz w:val="20"/>
                <w:szCs w:val="20"/>
              </w:rPr>
              <w:t>1</w:t>
            </w:r>
            <w:r w:rsidR="00D619E6" w:rsidRPr="00D91209">
              <w:rPr>
                <w:rFonts w:cstheme="minorHAnsi"/>
                <w:sz w:val="20"/>
                <w:szCs w:val="20"/>
              </w:rPr>
              <w:t>%</w:t>
            </w:r>
          </w:p>
        </w:tc>
        <w:tc>
          <w:tcPr>
            <w:tcW w:w="6859" w:type="dxa"/>
          </w:tcPr>
          <w:p w:rsidR="00D619E6" w:rsidRPr="00D91209" w:rsidRDefault="00D619E6" w:rsidP="00E35856">
            <w:pPr>
              <w:rPr>
                <w:rFonts w:cstheme="minorHAnsi"/>
                <w:color w:val="000000" w:themeColor="text1"/>
                <w:sz w:val="20"/>
                <w:szCs w:val="20"/>
              </w:rPr>
            </w:pPr>
          </w:p>
        </w:tc>
      </w:tr>
      <w:tr w:rsidR="001F00F0" w:rsidRPr="001F00F0" w:rsidTr="00E35856">
        <w:trPr>
          <w:trHeight w:val="320"/>
        </w:trPr>
        <w:tc>
          <w:tcPr>
            <w:tcW w:w="1434" w:type="dxa"/>
          </w:tcPr>
          <w:p w:rsidR="00B1631D" w:rsidRPr="00D91209" w:rsidRDefault="0026110A" w:rsidP="00E35856">
            <w:pPr>
              <w:jc w:val="center"/>
              <w:rPr>
                <w:rFonts w:cstheme="minorHAnsi"/>
                <w:sz w:val="20"/>
                <w:szCs w:val="20"/>
              </w:rPr>
            </w:pPr>
            <w:r w:rsidRPr="00D91209">
              <w:rPr>
                <w:rFonts w:cstheme="minorHAnsi"/>
                <w:sz w:val="20"/>
                <w:szCs w:val="20"/>
              </w:rPr>
              <w:t>Granulocytes</w:t>
            </w:r>
          </w:p>
        </w:tc>
        <w:tc>
          <w:tcPr>
            <w:tcW w:w="1057" w:type="dxa"/>
          </w:tcPr>
          <w:p w:rsidR="00B1631D" w:rsidRPr="00D91209" w:rsidRDefault="001C4DA9" w:rsidP="0026110A">
            <w:pPr>
              <w:jc w:val="right"/>
              <w:rPr>
                <w:rFonts w:cstheme="minorHAnsi"/>
                <w:sz w:val="20"/>
                <w:szCs w:val="20"/>
              </w:rPr>
            </w:pPr>
            <w:r>
              <w:rPr>
                <w:rFonts w:cstheme="minorHAnsi"/>
                <w:sz w:val="20"/>
                <w:szCs w:val="20"/>
              </w:rPr>
              <w:t>67</w:t>
            </w:r>
            <w:r w:rsidR="00B1631D" w:rsidRPr="00D91209">
              <w:rPr>
                <w:rFonts w:cstheme="minorHAnsi"/>
                <w:sz w:val="20"/>
                <w:szCs w:val="20"/>
              </w:rPr>
              <w:t>%</w:t>
            </w:r>
          </w:p>
        </w:tc>
        <w:tc>
          <w:tcPr>
            <w:tcW w:w="6859" w:type="dxa"/>
          </w:tcPr>
          <w:p w:rsidR="00B1631D" w:rsidRPr="00D91209" w:rsidRDefault="00B1631D" w:rsidP="00E35856">
            <w:pPr>
              <w:rPr>
                <w:rFonts w:cstheme="minorHAnsi"/>
                <w:color w:val="000000" w:themeColor="text1"/>
                <w:sz w:val="20"/>
                <w:szCs w:val="20"/>
              </w:rPr>
            </w:pPr>
          </w:p>
        </w:tc>
      </w:tr>
      <w:tr w:rsidR="001F00F0" w:rsidRPr="001F00F0" w:rsidTr="00E35856">
        <w:trPr>
          <w:trHeight w:val="320"/>
        </w:trPr>
        <w:tc>
          <w:tcPr>
            <w:tcW w:w="1434" w:type="dxa"/>
          </w:tcPr>
          <w:p w:rsidR="00B1631D" w:rsidRPr="00D91209" w:rsidRDefault="0026110A" w:rsidP="00E35856">
            <w:pPr>
              <w:jc w:val="center"/>
              <w:rPr>
                <w:rFonts w:cstheme="minorHAnsi"/>
                <w:sz w:val="20"/>
                <w:szCs w:val="20"/>
              </w:rPr>
            </w:pPr>
            <w:bookmarkStart w:id="1" w:name="_Hlk526334842"/>
            <w:r w:rsidRPr="00D91209">
              <w:rPr>
                <w:rFonts w:cstheme="minorHAnsi"/>
                <w:sz w:val="20"/>
                <w:szCs w:val="20"/>
              </w:rPr>
              <w:t>Blasts</w:t>
            </w:r>
          </w:p>
        </w:tc>
        <w:tc>
          <w:tcPr>
            <w:tcW w:w="1057" w:type="dxa"/>
          </w:tcPr>
          <w:p w:rsidR="00B1631D" w:rsidRPr="00D91209" w:rsidRDefault="001C4DA9" w:rsidP="0026110A">
            <w:pPr>
              <w:jc w:val="right"/>
              <w:rPr>
                <w:rFonts w:cstheme="minorHAnsi"/>
                <w:sz w:val="20"/>
                <w:szCs w:val="20"/>
              </w:rPr>
            </w:pPr>
            <w:r>
              <w:rPr>
                <w:rFonts w:cstheme="minorHAnsi"/>
                <w:sz w:val="20"/>
                <w:szCs w:val="20"/>
              </w:rPr>
              <w:t>1</w:t>
            </w:r>
            <w:r w:rsidR="00B1631D" w:rsidRPr="00D91209">
              <w:rPr>
                <w:rFonts w:cstheme="minorHAnsi"/>
                <w:sz w:val="20"/>
                <w:szCs w:val="20"/>
              </w:rPr>
              <w:t>%</w:t>
            </w:r>
          </w:p>
        </w:tc>
        <w:tc>
          <w:tcPr>
            <w:tcW w:w="6859" w:type="dxa"/>
          </w:tcPr>
          <w:p w:rsidR="00B1631D" w:rsidRPr="00D91209" w:rsidRDefault="00B1631D" w:rsidP="00E35856">
            <w:pPr>
              <w:rPr>
                <w:rFonts w:cstheme="minorHAnsi"/>
                <w:color w:val="000000" w:themeColor="text1"/>
                <w:sz w:val="20"/>
                <w:szCs w:val="20"/>
              </w:rPr>
            </w:pPr>
          </w:p>
        </w:tc>
      </w:tr>
      <w:bookmarkEnd w:id="1"/>
      <w:tr w:rsidR="001F00F0" w:rsidRPr="001F00F0" w:rsidTr="00E35856">
        <w:trPr>
          <w:trHeight w:val="320"/>
        </w:trPr>
        <w:tc>
          <w:tcPr>
            <w:tcW w:w="1434" w:type="dxa"/>
          </w:tcPr>
          <w:p w:rsidR="00B1631D" w:rsidRPr="00D91209" w:rsidRDefault="0026110A" w:rsidP="00E35856">
            <w:pPr>
              <w:jc w:val="center"/>
              <w:rPr>
                <w:rFonts w:cstheme="minorHAnsi"/>
                <w:sz w:val="20"/>
                <w:szCs w:val="20"/>
              </w:rPr>
            </w:pPr>
            <w:r w:rsidRPr="00D91209">
              <w:rPr>
                <w:rFonts w:cstheme="minorHAnsi"/>
                <w:sz w:val="20"/>
                <w:szCs w:val="20"/>
              </w:rPr>
              <w:t>Monocytes</w:t>
            </w:r>
          </w:p>
        </w:tc>
        <w:tc>
          <w:tcPr>
            <w:tcW w:w="1057" w:type="dxa"/>
          </w:tcPr>
          <w:p w:rsidR="00B1631D" w:rsidRPr="00D91209" w:rsidRDefault="001C4DA9" w:rsidP="0026110A">
            <w:pPr>
              <w:ind w:left="720"/>
              <w:jc w:val="right"/>
              <w:rPr>
                <w:rFonts w:cstheme="minorHAnsi"/>
                <w:sz w:val="20"/>
                <w:szCs w:val="20"/>
              </w:rPr>
            </w:pPr>
            <w:r>
              <w:rPr>
                <w:rFonts w:cstheme="minorHAnsi"/>
                <w:sz w:val="20"/>
                <w:szCs w:val="20"/>
              </w:rPr>
              <w:t>8</w:t>
            </w:r>
            <w:r w:rsidR="00B1631D" w:rsidRPr="00D91209">
              <w:rPr>
                <w:rFonts w:cstheme="minorHAnsi"/>
                <w:sz w:val="20"/>
                <w:szCs w:val="20"/>
              </w:rPr>
              <w:t>%</w:t>
            </w:r>
          </w:p>
        </w:tc>
        <w:tc>
          <w:tcPr>
            <w:tcW w:w="6859" w:type="dxa"/>
          </w:tcPr>
          <w:p w:rsidR="00B1631D" w:rsidRPr="00D91209" w:rsidRDefault="00B1631D" w:rsidP="00E35856">
            <w:pPr>
              <w:rPr>
                <w:rFonts w:cstheme="minorHAnsi"/>
                <w:color w:val="000000" w:themeColor="text1"/>
                <w:sz w:val="20"/>
                <w:szCs w:val="20"/>
              </w:rPr>
            </w:pPr>
          </w:p>
        </w:tc>
      </w:tr>
      <w:tr w:rsidR="0026110A" w:rsidRPr="001F00F0" w:rsidTr="00E35856">
        <w:trPr>
          <w:trHeight w:val="320"/>
        </w:trPr>
        <w:tc>
          <w:tcPr>
            <w:tcW w:w="1434" w:type="dxa"/>
          </w:tcPr>
          <w:p w:rsidR="0026110A" w:rsidRPr="00D91209" w:rsidRDefault="0026110A" w:rsidP="00E35856">
            <w:pPr>
              <w:jc w:val="center"/>
              <w:rPr>
                <w:rFonts w:cstheme="minorHAnsi"/>
                <w:sz w:val="20"/>
                <w:szCs w:val="20"/>
              </w:rPr>
            </w:pPr>
            <w:r w:rsidRPr="00D91209">
              <w:rPr>
                <w:rFonts w:cstheme="minorHAnsi"/>
                <w:sz w:val="20"/>
                <w:szCs w:val="20"/>
              </w:rPr>
              <w:t>CD45-</w:t>
            </w:r>
          </w:p>
        </w:tc>
        <w:tc>
          <w:tcPr>
            <w:tcW w:w="1057" w:type="dxa"/>
          </w:tcPr>
          <w:p w:rsidR="0026110A" w:rsidRPr="00D91209" w:rsidRDefault="001C4DA9" w:rsidP="0026110A">
            <w:pPr>
              <w:ind w:left="720"/>
              <w:jc w:val="right"/>
              <w:rPr>
                <w:rFonts w:cstheme="minorHAnsi"/>
                <w:sz w:val="20"/>
                <w:szCs w:val="20"/>
              </w:rPr>
            </w:pPr>
            <w:r>
              <w:rPr>
                <w:rFonts w:cstheme="minorHAnsi"/>
                <w:sz w:val="20"/>
                <w:szCs w:val="20"/>
              </w:rPr>
              <w:t>6</w:t>
            </w:r>
            <w:r w:rsidR="0026110A" w:rsidRPr="00D91209">
              <w:rPr>
                <w:rFonts w:cstheme="minorHAnsi"/>
                <w:sz w:val="20"/>
                <w:szCs w:val="20"/>
              </w:rPr>
              <w:t>%</w:t>
            </w:r>
          </w:p>
        </w:tc>
        <w:tc>
          <w:tcPr>
            <w:tcW w:w="6859" w:type="dxa"/>
          </w:tcPr>
          <w:p w:rsidR="0026110A" w:rsidRPr="00D91209" w:rsidRDefault="0026110A" w:rsidP="00E35856">
            <w:pPr>
              <w:rPr>
                <w:rFonts w:cstheme="minorHAnsi"/>
                <w:color w:val="000000" w:themeColor="text1"/>
                <w:sz w:val="20"/>
                <w:szCs w:val="20"/>
              </w:rPr>
            </w:pPr>
          </w:p>
        </w:tc>
      </w:tr>
      <w:tr w:rsidR="00B1631D" w:rsidRPr="0027004F" w:rsidTr="00E35856">
        <w:trPr>
          <w:trHeight w:val="320"/>
        </w:trPr>
        <w:tc>
          <w:tcPr>
            <w:tcW w:w="1434" w:type="dxa"/>
          </w:tcPr>
          <w:p w:rsidR="00B1631D" w:rsidRPr="00D91209" w:rsidRDefault="00B1631D" w:rsidP="00E35856">
            <w:pPr>
              <w:jc w:val="center"/>
              <w:rPr>
                <w:rFonts w:cstheme="minorHAnsi"/>
                <w:sz w:val="20"/>
                <w:szCs w:val="20"/>
              </w:rPr>
            </w:pPr>
            <w:r w:rsidRPr="00D91209">
              <w:rPr>
                <w:rFonts w:cstheme="minorHAnsi"/>
                <w:sz w:val="20"/>
                <w:szCs w:val="20"/>
              </w:rPr>
              <w:t>viability</w:t>
            </w:r>
          </w:p>
        </w:tc>
        <w:tc>
          <w:tcPr>
            <w:tcW w:w="1057" w:type="dxa"/>
          </w:tcPr>
          <w:p w:rsidR="00B1631D" w:rsidRPr="00D91209" w:rsidRDefault="001C4DA9" w:rsidP="0026110A">
            <w:pPr>
              <w:jc w:val="right"/>
              <w:rPr>
                <w:rFonts w:cstheme="minorHAnsi"/>
                <w:sz w:val="20"/>
                <w:szCs w:val="20"/>
              </w:rPr>
            </w:pPr>
            <w:r>
              <w:rPr>
                <w:rFonts w:cstheme="minorHAnsi"/>
                <w:sz w:val="20"/>
                <w:szCs w:val="20"/>
              </w:rPr>
              <w:t>95</w:t>
            </w:r>
            <w:r w:rsidR="00B1631D" w:rsidRPr="00D91209">
              <w:rPr>
                <w:rFonts w:cstheme="minorHAnsi"/>
                <w:sz w:val="20"/>
                <w:szCs w:val="20"/>
              </w:rPr>
              <w:t>%</w:t>
            </w:r>
          </w:p>
        </w:tc>
        <w:tc>
          <w:tcPr>
            <w:tcW w:w="6859" w:type="dxa"/>
          </w:tcPr>
          <w:p w:rsidR="00B1631D" w:rsidRPr="00D91209" w:rsidRDefault="00B1631D" w:rsidP="00E35856">
            <w:pPr>
              <w:rPr>
                <w:rFonts w:cstheme="minorHAnsi"/>
                <w:color w:val="FF0000"/>
                <w:sz w:val="20"/>
                <w:szCs w:val="20"/>
              </w:rPr>
            </w:pPr>
          </w:p>
        </w:tc>
      </w:tr>
    </w:tbl>
    <w:p w:rsidR="00783CFA" w:rsidRDefault="00783CFA" w:rsidP="00A12F0A">
      <w:pPr>
        <w:rPr>
          <w:rFonts w:cstheme="minorHAnsi"/>
          <w:b/>
          <w:sz w:val="24"/>
          <w:szCs w:val="24"/>
        </w:rPr>
        <w:sectPr w:rsidR="00783CFA" w:rsidSect="000E1FE0">
          <w:headerReference w:type="default" r:id="rId7"/>
          <w:footerReference w:type="default" r:id="rId8"/>
          <w:pgSz w:w="12240" w:h="15840"/>
          <w:pgMar w:top="1440" w:right="1440" w:bottom="1440" w:left="1440" w:header="720" w:footer="288" w:gutter="0"/>
          <w:cols w:space="720"/>
          <w:docGrid w:linePitch="360"/>
        </w:sectPr>
      </w:pPr>
    </w:p>
    <w:p w:rsidR="00153B03" w:rsidRDefault="00A947D3" w:rsidP="00A12F0A">
      <w:pPr>
        <w:rPr>
          <w:rFonts w:cstheme="minorHAnsi"/>
          <w:b/>
          <w:sz w:val="24"/>
          <w:szCs w:val="24"/>
        </w:rPr>
      </w:pPr>
      <w:r w:rsidRPr="00D11113">
        <w:rPr>
          <w:rFonts w:cstheme="minorHAnsi"/>
          <w:b/>
          <w:sz w:val="24"/>
          <w:szCs w:val="24"/>
        </w:rPr>
        <w:lastRenderedPageBreak/>
        <w:t>Images/</w:t>
      </w:r>
      <w:r>
        <w:rPr>
          <w:rFonts w:cstheme="minorHAnsi"/>
          <w:b/>
          <w:sz w:val="24"/>
          <w:szCs w:val="24"/>
        </w:rPr>
        <w:t>Histograms</w:t>
      </w:r>
      <w:r w:rsidRPr="00D11113">
        <w:rPr>
          <w:rFonts w:cstheme="minorHAnsi"/>
          <w:b/>
          <w:sz w:val="24"/>
          <w:szCs w:val="24"/>
        </w:rPr>
        <w:t>:</w:t>
      </w:r>
    </w:p>
    <w:p w:rsidR="00D91209" w:rsidRDefault="00523EF8" w:rsidP="001C4DA9">
      <w:pPr>
        <w:spacing w:after="0" w:line="240" w:lineRule="auto"/>
        <w:ind w:left="720"/>
        <w:rPr>
          <w:noProof/>
        </w:rPr>
      </w:pPr>
      <w:r w:rsidRPr="00523EF8">
        <w:rPr>
          <w:rFonts w:cstheme="minorHAnsi"/>
          <w:noProof/>
          <w:sz w:val="24"/>
          <w:szCs w:val="24"/>
        </w:rPr>
        <w:pict>
          <v:rect id="Rectangle 12" o:spid="_x0000_s1030" style="position:absolute;left:0;text-align:left;margin-left:233.25pt;margin-top:13.55pt;width:151.5pt;height:6.7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" fillcolor="#4472c4 [3204]" strokecolor="#1f3763 [1604]" strokeweight="1pt"/>
        </w:pict>
      </w:r>
      <w:r w:rsidRPr="00523EF8">
        <w:rPr>
          <w:rFonts w:cstheme="minorHAnsi"/>
          <w:noProof/>
          <w:sz w:val="24"/>
          <w:szCs w:val="24"/>
        </w:rPr>
        <w:pict>
          <v:rect id="Rectangle 11" o:spid="_x0000_s1029" style="position:absolute;left:0;text-align:left;margin-left:52.5pt;margin-top:15.8pt;width:172.5pt;height:6.7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" fillcolor="#4472c4 [3204]" strokecolor="#1f3763 [1604]" strokeweight="1pt"/>
        </w:pict>
      </w:r>
      <w:r w:rsidR="004C73EE" w:rsidRPr="00D11113">
        <w:rPr>
          <w:rFonts w:cstheme="minorHAnsi"/>
          <w:sz w:val="24"/>
          <w:szCs w:val="24"/>
        </w:rPr>
        <w:t xml:space="preserve">   </w:t>
      </w:r>
      <w:r w:rsidR="004C73EE" w:rsidRPr="00AD10F3">
        <w:rPr>
          <w:noProof/>
        </w:rPr>
        <w:t xml:space="preserve"> </w:t>
      </w:r>
      <w:r w:rsidR="001C4DA9">
        <w:rPr>
          <w:noProof/>
          <w:lang w:val="ru-RU" w:eastAsia="ru-RU"/>
        </w:rPr>
        <w:drawing>
          <wp:inline distT="0" distB="0" distL="0" distR="0">
            <wp:extent cx="2295544" cy="18476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350017" cy="1891477"/>
                    </a:xfrm>
                    <a:prstGeom prst="rect">
                      <a:avLst/>
                    </a:prstGeom>
                  </pic:spPr>
                </pic:pic>
              </a:graphicData>
            </a:graphic>
          </wp:inline>
        </w:drawing>
      </w:r>
      <w:r w:rsidR="001C4DA9">
        <w:rPr>
          <w:noProof/>
          <w:lang w:val="ru-RU" w:eastAsia="ru-RU"/>
        </w:rPr>
        <w:drawing>
          <wp:inline distT="0" distB="0" distL="0" distR="0">
            <wp:extent cx="2037903" cy="195528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120810" cy="2034831"/>
                    </a:xfrm>
                    <a:prstGeom prst="rect">
                      <a:avLst/>
                    </a:prstGeom>
                  </pic:spPr>
                </pic:pic>
              </a:graphicData>
            </a:graphic>
          </wp:inline>
        </w:drawing>
      </w:r>
      <w:bookmarkStart w:id="3" w:name="_GoBack"/>
      <w:bookmarkEnd w:id="3"/>
    </w:p>
    <w:p w:rsidR="00D91209" w:rsidRDefault="00D91209" w:rsidP="00A947D3">
      <w:pPr>
        <w:spacing w:after="0" w:line="240" w:lineRule="auto"/>
        <w:ind w:left="1440"/>
        <w:rPr>
          <w:noProof/>
        </w:rPr>
      </w:pPr>
    </w:p>
    <w:p w:rsidR="00B1631D" w:rsidRDefault="00B1631D" w:rsidP="00A947D3">
      <w:pPr>
        <w:spacing w:after="0" w:line="240" w:lineRule="auto"/>
        <w:ind w:left="1440"/>
        <w:rPr>
          <w:noProof/>
        </w:rPr>
      </w:pPr>
    </w:p>
    <w:tbl>
      <w:tblPr>
        <w:tblStyle w:val="a3"/>
        <w:tblW w:w="0" w:type="auto"/>
        <w:tblLook w:val="04A0"/>
      </w:tblPr>
      <w:tblGrid>
        <w:gridCol w:w="9350"/>
      </w:tblGrid>
      <w:tr w:rsidR="00B537CB" w:rsidRPr="00D11113" w:rsidTr="006E73E8">
        <w:tc>
          <w:tcPr>
            <w:tcW w:w="9350" w:type="dxa"/>
            <w:shd w:val="clear" w:color="auto" w:fill="9CC2E5" w:themeFill="accent5" w:themeFillTint="99"/>
          </w:tcPr>
          <w:p w:rsidR="00B537CB" w:rsidRPr="00D11113" w:rsidRDefault="00B537CB" w:rsidP="006E73E8">
            <w:pPr>
              <w:jc w:val="center"/>
              <w:rPr>
                <w:rFonts w:cstheme="minorHAnsi"/>
                <w:b/>
              </w:rPr>
            </w:pPr>
            <w:r w:rsidRPr="00D11113">
              <w:rPr>
                <w:rFonts w:cstheme="minorHAnsi"/>
                <w:b/>
              </w:rPr>
              <w:t>Methodology</w:t>
            </w:r>
          </w:p>
        </w:tc>
      </w:tr>
    </w:tbl>
    <w:p w:rsidR="00A947D3" w:rsidRDefault="00A947D3" w:rsidP="004C73EE">
      <w:pPr>
        <w:spacing w:after="0" w:line="240" w:lineRule="auto"/>
        <w:rPr>
          <w:rFonts w:cstheme="minorHAnsi"/>
          <w:sz w:val="24"/>
          <w:szCs w:val="24"/>
        </w:rPr>
      </w:pPr>
      <w:bookmarkStart w:id="4" w:name="_Hlk485734784"/>
    </w:p>
    <w:p w:rsidR="005C0C0C" w:rsidRPr="005C0C0C" w:rsidRDefault="005C0C0C" w:rsidP="005C0C0C">
      <w:pPr>
        <w:spacing w:after="0" w:line="240" w:lineRule="auto"/>
        <w:rPr>
          <w:rFonts w:cstheme="minorHAnsi"/>
          <w:sz w:val="18"/>
          <w:szCs w:val="18"/>
        </w:rPr>
      </w:pPr>
      <w:r w:rsidRPr="005C0C0C">
        <w:rPr>
          <w:sz w:val="18"/>
          <w:szCs w:val="18"/>
        </w:rPr>
        <w:t>Flow Cytometric Testing was performed using 10 Color Flow Cytometry Panel for acquisition and analyzed using FCS Express.  FCS Express is an analysis tool for flow cytometry data. De Novo Software has produced FCS Express IVD under all relevant requirements of 21 CFR §820 “Quality Systems Regulations”. FCS Express is a powerful tool for analyzing Flow Cytometry data. Antibodies vary in their degree of lineage specificity, and because many leukemias lack one or more antigens expected to be present on normal cells of a lineage, it is recommended that a certain degree of redundancy be built into a panel used for leukemia phenotyping.</w:t>
      </w:r>
    </w:p>
    <w:p w:rsidR="00A707F3" w:rsidRPr="005C0C0C" w:rsidRDefault="00A707F3" w:rsidP="004C73EE">
      <w:pPr>
        <w:spacing w:after="0" w:line="240" w:lineRule="auto"/>
        <w:rPr>
          <w:rFonts w:cstheme="minorHAnsi"/>
          <w:sz w:val="18"/>
          <w:szCs w:val="18"/>
        </w:rPr>
      </w:pPr>
    </w:p>
    <w:p w:rsidR="004C73EE" w:rsidRPr="00D11113" w:rsidRDefault="004C73EE" w:rsidP="004C73EE">
      <w:pPr>
        <w:spacing w:after="0" w:line="240" w:lineRule="auto"/>
        <w:rPr>
          <w:rFonts w:cstheme="minorHAnsi"/>
          <w:sz w:val="24"/>
          <w:szCs w:val="24"/>
        </w:rPr>
      </w:pPr>
    </w:p>
    <w:p w:rsidR="004C73EE" w:rsidRDefault="004C73EE" w:rsidP="004C73EE">
      <w:pPr>
        <w:spacing w:after="0" w:line="240" w:lineRule="auto"/>
        <w:rPr>
          <w:rFonts w:cstheme="minorHAnsi"/>
          <w:sz w:val="24"/>
          <w:szCs w:val="24"/>
        </w:rPr>
      </w:pPr>
      <w:r w:rsidRPr="00D11113">
        <w:rPr>
          <w:rFonts w:cstheme="minorHAnsi"/>
          <w:b/>
          <w:sz w:val="24"/>
          <w:szCs w:val="24"/>
        </w:rPr>
        <w:t xml:space="preserve">Antibodies </w:t>
      </w:r>
      <w:r>
        <w:rPr>
          <w:rFonts w:cstheme="minorHAnsi"/>
          <w:b/>
          <w:sz w:val="24"/>
          <w:szCs w:val="24"/>
        </w:rPr>
        <w:t>used (CDs)</w:t>
      </w:r>
      <w:r w:rsidRPr="00D11113">
        <w:rPr>
          <w:rFonts w:cstheme="minorHAnsi"/>
          <w:b/>
          <w:sz w:val="24"/>
          <w:szCs w:val="24"/>
        </w:rPr>
        <w:t xml:space="preserve">: </w:t>
      </w:r>
      <w:r w:rsidR="007A6BAC" w:rsidRPr="007A6BAC">
        <w:rPr>
          <w:rFonts w:cstheme="minorHAnsi"/>
          <w:bCs/>
          <w:sz w:val="24"/>
          <w:szCs w:val="24"/>
        </w:rPr>
        <w:t>CD1a</w:t>
      </w:r>
      <w:r w:rsidR="007A6BAC" w:rsidRPr="007A6BAC">
        <w:rPr>
          <w:rFonts w:cstheme="minorHAnsi"/>
          <w:sz w:val="24"/>
          <w:szCs w:val="24"/>
        </w:rPr>
        <w:t xml:space="preserve">, </w:t>
      </w:r>
      <w:r w:rsidR="007A6BAC" w:rsidRPr="007A6BAC">
        <w:rPr>
          <w:rFonts w:cstheme="minorHAnsi"/>
          <w:bCs/>
          <w:sz w:val="24"/>
          <w:szCs w:val="24"/>
        </w:rPr>
        <w:t>CD2</w:t>
      </w:r>
      <w:r w:rsidR="007A6BAC" w:rsidRPr="007A6BAC">
        <w:rPr>
          <w:rFonts w:cstheme="minorHAnsi"/>
          <w:sz w:val="24"/>
          <w:szCs w:val="24"/>
        </w:rPr>
        <w:t xml:space="preserve">, </w:t>
      </w:r>
      <w:r w:rsidR="007A6BAC" w:rsidRPr="007A6BAC">
        <w:rPr>
          <w:rFonts w:cstheme="minorHAnsi"/>
          <w:bCs/>
          <w:sz w:val="24"/>
          <w:szCs w:val="24"/>
        </w:rPr>
        <w:t>CD3</w:t>
      </w:r>
      <w:r w:rsidR="007A6BAC" w:rsidRPr="007A6BAC">
        <w:rPr>
          <w:rFonts w:cstheme="minorHAnsi"/>
          <w:sz w:val="24"/>
          <w:szCs w:val="24"/>
        </w:rPr>
        <w:t xml:space="preserve">, </w:t>
      </w:r>
      <w:r w:rsidR="007A6BAC" w:rsidRPr="007A6BAC">
        <w:rPr>
          <w:rFonts w:cstheme="minorHAnsi"/>
          <w:bCs/>
          <w:sz w:val="24"/>
          <w:szCs w:val="24"/>
        </w:rPr>
        <w:t>CD4</w:t>
      </w:r>
      <w:r w:rsidR="007A6BAC" w:rsidRPr="007A6BAC">
        <w:rPr>
          <w:rFonts w:cstheme="minorHAnsi"/>
          <w:sz w:val="24"/>
          <w:szCs w:val="24"/>
        </w:rPr>
        <w:t xml:space="preserve">, </w:t>
      </w:r>
      <w:r w:rsidR="007A6BAC" w:rsidRPr="007A6BAC">
        <w:rPr>
          <w:rFonts w:cstheme="minorHAnsi"/>
          <w:bCs/>
          <w:sz w:val="24"/>
          <w:szCs w:val="24"/>
        </w:rPr>
        <w:t>CD5</w:t>
      </w:r>
      <w:r w:rsidR="007A6BAC" w:rsidRPr="007A6BAC">
        <w:rPr>
          <w:rFonts w:cstheme="minorHAnsi"/>
          <w:sz w:val="24"/>
          <w:szCs w:val="24"/>
        </w:rPr>
        <w:t xml:space="preserve">, </w:t>
      </w:r>
      <w:r w:rsidR="007A6BAC" w:rsidRPr="007A6BAC">
        <w:rPr>
          <w:rFonts w:cstheme="minorHAnsi"/>
          <w:bCs/>
          <w:sz w:val="24"/>
          <w:szCs w:val="24"/>
        </w:rPr>
        <w:t>CD7</w:t>
      </w:r>
      <w:r w:rsidR="007A6BAC" w:rsidRPr="007A6BAC">
        <w:rPr>
          <w:rFonts w:cstheme="minorHAnsi"/>
          <w:sz w:val="24"/>
          <w:szCs w:val="24"/>
        </w:rPr>
        <w:t xml:space="preserve">, </w:t>
      </w:r>
      <w:r w:rsidR="007A6BAC" w:rsidRPr="007A6BAC">
        <w:rPr>
          <w:rFonts w:cstheme="minorHAnsi"/>
          <w:bCs/>
          <w:sz w:val="24"/>
          <w:szCs w:val="24"/>
        </w:rPr>
        <w:t>CD8</w:t>
      </w:r>
      <w:r w:rsidR="007A6BAC" w:rsidRPr="007A6BAC">
        <w:rPr>
          <w:rFonts w:cstheme="minorHAnsi"/>
          <w:sz w:val="24"/>
          <w:szCs w:val="24"/>
        </w:rPr>
        <w:t xml:space="preserve">, </w:t>
      </w:r>
      <w:r w:rsidR="007A6BAC" w:rsidRPr="007A6BAC">
        <w:rPr>
          <w:rFonts w:cstheme="minorHAnsi"/>
          <w:bCs/>
          <w:sz w:val="24"/>
          <w:szCs w:val="24"/>
        </w:rPr>
        <w:t>CD10</w:t>
      </w:r>
      <w:r w:rsidR="007A6BAC" w:rsidRPr="007A6BAC">
        <w:rPr>
          <w:rFonts w:cstheme="minorHAnsi"/>
          <w:sz w:val="24"/>
          <w:szCs w:val="24"/>
        </w:rPr>
        <w:t xml:space="preserve">, </w:t>
      </w:r>
      <w:r w:rsidR="007A6BAC" w:rsidRPr="007A6BAC">
        <w:rPr>
          <w:rFonts w:cstheme="minorHAnsi"/>
          <w:bCs/>
          <w:sz w:val="24"/>
          <w:szCs w:val="24"/>
        </w:rPr>
        <w:t>CD11c</w:t>
      </w:r>
      <w:r w:rsidR="007A6BAC" w:rsidRPr="007A6BAC">
        <w:rPr>
          <w:rFonts w:cstheme="minorHAnsi"/>
          <w:sz w:val="24"/>
          <w:szCs w:val="24"/>
        </w:rPr>
        <w:t xml:space="preserve">, </w:t>
      </w:r>
      <w:r w:rsidR="007A6BAC" w:rsidRPr="007A6BAC">
        <w:rPr>
          <w:rFonts w:cstheme="minorHAnsi"/>
          <w:bCs/>
          <w:sz w:val="24"/>
          <w:szCs w:val="24"/>
        </w:rPr>
        <w:t>CD13</w:t>
      </w:r>
      <w:r w:rsidR="007A6BAC" w:rsidRPr="007A6BAC">
        <w:rPr>
          <w:rFonts w:cstheme="minorHAnsi"/>
          <w:sz w:val="24"/>
          <w:szCs w:val="24"/>
        </w:rPr>
        <w:t xml:space="preserve">, </w:t>
      </w:r>
      <w:r w:rsidR="007A6BAC" w:rsidRPr="007A6BAC">
        <w:rPr>
          <w:rFonts w:cstheme="minorHAnsi"/>
          <w:bCs/>
          <w:sz w:val="24"/>
          <w:szCs w:val="24"/>
        </w:rPr>
        <w:t>CD14</w:t>
      </w:r>
      <w:r w:rsidR="007A6BAC" w:rsidRPr="007A6BAC">
        <w:rPr>
          <w:rFonts w:cstheme="minorHAnsi"/>
          <w:sz w:val="24"/>
          <w:szCs w:val="24"/>
        </w:rPr>
        <w:t xml:space="preserve">, </w:t>
      </w:r>
      <w:r w:rsidR="007A6BAC" w:rsidRPr="007A6BAC">
        <w:rPr>
          <w:rFonts w:cstheme="minorHAnsi"/>
          <w:bCs/>
          <w:sz w:val="24"/>
          <w:szCs w:val="24"/>
        </w:rPr>
        <w:t>CD15</w:t>
      </w:r>
      <w:r w:rsidR="007A6BAC" w:rsidRPr="007A6BAC">
        <w:rPr>
          <w:rFonts w:cstheme="minorHAnsi"/>
          <w:sz w:val="24"/>
          <w:szCs w:val="24"/>
        </w:rPr>
        <w:t xml:space="preserve">, </w:t>
      </w:r>
      <w:r w:rsidR="007A6BAC" w:rsidRPr="007A6BAC">
        <w:rPr>
          <w:rFonts w:cstheme="minorHAnsi"/>
          <w:bCs/>
          <w:sz w:val="24"/>
          <w:szCs w:val="24"/>
        </w:rPr>
        <w:t>CD16</w:t>
      </w:r>
      <w:r w:rsidR="007A6BAC" w:rsidRPr="007A6BAC">
        <w:rPr>
          <w:rFonts w:cstheme="minorHAnsi"/>
          <w:sz w:val="24"/>
          <w:szCs w:val="24"/>
        </w:rPr>
        <w:t xml:space="preserve">, </w:t>
      </w:r>
      <w:r w:rsidR="007A6BAC" w:rsidRPr="007A6BAC">
        <w:rPr>
          <w:rFonts w:cstheme="minorHAnsi"/>
          <w:bCs/>
          <w:sz w:val="24"/>
          <w:szCs w:val="24"/>
        </w:rPr>
        <w:t>CD19</w:t>
      </w:r>
      <w:r w:rsidR="007A6BAC" w:rsidRPr="007A6BAC">
        <w:rPr>
          <w:rFonts w:cstheme="minorHAnsi"/>
          <w:sz w:val="24"/>
          <w:szCs w:val="24"/>
        </w:rPr>
        <w:t xml:space="preserve">, </w:t>
      </w:r>
      <w:r w:rsidR="007A6BAC" w:rsidRPr="007A6BAC">
        <w:rPr>
          <w:rFonts w:cstheme="minorHAnsi"/>
          <w:bCs/>
          <w:sz w:val="24"/>
          <w:szCs w:val="24"/>
        </w:rPr>
        <w:t>CD20</w:t>
      </w:r>
      <w:r w:rsidR="007A6BAC" w:rsidRPr="007A6BAC">
        <w:rPr>
          <w:rFonts w:cstheme="minorHAnsi"/>
          <w:sz w:val="24"/>
          <w:szCs w:val="24"/>
        </w:rPr>
        <w:t xml:space="preserve">, </w:t>
      </w:r>
      <w:r w:rsidR="007A6BAC" w:rsidRPr="007A6BAC">
        <w:rPr>
          <w:rFonts w:cstheme="minorHAnsi"/>
          <w:bCs/>
          <w:sz w:val="24"/>
          <w:szCs w:val="24"/>
        </w:rPr>
        <w:t>CD23</w:t>
      </w:r>
      <w:r w:rsidR="007A6BAC" w:rsidRPr="007A6BAC">
        <w:rPr>
          <w:rFonts w:cstheme="minorHAnsi"/>
          <w:sz w:val="24"/>
          <w:szCs w:val="24"/>
        </w:rPr>
        <w:t xml:space="preserve">, </w:t>
      </w:r>
      <w:r w:rsidR="007A6BAC" w:rsidRPr="007A6BAC">
        <w:rPr>
          <w:rFonts w:cstheme="minorHAnsi"/>
          <w:bCs/>
          <w:sz w:val="24"/>
          <w:szCs w:val="24"/>
        </w:rPr>
        <w:t>CD30</w:t>
      </w:r>
      <w:r w:rsidR="007A6BAC" w:rsidRPr="007A6BAC">
        <w:rPr>
          <w:rFonts w:cstheme="minorHAnsi"/>
          <w:sz w:val="24"/>
          <w:szCs w:val="24"/>
        </w:rPr>
        <w:t xml:space="preserve">, </w:t>
      </w:r>
      <w:r w:rsidR="007A6BAC" w:rsidRPr="007A6BAC">
        <w:rPr>
          <w:rFonts w:cstheme="minorHAnsi"/>
          <w:bCs/>
          <w:sz w:val="24"/>
          <w:szCs w:val="24"/>
        </w:rPr>
        <w:t>CD33</w:t>
      </w:r>
      <w:r w:rsidR="007A6BAC" w:rsidRPr="007A6BAC">
        <w:rPr>
          <w:rFonts w:cstheme="minorHAnsi"/>
          <w:sz w:val="24"/>
          <w:szCs w:val="24"/>
        </w:rPr>
        <w:t xml:space="preserve">, </w:t>
      </w:r>
      <w:r w:rsidR="007A6BAC" w:rsidRPr="007A6BAC">
        <w:rPr>
          <w:rFonts w:cstheme="minorHAnsi"/>
          <w:bCs/>
          <w:sz w:val="24"/>
          <w:szCs w:val="24"/>
        </w:rPr>
        <w:t>CD34</w:t>
      </w:r>
      <w:r w:rsidR="007A6BAC" w:rsidRPr="007A6BAC">
        <w:rPr>
          <w:rFonts w:cstheme="minorHAnsi"/>
          <w:sz w:val="24"/>
          <w:szCs w:val="24"/>
        </w:rPr>
        <w:t xml:space="preserve">, </w:t>
      </w:r>
      <w:r w:rsidR="007A6BAC" w:rsidRPr="007A6BAC">
        <w:rPr>
          <w:rFonts w:cstheme="minorHAnsi"/>
          <w:bCs/>
          <w:sz w:val="24"/>
          <w:szCs w:val="24"/>
        </w:rPr>
        <w:t>CD38</w:t>
      </w:r>
      <w:r w:rsidR="007A6BAC" w:rsidRPr="007A6BAC">
        <w:rPr>
          <w:rFonts w:cstheme="minorHAnsi"/>
          <w:sz w:val="24"/>
          <w:szCs w:val="24"/>
        </w:rPr>
        <w:t xml:space="preserve">, </w:t>
      </w:r>
      <w:r w:rsidR="007A6BAC" w:rsidRPr="007A6BAC">
        <w:rPr>
          <w:rFonts w:cstheme="minorHAnsi"/>
          <w:bCs/>
          <w:sz w:val="24"/>
          <w:szCs w:val="24"/>
        </w:rPr>
        <w:t>CD45</w:t>
      </w:r>
      <w:r w:rsidR="007A6BAC" w:rsidRPr="007A6BAC">
        <w:rPr>
          <w:rFonts w:cstheme="minorHAnsi"/>
          <w:sz w:val="24"/>
          <w:szCs w:val="24"/>
        </w:rPr>
        <w:t xml:space="preserve">, </w:t>
      </w:r>
      <w:r w:rsidR="007A6BAC" w:rsidRPr="007A6BAC">
        <w:rPr>
          <w:rFonts w:cstheme="minorHAnsi"/>
          <w:bCs/>
          <w:sz w:val="24"/>
          <w:szCs w:val="24"/>
        </w:rPr>
        <w:t>CD56</w:t>
      </w:r>
      <w:r w:rsidR="007A6BAC" w:rsidRPr="007A6BAC">
        <w:rPr>
          <w:rFonts w:cstheme="minorHAnsi"/>
          <w:sz w:val="24"/>
          <w:szCs w:val="24"/>
        </w:rPr>
        <w:t xml:space="preserve">, </w:t>
      </w:r>
      <w:r w:rsidR="007A6BAC" w:rsidRPr="007A6BAC">
        <w:rPr>
          <w:rFonts w:cstheme="minorHAnsi"/>
          <w:bCs/>
          <w:sz w:val="24"/>
          <w:szCs w:val="24"/>
        </w:rPr>
        <w:t>CD57</w:t>
      </w:r>
      <w:r w:rsidR="007A6BAC" w:rsidRPr="007A6BAC">
        <w:rPr>
          <w:rFonts w:cstheme="minorHAnsi"/>
          <w:sz w:val="24"/>
          <w:szCs w:val="24"/>
        </w:rPr>
        <w:t>,</w:t>
      </w:r>
      <w:r w:rsidR="007A6BAC" w:rsidRPr="007A6BAC">
        <w:rPr>
          <w:rFonts w:cstheme="minorHAnsi"/>
          <w:bCs/>
          <w:sz w:val="24"/>
          <w:szCs w:val="24"/>
        </w:rPr>
        <w:t xml:space="preserve"> CD64</w:t>
      </w:r>
      <w:r w:rsidR="007A6BAC" w:rsidRPr="007A6BAC">
        <w:rPr>
          <w:rFonts w:cstheme="minorHAnsi"/>
          <w:sz w:val="24"/>
          <w:szCs w:val="24"/>
        </w:rPr>
        <w:t xml:space="preserve">, </w:t>
      </w:r>
      <w:r w:rsidR="007A6BAC" w:rsidRPr="007A6BAC">
        <w:rPr>
          <w:rFonts w:cstheme="minorHAnsi"/>
          <w:bCs/>
          <w:sz w:val="24"/>
          <w:szCs w:val="24"/>
        </w:rPr>
        <w:t>CD71</w:t>
      </w:r>
      <w:r w:rsidR="007A6BAC" w:rsidRPr="007A6BAC">
        <w:rPr>
          <w:rFonts w:cstheme="minorHAnsi"/>
          <w:sz w:val="24"/>
          <w:szCs w:val="24"/>
        </w:rPr>
        <w:t xml:space="preserve">, </w:t>
      </w:r>
      <w:r w:rsidR="007A6BAC" w:rsidRPr="007A6BAC">
        <w:rPr>
          <w:rFonts w:cstheme="minorHAnsi"/>
          <w:bCs/>
          <w:sz w:val="24"/>
          <w:szCs w:val="24"/>
        </w:rPr>
        <w:t>CD117</w:t>
      </w:r>
      <w:r w:rsidR="007A6BAC" w:rsidRPr="007A6BAC">
        <w:rPr>
          <w:rFonts w:cstheme="minorHAnsi"/>
          <w:sz w:val="24"/>
          <w:szCs w:val="24"/>
        </w:rPr>
        <w:t xml:space="preserve">, </w:t>
      </w:r>
      <w:r w:rsidR="007A6BAC" w:rsidRPr="007A6BAC">
        <w:rPr>
          <w:rFonts w:cstheme="minorHAnsi"/>
          <w:bCs/>
          <w:sz w:val="24"/>
          <w:szCs w:val="24"/>
        </w:rPr>
        <w:t>TCR a/b</w:t>
      </w:r>
      <w:r w:rsidR="007A6BAC" w:rsidRPr="007A6BAC">
        <w:rPr>
          <w:rFonts w:cstheme="minorHAnsi"/>
          <w:sz w:val="24"/>
          <w:szCs w:val="24"/>
        </w:rPr>
        <w:t xml:space="preserve">, </w:t>
      </w:r>
      <w:r w:rsidR="007A6BAC" w:rsidRPr="007A6BAC">
        <w:rPr>
          <w:rFonts w:cstheme="minorHAnsi"/>
          <w:bCs/>
          <w:sz w:val="24"/>
          <w:szCs w:val="24"/>
        </w:rPr>
        <w:t>TCR g/d</w:t>
      </w:r>
      <w:r w:rsidR="007A6BAC" w:rsidRPr="007A6BAC">
        <w:rPr>
          <w:rFonts w:cstheme="minorHAnsi"/>
          <w:sz w:val="24"/>
          <w:szCs w:val="24"/>
        </w:rPr>
        <w:t>,</w:t>
      </w:r>
      <w:r w:rsidR="007A6BAC" w:rsidRPr="007A6BAC">
        <w:rPr>
          <w:rFonts w:cstheme="minorHAnsi"/>
          <w:bCs/>
          <w:sz w:val="24"/>
          <w:szCs w:val="24"/>
        </w:rPr>
        <w:t xml:space="preserve"> KAPPA</w:t>
      </w:r>
      <w:r w:rsidR="007A6BAC" w:rsidRPr="007A6BAC">
        <w:rPr>
          <w:rFonts w:cstheme="minorHAnsi"/>
          <w:sz w:val="24"/>
          <w:szCs w:val="24"/>
        </w:rPr>
        <w:t xml:space="preserve">, </w:t>
      </w:r>
      <w:r w:rsidR="007A6BAC" w:rsidRPr="007A6BAC">
        <w:rPr>
          <w:rFonts w:cstheme="minorHAnsi"/>
          <w:bCs/>
          <w:sz w:val="24"/>
          <w:szCs w:val="24"/>
        </w:rPr>
        <w:t>LAMBDA</w:t>
      </w:r>
      <w:r w:rsidR="007A6BAC" w:rsidRPr="007A6BAC">
        <w:rPr>
          <w:rFonts w:cstheme="minorHAnsi"/>
          <w:sz w:val="24"/>
          <w:szCs w:val="24"/>
        </w:rPr>
        <w:t xml:space="preserve">, </w:t>
      </w:r>
      <w:r w:rsidR="007A6BAC" w:rsidRPr="007A6BAC">
        <w:rPr>
          <w:rFonts w:cstheme="minorHAnsi"/>
          <w:bCs/>
          <w:sz w:val="24"/>
          <w:szCs w:val="24"/>
        </w:rPr>
        <w:t>HLA-DR</w:t>
      </w:r>
      <w:r w:rsidR="0026110A">
        <w:rPr>
          <w:rFonts w:cstheme="minorHAnsi"/>
          <w:bCs/>
          <w:sz w:val="24"/>
          <w:szCs w:val="24"/>
        </w:rPr>
        <w:t xml:space="preserve"> </w:t>
      </w:r>
      <w:r>
        <w:rPr>
          <w:rFonts w:cstheme="minorHAnsi"/>
          <w:sz w:val="24"/>
          <w:szCs w:val="24"/>
        </w:rPr>
        <w:t>(3</w:t>
      </w:r>
      <w:r w:rsidR="0026110A">
        <w:rPr>
          <w:rFonts w:cstheme="minorHAnsi"/>
          <w:sz w:val="24"/>
          <w:szCs w:val="24"/>
        </w:rPr>
        <w:t>1</w:t>
      </w:r>
      <w:r>
        <w:rPr>
          <w:rFonts w:cstheme="minorHAnsi"/>
          <w:sz w:val="24"/>
          <w:szCs w:val="24"/>
        </w:rPr>
        <w:t xml:space="preserve"> Markers).</w:t>
      </w:r>
    </w:p>
    <w:p w:rsidR="005C0C0C" w:rsidRDefault="005C0C0C" w:rsidP="004C73EE">
      <w:pPr>
        <w:spacing w:after="0" w:line="240" w:lineRule="auto"/>
        <w:rPr>
          <w:rFonts w:cstheme="minorHAnsi"/>
          <w:sz w:val="24"/>
          <w:szCs w:val="24"/>
        </w:rPr>
      </w:pPr>
    </w:p>
    <w:p w:rsidR="00A707F3" w:rsidRDefault="00A707F3" w:rsidP="004C73EE">
      <w:pPr>
        <w:spacing w:after="0" w:line="240" w:lineRule="auto"/>
        <w:rPr>
          <w:rFonts w:cstheme="minorHAnsi"/>
          <w:sz w:val="24"/>
          <w:szCs w:val="24"/>
        </w:rPr>
      </w:pPr>
    </w:p>
    <w:p w:rsidR="004C73EE" w:rsidRPr="00D11113" w:rsidRDefault="004C73EE" w:rsidP="004C73EE">
      <w:pPr>
        <w:spacing w:after="0" w:line="240" w:lineRule="auto"/>
        <w:rPr>
          <w:rFonts w:cstheme="minorHAnsi"/>
          <w:sz w:val="24"/>
          <w:szCs w:val="24"/>
        </w:rPr>
      </w:pPr>
    </w:p>
    <w:p w:rsidR="004C73EE" w:rsidRPr="005C0C0C" w:rsidRDefault="005C0C0C" w:rsidP="004C73EE">
      <w:pPr>
        <w:spacing w:after="0" w:line="240" w:lineRule="auto"/>
        <w:rPr>
          <w:rFonts w:cstheme="minorHAnsi"/>
          <w:sz w:val="24"/>
          <w:szCs w:val="24"/>
        </w:rPr>
      </w:pPr>
      <w:r w:rsidRPr="005C0C0C">
        <w:rPr>
          <w:b/>
          <w:bCs/>
          <w:sz w:val="24"/>
          <w:szCs w:val="24"/>
        </w:rPr>
        <w:t>Morphologic Correlation</w:t>
      </w:r>
      <w:r w:rsidR="004C73EE" w:rsidRPr="005C0C0C">
        <w:rPr>
          <w:rFonts w:cstheme="minorHAnsi"/>
          <w:b/>
          <w:sz w:val="24"/>
          <w:szCs w:val="24"/>
        </w:rPr>
        <w:t>:</w:t>
      </w:r>
      <w:r w:rsidR="004C73EE" w:rsidRPr="005C0C0C">
        <w:rPr>
          <w:rFonts w:cstheme="minorHAnsi"/>
          <w:sz w:val="24"/>
          <w:szCs w:val="24"/>
        </w:rPr>
        <w:t xml:space="preserve"> </w:t>
      </w:r>
    </w:p>
    <w:p w:rsidR="00A707F3" w:rsidRDefault="00D619E6" w:rsidP="004C73EE">
      <w:pPr>
        <w:spacing w:after="0" w:line="240" w:lineRule="auto"/>
        <w:rPr>
          <w:rFonts w:cstheme="minorHAnsi"/>
          <w:sz w:val="24"/>
          <w:szCs w:val="24"/>
        </w:rPr>
      </w:pPr>
      <w:r>
        <w:rPr>
          <w:rFonts w:cstheme="minorHAnsi"/>
          <w:sz w:val="24"/>
          <w:szCs w:val="24"/>
        </w:rPr>
        <w:t>N/A</w:t>
      </w:r>
    </w:p>
    <w:bookmarkEnd w:id="4"/>
    <w:p w:rsidR="000477D7" w:rsidRDefault="000477D7" w:rsidP="004C73EE">
      <w:pPr>
        <w:spacing w:after="0" w:line="240" w:lineRule="auto"/>
        <w:rPr>
          <w:rFonts w:cstheme="minorHAnsi"/>
          <w:sz w:val="24"/>
          <w:szCs w:val="24"/>
        </w:rPr>
      </w:pPr>
    </w:p>
    <w:p w:rsidR="004C73EE" w:rsidRDefault="004C73EE" w:rsidP="004C73EE">
      <w:pPr>
        <w:spacing w:after="0" w:line="240" w:lineRule="auto"/>
        <w:rPr>
          <w:rFonts w:cstheme="minorHAnsi"/>
          <w:b/>
          <w:u w:val="single"/>
        </w:rPr>
      </w:pPr>
      <w:r w:rsidRPr="00A707F3">
        <w:rPr>
          <w:rFonts w:cstheme="minorHAnsi"/>
          <w:b/>
          <w:u w:val="single"/>
        </w:rPr>
        <w:t>Electronic</w:t>
      </w:r>
      <w:r w:rsidR="00A707F3" w:rsidRPr="00A707F3">
        <w:rPr>
          <w:rFonts w:cstheme="minorHAnsi"/>
          <w:b/>
          <w:u w:val="single"/>
        </w:rPr>
        <w:t xml:space="preserve">ally Signed by </w:t>
      </w:r>
      <w:r w:rsidR="00693AEA">
        <w:rPr>
          <w:rFonts w:cstheme="minorHAnsi"/>
          <w:b/>
          <w:u w:val="single"/>
        </w:rPr>
        <w:t>{{firtName}}</w:t>
      </w:r>
      <w:r w:rsidR="005B2426">
        <w:rPr>
          <w:rFonts w:cstheme="minorHAnsi"/>
          <w:b/>
          <w:u w:val="single"/>
        </w:rPr>
        <w:t xml:space="preserve"> </w:t>
      </w:r>
      <w:r w:rsidR="00693AEA">
        <w:rPr>
          <w:rFonts w:cstheme="minorHAnsi"/>
          <w:b/>
          <w:u w:val="single"/>
        </w:rPr>
        <w:t>{{lastName}}</w:t>
      </w:r>
      <w:r w:rsidR="00A707F3" w:rsidRPr="00A707F3">
        <w:rPr>
          <w:rFonts w:cstheme="minorHAnsi"/>
          <w:b/>
          <w:u w:val="single"/>
        </w:rPr>
        <w:t>, M.D</w:t>
      </w:r>
      <w:r w:rsidR="00D619E6">
        <w:rPr>
          <w:rFonts w:cstheme="minorHAnsi"/>
          <w:b/>
          <w:u w:val="single"/>
        </w:rPr>
        <w:t>.</w:t>
      </w:r>
      <w:r w:rsidR="00A707F3" w:rsidRPr="00A707F3">
        <w:rPr>
          <w:rFonts w:cstheme="minorHAnsi"/>
          <w:b/>
          <w:u w:val="single"/>
        </w:rPr>
        <w:t xml:space="preserve"> on </w:t>
      </w:r>
      <w:r w:rsidR="00693AEA">
        <w:rPr>
          <w:rFonts w:cstheme="minorHAnsi"/>
          <w:b/>
          <w:u w:val="single"/>
        </w:rPr>
        <w:t>{{signedDate}}</w:t>
      </w:r>
      <w:r w:rsidR="00A707F3" w:rsidRPr="00A707F3">
        <w:rPr>
          <w:rFonts w:cstheme="minorHAnsi"/>
          <w:b/>
          <w:u w:val="single"/>
        </w:rPr>
        <w:t xml:space="preserve"> at A</w:t>
      </w:r>
      <w:r w:rsidR="00A707F3">
        <w:rPr>
          <w:rFonts w:cstheme="minorHAnsi"/>
          <w:b/>
          <w:u w:val="single"/>
        </w:rPr>
        <w:t>L</w:t>
      </w:r>
      <w:r w:rsidR="00A707F3" w:rsidRPr="00A707F3">
        <w:rPr>
          <w:rFonts w:cstheme="minorHAnsi"/>
          <w:b/>
          <w:u w:val="single"/>
        </w:rPr>
        <w:t>TA BATES – Anatomic Pathology</w:t>
      </w:r>
    </w:p>
    <w:p w:rsidR="00A707F3" w:rsidRPr="00A707F3" w:rsidRDefault="00A707F3" w:rsidP="005B2426">
      <w:pPr>
        <w:spacing w:after="0" w:line="240" w:lineRule="auto"/>
        <w:ind w:left="720" w:firstLine="720"/>
        <w:rPr>
          <w:rFonts w:cstheme="minorHAnsi"/>
        </w:rPr>
      </w:pPr>
      <w:r w:rsidRPr="00A707F3">
        <w:rPr>
          <w:rFonts w:cstheme="minorHAnsi"/>
        </w:rPr>
        <w:t>, M.D</w:t>
      </w:r>
      <w:r w:rsidR="00D619E6">
        <w:rPr>
          <w:rFonts w:cstheme="minorHAnsi"/>
        </w:rPr>
        <w:t>.</w:t>
      </w:r>
    </w:p>
    <w:sectPr w:rsidR="00A707F3" w:rsidRPr="00A707F3" w:rsidSect="000E1FE0">
      <w:pgSz w:w="12240" w:h="15840"/>
      <w:pgMar w:top="1440" w:right="1440" w:bottom="1440"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18A" w:rsidRDefault="0059718A" w:rsidP="00105647">
      <w:pPr>
        <w:spacing w:after="0" w:line="240" w:lineRule="auto"/>
      </w:pPr>
      <w:r>
        <w:separator/>
      </w:r>
    </w:p>
  </w:endnote>
  <w:endnote w:type="continuationSeparator" w:id="0">
    <w:p w:rsidR="0059718A" w:rsidRDefault="0059718A" w:rsidP="001056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90"/>
      <w:gridCol w:w="260"/>
    </w:tblGrid>
    <w:tr w:rsidR="00105647" w:rsidTr="008A0DCD">
      <w:tc>
        <w:tcPr>
          <w:tcW w:w="9090" w:type="dxa"/>
        </w:tcPr>
        <w:p w:rsidR="0001228E" w:rsidRPr="004B01DA" w:rsidRDefault="000B1026" w:rsidP="008A0DCD">
          <w:pPr>
            <w:rPr>
              <w:rFonts w:cstheme="minorHAnsi"/>
              <w:b/>
              <w:sz w:val="12"/>
              <w:szCs w:val="12"/>
            </w:rPr>
          </w:pPr>
          <w:bookmarkStart w:id="2" w:name="_Hlk521069635"/>
          <w:r w:rsidRPr="004B01DA">
            <w:rPr>
              <w:rFonts w:cstheme="minorHAnsi"/>
              <w:b/>
              <w:sz w:val="12"/>
              <w:szCs w:val="12"/>
            </w:rPr>
            <w:t>Inte</w:t>
          </w:r>
          <w:r w:rsidR="0001228E" w:rsidRPr="004B01DA">
            <w:rPr>
              <w:rFonts w:cstheme="minorHAnsi"/>
              <w:b/>
              <w:sz w:val="12"/>
              <w:szCs w:val="12"/>
            </w:rPr>
            <w:t>nded Use</w:t>
          </w:r>
          <w:r w:rsidR="004B01DA">
            <w:rPr>
              <w:rFonts w:cstheme="minorHAnsi"/>
              <w:b/>
              <w:sz w:val="12"/>
              <w:szCs w:val="12"/>
            </w:rPr>
            <w:t xml:space="preserve">: </w:t>
          </w:r>
          <w:r w:rsidR="0001228E">
            <w:rPr>
              <w:rFonts w:cstheme="minorHAnsi"/>
              <w:sz w:val="12"/>
              <w:szCs w:val="12"/>
            </w:rPr>
            <w:t xml:space="preserve">Flow Cytometry is optimally used to immunophenotypically characterize abnormal populations when they are detected. Correlation with all available clinical, laboratory, and morphologic data is always necessary for the possibility of false negative flow cytometry results and to establish a diagnosis. Each marker in this analysis was used to assess for potential abnormalities </w:t>
          </w:r>
          <w:r w:rsidR="004B01DA">
            <w:rPr>
              <w:rFonts w:cstheme="minorHAnsi"/>
              <w:sz w:val="12"/>
              <w:szCs w:val="12"/>
            </w:rPr>
            <w:t>or to evaluated detected abnormalities.</w:t>
          </w:r>
          <w:r w:rsidR="0001228E">
            <w:rPr>
              <w:rFonts w:cstheme="minorHAnsi"/>
              <w:sz w:val="12"/>
              <w:szCs w:val="12"/>
            </w:rPr>
            <w:t xml:space="preserve"> </w:t>
          </w:r>
        </w:p>
        <w:p w:rsidR="008A0DCD" w:rsidRPr="000B3F4F" w:rsidRDefault="004B01DA" w:rsidP="008A0DCD">
          <w:pPr>
            <w:rPr>
              <w:rFonts w:cstheme="minorHAnsi"/>
              <w:sz w:val="12"/>
              <w:szCs w:val="12"/>
            </w:rPr>
          </w:pPr>
          <w:r w:rsidRPr="004B01DA">
            <w:rPr>
              <w:rFonts w:cstheme="minorHAnsi"/>
              <w:b/>
              <w:sz w:val="12"/>
              <w:szCs w:val="12"/>
            </w:rPr>
            <w:t>Disclaimer:</w:t>
          </w:r>
          <w:r>
            <w:rPr>
              <w:rFonts w:cstheme="minorHAnsi"/>
              <w:sz w:val="12"/>
              <w:szCs w:val="12"/>
            </w:rPr>
            <w:t xml:space="preserve"> </w:t>
          </w:r>
          <w:r w:rsidR="00B039D7">
            <w:rPr>
              <w:rFonts w:cstheme="minorHAnsi"/>
              <w:sz w:val="12"/>
              <w:szCs w:val="12"/>
            </w:rPr>
            <w:t xml:space="preserve">The Technical </w:t>
          </w:r>
          <w:r w:rsidR="008A0DCD">
            <w:rPr>
              <w:rFonts w:cstheme="minorHAnsi"/>
              <w:sz w:val="12"/>
              <w:szCs w:val="12"/>
            </w:rPr>
            <w:t>component of this test was completed at IMD Path, 3017 Telegraph Ave Ste</w:t>
          </w:r>
          <w:r w:rsidR="004E38F0">
            <w:rPr>
              <w:rFonts w:cstheme="minorHAnsi"/>
              <w:sz w:val="12"/>
              <w:szCs w:val="12"/>
            </w:rPr>
            <w:t xml:space="preserve"> </w:t>
          </w:r>
          <w:r w:rsidR="008A0DCD">
            <w:rPr>
              <w:rFonts w:cstheme="minorHAnsi"/>
              <w:sz w:val="12"/>
              <w:szCs w:val="12"/>
            </w:rPr>
            <w:t xml:space="preserve">102 Berkeley, CA 94705 510-644-0951/Medical Director: Dr. Su Chen. </w:t>
          </w:r>
          <w:r w:rsidR="00B039D7">
            <w:rPr>
              <w:rFonts w:cstheme="minorHAnsi"/>
              <w:sz w:val="12"/>
              <w:szCs w:val="12"/>
            </w:rPr>
            <w:t>Professional</w:t>
          </w:r>
          <w:r w:rsidR="00A40E2F">
            <w:rPr>
              <w:rFonts w:cstheme="minorHAnsi"/>
              <w:sz w:val="12"/>
              <w:szCs w:val="12"/>
            </w:rPr>
            <w:t xml:space="preserve"> Services were performed by </w:t>
          </w:r>
          <w:r w:rsidR="00B039D7">
            <w:rPr>
              <w:rFonts w:cstheme="minorHAnsi"/>
              <w:sz w:val="12"/>
              <w:szCs w:val="12"/>
            </w:rPr>
            <w:t>Alta East Bay Pathology</w:t>
          </w:r>
          <w:r w:rsidR="00A40E2F">
            <w:rPr>
              <w:rFonts w:cstheme="minorHAnsi"/>
              <w:sz w:val="12"/>
              <w:szCs w:val="12"/>
            </w:rPr>
            <w:t xml:space="preserve"> Medical Group</w:t>
          </w:r>
          <w:r w:rsidR="00B039D7">
            <w:rPr>
              <w:rFonts w:cstheme="minorHAnsi"/>
              <w:sz w:val="12"/>
              <w:szCs w:val="12"/>
            </w:rPr>
            <w:t xml:space="preserve"> 510-204-1642/Medical Director: Dr. </w:t>
          </w:r>
          <w:r w:rsidR="00CE6BF7">
            <w:rPr>
              <w:rFonts w:cstheme="minorHAnsi"/>
              <w:sz w:val="12"/>
              <w:szCs w:val="12"/>
            </w:rPr>
            <w:t>Sebastian Sasu.</w:t>
          </w:r>
          <w:r w:rsidR="00B039D7" w:rsidRPr="000B3F4F">
            <w:rPr>
              <w:rFonts w:cstheme="minorHAnsi"/>
              <w:sz w:val="12"/>
              <w:szCs w:val="12"/>
            </w:rPr>
            <w:t xml:space="preserve"> </w:t>
          </w:r>
          <w:r w:rsidR="008A0DCD" w:rsidRPr="000B3F4F">
            <w:rPr>
              <w:rFonts w:cstheme="minorHAnsi"/>
              <w:sz w:val="12"/>
              <w:szCs w:val="12"/>
            </w:rPr>
            <w:t>This test was developed by</w:t>
          </w:r>
          <w:r w:rsidR="008A0DCD">
            <w:rPr>
              <w:rFonts w:cstheme="minorHAnsi"/>
              <w:sz w:val="12"/>
              <w:szCs w:val="12"/>
            </w:rPr>
            <w:t xml:space="preserve"> </w:t>
          </w:r>
          <w:r w:rsidR="008A0DCD" w:rsidRPr="000B3F4F">
            <w:rPr>
              <w:rFonts w:cstheme="minorHAnsi"/>
              <w:sz w:val="12"/>
              <w:szCs w:val="12"/>
            </w:rPr>
            <w:t>IMD Path, Inc.  It has not been cleared or approved by the US Food and Drug Administration.  FDA does not require this test to go through premarket FDA review</w:t>
          </w:r>
          <w:r w:rsidR="004E38F0">
            <w:rPr>
              <w:rFonts w:cstheme="minorHAnsi"/>
              <w:sz w:val="12"/>
              <w:szCs w:val="12"/>
            </w:rPr>
            <w:t xml:space="preserve">, but complies with CAP and CLIA requirements.  </w:t>
          </w:r>
          <w:r w:rsidR="008A0DCD" w:rsidRPr="000B3F4F">
            <w:rPr>
              <w:rFonts w:cstheme="minorHAnsi"/>
              <w:sz w:val="12"/>
              <w:szCs w:val="12"/>
            </w:rPr>
            <w:t xml:space="preserve">  </w:t>
          </w:r>
        </w:p>
        <w:bookmarkEnd w:id="2"/>
        <w:p w:rsidR="00105647" w:rsidRDefault="00105647">
          <w:pPr>
            <w:pStyle w:val="a6"/>
          </w:pPr>
        </w:p>
      </w:tc>
      <w:tc>
        <w:tcPr>
          <w:tcW w:w="260" w:type="dxa"/>
        </w:tcPr>
        <w:p w:rsidR="00105647" w:rsidRDefault="00105647" w:rsidP="00EE651D">
          <w:pPr>
            <w:pStyle w:val="a6"/>
            <w:jc w:val="center"/>
          </w:pPr>
        </w:p>
      </w:tc>
    </w:tr>
  </w:tbl>
  <w:p w:rsidR="00105647" w:rsidRDefault="0010564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18A" w:rsidRDefault="0059718A" w:rsidP="00105647">
      <w:pPr>
        <w:spacing w:after="0" w:line="240" w:lineRule="auto"/>
      </w:pPr>
      <w:r>
        <w:separator/>
      </w:r>
    </w:p>
  </w:footnote>
  <w:footnote w:type="continuationSeparator" w:id="0">
    <w:p w:rsidR="0059718A" w:rsidRDefault="0059718A" w:rsidP="001056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3EE" w:rsidRDefault="00B762C6" w:rsidP="004C73EE">
    <w:pPr>
      <w:pStyle w:val="a6"/>
      <w:tabs>
        <w:tab w:val="clear" w:pos="4680"/>
        <w:tab w:val="clear" w:pos="9360"/>
        <w:tab w:val="left" w:pos="1323"/>
      </w:tabs>
      <w:rPr>
        <w:sz w:val="18"/>
        <w:szCs w:val="18"/>
      </w:rPr>
    </w:pPr>
    <w:r w:rsidRPr="00102850">
      <w:rPr>
        <w:noProof/>
        <w:sz w:val="18"/>
        <w:szCs w:val="18"/>
        <w:lang w:val="ru-RU" w:eastAsia="ru-RU"/>
      </w:rPr>
      <w:drawing>
        <wp:anchor distT="0" distB="0" distL="114300" distR="114300" simplePos="0" relativeHeight="251661312" behindDoc="0" locked="0" layoutInCell="1" allowOverlap="1">
          <wp:simplePos x="0" y="0"/>
          <wp:positionH relativeFrom="margin">
            <wp:posOffset>4838228</wp:posOffset>
          </wp:positionH>
          <wp:positionV relativeFrom="paragraph">
            <wp:posOffset>-251460</wp:posOffset>
          </wp:positionV>
          <wp:extent cx="1583690" cy="903605"/>
          <wp:effectExtent l="0" t="0" r="3810" b="0"/>
          <wp:wrapThrough wrapText="bothSides">
            <wp:wrapPolygon edited="0">
              <wp:start x="0" y="0"/>
              <wp:lineTo x="0" y="21251"/>
              <wp:lineTo x="21479" y="21251"/>
              <wp:lineTo x="2147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3690" cy="903605"/>
                  </a:xfrm>
                  <a:prstGeom prst="rect">
                    <a:avLst/>
                  </a:prstGeom>
                  <a:noFill/>
                  <a:ln>
                    <a:noFill/>
                  </a:ln>
                </pic:spPr>
              </pic:pic>
            </a:graphicData>
          </a:graphic>
        </wp:anchor>
      </w:drawing>
    </w:r>
    <w:r>
      <w:rPr>
        <w:rFonts w:cstheme="minorHAnsi"/>
        <w:noProof/>
        <w:sz w:val="28"/>
        <w:lang w:val="ru-RU" w:eastAsia="ru-RU"/>
      </w:rPr>
      <w:drawing>
        <wp:anchor distT="0" distB="0" distL="114300" distR="114300" simplePos="0" relativeHeight="251663360" behindDoc="0" locked="0" layoutInCell="1" allowOverlap="1">
          <wp:simplePos x="0" y="0"/>
          <wp:positionH relativeFrom="column">
            <wp:posOffset>-604520</wp:posOffset>
          </wp:positionH>
          <wp:positionV relativeFrom="paragraph">
            <wp:posOffset>-209713</wp:posOffset>
          </wp:positionV>
          <wp:extent cx="1610995" cy="859790"/>
          <wp:effectExtent l="0" t="0" r="190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I-IMDPathLogo.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10995" cy="859790"/>
                  </a:xfrm>
                  <a:prstGeom prst="rect">
                    <a:avLst/>
                  </a:prstGeom>
                </pic:spPr>
              </pic:pic>
            </a:graphicData>
          </a:graphic>
        </wp:anchor>
      </w:drawing>
    </w:r>
    <w:r w:rsidR="00523EF8" w:rsidRPr="00523EF8">
      <w:rPr>
        <w:noProof/>
        <w:sz w:val="18"/>
        <w:szCs w:val="18"/>
      </w:rPr>
      <w:pict>
        <v:shapetype id="_x0000_t202" coordsize="21600,21600" o:spt="202" path="m,l,21600r21600,l21600,xe">
          <v:stroke joinstyle="miter"/>
          <v:path gradientshapeok="t" o:connecttype="rect"/>
        </v:shapetype>
        <v:shape id="_x0000_s4098" type="#_x0000_t202" style="position:absolute;margin-left:268.75pt;margin-top:-20.15pt;width:107.7pt;height:110.6pt;z-index:251667456;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" stroked="f">
          <v:textbox style="mso-fit-shape-to-text:t">
            <w:txbxContent>
              <w:p w:rsidR="009122DD" w:rsidRPr="00105647" w:rsidRDefault="009122DD" w:rsidP="00B762C6">
                <w:pPr>
                  <w:pStyle w:val="a6"/>
                  <w:jc w:val="right"/>
                  <w:rPr>
                    <w:sz w:val="18"/>
                    <w:szCs w:val="18"/>
                  </w:rPr>
                </w:pPr>
                <w:r w:rsidRPr="00105647">
                  <w:rPr>
                    <w:sz w:val="18"/>
                    <w:szCs w:val="18"/>
                  </w:rPr>
                  <w:t>Alta East Bay Pathology</w:t>
                </w:r>
              </w:p>
              <w:p w:rsidR="009122DD" w:rsidRPr="00105647" w:rsidRDefault="009122DD" w:rsidP="00B762C6">
                <w:pPr>
                  <w:pStyle w:val="a6"/>
                  <w:jc w:val="right"/>
                  <w:rPr>
                    <w:sz w:val="18"/>
                    <w:szCs w:val="18"/>
                  </w:rPr>
                </w:pPr>
                <w:r w:rsidRPr="00105647">
                  <w:rPr>
                    <w:sz w:val="18"/>
                    <w:szCs w:val="18"/>
                  </w:rPr>
                  <w:t>350 Hawthorne Ave.</w:t>
                </w:r>
              </w:p>
              <w:p w:rsidR="009122DD" w:rsidRPr="00105647" w:rsidRDefault="009122DD" w:rsidP="00B762C6">
                <w:pPr>
                  <w:pStyle w:val="a6"/>
                  <w:jc w:val="right"/>
                  <w:rPr>
                    <w:sz w:val="18"/>
                    <w:szCs w:val="18"/>
                  </w:rPr>
                </w:pPr>
                <w:r w:rsidRPr="00105647">
                  <w:rPr>
                    <w:sz w:val="18"/>
                    <w:szCs w:val="18"/>
                  </w:rPr>
                  <w:t>Oakland C</w:t>
                </w:r>
                <w:r w:rsidR="00CC01CD">
                  <w:rPr>
                    <w:sz w:val="18"/>
                    <w:szCs w:val="18"/>
                  </w:rPr>
                  <w:t>A</w:t>
                </w:r>
                <w:r w:rsidRPr="00105647">
                  <w:rPr>
                    <w:sz w:val="18"/>
                    <w:szCs w:val="18"/>
                  </w:rPr>
                  <w:t xml:space="preserve"> 94609</w:t>
                </w:r>
              </w:p>
              <w:p w:rsidR="009122DD" w:rsidRPr="00105647" w:rsidRDefault="009122DD" w:rsidP="00B762C6">
                <w:pPr>
                  <w:pStyle w:val="a6"/>
                  <w:jc w:val="right"/>
                  <w:rPr>
                    <w:sz w:val="18"/>
                    <w:szCs w:val="18"/>
                  </w:rPr>
                </w:pPr>
                <w:r w:rsidRPr="00105647">
                  <w:rPr>
                    <w:sz w:val="18"/>
                    <w:szCs w:val="18"/>
                  </w:rPr>
                  <w:t>Phone: 510-204-1642</w:t>
                </w:r>
              </w:p>
              <w:p w:rsidR="009122DD" w:rsidRDefault="009122DD" w:rsidP="00B762C6">
                <w:pPr>
                  <w:jc w:val="right"/>
                </w:pPr>
                <w:r w:rsidRPr="00105647">
                  <w:rPr>
                    <w:sz w:val="18"/>
                    <w:szCs w:val="18"/>
                  </w:rPr>
                  <w:t>www.aebpath.com</w:t>
                </w:r>
              </w:p>
            </w:txbxContent>
          </v:textbox>
          <w10:wrap type="square"/>
        </v:shape>
      </w:pict>
    </w:r>
    <w:r w:rsidR="00523EF8" w:rsidRPr="00523EF8">
      <w:rPr>
        <w:noProof/>
        <w:sz w:val="18"/>
        <w:szCs w:val="18"/>
      </w:rPr>
      <w:pict>
        <v:shape id="_x0000_s4097" type="#_x0000_t202" style="position:absolute;margin-left:81.9pt;margin-top:-20.1pt;width:185.9pt;height:110.6pt;z-index:251665408;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" stroked="f">
          <v:textbox style="mso-fit-shape-to-text:t">
            <w:txbxContent>
              <w:p w:rsidR="00A668DE" w:rsidRPr="0057095F" w:rsidRDefault="00A668DE" w:rsidP="00A668DE">
                <w:pPr>
                  <w:pStyle w:val="a6"/>
                  <w:tabs>
                    <w:tab w:val="clear" w:pos="4680"/>
                    <w:tab w:val="clear" w:pos="9360"/>
                    <w:tab w:val="left" w:pos="1323"/>
                  </w:tabs>
                  <w:rPr>
                    <w:sz w:val="18"/>
                    <w:szCs w:val="18"/>
                  </w:rPr>
                </w:pPr>
                <w:r>
                  <w:rPr>
                    <w:sz w:val="18"/>
                    <w:szCs w:val="18"/>
                  </w:rPr>
                  <w:t>PSI/</w:t>
                </w:r>
                <w:r w:rsidRPr="0057095F">
                  <w:rPr>
                    <w:sz w:val="18"/>
                    <w:szCs w:val="18"/>
                  </w:rPr>
                  <w:t>IMD Path</w:t>
                </w:r>
              </w:p>
              <w:p w:rsidR="00A668DE" w:rsidRDefault="00A668DE" w:rsidP="00A668DE">
                <w:pPr>
                  <w:pStyle w:val="a6"/>
                  <w:tabs>
                    <w:tab w:val="clear" w:pos="4680"/>
                    <w:tab w:val="clear" w:pos="9360"/>
                    <w:tab w:val="left" w:pos="1323"/>
                  </w:tabs>
                  <w:rPr>
                    <w:sz w:val="18"/>
                    <w:szCs w:val="18"/>
                  </w:rPr>
                </w:pPr>
                <w:r>
                  <w:rPr>
                    <w:sz w:val="18"/>
                    <w:szCs w:val="18"/>
                  </w:rPr>
                  <w:t>3017 Telegraph Ave. Ste 100</w:t>
                </w:r>
                <w:r w:rsidRPr="0057095F">
                  <w:rPr>
                    <w:sz w:val="18"/>
                    <w:szCs w:val="18"/>
                  </w:rPr>
                  <w:br/>
                </w:r>
                <w:r>
                  <w:rPr>
                    <w:sz w:val="18"/>
                    <w:szCs w:val="18"/>
                  </w:rPr>
                  <w:t>Berkeley, CA 94705</w:t>
                </w:r>
                <w:r w:rsidRPr="0057095F">
                  <w:rPr>
                    <w:sz w:val="18"/>
                    <w:szCs w:val="18"/>
                  </w:rPr>
                  <w:br/>
                  <w:t xml:space="preserve">Phone: </w:t>
                </w:r>
                <w:r>
                  <w:rPr>
                    <w:sz w:val="18"/>
                    <w:szCs w:val="18"/>
                  </w:rPr>
                  <w:t xml:space="preserve">510-644-0951 </w:t>
                </w:r>
              </w:p>
              <w:p w:rsidR="00A668DE" w:rsidRDefault="00A668DE" w:rsidP="00A668DE">
                <w:pPr>
                  <w:pStyle w:val="a6"/>
                  <w:tabs>
                    <w:tab w:val="clear" w:pos="4680"/>
                    <w:tab w:val="clear" w:pos="9360"/>
                    <w:tab w:val="left" w:pos="1323"/>
                  </w:tabs>
                  <w:rPr>
                    <w:sz w:val="18"/>
                    <w:szCs w:val="18"/>
                  </w:rPr>
                </w:pPr>
                <w:r w:rsidRPr="0057095F">
                  <w:rPr>
                    <w:sz w:val="18"/>
                    <w:szCs w:val="18"/>
                  </w:rPr>
                  <w:t xml:space="preserve">Fax: </w:t>
                </w:r>
                <w:r w:rsidR="00A40E2F">
                  <w:rPr>
                    <w:sz w:val="18"/>
                    <w:szCs w:val="18"/>
                  </w:rPr>
                  <w:t>510-6442067</w:t>
                </w:r>
              </w:p>
              <w:p w:rsidR="00A668DE" w:rsidRPr="009122DD" w:rsidRDefault="00A668DE" w:rsidP="009122DD">
                <w:pPr>
                  <w:pStyle w:val="a6"/>
                  <w:tabs>
                    <w:tab w:val="clear" w:pos="4680"/>
                    <w:tab w:val="clear" w:pos="9360"/>
                    <w:tab w:val="left" w:pos="1323"/>
                  </w:tabs>
                  <w:rPr>
                    <w:sz w:val="18"/>
                    <w:szCs w:val="18"/>
                  </w:rPr>
                </w:pPr>
                <w:r w:rsidRPr="0057095F">
                  <w:rPr>
                    <w:sz w:val="18"/>
                    <w:szCs w:val="18"/>
                  </w:rPr>
                  <w:t>www.IMDPath.com</w:t>
                </w:r>
              </w:p>
            </w:txbxContent>
          </v:textbox>
          <w10:wrap type="square"/>
        </v:shape>
      </w:pict>
    </w:r>
  </w:p>
  <w:p w:rsidR="004C73EE" w:rsidRDefault="004C73EE" w:rsidP="004C73EE">
    <w:pPr>
      <w:pStyle w:val="a6"/>
      <w:tabs>
        <w:tab w:val="clear" w:pos="4680"/>
        <w:tab w:val="clear" w:pos="9360"/>
        <w:tab w:val="left" w:pos="1323"/>
      </w:tabs>
      <w:rPr>
        <w:sz w:val="18"/>
        <w:szCs w:val="18"/>
      </w:rPr>
    </w:pPr>
    <w:r>
      <w:rPr>
        <w:sz w:val="18"/>
        <w:szCs w:val="18"/>
      </w:rPr>
      <w:t xml:space="preserve">                                        </w:t>
    </w:r>
  </w:p>
  <w:p w:rsidR="00105647" w:rsidRPr="009122DD" w:rsidRDefault="004C73EE" w:rsidP="009122DD">
    <w:pPr>
      <w:pStyle w:val="a6"/>
      <w:tabs>
        <w:tab w:val="clear" w:pos="4680"/>
        <w:tab w:val="clear" w:pos="9360"/>
        <w:tab w:val="left" w:pos="1323"/>
      </w:tabs>
      <w:rPr>
        <w:sz w:val="18"/>
        <w:szCs w:val="18"/>
      </w:rPr>
    </w:pPr>
    <w:r>
      <w:rPr>
        <w:sz w:val="18"/>
        <w:szCs w:val="18"/>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docVars>
    <w:docVar w:name="dgnword-docGUID" w:val="{C0F9FDE5-8DDB-492C-A754-3C81B93041EB}"/>
    <w:docVar w:name="dgnword-eventsink" w:val="258061688"/>
  </w:docVars>
  <w:rsids>
    <w:rsidRoot w:val="005C30E7"/>
    <w:rsid w:val="0001228E"/>
    <w:rsid w:val="00015314"/>
    <w:rsid w:val="0002192C"/>
    <w:rsid w:val="00026A5A"/>
    <w:rsid w:val="00035DB9"/>
    <w:rsid w:val="000477D7"/>
    <w:rsid w:val="00055AD4"/>
    <w:rsid w:val="00081C20"/>
    <w:rsid w:val="00093D10"/>
    <w:rsid w:val="000B1026"/>
    <w:rsid w:val="000E0066"/>
    <w:rsid w:val="000E1FE0"/>
    <w:rsid w:val="00102194"/>
    <w:rsid w:val="00102850"/>
    <w:rsid w:val="00105647"/>
    <w:rsid w:val="00113E45"/>
    <w:rsid w:val="00135DF7"/>
    <w:rsid w:val="00153B03"/>
    <w:rsid w:val="001A2D89"/>
    <w:rsid w:val="001B677A"/>
    <w:rsid w:val="001C4DA9"/>
    <w:rsid w:val="001F00F0"/>
    <w:rsid w:val="001F037F"/>
    <w:rsid w:val="00230CA6"/>
    <w:rsid w:val="0026110A"/>
    <w:rsid w:val="0027004F"/>
    <w:rsid w:val="002A6C55"/>
    <w:rsid w:val="002D03FB"/>
    <w:rsid w:val="002D366D"/>
    <w:rsid w:val="002E076D"/>
    <w:rsid w:val="0034122D"/>
    <w:rsid w:val="0037430C"/>
    <w:rsid w:val="003960CE"/>
    <w:rsid w:val="003D064B"/>
    <w:rsid w:val="003D4057"/>
    <w:rsid w:val="003F265D"/>
    <w:rsid w:val="003F3A41"/>
    <w:rsid w:val="00406944"/>
    <w:rsid w:val="004159A0"/>
    <w:rsid w:val="00427B69"/>
    <w:rsid w:val="00450567"/>
    <w:rsid w:val="00455B21"/>
    <w:rsid w:val="00490136"/>
    <w:rsid w:val="004A6F48"/>
    <w:rsid w:val="004B01DA"/>
    <w:rsid w:val="004C73EE"/>
    <w:rsid w:val="004E38F0"/>
    <w:rsid w:val="00523EF8"/>
    <w:rsid w:val="0056564D"/>
    <w:rsid w:val="0057095F"/>
    <w:rsid w:val="00574680"/>
    <w:rsid w:val="00577103"/>
    <w:rsid w:val="00586754"/>
    <w:rsid w:val="0059718A"/>
    <w:rsid w:val="005B2426"/>
    <w:rsid w:val="005C0C0C"/>
    <w:rsid w:val="005C30E7"/>
    <w:rsid w:val="005C7DB3"/>
    <w:rsid w:val="005E1B1E"/>
    <w:rsid w:val="005F79DA"/>
    <w:rsid w:val="0061061F"/>
    <w:rsid w:val="006633D3"/>
    <w:rsid w:val="0067151F"/>
    <w:rsid w:val="00685A92"/>
    <w:rsid w:val="00693AEA"/>
    <w:rsid w:val="006B6FE1"/>
    <w:rsid w:val="006D3684"/>
    <w:rsid w:val="006E349E"/>
    <w:rsid w:val="006E6C11"/>
    <w:rsid w:val="006F10E5"/>
    <w:rsid w:val="007423B5"/>
    <w:rsid w:val="007423FB"/>
    <w:rsid w:val="007654BD"/>
    <w:rsid w:val="00783CFA"/>
    <w:rsid w:val="00795313"/>
    <w:rsid w:val="007A6BAC"/>
    <w:rsid w:val="007C0E9E"/>
    <w:rsid w:val="007D4EC5"/>
    <w:rsid w:val="007E1688"/>
    <w:rsid w:val="007E5256"/>
    <w:rsid w:val="007F0F9C"/>
    <w:rsid w:val="00811A2C"/>
    <w:rsid w:val="00833B2E"/>
    <w:rsid w:val="00846BD7"/>
    <w:rsid w:val="008968E9"/>
    <w:rsid w:val="008A0DCD"/>
    <w:rsid w:val="008B6DB1"/>
    <w:rsid w:val="008D76B2"/>
    <w:rsid w:val="0090057E"/>
    <w:rsid w:val="009122DD"/>
    <w:rsid w:val="00932CFD"/>
    <w:rsid w:val="009920F4"/>
    <w:rsid w:val="009A32A4"/>
    <w:rsid w:val="009D383E"/>
    <w:rsid w:val="00A12F0A"/>
    <w:rsid w:val="00A30AC3"/>
    <w:rsid w:val="00A40781"/>
    <w:rsid w:val="00A40E2F"/>
    <w:rsid w:val="00A668DE"/>
    <w:rsid w:val="00A707F3"/>
    <w:rsid w:val="00A719D2"/>
    <w:rsid w:val="00A87DC9"/>
    <w:rsid w:val="00A947D3"/>
    <w:rsid w:val="00AA6322"/>
    <w:rsid w:val="00AB2457"/>
    <w:rsid w:val="00AC6747"/>
    <w:rsid w:val="00AF32B9"/>
    <w:rsid w:val="00B039D7"/>
    <w:rsid w:val="00B1631D"/>
    <w:rsid w:val="00B23981"/>
    <w:rsid w:val="00B537CB"/>
    <w:rsid w:val="00B762C6"/>
    <w:rsid w:val="00B964DB"/>
    <w:rsid w:val="00BB6FE1"/>
    <w:rsid w:val="00BE52CA"/>
    <w:rsid w:val="00BE52FA"/>
    <w:rsid w:val="00C10DFD"/>
    <w:rsid w:val="00C15588"/>
    <w:rsid w:val="00C2088F"/>
    <w:rsid w:val="00C26C09"/>
    <w:rsid w:val="00C40866"/>
    <w:rsid w:val="00C80ADF"/>
    <w:rsid w:val="00CC01CD"/>
    <w:rsid w:val="00CE6BF7"/>
    <w:rsid w:val="00D009B2"/>
    <w:rsid w:val="00D0639D"/>
    <w:rsid w:val="00D30D03"/>
    <w:rsid w:val="00D312E1"/>
    <w:rsid w:val="00D325BE"/>
    <w:rsid w:val="00D40422"/>
    <w:rsid w:val="00D553AC"/>
    <w:rsid w:val="00D609A7"/>
    <w:rsid w:val="00D619E6"/>
    <w:rsid w:val="00D779DD"/>
    <w:rsid w:val="00D91209"/>
    <w:rsid w:val="00E01B9C"/>
    <w:rsid w:val="00E319D4"/>
    <w:rsid w:val="00E47ED0"/>
    <w:rsid w:val="00E50E45"/>
    <w:rsid w:val="00E52F62"/>
    <w:rsid w:val="00E74E54"/>
    <w:rsid w:val="00E930C7"/>
    <w:rsid w:val="00EB1A8D"/>
    <w:rsid w:val="00EB1C36"/>
    <w:rsid w:val="00EB42BB"/>
    <w:rsid w:val="00EE06F7"/>
    <w:rsid w:val="00EE651D"/>
    <w:rsid w:val="00EF2D29"/>
    <w:rsid w:val="00F11B99"/>
    <w:rsid w:val="00F21B2B"/>
    <w:rsid w:val="00F57F14"/>
    <w:rsid w:val="00F746DC"/>
    <w:rsid w:val="00F820F2"/>
    <w:rsid w:val="00F926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7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105647"/>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105647"/>
  </w:style>
  <w:style w:type="paragraph" w:styleId="a6">
    <w:name w:val="footer"/>
    <w:basedOn w:val="a"/>
    <w:link w:val="a7"/>
    <w:uiPriority w:val="99"/>
    <w:unhideWhenUsed/>
    <w:rsid w:val="00105647"/>
    <w:pPr>
      <w:tabs>
        <w:tab w:val="center" w:pos="4680"/>
        <w:tab w:val="right" w:pos="9360"/>
      </w:tabs>
      <w:spacing w:after="0" w:line="240" w:lineRule="auto"/>
    </w:pPr>
  </w:style>
  <w:style w:type="character" w:customStyle="1" w:styleId="a7">
    <w:name w:val="Нижний колонтитул Знак"/>
    <w:basedOn w:val="a0"/>
    <w:link w:val="a6"/>
    <w:uiPriority w:val="99"/>
    <w:rsid w:val="00105647"/>
  </w:style>
  <w:style w:type="paragraph" w:styleId="a8">
    <w:name w:val="Balloon Text"/>
    <w:basedOn w:val="a"/>
    <w:link w:val="a9"/>
    <w:uiPriority w:val="99"/>
    <w:semiHidden/>
    <w:unhideWhenUsed/>
    <w:rsid w:val="004E38F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E38F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496D2-7349-4D1A-B11A-49FE18C8D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201</Words>
  <Characters>1152</Characters>
  <Application>Microsoft Office Word</Application>
  <DocSecurity>0</DocSecurity>
  <Lines>9</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Yuriy</cp:lastModifiedBy>
  <cp:revision>32</cp:revision>
  <dcterms:created xsi:type="dcterms:W3CDTF">2018-11-07T16:53:00Z</dcterms:created>
  <dcterms:modified xsi:type="dcterms:W3CDTF">2019-01-08T14:07:00Z</dcterms:modified>
</cp:coreProperties>
</file>