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14.08.24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декодированные данные записываются 8-байтными словами. Событие состоит из одного (или нескольких) слов с общими параметрами события и N слов с параметрами импульсов в этом событии.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8-байтное слово всегда имеет вид: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0"/>
        <w:gridCol w:w="1040"/>
        <w:gridCol w:w="1039"/>
        <w:gridCol w:w="1036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7272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Верхний байт </w:t>
      </w:r>
      <w:r>
        <w:rPr>
          <w:sz w:val="20"/>
          <w:szCs w:val="20"/>
        </w:rPr>
        <w:t xml:space="preserve">(7) </w:t>
      </w:r>
      <w:r>
        <w:rPr>
          <w:sz w:val="20"/>
          <w:szCs w:val="20"/>
        </w:rPr>
        <w:t>в каждом слове определяет формат данного слова: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бит7 — признак начала события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бит</w:t>
      </w:r>
      <w:r>
        <w:rPr>
          <w:sz w:val="20"/>
          <w:szCs w:val="20"/>
        </w:rPr>
        <w:t>ы 5,</w:t>
      </w:r>
      <w:r>
        <w:rPr>
          <w:sz w:val="20"/>
          <w:szCs w:val="20"/>
        </w:rPr>
        <w:t xml:space="preserve">6 — </w:t>
      </w:r>
      <w:r>
        <w:rPr>
          <w:sz w:val="20"/>
          <w:szCs w:val="20"/>
        </w:rPr>
        <w:t xml:space="preserve">тип слова — </w:t>
      </w:r>
      <w:r>
        <w:rPr>
          <w:b/>
          <w:bCs/>
          <w:color w:val="C9211E"/>
          <w:sz w:val="20"/>
          <w:szCs w:val="20"/>
        </w:rPr>
        <w:t>не пишется!!!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format</w:t>
      </w:r>
      <w:r>
        <w:rPr>
          <w:sz w:val="20"/>
          <w:szCs w:val="20"/>
        </w:rPr>
        <w:t xml:space="preserve"> (byte 7):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4"/>
        <w:gridCol w:w="1376"/>
        <w:gridCol w:w="5777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диапазон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0-1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/>
            </w:r>
          </w:p>
        </w:tc>
        <w:tc>
          <w:tcPr>
            <w:tcW w:w="57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: начало события;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: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продолжение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5-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/>
            </w:r>
          </w:p>
        </w:tc>
        <w:tc>
          <w:tcPr>
            <w:tcW w:w="57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: общий параметр события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: параметр импульса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2: осциллограмма (sData)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3: счетчики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(старая версия…):</w:t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4"/>
        <w:gridCol w:w="1376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диапазон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6-7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0-1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0: начало события; 1: общие параметры события; 2 — параметры импульса; 3 - counters.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0-5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0-63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Типы слов для общих параметров события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3"/>
        <w:gridCol w:w="1346"/>
        <w:gridCol w:w="1040"/>
        <w:gridCol w:w="1039"/>
        <w:gridCol w:w="1037"/>
        <w:gridCol w:w="1040"/>
        <w:gridCol w:w="1040"/>
        <w:gridCol w:w="1040"/>
        <w:gridCol w:w="1037"/>
      </w:tblGrid>
      <w:tr>
        <w:trPr/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>
        <w:trPr/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311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20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</w:tr>
      <w:tr>
        <w:trPr/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Общие параметры события: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1"/>
        <w:gridCol w:w="734"/>
        <w:gridCol w:w="1509"/>
        <w:gridCol w:w="915"/>
        <w:gridCol w:w="1043"/>
        <w:gridCol w:w="5160"/>
      </w:tblGrid>
      <w:tr>
        <w:trPr/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(например, поляризация)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Циклический номер события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(число 8-байтных слов)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TableContents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TableContents"/>
              <w:spacing w:before="0" w:after="0"/>
              <w:jc w:val="left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  <w:r>
              <w:rPr>
                <w:rFonts w:eastAsia="Calibri" w:cs="" w:cstheme="minorBidi" w:eastAsiaTheme="minorHAnsi"/>
                <w:strike w:val="false"/>
                <w:dstrike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(не нужен)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Параметры импульса (каналы):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1"/>
        <w:gridCol w:w="734"/>
        <w:gridCol w:w="1526"/>
        <w:gridCol w:w="884"/>
        <w:gridCol w:w="1057"/>
        <w:gridCol w:w="5160"/>
      </w:tblGrid>
      <w:tr>
        <w:trPr/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Int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DE9A9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---------------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Формат записи декодированных данных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7"/>
        <w:gridCol w:w="869"/>
        <w:gridCol w:w="867"/>
        <w:gridCol w:w="867"/>
        <w:gridCol w:w="867"/>
        <w:gridCol w:w="867"/>
        <w:gridCol w:w="867"/>
        <w:gridCol w:w="867"/>
        <w:gridCol w:w="867"/>
        <w:gridCol w:w="869"/>
        <w:gridCol w:w="864"/>
      </w:tblGrid>
      <w:tr>
        <w:trPr/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Header (Заголовок)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8"/>
        <w:gridCol w:w="1376"/>
        <w:gridCol w:w="5772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в байтах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заголовка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MAXCH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Максимально возможный номер канала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EMASK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2*MAXCH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Маски записей для каналов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4*16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Pcalibr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Коэффициенты конвертации параметров импульса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0"/>
          <w:szCs w:val="20"/>
          <w:lang w:val="ru-RU" w:eastAsia="en-US" w:bidi="ar-SA"/>
        </w:rPr>
        <w:t>Общие параметры события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1"/>
        <w:gridCol w:w="739"/>
        <w:gridCol w:w="1701"/>
        <w:gridCol w:w="891"/>
        <w:gridCol w:w="872"/>
        <w:gridCol w:w="5160"/>
      </w:tblGrid>
      <w:tr>
        <w:trPr/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ind w:left="0"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в 8-байтовых словах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4-6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 ?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Тип0,1: временная отметка события в нс</w:t>
            </w:r>
          </w:p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Тип2: временная отметка начала накопления (в нс?)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16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(Ushort) size + size*</w:t>
            </w:r>
          </w:p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17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sz w:val="20"/>
          <w:szCs w:val="20"/>
        </w:rPr>
        <w:t xml:space="preserve">Маска записи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импульсов в событии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3"/>
        <w:gridCol w:w="555"/>
        <w:gridCol w:w="554"/>
        <w:gridCol w:w="548"/>
        <w:gridCol w:w="557"/>
        <w:gridCol w:w="553"/>
        <w:gridCol w:w="548"/>
        <w:gridCol w:w="558"/>
        <w:gridCol w:w="553"/>
        <w:gridCol w:w="553"/>
        <w:gridCol w:w="548"/>
        <w:gridCol w:w="557"/>
        <w:gridCol w:w="554"/>
        <w:gridCol w:w="548"/>
        <w:gridCol w:w="556"/>
        <w:gridCol w:w="555"/>
        <w:gridCol w:w="553"/>
      </w:tblGrid>
      <w:tr>
        <w:trPr/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Формат записи декодированных данных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54"/>
        <w:gridCol w:w="515"/>
        <w:gridCol w:w="401"/>
        <w:gridCol w:w="6351"/>
      </w:tblGrid>
      <w:tr>
        <w:trPr/>
        <w:tc>
          <w:tcPr>
            <w:tcW w:w="99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Header (Заголовок)</w:t>
            </w:r>
          </w:p>
        </w:tc>
      </w:tr>
      <w:tr>
        <w:trPr/>
        <w:tc>
          <w:tcPr>
            <w:tcW w:w="265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Event0</w:t>
            </w:r>
          </w:p>
        </w:tc>
        <w:tc>
          <w:tcPr>
            <w:tcW w:w="726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Общие параметры события</w:t>
            </w:r>
          </w:p>
        </w:tc>
      </w:tr>
      <w:tr>
        <w:trPr/>
        <w:tc>
          <w:tcPr>
            <w:tcW w:w="265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Ch0</w:t>
            </w:r>
          </w:p>
        </w:tc>
        <w:tc>
          <w:tcPr>
            <w:tcW w:w="6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0</w:t>
            </w:r>
          </w:p>
        </w:tc>
      </w:tr>
      <w:tr>
        <w:trPr/>
        <w:tc>
          <w:tcPr>
            <w:tcW w:w="265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Ch1</w:t>
            </w:r>
          </w:p>
        </w:tc>
        <w:tc>
          <w:tcPr>
            <w:tcW w:w="6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1</w:t>
            </w:r>
          </w:p>
        </w:tc>
      </w:tr>
      <w:tr>
        <w:trPr/>
        <w:tc>
          <w:tcPr>
            <w:tcW w:w="265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Ch2</w:t>
            </w:r>
          </w:p>
        </w:tc>
        <w:tc>
          <w:tcPr>
            <w:tcW w:w="6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2</w:t>
            </w:r>
          </w:p>
        </w:tc>
      </w:tr>
      <w:tr>
        <w:trPr/>
        <w:tc>
          <w:tcPr>
            <w:tcW w:w="265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Ch...</w:t>
            </w:r>
          </w:p>
        </w:tc>
        <w:tc>
          <w:tcPr>
            <w:tcW w:w="6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>
        <w:trPr/>
        <w:tc>
          <w:tcPr>
            <w:tcW w:w="265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Event1</w:t>
            </w:r>
          </w:p>
        </w:tc>
        <w:tc>
          <w:tcPr>
            <w:tcW w:w="726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Общие параметры события</w:t>
            </w:r>
          </w:p>
        </w:tc>
      </w:tr>
      <w:tr>
        <w:trPr/>
        <w:tc>
          <w:tcPr>
            <w:tcW w:w="265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Ch0</w:t>
            </w:r>
          </w:p>
        </w:tc>
        <w:tc>
          <w:tcPr>
            <w:tcW w:w="6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0</w:t>
            </w:r>
          </w:p>
        </w:tc>
      </w:tr>
      <w:tr>
        <w:trPr/>
        <w:tc>
          <w:tcPr>
            <w:tcW w:w="265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Ch1</w:t>
            </w:r>
          </w:p>
        </w:tc>
        <w:tc>
          <w:tcPr>
            <w:tcW w:w="6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1</w:t>
            </w:r>
          </w:p>
        </w:tc>
      </w:tr>
      <w:tr>
        <w:trPr/>
        <w:tc>
          <w:tcPr>
            <w:tcW w:w="265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Ch...</w:t>
            </w:r>
          </w:p>
        </w:tc>
        <w:tc>
          <w:tcPr>
            <w:tcW w:w="6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2</w:t>
            </w:r>
          </w:p>
        </w:tc>
      </w:tr>
      <w:tr>
        <w:trPr/>
        <w:tc>
          <w:tcPr>
            <w:tcW w:w="26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...</w:t>
            </w:r>
          </w:p>
        </w:tc>
        <w:tc>
          <w:tcPr>
            <w:tcW w:w="6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...</w:t>
            </w:r>
          </w:p>
        </w:tc>
      </w:tr>
      <w:tr>
        <w:trPr/>
        <w:tc>
          <w:tcPr>
            <w:tcW w:w="265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(Counters)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6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Общие параметры события</w:t>
            </w:r>
          </w:p>
        </w:tc>
      </w:tr>
      <w:tr>
        <w:trPr/>
        <w:tc>
          <w:tcPr>
            <w:tcW w:w="265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6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Counters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Header (Заголовок)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8"/>
        <w:gridCol w:w="1376"/>
        <w:gridCol w:w="5772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в байтах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заголовка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MAXCH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Максимально возможный номер канала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EMASK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2*MAXCH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Маски записей для каналов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4*16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Pcalibr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Коэффициенты конвертации параметров импульса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0"/>
          <w:szCs w:val="20"/>
          <w:lang w:val="ru-RU" w:eastAsia="en-US" w:bidi="ar-SA"/>
        </w:rPr>
        <w:t>Маска записи для общих параметров события или заголовка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3"/>
        <w:gridCol w:w="555"/>
        <w:gridCol w:w="554"/>
        <w:gridCol w:w="548"/>
        <w:gridCol w:w="557"/>
        <w:gridCol w:w="553"/>
        <w:gridCol w:w="548"/>
        <w:gridCol w:w="558"/>
        <w:gridCol w:w="553"/>
        <w:gridCol w:w="553"/>
        <w:gridCol w:w="548"/>
        <w:gridCol w:w="557"/>
        <w:gridCol w:w="554"/>
        <w:gridCol w:w="548"/>
        <w:gridCol w:w="556"/>
        <w:gridCol w:w="555"/>
        <w:gridCol w:w="553"/>
      </w:tblGrid>
      <w:tr>
        <w:trPr/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7"/>
        <w:gridCol w:w="1313"/>
        <w:gridCol w:w="675"/>
        <w:gridCol w:w="911"/>
        <w:gridCol w:w="5839"/>
      </w:tblGrid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Nrecords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14-15: тип события:</w:t>
            </w:r>
          </w:p>
          <w:p>
            <w:pPr>
              <w:pStyle w:val="TableContents"/>
              <w:spacing w:before="0" w:after="0"/>
              <w:ind w:left="708"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 — импульсы</w:t>
            </w:r>
          </w:p>
          <w:p>
            <w:pPr>
              <w:pStyle w:val="TableContents"/>
              <w:spacing w:before="0" w:after="0"/>
              <w:ind w:left="708"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 — счетчики</w:t>
            </w:r>
          </w:p>
          <w:p>
            <w:pPr>
              <w:pStyle w:val="TableContents"/>
              <w:spacing w:before="0" w:after="0"/>
              <w:ind w:left="708"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 — заголовок</w:t>
            </w:r>
          </w:p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12..13: состояние (например, спин)</w:t>
            </w:r>
          </w:p>
          <w:p>
            <w:pPr>
              <w:pStyle w:val="TableContents"/>
              <w:spacing w:before="0" w:after="0"/>
              <w:ind w:left="0"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0..11: число записей в событии</w:t>
            </w:r>
          </w:p>
          <w:p>
            <w:pPr>
              <w:pStyle w:val="TableContents"/>
              <w:spacing w:before="0" w:after="0"/>
              <w:ind w:left="708"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0): число импульсов</w:t>
            </w:r>
          </w:p>
          <w:p>
            <w:pPr>
              <w:pStyle w:val="TableContents"/>
              <w:spacing w:before="0" w:after="0"/>
              <w:ind w:left="708"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1): число записей счетчиков</w:t>
            </w:r>
          </w:p>
          <w:p>
            <w:pPr>
              <w:pStyle w:val="TableContents"/>
              <w:spacing w:before="0" w:after="0"/>
              <w:ind w:left="708"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2): число байтов в заголовке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в байтах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Тип0,1: временная отметка события в нс</w:t>
            </w:r>
          </w:p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Тип2: временная отметка начала накопления (в нс?)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sz w:val="20"/>
          <w:szCs w:val="20"/>
        </w:rPr>
        <w:t xml:space="preserve">Маска записи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импульсов в событии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3"/>
        <w:gridCol w:w="555"/>
        <w:gridCol w:w="554"/>
        <w:gridCol w:w="548"/>
        <w:gridCol w:w="557"/>
        <w:gridCol w:w="553"/>
        <w:gridCol w:w="548"/>
        <w:gridCol w:w="558"/>
        <w:gridCol w:w="553"/>
        <w:gridCol w:w="553"/>
        <w:gridCol w:w="548"/>
        <w:gridCol w:w="557"/>
        <w:gridCol w:w="554"/>
        <w:gridCol w:w="548"/>
        <w:gridCol w:w="556"/>
        <w:gridCol w:w="555"/>
        <w:gridCol w:w="553"/>
      </w:tblGrid>
      <w:tr>
        <w:trPr/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7"/>
        <w:gridCol w:w="1923"/>
        <w:gridCol w:w="976"/>
        <w:gridCol w:w="5834"/>
      </w:tblGrid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(Ushort) size + size*</w:t>
            </w:r>
          </w:p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TableContents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Запись счетчиков (без маски): N 8-байтовых слов. N задается в общих параметрах события.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3"/>
        <w:gridCol w:w="1108"/>
        <w:gridCol w:w="1105"/>
        <w:gridCol w:w="1103"/>
        <w:gridCol w:w="1110"/>
        <w:gridCol w:w="1105"/>
        <w:gridCol w:w="1109"/>
        <w:gridCol w:w="1103"/>
        <w:gridCol w:w="1106"/>
      </w:tblGrid>
      <w:tr>
        <w:trPr/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221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Channel</w:t>
            </w:r>
          </w:p>
        </w:tc>
        <w:tc>
          <w:tcPr>
            <w:tcW w:w="663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TableContents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Запись/чтение по маске всегда происходит от младшего бита к старшему.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Алгоритм анализа данных: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1. Поток USB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Задается «глобальный» большой буфер памяти GlBuf (~1 гб?)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Создается «кольцевой» список, каждый элемент которого содержит следующую информацию: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Начало куска из общего буфера buf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длину куска len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статус куска (пустой, заполненный, проанализированный?)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При вызове cback заполняется кусок buf длиной len, проверяется старый статус этого куска (что если он уже заполненные?); устанавливается новый статус «заполненный».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Raw data: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Задается большой буфер памяти (~1 гб?)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Открывается файл…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Данные считываются в </w:t>
      </w:r>
    </w:p>
    <w:sectPr>
      <w:type w:val="nextPage"/>
      <w:pgSz w:w="11906" w:h="16838"/>
      <w:pgMar w:left="1276" w:right="70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3e6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3043ff"/>
    <w:rPr>
      <w:rFonts w:ascii="Tahoma" w:hAnsi="Tahoma" w:cs="Tahoma"/>
      <w:sz w:val="16"/>
      <w:szCs w:val="16"/>
    </w:rPr>
  </w:style>
  <w:style w:type="character" w:styleId="WW8Num1z1" w:customStyle="1">
    <w:name w:val="WW8Num1z1"/>
    <w:qFormat/>
    <w:rsid w:val="00ad541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028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3043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473e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9792</TotalTime>
  <Application>LibreOffice/6.4.7.2$Linux_X86_64 LibreOffice_project/40$Build-2</Application>
  <Pages>8</Pages>
  <Words>1024</Words>
  <Characters>4959</Characters>
  <CharactersWithSpaces>5407</CharactersWithSpaces>
  <Paragraphs>583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2021-02-02T19:21:00Z</dcterms:created>
  <dc:creator>Пользователь</dc:creator>
  <dc:description/>
  <dc:language>en-US</dc:language>
  <cp:lastModifiedBy/>
  <dcterms:modified xsi:type="dcterms:W3CDTF">2024-08-30T16:33:22Z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