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D7805" w14:textId="77777777" w:rsidR="009E57C5" w:rsidRPr="00607B82" w:rsidRDefault="00607B82" w:rsidP="00C264AF">
      <w:pPr>
        <w:jc w:val="center"/>
        <w:rPr>
          <w:rFonts w:ascii="Times New Roman" w:eastAsia="Kaiti TC" w:hAnsi="Times New Roman" w:cs="Times New Roman"/>
          <w:sz w:val="36"/>
        </w:rPr>
      </w:pPr>
      <w:r w:rsidRPr="00607B82">
        <w:rPr>
          <w:rFonts w:ascii="Times New Roman" w:eastAsia="Kaiti TC" w:hAnsi="Times New Roman" w:cs="Times New Roman"/>
          <w:sz w:val="36"/>
        </w:rPr>
        <w:t>Deep Learning Homework1</w:t>
      </w:r>
    </w:p>
    <w:p w14:paraId="26B229CA" w14:textId="77777777" w:rsidR="00607B82" w:rsidRPr="00607B82" w:rsidRDefault="00607B82" w:rsidP="00C264AF">
      <w:pPr>
        <w:wordWrap w:val="0"/>
        <w:jc w:val="right"/>
        <w:rPr>
          <w:rFonts w:ascii="Times New Roman" w:eastAsia="Kaiti TC" w:hAnsi="Times New Roman" w:cs="Times New Roman"/>
        </w:rPr>
      </w:pPr>
      <w:proofErr w:type="spellStart"/>
      <w:r w:rsidRPr="00607B82">
        <w:rPr>
          <w:rFonts w:ascii="Times New Roman" w:eastAsia="Kaiti TC" w:hAnsi="Times New Roman" w:cs="Times New Roman"/>
        </w:rPr>
        <w:t>StudentID</w:t>
      </w:r>
      <w:proofErr w:type="spellEnd"/>
      <w:r w:rsidRPr="00607B82">
        <w:rPr>
          <w:rFonts w:ascii="Times New Roman" w:eastAsia="Kaiti TC" w:hAnsi="Times New Roman" w:cs="Times New Roman"/>
        </w:rPr>
        <w:t>: 107062650</w:t>
      </w:r>
    </w:p>
    <w:p w14:paraId="1BF9F949" w14:textId="77777777" w:rsidR="00607B82" w:rsidRDefault="00607B82" w:rsidP="00C264AF">
      <w:pPr>
        <w:wordWrap w:val="0"/>
        <w:jc w:val="right"/>
        <w:rPr>
          <w:rFonts w:ascii="Times New Roman" w:eastAsia="Kaiti TC" w:hAnsi="Times New Roman" w:cs="Times New Roman" w:hint="eastAsia"/>
        </w:rPr>
      </w:pPr>
      <w:r w:rsidRPr="00607B82">
        <w:rPr>
          <w:rFonts w:ascii="Times New Roman" w:eastAsia="Kaiti TC" w:hAnsi="Times New Roman" w:cs="Times New Roman"/>
        </w:rPr>
        <w:t xml:space="preserve">Name: </w:t>
      </w:r>
      <w:r w:rsidRPr="00607B82">
        <w:rPr>
          <w:rFonts w:ascii="Times New Roman" w:eastAsia="Kaiti TC" w:hAnsi="Times New Roman" w:cs="Times New Roman"/>
        </w:rPr>
        <w:t>曾昱榮</w:t>
      </w:r>
    </w:p>
    <w:p w14:paraId="5FDD2342" w14:textId="77777777" w:rsidR="00BD4A48" w:rsidRPr="00C264AF" w:rsidRDefault="00BD4A48" w:rsidP="00C264AF">
      <w:pPr>
        <w:rPr>
          <w:rFonts w:ascii="Times New Roman" w:eastAsia="Kaiti TC" w:hAnsi="Times New Roman" w:cs="Times New Roman"/>
        </w:rPr>
      </w:pPr>
      <w:r w:rsidRPr="00C264AF">
        <w:rPr>
          <w:rFonts w:ascii="Times New Roman" w:eastAsia="Kaiti TC" w:hAnsi="Times New Roman" w:cs="Times New Roman"/>
        </w:rPr>
        <w:t>Part1 (a):</w:t>
      </w:r>
    </w:p>
    <w:p w14:paraId="419E8E97" w14:textId="77777777" w:rsidR="00BD4A48" w:rsidRPr="00C264AF" w:rsidRDefault="00C264AF" w:rsidP="00C264AF">
      <w:pPr>
        <w:rPr>
          <w:rFonts w:ascii="Times New Roman" w:eastAsia="Kaiti TC" w:hAnsi="Times New Roman" w:cs="Times New Roman" w:hint="eastAsia"/>
          <w:sz w:val="21"/>
        </w:rPr>
      </w:pPr>
      <w:r w:rsidRPr="00C264AF">
        <w:rPr>
          <w:rFonts w:ascii="Times New Roman" w:eastAsia="Kaiti TC" w:hAnsi="Times New Roman" w:cs="Times New Roman"/>
          <w:sz w:val="21"/>
        </w:rPr>
        <w:t>我將</w:t>
      </w:r>
      <w:r w:rsidRPr="00C264AF">
        <w:rPr>
          <w:rFonts w:ascii="Times New Roman" w:eastAsia="Kaiti TC" w:hAnsi="Times New Roman" w:cs="Times New Roman"/>
          <w:sz w:val="21"/>
        </w:rPr>
        <w:t>train.csv</w:t>
      </w:r>
      <w:r w:rsidRPr="00C264AF">
        <w:rPr>
          <w:rFonts w:ascii="Times New Roman" w:eastAsia="Kaiti TC" w:hAnsi="Times New Roman" w:cs="Times New Roman"/>
          <w:sz w:val="21"/>
        </w:rPr>
        <w:t>檔所有資料存到</w:t>
      </w:r>
      <w:proofErr w:type="spellStart"/>
      <w:r w:rsidRPr="00C264AF">
        <w:rPr>
          <w:rFonts w:ascii="Times New Roman" w:eastAsia="Kaiti TC" w:hAnsi="Times New Roman" w:cs="Times New Roman"/>
          <w:sz w:val="21"/>
        </w:rPr>
        <w:t>df</w:t>
      </w:r>
      <w:proofErr w:type="spellEnd"/>
      <w:r w:rsidRPr="00C264AF">
        <w:rPr>
          <w:rFonts w:ascii="Times New Roman" w:eastAsia="Kaiti TC" w:hAnsi="Times New Roman" w:cs="Times New Roman"/>
          <w:sz w:val="21"/>
        </w:rPr>
        <w:t>這個</w:t>
      </w:r>
      <w:proofErr w:type="spellStart"/>
      <w:r w:rsidRPr="00C264AF">
        <w:rPr>
          <w:rFonts w:ascii="Times New Roman" w:eastAsia="Kaiti TC" w:hAnsi="Times New Roman" w:cs="Times New Roman"/>
          <w:sz w:val="21"/>
        </w:rPr>
        <w:t>dataframe</w:t>
      </w:r>
      <w:proofErr w:type="spellEnd"/>
      <w:r w:rsidRPr="00C264AF">
        <w:rPr>
          <w:rFonts w:ascii="Times New Roman" w:eastAsia="Kaiti TC" w:hAnsi="Times New Roman" w:cs="Times New Roman"/>
          <w:sz w:val="21"/>
        </w:rPr>
        <w:t>，再使用</w:t>
      </w:r>
      <w:proofErr w:type="spellStart"/>
      <w:r w:rsidRPr="00C264AF">
        <w:rPr>
          <w:rFonts w:ascii="Times New Roman" w:eastAsia="Kaiti TC" w:hAnsi="Times New Roman" w:cs="Times New Roman"/>
          <w:sz w:val="21"/>
        </w:rPr>
        <w:t>DataFrame.sample</w:t>
      </w:r>
      <w:proofErr w:type="spellEnd"/>
      <w:r w:rsidRPr="00C264AF">
        <w:rPr>
          <w:rFonts w:ascii="Times New Roman" w:eastAsia="Kaiti TC" w:hAnsi="Times New Roman" w:cs="Times New Roman"/>
          <w:sz w:val="21"/>
        </w:rPr>
        <w:t>()</w:t>
      </w:r>
      <w:r w:rsidRPr="00C264AF">
        <w:rPr>
          <w:rFonts w:ascii="Times New Roman" w:eastAsia="Kaiti TC" w:hAnsi="Times New Roman" w:cs="Times New Roman"/>
          <w:sz w:val="21"/>
        </w:rPr>
        <w:t>的函式</w:t>
      </w:r>
      <w:r>
        <w:rPr>
          <w:rFonts w:ascii="Times New Roman" w:eastAsia="Kaiti TC" w:hAnsi="Times New Roman" w:cs="Times New Roman" w:hint="eastAsia"/>
          <w:sz w:val="21"/>
        </w:rPr>
        <w:t>將</w:t>
      </w:r>
      <w:proofErr w:type="spellStart"/>
      <w:r>
        <w:rPr>
          <w:rFonts w:ascii="Times New Roman" w:eastAsia="Kaiti TC" w:hAnsi="Times New Roman" w:cs="Times New Roman"/>
          <w:sz w:val="21"/>
        </w:rPr>
        <w:t>df</w:t>
      </w:r>
      <w:proofErr w:type="spellEnd"/>
      <w:r>
        <w:rPr>
          <w:rFonts w:ascii="Times New Roman" w:eastAsia="Kaiti TC" w:hAnsi="Times New Roman" w:cs="Times New Roman" w:hint="eastAsia"/>
          <w:sz w:val="21"/>
        </w:rPr>
        <w:t>內</w:t>
      </w:r>
      <w:r>
        <w:rPr>
          <w:rFonts w:ascii="Times New Roman" w:eastAsia="Kaiti TC" w:hAnsi="Times New Roman" w:cs="Times New Roman"/>
          <w:sz w:val="21"/>
        </w:rPr>
        <w:t>80%</w:t>
      </w:r>
      <w:r>
        <w:rPr>
          <w:rFonts w:ascii="Times New Roman" w:eastAsia="Kaiti TC" w:hAnsi="Times New Roman" w:cs="Times New Roman" w:hint="eastAsia"/>
          <w:sz w:val="21"/>
        </w:rPr>
        <w:t>的資料存到</w:t>
      </w:r>
      <w:proofErr w:type="spellStart"/>
      <w:r>
        <w:rPr>
          <w:rFonts w:ascii="Times New Roman" w:eastAsia="Kaiti TC" w:hAnsi="Times New Roman" w:cs="Times New Roman"/>
          <w:sz w:val="21"/>
        </w:rPr>
        <w:t>train_df</w:t>
      </w:r>
      <w:proofErr w:type="spellEnd"/>
      <w:r>
        <w:rPr>
          <w:rFonts w:ascii="Times New Roman" w:eastAsia="Kaiti TC" w:hAnsi="Times New Roman" w:cs="Times New Roman" w:hint="eastAsia"/>
          <w:sz w:val="21"/>
        </w:rPr>
        <w:t>，而剩下的</w:t>
      </w:r>
      <w:r>
        <w:rPr>
          <w:rFonts w:ascii="Times New Roman" w:eastAsia="Kaiti TC" w:hAnsi="Times New Roman" w:cs="Times New Roman"/>
          <w:sz w:val="21"/>
        </w:rPr>
        <w:t>20%</w:t>
      </w:r>
      <w:r>
        <w:rPr>
          <w:rFonts w:ascii="Times New Roman" w:eastAsia="Kaiti TC" w:hAnsi="Times New Roman" w:cs="Times New Roman" w:hint="eastAsia"/>
          <w:sz w:val="21"/>
        </w:rPr>
        <w:t>存到</w:t>
      </w:r>
      <w:proofErr w:type="spellStart"/>
      <w:r>
        <w:rPr>
          <w:rFonts w:ascii="Times New Roman" w:eastAsia="Kaiti TC" w:hAnsi="Times New Roman" w:cs="Times New Roman"/>
          <w:sz w:val="21"/>
        </w:rPr>
        <w:t>test_df</w:t>
      </w:r>
      <w:proofErr w:type="spellEnd"/>
      <w:r>
        <w:rPr>
          <w:rFonts w:ascii="Times New Roman" w:eastAsia="Kaiti TC" w:hAnsi="Times New Roman" w:cs="Times New Roman" w:hint="eastAsia"/>
          <w:sz w:val="21"/>
        </w:rPr>
        <w:t>。</w:t>
      </w:r>
    </w:p>
    <w:p w14:paraId="7AD11B1B" w14:textId="77777777" w:rsidR="00607B82" w:rsidRDefault="00BD4A48" w:rsidP="00C264AF">
      <w:pPr>
        <w:rPr>
          <w:rFonts w:ascii="Times New Roman" w:eastAsia="Kaiti TC" w:hAnsi="Times New Roman" w:cs="Times New Roman"/>
        </w:rPr>
      </w:pPr>
      <w:r>
        <w:rPr>
          <w:rFonts w:ascii="Times New Roman" w:eastAsia="Kaiti TC" w:hAnsi="Times New Roman" w:cs="Times New Roman"/>
          <w:noProof/>
        </w:rPr>
        <w:drawing>
          <wp:inline distT="0" distB="0" distL="0" distR="0" wp14:anchorId="62C026D9" wp14:editId="009F3631">
            <wp:extent cx="5270500" cy="3065145"/>
            <wp:effectExtent l="0" t="0" r="1270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9-03-29 下午4.59.4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DC5C" w14:textId="77777777" w:rsidR="00BD4A48" w:rsidRDefault="001036AA" w:rsidP="00C264AF">
      <w:pPr>
        <w:rPr>
          <w:rFonts w:ascii="Times New Roman" w:eastAsia="Kaiti TC" w:hAnsi="Times New Roman" w:cs="Times New Roman"/>
        </w:rPr>
      </w:pPr>
      <w:r>
        <w:rPr>
          <w:rFonts w:ascii="Times New Roman" w:eastAsia="Kaiti TC" w:hAnsi="Times New Roman" w:cs="Times New Roman"/>
        </w:rPr>
        <w:t>Part1 (c):</w:t>
      </w:r>
    </w:p>
    <w:p w14:paraId="3CBA4A9C" w14:textId="331F186D" w:rsidR="00BA042E" w:rsidRPr="00BA042E" w:rsidRDefault="00BA042E" w:rsidP="00C264AF">
      <w:pPr>
        <w:rPr>
          <w:rFonts w:ascii="Times New Roman" w:eastAsia="Kaiti TC" w:hAnsi="Times New Roman" w:cs="Times New Roman" w:hint="eastAsia"/>
        </w:rPr>
      </w:pPr>
      <w:r>
        <w:rPr>
          <w:rFonts w:ascii="Times New Roman" w:eastAsia="Kaiti TC" w:hAnsi="Times New Roman" w:cs="Times New Roman"/>
        </w:rPr>
        <w:t>Part1 (</w:t>
      </w:r>
      <w:r>
        <w:rPr>
          <w:rFonts w:ascii="Times New Roman" w:eastAsia="Kaiti TC" w:hAnsi="Times New Roman" w:cs="Times New Roman"/>
        </w:rPr>
        <w:t>f</w:t>
      </w:r>
      <w:r>
        <w:rPr>
          <w:rFonts w:ascii="Times New Roman" w:eastAsia="Kaiti TC" w:hAnsi="Times New Roman" w:cs="Times New Roman"/>
        </w:rPr>
        <w:t>):</w:t>
      </w:r>
    </w:p>
    <w:p w14:paraId="11CE6D1D" w14:textId="373C9DF8" w:rsidR="00501F3C" w:rsidRDefault="00501F3C" w:rsidP="00C264AF">
      <w:pPr>
        <w:rPr>
          <w:rFonts w:ascii="Times New Roman" w:eastAsia="Kaiti TC" w:hAnsi="Times New Roman" w:cs="Times New Roman"/>
        </w:rPr>
      </w:pPr>
      <w:r>
        <w:rPr>
          <w:rFonts w:ascii="Times New Roman" w:eastAsia="Kaiti TC" w:hAnsi="Times New Roman" w:cs="Times New Roman"/>
        </w:rPr>
        <w:t>-</w:t>
      </w:r>
    </w:p>
    <w:p w14:paraId="553F7412" w14:textId="77777777" w:rsidR="00501F3C" w:rsidRPr="00501F3C" w:rsidRDefault="00501F3C" w:rsidP="00501F3C">
      <w:pPr>
        <w:rPr>
          <w:rFonts w:ascii="Times New Roman" w:eastAsia="Kaiti TC" w:hAnsi="Times New Roman" w:cs="Times New Roman"/>
        </w:rPr>
      </w:pPr>
      <w:r w:rsidRPr="00501F3C">
        <w:rPr>
          <w:rFonts w:ascii="Times New Roman" w:eastAsia="Kaiti TC" w:hAnsi="Times New Roman" w:cs="Times New Roman"/>
        </w:rPr>
        <w:t>Linear Regression with Pseudo-inverse</w:t>
      </w:r>
    </w:p>
    <w:p w14:paraId="0B474CD4" w14:textId="7E54AF1A" w:rsidR="00501F3C" w:rsidRDefault="00501F3C" w:rsidP="00501F3C">
      <w:pPr>
        <w:rPr>
          <w:rFonts w:ascii="Times New Roman" w:eastAsia="Kaiti TC" w:hAnsi="Times New Roman" w:cs="Times New Roman"/>
        </w:rPr>
      </w:pPr>
      <w:r w:rsidRPr="00501F3C">
        <w:rPr>
          <w:rFonts w:ascii="Times New Roman" w:eastAsia="Kaiti TC" w:hAnsi="Times New Roman" w:cs="Times New Roman"/>
        </w:rPr>
        <w:t>RMSE: 11.621016643974272</w:t>
      </w:r>
    </w:p>
    <w:p w14:paraId="2B8501EB" w14:textId="28A77182" w:rsidR="00501F3C" w:rsidRDefault="00501F3C" w:rsidP="00501F3C">
      <w:pPr>
        <w:rPr>
          <w:rFonts w:ascii="Times New Roman" w:eastAsia="Kaiti TC" w:hAnsi="Times New Roman" w:cs="Times New Roman"/>
        </w:rPr>
      </w:pPr>
      <w:r>
        <w:rPr>
          <w:rFonts w:ascii="Times New Roman" w:eastAsia="Kaiti TC" w:hAnsi="Times New Roman" w:cs="Times New Roman"/>
        </w:rPr>
        <w:t>-</w:t>
      </w:r>
    </w:p>
    <w:p w14:paraId="059424E2" w14:textId="77777777" w:rsidR="00501F3C" w:rsidRPr="00501F3C" w:rsidRDefault="00501F3C" w:rsidP="00501F3C">
      <w:pPr>
        <w:rPr>
          <w:rFonts w:ascii="Times New Roman" w:eastAsia="Kaiti TC" w:hAnsi="Times New Roman" w:cs="Times New Roman"/>
        </w:rPr>
      </w:pPr>
      <w:r w:rsidRPr="00501F3C">
        <w:rPr>
          <w:rFonts w:ascii="Times New Roman" w:eastAsia="Kaiti TC" w:hAnsi="Times New Roman" w:cs="Times New Roman"/>
        </w:rPr>
        <w:t>Linear Regression with regularization λ = 1.0</w:t>
      </w:r>
    </w:p>
    <w:p w14:paraId="3ABA5999" w14:textId="1F57B251" w:rsidR="00501F3C" w:rsidRDefault="00501F3C" w:rsidP="00501F3C">
      <w:pPr>
        <w:rPr>
          <w:rFonts w:ascii="Times New Roman" w:eastAsia="Kaiti TC" w:hAnsi="Times New Roman" w:cs="Times New Roman"/>
        </w:rPr>
      </w:pPr>
      <w:r w:rsidRPr="00501F3C">
        <w:rPr>
          <w:rFonts w:ascii="Times New Roman" w:eastAsia="Kaiti TC" w:hAnsi="Times New Roman" w:cs="Times New Roman"/>
        </w:rPr>
        <w:t>RMSE: 11.621107867670135</w:t>
      </w:r>
    </w:p>
    <w:p w14:paraId="02609A75" w14:textId="4F12237D" w:rsidR="00501F3C" w:rsidRDefault="00501F3C" w:rsidP="00501F3C">
      <w:pPr>
        <w:rPr>
          <w:rFonts w:ascii="Times New Roman" w:eastAsia="Kaiti TC" w:hAnsi="Times New Roman" w:cs="Times New Roman"/>
        </w:rPr>
      </w:pPr>
      <w:r>
        <w:rPr>
          <w:rFonts w:ascii="Times New Roman" w:eastAsia="Kaiti TC" w:hAnsi="Times New Roman" w:cs="Times New Roman"/>
        </w:rPr>
        <w:t>-</w:t>
      </w:r>
    </w:p>
    <w:p w14:paraId="432671E0" w14:textId="77777777" w:rsidR="00501F3C" w:rsidRPr="00501F3C" w:rsidRDefault="00501F3C" w:rsidP="00501F3C">
      <w:pPr>
        <w:rPr>
          <w:rFonts w:ascii="Times New Roman" w:eastAsia="Kaiti TC" w:hAnsi="Times New Roman" w:cs="Times New Roman"/>
        </w:rPr>
      </w:pPr>
      <w:r w:rsidRPr="00501F3C">
        <w:rPr>
          <w:rFonts w:ascii="Times New Roman" w:eastAsia="Kaiti TC" w:hAnsi="Times New Roman" w:cs="Times New Roman"/>
        </w:rPr>
        <w:t>Linear Regression with regularization λ = 1.0 and bias term</w:t>
      </w:r>
    </w:p>
    <w:p w14:paraId="05E859F8" w14:textId="34EB6628" w:rsidR="00501F3C" w:rsidRDefault="00501F3C" w:rsidP="00501F3C">
      <w:pPr>
        <w:rPr>
          <w:rFonts w:ascii="Times New Roman" w:eastAsia="Kaiti TC" w:hAnsi="Times New Roman" w:cs="Times New Roman"/>
        </w:rPr>
      </w:pPr>
      <w:r w:rsidRPr="00501F3C">
        <w:rPr>
          <w:rFonts w:ascii="Times New Roman" w:eastAsia="Kaiti TC" w:hAnsi="Times New Roman" w:cs="Times New Roman"/>
        </w:rPr>
        <w:t>RMSE: 3.0677115773854338</w:t>
      </w:r>
    </w:p>
    <w:p w14:paraId="45BAE6D2" w14:textId="632F0BCE" w:rsidR="00501F3C" w:rsidRDefault="00501F3C" w:rsidP="00501F3C">
      <w:pPr>
        <w:rPr>
          <w:rFonts w:ascii="Times New Roman" w:eastAsia="Kaiti TC" w:hAnsi="Times New Roman" w:cs="Times New Roman"/>
        </w:rPr>
      </w:pPr>
      <w:r>
        <w:rPr>
          <w:rFonts w:ascii="Times New Roman" w:eastAsia="Kaiti TC" w:hAnsi="Times New Roman" w:cs="Times New Roman"/>
        </w:rPr>
        <w:t>-</w:t>
      </w:r>
    </w:p>
    <w:p w14:paraId="2E35DB69" w14:textId="25855DC0" w:rsidR="00501F3C" w:rsidRDefault="00501F3C" w:rsidP="00501F3C">
      <w:pPr>
        <w:rPr>
          <w:rFonts w:ascii="Times New Roman" w:eastAsia="Kaiti TC" w:hAnsi="Times New Roman" w:cs="Times New Roman" w:hint="eastAsia"/>
        </w:rPr>
      </w:pPr>
      <w:r>
        <w:rPr>
          <w:rFonts w:ascii="Times New Roman" w:eastAsia="Kaiti TC" w:hAnsi="Times New Roman" w:cs="Times New Roman" w:hint="eastAsia"/>
        </w:rPr>
        <w:t>有加</w:t>
      </w:r>
      <w:r>
        <w:rPr>
          <w:rFonts w:ascii="Times New Roman" w:eastAsia="Kaiti TC" w:hAnsi="Times New Roman" w:cs="Times New Roman"/>
        </w:rPr>
        <w:t>bias term</w:t>
      </w:r>
      <w:r>
        <w:rPr>
          <w:rFonts w:ascii="Times New Roman" w:eastAsia="Kaiti TC" w:hAnsi="Times New Roman" w:cs="Times New Roman" w:hint="eastAsia"/>
        </w:rPr>
        <w:t>的</w:t>
      </w:r>
      <w:r>
        <w:rPr>
          <w:rFonts w:ascii="Times New Roman" w:eastAsia="Kaiti TC" w:hAnsi="Times New Roman" w:cs="Times New Roman"/>
        </w:rPr>
        <w:t>model</w:t>
      </w:r>
      <w:r>
        <w:rPr>
          <w:rFonts w:ascii="Times New Roman" w:eastAsia="Kaiti TC" w:hAnsi="Times New Roman" w:cs="Times New Roman" w:hint="eastAsia"/>
        </w:rPr>
        <w:t>預測的</w:t>
      </w:r>
      <w:r>
        <w:rPr>
          <w:rFonts w:ascii="Times New Roman" w:eastAsia="Kaiti TC" w:hAnsi="Times New Roman" w:cs="Times New Roman"/>
        </w:rPr>
        <w:t>G3</w:t>
      </w:r>
      <w:r>
        <w:rPr>
          <w:rFonts w:ascii="Times New Roman" w:eastAsia="Kaiti TC" w:hAnsi="Times New Roman" w:cs="Times New Roman" w:hint="eastAsia"/>
        </w:rPr>
        <w:t>值會較接近</w:t>
      </w:r>
      <w:r>
        <w:rPr>
          <w:rFonts w:ascii="Times New Roman" w:eastAsia="Kaiti TC" w:hAnsi="Times New Roman" w:cs="Times New Roman"/>
        </w:rPr>
        <w:t>Ground Truth</w:t>
      </w:r>
      <w:r>
        <w:rPr>
          <w:rFonts w:ascii="Times New Roman" w:eastAsia="Kaiti TC" w:hAnsi="Times New Roman" w:cs="Times New Roman" w:hint="eastAsia"/>
        </w:rPr>
        <w:t>，從下圖可以看</w:t>
      </w:r>
      <w:r>
        <w:rPr>
          <w:rFonts w:ascii="Times New Roman" w:eastAsia="Kaiti TC" w:hAnsi="Times New Roman" w:cs="Times New Roman" w:hint="eastAsia"/>
        </w:rPr>
        <w:lastRenderedPageBreak/>
        <w:t>出，</w:t>
      </w:r>
      <w:r>
        <w:rPr>
          <w:rFonts w:ascii="Times New Roman" w:eastAsia="Kaiti TC" w:hAnsi="Times New Roman" w:cs="Times New Roman"/>
        </w:rPr>
        <w:t>bias term</w:t>
      </w:r>
      <w:r>
        <w:rPr>
          <w:rFonts w:ascii="Times New Roman" w:eastAsia="Kaiti TC" w:hAnsi="Times New Roman" w:cs="Times New Roman" w:hint="eastAsia"/>
        </w:rPr>
        <w:t>可以上下調整</w:t>
      </w:r>
      <w:r>
        <w:rPr>
          <w:rFonts w:ascii="Times New Roman" w:eastAsia="Kaiti TC" w:hAnsi="Times New Roman" w:cs="Times New Roman"/>
        </w:rPr>
        <w:t>Value</w:t>
      </w:r>
      <w:r>
        <w:rPr>
          <w:rFonts w:ascii="Times New Roman" w:eastAsia="Kaiti TC" w:hAnsi="Times New Roman" w:cs="Times New Roman" w:hint="eastAsia"/>
        </w:rPr>
        <w:t>的誤差值，所以有</w:t>
      </w:r>
      <w:r>
        <w:rPr>
          <w:rFonts w:ascii="Times New Roman" w:eastAsia="Kaiti TC" w:hAnsi="Times New Roman" w:cs="Times New Roman"/>
        </w:rPr>
        <w:t>bias</w:t>
      </w:r>
      <w:r>
        <w:rPr>
          <w:rFonts w:ascii="Times New Roman" w:eastAsia="Kaiti TC" w:hAnsi="Times New Roman" w:cs="Times New Roman" w:hint="eastAsia"/>
        </w:rPr>
        <w:t>項的</w:t>
      </w:r>
      <w:r>
        <w:rPr>
          <w:rFonts w:ascii="Times New Roman" w:eastAsia="Kaiti TC" w:hAnsi="Times New Roman" w:cs="Times New Roman"/>
        </w:rPr>
        <w:t>(d)(e) model</w:t>
      </w:r>
      <w:r>
        <w:rPr>
          <w:rFonts w:ascii="Times New Roman" w:eastAsia="Kaiti TC" w:hAnsi="Times New Roman" w:cs="Times New Roman" w:hint="eastAsia"/>
        </w:rPr>
        <w:t>會有較接近</w:t>
      </w:r>
      <w:r>
        <w:rPr>
          <w:rFonts w:ascii="Times New Roman" w:eastAsia="Kaiti TC" w:hAnsi="Times New Roman" w:cs="Times New Roman"/>
        </w:rPr>
        <w:t>Ground Truth</w:t>
      </w:r>
      <w:r>
        <w:rPr>
          <w:rFonts w:ascii="Times New Roman" w:eastAsia="Kaiti TC" w:hAnsi="Times New Roman" w:cs="Times New Roman" w:hint="eastAsia"/>
        </w:rPr>
        <w:t>的</w:t>
      </w:r>
      <w:r>
        <w:rPr>
          <w:rFonts w:ascii="Times New Roman" w:eastAsia="Kaiti TC" w:hAnsi="Times New Roman" w:cs="Times New Roman"/>
        </w:rPr>
        <w:t>G3</w:t>
      </w:r>
      <w:r>
        <w:rPr>
          <w:rFonts w:ascii="Times New Roman" w:eastAsia="Kaiti TC" w:hAnsi="Times New Roman" w:cs="Times New Roman" w:hint="eastAsia"/>
        </w:rPr>
        <w:t>預測值。</w:t>
      </w:r>
    </w:p>
    <w:p w14:paraId="111301CE" w14:textId="23DC5839" w:rsidR="00501F3C" w:rsidRDefault="00501F3C" w:rsidP="00501F3C">
      <w:pPr>
        <w:rPr>
          <w:rFonts w:ascii="Times New Roman" w:eastAsia="Kaiti TC" w:hAnsi="Times New Roman" w:cs="Times New Roman"/>
        </w:rPr>
      </w:pPr>
      <w:r>
        <w:rPr>
          <w:rFonts w:ascii="Times New Roman" w:eastAsia="Kaiti TC" w:hAnsi="Times New Roman" w:cs="Times New Roman" w:hint="eastAsia"/>
          <w:noProof/>
        </w:rPr>
        <w:drawing>
          <wp:inline distT="0" distB="0" distL="0" distR="0" wp14:anchorId="57314997" wp14:editId="2F6A2709">
            <wp:extent cx="5054600" cy="3644900"/>
            <wp:effectExtent l="0" t="0" r="0" b="1270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9-03-29 下午5.16.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2484" w14:textId="050FA5B1" w:rsidR="002F051F" w:rsidRDefault="002F051F" w:rsidP="00501F3C">
      <w:pPr>
        <w:rPr>
          <w:rFonts w:ascii="Times New Roman" w:eastAsia="Kaiti TC" w:hAnsi="Times New Roman" w:cs="Times New Roman" w:hint="eastAsia"/>
        </w:rPr>
      </w:pPr>
      <w:r>
        <w:rPr>
          <w:rFonts w:ascii="Times New Roman" w:eastAsia="Kaiti TC" w:hAnsi="Times New Roman" w:cs="Times New Roman"/>
        </w:rPr>
        <w:t>Part2 (b):</w:t>
      </w:r>
    </w:p>
    <w:p w14:paraId="65597D5E" w14:textId="60A79288" w:rsidR="0036536E" w:rsidRDefault="0036536E" w:rsidP="00501F3C">
      <w:pPr>
        <w:rPr>
          <w:rFonts w:ascii="Times New Roman" w:eastAsia="Kaiti TC" w:hAnsi="Times New Roman" w:cs="Times New Roman" w:hint="eastAsia"/>
        </w:rPr>
      </w:pPr>
      <w:r>
        <w:rPr>
          <w:rFonts w:ascii="Times New Roman" w:eastAsia="Kaiti TC" w:hAnsi="Times New Roman" w:cs="Times New Roman" w:hint="eastAsia"/>
          <w:noProof/>
        </w:rPr>
        <w:drawing>
          <wp:inline distT="0" distB="0" distL="0" distR="0" wp14:anchorId="17AD4386" wp14:editId="42989663">
            <wp:extent cx="5270500" cy="614680"/>
            <wp:effectExtent l="0" t="0" r="1270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19-03-29 下午5.28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5A36" w14:textId="6E035418" w:rsidR="00324D52" w:rsidRPr="00324D52" w:rsidRDefault="0036536E" w:rsidP="00324D52">
      <w:pPr>
        <w:widowControl/>
        <w:rPr>
          <w:rFonts w:ascii="Times New Roman" w:eastAsia="Kaiti TC" w:hAnsi="Times New Roman" w:cs="Times New Roman"/>
        </w:rPr>
      </w:pPr>
      <w:r>
        <w:rPr>
          <w:rFonts w:ascii="Times New Roman" w:eastAsia="Kaiti TC" w:hAnsi="Times New Roman" w:cs="Times New Roman" w:hint="eastAsia"/>
        </w:rPr>
        <w:t>上圖為</w:t>
      </w:r>
      <w:r>
        <w:rPr>
          <w:rFonts w:ascii="Times New Roman" w:eastAsia="Kaiti TC" w:hAnsi="Times New Roman" w:cs="Times New Roman"/>
        </w:rPr>
        <w:t>regularized logistic regression</w:t>
      </w:r>
      <w:r>
        <w:rPr>
          <w:rFonts w:ascii="Times New Roman" w:eastAsia="Kaiti TC" w:hAnsi="Times New Roman" w:cs="Times New Roman" w:hint="eastAsia"/>
        </w:rPr>
        <w:t>的</w:t>
      </w:r>
      <w:r>
        <w:rPr>
          <w:rFonts w:ascii="Times New Roman" w:eastAsia="Kaiti TC" w:hAnsi="Times New Roman" w:cs="Times New Roman"/>
        </w:rPr>
        <w:t>cost function</w:t>
      </w:r>
      <w:r>
        <w:rPr>
          <w:rFonts w:ascii="Times New Roman" w:eastAsia="Kaiti TC" w:hAnsi="Times New Roman" w:cs="Times New Roman" w:hint="eastAsia"/>
        </w:rPr>
        <w:t>，</w:t>
      </w:r>
      <w:r w:rsidR="00365A18">
        <w:rPr>
          <w:rFonts w:ascii="Times New Roman" w:eastAsia="Kaiti TC" w:hAnsi="Times New Roman" w:cs="Times New Roman" w:hint="eastAsia"/>
        </w:rPr>
        <w:t>下圖為</w:t>
      </w:r>
      <w:r>
        <w:rPr>
          <w:rFonts w:ascii="Times New Roman" w:eastAsia="Kaiti TC" w:hAnsi="Times New Roman" w:cs="Times New Roman" w:hint="eastAsia"/>
        </w:rPr>
        <w:t>經過上圖公式針對</w:t>
      </w:r>
      <m:oMath>
        <m:sSub>
          <m:sSubPr>
            <m:ctrlPr>
              <w:rPr>
                <w:rFonts w:ascii="Cambria Math" w:eastAsia="Kaiti TC" w:hAnsi="Cambria Math" w:cs="Times New Roman"/>
                <w:i/>
              </w:rPr>
            </m:ctrlPr>
          </m:sSubPr>
          <m:e>
            <m:r>
              <w:rPr>
                <w:rFonts w:ascii="Cambria Math" w:eastAsia="Kaiti TC" w:hAnsi="Cambria Math" w:cs="Times New Roman"/>
              </w:rPr>
              <m:t>θ</m:t>
            </m:r>
          </m:e>
          <m:sub>
            <m:r>
              <w:rPr>
                <w:rFonts w:ascii="Cambria Math" w:eastAsia="Kaiti TC" w:hAnsi="Cambria Math" w:cs="Times New Roman"/>
              </w:rPr>
              <m:t>j</m:t>
            </m:r>
          </m:sub>
        </m:sSub>
      </m:oMath>
      <w:r w:rsidR="00324D52">
        <w:rPr>
          <w:rFonts w:ascii="Times New Roman" w:eastAsia="Kaiti TC" w:hAnsi="Times New Roman" w:cs="Times New Roman" w:hint="eastAsia"/>
        </w:rPr>
        <w:t>偏微分</w:t>
      </w:r>
      <w:r w:rsidR="00365A18">
        <w:rPr>
          <w:rFonts w:ascii="Times New Roman" w:eastAsia="Kaiti TC" w:hAnsi="Times New Roman" w:cs="Times New Roman" w:hint="eastAsia"/>
        </w:rPr>
        <w:t>更新</w:t>
      </w:r>
      <w:r w:rsidR="00365A18">
        <w:rPr>
          <w:rFonts w:ascii="Times New Roman" w:eastAsia="Kaiti TC" w:hAnsi="Times New Roman" w:cs="Times New Roman"/>
        </w:rPr>
        <w:t>feature</w:t>
      </w:r>
      <w:r w:rsidR="00365A18">
        <w:rPr>
          <w:rFonts w:ascii="Times New Roman" w:eastAsia="Kaiti TC" w:hAnsi="Times New Roman" w:cs="Times New Roman" w:hint="eastAsia"/>
        </w:rPr>
        <w:t>的權重</w:t>
      </w:r>
      <w:r w:rsidR="00365A18">
        <w:rPr>
          <w:rFonts w:ascii="Times New Roman" w:eastAsia="Kaiti TC" w:hAnsi="Times New Roman" w:cs="Times New Roman"/>
        </w:rPr>
        <w:t>theta</w:t>
      </w:r>
      <w:r w:rsidR="00365A18">
        <w:rPr>
          <w:rFonts w:ascii="Times New Roman" w:eastAsia="Kaiti TC" w:hAnsi="Times New Roman" w:cs="Times New Roman" w:hint="eastAsia"/>
        </w:rPr>
        <w:t>值的公式</w:t>
      </w:r>
      <w:r w:rsidR="00324D52">
        <w:rPr>
          <w:rFonts w:ascii="Times New Roman" w:eastAsia="Kaiti TC" w:hAnsi="Times New Roman" w:cs="Times New Roman" w:hint="eastAsia"/>
        </w:rPr>
        <w:t>。</w:t>
      </w:r>
      <m:oMath>
        <m:r>
          <w:rPr>
            <w:rFonts w:ascii="Cambria Math" w:eastAsia="Kaiti TC" w:hAnsi="Cambria Math" w:cs="Times New Roman"/>
          </w:rPr>
          <m:t>α</m:t>
        </m:r>
      </m:oMath>
      <w:r w:rsidR="00324D52">
        <w:rPr>
          <w:rFonts w:ascii="Times New Roman" w:eastAsia="Kaiti TC" w:hAnsi="Times New Roman" w:cs="Times New Roman" w:hint="eastAsia"/>
        </w:rPr>
        <w:t>值是</w:t>
      </w:r>
      <w:r w:rsidR="00324D52">
        <w:rPr>
          <w:rFonts w:ascii="Times New Roman" w:eastAsia="Kaiti TC" w:hAnsi="Times New Roman" w:cs="Times New Roman"/>
        </w:rPr>
        <w:t>learning rate</w:t>
      </w:r>
      <w:r w:rsidR="00324D52">
        <w:rPr>
          <w:rFonts w:ascii="Times New Roman" w:eastAsia="Kaiti TC" w:hAnsi="Times New Roman" w:cs="Times New Roman" w:hint="eastAsia"/>
        </w:rPr>
        <w:t>，值越高訓練越快，但太高也有可能導致</w:t>
      </w:r>
      <w:r w:rsidR="00324D52">
        <w:rPr>
          <w:rFonts w:ascii="Times New Roman" w:eastAsia="Kaiti TC" w:hAnsi="Times New Roman" w:cs="Times New Roman"/>
        </w:rPr>
        <w:t>theta</w:t>
      </w:r>
      <w:r w:rsidR="00324D52">
        <w:rPr>
          <w:rFonts w:ascii="Times New Roman" w:eastAsia="Kaiti TC" w:hAnsi="Times New Roman" w:cs="Times New Roman" w:hint="eastAsia"/>
        </w:rPr>
        <w:t>更新幅度過大而越過</w:t>
      </w:r>
      <w:r w:rsidR="00324D52">
        <w:rPr>
          <w:rFonts w:ascii="Times New Roman" w:eastAsia="Kaiti TC" w:hAnsi="Times New Roman" w:cs="Times New Roman"/>
        </w:rPr>
        <w:t>minimum</w:t>
      </w:r>
      <w:r w:rsidR="00324D52">
        <w:rPr>
          <w:rFonts w:ascii="Times New Roman" w:eastAsia="Kaiti TC" w:hAnsi="Times New Roman" w:cs="Times New Roman" w:hint="eastAsia"/>
        </w:rPr>
        <w:t>的情形。而</w:t>
      </w:r>
      <w:r w:rsidR="00324D52">
        <w:rPr>
          <w:rFonts w:ascii="Times New Roman" w:eastAsia="Kaiti TC" w:hAnsi="Times New Roman" w:cs="Times New Roman"/>
        </w:rPr>
        <w:t>gradient descent</w:t>
      </w:r>
      <w:r w:rsidR="00324D52">
        <w:rPr>
          <w:rFonts w:ascii="Times New Roman" w:eastAsia="Kaiti TC" w:hAnsi="Times New Roman" w:cs="Times New Roman" w:hint="eastAsia"/>
        </w:rPr>
        <w:t>還需設定好</w:t>
      </w:r>
      <w:r w:rsidR="00324D52">
        <w:rPr>
          <w:rFonts w:ascii="Times New Roman" w:eastAsia="Kaiti TC" w:hAnsi="Times New Roman" w:cs="Times New Roman"/>
        </w:rPr>
        <w:t>iteration</w:t>
      </w:r>
      <w:r w:rsidR="00324D52">
        <w:rPr>
          <w:rFonts w:ascii="Times New Roman" w:eastAsia="Kaiti TC" w:hAnsi="Times New Roman" w:cs="Times New Roman" w:hint="eastAsia"/>
        </w:rPr>
        <w:t>的次數，次數只需達到</w:t>
      </w:r>
      <w:r w:rsidR="00324D52">
        <w:rPr>
          <w:rFonts w:ascii="Times New Roman" w:eastAsia="Kaiti TC" w:hAnsi="Times New Roman" w:cs="Times New Roman"/>
        </w:rPr>
        <w:t>cost</w:t>
      </w:r>
      <w:r w:rsidR="00324D52">
        <w:rPr>
          <w:rFonts w:ascii="Times New Roman" w:eastAsia="Kaiti TC" w:hAnsi="Times New Roman" w:cs="Times New Roman" w:hint="eastAsia"/>
        </w:rPr>
        <w:t>的值收斂即可。</w:t>
      </w:r>
    </w:p>
    <w:p w14:paraId="55003C21" w14:textId="09F9C45E" w:rsidR="002F051F" w:rsidRDefault="00365A18" w:rsidP="00501F3C">
      <w:pPr>
        <w:rPr>
          <w:rFonts w:ascii="Times New Roman" w:eastAsia="Kaiti TC" w:hAnsi="Times New Roman" w:cs="Times New Roman"/>
        </w:rPr>
      </w:pPr>
      <w:r>
        <w:rPr>
          <w:rFonts w:ascii="Times New Roman" w:eastAsia="Kaiti TC" w:hAnsi="Times New Roman" w:cs="Times New Roman"/>
          <w:noProof/>
        </w:rPr>
        <w:drawing>
          <wp:inline distT="0" distB="0" distL="0" distR="0" wp14:anchorId="4DEF03B1" wp14:editId="28029027">
            <wp:extent cx="5245100" cy="2971800"/>
            <wp:effectExtent l="0" t="0" r="1270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9-03-29 下午5.24.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D41C" w14:textId="740AC289" w:rsidR="00574BD7" w:rsidRDefault="00574BD7" w:rsidP="00501F3C">
      <w:pPr>
        <w:rPr>
          <w:rFonts w:ascii="Times New Roman" w:eastAsia="Kaiti TC" w:hAnsi="Times New Roman" w:cs="Times New Roman"/>
        </w:rPr>
      </w:pPr>
      <w:r>
        <w:rPr>
          <w:rFonts w:ascii="Times New Roman" w:eastAsia="Kaiti TC" w:hAnsi="Times New Roman" w:cs="Times New Roman"/>
        </w:rPr>
        <w:t>Part2 (e):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E5E24" w14:paraId="77B77167" w14:textId="77777777" w:rsidTr="007E5E24">
        <w:trPr>
          <w:jc w:val="center"/>
        </w:trPr>
        <w:tc>
          <w:tcPr>
            <w:tcW w:w="2072" w:type="dxa"/>
          </w:tcPr>
          <w:p w14:paraId="14CB0503" w14:textId="77777777" w:rsidR="007E5E24" w:rsidRDefault="007E5E24" w:rsidP="00501F3C">
            <w:pPr>
              <w:rPr>
                <w:rFonts w:ascii="Times New Roman" w:eastAsia="Kaiti TC" w:hAnsi="Times New Roman" w:cs="Times New Roman"/>
              </w:rPr>
            </w:pPr>
          </w:p>
        </w:tc>
        <w:tc>
          <w:tcPr>
            <w:tcW w:w="2072" w:type="dxa"/>
            <w:shd w:val="clear" w:color="auto" w:fill="D9E2F3" w:themeFill="accent1" w:themeFillTint="33"/>
          </w:tcPr>
          <w:p w14:paraId="4B8BF5EB" w14:textId="0EB2527E" w:rsidR="007E5E24" w:rsidRDefault="007E5E24" w:rsidP="007E5E24">
            <w:pPr>
              <w:jc w:val="center"/>
              <w:rPr>
                <w:rFonts w:ascii="Times New Roman" w:eastAsia="Kaiti TC" w:hAnsi="Times New Roman" w:cs="Times New Roman"/>
              </w:rPr>
            </w:pPr>
            <w:r>
              <w:rPr>
                <w:rFonts w:ascii="Times New Roman" w:eastAsia="Kaiti TC" w:hAnsi="Times New Roman" w:cs="Times New Roman"/>
              </w:rPr>
              <w:t>threshold = 0.1</w:t>
            </w:r>
          </w:p>
        </w:tc>
        <w:tc>
          <w:tcPr>
            <w:tcW w:w="2073" w:type="dxa"/>
            <w:shd w:val="clear" w:color="auto" w:fill="D9E2F3" w:themeFill="accent1" w:themeFillTint="33"/>
          </w:tcPr>
          <w:p w14:paraId="53662132" w14:textId="0619F654" w:rsidR="007E5E24" w:rsidRDefault="007E5E24" w:rsidP="007E5E24">
            <w:pPr>
              <w:jc w:val="center"/>
              <w:rPr>
                <w:rFonts w:ascii="Times New Roman" w:eastAsia="Kaiti TC" w:hAnsi="Times New Roman" w:cs="Times New Roman"/>
              </w:rPr>
            </w:pPr>
            <w:r>
              <w:rPr>
                <w:rFonts w:ascii="Times New Roman" w:eastAsia="Kaiti TC" w:hAnsi="Times New Roman" w:cs="Times New Roman"/>
              </w:rPr>
              <w:t>t</w:t>
            </w:r>
            <w:r>
              <w:rPr>
                <w:rFonts w:ascii="Times New Roman" w:eastAsia="Kaiti TC" w:hAnsi="Times New Roman" w:cs="Times New Roman"/>
              </w:rPr>
              <w:t>hreshold = 0.</w:t>
            </w:r>
            <w:r>
              <w:rPr>
                <w:rFonts w:ascii="Times New Roman" w:eastAsia="Kaiti TC" w:hAnsi="Times New Roman" w:cs="Times New Roman"/>
              </w:rPr>
              <w:t>5</w:t>
            </w:r>
          </w:p>
        </w:tc>
        <w:tc>
          <w:tcPr>
            <w:tcW w:w="2073" w:type="dxa"/>
            <w:shd w:val="clear" w:color="auto" w:fill="D9E2F3" w:themeFill="accent1" w:themeFillTint="33"/>
          </w:tcPr>
          <w:p w14:paraId="1014596D" w14:textId="338069B7" w:rsidR="007E5E24" w:rsidRDefault="007E5E24" w:rsidP="007E5E24">
            <w:pPr>
              <w:jc w:val="center"/>
              <w:rPr>
                <w:rFonts w:ascii="Times New Roman" w:eastAsia="Kaiti TC" w:hAnsi="Times New Roman" w:cs="Times New Roman"/>
              </w:rPr>
            </w:pPr>
            <w:r>
              <w:rPr>
                <w:rFonts w:ascii="Times New Roman" w:eastAsia="Kaiti TC" w:hAnsi="Times New Roman" w:cs="Times New Roman"/>
              </w:rPr>
              <w:t>t</w:t>
            </w:r>
            <w:r>
              <w:rPr>
                <w:rFonts w:ascii="Times New Roman" w:eastAsia="Kaiti TC" w:hAnsi="Times New Roman" w:cs="Times New Roman"/>
              </w:rPr>
              <w:t>hreshold = 0.</w:t>
            </w:r>
            <w:r>
              <w:rPr>
                <w:rFonts w:ascii="Times New Roman" w:eastAsia="Kaiti TC" w:hAnsi="Times New Roman" w:cs="Times New Roman"/>
              </w:rPr>
              <w:t>9</w:t>
            </w:r>
          </w:p>
        </w:tc>
      </w:tr>
      <w:tr w:rsidR="007E5E24" w14:paraId="162D6E76" w14:textId="77777777" w:rsidTr="007E5E24">
        <w:trPr>
          <w:jc w:val="center"/>
        </w:trPr>
        <w:tc>
          <w:tcPr>
            <w:tcW w:w="2072" w:type="dxa"/>
            <w:shd w:val="clear" w:color="auto" w:fill="FBE4D5" w:themeFill="accent2" w:themeFillTint="33"/>
          </w:tcPr>
          <w:p w14:paraId="53866F35" w14:textId="60645092" w:rsidR="007E5E24" w:rsidRDefault="007E5E24" w:rsidP="00501F3C">
            <w:pPr>
              <w:rPr>
                <w:rFonts w:ascii="Times New Roman" w:eastAsia="Kaiti TC" w:hAnsi="Times New Roman" w:cs="Times New Roman"/>
              </w:rPr>
            </w:pPr>
            <w:r>
              <w:rPr>
                <w:rFonts w:ascii="Times New Roman" w:eastAsia="Kaiti TC" w:hAnsi="Times New Roman" w:cs="Times New Roman"/>
              </w:rPr>
              <w:t>Linear regression</w:t>
            </w:r>
          </w:p>
        </w:tc>
        <w:tc>
          <w:tcPr>
            <w:tcW w:w="2072" w:type="dxa"/>
          </w:tcPr>
          <w:p w14:paraId="26522C9A" w14:textId="756F54C5" w:rsidR="007E5E24" w:rsidRDefault="00513550" w:rsidP="00501F3C">
            <w:pPr>
              <w:rPr>
                <w:rFonts w:ascii="Times New Roman" w:eastAsia="Kaiti TC" w:hAnsi="Times New Roman" w:cs="Times New Roman"/>
              </w:rPr>
            </w:pPr>
            <w:proofErr w:type="spellStart"/>
            <w:r>
              <w:rPr>
                <w:rFonts w:ascii="Times New Roman" w:eastAsia="Kaiti TC" w:hAnsi="Times New Roman" w:cs="Times New Roman"/>
              </w:rPr>
              <w:t>Acc</w:t>
            </w:r>
            <w:proofErr w:type="spellEnd"/>
            <w:r>
              <w:rPr>
                <w:rFonts w:ascii="Times New Roman" w:eastAsia="Kaiti TC" w:hAnsi="Times New Roman" w:cs="Times New Roman"/>
              </w:rPr>
              <w:t>: 0.805</w:t>
            </w:r>
          </w:p>
          <w:p w14:paraId="67652895" w14:textId="38BE838B" w:rsidR="00127D8F" w:rsidRDefault="00513550" w:rsidP="00501F3C">
            <w:pPr>
              <w:rPr>
                <w:rFonts w:ascii="Times New Roman" w:eastAsia="Kaiti TC" w:hAnsi="Times New Roman" w:cs="Times New Roman"/>
              </w:rPr>
            </w:pPr>
            <w:r>
              <w:rPr>
                <w:rFonts w:ascii="Times New Roman" w:eastAsia="Kaiti TC" w:hAnsi="Times New Roman" w:cs="Times New Roman"/>
              </w:rPr>
              <w:t>Precision: 0.804</w:t>
            </w:r>
          </w:p>
        </w:tc>
        <w:tc>
          <w:tcPr>
            <w:tcW w:w="2073" w:type="dxa"/>
          </w:tcPr>
          <w:p w14:paraId="39C7952D" w14:textId="77777777" w:rsidR="007E5E24" w:rsidRDefault="00513550" w:rsidP="00501F3C">
            <w:pPr>
              <w:rPr>
                <w:rFonts w:ascii="Times New Roman" w:eastAsia="Kaiti TC" w:hAnsi="Times New Roman" w:cs="Times New Roman"/>
              </w:rPr>
            </w:pPr>
            <w:proofErr w:type="spellStart"/>
            <w:r>
              <w:rPr>
                <w:rFonts w:ascii="Times New Roman" w:eastAsia="Kaiti TC" w:hAnsi="Times New Roman" w:cs="Times New Roman"/>
              </w:rPr>
              <w:t>Acc</w:t>
            </w:r>
            <w:proofErr w:type="spellEnd"/>
            <w:r>
              <w:rPr>
                <w:rFonts w:ascii="Times New Roman" w:eastAsia="Kaiti TC" w:hAnsi="Times New Roman" w:cs="Times New Roman"/>
              </w:rPr>
              <w:t>: 0.835</w:t>
            </w:r>
          </w:p>
          <w:p w14:paraId="2ED2BE49" w14:textId="387A9A83" w:rsidR="00513550" w:rsidRDefault="00513550" w:rsidP="00501F3C">
            <w:pPr>
              <w:rPr>
                <w:rFonts w:ascii="Times New Roman" w:eastAsia="Kaiti TC" w:hAnsi="Times New Roman" w:cs="Times New Roman"/>
              </w:rPr>
            </w:pPr>
            <w:r>
              <w:rPr>
                <w:rFonts w:ascii="Times New Roman" w:eastAsia="Kaiti TC" w:hAnsi="Times New Roman" w:cs="Times New Roman"/>
              </w:rPr>
              <w:t>Precision: 0.843</w:t>
            </w:r>
          </w:p>
        </w:tc>
        <w:tc>
          <w:tcPr>
            <w:tcW w:w="2073" w:type="dxa"/>
          </w:tcPr>
          <w:p w14:paraId="7E1E74D8" w14:textId="77777777" w:rsidR="007E5E24" w:rsidRDefault="00513550" w:rsidP="00501F3C">
            <w:pPr>
              <w:rPr>
                <w:rFonts w:ascii="Times New Roman" w:eastAsia="Kaiti TC" w:hAnsi="Times New Roman" w:cs="Times New Roman"/>
              </w:rPr>
            </w:pPr>
            <w:proofErr w:type="spellStart"/>
            <w:r>
              <w:rPr>
                <w:rFonts w:ascii="Times New Roman" w:eastAsia="Kaiti TC" w:hAnsi="Times New Roman" w:cs="Times New Roman"/>
              </w:rPr>
              <w:t>Acc</w:t>
            </w:r>
            <w:proofErr w:type="spellEnd"/>
            <w:r>
              <w:rPr>
                <w:rFonts w:ascii="Times New Roman" w:eastAsia="Kaiti TC" w:hAnsi="Times New Roman" w:cs="Times New Roman"/>
              </w:rPr>
              <w:t>: 0.315</w:t>
            </w:r>
          </w:p>
          <w:p w14:paraId="65DACE69" w14:textId="304E147E" w:rsidR="00513550" w:rsidRDefault="00513550" w:rsidP="00501F3C">
            <w:pPr>
              <w:rPr>
                <w:rFonts w:ascii="Times New Roman" w:eastAsia="Kaiti TC" w:hAnsi="Times New Roman" w:cs="Times New Roman"/>
              </w:rPr>
            </w:pPr>
            <w:r>
              <w:rPr>
                <w:rFonts w:ascii="Times New Roman" w:eastAsia="Kaiti TC" w:hAnsi="Times New Roman" w:cs="Times New Roman"/>
              </w:rPr>
              <w:t>Precision: 0.848</w:t>
            </w:r>
          </w:p>
        </w:tc>
      </w:tr>
      <w:tr w:rsidR="007E5E24" w14:paraId="772F7D28" w14:textId="77777777" w:rsidTr="007E5E24">
        <w:trPr>
          <w:trHeight w:val="381"/>
          <w:jc w:val="center"/>
        </w:trPr>
        <w:tc>
          <w:tcPr>
            <w:tcW w:w="2072" w:type="dxa"/>
            <w:shd w:val="clear" w:color="auto" w:fill="FBE4D5" w:themeFill="accent2" w:themeFillTint="33"/>
          </w:tcPr>
          <w:p w14:paraId="67F34FF3" w14:textId="717580DF" w:rsidR="007E5E24" w:rsidRDefault="007E5E24" w:rsidP="00501F3C">
            <w:pPr>
              <w:rPr>
                <w:rFonts w:ascii="Times New Roman" w:eastAsia="Kaiti TC" w:hAnsi="Times New Roman" w:cs="Times New Roman"/>
              </w:rPr>
            </w:pPr>
            <w:r>
              <w:rPr>
                <w:rFonts w:ascii="Times New Roman" w:eastAsia="Kaiti TC" w:hAnsi="Times New Roman" w:cs="Times New Roman"/>
              </w:rPr>
              <w:t>Logistic regression</w:t>
            </w:r>
          </w:p>
        </w:tc>
        <w:tc>
          <w:tcPr>
            <w:tcW w:w="2072" w:type="dxa"/>
          </w:tcPr>
          <w:p w14:paraId="433C7E0E" w14:textId="77777777" w:rsidR="007E5E24" w:rsidRDefault="00513550" w:rsidP="00501F3C">
            <w:pPr>
              <w:rPr>
                <w:rFonts w:ascii="Times New Roman" w:eastAsia="Kaiti TC" w:hAnsi="Times New Roman" w:cs="Times New Roman"/>
              </w:rPr>
            </w:pPr>
            <w:proofErr w:type="spellStart"/>
            <w:r>
              <w:rPr>
                <w:rFonts w:ascii="Times New Roman" w:eastAsia="Kaiti TC" w:hAnsi="Times New Roman" w:cs="Times New Roman"/>
              </w:rPr>
              <w:t>Acc</w:t>
            </w:r>
            <w:proofErr w:type="spellEnd"/>
            <w:r>
              <w:rPr>
                <w:rFonts w:ascii="Times New Roman" w:eastAsia="Kaiti TC" w:hAnsi="Times New Roman" w:cs="Times New Roman"/>
              </w:rPr>
              <w:t>: 0.815</w:t>
            </w:r>
          </w:p>
          <w:p w14:paraId="7C4F081F" w14:textId="7FC950CC" w:rsidR="00513550" w:rsidRDefault="00513550" w:rsidP="00501F3C">
            <w:pPr>
              <w:rPr>
                <w:rFonts w:ascii="Times New Roman" w:eastAsia="Kaiti TC" w:hAnsi="Times New Roman" w:cs="Times New Roman"/>
              </w:rPr>
            </w:pPr>
            <w:r>
              <w:rPr>
                <w:rFonts w:ascii="Times New Roman" w:eastAsia="Kaiti TC" w:hAnsi="Times New Roman" w:cs="Times New Roman"/>
              </w:rPr>
              <w:t>Precision: 0.814</w:t>
            </w:r>
          </w:p>
        </w:tc>
        <w:tc>
          <w:tcPr>
            <w:tcW w:w="2073" w:type="dxa"/>
          </w:tcPr>
          <w:p w14:paraId="079D039B" w14:textId="77777777" w:rsidR="007E5E24" w:rsidRDefault="00513550" w:rsidP="00501F3C">
            <w:pPr>
              <w:rPr>
                <w:rFonts w:ascii="Times New Roman" w:eastAsia="Kaiti TC" w:hAnsi="Times New Roman" w:cs="Times New Roman"/>
              </w:rPr>
            </w:pPr>
            <w:proofErr w:type="spellStart"/>
            <w:r>
              <w:rPr>
                <w:rFonts w:ascii="Times New Roman" w:eastAsia="Kaiti TC" w:hAnsi="Times New Roman" w:cs="Times New Roman"/>
              </w:rPr>
              <w:t>Acc</w:t>
            </w:r>
            <w:proofErr w:type="spellEnd"/>
            <w:r>
              <w:rPr>
                <w:rFonts w:ascii="Times New Roman" w:eastAsia="Kaiti TC" w:hAnsi="Times New Roman" w:cs="Times New Roman"/>
              </w:rPr>
              <w:t>: 0.84</w:t>
            </w:r>
          </w:p>
          <w:p w14:paraId="7EF78E36" w14:textId="2DA006BC" w:rsidR="00513550" w:rsidRDefault="00513550" w:rsidP="00501F3C">
            <w:pPr>
              <w:rPr>
                <w:rFonts w:ascii="Times New Roman" w:eastAsia="Kaiti TC" w:hAnsi="Times New Roman" w:cs="Times New Roman"/>
              </w:rPr>
            </w:pPr>
            <w:r>
              <w:rPr>
                <w:rFonts w:ascii="Times New Roman" w:eastAsia="Kaiti TC" w:hAnsi="Times New Roman" w:cs="Times New Roman"/>
              </w:rPr>
              <w:t>Precision: 0.857</w:t>
            </w:r>
          </w:p>
        </w:tc>
        <w:tc>
          <w:tcPr>
            <w:tcW w:w="2073" w:type="dxa"/>
          </w:tcPr>
          <w:p w14:paraId="26D5BA5C" w14:textId="77777777" w:rsidR="007E5E24" w:rsidRDefault="00513550" w:rsidP="00501F3C">
            <w:pPr>
              <w:rPr>
                <w:rFonts w:ascii="Times New Roman" w:eastAsia="Kaiti TC" w:hAnsi="Times New Roman" w:cs="Times New Roman"/>
              </w:rPr>
            </w:pPr>
            <w:proofErr w:type="spellStart"/>
            <w:r>
              <w:rPr>
                <w:rFonts w:ascii="Times New Roman" w:eastAsia="Kaiti TC" w:hAnsi="Times New Roman" w:cs="Times New Roman"/>
              </w:rPr>
              <w:t>Acc</w:t>
            </w:r>
            <w:proofErr w:type="spellEnd"/>
            <w:r>
              <w:rPr>
                <w:rFonts w:ascii="Times New Roman" w:eastAsia="Kaiti TC" w:hAnsi="Times New Roman" w:cs="Times New Roman"/>
              </w:rPr>
              <w:t>: 0.28</w:t>
            </w:r>
          </w:p>
          <w:p w14:paraId="7A179EAE" w14:textId="72E9A19C" w:rsidR="00513550" w:rsidRDefault="00513550" w:rsidP="00501F3C">
            <w:pPr>
              <w:rPr>
                <w:rFonts w:ascii="Times New Roman" w:eastAsia="Kaiti TC" w:hAnsi="Times New Roman" w:cs="Times New Roman"/>
              </w:rPr>
            </w:pPr>
            <w:r>
              <w:rPr>
                <w:rFonts w:ascii="Times New Roman" w:eastAsia="Kaiti TC" w:hAnsi="Times New Roman" w:cs="Times New Roman"/>
              </w:rPr>
              <w:t>Precision: 0.95</w:t>
            </w:r>
          </w:p>
        </w:tc>
      </w:tr>
    </w:tbl>
    <w:p w14:paraId="229013F8" w14:textId="0E3AB002" w:rsidR="0072798F" w:rsidRPr="00DA1B02" w:rsidRDefault="00CC680D" w:rsidP="00501F3C">
      <w:pPr>
        <w:rPr>
          <w:rFonts w:ascii="Times New Roman" w:eastAsia="Kaiti TC" w:hAnsi="Times New Roman" w:cs="Times New Roman" w:hint="eastAsia"/>
        </w:rPr>
      </w:pPr>
      <w:r>
        <w:rPr>
          <w:rFonts w:ascii="Times New Roman" w:eastAsia="Kaiti TC" w:hAnsi="Times New Roman" w:cs="Times New Roman"/>
        </w:rPr>
        <w:t>threshold</w:t>
      </w:r>
      <w:r>
        <w:rPr>
          <w:rFonts w:ascii="Times New Roman" w:eastAsia="Kaiti TC" w:hAnsi="Times New Roman" w:cs="Times New Roman" w:hint="eastAsia"/>
        </w:rPr>
        <w:t>從</w:t>
      </w:r>
      <w:r>
        <w:rPr>
          <w:rFonts w:ascii="Times New Roman" w:eastAsia="Kaiti TC" w:hAnsi="Times New Roman" w:cs="Times New Roman"/>
        </w:rPr>
        <w:t>0.5</w:t>
      </w:r>
      <w:r>
        <w:rPr>
          <w:rFonts w:ascii="Times New Roman" w:eastAsia="Kaiti TC" w:hAnsi="Times New Roman" w:cs="Times New Roman" w:hint="eastAsia"/>
        </w:rPr>
        <w:t>變</w:t>
      </w:r>
      <w:r>
        <w:rPr>
          <w:rFonts w:ascii="Times New Roman" w:eastAsia="Kaiti TC" w:hAnsi="Times New Roman" w:cs="Times New Roman"/>
        </w:rPr>
        <w:t>0.9</w:t>
      </w:r>
      <w:r>
        <w:rPr>
          <w:rFonts w:ascii="Times New Roman" w:eastAsia="Kaiti TC" w:hAnsi="Times New Roman" w:cs="Times New Roman" w:hint="eastAsia"/>
        </w:rPr>
        <w:t>，</w:t>
      </w:r>
      <w:r>
        <w:rPr>
          <w:rFonts w:ascii="Times New Roman" w:eastAsia="Kaiti TC" w:hAnsi="Times New Roman" w:cs="Times New Roman"/>
        </w:rPr>
        <w:t>Accuracy</w:t>
      </w:r>
      <w:r>
        <w:rPr>
          <w:rFonts w:ascii="Times New Roman" w:eastAsia="Kaiti TC" w:hAnsi="Times New Roman" w:cs="Times New Roman" w:hint="eastAsia"/>
        </w:rPr>
        <w:t>大幅下降的原因為，在原始</w:t>
      </w:r>
      <w:r>
        <w:rPr>
          <w:rFonts w:ascii="Times New Roman" w:eastAsia="Kaiti TC" w:hAnsi="Times New Roman" w:cs="Times New Roman"/>
        </w:rPr>
        <w:t>train.csv</w:t>
      </w:r>
      <w:r>
        <w:rPr>
          <w:rFonts w:ascii="Times New Roman" w:eastAsia="Kaiti TC" w:hAnsi="Times New Roman" w:cs="Times New Roman" w:hint="eastAsia"/>
        </w:rPr>
        <w:t>的資料裡</w:t>
      </w:r>
      <w:r>
        <w:rPr>
          <w:rFonts w:ascii="Times New Roman" w:eastAsia="Kaiti TC" w:hAnsi="Times New Roman" w:cs="Times New Roman"/>
        </w:rPr>
        <w:t>G3</w:t>
      </w:r>
      <w:r>
        <w:rPr>
          <w:rFonts w:ascii="Times New Roman" w:eastAsia="Kaiti TC" w:hAnsi="Times New Roman" w:cs="Times New Roman" w:hint="eastAsia"/>
        </w:rPr>
        <w:t>大於</w:t>
      </w:r>
      <w:r>
        <w:rPr>
          <w:rFonts w:ascii="Times New Roman" w:eastAsia="Kaiti TC" w:hAnsi="Times New Roman" w:cs="Times New Roman"/>
        </w:rPr>
        <w:t>10</w:t>
      </w:r>
      <w:r>
        <w:rPr>
          <w:rFonts w:ascii="Times New Roman" w:eastAsia="Kaiti TC" w:hAnsi="Times New Roman" w:cs="Times New Roman" w:hint="eastAsia"/>
        </w:rPr>
        <w:t>分的為大多數，所以大多數的</w:t>
      </w:r>
      <w:r>
        <w:rPr>
          <w:rFonts w:ascii="Times New Roman" w:eastAsia="Kaiti TC" w:hAnsi="Times New Roman" w:cs="Times New Roman"/>
        </w:rPr>
        <w:t>G3</w:t>
      </w:r>
      <w:r>
        <w:rPr>
          <w:rFonts w:ascii="Times New Roman" w:eastAsia="Kaiti TC" w:hAnsi="Times New Roman" w:cs="Times New Roman" w:hint="eastAsia"/>
        </w:rPr>
        <w:t>都被分類至</w:t>
      </w:r>
      <w:r>
        <w:rPr>
          <w:rFonts w:ascii="Times New Roman" w:eastAsia="Kaiti TC" w:hAnsi="Times New Roman" w:cs="Times New Roman"/>
        </w:rPr>
        <w:t>label 1</w:t>
      </w:r>
      <w:r>
        <w:rPr>
          <w:rFonts w:ascii="Times New Roman" w:eastAsia="Kaiti TC" w:hAnsi="Times New Roman" w:cs="Times New Roman" w:hint="eastAsia"/>
        </w:rPr>
        <w:t>，只有少部分被分到</w:t>
      </w:r>
      <w:r>
        <w:rPr>
          <w:rFonts w:ascii="Times New Roman" w:eastAsia="Kaiti TC" w:hAnsi="Times New Roman" w:cs="Times New Roman"/>
        </w:rPr>
        <w:t>label 0</w:t>
      </w:r>
      <w:r>
        <w:rPr>
          <w:rFonts w:ascii="Times New Roman" w:eastAsia="Kaiti TC" w:hAnsi="Times New Roman" w:cs="Times New Roman" w:hint="eastAsia"/>
        </w:rPr>
        <w:t>，所以預測當分類器在分類類別時，預測</w:t>
      </w:r>
      <w:r>
        <w:rPr>
          <w:rFonts w:ascii="Times New Roman" w:eastAsia="Kaiti TC" w:hAnsi="Times New Roman" w:cs="Times New Roman"/>
        </w:rPr>
        <w:t>1</w:t>
      </w:r>
      <w:r>
        <w:rPr>
          <w:rFonts w:ascii="Times New Roman" w:eastAsia="Kaiti TC" w:hAnsi="Times New Roman" w:cs="Times New Roman" w:hint="eastAsia"/>
        </w:rPr>
        <w:t>會較容易預測成功而</w:t>
      </w:r>
      <w:r>
        <w:rPr>
          <w:rFonts w:ascii="Times New Roman" w:eastAsia="Kaiti TC" w:hAnsi="Times New Roman" w:cs="Times New Roman"/>
        </w:rPr>
        <w:t>Accuracy</w:t>
      </w:r>
      <w:r>
        <w:rPr>
          <w:rFonts w:ascii="Times New Roman" w:eastAsia="Kaiti TC" w:hAnsi="Times New Roman" w:cs="Times New Roman" w:hint="eastAsia"/>
        </w:rPr>
        <w:t>也會較高。</w:t>
      </w:r>
      <w:r w:rsidR="00DA1B02">
        <w:rPr>
          <w:rFonts w:ascii="Times New Roman" w:eastAsia="Kaiti TC" w:hAnsi="Times New Roman" w:cs="Times New Roman" w:hint="eastAsia"/>
        </w:rPr>
        <w:t>而當</w:t>
      </w:r>
      <w:r w:rsidR="00DA1B02">
        <w:rPr>
          <w:rFonts w:ascii="Times New Roman" w:eastAsia="Kaiti TC" w:hAnsi="Times New Roman" w:cs="Times New Roman"/>
        </w:rPr>
        <w:t>threshold</w:t>
      </w:r>
      <w:r w:rsidR="00DA1B02">
        <w:rPr>
          <w:rFonts w:ascii="Times New Roman" w:eastAsia="Kaiti TC" w:hAnsi="Times New Roman" w:cs="Times New Roman" w:hint="eastAsia"/>
        </w:rPr>
        <w:t>變為</w:t>
      </w:r>
      <w:r w:rsidR="00DA1B02">
        <w:rPr>
          <w:rFonts w:ascii="Times New Roman" w:eastAsia="Kaiti TC" w:hAnsi="Times New Roman" w:cs="Times New Roman"/>
        </w:rPr>
        <w:t>0.9</w:t>
      </w:r>
      <w:r w:rsidR="00DA1B02">
        <w:rPr>
          <w:rFonts w:ascii="Times New Roman" w:eastAsia="Kaiti TC" w:hAnsi="Times New Roman" w:cs="Times New Roman" w:hint="eastAsia"/>
        </w:rPr>
        <w:t>時，因預測為</w:t>
      </w:r>
      <w:r w:rsidR="00DA1B02">
        <w:rPr>
          <w:rFonts w:ascii="Times New Roman" w:eastAsia="Kaiti TC" w:hAnsi="Times New Roman" w:cs="Times New Roman"/>
        </w:rPr>
        <w:t>1</w:t>
      </w:r>
      <w:r w:rsidR="00DA1B02">
        <w:rPr>
          <w:rFonts w:ascii="Times New Roman" w:eastAsia="Kaiti TC" w:hAnsi="Times New Roman" w:cs="Times New Roman" w:hint="eastAsia"/>
        </w:rPr>
        <w:t>的門檻變太高，而導致預測</w:t>
      </w:r>
      <w:r w:rsidR="00DA1B02">
        <w:rPr>
          <w:rFonts w:ascii="Times New Roman" w:eastAsia="Kaiti TC" w:hAnsi="Times New Roman" w:cs="Times New Roman"/>
        </w:rPr>
        <w:t>1</w:t>
      </w:r>
      <w:r w:rsidR="00DA1B02">
        <w:rPr>
          <w:rFonts w:ascii="Times New Roman" w:eastAsia="Kaiti TC" w:hAnsi="Times New Roman" w:cs="Times New Roman" w:hint="eastAsia"/>
        </w:rPr>
        <w:t>的數量大幅下降，然而</w:t>
      </w:r>
      <w:r w:rsidR="00DA1B02">
        <w:rPr>
          <w:rFonts w:ascii="Times New Roman" w:eastAsia="Kaiti TC" w:hAnsi="Times New Roman" w:cs="Times New Roman"/>
        </w:rPr>
        <w:t>G3</w:t>
      </w:r>
      <w:r w:rsidR="00DA1B02">
        <w:rPr>
          <w:rFonts w:ascii="Times New Roman" w:eastAsia="Kaiti TC" w:hAnsi="Times New Roman" w:cs="Times New Roman" w:hint="eastAsia"/>
        </w:rPr>
        <w:t>真實類別又大部分為</w:t>
      </w:r>
      <w:r w:rsidR="00DA1B02">
        <w:rPr>
          <w:rFonts w:ascii="Times New Roman" w:eastAsia="Kaiti TC" w:hAnsi="Times New Roman" w:cs="Times New Roman"/>
        </w:rPr>
        <w:t>1</w:t>
      </w:r>
      <w:r w:rsidR="00DA1B02">
        <w:rPr>
          <w:rFonts w:ascii="Times New Roman" w:eastAsia="Kaiti TC" w:hAnsi="Times New Roman" w:cs="Times New Roman" w:hint="eastAsia"/>
        </w:rPr>
        <w:t>，所以針對真實類別為</w:t>
      </w:r>
      <w:r w:rsidR="00DA1B02">
        <w:rPr>
          <w:rFonts w:ascii="Times New Roman" w:eastAsia="Kaiti TC" w:hAnsi="Times New Roman" w:cs="Times New Roman"/>
        </w:rPr>
        <w:t>1</w:t>
      </w:r>
      <w:r w:rsidR="00DA1B02">
        <w:rPr>
          <w:rFonts w:ascii="Times New Roman" w:eastAsia="Kaiti TC" w:hAnsi="Times New Roman" w:cs="Times New Roman" w:hint="eastAsia"/>
        </w:rPr>
        <w:t>的數據預測準確度也大幅下降</w:t>
      </w:r>
      <w:r w:rsidR="00AB60EE">
        <w:rPr>
          <w:rFonts w:ascii="Times New Roman" w:eastAsia="Kaiti TC" w:hAnsi="Times New Roman" w:cs="Times New Roman" w:hint="eastAsia"/>
        </w:rPr>
        <w:t>，所以</w:t>
      </w:r>
      <w:r w:rsidR="00AB60EE">
        <w:rPr>
          <w:rFonts w:ascii="Times New Roman" w:eastAsia="Kaiti TC" w:hAnsi="Times New Roman" w:cs="Times New Roman"/>
        </w:rPr>
        <w:t>accuracy</w:t>
      </w:r>
      <w:r w:rsidR="00AB60EE">
        <w:rPr>
          <w:rFonts w:ascii="Times New Roman" w:eastAsia="Kaiti TC" w:hAnsi="Times New Roman" w:cs="Times New Roman" w:hint="eastAsia"/>
        </w:rPr>
        <w:t>變得相當低。</w:t>
      </w:r>
      <w:bookmarkStart w:id="0" w:name="_GoBack"/>
      <w:bookmarkEnd w:id="0"/>
    </w:p>
    <w:sectPr w:rsidR="0072798F" w:rsidRPr="00DA1B02" w:rsidSect="0077135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82"/>
    <w:rsid w:val="001036AA"/>
    <w:rsid w:val="00127D8F"/>
    <w:rsid w:val="002F051F"/>
    <w:rsid w:val="00324D52"/>
    <w:rsid w:val="0036536E"/>
    <w:rsid w:val="00365A18"/>
    <w:rsid w:val="00501F3C"/>
    <w:rsid w:val="00513550"/>
    <w:rsid w:val="00574BD7"/>
    <w:rsid w:val="00607B82"/>
    <w:rsid w:val="0072798F"/>
    <w:rsid w:val="00771357"/>
    <w:rsid w:val="007D5D6E"/>
    <w:rsid w:val="007E5E24"/>
    <w:rsid w:val="00AB60EE"/>
    <w:rsid w:val="00BA042E"/>
    <w:rsid w:val="00BD4A48"/>
    <w:rsid w:val="00C264AF"/>
    <w:rsid w:val="00CC680D"/>
    <w:rsid w:val="00CE0446"/>
    <w:rsid w:val="00DA1B02"/>
    <w:rsid w:val="00E1584B"/>
    <w:rsid w:val="00F1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24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4D52"/>
    <w:rPr>
      <w:color w:val="808080"/>
    </w:rPr>
  </w:style>
  <w:style w:type="table" w:styleId="a4">
    <w:name w:val="Table Grid"/>
    <w:basedOn w:val="a1"/>
    <w:uiPriority w:val="39"/>
    <w:rsid w:val="007E5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9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188</Words>
  <Characters>1072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昱榮 曾</dc:creator>
  <cp:keywords/>
  <dc:description/>
  <cp:lastModifiedBy>昱榮 曾</cp:lastModifiedBy>
  <cp:revision>6</cp:revision>
  <dcterms:created xsi:type="dcterms:W3CDTF">2019-03-29T08:53:00Z</dcterms:created>
  <dcterms:modified xsi:type="dcterms:W3CDTF">2019-03-29T10:19:00Z</dcterms:modified>
</cp:coreProperties>
</file>