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E9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通信设计：</w:t>
      </w:r>
    </w:p>
    <w:p w14:paraId="3143E3C2">
      <w:pPr>
        <w:rPr>
          <w:rFonts w:hint="eastAsia"/>
          <w:lang w:val="en-US" w:eastAsia="zh-CN"/>
        </w:rPr>
      </w:pPr>
    </w:p>
    <w:p w14:paraId="51637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AUX低电平代表busy，高电平代码空闲</w:t>
      </w:r>
    </w:p>
    <w:p w14:paraId="67F92DAC">
      <w:pPr>
        <w:rPr>
          <w:rFonts w:hint="eastAsia"/>
          <w:lang w:val="en-US" w:eastAsia="zh-CN"/>
        </w:rPr>
      </w:pPr>
    </w:p>
    <w:p w14:paraId="24C90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时刻1：初始状态AUX高电平，tx_busy=0(锁)(空闲)</w:t>
      </w:r>
    </w:p>
    <w:p w14:paraId="62B42473">
      <w:pPr>
        <w:rPr>
          <w:rFonts w:hint="default"/>
          <w:lang w:val="en-US" w:eastAsia="zh-CN"/>
        </w:rPr>
      </w:pPr>
    </w:p>
    <w:p w14:paraId="674704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时刻2：1ms定时器轮询，发现tx_busy=0,向发送缓存区发送数据，并且触发DMA发送，tx_busy=1(忙)</w:t>
      </w:r>
    </w:p>
    <w:p w14:paraId="5F235F31">
      <w:pPr>
        <w:rPr>
          <w:rFonts w:hint="eastAsia"/>
          <w:lang w:val="en-US" w:eastAsia="zh-CN"/>
        </w:rPr>
      </w:pPr>
    </w:p>
    <w:p w14:paraId="4C0041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时刻3：1ms定时器轮询，发现tx_busy=1，退出</w:t>
      </w:r>
    </w:p>
    <w:p w14:paraId="2FE70C37">
      <w:pPr>
        <w:rPr>
          <w:rFonts w:hint="eastAsia"/>
          <w:lang w:val="en-US" w:eastAsia="zh-CN"/>
        </w:rPr>
      </w:pPr>
    </w:p>
    <w:p w14:paraId="0DE757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时刻4：1ms定时器轮询，发现tx_busy=1，退出</w:t>
      </w:r>
    </w:p>
    <w:p w14:paraId="539E9ADC">
      <w:pPr>
        <w:rPr>
          <w:rFonts w:hint="default"/>
          <w:lang w:val="en-US" w:eastAsia="zh-CN"/>
        </w:rPr>
      </w:pPr>
    </w:p>
    <w:p w14:paraId="44A06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时刻5：1ms定时器轮询，发现tx_busy=1，退出</w:t>
      </w:r>
    </w:p>
    <w:p w14:paraId="5B2D9BEA">
      <w:pPr>
        <w:rPr>
          <w:rFonts w:hint="eastAsia"/>
          <w:lang w:val="en-US" w:eastAsia="zh-CN"/>
        </w:rPr>
      </w:pPr>
    </w:p>
    <w:p w14:paraId="3B21C4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时刻6：AUX上升沿触发，如果发送缓存区不为空：触发DMA发送；如果发送缓存区为空：tx_busy=0</w:t>
      </w:r>
    </w:p>
    <w:p w14:paraId="234BF1ED">
      <w:pPr>
        <w:rPr>
          <w:rFonts w:hint="default"/>
          <w:lang w:val="en-US" w:eastAsia="zh-CN"/>
        </w:rPr>
      </w:pPr>
    </w:p>
    <w:p w14:paraId="318D7A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时刻7：1ms定时器轮询，发现tx_busy=0,向发送缓存区发送数据，并且触发DMA发送，tx_busy=1(忙)</w:t>
      </w:r>
    </w:p>
    <w:p w14:paraId="2D6C45B9">
      <w:pPr>
        <w:rPr>
          <w:rFonts w:hint="eastAsia"/>
          <w:lang w:val="en-US" w:eastAsia="zh-CN"/>
        </w:rPr>
      </w:pPr>
    </w:p>
    <w:p w14:paraId="58DDCCE7">
      <w:pPr>
        <w:rPr>
          <w:rFonts w:hint="eastAsia"/>
          <w:lang w:val="en-US" w:eastAsia="zh-CN"/>
        </w:rPr>
      </w:pPr>
    </w:p>
    <w:p w14:paraId="43FEEF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时刻8：循环</w:t>
      </w:r>
      <w:bookmarkStart w:id="0" w:name="_GoBack"/>
      <w:bookmarkEnd w:id="0"/>
    </w:p>
    <w:p w14:paraId="6B1C849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BC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2026-05-20T13:14:45Z</dcterms:created>
  <dc:creator>yurt</dc:creator>
  <cp:lastModifiedBy>余荣添</cp:lastModifiedBy>
  <dcterms:modified xsi:type="dcterms:W3CDTF">2026-05-20T13:21:32Z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eyJoZGlkIjoiNWU5ZjU3OTIwMmU2YTc3YzYwMzIzZWQ1NTVhNGQ3MzgiLCJ1c2VySWQiOiIxNjUxMDM1MTgwIn0=</vt:lpwstr>
  </property>
  <property fmtid="{D5CDD505-2E9C-101B-9397-08002B2CF9AE}" pid="4" name="ICV">
    <vt:lpwstr>3C4C80070B3C48BCB0FBD70DDB2D9E0F_12</vt:lpwstr>
  </property>
</Properties>
</file>