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6"/>
          <w:szCs w:val="2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6"/>
          <w:szCs w:val="26"/>
          <w:bdr w:val="none" w:color="auto" w:sz="0" w:space="0"/>
          <w:shd w:val="clear" w:fill="FFFFFF"/>
        </w:rPr>
        <w:t>2022年硕士研究生各专业报考、录取情况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4" w:afterAutospacing="0" w:line="24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"javascript:void(0);"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18"/>
          <w:szCs w:val="18"/>
          <w:u w:val="none"/>
          <w:bdr w:val="none" w:color="auto" w:sz="0" w:space="0"/>
          <w:shd w:val="clear" w:fill="FFFFFF"/>
        </w:rPr>
        <w:t>西电研招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2022-06-27 15:45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发表于陕西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9A9A9A"/>
          <w:spacing w:val="7"/>
          <w:sz w:val="16"/>
          <w:szCs w:val="16"/>
          <w:bdr w:val="none" w:color="auto" w:sz="0" w:space="0"/>
          <w:shd w:val="clear" w:fill="FFFFFF"/>
        </w:rPr>
        <w:t>2022年各专业报考、录取情况仅供参考，欢迎广大考生报考西安电子科技大学。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386705" cy="7616825"/>
            <wp:effectExtent l="0" t="0" r="825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761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shd w:val="clear" w:fill="FFFFFF"/>
        </w:rPr>
        <w:drawing>
          <wp:inline distT="0" distB="0" distL="114300" distR="114300">
            <wp:extent cx="5549265" cy="7846695"/>
            <wp:effectExtent l="0" t="0" r="13335" b="190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784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mYjJhNDZhNDQ2MzQ0NTY0MTYyNGM5MGIzOGRjYzkifQ=="/>
  </w:docVars>
  <w:rsids>
    <w:rsidRoot w:val="00000000"/>
    <w:rsid w:val="144D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2022-07-23T14:56:09Z</dcterms:created>
  <dc:creator>19378</dc:creator>
  <cp:lastModifiedBy>呼～</cp:lastModifiedBy>
  <dcterms:modified xsi:type="dcterms:W3CDTF">2022-07-23T14:56:34Z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235329C010E242B28C9A0F62FFA12D14</vt:lpwstr>
  </property>
</Properties>
</file>