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E82" w:rsidRPr="00993055" w:rsidRDefault="006E0E82" w:rsidP="006E0E82">
      <w:pPr>
        <w:ind w:firstLine="420"/>
        <w:rPr>
          <w:rFonts w:ascii="Times New Roman" w:eastAsia="宋体" w:hAnsi="Times New Roman" w:cs="Times New Roman"/>
          <w:b/>
          <w:szCs w:val="24"/>
        </w:rPr>
      </w:pPr>
      <w:r w:rsidRPr="00993055">
        <w:rPr>
          <w:rFonts w:ascii="Times New Roman" w:eastAsia="宋体" w:hAnsi="Times New Roman" w:cs="Times New Roman"/>
          <w:b/>
          <w:szCs w:val="24"/>
        </w:rPr>
        <w:t>某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地区有一个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110kV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变电站，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110kV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变压器容量为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50</w:t>
      </w:r>
      <w:r w:rsidRPr="00993055">
        <w:rPr>
          <w:rFonts w:ascii="Times New Roman" w:eastAsia="宋体" w:hAnsi="Times New Roman" w:cs="Times New Roman"/>
          <w:b/>
          <w:szCs w:val="24"/>
        </w:rPr>
        <w:t>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，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35kV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变压器容量为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79MVA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，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10kV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变压器容量为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142MVA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，低压设备容量为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130MVA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，预测该变电站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202</w:t>
      </w:r>
      <w:r>
        <w:rPr>
          <w:rFonts w:ascii="Times New Roman" w:eastAsia="宋体" w:hAnsi="Times New Roman" w:cs="Times New Roman"/>
          <w:b/>
          <w:szCs w:val="24"/>
        </w:rPr>
        <w:t>5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年、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20</w:t>
      </w:r>
      <w:r>
        <w:rPr>
          <w:rFonts w:ascii="Times New Roman" w:eastAsia="宋体" w:hAnsi="Times New Roman" w:cs="Times New Roman"/>
          <w:b/>
          <w:szCs w:val="24"/>
        </w:rPr>
        <w:t>30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年供电最大负荷分别为：</w:t>
      </w:r>
      <w:r>
        <w:rPr>
          <w:rFonts w:ascii="Times New Roman" w:eastAsia="宋体" w:hAnsi="Times New Roman" w:cs="Times New Roman"/>
          <w:b/>
          <w:szCs w:val="24"/>
        </w:rPr>
        <w:t>30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MW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和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3</w:t>
      </w:r>
      <w:r>
        <w:rPr>
          <w:rFonts w:ascii="Times New Roman" w:eastAsia="宋体" w:hAnsi="Times New Roman" w:cs="Times New Roman"/>
          <w:b/>
          <w:szCs w:val="24"/>
        </w:rPr>
        <w:t>4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MW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。问</w:t>
      </w:r>
      <w:r w:rsidRPr="00993055">
        <w:rPr>
          <w:rFonts w:ascii="Times New Roman" w:eastAsia="宋体" w:hAnsi="Times New Roman" w:cs="Times New Roman"/>
          <w:b/>
          <w:szCs w:val="24"/>
        </w:rPr>
        <w:t>该县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变压器容量选择合理吗</w:t>
      </w:r>
      <w:r w:rsidRPr="00993055">
        <w:rPr>
          <w:rFonts w:ascii="Times New Roman" w:eastAsia="宋体" w:hAnsi="Times New Roman" w:cs="Times New Roman"/>
          <w:b/>
          <w:szCs w:val="24"/>
        </w:rPr>
        <w:t>，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如果不合理，请定量分析计算</w:t>
      </w:r>
      <w:r w:rsidRPr="00993055">
        <w:rPr>
          <w:rFonts w:ascii="Times New Roman" w:eastAsia="宋体" w:hAnsi="Times New Roman" w:cs="Times New Roman"/>
          <w:b/>
          <w:szCs w:val="24"/>
        </w:rPr>
        <w:t>各级电压变压器容量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该</w:t>
      </w:r>
      <w:r w:rsidRPr="00993055">
        <w:rPr>
          <w:rFonts w:ascii="Times New Roman" w:eastAsia="宋体" w:hAnsi="Times New Roman" w:cs="Times New Roman"/>
          <w:b/>
          <w:szCs w:val="24"/>
        </w:rPr>
        <w:t>配置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多少</w:t>
      </w:r>
      <w:r w:rsidRPr="00993055">
        <w:rPr>
          <w:rFonts w:ascii="Times New Roman" w:eastAsia="宋体" w:hAnsi="Times New Roman" w:cs="Times New Roman"/>
          <w:b/>
          <w:szCs w:val="24"/>
        </w:rPr>
        <w:t>？</w:t>
      </w:r>
      <w:r w:rsidRPr="00993055">
        <w:rPr>
          <w:rFonts w:ascii="Times New Roman" w:eastAsia="宋体" w:hAnsi="Times New Roman" w:cs="Times New Roman" w:hint="eastAsia"/>
          <w:b/>
          <w:color w:val="FF0000"/>
          <w:szCs w:val="24"/>
        </w:rPr>
        <w:t>将结果填在下表</w:t>
      </w:r>
      <w:r w:rsidRPr="00993055">
        <w:rPr>
          <w:rFonts w:ascii="Times New Roman" w:eastAsia="宋体" w:hAnsi="Times New Roman" w:cs="Times New Roman" w:hint="eastAsia"/>
          <w:b/>
          <w:color w:val="FF0000"/>
          <w:szCs w:val="24"/>
        </w:rPr>
        <w:t>1</w:t>
      </w:r>
      <w:r w:rsidRPr="00993055">
        <w:rPr>
          <w:rFonts w:ascii="Times New Roman" w:eastAsia="宋体" w:hAnsi="Times New Roman" w:cs="Times New Roman" w:hint="eastAsia"/>
          <w:b/>
          <w:color w:val="FF0000"/>
          <w:szCs w:val="24"/>
        </w:rPr>
        <w:t>中。</w:t>
      </w:r>
    </w:p>
    <w:p w:rsidR="006E0E82" w:rsidRPr="00993055" w:rsidRDefault="006E0E82" w:rsidP="006E0E82">
      <w:pPr>
        <w:ind w:firstLine="420"/>
        <w:rPr>
          <w:rFonts w:ascii="Times New Roman" w:eastAsia="宋体" w:hAnsi="Times New Roman" w:cs="Times New Roman"/>
          <w:b/>
          <w:szCs w:val="24"/>
        </w:rPr>
      </w:pPr>
      <w:r w:rsidRPr="00993055">
        <w:rPr>
          <w:rFonts w:ascii="Times New Roman" w:eastAsia="宋体" w:hAnsi="Times New Roman" w:cs="Times New Roman" w:hint="eastAsia"/>
          <w:b/>
          <w:szCs w:val="24"/>
        </w:rPr>
        <w:t>注：（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）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110kV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变压器为固定容量，可供选择的容量为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31.5 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、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40 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、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50 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、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63 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、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75 MVA</w:t>
      </w:r>
    </w:p>
    <w:p w:rsidR="006E0E82" w:rsidRPr="00993055" w:rsidRDefault="006E0E82" w:rsidP="006E0E82">
      <w:pPr>
        <w:ind w:firstLineChars="300" w:firstLine="632"/>
        <w:rPr>
          <w:rFonts w:ascii="Times New Roman" w:eastAsia="宋体" w:hAnsi="Times New Roman" w:cs="Times New Roman"/>
          <w:b/>
          <w:szCs w:val="24"/>
        </w:rPr>
      </w:pPr>
      <w:r w:rsidRPr="00993055">
        <w:rPr>
          <w:rFonts w:ascii="Times New Roman" w:eastAsia="宋体" w:hAnsi="Times New Roman" w:cs="Times New Roman" w:hint="eastAsia"/>
          <w:b/>
          <w:szCs w:val="24"/>
        </w:rPr>
        <w:t>（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2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）若要重新配置其他电压等级变压器，则</w:t>
      </w:r>
      <w:r w:rsidRPr="00993055">
        <w:rPr>
          <w:rFonts w:ascii="Times New Roman" w:eastAsia="宋体" w:hAnsi="Times New Roman" w:cs="Times New Roman"/>
          <w:b/>
          <w:position w:val="-12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5pt;height:17.1pt" o:ole="">
            <v:imagedata r:id="rId4" o:title=""/>
          </v:shape>
          <o:OLEObject Type="Embed" ProgID="Equation.DSMT4" ShapeID="_x0000_i1025" DrawAspect="Content" ObjectID="_1742978421" r:id="rId5"/>
        </w:object>
      </w:r>
      <w:r w:rsidRPr="00993055">
        <w:rPr>
          <w:rFonts w:ascii="Times New Roman" w:eastAsia="宋体" w:hAnsi="Times New Roman" w:cs="Times New Roman" w:hint="eastAsia"/>
          <w:b/>
          <w:szCs w:val="24"/>
        </w:rPr>
        <w:t>取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1.5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，</w:t>
      </w:r>
      <w:r w:rsidRPr="00993055">
        <w:rPr>
          <w:rFonts w:ascii="Times New Roman" w:eastAsia="宋体" w:hAnsi="Times New Roman" w:cs="Times New Roman"/>
          <w:b/>
          <w:position w:val="-12"/>
          <w:szCs w:val="24"/>
        </w:rPr>
        <w:object w:dxaOrig="260" w:dyaOrig="360">
          <v:shape id="_x0000_i1026" type="#_x0000_t75" style="width:12.95pt;height:17.1pt" o:ole="">
            <v:imagedata r:id="rId6" o:title=""/>
          </v:shape>
          <o:OLEObject Type="Embed" ProgID="Equation.DSMT4" ShapeID="_x0000_i1026" DrawAspect="Content" ObjectID="_1742978422" r:id="rId7"/>
        </w:object>
      </w:r>
      <w:r w:rsidRPr="00993055">
        <w:rPr>
          <w:rFonts w:ascii="Times New Roman" w:eastAsia="宋体" w:hAnsi="Times New Roman" w:cs="Times New Roman" w:hint="eastAsia"/>
          <w:b/>
          <w:szCs w:val="24"/>
        </w:rPr>
        <w:t>取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1.9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，</w:t>
      </w:r>
      <w:r w:rsidRPr="00993055">
        <w:rPr>
          <w:rFonts w:ascii="Times New Roman" w:eastAsia="宋体" w:hAnsi="Times New Roman" w:cs="Times New Roman"/>
          <w:b/>
          <w:position w:val="-12"/>
          <w:szCs w:val="24"/>
        </w:rPr>
        <w:object w:dxaOrig="260" w:dyaOrig="360">
          <v:shape id="_x0000_i1027" type="#_x0000_t75" style="width:12.95pt;height:17.1pt" o:ole="">
            <v:imagedata r:id="rId8" o:title=""/>
          </v:shape>
          <o:OLEObject Type="Embed" ProgID="Equation.DSMT4" ShapeID="_x0000_i1027" DrawAspect="Content" ObjectID="_1742978423" r:id="rId9"/>
        </w:object>
      </w:r>
      <w:r w:rsidRPr="00993055">
        <w:rPr>
          <w:rFonts w:ascii="Times New Roman" w:eastAsia="宋体" w:hAnsi="Times New Roman" w:cs="Times New Roman" w:hint="eastAsia"/>
          <w:b/>
          <w:szCs w:val="24"/>
        </w:rPr>
        <w:t>取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1.6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计算，计算出的容量的数值，还需向上取到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5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的倍数作为最后选择配置的容量。如计算出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182</w:t>
      </w:r>
      <w:r w:rsidRPr="00993055">
        <w:rPr>
          <w:rFonts w:ascii="Times New Roman" w:eastAsia="宋体" w:hAnsi="Times New Roman" w:cs="Times New Roman"/>
          <w:b/>
          <w:szCs w:val="24"/>
        </w:rPr>
        <w:t xml:space="preserve"> 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，则容量配置选择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185</w:t>
      </w:r>
      <w:r w:rsidRPr="00993055">
        <w:rPr>
          <w:rFonts w:ascii="Times New Roman" w:eastAsia="宋体" w:hAnsi="Times New Roman" w:cs="Times New Roman"/>
          <w:b/>
          <w:szCs w:val="24"/>
        </w:rPr>
        <w:t>MVA</w:t>
      </w:r>
      <w:r w:rsidRPr="00993055">
        <w:rPr>
          <w:rFonts w:ascii="Times New Roman" w:eastAsia="宋体" w:hAnsi="Times New Roman" w:cs="Times New Roman" w:hint="eastAsia"/>
          <w:b/>
          <w:szCs w:val="24"/>
        </w:rPr>
        <w:t>。</w:t>
      </w:r>
    </w:p>
    <w:p w:rsidR="006E0E82" w:rsidRPr="00993055" w:rsidRDefault="006E0E82" w:rsidP="006E0E82">
      <w:pPr>
        <w:jc w:val="center"/>
        <w:rPr>
          <w:rFonts w:ascii="Times New Roman" w:eastAsia="宋体" w:hAnsi="Times New Roman" w:cs="Times New Roman"/>
          <w:color w:val="FF0000"/>
          <w:szCs w:val="24"/>
        </w:rPr>
      </w:pPr>
      <w:r w:rsidRPr="00993055">
        <w:rPr>
          <w:rFonts w:ascii="Times New Roman" w:eastAsia="宋体" w:hAnsi="Times New Roman" w:cs="Times New Roman" w:hint="eastAsia"/>
          <w:b/>
          <w:color w:val="FF0000"/>
          <w:szCs w:val="24"/>
        </w:rPr>
        <w:t>表</w:t>
      </w:r>
      <w:r w:rsidRPr="00993055">
        <w:rPr>
          <w:rFonts w:ascii="Times New Roman" w:eastAsia="宋体" w:hAnsi="Times New Roman" w:cs="Times New Roman" w:hint="eastAsia"/>
          <w:b/>
          <w:color w:val="FF0000"/>
          <w:szCs w:val="24"/>
        </w:rPr>
        <w:t>1</w:t>
      </w:r>
      <w:r w:rsidRPr="00993055">
        <w:rPr>
          <w:rFonts w:ascii="Times New Roman" w:eastAsia="宋体" w:hAnsi="Times New Roman" w:cs="Times New Roman"/>
          <w:b/>
          <w:color w:val="FF0000"/>
          <w:szCs w:val="24"/>
        </w:rPr>
        <w:t xml:space="preserve"> </w:t>
      </w:r>
      <w:r w:rsidRPr="00993055">
        <w:rPr>
          <w:rFonts w:ascii="Times New Roman" w:eastAsia="宋体" w:hAnsi="Times New Roman" w:cs="Times New Roman"/>
          <w:b/>
          <w:color w:val="FF0000"/>
          <w:szCs w:val="24"/>
        </w:rPr>
        <w:t>各级</w:t>
      </w:r>
      <w:r w:rsidRPr="00993055">
        <w:rPr>
          <w:rFonts w:ascii="Times New Roman" w:eastAsia="宋体" w:hAnsi="Times New Roman" w:cs="Times New Roman" w:hint="eastAsia"/>
          <w:b/>
          <w:color w:val="FF0000"/>
          <w:szCs w:val="24"/>
        </w:rPr>
        <w:t>设备</w:t>
      </w:r>
      <w:r w:rsidRPr="00993055">
        <w:rPr>
          <w:rFonts w:ascii="Times New Roman" w:eastAsia="宋体" w:hAnsi="Times New Roman" w:cs="Times New Roman"/>
          <w:b/>
          <w:color w:val="FF0000"/>
          <w:szCs w:val="24"/>
        </w:rPr>
        <w:t>容量配置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E0E82" w:rsidRPr="00993055" w:rsidTr="00A60DDC">
        <w:tc>
          <w:tcPr>
            <w:tcW w:w="1659" w:type="dxa"/>
          </w:tcPr>
          <w:p w:rsidR="006E0E82" w:rsidRPr="00993055" w:rsidRDefault="006E0E82" w:rsidP="00A60DDC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设备名</w:t>
            </w:r>
          </w:p>
        </w:tc>
        <w:tc>
          <w:tcPr>
            <w:tcW w:w="1659" w:type="dxa"/>
          </w:tcPr>
          <w:p w:rsidR="006E0E82" w:rsidRPr="00993055" w:rsidRDefault="006E0E82" w:rsidP="00A60DDC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110kV</w:t>
            </w: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变压器</w:t>
            </w:r>
          </w:p>
        </w:tc>
        <w:tc>
          <w:tcPr>
            <w:tcW w:w="1659" w:type="dxa"/>
          </w:tcPr>
          <w:p w:rsidR="006E0E82" w:rsidRPr="00993055" w:rsidRDefault="006E0E82" w:rsidP="00A60DDC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35kV</w:t>
            </w: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变压器</w:t>
            </w:r>
          </w:p>
        </w:tc>
        <w:tc>
          <w:tcPr>
            <w:tcW w:w="1659" w:type="dxa"/>
          </w:tcPr>
          <w:p w:rsidR="006E0E82" w:rsidRPr="00993055" w:rsidRDefault="006E0E82" w:rsidP="00A60DDC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10kV</w:t>
            </w: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变压器</w:t>
            </w:r>
          </w:p>
        </w:tc>
        <w:tc>
          <w:tcPr>
            <w:tcW w:w="1660" w:type="dxa"/>
          </w:tcPr>
          <w:p w:rsidR="006E0E82" w:rsidRPr="00993055" w:rsidRDefault="006E0E82" w:rsidP="00A60DDC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低压设备</w:t>
            </w:r>
          </w:p>
        </w:tc>
      </w:tr>
      <w:tr w:rsidR="0097595A" w:rsidRPr="00993055" w:rsidTr="00A60DDC">
        <w:tc>
          <w:tcPr>
            <w:tcW w:w="1659" w:type="dxa"/>
          </w:tcPr>
          <w:p w:rsidR="0097595A" w:rsidRPr="00993055" w:rsidRDefault="0097595A" w:rsidP="0097595A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配置容量</w:t>
            </w: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/</w:t>
            </w:r>
            <w:r w:rsidRPr="00993055"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  <w:t>MVA</w:t>
            </w:r>
          </w:p>
        </w:tc>
        <w:tc>
          <w:tcPr>
            <w:tcW w:w="1659" w:type="dxa"/>
          </w:tcPr>
          <w:p w:rsidR="0097595A" w:rsidRPr="00993055" w:rsidRDefault="0097595A" w:rsidP="0097595A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63</w:t>
            </w:r>
          </w:p>
        </w:tc>
        <w:tc>
          <w:tcPr>
            <w:tcW w:w="1659" w:type="dxa"/>
          </w:tcPr>
          <w:p w:rsidR="0097595A" w:rsidRPr="00993055" w:rsidRDefault="0097595A" w:rsidP="0097595A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95</w:t>
            </w:r>
          </w:p>
        </w:tc>
        <w:tc>
          <w:tcPr>
            <w:tcW w:w="1659" w:type="dxa"/>
          </w:tcPr>
          <w:p w:rsidR="0097595A" w:rsidRPr="00993055" w:rsidRDefault="0097595A" w:rsidP="0097595A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 w:rsidRPr="00993055"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185</w:t>
            </w:r>
          </w:p>
        </w:tc>
        <w:tc>
          <w:tcPr>
            <w:tcW w:w="1660" w:type="dxa"/>
          </w:tcPr>
          <w:p w:rsidR="0097595A" w:rsidRPr="00993055" w:rsidRDefault="0097595A" w:rsidP="0097595A">
            <w:pPr>
              <w:jc w:val="center"/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/>
                <w:color w:val="FF0000"/>
                <w:szCs w:val="24"/>
              </w:rPr>
              <w:t>00</w:t>
            </w:r>
          </w:p>
        </w:tc>
      </w:tr>
    </w:tbl>
    <w:p w:rsidR="006E0E82" w:rsidRDefault="006E0E82" w:rsidP="006E0E82">
      <w:pPr>
        <w:rPr>
          <w:b/>
        </w:rPr>
      </w:pPr>
    </w:p>
    <w:p w:rsidR="006E0E82" w:rsidRPr="00BB7E48" w:rsidRDefault="006E0E82" w:rsidP="006E0E82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）</w:t>
      </w:r>
      <w:r w:rsidRPr="00BB7E48">
        <w:rPr>
          <w:rFonts w:ascii="Times New Roman" w:eastAsia="宋体" w:hAnsi="Times New Roman" w:cs="Times New Roman" w:hint="eastAsia"/>
          <w:szCs w:val="24"/>
        </w:rPr>
        <w:t>题目所给最高电压等级是</w:t>
      </w:r>
      <w:r w:rsidRPr="00BB7E48">
        <w:rPr>
          <w:rFonts w:ascii="Times New Roman" w:eastAsia="宋体" w:hAnsi="Times New Roman" w:cs="Times New Roman" w:hint="eastAsia"/>
          <w:szCs w:val="24"/>
        </w:rPr>
        <w:t>1</w:t>
      </w:r>
      <w:r w:rsidRPr="00BB7E48">
        <w:rPr>
          <w:rFonts w:ascii="Times New Roman" w:eastAsia="宋体" w:hAnsi="Times New Roman" w:cs="Times New Roman"/>
          <w:szCs w:val="24"/>
        </w:rPr>
        <w:t>10kV</w:t>
      </w:r>
      <w:r w:rsidRPr="00BB7E48">
        <w:rPr>
          <w:rFonts w:ascii="Times New Roman" w:eastAsia="宋体" w:hAnsi="Times New Roman" w:cs="Times New Roman" w:hint="eastAsia"/>
          <w:szCs w:val="24"/>
        </w:rPr>
        <w:t>，因此先通过</w:t>
      </w:r>
      <w:r w:rsidRPr="00BB7E48">
        <w:rPr>
          <w:rFonts w:ascii="Times New Roman" w:eastAsia="宋体" w:hAnsi="Times New Roman" w:cs="Times New Roman" w:hint="eastAsia"/>
          <w:b/>
          <w:szCs w:val="24"/>
        </w:rPr>
        <w:t>变电容载比</w:t>
      </w:r>
      <w:r w:rsidRPr="00BB7E48">
        <w:rPr>
          <w:rFonts w:ascii="Times New Roman" w:eastAsia="宋体" w:hAnsi="Times New Roman" w:cs="Times New Roman" w:hint="eastAsia"/>
          <w:szCs w:val="24"/>
        </w:rPr>
        <w:t>确定</w:t>
      </w:r>
      <w:r w:rsidRPr="00BB7E48">
        <w:rPr>
          <w:rFonts w:ascii="Times New Roman" w:eastAsia="宋体" w:hAnsi="Times New Roman" w:cs="Times New Roman" w:hint="eastAsia"/>
          <w:szCs w:val="24"/>
        </w:rPr>
        <w:t>110kV</w:t>
      </w:r>
      <w:r w:rsidRPr="00BB7E48">
        <w:rPr>
          <w:rFonts w:ascii="Times New Roman" w:eastAsia="宋体" w:hAnsi="Times New Roman" w:cs="Times New Roman" w:hint="eastAsia"/>
          <w:szCs w:val="24"/>
        </w:rPr>
        <w:t>变压器容量。</w:t>
      </w:r>
    </w:p>
    <w:p w:rsidR="006E0E82" w:rsidRPr="00993055" w:rsidRDefault="0097595A" w:rsidP="006E0E82">
      <w:pPr>
        <w:jc w:val="center"/>
        <w:rPr>
          <w:rFonts w:ascii="Times New Roman" w:eastAsia="宋体" w:hAnsi="Times New Roman" w:cs="Times New Roman"/>
          <w:b/>
          <w:szCs w:val="24"/>
        </w:rPr>
      </w:pPr>
      <w:r w:rsidRPr="00993055">
        <w:rPr>
          <w:rFonts w:ascii="Times New Roman" w:eastAsia="宋体" w:hAnsi="Times New Roman" w:cs="Times New Roman"/>
          <w:b/>
          <w:position w:val="-30"/>
          <w:szCs w:val="24"/>
        </w:rPr>
        <w:object w:dxaOrig="2980" w:dyaOrig="680">
          <v:shape id="_x0000_i1068" type="#_x0000_t75" style="width:149.7pt;height:33.15pt" o:ole="">
            <v:imagedata r:id="rId10" o:title=""/>
          </v:shape>
          <o:OLEObject Type="Embed" ProgID="Equation.DSMT4" ShapeID="_x0000_i1068" DrawAspect="Content" ObjectID="_1742978424" r:id="rId11"/>
        </w:object>
      </w:r>
      <w:r w:rsidR="006E0E82" w:rsidRPr="00993055">
        <w:rPr>
          <w:rFonts w:ascii="Times New Roman" w:eastAsia="宋体" w:hAnsi="Times New Roman" w:cs="Times New Roman"/>
          <w:b/>
          <w:szCs w:val="24"/>
        </w:rPr>
        <w:t xml:space="preserve">  </w:t>
      </w:r>
      <w:r w:rsidR="006E0E82" w:rsidRPr="00993055">
        <w:rPr>
          <w:rFonts w:ascii="Times New Roman" w:eastAsia="宋体" w:hAnsi="Times New Roman" w:cs="Times New Roman"/>
          <w:b/>
          <w:position w:val="-4"/>
          <w:szCs w:val="24"/>
        </w:rPr>
        <w:object w:dxaOrig="180" w:dyaOrig="279">
          <v:shape id="_x0000_i1029" type="#_x0000_t75" style="width:8.8pt;height:14pt" o:ole="">
            <v:imagedata r:id="rId12" o:title=""/>
          </v:shape>
          <o:OLEObject Type="Embed" ProgID="Equation.DSMT4" ShapeID="_x0000_i1029" DrawAspect="Content" ObjectID="_1742978425" r:id="rId13"/>
        </w:object>
      </w:r>
      <w:r w:rsidR="006E0E82" w:rsidRPr="00993055">
        <w:rPr>
          <w:rFonts w:ascii="Times New Roman" w:eastAsia="宋体" w:hAnsi="Times New Roman" w:cs="Times New Roman"/>
          <w:b/>
          <w:szCs w:val="24"/>
        </w:rPr>
        <w:t xml:space="preserve">       </w:t>
      </w:r>
      <w:r w:rsidRPr="00993055">
        <w:rPr>
          <w:rFonts w:ascii="Times New Roman" w:eastAsia="宋体" w:hAnsi="Times New Roman" w:cs="Times New Roman"/>
          <w:b/>
          <w:position w:val="-30"/>
          <w:szCs w:val="24"/>
        </w:rPr>
        <w:object w:dxaOrig="2980" w:dyaOrig="680">
          <v:shape id="_x0000_i1070" type="#_x0000_t75" style="width:149.2pt;height:33.15pt" o:ole="">
            <v:imagedata r:id="rId14" o:title=""/>
          </v:shape>
          <o:OLEObject Type="Embed" ProgID="Equation.DSMT4" ShapeID="_x0000_i1070" DrawAspect="Content" ObjectID="_1742978426" r:id="rId15"/>
        </w:object>
      </w:r>
    </w:p>
    <w:p w:rsidR="006E0E82" w:rsidRPr="00993055" w:rsidRDefault="006E0E82" w:rsidP="006E0E82">
      <w:pPr>
        <w:ind w:firstLine="420"/>
        <w:rPr>
          <w:rFonts w:ascii="Times New Roman" w:eastAsia="宋体" w:hAnsi="Times New Roman" w:cs="Times New Roman"/>
          <w:szCs w:val="24"/>
        </w:rPr>
      </w:pPr>
      <w:r w:rsidRPr="00993055">
        <w:rPr>
          <w:rFonts w:ascii="Times New Roman" w:eastAsia="宋体" w:hAnsi="Times New Roman" w:cs="Times New Roman" w:hint="eastAsia"/>
          <w:szCs w:val="24"/>
        </w:rPr>
        <w:t>110kV</w:t>
      </w:r>
      <w:r w:rsidRPr="00993055">
        <w:rPr>
          <w:rFonts w:ascii="Times New Roman" w:eastAsia="宋体" w:hAnsi="Times New Roman" w:cs="Times New Roman" w:hint="eastAsia"/>
          <w:szCs w:val="24"/>
        </w:rPr>
        <w:t>变电容载比均不符合</w:t>
      </w:r>
      <w:r w:rsidRPr="00993055">
        <w:rPr>
          <w:rFonts w:ascii="Times New Roman" w:eastAsia="宋体" w:hAnsi="Times New Roman" w:cs="Times New Roman" w:hint="eastAsia"/>
          <w:szCs w:val="24"/>
        </w:rPr>
        <w:t>202</w:t>
      </w:r>
      <w:r>
        <w:rPr>
          <w:rFonts w:ascii="Times New Roman" w:eastAsia="宋体" w:hAnsi="Times New Roman" w:cs="Times New Roman"/>
          <w:szCs w:val="24"/>
        </w:rPr>
        <w:t>5</w:t>
      </w:r>
      <w:r w:rsidRPr="00993055">
        <w:rPr>
          <w:rFonts w:ascii="Times New Roman" w:eastAsia="宋体" w:hAnsi="Times New Roman" w:cs="Times New Roman" w:hint="eastAsia"/>
          <w:szCs w:val="24"/>
        </w:rPr>
        <w:t>和</w:t>
      </w:r>
      <w:r w:rsidRPr="00993055">
        <w:rPr>
          <w:rFonts w:ascii="Times New Roman" w:eastAsia="宋体" w:hAnsi="Times New Roman" w:cs="Times New Roman" w:hint="eastAsia"/>
          <w:szCs w:val="24"/>
        </w:rPr>
        <w:t>20</w:t>
      </w:r>
      <w:r>
        <w:rPr>
          <w:rFonts w:ascii="Times New Roman" w:eastAsia="宋体" w:hAnsi="Times New Roman" w:cs="Times New Roman"/>
          <w:szCs w:val="24"/>
        </w:rPr>
        <w:t>30</w:t>
      </w:r>
      <w:r w:rsidRPr="00993055">
        <w:rPr>
          <w:rFonts w:ascii="Times New Roman" w:eastAsia="宋体" w:hAnsi="Times New Roman" w:cs="Times New Roman" w:hint="eastAsia"/>
          <w:szCs w:val="24"/>
        </w:rPr>
        <w:t>年的要求，故要增加</w:t>
      </w:r>
      <w:r w:rsidRPr="00993055">
        <w:rPr>
          <w:rFonts w:ascii="Times New Roman" w:eastAsia="宋体" w:hAnsi="Times New Roman" w:cs="Times New Roman" w:hint="eastAsia"/>
          <w:szCs w:val="24"/>
        </w:rPr>
        <w:t>110kV</w:t>
      </w:r>
      <w:r w:rsidRPr="00993055">
        <w:rPr>
          <w:rFonts w:ascii="Times New Roman" w:eastAsia="宋体" w:hAnsi="Times New Roman" w:cs="Times New Roman" w:hint="eastAsia"/>
          <w:szCs w:val="24"/>
        </w:rPr>
        <w:t>变压器容量，若取变压器容量为</w:t>
      </w:r>
      <w:r w:rsidRPr="00993055">
        <w:rPr>
          <w:rFonts w:ascii="Times New Roman" w:eastAsia="宋体" w:hAnsi="Times New Roman" w:cs="Times New Roman" w:hint="eastAsia"/>
          <w:szCs w:val="24"/>
        </w:rPr>
        <w:t>63MVA</w:t>
      </w:r>
      <w:r w:rsidRPr="00993055">
        <w:rPr>
          <w:rFonts w:ascii="Times New Roman" w:eastAsia="宋体" w:hAnsi="Times New Roman" w:cs="Times New Roman" w:hint="eastAsia"/>
          <w:szCs w:val="24"/>
        </w:rPr>
        <w:t>，那么</w:t>
      </w:r>
      <w:r w:rsidRPr="00993055">
        <w:rPr>
          <w:rFonts w:ascii="Times New Roman" w:eastAsia="宋体" w:hAnsi="Times New Roman" w:cs="Times New Roman" w:hint="eastAsia"/>
          <w:szCs w:val="24"/>
        </w:rPr>
        <w:t>202</w:t>
      </w:r>
      <w:r>
        <w:rPr>
          <w:rFonts w:ascii="Times New Roman" w:eastAsia="宋体" w:hAnsi="Times New Roman" w:cs="Times New Roman"/>
          <w:szCs w:val="24"/>
        </w:rPr>
        <w:t>5</w:t>
      </w:r>
      <w:r w:rsidRPr="00993055">
        <w:rPr>
          <w:rFonts w:ascii="Times New Roman" w:eastAsia="宋体" w:hAnsi="Times New Roman" w:cs="Times New Roman" w:hint="eastAsia"/>
          <w:szCs w:val="24"/>
        </w:rPr>
        <w:t>年和</w:t>
      </w:r>
      <w:r w:rsidRPr="00993055">
        <w:rPr>
          <w:rFonts w:ascii="Times New Roman" w:eastAsia="宋体" w:hAnsi="Times New Roman" w:cs="Times New Roman" w:hint="eastAsia"/>
          <w:szCs w:val="24"/>
        </w:rPr>
        <w:t>20</w:t>
      </w:r>
      <w:r>
        <w:rPr>
          <w:rFonts w:ascii="Times New Roman" w:eastAsia="宋体" w:hAnsi="Times New Roman" w:cs="Times New Roman"/>
          <w:szCs w:val="24"/>
        </w:rPr>
        <w:t>30</w:t>
      </w:r>
      <w:r w:rsidRPr="00993055">
        <w:rPr>
          <w:rFonts w:ascii="Times New Roman" w:eastAsia="宋体" w:hAnsi="Times New Roman" w:cs="Times New Roman" w:hint="eastAsia"/>
          <w:szCs w:val="24"/>
        </w:rPr>
        <w:t>年该变压器容载比分别为：</w:t>
      </w:r>
    </w:p>
    <w:p w:rsidR="006E0E82" w:rsidRPr="00993055" w:rsidRDefault="0097595A" w:rsidP="006E0E82">
      <w:pPr>
        <w:jc w:val="center"/>
        <w:rPr>
          <w:rFonts w:ascii="Times New Roman" w:eastAsia="宋体" w:hAnsi="Times New Roman" w:cs="Times New Roman"/>
          <w:b/>
          <w:szCs w:val="24"/>
        </w:rPr>
      </w:pPr>
      <w:r w:rsidRPr="00993055">
        <w:rPr>
          <w:rFonts w:ascii="Times New Roman" w:eastAsia="宋体" w:hAnsi="Times New Roman" w:cs="Times New Roman"/>
          <w:b/>
          <w:position w:val="-30"/>
          <w:szCs w:val="24"/>
        </w:rPr>
        <w:object w:dxaOrig="2360" w:dyaOrig="680">
          <v:shape id="_x0000_i1072" type="#_x0000_t75" style="width:117.6pt;height:33.15pt" o:ole="">
            <v:imagedata r:id="rId16" o:title=""/>
          </v:shape>
          <o:OLEObject Type="Embed" ProgID="Equation.DSMT4" ShapeID="_x0000_i1072" DrawAspect="Content" ObjectID="_1742978427" r:id="rId17"/>
        </w:object>
      </w:r>
      <w:r w:rsidR="006E0E82" w:rsidRPr="00993055">
        <w:rPr>
          <w:rFonts w:ascii="Times New Roman" w:eastAsia="宋体" w:hAnsi="Times New Roman" w:cs="Times New Roman"/>
          <w:b/>
          <w:szCs w:val="24"/>
        </w:rPr>
        <w:t xml:space="preserve">         </w:t>
      </w:r>
      <w:r w:rsidRPr="00993055">
        <w:rPr>
          <w:rFonts w:ascii="Times New Roman" w:eastAsia="宋体" w:hAnsi="Times New Roman" w:cs="Times New Roman"/>
          <w:b/>
          <w:position w:val="-30"/>
          <w:szCs w:val="24"/>
        </w:rPr>
        <w:object w:dxaOrig="2480" w:dyaOrig="680">
          <v:shape id="_x0000_i1074" type="#_x0000_t75" style="width:124.3pt;height:33.15pt" o:ole="">
            <v:imagedata r:id="rId18" o:title=""/>
          </v:shape>
          <o:OLEObject Type="Embed" ProgID="Equation.DSMT4" ShapeID="_x0000_i1074" DrawAspect="Content" ObjectID="_1742978428" r:id="rId19"/>
        </w:object>
      </w:r>
    </w:p>
    <w:p w:rsidR="006E0E82" w:rsidRPr="00993055" w:rsidRDefault="006E0E82" w:rsidP="006E0E82">
      <w:pPr>
        <w:ind w:firstLine="420"/>
        <w:rPr>
          <w:rFonts w:ascii="Times New Roman" w:eastAsia="宋体" w:hAnsi="Times New Roman" w:cs="Times New Roman"/>
          <w:szCs w:val="24"/>
        </w:rPr>
      </w:pPr>
      <w:proofErr w:type="gramStart"/>
      <w:r w:rsidRPr="00993055">
        <w:rPr>
          <w:rFonts w:ascii="Times New Roman" w:eastAsia="宋体" w:hAnsi="Times New Roman" w:cs="Times New Roman" w:hint="eastAsia"/>
          <w:szCs w:val="24"/>
        </w:rPr>
        <w:t>两</w:t>
      </w:r>
      <w:proofErr w:type="gramEnd"/>
      <w:r w:rsidRPr="00993055">
        <w:rPr>
          <w:rFonts w:ascii="Times New Roman" w:eastAsia="宋体" w:hAnsi="Times New Roman" w:cs="Times New Roman" w:hint="eastAsia"/>
          <w:szCs w:val="24"/>
        </w:rPr>
        <w:t>年度的容载比均在合理范围，所以选</w:t>
      </w:r>
      <w:r w:rsidRPr="00993055">
        <w:rPr>
          <w:rFonts w:ascii="Times New Roman" w:eastAsia="宋体" w:hAnsi="Times New Roman" w:cs="Times New Roman" w:hint="eastAsia"/>
          <w:szCs w:val="24"/>
        </w:rPr>
        <w:t>63MVA</w:t>
      </w:r>
      <w:r w:rsidRPr="00993055">
        <w:rPr>
          <w:rFonts w:ascii="Times New Roman" w:eastAsia="宋体" w:hAnsi="Times New Roman" w:cs="Times New Roman" w:hint="eastAsia"/>
          <w:szCs w:val="24"/>
        </w:rPr>
        <w:t>是合理的。</w:t>
      </w:r>
    </w:p>
    <w:p w:rsidR="006E0E82" w:rsidRPr="00993055" w:rsidRDefault="006E0E82" w:rsidP="006E0E82">
      <w:pPr>
        <w:ind w:firstLine="420"/>
        <w:rPr>
          <w:rFonts w:ascii="Times New Roman" w:eastAsia="宋体" w:hAnsi="Times New Roman" w:cs="Times New Roman"/>
          <w:szCs w:val="24"/>
        </w:rPr>
      </w:pPr>
      <w:bookmarkStart w:id="0" w:name="_Hlk516475281"/>
      <w:r w:rsidRPr="00993055">
        <w:rPr>
          <w:rFonts w:ascii="Times New Roman" w:eastAsia="宋体" w:hAnsi="Times New Roman" w:cs="Times New Roman" w:hint="eastAsia"/>
          <w:szCs w:val="24"/>
        </w:rPr>
        <w:t>（</w:t>
      </w:r>
      <w:r w:rsidRPr="00993055">
        <w:rPr>
          <w:rFonts w:ascii="Times New Roman" w:eastAsia="宋体" w:hAnsi="Times New Roman" w:cs="Times New Roman" w:hint="eastAsia"/>
          <w:szCs w:val="24"/>
        </w:rPr>
        <w:t>2</w:t>
      </w:r>
      <w:r w:rsidRPr="00993055">
        <w:rPr>
          <w:rFonts w:ascii="Times New Roman" w:eastAsia="宋体" w:hAnsi="Times New Roman" w:cs="Times New Roman" w:hint="eastAsia"/>
          <w:szCs w:val="24"/>
        </w:rPr>
        <w:t>）</w:t>
      </w:r>
      <w:r w:rsidRPr="00993055">
        <w:rPr>
          <w:rFonts w:ascii="Times New Roman" w:eastAsia="宋体" w:hAnsi="Times New Roman" w:cs="Times New Roman"/>
          <w:position w:val="-32"/>
          <w:szCs w:val="24"/>
        </w:rPr>
        <w:object w:dxaOrig="3117" w:dyaOrig="761">
          <v:shape id="_x0000_i1033" type="#_x0000_t75" style="width:155.4pt;height:38.85pt" o:ole="">
            <v:imagedata r:id="rId20" o:title=""/>
          </v:shape>
          <o:OLEObject Type="Embed" ProgID="Equation.DSMT4" ShapeID="_x0000_i1033" DrawAspect="Content" ObjectID="_1742978429" r:id="rId21"/>
        </w:object>
      </w:r>
      <w:bookmarkEnd w:id="0"/>
      <w:r w:rsidRPr="00993055">
        <w:rPr>
          <w:rFonts w:ascii="Times New Roman" w:eastAsia="宋体" w:hAnsi="Times New Roman" w:cs="Times New Roman" w:hint="eastAsia"/>
          <w:szCs w:val="24"/>
        </w:rPr>
        <w:t>，不在（</w:t>
      </w:r>
      <w:r w:rsidRPr="00993055">
        <w:rPr>
          <w:rFonts w:ascii="Times New Roman" w:eastAsia="宋体" w:hAnsi="Times New Roman" w:cs="Times New Roman" w:hint="eastAsia"/>
          <w:szCs w:val="24"/>
        </w:rPr>
        <w:t>1</w:t>
      </w:r>
      <w:r w:rsidRPr="00993055">
        <w:rPr>
          <w:rFonts w:ascii="Times New Roman" w:eastAsia="宋体" w:hAnsi="Times New Roman" w:cs="Times New Roman"/>
          <w:szCs w:val="24"/>
        </w:rPr>
        <w:t>.35~1.58</w:t>
      </w:r>
      <w:r w:rsidRPr="00993055">
        <w:rPr>
          <w:rFonts w:ascii="Times New Roman" w:eastAsia="宋体" w:hAnsi="Times New Roman" w:cs="Times New Roman" w:hint="eastAsia"/>
          <w:szCs w:val="24"/>
        </w:rPr>
        <w:t>）的范围内，</w:t>
      </w:r>
      <w:r>
        <w:rPr>
          <w:rFonts w:ascii="Times New Roman" w:eastAsia="宋体" w:hAnsi="Times New Roman" w:cs="Times New Roman" w:hint="eastAsia"/>
          <w:szCs w:val="24"/>
        </w:rPr>
        <w:t>是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/>
          <w:szCs w:val="24"/>
        </w:rPr>
        <w:t>5kV</w:t>
      </w:r>
      <w:r>
        <w:rPr>
          <w:rFonts w:ascii="Times New Roman" w:eastAsia="宋体" w:hAnsi="Times New Roman" w:cs="Times New Roman" w:hint="eastAsia"/>
          <w:szCs w:val="24"/>
        </w:rPr>
        <w:t>变压器容量少了，</w:t>
      </w:r>
      <w:r w:rsidRPr="00993055">
        <w:rPr>
          <w:rFonts w:ascii="Times New Roman" w:eastAsia="宋体" w:hAnsi="Times New Roman" w:cs="Times New Roman" w:hint="eastAsia"/>
          <w:szCs w:val="24"/>
        </w:rPr>
        <w:t>故应增加</w:t>
      </w:r>
      <w:r w:rsidRPr="00993055">
        <w:rPr>
          <w:rFonts w:ascii="Times New Roman" w:eastAsia="宋体" w:hAnsi="Times New Roman" w:cs="Times New Roman" w:hint="eastAsia"/>
          <w:szCs w:val="24"/>
        </w:rPr>
        <w:t>3</w:t>
      </w:r>
      <w:r w:rsidRPr="00993055">
        <w:rPr>
          <w:rFonts w:ascii="Times New Roman" w:eastAsia="宋体" w:hAnsi="Times New Roman" w:cs="Times New Roman"/>
          <w:szCs w:val="24"/>
        </w:rPr>
        <w:t>5kV</w:t>
      </w:r>
      <w:r w:rsidRPr="00993055">
        <w:rPr>
          <w:rFonts w:ascii="Times New Roman" w:eastAsia="宋体" w:hAnsi="Times New Roman" w:cs="Times New Roman" w:hint="eastAsia"/>
          <w:szCs w:val="24"/>
        </w:rPr>
        <w:t>变压器容量。</w:t>
      </w:r>
    </w:p>
    <w:p w:rsidR="006E0E82" w:rsidRPr="00993055" w:rsidRDefault="006E0E82" w:rsidP="006E0E82">
      <w:pPr>
        <w:ind w:firstLine="420"/>
        <w:rPr>
          <w:rFonts w:ascii="Times New Roman" w:eastAsia="宋体" w:hAnsi="Times New Roman" w:cs="Times New Roman"/>
          <w:szCs w:val="24"/>
        </w:rPr>
      </w:pPr>
      <w:r w:rsidRPr="00993055">
        <w:rPr>
          <w:rFonts w:ascii="Times New Roman" w:eastAsia="宋体" w:hAnsi="Times New Roman" w:cs="Times New Roman"/>
          <w:position w:val="-12"/>
          <w:szCs w:val="24"/>
        </w:rPr>
        <w:object w:dxaOrig="237" w:dyaOrig="360">
          <v:shape id="_x0000_i1034" type="#_x0000_t75" style="width:11.4pt;height:17.6pt" o:ole="">
            <v:imagedata r:id="rId4" o:title=""/>
          </v:shape>
          <o:OLEObject Type="Embed" ProgID="Equation.DSMT4" ShapeID="_x0000_i1034" DrawAspect="Content" ObjectID="_1742978430" r:id="rId22"/>
        </w:object>
      </w:r>
      <w:r w:rsidRPr="00993055">
        <w:rPr>
          <w:rFonts w:ascii="Times New Roman" w:eastAsia="宋体" w:hAnsi="Times New Roman" w:cs="Times New Roman" w:hint="eastAsia"/>
          <w:szCs w:val="24"/>
        </w:rPr>
        <w:t>取</w:t>
      </w:r>
      <w:r w:rsidRPr="00993055">
        <w:rPr>
          <w:rFonts w:ascii="Times New Roman" w:eastAsia="宋体" w:hAnsi="Times New Roman" w:cs="Times New Roman" w:hint="eastAsia"/>
          <w:szCs w:val="24"/>
        </w:rPr>
        <w:t>1.5</w:t>
      </w:r>
      <w:r w:rsidRPr="00993055">
        <w:rPr>
          <w:rFonts w:ascii="Times New Roman" w:eastAsia="宋体" w:hAnsi="Times New Roman" w:cs="Times New Roman" w:hint="eastAsia"/>
          <w:szCs w:val="24"/>
        </w:rPr>
        <w:t>，</w:t>
      </w:r>
      <w:r w:rsidRPr="00993055">
        <w:rPr>
          <w:rFonts w:ascii="Times New Roman" w:eastAsia="宋体" w:hAnsi="Times New Roman" w:cs="Times New Roman"/>
          <w:position w:val="-14"/>
          <w:szCs w:val="24"/>
        </w:rPr>
        <w:object w:dxaOrig="3765" w:dyaOrig="391">
          <v:shape id="_x0000_i1035" type="#_x0000_t75" style="width:188.55pt;height:19.15pt" o:ole="">
            <v:imagedata r:id="rId23" o:title=""/>
          </v:shape>
          <o:OLEObject Type="Embed" ProgID="Equation.DSMT4" ShapeID="_x0000_i1035" DrawAspect="Content" ObjectID="_1742978431" r:id="rId24"/>
        </w:object>
      </w:r>
      <w:r w:rsidRPr="00993055">
        <w:rPr>
          <w:rFonts w:ascii="Times New Roman" w:eastAsia="宋体" w:hAnsi="Times New Roman" w:cs="Times New Roman" w:hint="eastAsia"/>
          <w:szCs w:val="24"/>
        </w:rPr>
        <w:t>，</w:t>
      </w:r>
      <w:r w:rsidRPr="00993055">
        <w:rPr>
          <w:rFonts w:ascii="Times New Roman" w:eastAsia="宋体" w:hAnsi="Times New Roman" w:cs="Times New Roman" w:hint="eastAsia"/>
          <w:szCs w:val="24"/>
        </w:rPr>
        <w:t>3</w:t>
      </w:r>
      <w:r w:rsidRPr="00993055">
        <w:rPr>
          <w:rFonts w:ascii="Times New Roman" w:eastAsia="宋体" w:hAnsi="Times New Roman" w:cs="Times New Roman"/>
          <w:szCs w:val="24"/>
        </w:rPr>
        <w:t>5kV</w:t>
      </w:r>
      <w:r w:rsidRPr="00993055">
        <w:rPr>
          <w:rFonts w:ascii="Times New Roman" w:eastAsia="宋体" w:hAnsi="Times New Roman" w:cs="Times New Roman" w:hint="eastAsia"/>
          <w:szCs w:val="24"/>
        </w:rPr>
        <w:t>变压器容量选择为</w:t>
      </w:r>
      <w:r w:rsidRPr="00993055">
        <w:rPr>
          <w:rFonts w:ascii="Times New Roman" w:eastAsia="宋体" w:hAnsi="Times New Roman" w:cs="Times New Roman" w:hint="eastAsia"/>
          <w:szCs w:val="24"/>
        </w:rPr>
        <w:t>95</w:t>
      </w:r>
      <w:r w:rsidRPr="00993055">
        <w:rPr>
          <w:rFonts w:ascii="Times New Roman" w:eastAsia="宋体" w:hAnsi="Times New Roman" w:cs="Times New Roman"/>
          <w:szCs w:val="24"/>
        </w:rPr>
        <w:t>M</w:t>
      </w:r>
      <w:bookmarkStart w:id="1" w:name="_GoBack"/>
      <w:bookmarkEnd w:id="1"/>
      <w:r w:rsidRPr="00993055">
        <w:rPr>
          <w:rFonts w:ascii="Times New Roman" w:eastAsia="宋体" w:hAnsi="Times New Roman" w:cs="Times New Roman"/>
          <w:szCs w:val="24"/>
        </w:rPr>
        <w:t>VA</w:t>
      </w:r>
      <w:r w:rsidRPr="00993055">
        <w:rPr>
          <w:rFonts w:ascii="Times New Roman" w:eastAsia="宋体" w:hAnsi="Times New Roman" w:cs="Times New Roman" w:hint="eastAsia"/>
          <w:szCs w:val="24"/>
        </w:rPr>
        <w:t>。</w:t>
      </w:r>
    </w:p>
    <w:p w:rsidR="006E0E82" w:rsidRPr="00993055" w:rsidRDefault="006E0E82" w:rsidP="006E0E82">
      <w:pPr>
        <w:ind w:firstLine="420"/>
        <w:rPr>
          <w:rFonts w:ascii="Times New Roman" w:eastAsia="宋体" w:hAnsi="Times New Roman" w:cs="Times New Roman"/>
          <w:szCs w:val="24"/>
        </w:rPr>
      </w:pPr>
      <w:r w:rsidRPr="00993055">
        <w:rPr>
          <w:rFonts w:ascii="Times New Roman" w:eastAsia="宋体" w:hAnsi="Times New Roman" w:cs="Times New Roman" w:hint="eastAsia"/>
          <w:szCs w:val="24"/>
        </w:rPr>
        <w:t>（</w:t>
      </w:r>
      <w:r w:rsidRPr="00993055">
        <w:rPr>
          <w:rFonts w:ascii="Times New Roman" w:eastAsia="宋体" w:hAnsi="Times New Roman" w:cs="Times New Roman" w:hint="eastAsia"/>
          <w:szCs w:val="24"/>
        </w:rPr>
        <w:t>3</w:t>
      </w:r>
      <w:r w:rsidRPr="00993055">
        <w:rPr>
          <w:rFonts w:ascii="Times New Roman" w:eastAsia="宋体" w:hAnsi="Times New Roman" w:cs="Times New Roman" w:hint="eastAsia"/>
          <w:szCs w:val="24"/>
        </w:rPr>
        <w:t>）</w:t>
      </w:r>
      <w:r w:rsidRPr="00993055">
        <w:rPr>
          <w:rFonts w:ascii="Times New Roman" w:eastAsia="宋体" w:hAnsi="Times New Roman" w:cs="Times New Roman"/>
          <w:position w:val="-32"/>
          <w:szCs w:val="24"/>
        </w:rPr>
        <w:object w:dxaOrig="3333" w:dyaOrig="761">
          <v:shape id="_x0000_i1036" type="#_x0000_t75" style="width:166.8pt;height:38.85pt" o:ole="">
            <v:imagedata r:id="rId25" o:title=""/>
          </v:shape>
          <o:OLEObject Type="Embed" ProgID="Equation.DSMT4" ShapeID="_x0000_i1036" DrawAspect="Content" ObjectID="_1742978432" r:id="rId26"/>
        </w:object>
      </w:r>
      <w:r w:rsidRPr="00993055">
        <w:rPr>
          <w:rFonts w:ascii="Times New Roman" w:eastAsia="宋体" w:hAnsi="Times New Roman" w:cs="Times New Roman" w:hint="eastAsia"/>
          <w:szCs w:val="24"/>
        </w:rPr>
        <w:t>，不在（</w:t>
      </w:r>
      <w:r w:rsidRPr="00993055">
        <w:rPr>
          <w:rFonts w:ascii="Times New Roman" w:eastAsia="宋体" w:hAnsi="Times New Roman" w:cs="Times New Roman" w:hint="eastAsia"/>
          <w:szCs w:val="24"/>
        </w:rPr>
        <w:t>1</w:t>
      </w:r>
      <w:r w:rsidRPr="00993055">
        <w:rPr>
          <w:rFonts w:ascii="Times New Roman" w:eastAsia="宋体" w:hAnsi="Times New Roman" w:cs="Times New Roman"/>
          <w:szCs w:val="24"/>
        </w:rPr>
        <w:t>.</w:t>
      </w:r>
      <w:r w:rsidRPr="00993055">
        <w:rPr>
          <w:rFonts w:ascii="Times New Roman" w:eastAsia="宋体" w:hAnsi="Times New Roman" w:cs="Times New Roman" w:hint="eastAsia"/>
          <w:szCs w:val="24"/>
        </w:rPr>
        <w:t>587</w:t>
      </w:r>
      <w:r w:rsidRPr="00993055">
        <w:rPr>
          <w:rFonts w:ascii="Times New Roman" w:eastAsia="宋体" w:hAnsi="Times New Roman" w:cs="Times New Roman"/>
          <w:szCs w:val="24"/>
        </w:rPr>
        <w:t>~</w:t>
      </w:r>
      <w:r w:rsidRPr="00993055">
        <w:rPr>
          <w:rFonts w:ascii="Times New Roman" w:eastAsia="宋体" w:hAnsi="Times New Roman" w:cs="Times New Roman" w:hint="eastAsia"/>
          <w:szCs w:val="24"/>
        </w:rPr>
        <w:t>2.22</w:t>
      </w:r>
      <w:r w:rsidRPr="00993055">
        <w:rPr>
          <w:rFonts w:ascii="Times New Roman" w:eastAsia="宋体" w:hAnsi="Times New Roman" w:cs="Times New Roman" w:hint="eastAsia"/>
          <w:szCs w:val="24"/>
        </w:rPr>
        <w:t>）的范围内，</w:t>
      </w:r>
      <w:r>
        <w:rPr>
          <w:rFonts w:ascii="Times New Roman" w:eastAsia="宋体" w:hAnsi="Times New Roman" w:cs="Times New Roman" w:hint="eastAsia"/>
          <w:szCs w:val="24"/>
        </w:rPr>
        <w:t>是</w:t>
      </w:r>
      <w:r>
        <w:rPr>
          <w:rFonts w:ascii="Times New Roman" w:eastAsia="宋体" w:hAnsi="Times New Roman" w:cs="Times New Roman"/>
          <w:szCs w:val="24"/>
        </w:rPr>
        <w:t>10kV</w:t>
      </w:r>
      <w:r>
        <w:rPr>
          <w:rFonts w:ascii="Times New Roman" w:eastAsia="宋体" w:hAnsi="Times New Roman" w:cs="Times New Roman" w:hint="eastAsia"/>
          <w:szCs w:val="24"/>
        </w:rPr>
        <w:t>变压器容量少了，</w:t>
      </w:r>
      <w:r w:rsidRPr="00993055">
        <w:rPr>
          <w:rFonts w:ascii="Times New Roman" w:eastAsia="宋体" w:hAnsi="Times New Roman" w:cs="Times New Roman" w:hint="eastAsia"/>
          <w:szCs w:val="24"/>
        </w:rPr>
        <w:t>故应增加</w:t>
      </w:r>
      <w:r w:rsidRPr="00993055">
        <w:rPr>
          <w:rFonts w:ascii="Times New Roman" w:eastAsia="宋体" w:hAnsi="Times New Roman" w:cs="Times New Roman" w:hint="eastAsia"/>
          <w:szCs w:val="24"/>
        </w:rPr>
        <w:t>10</w:t>
      </w:r>
      <w:r w:rsidRPr="00993055">
        <w:rPr>
          <w:rFonts w:ascii="Times New Roman" w:eastAsia="宋体" w:hAnsi="Times New Roman" w:cs="Times New Roman"/>
          <w:szCs w:val="24"/>
        </w:rPr>
        <w:t>kV</w:t>
      </w:r>
      <w:r w:rsidRPr="00993055">
        <w:rPr>
          <w:rFonts w:ascii="Times New Roman" w:eastAsia="宋体" w:hAnsi="Times New Roman" w:cs="Times New Roman" w:hint="eastAsia"/>
          <w:szCs w:val="24"/>
        </w:rPr>
        <w:t>变压器容量。</w:t>
      </w:r>
    </w:p>
    <w:p w:rsidR="006E0E82" w:rsidRPr="00993055" w:rsidRDefault="006E0E82" w:rsidP="006E0E82">
      <w:pPr>
        <w:ind w:firstLine="420"/>
        <w:rPr>
          <w:rFonts w:ascii="Times New Roman" w:eastAsia="宋体" w:hAnsi="Times New Roman" w:cs="Times New Roman"/>
          <w:szCs w:val="24"/>
        </w:rPr>
      </w:pPr>
      <w:r w:rsidRPr="00993055">
        <w:rPr>
          <w:rFonts w:ascii="Times New Roman" w:eastAsia="宋体" w:hAnsi="Times New Roman" w:cs="Times New Roman"/>
          <w:position w:val="-12"/>
          <w:szCs w:val="24"/>
        </w:rPr>
        <w:object w:dxaOrig="257" w:dyaOrig="360">
          <v:shape id="_x0000_i1037" type="#_x0000_t75" style="width:12.95pt;height:17.6pt" o:ole="">
            <v:imagedata r:id="rId6" o:title=""/>
          </v:shape>
          <o:OLEObject Type="Embed" ProgID="Equation.DSMT4" ShapeID="_x0000_i1037" DrawAspect="Content" ObjectID="_1742978433" r:id="rId27"/>
        </w:object>
      </w:r>
      <w:r w:rsidRPr="00993055">
        <w:rPr>
          <w:rFonts w:ascii="Times New Roman" w:eastAsia="宋体" w:hAnsi="Times New Roman" w:cs="Times New Roman" w:hint="eastAsia"/>
          <w:szCs w:val="24"/>
        </w:rPr>
        <w:t>取</w:t>
      </w:r>
      <w:r w:rsidRPr="00993055">
        <w:rPr>
          <w:rFonts w:ascii="Times New Roman" w:eastAsia="宋体" w:hAnsi="Times New Roman" w:cs="Times New Roman" w:hint="eastAsia"/>
          <w:szCs w:val="24"/>
        </w:rPr>
        <w:t>1.9</w:t>
      </w:r>
      <w:r w:rsidRPr="00993055">
        <w:rPr>
          <w:rFonts w:ascii="Times New Roman" w:eastAsia="宋体" w:hAnsi="Times New Roman" w:cs="Times New Roman" w:hint="eastAsia"/>
          <w:szCs w:val="24"/>
        </w:rPr>
        <w:t>，</w:t>
      </w:r>
      <w:r w:rsidRPr="00993055">
        <w:rPr>
          <w:rFonts w:ascii="Times New Roman" w:eastAsia="宋体" w:hAnsi="Times New Roman" w:cs="Times New Roman"/>
          <w:position w:val="-14"/>
          <w:szCs w:val="24"/>
        </w:rPr>
        <w:object w:dxaOrig="3816" w:dyaOrig="391">
          <v:shape id="_x0000_i1038" type="#_x0000_t75" style="width:191.15pt;height:19.15pt" o:ole="">
            <v:imagedata r:id="rId28" o:title=""/>
          </v:shape>
          <o:OLEObject Type="Embed" ProgID="Equation.DSMT4" ShapeID="_x0000_i1038" DrawAspect="Content" ObjectID="_1742978434" r:id="rId29"/>
        </w:object>
      </w:r>
      <w:r w:rsidRPr="00993055">
        <w:rPr>
          <w:rFonts w:ascii="Times New Roman" w:eastAsia="宋体" w:hAnsi="Times New Roman" w:cs="Times New Roman" w:hint="eastAsia"/>
          <w:szCs w:val="24"/>
        </w:rPr>
        <w:t>，</w:t>
      </w:r>
      <w:r w:rsidRPr="00993055">
        <w:rPr>
          <w:rFonts w:ascii="Times New Roman" w:eastAsia="宋体" w:hAnsi="Times New Roman" w:cs="Times New Roman" w:hint="eastAsia"/>
          <w:szCs w:val="24"/>
        </w:rPr>
        <w:t>10</w:t>
      </w:r>
      <w:r w:rsidRPr="00993055">
        <w:rPr>
          <w:rFonts w:ascii="Times New Roman" w:eastAsia="宋体" w:hAnsi="Times New Roman" w:cs="Times New Roman"/>
          <w:szCs w:val="24"/>
        </w:rPr>
        <w:t>kV</w:t>
      </w:r>
      <w:r w:rsidRPr="00993055">
        <w:rPr>
          <w:rFonts w:ascii="Times New Roman" w:eastAsia="宋体" w:hAnsi="Times New Roman" w:cs="Times New Roman" w:hint="eastAsia"/>
          <w:szCs w:val="24"/>
        </w:rPr>
        <w:t>变压器容量选择为</w:t>
      </w:r>
      <w:r w:rsidRPr="00993055">
        <w:rPr>
          <w:rFonts w:ascii="Times New Roman" w:eastAsia="宋体" w:hAnsi="Times New Roman" w:cs="Times New Roman" w:hint="eastAsia"/>
          <w:szCs w:val="24"/>
        </w:rPr>
        <w:t>185</w:t>
      </w:r>
      <w:r w:rsidRPr="00993055">
        <w:rPr>
          <w:rFonts w:ascii="Times New Roman" w:eastAsia="宋体" w:hAnsi="Times New Roman" w:cs="Times New Roman"/>
          <w:szCs w:val="24"/>
        </w:rPr>
        <w:t>MVA</w:t>
      </w:r>
      <w:r w:rsidRPr="00993055">
        <w:rPr>
          <w:rFonts w:ascii="Times New Roman" w:eastAsia="宋体" w:hAnsi="Times New Roman" w:cs="Times New Roman" w:hint="eastAsia"/>
          <w:szCs w:val="24"/>
        </w:rPr>
        <w:t>。</w:t>
      </w:r>
    </w:p>
    <w:p w:rsidR="006E0E82" w:rsidRDefault="006E0E82" w:rsidP="006E0E82">
      <w:pPr>
        <w:ind w:firstLine="420"/>
        <w:rPr>
          <w:rFonts w:ascii="Times New Roman" w:eastAsia="宋体" w:hAnsi="Times New Roman" w:cs="Times New Roman"/>
          <w:szCs w:val="24"/>
        </w:rPr>
      </w:pPr>
      <w:r w:rsidRPr="00993055">
        <w:rPr>
          <w:rFonts w:ascii="Times New Roman" w:eastAsia="宋体" w:hAnsi="Times New Roman" w:cs="Times New Roman" w:hint="eastAsia"/>
          <w:szCs w:val="24"/>
        </w:rPr>
        <w:t>（</w:t>
      </w:r>
      <w:r w:rsidRPr="00993055">
        <w:rPr>
          <w:rFonts w:ascii="Times New Roman" w:eastAsia="宋体" w:hAnsi="Times New Roman" w:cs="Times New Roman" w:hint="eastAsia"/>
          <w:szCs w:val="24"/>
        </w:rPr>
        <w:t>4</w:t>
      </w:r>
      <w:r w:rsidRPr="00993055">
        <w:rPr>
          <w:rFonts w:ascii="Times New Roman" w:eastAsia="宋体" w:hAnsi="Times New Roman" w:cs="Times New Roman" w:hint="eastAsia"/>
          <w:szCs w:val="24"/>
        </w:rPr>
        <w:t>）</w:t>
      </w:r>
      <w:r w:rsidRPr="00993055">
        <w:rPr>
          <w:rFonts w:ascii="Times New Roman" w:eastAsia="宋体" w:hAnsi="Times New Roman" w:cs="Times New Roman"/>
          <w:position w:val="-32"/>
          <w:szCs w:val="24"/>
        </w:rPr>
        <w:object w:dxaOrig="3200" w:dyaOrig="760">
          <v:shape id="_x0000_i1039" type="#_x0000_t75" style="width:161.1pt;height:38.85pt" o:ole="">
            <v:imagedata r:id="rId30" o:title=""/>
          </v:shape>
          <o:OLEObject Type="Embed" ProgID="Equation.DSMT4" ShapeID="_x0000_i1039" DrawAspect="Content" ObjectID="_1742978435" r:id="rId31"/>
        </w:object>
      </w:r>
      <w:r w:rsidRPr="00993055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不</w:t>
      </w:r>
      <w:r w:rsidRPr="00993055">
        <w:rPr>
          <w:rFonts w:ascii="Times New Roman" w:eastAsia="宋体" w:hAnsi="Times New Roman" w:cs="Times New Roman" w:hint="eastAsia"/>
          <w:szCs w:val="24"/>
        </w:rPr>
        <w:t>在（</w:t>
      </w:r>
      <w:r w:rsidRPr="00993055">
        <w:rPr>
          <w:rFonts w:ascii="Times New Roman" w:eastAsia="宋体" w:hAnsi="Times New Roman" w:cs="Times New Roman" w:hint="eastAsia"/>
          <w:szCs w:val="24"/>
        </w:rPr>
        <w:t>1</w:t>
      </w:r>
      <w:r w:rsidRPr="00993055">
        <w:rPr>
          <w:rFonts w:ascii="Times New Roman" w:eastAsia="宋体" w:hAnsi="Times New Roman" w:cs="Times New Roman"/>
          <w:szCs w:val="24"/>
        </w:rPr>
        <w:t>.</w:t>
      </w:r>
      <w:r w:rsidRPr="00993055">
        <w:rPr>
          <w:rFonts w:ascii="Times New Roman" w:eastAsia="宋体" w:hAnsi="Times New Roman" w:cs="Times New Roman" w:hint="eastAsia"/>
          <w:szCs w:val="24"/>
        </w:rPr>
        <w:t>4</w:t>
      </w:r>
      <w:r w:rsidRPr="00993055">
        <w:rPr>
          <w:rFonts w:ascii="Times New Roman" w:eastAsia="宋体" w:hAnsi="Times New Roman" w:cs="Times New Roman"/>
          <w:szCs w:val="24"/>
        </w:rPr>
        <w:t>~</w:t>
      </w:r>
      <w:r w:rsidRPr="00993055">
        <w:rPr>
          <w:rFonts w:ascii="Times New Roman" w:eastAsia="宋体" w:hAnsi="Times New Roman" w:cs="Times New Roman" w:hint="eastAsia"/>
          <w:szCs w:val="24"/>
        </w:rPr>
        <w:t>1.86</w:t>
      </w:r>
      <w:r w:rsidRPr="00993055">
        <w:rPr>
          <w:rFonts w:ascii="Times New Roman" w:eastAsia="宋体" w:hAnsi="Times New Roman" w:cs="Times New Roman" w:hint="eastAsia"/>
          <w:szCs w:val="24"/>
        </w:rPr>
        <w:t>）的范围内，故增</w:t>
      </w:r>
      <w:r>
        <w:rPr>
          <w:rFonts w:ascii="Times New Roman" w:eastAsia="宋体" w:hAnsi="Times New Roman" w:cs="Times New Roman" w:hint="eastAsia"/>
          <w:szCs w:val="24"/>
        </w:rPr>
        <w:t>加</w:t>
      </w:r>
      <w:r w:rsidRPr="00993055">
        <w:rPr>
          <w:rFonts w:ascii="Times New Roman" w:eastAsia="宋体" w:hAnsi="Times New Roman" w:cs="Times New Roman" w:hint="eastAsia"/>
          <w:szCs w:val="24"/>
        </w:rPr>
        <w:t>低压设备容量。</w:t>
      </w:r>
    </w:p>
    <w:p w:rsidR="006E0E82" w:rsidRDefault="006E0E82" w:rsidP="006E0E82">
      <w:pPr>
        <w:ind w:firstLine="420"/>
        <w:rPr>
          <w:rFonts w:ascii="Times New Roman" w:eastAsia="宋体" w:hAnsi="Times New Roman" w:cs="Times New Roman"/>
          <w:szCs w:val="24"/>
        </w:rPr>
      </w:pPr>
      <w:r w:rsidRPr="00993055">
        <w:rPr>
          <w:rFonts w:ascii="Times New Roman" w:eastAsia="宋体" w:hAnsi="Times New Roman" w:cs="Times New Roman"/>
          <w:b/>
          <w:position w:val="-12"/>
          <w:szCs w:val="24"/>
        </w:rPr>
        <w:object w:dxaOrig="260" w:dyaOrig="360">
          <v:shape id="_x0000_i1040" type="#_x0000_t75" style="width:12.95pt;height:17.1pt" o:ole="">
            <v:imagedata r:id="rId8" o:title=""/>
          </v:shape>
          <o:OLEObject Type="Embed" ProgID="Equation.DSMT4" ShapeID="_x0000_i1040" DrawAspect="Content" ObjectID="_1742978436" r:id="rId32"/>
        </w:object>
      </w:r>
      <w:r w:rsidRPr="00624F73">
        <w:rPr>
          <w:rFonts w:ascii="Times New Roman" w:eastAsia="宋体" w:hAnsi="Times New Roman" w:cs="Times New Roman" w:hint="eastAsia"/>
          <w:szCs w:val="24"/>
        </w:rPr>
        <w:t>取</w:t>
      </w:r>
      <w:r>
        <w:rPr>
          <w:rFonts w:ascii="Times New Roman" w:eastAsia="宋体" w:hAnsi="Times New Roman" w:cs="Times New Roman"/>
          <w:szCs w:val="24"/>
        </w:rPr>
        <w:t>1.6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B346B7">
        <w:rPr>
          <w:position w:val="-14"/>
        </w:rPr>
        <w:object w:dxaOrig="3260" w:dyaOrig="400">
          <v:shape id="_x0000_i1041" type="#_x0000_t75" style="width:162.65pt;height:20.2pt" o:ole="">
            <v:imagedata r:id="rId33" o:title=""/>
          </v:shape>
          <o:OLEObject Type="Embed" ProgID="Equation.DSMT4" ShapeID="_x0000_i1041" DrawAspect="Content" ObjectID="_1742978437" r:id="rId34"/>
        </w:object>
      </w:r>
      <w:r>
        <w:rPr>
          <w:rFonts w:hint="eastAsia"/>
        </w:rPr>
        <w:t>，</w:t>
      </w:r>
      <w:r w:rsidRPr="00993055">
        <w:rPr>
          <w:rFonts w:ascii="Times New Roman" w:eastAsia="宋体" w:hAnsi="Times New Roman" w:cs="Times New Roman" w:hint="eastAsia"/>
          <w:szCs w:val="24"/>
        </w:rPr>
        <w:t>低压设备容量</w:t>
      </w:r>
      <w:r>
        <w:rPr>
          <w:rFonts w:ascii="Times New Roman" w:eastAsia="宋体" w:hAnsi="Times New Roman" w:cs="Times New Roman" w:hint="eastAsia"/>
          <w:szCs w:val="24"/>
        </w:rPr>
        <w:t>选择为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/>
          <w:szCs w:val="24"/>
        </w:rPr>
        <w:t>00MVA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6E0E82" w:rsidRPr="006E0E82" w:rsidRDefault="006E0E82"/>
    <w:sectPr w:rsidR="006E0E82" w:rsidRPr="006E0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82"/>
    <w:rsid w:val="006E0E82"/>
    <w:rsid w:val="0097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D565"/>
  <w15:chartTrackingRefBased/>
  <w15:docId w15:val="{7B5729E7-B901-40FB-A097-460707A4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E0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2023-04-14T03:46:00Z</dcterms:created>
  <dcterms:modified xsi:type="dcterms:W3CDTF">2023-04-14T03:53:00Z</dcterms:modified>
</cp:coreProperties>
</file>