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color w:val="5E5E5E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71AFA7F5" w14:textId="77777777" w:rsidR="006A45B5" w:rsidRPr="00653847" w:rsidRDefault="005C332B">
          <w:pPr>
            <w:rPr>
              <w:rFonts w:ascii="Arial" w:hAnsi="Arial" w:cs="Arial"/>
            </w:rPr>
          </w:pPr>
          <w:r w:rsidRPr="00653847">
            <w:rPr>
              <w:rFonts w:ascii="Arial" w:hAnsi="Arial" w:cs="Arial"/>
              <w:noProof/>
            </w:rPr>
            <w:drawing>
              <wp:anchor distT="0" distB="0" distL="114300" distR="114300" simplePos="0" relativeHeight="251658752" behindDoc="1" locked="0" layoutInCell="1" allowOverlap="1" wp14:anchorId="3F2FF61D" wp14:editId="2E019219">
                <wp:simplePos x="0" y="0"/>
                <wp:positionH relativeFrom="column">
                  <wp:posOffset>-510540</wp:posOffset>
                </wp:positionH>
                <wp:positionV relativeFrom="paragraph">
                  <wp:posOffset>747395</wp:posOffset>
                </wp:positionV>
                <wp:extent cx="7262483" cy="2143125"/>
                <wp:effectExtent l="0" t="0" r="0" b="0"/>
                <wp:wrapTight wrapText="bothSides">
                  <wp:wrapPolygon edited="0">
                    <wp:start x="0" y="0"/>
                    <wp:lineTo x="0" y="21312"/>
                    <wp:lineTo x="21532" y="21312"/>
                    <wp:lineTo x="21532" y="0"/>
                    <wp:lineTo x="0" y="0"/>
                  </wp:wrapPolygon>
                </wp:wrapTight>
                <wp:docPr id="1" name="Imagem 1" descr="IMDb | Amazon.job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Db | Amazon.job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2483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bottomFromText="720" w:vertAnchor="page" w:horzAnchor="margin" w:tblpXSpec="center" w:tblpY="6646"/>
            <w:tblW w:w="4353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39"/>
          </w:tblGrid>
          <w:tr w:rsidR="00653847" w:rsidRPr="00653847" w14:paraId="685253B0" w14:textId="77777777" w:rsidTr="00653847">
            <w:trPr>
              <w:trHeight w:val="440"/>
            </w:trPr>
            <w:tc>
              <w:tcPr>
                <w:tcW w:w="9039" w:type="dxa"/>
              </w:tcPr>
              <w:sdt>
                <w:sdtPr>
                  <w:rPr>
                    <w:rFonts w:ascii="Arial" w:hAnsi="Arial" w:cs="Arial"/>
                    <w:sz w:val="72"/>
                    <w:szCs w:val="56"/>
                  </w:rPr>
                  <w:alias w:val="Título"/>
                  <w:id w:val="-308007970"/>
                  <w:placeholder>
                    <w:docPart w:val="D042FCB1A3184919A4256378495BDB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ACB6799" w14:textId="77777777" w:rsidR="00653847" w:rsidRPr="00653847" w:rsidRDefault="00653847" w:rsidP="00653847">
                    <w:pPr>
                      <w:pStyle w:val="Ttulo"/>
                      <w:jc w:val="center"/>
                      <w:rPr>
                        <w:rFonts w:ascii="Arial" w:hAnsi="Arial" w:cs="Arial"/>
                        <w:sz w:val="96"/>
                      </w:rPr>
                    </w:pPr>
                    <w:r w:rsidRPr="00653847">
                      <w:rPr>
                        <w:rFonts w:ascii="Arial" w:hAnsi="Arial" w:cs="Arial"/>
                        <w:sz w:val="72"/>
                        <w:szCs w:val="56"/>
                      </w:rPr>
                      <w:t>Projeto de Recurso</w:t>
                    </w:r>
                  </w:p>
                </w:sdtContent>
              </w:sdt>
            </w:tc>
          </w:tr>
          <w:tr w:rsidR="00653847" w:rsidRPr="00653847" w14:paraId="6A4E66FE" w14:textId="77777777" w:rsidTr="00653847">
            <w:trPr>
              <w:trHeight w:val="229"/>
            </w:trPr>
            <w:tc>
              <w:tcPr>
                <w:tcW w:w="0" w:type="auto"/>
                <w:vAlign w:val="bottom"/>
              </w:tcPr>
              <w:sdt>
                <w:sdtPr>
                  <w:rPr>
                    <w:rFonts w:ascii="Arial" w:hAnsi="Arial" w:cs="Arial"/>
                    <w:sz w:val="36"/>
                    <w:szCs w:val="36"/>
                  </w:rPr>
                  <w:alias w:val="Subtítulo"/>
                  <w:id w:val="758173203"/>
                  <w:placeholder>
                    <w:docPart w:val="D0C959B5D1324F2991249BDC9DCA70E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39617190" w14:textId="77777777" w:rsidR="00653847" w:rsidRPr="00653847" w:rsidRDefault="00653847" w:rsidP="00653847">
                    <w:pPr>
                      <w:pStyle w:val="Subttulo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653847">
                      <w:rPr>
                        <w:rFonts w:ascii="Arial" w:hAnsi="Arial" w:cs="Arial"/>
                        <w:sz w:val="36"/>
                        <w:szCs w:val="36"/>
                      </w:rPr>
                      <w:t>ATAD – 2019/2020</w:t>
                    </w:r>
                  </w:p>
                </w:sdtContent>
              </w:sdt>
            </w:tc>
          </w:tr>
          <w:tr w:rsidR="00653847" w:rsidRPr="00653847" w14:paraId="037AC4E9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5CD21BA1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53847" w:rsidRPr="00653847" w14:paraId="72824E46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17E0D4D2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653847">
                  <w:rPr>
                    <w:rFonts w:ascii="Arial" w:hAnsi="Arial" w:cs="Arial"/>
                    <w:sz w:val="24"/>
                    <w:szCs w:val="24"/>
                  </w:rPr>
                  <w:t>Docente: Patrícia Macedo</w:t>
                </w:r>
              </w:p>
              <w:p w14:paraId="27513C48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653847">
                  <w:rPr>
                    <w:rFonts w:ascii="Arial" w:hAnsi="Arial" w:cs="Arial"/>
                    <w:sz w:val="24"/>
                    <w:szCs w:val="24"/>
                  </w:rPr>
                  <w:t>Discente: Iúri Tomé 180221123</w:t>
                </w:r>
              </w:p>
            </w:tc>
          </w:tr>
          <w:tr w:rsidR="00653847" w:rsidRPr="00653847" w14:paraId="3D689C4A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0C01D582" w14:textId="77777777" w:rsidR="00653847" w:rsidRPr="00653847" w:rsidRDefault="00653847" w:rsidP="00653847">
                <w:p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14:paraId="7140A855" w14:textId="77777777" w:rsidR="00653847" w:rsidRPr="00653847" w:rsidRDefault="00653847" w:rsidP="00457797">
          <w:pPr>
            <w:rPr>
              <w:rFonts w:ascii="Arial" w:eastAsiaTheme="majorEastAsia" w:hAnsi="Arial" w:cs="Arial"/>
              <w:color w:val="5E5E5E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</w:p>
        <w:p w14:paraId="5886C2D5" w14:textId="77777777" w:rsidR="00457797" w:rsidRPr="00653847" w:rsidRDefault="00653847" w:rsidP="00457797">
          <w:pPr>
            <w:rPr>
              <w:rFonts w:ascii="Arial" w:eastAsiaTheme="majorEastAsia" w:hAnsi="Arial" w:cs="Arial"/>
            </w:rPr>
          </w:pPr>
          <w:r w:rsidRPr="00653847">
            <w:rPr>
              <w:rFonts w:ascii="Arial" w:eastAsiaTheme="majorEastAsia" w:hAnsi="Arial"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3682740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44ED4C41" w14:textId="77777777" w:rsidR="005C332B" w:rsidRPr="00653847" w:rsidRDefault="005C332B">
          <w:pPr>
            <w:pStyle w:val="Cabealhodondice"/>
            <w:rPr>
              <w:rFonts w:ascii="Arial" w:hAnsi="Arial" w:cs="Arial"/>
              <w:color w:val="FEC306" w:themeColor="accent5"/>
              <w:sz w:val="32"/>
              <w:szCs w:val="32"/>
            </w:rPr>
          </w:pPr>
          <w:r w:rsidRPr="00653847">
            <w:rPr>
              <w:rFonts w:ascii="Arial" w:hAnsi="Arial" w:cs="Arial"/>
              <w:color w:val="FEC306" w:themeColor="accent5"/>
              <w:sz w:val="32"/>
              <w:szCs w:val="32"/>
            </w:rPr>
            <w:t>Índice</w:t>
          </w:r>
        </w:p>
        <w:p w14:paraId="5E934283" w14:textId="77777777" w:rsidR="005C332B" w:rsidRPr="00653847" w:rsidRDefault="005C332B">
          <w:pPr>
            <w:pStyle w:val="ndice1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653847">
            <w:rPr>
              <w:rFonts w:ascii="Arial" w:hAnsi="Arial" w:cs="Arial"/>
              <w:sz w:val="24"/>
              <w:szCs w:val="24"/>
            </w:rPr>
            <w:fldChar w:fldCharType="begin"/>
          </w:r>
          <w:r w:rsidRPr="0065384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5384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153708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Descrição dos ADTs utilizados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_Toc46153708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B80D1" w14:textId="77777777" w:rsidR="005C332B" w:rsidRPr="00653847" w:rsidRDefault="005C332B">
          <w:pPr>
            <w:pStyle w:val="ndice1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09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Complexidade algorítmica dos comandos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_Toc46153709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9BAFB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0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LOADM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_Toc46153710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6D5A0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1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LOADR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_Toc46153711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E1592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2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TOP5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_Toc46153712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E5B17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3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RATING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_Toc46153713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969CE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4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SAMEDIR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_Toc46153714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CE59E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5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VOTERS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_Toc46153715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1B9D0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6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COUNTRY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_Toc46153716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22B1E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7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YEAR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_Toc46153717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CED7A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8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MATRIX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_Toc46153718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F110D" w14:textId="77777777" w:rsidR="005C332B" w:rsidRPr="00653847" w:rsidRDefault="005C332B">
          <w:pPr>
            <w:pStyle w:val="ndice2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19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PREDICTION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_Toc46153719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DEE3F" w14:textId="77777777" w:rsidR="005C332B" w:rsidRPr="00653847" w:rsidRDefault="005C332B">
          <w:pPr>
            <w:pStyle w:val="ndice1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20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Pseudo-Código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_Toc46153720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9CE84" w14:textId="77777777" w:rsidR="005C332B" w:rsidRPr="00653847" w:rsidRDefault="005C332B">
          <w:pPr>
            <w:pStyle w:val="ndice1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21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Limitações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_Toc46153721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45972" w14:textId="77777777" w:rsidR="005C332B" w:rsidRPr="00653847" w:rsidRDefault="005C332B">
          <w:pPr>
            <w:pStyle w:val="ndice1"/>
            <w:tabs>
              <w:tab w:val="right" w:leader="dot" w:pos="9797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153722" w:history="1">
            <w:r w:rsidRPr="00653847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_Toc46153722 \h </w:instrTex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5384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84CCC" w14:textId="77777777" w:rsidR="005C332B" w:rsidRDefault="005C332B">
          <w:r w:rsidRPr="0065384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E16F48A" w14:textId="77777777" w:rsidR="005C332B" w:rsidRPr="005C332B" w:rsidRDefault="005C332B" w:rsidP="005C332B">
      <w:r w:rsidRPr="005C332B">
        <w:rPr>
          <w:highlight w:val="yellow"/>
        </w:rPr>
        <w:t>ATUALIZAR INDICE</w:t>
      </w:r>
    </w:p>
    <w:p w14:paraId="51B04872" w14:textId="77777777" w:rsidR="005C332B" w:rsidRDefault="005C332B">
      <w:pPr>
        <w:rPr>
          <w:color w:val="92D050"/>
        </w:rPr>
      </w:pPr>
      <w:r>
        <w:rPr>
          <w:color w:val="92D050"/>
        </w:rPr>
        <w:br w:type="page"/>
      </w:r>
    </w:p>
    <w:p w14:paraId="72D8100F" w14:textId="77777777" w:rsidR="005C332B" w:rsidRPr="005C332B" w:rsidRDefault="005C332B" w:rsidP="00653847">
      <w:pPr>
        <w:jc w:val="both"/>
        <w:rPr>
          <w:color w:val="92D050"/>
        </w:rPr>
      </w:pPr>
    </w:p>
    <w:p w14:paraId="65ECF6B3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0" w:name="_Toc46153708"/>
      <w:r w:rsidRPr="00653847">
        <w:rPr>
          <w:rFonts w:ascii="Arial" w:hAnsi="Arial" w:cs="Arial"/>
          <w:color w:val="FEC306" w:themeColor="accent5"/>
        </w:rPr>
        <w:t xml:space="preserve">Descrição dos </w:t>
      </w:r>
      <w:proofErr w:type="spellStart"/>
      <w:r w:rsidRPr="00653847">
        <w:rPr>
          <w:rFonts w:ascii="Arial" w:hAnsi="Arial" w:cs="Arial"/>
          <w:color w:val="FEC306" w:themeColor="accent5"/>
        </w:rPr>
        <w:t>ADTs</w:t>
      </w:r>
      <w:proofErr w:type="spellEnd"/>
      <w:r w:rsidRPr="00653847">
        <w:rPr>
          <w:rFonts w:ascii="Arial" w:hAnsi="Arial" w:cs="Arial"/>
          <w:color w:val="FEC306" w:themeColor="accent5"/>
        </w:rPr>
        <w:t xml:space="preserve"> utilizados</w:t>
      </w:r>
      <w:bookmarkEnd w:id="0"/>
    </w:p>
    <w:p w14:paraId="4EC1168E" w14:textId="77777777" w:rsidR="00457797" w:rsidRPr="00653847" w:rsidRDefault="00457797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 xml:space="preserve">Neste projeto utilizei os ADT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e ADT </w:t>
      </w:r>
      <w:proofErr w:type="spellStart"/>
      <w:r w:rsidRPr="00653847">
        <w:rPr>
          <w:rFonts w:ascii="Arial" w:hAnsi="Arial" w:cs="Arial"/>
          <w:sz w:val="24"/>
          <w:szCs w:val="24"/>
        </w:rPr>
        <w:t>Map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com a estrutura de dados </w:t>
      </w:r>
      <w:proofErr w:type="spellStart"/>
      <w:r w:rsidRPr="00653847">
        <w:rPr>
          <w:rFonts w:ascii="Arial" w:hAnsi="Arial" w:cs="Arial"/>
          <w:sz w:val="24"/>
          <w:szCs w:val="24"/>
        </w:rPr>
        <w:t>Array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>, pois tomei em consideração que não existe uma ligação concreta de entre os variados filmes sendo então mais s</w:t>
      </w:r>
      <w:bookmarkStart w:id="1" w:name="_GoBack"/>
      <w:bookmarkEnd w:id="1"/>
      <w:r w:rsidRPr="00653847">
        <w:rPr>
          <w:rFonts w:ascii="Arial" w:hAnsi="Arial" w:cs="Arial"/>
          <w:sz w:val="24"/>
          <w:szCs w:val="24"/>
        </w:rPr>
        <w:t>imples a procura dos mesmos em cada ADT através de índices.</w:t>
      </w:r>
    </w:p>
    <w:p w14:paraId="608B2425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2" w:name="_Toc46153709"/>
      <w:r w:rsidRPr="00653847">
        <w:rPr>
          <w:rFonts w:ascii="Arial" w:hAnsi="Arial" w:cs="Arial"/>
          <w:color w:val="FEC306" w:themeColor="accent5"/>
        </w:rPr>
        <w:t>Complexidade algorítmica dos comandos</w:t>
      </w:r>
      <w:bookmarkEnd w:id="2"/>
    </w:p>
    <w:p w14:paraId="54F6821F" w14:textId="77777777" w:rsidR="00457797" w:rsidRPr="00653847" w:rsidRDefault="00457797" w:rsidP="00653847">
      <w:pPr>
        <w:pStyle w:val="Ttulo2"/>
        <w:jc w:val="both"/>
        <w:rPr>
          <w:rFonts w:ascii="Arial" w:hAnsi="Arial" w:cs="Arial"/>
        </w:rPr>
      </w:pPr>
      <w:bookmarkStart w:id="3" w:name="_Toc46153710"/>
      <w:r w:rsidRPr="00653847">
        <w:rPr>
          <w:rFonts w:ascii="Arial" w:hAnsi="Arial" w:cs="Arial"/>
        </w:rPr>
        <w:t>LOADM</w:t>
      </w:r>
      <w:bookmarkEnd w:id="3"/>
    </w:p>
    <w:p w14:paraId="0FEAC192" w14:textId="77777777" w:rsidR="00457797" w:rsidRPr="00653847" w:rsidRDefault="00457797" w:rsidP="00653847">
      <w:pPr>
        <w:pStyle w:val="Ttulo2"/>
        <w:jc w:val="both"/>
        <w:rPr>
          <w:rFonts w:ascii="Arial" w:hAnsi="Arial" w:cs="Arial"/>
        </w:rPr>
      </w:pPr>
      <w:bookmarkStart w:id="4" w:name="_Toc46153711"/>
      <w:r w:rsidRPr="00653847">
        <w:rPr>
          <w:rFonts w:ascii="Arial" w:hAnsi="Arial" w:cs="Arial"/>
        </w:rPr>
        <w:t>LOADR</w:t>
      </w:r>
      <w:bookmarkEnd w:id="4"/>
    </w:p>
    <w:p w14:paraId="3C10BD81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5" w:name="_Toc46153712"/>
      <w:r w:rsidRPr="00653847">
        <w:rPr>
          <w:rFonts w:ascii="Arial" w:hAnsi="Arial" w:cs="Arial"/>
        </w:rPr>
        <w:t>TOP5</w:t>
      </w:r>
      <w:bookmarkEnd w:id="5"/>
    </w:p>
    <w:p w14:paraId="6942D1EE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6" w:name="_Toc46153713"/>
      <w:r w:rsidRPr="00653847">
        <w:rPr>
          <w:rFonts w:ascii="Arial" w:hAnsi="Arial" w:cs="Arial"/>
        </w:rPr>
        <w:t>RATING</w:t>
      </w:r>
      <w:bookmarkEnd w:id="6"/>
    </w:p>
    <w:p w14:paraId="437C9005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7" w:name="_Toc46153714"/>
      <w:r w:rsidRPr="00653847">
        <w:rPr>
          <w:rFonts w:ascii="Arial" w:hAnsi="Arial" w:cs="Arial"/>
        </w:rPr>
        <w:t>SAMEDIR</w:t>
      </w:r>
      <w:bookmarkEnd w:id="7"/>
    </w:p>
    <w:p w14:paraId="1CADF3A0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8" w:name="_Toc46153715"/>
      <w:r w:rsidRPr="00653847">
        <w:rPr>
          <w:rFonts w:ascii="Arial" w:hAnsi="Arial" w:cs="Arial"/>
        </w:rPr>
        <w:t>VOTERS</w:t>
      </w:r>
      <w:bookmarkEnd w:id="8"/>
    </w:p>
    <w:p w14:paraId="5867F280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9" w:name="_Toc46153716"/>
      <w:r w:rsidRPr="00653847">
        <w:rPr>
          <w:rFonts w:ascii="Arial" w:hAnsi="Arial" w:cs="Arial"/>
        </w:rPr>
        <w:t>COUNTRY</w:t>
      </w:r>
      <w:bookmarkEnd w:id="9"/>
    </w:p>
    <w:p w14:paraId="26CF0D3D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10" w:name="_Toc46153717"/>
      <w:r w:rsidRPr="00653847">
        <w:rPr>
          <w:rFonts w:ascii="Arial" w:hAnsi="Arial" w:cs="Arial"/>
        </w:rPr>
        <w:t>YEAR</w:t>
      </w:r>
      <w:bookmarkEnd w:id="10"/>
    </w:p>
    <w:p w14:paraId="703BB6D9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11" w:name="_Toc46153718"/>
      <w:r w:rsidRPr="00653847">
        <w:rPr>
          <w:rFonts w:ascii="Arial" w:hAnsi="Arial" w:cs="Arial"/>
        </w:rPr>
        <w:t>MATRIX</w:t>
      </w:r>
      <w:bookmarkEnd w:id="11"/>
    </w:p>
    <w:p w14:paraId="3DE28CEE" w14:textId="77777777" w:rsidR="00945762" w:rsidRPr="00653847" w:rsidRDefault="00945762" w:rsidP="00653847">
      <w:pPr>
        <w:pStyle w:val="Ttulo2"/>
        <w:jc w:val="both"/>
        <w:rPr>
          <w:rFonts w:ascii="Arial" w:hAnsi="Arial" w:cs="Arial"/>
        </w:rPr>
      </w:pPr>
      <w:bookmarkStart w:id="12" w:name="_Toc46153719"/>
      <w:r w:rsidRPr="00653847">
        <w:rPr>
          <w:rFonts w:ascii="Arial" w:hAnsi="Arial" w:cs="Arial"/>
        </w:rPr>
        <w:t>PREDICTION</w:t>
      </w:r>
      <w:bookmarkEnd w:id="12"/>
    </w:p>
    <w:p w14:paraId="37456818" w14:textId="77777777" w:rsidR="00945762" w:rsidRPr="00653847" w:rsidRDefault="00945762" w:rsidP="00653847">
      <w:pPr>
        <w:jc w:val="both"/>
        <w:rPr>
          <w:rFonts w:ascii="Arial" w:hAnsi="Arial" w:cs="Arial"/>
        </w:rPr>
      </w:pPr>
    </w:p>
    <w:p w14:paraId="7CB72E31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13" w:name="_Toc46153720"/>
      <w:proofErr w:type="spellStart"/>
      <w:r w:rsidRPr="00653847">
        <w:rPr>
          <w:rFonts w:ascii="Arial" w:hAnsi="Arial" w:cs="Arial"/>
          <w:color w:val="FEC306" w:themeColor="accent5"/>
        </w:rPr>
        <w:t>Pseudo-Código</w:t>
      </w:r>
      <w:bookmarkEnd w:id="13"/>
      <w:proofErr w:type="spellEnd"/>
    </w:p>
    <w:p w14:paraId="1A7406F6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14" w:name="_Toc46153721"/>
      <w:r w:rsidRPr="00653847">
        <w:rPr>
          <w:rFonts w:ascii="Arial" w:hAnsi="Arial" w:cs="Arial"/>
          <w:color w:val="FEC306" w:themeColor="accent5"/>
        </w:rPr>
        <w:t>Limitações</w:t>
      </w:r>
      <w:bookmarkEnd w:id="14"/>
    </w:p>
    <w:p w14:paraId="703BDA44" w14:textId="77777777" w:rsidR="00457797" w:rsidRPr="00653847" w:rsidRDefault="00945762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>[quais os comandos não implementados e quais os que têm problemas]</w:t>
      </w:r>
    </w:p>
    <w:p w14:paraId="433146CF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15" w:name="_Toc46153722"/>
      <w:r w:rsidRPr="00653847">
        <w:rPr>
          <w:rFonts w:ascii="Arial" w:hAnsi="Arial" w:cs="Arial"/>
          <w:color w:val="FEC306" w:themeColor="accent5"/>
        </w:rPr>
        <w:t>Conclusão</w:t>
      </w:r>
      <w:bookmarkEnd w:id="15"/>
    </w:p>
    <w:p w14:paraId="54764073" w14:textId="77777777" w:rsidR="00945762" w:rsidRPr="00653847" w:rsidRDefault="00945762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 xml:space="preserve">Neste projeto usamos a </w:t>
      </w:r>
      <w:proofErr w:type="spellStart"/>
      <w:r w:rsidRPr="00653847">
        <w:rPr>
          <w:rFonts w:ascii="Arial" w:hAnsi="Arial" w:cs="Arial"/>
          <w:sz w:val="24"/>
          <w:szCs w:val="24"/>
        </w:rPr>
        <w:t>ADT’s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, para a lista de filmes, e </w:t>
      </w:r>
      <w:proofErr w:type="spellStart"/>
      <w:r w:rsidRPr="00653847">
        <w:rPr>
          <w:rFonts w:ascii="Arial" w:hAnsi="Arial" w:cs="Arial"/>
          <w:sz w:val="24"/>
          <w:szCs w:val="24"/>
        </w:rPr>
        <w:t>Map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para a coleção de avaliações de cada filme, ambas implementadas com uma estrutura de dados (ED) </w:t>
      </w:r>
      <w:proofErr w:type="spellStart"/>
      <w:r w:rsidRPr="00653847">
        <w:rPr>
          <w:rFonts w:ascii="Arial" w:hAnsi="Arial" w:cs="Arial"/>
          <w:sz w:val="24"/>
          <w:szCs w:val="24"/>
        </w:rPr>
        <w:t>Array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>, como referido anteriormente. Sendo então a utilização dos mesmos o grande foco deste projeto</w:t>
      </w:r>
      <w:r w:rsidR="005C332B" w:rsidRPr="00653847">
        <w:rPr>
          <w:rFonts w:ascii="Arial" w:hAnsi="Arial" w:cs="Arial"/>
          <w:sz w:val="24"/>
          <w:szCs w:val="24"/>
        </w:rPr>
        <w:t xml:space="preserve">. Concluindo ao realizar este projeto a compreensão de cada um destes </w:t>
      </w:r>
      <w:proofErr w:type="spellStart"/>
      <w:r w:rsidR="005C332B" w:rsidRPr="00653847">
        <w:rPr>
          <w:rFonts w:ascii="Arial" w:hAnsi="Arial" w:cs="Arial"/>
          <w:sz w:val="24"/>
          <w:szCs w:val="24"/>
        </w:rPr>
        <w:t>ADT’s</w:t>
      </w:r>
      <w:proofErr w:type="spellEnd"/>
      <w:r w:rsidR="005C332B" w:rsidRPr="00653847">
        <w:rPr>
          <w:rFonts w:ascii="Arial" w:hAnsi="Arial" w:cs="Arial"/>
          <w:sz w:val="24"/>
          <w:szCs w:val="24"/>
        </w:rPr>
        <w:t xml:space="preserve"> tornou-se mais clara, devido à prática. </w:t>
      </w:r>
    </w:p>
    <w:p w14:paraId="57936008" w14:textId="77777777" w:rsidR="005C332B" w:rsidRPr="00653847" w:rsidRDefault="005C332B" w:rsidP="00945762">
      <w:pPr>
        <w:rPr>
          <w:rFonts w:ascii="Arial" w:hAnsi="Arial" w:cs="Arial"/>
        </w:rPr>
      </w:pPr>
    </w:p>
    <w:sectPr w:rsidR="005C332B" w:rsidRPr="00653847">
      <w:headerReference w:type="default" r:id="rId12"/>
      <w:footerReference w:type="even" r:id="rId13"/>
      <w:footerReference w:type="default" r:id="rId1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520BB" w14:textId="77777777" w:rsidR="00457797" w:rsidRDefault="00457797">
      <w:pPr>
        <w:spacing w:after="0" w:line="240" w:lineRule="auto"/>
      </w:pPr>
      <w:r>
        <w:separator/>
      </w:r>
    </w:p>
  </w:endnote>
  <w:endnote w:type="continuationSeparator" w:id="0">
    <w:p w14:paraId="6A072E83" w14:textId="77777777" w:rsidR="00457797" w:rsidRDefault="0045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E144" w14:textId="77777777" w:rsidR="006A45B5" w:rsidRDefault="006A45B5">
    <w:pPr>
      <w:jc w:val="right"/>
    </w:pPr>
  </w:p>
  <w:p w14:paraId="59509A36" w14:textId="77777777" w:rsidR="006A45B5" w:rsidRDefault="0065384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F69200" w:themeColor="accent3"/>
      </w:rPr>
      <w:sym w:font="Wingdings 2" w:char="F097"/>
    </w:r>
    <w:r>
      <w:t xml:space="preserve"> </w:t>
    </w:r>
  </w:p>
  <w:p w14:paraId="0438DF6B" w14:textId="77777777" w:rsidR="006A45B5" w:rsidRDefault="00653847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6C44F12" wp14:editId="041A1473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FD9D831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14DFAF2A" w14:textId="77777777" w:rsidR="006A45B5" w:rsidRDefault="006A45B5">
    <w:pPr>
      <w:pStyle w:val="SemEspaamento"/>
      <w:rPr>
        <w:sz w:val="2"/>
        <w:szCs w:val="2"/>
      </w:rPr>
    </w:pPr>
  </w:p>
  <w:p w14:paraId="644FA6F0" w14:textId="77777777" w:rsidR="006A45B5" w:rsidRDefault="006A45B5"/>
  <w:p w14:paraId="5EC4265E" w14:textId="77777777" w:rsidR="006A45B5" w:rsidRDefault="006A45B5"/>
  <w:p w14:paraId="2600D48B" w14:textId="77777777" w:rsidR="006A45B5" w:rsidRDefault="006A45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029C" w14:textId="77777777" w:rsidR="006A45B5" w:rsidRPr="00653847" w:rsidRDefault="00653847">
    <w:pPr>
      <w:jc w:val="center"/>
      <w:rPr>
        <w:color w:val="FEC306" w:themeColor="accent5"/>
      </w:rPr>
    </w:pPr>
    <w:r w:rsidRPr="00653847">
      <w:rPr>
        <w:color w:val="FEC306" w:themeColor="accent5"/>
      </w:rPr>
      <w:fldChar w:fldCharType="begin"/>
    </w:r>
    <w:r w:rsidRPr="00653847">
      <w:rPr>
        <w:color w:val="FEC306" w:themeColor="accent5"/>
      </w:rPr>
      <w:instrText xml:space="preserve">PAGE  \* Arabic  \* </w:instrText>
    </w:r>
    <w:r w:rsidRPr="00653847">
      <w:rPr>
        <w:color w:val="FEC306" w:themeColor="accent5"/>
      </w:rPr>
      <w:instrText>MERGEFORMAT</w:instrText>
    </w:r>
    <w:r w:rsidRPr="00653847">
      <w:rPr>
        <w:color w:val="FEC306" w:themeColor="accent5"/>
      </w:rPr>
      <w:fldChar w:fldCharType="separate"/>
    </w:r>
    <w:r w:rsidRPr="00653847">
      <w:rPr>
        <w:color w:val="FEC306" w:themeColor="accent5"/>
      </w:rPr>
      <w:t>1</w:t>
    </w:r>
    <w:r w:rsidRPr="00653847">
      <w:rPr>
        <w:color w:val="FEC306" w:themeColor="accent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A193" w14:textId="77777777" w:rsidR="00457797" w:rsidRDefault="00457797">
      <w:pPr>
        <w:spacing w:after="0" w:line="240" w:lineRule="auto"/>
      </w:pPr>
      <w:r>
        <w:separator/>
      </w:r>
    </w:p>
  </w:footnote>
  <w:footnote w:type="continuationSeparator" w:id="0">
    <w:p w14:paraId="3FFB4224" w14:textId="77777777" w:rsidR="00457797" w:rsidRDefault="0045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EC306" w:themeColor="accent5"/>
      </w:rPr>
      <w:alias w:val="Títu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7A4059" w14:textId="77777777" w:rsidR="006A45B5" w:rsidRPr="00653847" w:rsidRDefault="00457797">
        <w:pPr>
          <w:spacing w:after="0"/>
          <w:jc w:val="center"/>
          <w:rPr>
            <w:color w:val="FEC306" w:themeColor="accent5"/>
          </w:rPr>
        </w:pPr>
        <w:r w:rsidRPr="00653847">
          <w:rPr>
            <w:color w:val="FEC306" w:themeColor="accent5"/>
          </w:rPr>
          <w:t>Projeto de Recurso</w:t>
        </w:r>
      </w:p>
    </w:sdtContent>
  </w:sdt>
  <w:p w14:paraId="1803696E" w14:textId="77777777" w:rsidR="006A45B5" w:rsidRPr="00653847" w:rsidRDefault="00653847">
    <w:pPr>
      <w:jc w:val="center"/>
      <w:rPr>
        <w:color w:val="FEC306" w:themeColor="accent5"/>
      </w:rPr>
    </w:pPr>
    <w:r w:rsidRPr="00653847">
      <w:rPr>
        <w:color w:val="FEC306" w:themeColor="accent5"/>
      </w:rPr>
      <w:sym w:font="Symbol" w:char="F0B7"/>
    </w:r>
    <w:r w:rsidRPr="00653847">
      <w:rPr>
        <w:color w:val="FEC306" w:themeColor="accent5"/>
      </w:rPr>
      <w:t xml:space="preserve"> </w:t>
    </w:r>
    <w:r w:rsidRPr="00653847">
      <w:rPr>
        <w:color w:val="FEC306" w:themeColor="accent5"/>
      </w:rPr>
      <w:sym w:font="Symbol" w:char="F0B7"/>
    </w:r>
    <w:r w:rsidRPr="00653847">
      <w:rPr>
        <w:color w:val="FEC306" w:themeColor="accent5"/>
      </w:rPr>
      <w:t xml:space="preserve"> </w:t>
    </w:r>
    <w:r w:rsidRPr="00653847">
      <w:rPr>
        <w:color w:val="FEC306" w:themeColor="accent5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A4FA2"/>
    <w:multiLevelType w:val="hybridMultilevel"/>
    <w:tmpl w:val="8A72A2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797"/>
    <w:rsid w:val="00457797"/>
    <w:rsid w:val="005C332B"/>
    <w:rsid w:val="00653847"/>
    <w:rsid w:val="006A45B5"/>
    <w:rsid w:val="009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332A1"/>
  <w15:docId w15:val="{C6DF61D9-AA05-46ED-9FA3-8FBEA66D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18AB3" w:themeColor="accen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E5E5E" w:themeColor="tex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E5E5E" w:themeColor="text2"/>
      <w:sz w:val="23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E5E5E" w:themeColor="text2"/>
      <w:sz w:val="23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E5E5E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E5E5E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418AB3" w:themeColor="accent1"/>
        <w:left w:val="single" w:sz="36" w:space="8" w:color="418AB3" w:themeColor="accent1"/>
        <w:bottom w:val="single" w:sz="36" w:space="8" w:color="418AB3" w:themeColor="accent1"/>
        <w:right w:val="single" w:sz="36" w:space="8" w:color="418AB3" w:themeColor="accent1"/>
      </w:pBdr>
      <w:shd w:val="clear" w:color="auto" w:fill="418AB3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18AB3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5C332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C332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C332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42FCB1A3184919A4256378495BD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0B57-70F6-492C-A688-D7B25CBBFCAF}"/>
      </w:docPartPr>
      <w:docPartBody>
        <w:p w:rsidR="00000000" w:rsidRDefault="00962E5A" w:rsidP="00962E5A">
          <w:pPr>
            <w:pStyle w:val="D042FCB1A3184919A4256378495BDB2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D0C959B5D1324F2991249BDC9DCA7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A6728-4DE8-4F1E-A845-8FFB06AB1AD7}"/>
      </w:docPartPr>
      <w:docPartBody>
        <w:p w:rsidR="00000000" w:rsidRDefault="00962E5A" w:rsidP="00962E5A">
          <w:pPr>
            <w:pStyle w:val="D0C959B5D1324F2991249BDC9DCA70E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A"/>
    <w:rsid w:val="0096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AFFD2EC232479484A486D0A858CF6D">
    <w:name w:val="AAAFFD2EC232479484A486D0A858CF6D"/>
  </w:style>
  <w:style w:type="paragraph" w:customStyle="1" w:styleId="AF412ADB4FB84626BD7B9AF3FE196FEA">
    <w:name w:val="AF412ADB4FB84626BD7B9AF3FE196FEA"/>
  </w:style>
  <w:style w:type="paragraph" w:customStyle="1" w:styleId="321C41F886EC45D186F8DE362EE50E9A">
    <w:name w:val="321C41F886EC45D186F8DE362EE50E9A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180D14C982F431C8B348320A1A4D4CD">
    <w:name w:val="6180D14C982F431C8B348320A1A4D4CD"/>
  </w:style>
  <w:style w:type="paragraph" w:customStyle="1" w:styleId="D042FCB1A3184919A4256378495BDB29">
    <w:name w:val="D042FCB1A3184919A4256378495BDB29"/>
    <w:rsid w:val="00962E5A"/>
  </w:style>
  <w:style w:type="paragraph" w:customStyle="1" w:styleId="D0C959B5D1324F2991249BDC9DCA70E6">
    <w:name w:val="D0C959B5D1324F2991249BDC9DCA70E6"/>
    <w:rsid w:val="00962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Toldo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Docentes: Patrícia Macedo e Filipa Ferrada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FB718E9-A672-4941-93E5-D8186090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39</TotalTime>
  <Pages>3</Pages>
  <Words>339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Recurso</dc:title>
  <dc:subject>ATAD – 2019/2020</dc:subject>
  <dc:creator>sofia</dc:creator>
  <cp:keywords/>
  <cp:lastModifiedBy>Sofia Nóbrega</cp:lastModifiedBy>
  <cp:revision>1</cp:revision>
  <dcterms:created xsi:type="dcterms:W3CDTF">2020-07-20T14:42:00Z</dcterms:created>
  <dcterms:modified xsi:type="dcterms:W3CDTF">2020-07-20T15:21:00Z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