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000"/>
        <w:jc w:val="center"/>
      </w:pPr>
      <w:r>
        <w:rPr>
          <w:b/>
          <w:bCs/>
          <w:color w:val="1F4E79"/>
          <w:sz w:val="28"/>
          <w:szCs w:val="28"/>
        </w:rPr>
        <w:t xml:space="preserve">INSTITUTO SUPERIOR POLITÉCNICO SOL NASCENTE</w:t>
      </w:r>
    </w:p>
    <w:p>
      <w:pPr>
        <w:spacing w:after="420"/>
        <w:jc w:val="center"/>
      </w:pPr>
      <w:r>
        <w:rPr>
          <w:color w:val="52514E"/>
          <w:sz w:val="22"/>
          <w:szCs w:val="22"/>
        </w:rPr>
        <w:t xml:space="preserve">Portal ISPSN / Gestão Escolar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MÓDULO DE COBERTURA DOCENTE</w:t>
      </w:r>
    </w:p>
    <w:p>
      <w:pPr>
        <w:spacing w:after="1200"/>
        <w:jc w:val="center"/>
      </w:pPr>
      <w:r>
        <w:rPr>
          <w:i/>
          <w:iCs/>
          <w:color w:val="52514E"/>
          <w:sz w:val="24"/>
          <w:szCs w:val="24"/>
        </w:rPr>
        <w:t xml:space="preserve">Especificação Funcional e Técnica para o BackOffice — Ano Lectivo 2026/27</w:t>
      </w:r>
    </w:p>
    <w:p>
      <w:pPr>
        <w:jc w:val="center"/>
      </w:pPr>
      <w:r>
        <w:rPr>
          <w:color w:val="52514E"/>
          <w:sz w:val="20"/>
          <w:szCs w:val="20"/>
        </w:rPr>
        <w:t xml:space="preserve">Documento para a equipa de desenvolvimento · Julho de 2026 · v1.0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Objetivo e Âmbito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especifica um módulo de BackOffice para o Portal ISPSN (gestaoescolar.ispsn.org) que permite aos Coordenadores de Curso e Gestores Académicos planificar, preencher e atualizar online a cobertura docente de cada ano lectivo, substituindo o preenchimento manual em Excel. O módulo materializa, em formato web, o «Plano de Cobertura Docente 2026/27» e liga-o aos dados que o sistema já regista (docentes, cursos, disciplinas, turmas, sumários, notas).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Atribuir docentes a disciplinas/turmas por curso e ano, com verificação de conformidade docente–perfil;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Centralizar o repositório documental de cada docente (CV, certificados, diplomas, BI, INAAREES, agregação pedagógica);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Recolher o CV em formato estruturado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alimenta automaticamente</w:t>
      </w:r>
      <w:r>
        <w:rPr>
          <w:rFonts w:ascii="Calibri" w:cs="Calibri" w:eastAsia="Calibri" w:hAnsi="Calibri"/>
          <w:sz w:val="22"/>
          <w:szCs w:val="22"/>
        </w:rPr>
        <w:t xml:space="preserve"> as colunas de perfil do plano;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Apurar automaticamente indicadores de desempenho (assiduidade, sumários, conteúdos, notas no prazo, inquéritos) a partir da atividade já registada no Portal;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Disponibilizar um fluxo de submissão e aprovação e uma consolidação institucional.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protótipo HTML navegável que acompanha esta especificação («Portal_Cobertura_Docente_BackOffice_PROTOTIPO.html») demonstra os ecrãs e o comportamento aqui descritos e serve de referência visual de implementação.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Arquitetura Recomendada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Foram avaliadas as duas abordagens pedidas. A recomendação é a Opção A; a Opção B fica documentada como alternativa.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2.1 Opção A (recomendada) — Módulo nativo dentro do Gestão Escolar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Implementar como novo módulo do sistema atual, reaproveitando entidades e autenticação existentes. O levantamento ao sistema confirmou que a base necessária já existe: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Módulo Docentes (/teacher/{id}/edit): nome, e-mail, contas Portal/Google, grau académico, polos, estado, e uploads de BI, Certificados (Lic./Mest./Dout.), Reconhecimento INAAREES, CV e Certificado de agregação pedagógica;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Módulo Cursos → Gerir Disciplinas (/course/{id}/manage): disciplinas por Ano (1.º–4.º) e Semestre, com carga horária, créditos, exames, data de início de inquéritos;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Turmas por disciplina, com Sumários contabilizados por turma (ex.: «0/200») e tabs de Notas, Programa e Dosificação.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Vantagens: um único login e base de dados, sem sincronização; reutilização imediata dos documentos e do grau académico do docente; os indicadores de desempenho derivam de dados já presentes no sistema. É o caminho de menor esforço e menor risco.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2.2 Opção B (alternativa) — Portal autónomo com sincronização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Aplicação separada (por exemplo, área de coordenadores) com base de dados própria, sincronizada com o Gestão Escolar por API REST: leitura de docentes, cursos, disciplinas, turmas e indicadores; escrita das atribuições e pareceres. Justifica-se apenas se se pretender um ciclo de desenvolvimento independente do núcleo do sistema. Implica manter um contrato de API e resolver conflitos de dados — daí não ser a recomendação principal.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Nota transversal: em qualquer das opções, a chave de ligação entre sistemas e importações deve ser o identificador interno do docente (ex.: /teacher/1107), da disciplina (ex.: /subject/9826) e da turma (ex.: ACSP1MA), nunca o nome — grafias divergentes do mesmo docente foram a principal fonte de erro no mapa de 2025/26.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2.3 Atribuição por turma (Curso → Turma → atribuição)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cobertura docente é feita ao nível da turma, como no Gestão Escolar: cada turma (identificada por um código do tipo CURSO+ANO+PERÍODO+LETRA, ex.: DIR1MA = Direito, 1.º ano, Manhã A; DIR1NTA = Noite A) tem as disciplinas do seu ano curricular, e o docente é atribuído por turma. Não existe figura de «regente»: cada docente é responsável pela disciplina da sua turma, e é a essa turma que ficam associados os sumários e as notas.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navegação do BackOffice é, por isso, Curso → Turma → atribuição: escolhido o curso e a turma, apresentam-se as disciplinas dessa turma para atribuir o docente de cada uma. A cardinalidade do plano é a soma, por turma, das disciplinas do respectivo ano — no levantamento de 2026/27 são 170 turmas e 2.378 atribuições (turma × disciplina), com forte concentração em Enfermagem (54 turmas, 699 atribuições) e Cardiopneumologia (31 turmas, 504). Para conter o esforço, o sistema deve oferecer a acção «aplicar a todas as turmas do ano», que replica a atribuição de um docente a uma disciplina em todas as turmas do mesmo ano (o cenário mais comum), permitindo depois ajustes por turma.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Implicações no modelo de dados: a LinhaCobertura passa a ter turma_id como parte da chave (turma ↔ disciplina ↔ docente); a entidade Turma (já existente no Gestão Escolar, com o seu código e período) é referenciada; e o número de anos curriculares é próprio de cada curso — o curso de Direito tem 5 anos (1.º ao 5.º), a maioria tem 4 e Fisioterapia tem 2. O currículo e as turmas de cada curso/ano são lidos do Gestão Escolar, não fixados no módulo.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2.4 Organização por ano lectivo e acompanhamento da evolução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À semelhança do Gestão Escolar, todo o módulo é organizado por ano lectivo, seleccionável no topo do BackOffice. Cada ano é uma instância independente do plano de cobertura: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2025/2026 — </w:t>
      </w:r>
      <w:r>
        <w:rPr>
          <w:rFonts w:ascii="Calibri" w:cs="Calibri" w:eastAsia="Calibri" w:hAnsi="Calibri"/>
          <w:sz w:val="22"/>
          <w:szCs w:val="22"/>
        </w:rPr>
        <w:t xml:space="preserve">carregado a partir do mapa «Qualificações e Conformidades do Corpo Docente» (registo histórico, só leitura). É a linha de base de comparação.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2026/2027 — </w:t>
      </w:r>
      <w:r>
        <w:rPr>
          <w:rFonts w:ascii="Calibri" w:cs="Calibri" w:eastAsia="Calibri" w:hAnsi="Calibri"/>
          <w:sz w:val="22"/>
          <w:szCs w:val="22"/>
        </w:rPr>
        <w:t xml:space="preserve">ano em preenchimento; as Unidades Curriculares oficiais de cada curso vêm pré-carregadas e o coordenador atribui os docentes.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2027/2028 e seguintes — </w:t>
      </w:r>
      <w:r>
        <w:rPr>
          <w:rFonts w:ascii="Calibri" w:cs="Calibri" w:eastAsia="Calibri" w:hAnsi="Calibri"/>
          <w:sz w:val="22"/>
          <w:szCs w:val="22"/>
        </w:rPr>
        <w:t xml:space="preserve">criados por transição (roll-over) a partir do ano anterior: o currículo e, opcionalmente, as atribuições são copiados como ponto de partida, ficando prontos para revisão.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Implicações técnicas: a entidade PlanoCobertura tem ano_lectivo como chave (um plano por curso e por ano); as consultas e os relatórios filtram sempre por ano; e o carregamento inicial de 2025/26 é feito por importação única do mapa histórico. Como todos os anos partilham a mesma estrutura de indicadores (conformidade, qualificações, regularização, sobrecarga), o sistema pode compará-los ano a ano e apresentar a evolução institucional — objetivo central desta organização temporal. O Dashboard institucional deve, por isso, aceitar um seletor de ano e uma vista de comparação entre anos.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Perfis de Utilizador e Permissões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define seis perfis de acesso. «Acesso geral» significa consulta (leitura) de todos os módulos; a edição de cada módulo é reservada ao perfil responsável e a aprovação é exclusiva do Presidente.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4550"/>
        <w:gridCol w:w="245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5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Pode fazer</w:t>
            </w:r>
          </w:p>
        </w:tc>
        <w:tc>
          <w:tcPr>
            <w:tcW w:type="dxa" w:w="245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Âmbito / restrições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Coordenador de Curso</w:t>
            </w:r>
          </w:p>
        </w:tc>
        <w:tc>
          <w:tcPr>
            <w:tcW w:type="dxa" w:w="4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Preenche a Cobertura Docente do seu curso: atribui o docente por turma, preenche conformidade, justificação da conformidade, regime e parecer; submete o plano</w:t>
            </w:r>
          </w:p>
        </w:tc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Apenas o(s) seu(s) curso(s). Não edita CV/documentos nem aprova</w:t>
            </w:r>
          </w:p>
        </w:tc>
      </w:tr>
      <w:tr>
        <w:tc>
          <w:tcPr>
            <w:tcW w:type="dxa" w:w="2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Gestão Académica</w:t>
            </w:r>
          </w:p>
        </w:tc>
        <w:tc>
          <w:tcPr>
            <w:tcW w:type="dxa" w:w="45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geral (consulta de todos os módulos: painel, cobertura, docentes, CV, estado das aprovações)</w:t>
            </w:r>
          </w:p>
        </w:tc>
        <w:tc>
          <w:tcPr>
            <w:tcW w:type="dxa" w:w="24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Só leitura; não aprova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GRH</w:t>
            </w:r>
          </w:p>
        </w:tc>
        <w:tc>
          <w:tcPr>
            <w:tcW w:type="dxa" w:w="4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Preenche o CV Estruturado (modelo MESCTI) e o módulo Docentes &amp; Documentos (upload e validação de CV, certificados, diplomas, BI, INAAREES, agregação)</w:t>
            </w:r>
          </w:p>
        </w:tc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edita a cobertura nem aprova</w:t>
            </w:r>
          </w:p>
        </w:tc>
      </w:tr>
      <w:tr>
        <w:tc>
          <w:tcPr>
            <w:tcW w:type="dxa" w:w="2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Presidente</w:t>
            </w:r>
          </w:p>
        </w:tc>
        <w:tc>
          <w:tcPr>
            <w:tcW w:type="dxa" w:w="45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geral e Aprovação da Cobertura Docente docente a docente (aprova ou devolve a atribuição de cada docente, individualmente)</w:t>
            </w:r>
          </w:p>
        </w:tc>
        <w:tc>
          <w:tcPr>
            <w:tcW w:type="dxa" w:w="24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Aprovação exclusiva deste perfil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Secretário-Geral</w:t>
            </w:r>
          </w:p>
        </w:tc>
        <w:tc>
          <w:tcPr>
            <w:tcW w:type="dxa" w:w="4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geral (consulta de todos os módulos)</w:t>
            </w:r>
          </w:p>
        </w:tc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Só leitura; não aprova</w:t>
            </w:r>
          </w:p>
        </w:tc>
      </w:tr>
      <w:tr>
        <w:tc>
          <w:tcPr>
            <w:tcW w:type="dxa" w:w="2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45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administrador: configura anos lectivos e transição, currículo/turmas (sincronização), listas de valores, perfis e permissões; audita o histórico</w:t>
            </w:r>
          </w:p>
        </w:tc>
        <w:tc>
          <w:tcPr>
            <w:tcW w:type="dxa" w:w="245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restrições</w:t>
            </w:r>
          </w:p>
        </w:tc>
      </w:tr>
    </w:tbl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Matriz de permissões por módulo (E = edita, L = leitura, A = aprova, — = sem acesso): Coordenador — Cobertura E (curso próprio), Painel/Docentes L; Gestão Académica — tudo L; GRH — CV e Docentes/Documentos E, Painel L; Presidente — Aprovação A, restantes L; Secretário-Geral — tudo L; Administração — tudo E + Administração.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Modelo de Dados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Entidades novas (as existentes — Docente, Curso, Disciplina, Turma — são reutilizadas por referência):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4.1 PlanoCobertura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Identificador do plano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curso_id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Curso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Curso a que respeita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ano_lectivo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Ex.: 2026/27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Rascunho / Submetido / Aprovado / Devolvido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coordenador_id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Utilizador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Responsável pelo preenchimento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submetido_em / aprovado_em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Datas do fluxo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4.2 LinhaCobertura (uma por UC/turma/docente)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plano_id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PlanoCobertura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ano_curricular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1..4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Ano da UC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semestre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 / II / Anual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disciplina_id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Disciplina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UC oficial (pré-carregada do currículo)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turma_id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Turma (opcional)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Turma atribuída ao docente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docente_id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FK Docente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Docente proposto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conformidade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 / Parcial / Não / Por verificar (editável)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justificacao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Fundamento da conformidade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categoria_carreira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Categoria (do CV/ficha)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regime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Tempo Integral / Parcial / Colaborador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parecer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Manter / Manter c/ acompanhamento / Substituir / Recrutar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</w:tr>
    </w:tbl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Campos automáticos (não persistidos na linha; resolvidos por referência ao docente e à atividade da turma): grau académico, especialidade, INAAREES, capacitação psicopedagógica, n.º de cursos do docente no ano, assiduidade, % de sumários, conteúdos disponibilizados, notas publicadas no prazo, resultado dos inquéritos.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4.2-b LinhaCobertura — campo Justificação da conformidade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seguir ao campo «conformidade» existe o campo «justificacao_conformidade», que indica em que assenta a conformidade do docente com a disciplina. Valores admitidos (lista fechada): Licenciatura, Mestrado, Doutoramento, Especializações, Experiência. Pode ser proposto automaticamente a partir do CV do docente (grau/títulos/especializações/anos de experiência) e confirmado pelo coordenador.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4.3 CVEstruturado (1:1 com Docente) — modelo MESCTI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estrutura do CV segue o modelo oficial do MESCTI, organizada em quatro blocos. Os campos assinalados «↳ plano» alimentam automaticamente a ficha do docente e o plano de cobertura; os restantes compõem o dossier do docente.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Bloco 1 — Identificação: nome e apelidos, email, data de nascimento, telefone, residência. Bloco 2 — Formação académica e títulos: licenciatura (área «↳ plano» e instituição), mestrado (área e instituição), doutoramento (área e instituição), outros títulos/especializações, grau científico, título académico, categoria científica, categoria docente «↳ plano», declaração INAAREES «↳ plano», capacitação psicopedagógica «↳ plano». Bloco 3 — Situação profissional: trabalho que desempenha, universidade/IES, regime contratual com a IES «↳ plano», anos de experiência no ensino superior «↳ plano». Bloco 4 — Investigação, docência e produção: linhas de pesquisa e as 3 investigações/atividades mais importantes (últimos 5 anos), cursos que ministra (graduação e pós-graduação), últimas 3 publicações/patentes/trabalhos (título, revista/evento, editorial, ano, país), n.º de publicações/comunicações nos últimos 3 anos «↳ plano», outras atividades académicas relevantes (júris, comités, professor convidado, conselhos científicos/editoriais).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4.3.1 Mapa de auto-preenchimento (campo do CV → coluna do plano)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Alimenta no plano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grau_academico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«Grau (auto)»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«Especialidade (auto)»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tem_inaarees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 (+doc)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«INAAREES (auto)»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tem_agregacao_pedag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bool (+doc)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«Cap. pedag. (auto)»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categoria_carreira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«Categoria na carreira»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anos_experiencia_es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inteiro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«Anos exp. ES»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producao_cientifica_3a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inteiro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Coluna «Prod. científica»</w:t>
            </w:r>
          </w:p>
        </w:tc>
      </w:tr>
      <w:tr>
        <w:tc>
          <w:tcPr>
            <w:tcW w:type="dxa" w:w="26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formacoes[]</w:t>
            </w:r>
          </w:p>
        </w:tc>
        <w:tc>
          <w:tcPr>
            <w:tcW w:type="dxa" w:w="24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lista</w:t>
            </w:r>
          </w:p>
        </w:tc>
        <w:tc>
          <w:tcPr>
            <w:tcW w:type="dxa" w:w="4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Histórico académico (grau, área, instituição, ano, média)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experiencias[]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lista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Percurso profissional/docente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2514E"/>
          <w:sz w:val="22"/>
          <w:szCs w:val="22"/>
        </w:rPr>
        <w:t xml:space="preserve">4.4 DocumentoDocente (N:1 com Docente)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Tipos: CV, Certificados, Diplomas, BI, Reconhecimento INAAREES, Agregação Pedagógica (extensível). Campos: tipo, ficheiro, mime, tamanho, data de carregamento, estado (Válido / Pendente / Em falta), validado_por, validade (quando aplicável).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Ecrãs e Fluxos (BackOffice)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5.1 Painel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Indicadores-chave (UCs no plano, UCs sem docente, conformidade prevista, docentes em ≥ 3 cursos) e tabela de estado por curso. Para o Coordenador, restrito ao(s) seu(s) curso(s); para o Gestor, visão institucional.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5.2 Cobertura Docente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Grelha editável por curso, com tabs por ano e blocos por semestre. Cada UC oficial vem pré-carregada do currículo do curso. Em cada linha, o Coordenador escolhe o docente (com sugestão do docente do ano anterior) e as colunas «(auto)» preenchem-se a partir do CV/ficha. Colunas editáveis: conformidade, justificação, categoria, regime, parecer, e os campos de desempenho não automatizáveis. Realces automáticos: conformidade «Não»/«Por verificar», n.º de cursos ≥ 3, assiduidade &lt; 75%, «Não» nos critérios do Portal. Ações: Guardar (rascunho) e Submeter.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5.3 Docentes &amp; Documentos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Pesquisa de docente, ficha com dados académicos e cartões de upload por tipo de documento (arrastar-e-largar), com estado e contador de completude (ex.: 4/6). Ligação directa ao CV estruturado do docente.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5.4 CV Estruturado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Formulário por campos (não texto livre). Ao guardar («Aplicar ao plano»), a ficha do docente é atualizada e todas as linhas de qualquer plano onde o docente esteja atribuído reflectem os novos valores. É a peça central do auto-preenchimento.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5.5 Aprovações (Gestor)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Lista de planos por curso com progresso, estado e conformidade; ações Rever e Aprovar/Devolver com comentário. A aprovação fixa uma versão do plano (histórico).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Regras de Auto-preenchimento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6.1 A partir do CV / ficha do docente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 (CV estruturado / documentos)</w:t>
            </w:r>
          </w:p>
        </w:tc>
        <w:tc>
          <w:tcPr>
            <w:tcW w:type="dxa" w:w="5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Destino no plano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grau_academico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Grau académico (auto)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Especialidade (auto)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Documento INAAREES válido → tem_inaarees = Sim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INAAREES (auto)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Documento de agregação pedagógica válido → tem_agregacao = Sim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Capacitação psicopedagógica (auto)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categoria_carreira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Categoria na carreira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anos_experiencia_es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Anos de experiência no ES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producao_cientifica_3a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Produção científica (3 anos)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Contagem de planos/cursos onde o docente está atribuído no ano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N.º de cursos (auto) + alerta ≥ 3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6.2 A partir da atividade no Portal (indicadores de desempenho)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 já existente no Gestão Escolar</w:t>
            </w:r>
          </w:p>
        </w:tc>
        <w:tc>
          <w:tcPr>
            <w:tcW w:type="dxa" w:w="5000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 derivado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Sumários registados por turma (ex.: 120/200)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de sumários registados; assiduidade estimada (aulas dadas vs. previstas)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Programa / Dosificação da disciplina carregados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Conteúdos disponibilizados no Portal</w:t>
            </w:r>
          </w:p>
        </w:tc>
      </w:tr>
      <w:tr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Datas de lançamento nas Notas vs. prazo do calendário académico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Notas publicadas no prazo (Sim/Não)</w:t>
            </w:r>
          </w:p>
        </w:tc>
      </w:tr>
      <w:tr>
        <w:tc>
          <w:tcPr>
            <w:tcW w:type="dxa" w:w="43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Inquéritos pedagógicos (data de início já existe no formulário da disciplina)</w:t>
            </w:r>
          </w:p>
        </w:tc>
        <w:tc>
          <w:tcPr>
            <w:tcW w:type="dxa" w:w="5000"/>
            <w:shd w:fill="F2F5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Avaliação dos estudantes (1–5)</w:t>
            </w:r>
          </w:p>
        </w:tc>
      </w:tr>
    </w:tbl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Estes indicadores devem ser calculados para o último semestre concluído pelo docente e apresentados apenas para leitura no plano, para servirem de critério objetivo de recondução — à semelhança das melhores práticas internacionais de gestão docente.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25"/>
          <w:szCs w:val="25"/>
        </w:rPr>
        <w:t xml:space="preserve">6.3 Sugestão de docente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cada UC, o sistema sugere o docente que a leccionou (ou leccionou disciplina equivalente) no ano anterior, com base no histórico de atribuições. A sugestão é apenas um atalho; a decisão é sempre do Coordenador.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Upload e Gestão de Documentos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Formatos: PDF (preferencial), JPG/PNG para digitalizações; tamanho máximo por ficheiro a definir (sugestão: 10 MB).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documento tem estado (Válido / Pendente de validação / Em falta) e responsável pela validação; certificados e INAAREES devem poder registar data de emissão/validade.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completude documental do docente (ex.: 5/6) é visível na ficha e agregada no painel — é um indicador de conformidade institucional.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Reutilizar os campos de upload que já existem no módulo Docentes, evitando duplicação de armazenamento.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Integração com o Sistema Existente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Pontos de integração observados no levantamento (Opção A usa-os diretamente; Opção B expõe-nos por API):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Docentes: /teacher/content (lista, exportação), /teacher/{id}/edit (ficha e documentos);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Cursos e disciplinas: /course/{id}/manage (por ano/semestre), /subject/{id}/edit (metadados, regente, inquéritos);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Turmas, Sumários e Notas por disciplina (fonte dos indicadores de desempenho).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Modelo de atribuição: sem figura de «regente» — cada docente é responsável pela disciplina da sua turma. A LinhaCobertura liga, por isso, docente ↔ turma ↔ disciplina.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Fluxo de Estados e Auditoria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Ciclo de vida do plano de cada curso: Rascunho → Submetido (pelo Coordenador) → Aprovado ou Devolvido (pelo Gestor). Cada transição regista autor, data e comentário. As alterações às linhas ficam em log (quem, quando, valor anterior/novo), para rastreabilidade e para comparação entre anos lectivos.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Faseamento da Implementação</w:t>
      </w:r>
    </w:p>
    <w:p>
      <w:pPr>
        <w:pStyle w:val="ListParagraph"/>
        <w:numPr>
          <w:ilvl w:val="0"/>
          <w:numId w:val="3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 — Núcleo: </w:t>
      </w:r>
      <w:r>
        <w:rPr>
          <w:rFonts w:ascii="Calibri" w:cs="Calibri" w:eastAsia="Calibri" w:hAnsi="Calibri"/>
          <w:sz w:val="22"/>
          <w:szCs w:val="22"/>
        </w:rPr>
        <w:t xml:space="preserve">entidades PlanoCobertura/LinhaCobertura, ecrã de Cobertura por curso/ano com currículo pré-carregado, escolha de docente e colunas automáticas a partir da ficha existente; Guardar/Submeter/Aprovar; painel e consolidação.</w:t>
      </w:r>
    </w:p>
    <w:p>
      <w:pPr>
        <w:pStyle w:val="ListParagraph"/>
        <w:numPr>
          <w:ilvl w:val="0"/>
          <w:numId w:val="3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 — CV estruturado e documentos: </w:t>
      </w:r>
      <w:r>
        <w:rPr>
          <w:rFonts w:ascii="Calibri" w:cs="Calibri" w:eastAsia="Calibri" w:hAnsi="Calibri"/>
          <w:sz w:val="22"/>
          <w:szCs w:val="22"/>
        </w:rPr>
        <w:t xml:space="preserve">formulário de CV por campos, auto-preenchimento completo, gestão documental com estados e completude.</w:t>
      </w:r>
    </w:p>
    <w:p>
      <w:pPr>
        <w:pStyle w:val="ListParagraph"/>
        <w:numPr>
          <w:ilvl w:val="0"/>
          <w:numId w:val="3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3 — Indicadores automáticos: </w:t>
      </w:r>
      <w:r>
        <w:rPr>
          <w:rFonts w:ascii="Calibri" w:cs="Calibri" w:eastAsia="Calibri" w:hAnsi="Calibri"/>
          <w:sz w:val="22"/>
          <w:szCs w:val="22"/>
        </w:rPr>
        <w:t xml:space="preserve">cálculo de assiduidade, % de sumários, conteúdos, notas no prazo e inquéritos a partir da atividade das turmas; realces e alertas.</w:t>
      </w:r>
    </w:p>
    <w:p>
      <w:pPr>
        <w:pStyle w:val="ListParagraph"/>
        <w:numPr>
          <w:ilvl w:val="0"/>
          <w:numId w:val="3"/>
        </w:numPr>
        <w:spacing w:after="90" w:line="28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4 — Extras: </w:t>
      </w:r>
      <w:r>
        <w:rPr>
          <w:rFonts w:ascii="Calibri" w:cs="Calibri" w:eastAsia="Calibri" w:hAnsi="Calibri"/>
          <w:sz w:val="22"/>
          <w:szCs w:val="22"/>
        </w:rPr>
        <w:t xml:space="preserve">acesso do próprio docente ao seu CV/documentos, exportação do plano para PDF/Excel, comparação temporal entre anos e relatórios institucionais.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Critérios de Aceitação (resumo)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Coordenador consegue, sem sair do BackOffice, preencher o plano completo do seu curso com as UCs oficiais já presentes e submetê-lo;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atribuir um docente, as colunas de perfil preenchem-se automaticamente e refletem o CV/documentos mais recentes;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Editar o CV de um docente atualiza todas as linhas onde ele está atribuído, em qualquer curso;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Gestor vê a consolidação institucional e aprova/devolve planos com registo de histórico;</w:t>
      </w:r>
    </w:p>
    <w:p>
      <w:pPr>
        <w:pStyle w:val="ListParagraph"/>
        <w:numPr>
          <w:ilvl w:val="0"/>
          <w:numId w:val="2"/>
        </w:numPr>
        <w:spacing w:after="90" w:line="28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indicadores de desempenho são apurados a partir dos dados já existentes no Portal, sem duplo lançamento.</w:t>
      </w:r>
    </w:p>
    <w:p>
      <w:pPr>
        <w:spacing w:after="150" w:line="290"/>
        <w:jc w:val="both"/>
      </w:pPr>
      <w:r>
        <w:rPr>
          <w:rFonts w:ascii="Calibri" w:cs="Calibri" w:eastAsia="Calibri" w:hAnsi="Calibri"/>
          <w:i/>
          <w:iCs/>
          <w:color w:val="52514E"/>
          <w:sz w:val="22"/>
          <w:szCs w:val="22"/>
        </w:rPr>
        <w:t xml:space="preserve">Fim do documento. O protótipo HTML anexo demonstra, de forma navegável, todos os ecrãs e o comportamento de auto-preenchimento aqui especificados.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ISPSN · Especificação — Módulo Cobertura Docente ·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2026-07-28T17:03:07.377Z</dcterms:created>
  <dcterms:modified xsi:type="dcterms:W3CDTF">2026-07-28T17:03:07.377Z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