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Дана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скобочная последовательность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[((())()(())]]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Можно ли считать эту последовательность правильной?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Если ответ на предыдущий вопрос “нет” - то что необходимо в ней изменить, чтоб она стала правильной?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Ответ: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Нет. Так как согласно одним из основных принципов инкапсуляции, код, который относится к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циклу,классу,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методу или условию должны находиться МЕЖДУ скобок. Скобки круглые, квадратные, фигурные, угольные все они должны ОТКРЫВАТЬСЯ и ЗАКРЫВАТЬСЯ. Код будет работать в пределах этих скобок.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Правильная скобочная  последовательность: [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((())()(())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]]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(Красным цветом добавлены недостающие скобки)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.wikipedia.org/wiki/%D0%9F%D1%80%D0%B0%D0%B2%D0%B8%D0%BB%D1%8C%D0%BD%D0%B0%D1%8F_%D1%81%D0%BA%D0%BE%D0%B1%D0%BE%D1%87%D0%BD%D0%B0%D1%8F_%D0%BF%D0%BE%D1%81%D0%BB%D0%B5%D0%B4%D0%BE%D0%B2%D0%B0%D1%82%D0%B5%D0%BB%D1%8C%D0%BD%D0%BE%D1%81%D1%82%D1%8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