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30BC5" w:rsidRDefault="007A6ED4">
      <w:pPr>
        <w:pStyle w:val="Body"/>
        <w:rPr>
          <w:rFonts w:hint="default"/>
        </w:rPr>
      </w:pPr>
      <w:r>
        <w:t>简答题</w:t>
      </w:r>
    </w:p>
    <w:p w:rsidR="00E30BC5" w:rsidRDefault="007A6ED4">
      <w:pPr>
        <w:pStyle w:val="Body"/>
        <w:rPr>
          <w:rFonts w:hint="default"/>
        </w:rPr>
      </w:pPr>
      <w:r>
        <w:rPr>
          <w:rFonts w:ascii="Helvetica Neue" w:hAnsi="Helvetica Neue"/>
        </w:rPr>
        <w:t>1</w:t>
      </w:r>
      <w:r>
        <w:t>、</w:t>
      </w:r>
      <w:r w:rsidR="00C45652" w:rsidRPr="00C45652">
        <w:rPr>
          <w:rFonts w:asciiTheme="minorEastAsia" w:eastAsiaTheme="minorEastAsia" w:hAnsiTheme="minorEastAsia" w:cs="微软雅黑"/>
        </w:rPr>
        <w:t>希尔加德</w:t>
      </w:r>
      <w:r>
        <w:t>的催眠理论</w:t>
      </w:r>
    </w:p>
    <w:p w:rsidR="00E30BC5" w:rsidRDefault="007A6ED4">
      <w:pPr>
        <w:pStyle w:val="Body"/>
        <w:rPr>
          <w:rFonts w:hint="default"/>
        </w:rPr>
      </w:pPr>
      <w:r>
        <w:rPr>
          <w:rFonts w:ascii="Helvetica Neue" w:hAnsi="Helvetica Neue"/>
        </w:rPr>
        <w:t>2</w:t>
      </w:r>
      <w:r>
        <w:t>、奥尔波特的人格特质论</w:t>
      </w:r>
    </w:p>
    <w:p w:rsidR="00E30BC5" w:rsidRDefault="007A6ED4">
      <w:pPr>
        <w:pStyle w:val="Body"/>
        <w:rPr>
          <w:rFonts w:hint="default"/>
        </w:rPr>
      </w:pPr>
      <w:r>
        <w:rPr>
          <w:rFonts w:ascii="Helvetica Neue" w:hAnsi="Helvetica Neue"/>
        </w:rPr>
        <w:t>3</w:t>
      </w:r>
      <w:r>
        <w:t>、发展的连续性和阶段性</w:t>
      </w:r>
    </w:p>
    <w:p w:rsidR="00E30BC5" w:rsidRDefault="007A6ED4">
      <w:pPr>
        <w:pStyle w:val="Body"/>
        <w:rPr>
          <w:rFonts w:hint="default"/>
        </w:rPr>
      </w:pPr>
      <w:r>
        <w:rPr>
          <w:rFonts w:ascii="Helvetica Neue" w:hAnsi="Helvetica Neue"/>
        </w:rPr>
        <w:t>4</w:t>
      </w:r>
      <w:r>
        <w:t>、提升信度的方法</w:t>
      </w:r>
    </w:p>
    <w:p w:rsidR="00E30BC5" w:rsidRDefault="007A6ED4">
      <w:pPr>
        <w:pStyle w:val="Body"/>
        <w:rPr>
          <w:rFonts w:hint="default"/>
        </w:rPr>
      </w:pPr>
      <w:r>
        <w:rPr>
          <w:rFonts w:ascii="Helvetica Neue" w:hAnsi="Helvetica Neue"/>
        </w:rPr>
        <w:t>5</w:t>
      </w:r>
      <w:r>
        <w:t>、被试件和被试内啥子优点缺点咋子克服</w:t>
      </w:r>
    </w:p>
    <w:p w:rsidR="00E30BC5" w:rsidRDefault="00E30BC5">
      <w:pPr>
        <w:pStyle w:val="Body"/>
        <w:rPr>
          <w:rFonts w:hint="default"/>
        </w:rPr>
      </w:pPr>
    </w:p>
    <w:p w:rsidR="00E30BC5" w:rsidRDefault="007A6ED4">
      <w:pPr>
        <w:pStyle w:val="Body"/>
        <w:rPr>
          <w:rFonts w:hint="default"/>
        </w:rPr>
      </w:pPr>
      <w:r>
        <w:t>分析题</w:t>
      </w:r>
    </w:p>
    <w:p w:rsidR="00E30BC5" w:rsidRDefault="007A6ED4">
      <w:pPr>
        <w:pStyle w:val="Body"/>
        <w:rPr>
          <w:rFonts w:hint="default"/>
        </w:rPr>
      </w:pPr>
      <w:r>
        <w:rPr>
          <w:rFonts w:ascii="Helvetica Neue" w:hAnsi="Helvetica Neue"/>
        </w:rPr>
        <w:t>1</w:t>
      </w:r>
      <w:r>
        <w:t>、发展心理学的三个研究方法</w:t>
      </w:r>
      <w:r>
        <w:rPr>
          <w:rFonts w:ascii="Helvetica Neue" w:hAnsi="Helvetica Neue"/>
        </w:rPr>
        <w:t>and</w:t>
      </w:r>
      <w:r>
        <w:t>举例</w:t>
      </w:r>
    </w:p>
    <w:p w:rsidR="00E30BC5" w:rsidRDefault="007A6ED4">
      <w:pPr>
        <w:pStyle w:val="Body"/>
        <w:rPr>
          <w:rFonts w:hint="default"/>
        </w:rPr>
      </w:pPr>
      <w:r>
        <w:rPr>
          <w:rFonts w:ascii="Helvetica Neue" w:hAnsi="Helvetica Neue"/>
        </w:rPr>
        <w:t>2</w:t>
      </w:r>
      <w:r>
        <w:t>、有三种药可以缓解人的头痛，暂且叫</w:t>
      </w:r>
      <w:r>
        <w:rPr>
          <w:rFonts w:ascii="Helvetica Neue" w:hAnsi="Helvetica Neue"/>
        </w:rPr>
        <w:t>a</w:t>
      </w:r>
      <w:r>
        <w:t>、</w:t>
      </w:r>
      <w:r>
        <w:rPr>
          <w:rFonts w:ascii="Helvetica Neue" w:hAnsi="Helvetica Neue"/>
        </w:rPr>
        <w:t>b</w:t>
      </w:r>
      <w:r>
        <w:t>、</w:t>
      </w:r>
      <w:r>
        <w:rPr>
          <w:rFonts w:ascii="Helvetica Neue" w:hAnsi="Helvetica Neue"/>
        </w:rPr>
        <w:t>c</w:t>
      </w:r>
      <w:r>
        <w:t>，然后</w:t>
      </w:r>
    </w:p>
    <w:tbl>
      <w:tblPr>
        <w:tblW w:w="963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2"/>
        <w:gridCol w:w="3212"/>
      </w:tblGrid>
      <w:tr w:rsidR="00E30BC5">
        <w:trPr>
          <w:trHeight w:val="288"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pStyle w:val="TableStyle2"/>
              <w:jc w:val="center"/>
            </w:pPr>
            <w:r>
              <w:rPr>
                <w:rFonts w:eastAsia="Arial Unicode MS" w:cs="Arial Unicode MS"/>
              </w:rPr>
              <w:t>a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pStyle w:val="TableStyle2"/>
              <w:jc w:val="center"/>
            </w:pPr>
            <w:r>
              <w:rPr>
                <w:rFonts w:eastAsia="Arial Unicode MS" w:cs="Arial Unicode MS"/>
              </w:rPr>
              <w:t>b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pStyle w:val="TableStyle2"/>
              <w:jc w:val="center"/>
            </w:pPr>
            <w:r>
              <w:rPr>
                <w:rFonts w:eastAsia="Arial Unicode MS" w:cs="Arial Unicode MS"/>
              </w:rPr>
              <w:t>c</w:t>
            </w:r>
          </w:p>
        </w:tc>
      </w:tr>
      <w:tr w:rsidR="00E30BC5">
        <w:trPr>
          <w:trHeight w:val="288"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7</w:t>
            </w:r>
          </w:p>
        </w:tc>
      </w:tr>
      <w:tr w:rsidR="00E30BC5">
        <w:trPr>
          <w:trHeight w:val="288"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8</w:t>
            </w:r>
          </w:p>
        </w:tc>
      </w:tr>
      <w:tr w:rsidR="00E30BC5">
        <w:trPr>
          <w:trHeight w:val="288"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8</w:t>
            </w:r>
          </w:p>
        </w:tc>
      </w:tr>
      <w:tr w:rsidR="00E30BC5">
        <w:trPr>
          <w:trHeight w:val="288"/>
        </w:trPr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0BC5" w:rsidRDefault="007A6ED4" w:rsidP="00C45652">
            <w:pPr>
              <w:jc w:val="center"/>
            </w:pPr>
            <w:r>
              <w:rPr>
                <w:rFonts w:ascii="Helvetica Neue" w:eastAsia="Arial Unicode MS" w:hAnsi="Helvetica Neue" w:cs="Arial Unicode MS"/>
                <w:color w:val="000000"/>
                <w:sz w:val="20"/>
                <w:szCs w:val="20"/>
              </w:rPr>
              <w:t>9</w:t>
            </w:r>
          </w:p>
        </w:tc>
      </w:tr>
    </w:tbl>
    <w:p w:rsidR="00E30BC5" w:rsidRDefault="007A6ED4">
      <w:pPr>
        <w:pStyle w:val="Body"/>
        <w:rPr>
          <w:rFonts w:hint="default"/>
        </w:rPr>
      </w:pPr>
      <w:r>
        <w:t>（</w:t>
      </w:r>
      <w:r>
        <w:rPr>
          <w:rFonts w:ascii="Helvetica Neue" w:hAnsi="Helvetica Neue"/>
        </w:rPr>
        <w:t>1</w:t>
      </w:r>
      <w:r>
        <w:t>）如何检验数据</w:t>
      </w:r>
    </w:p>
    <w:p w:rsidR="00E30BC5" w:rsidRDefault="007A6ED4">
      <w:pPr>
        <w:pStyle w:val="Body"/>
        <w:rPr>
          <w:rFonts w:hint="default"/>
        </w:rPr>
      </w:pPr>
      <w:r>
        <w:t>（</w:t>
      </w:r>
      <w:r>
        <w:rPr>
          <w:rFonts w:ascii="Helvetica Neue" w:hAnsi="Helvetica Neue"/>
        </w:rPr>
        <w:t>2</w:t>
      </w:r>
      <w:r>
        <w:t>）检验数据</w:t>
      </w:r>
    </w:p>
    <w:p w:rsidR="00E30BC5" w:rsidRDefault="007A6ED4">
      <w:pPr>
        <w:pStyle w:val="Body"/>
        <w:rPr>
          <w:rFonts w:hint="default"/>
        </w:rPr>
      </w:pPr>
      <w:r>
        <w:t>（</w:t>
      </w:r>
      <w:r>
        <w:rPr>
          <w:rFonts w:ascii="Helvetica Neue" w:hAnsi="Helvetica Neue"/>
        </w:rPr>
        <w:t>3</w:t>
      </w:r>
      <w:r>
        <w:t>）报告</w:t>
      </w:r>
      <w:r w:rsidR="00C45652">
        <w:rPr>
          <w:rFonts w:asciiTheme="minorEastAsia" w:eastAsiaTheme="minorEastAsia" w:hAnsiTheme="minorEastAsia"/>
        </w:rPr>
        <w:t>效果量</w:t>
      </w:r>
      <w:bookmarkStart w:id="0" w:name="_GoBack"/>
      <w:bookmarkEnd w:id="0"/>
    </w:p>
    <w:p w:rsidR="00E30BC5" w:rsidRDefault="007A6ED4">
      <w:pPr>
        <w:pStyle w:val="Body"/>
        <w:rPr>
          <w:rFonts w:hint="default"/>
        </w:rPr>
      </w:pPr>
      <w:r>
        <w:t>（</w:t>
      </w:r>
      <w:r>
        <w:rPr>
          <w:rFonts w:ascii="Helvetica Neue" w:hAnsi="Helvetica Neue"/>
        </w:rPr>
        <w:t>4</w:t>
      </w:r>
      <w:r>
        <w:t>）若</w:t>
      </w:r>
      <w:r>
        <w:rPr>
          <w:rFonts w:ascii="Helvetica Neue" w:hAnsi="Helvetica Neue"/>
        </w:rPr>
        <w:t>main effect is significant</w:t>
      </w:r>
      <w:r>
        <w:t>，你觉得可能是那个水平？</w:t>
      </w:r>
    </w:p>
    <w:p w:rsidR="00E30BC5" w:rsidRDefault="00E30BC5">
      <w:pPr>
        <w:pStyle w:val="Body"/>
        <w:rPr>
          <w:rFonts w:hint="default"/>
        </w:rPr>
      </w:pPr>
    </w:p>
    <w:p w:rsidR="00E30BC5" w:rsidRDefault="007A6ED4">
      <w:pPr>
        <w:pStyle w:val="Body"/>
        <w:rPr>
          <w:rFonts w:hint="default"/>
        </w:rPr>
      </w:pPr>
      <w:r>
        <w:rPr>
          <w:rFonts w:ascii="Helvetica Neue" w:hAnsi="Helvetica Neue"/>
        </w:rPr>
        <w:t>3</w:t>
      </w:r>
      <w:r>
        <w:t>、有种病叫多动症，然后这种病给人伤害很大</w:t>
      </w:r>
      <w:r>
        <w:rPr>
          <w:rFonts w:ascii="Helvetica Neue" w:hAnsi="Helvetica Neue"/>
        </w:rPr>
        <w:t>bulabula</w:t>
      </w:r>
      <w:r>
        <w:t>。然后现在有个治疗方法可以缓解，貌似叫正念治疗？</w:t>
      </w:r>
      <w:r>
        <w:rPr>
          <w:rFonts w:ascii="Helvetica Neue" w:hAnsi="Helvetica Neue"/>
        </w:rPr>
        <w:t xml:space="preserve"> </w:t>
      </w:r>
    </w:p>
    <w:p w:rsidR="00E30BC5" w:rsidRDefault="007A6ED4">
      <w:pPr>
        <w:pStyle w:val="Body"/>
        <w:rPr>
          <w:rFonts w:hint="default"/>
        </w:rPr>
      </w:pPr>
      <w:r>
        <w:t>（</w:t>
      </w:r>
      <w:r>
        <w:rPr>
          <w:rFonts w:ascii="Helvetica Neue" w:hAnsi="Helvetica Neue"/>
        </w:rPr>
        <w:t>1</w:t>
      </w:r>
      <w:r>
        <w:t>）设计个实验证明是不是真的有效，实验方法，自变量，因变量，控制变量，入组，实验方法</w:t>
      </w:r>
    </w:p>
    <w:p w:rsidR="00E30BC5" w:rsidRDefault="007A6ED4">
      <w:pPr>
        <w:pStyle w:val="Body"/>
        <w:rPr>
          <w:rFonts w:hint="default"/>
        </w:rPr>
      </w:pPr>
      <w:r>
        <w:t>（</w:t>
      </w:r>
      <w:r>
        <w:rPr>
          <w:rFonts w:ascii="Helvetica Neue" w:hAnsi="Helvetica Neue"/>
        </w:rPr>
        <w:t>2</w:t>
      </w:r>
      <w:r>
        <w:t>）简单说一下怎么进行统计分析</w:t>
      </w:r>
    </w:p>
    <w:sectPr w:rsidR="00E30BC5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ED4" w:rsidRDefault="007A6ED4">
      <w:r>
        <w:separator/>
      </w:r>
    </w:p>
  </w:endnote>
  <w:endnote w:type="continuationSeparator" w:id="0">
    <w:p w:rsidR="007A6ED4" w:rsidRDefault="007A6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BC5" w:rsidRDefault="00E30BC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ED4" w:rsidRDefault="007A6ED4">
      <w:r>
        <w:separator/>
      </w:r>
    </w:p>
  </w:footnote>
  <w:footnote w:type="continuationSeparator" w:id="0">
    <w:p w:rsidR="007A6ED4" w:rsidRDefault="007A6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BC5" w:rsidRDefault="00E30BC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BC5"/>
    <w:rsid w:val="007A6ED4"/>
    <w:rsid w:val="00C45652"/>
    <w:rsid w:val="00E3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5511F7-528F-456B-A9F6-C3749597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Arial Unicode MS" w:eastAsia="Arial Unicode MS" w:hAnsi="Arial Unicode MS" w:cs="Arial Unicode MS" w:hint="eastAsia"/>
      <w:color w:val="000000"/>
      <w:sz w:val="22"/>
      <w:szCs w:val="22"/>
      <w:lang w:val="zh-CN"/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赛文 余</cp:lastModifiedBy>
  <cp:revision>2</cp:revision>
  <dcterms:created xsi:type="dcterms:W3CDTF">2018-12-25T10:51:00Z</dcterms:created>
  <dcterms:modified xsi:type="dcterms:W3CDTF">2018-12-25T10:53:00Z</dcterms:modified>
</cp:coreProperties>
</file>