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PRODUCT REQUIREMENTS DOCUMENT  ·  v2.0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IT Operations Hub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Asset Management + IT Service Desk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Microservices Architecture on Kubernetes (K3s) — AWS</w:t>
      </w:r>
    </w:p>
    <w:p>
      <w:pPr>
        <w:spacing w:after="160" w:before="0"/>
      </w:pPr>
      <w:r>
        <w:t xml:space="preserve"/>
      </w:r>
    </w:p>
    <w:p>
      <w:pPr>
        <w:pBdr>
          <w:bottom w:val="single" w:color="2E75B6" w:sz="4"/>
        </w:pBdr>
        <w:spacing w:after="320" w:before="0"/>
        <w:jc w:val="center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2.0  |  May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Author: Yusdar  |  Role: System Engineer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Repository: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it-ops-hub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Final Draft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Project 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Executive Summary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Operations Hub is a ground-up rebuild and significant evolution of the original AWS IT Inventory System. What started as a simple single-tier PHP CRUD application on EC2 has been reimagined as a full-featured IT Operations platform — combining Asset Management and IT Service Desk capabilities — built on a microservices architecture and deployed on Kubernetes (K3s).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is designed to be portfolio-grade, demonstrating real engineering judgement: why each service was separated, how cost constraints shaped infrastructure decisions, and what tradeoffs were made between simplicity and scalability.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Evolution Narrative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"Saya mulai dari PHP monolith untuk IT inventory. Lalu saya sadari bahwa domain Asset dan Ticket punya lifecycle yang sangat berbeda — Asset bersifat statis, Ticket sangat dinamis. Notification harus async agar tidak mempengaruhi response time. Inilah yang mendorong arsitektur microservices ini."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Rebuild IT Inventory dari PHP monolith menjadi Node.js microservices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Tambahkan IT Service Desk (ticketing) sebagai domain baru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seluruh stack di Kubernetes (K3s) di AWS EC2 t3.medium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Implementasikan CI/CD pipeline otomatis via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Tambahkan real-time monitoring dengan Prometheus dan Grafana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Kirim email notifikasi nyata via AWS SES (async via Redis queue)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Zero additional AWS cost di luar Free Tier dan $49 credits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Final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Keputusan Final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Konsep Aplikasi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Operations Hub (Asset Management + Service Desk)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/ Express — satu service per domain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(Vite) + Nginx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MySQL StatefulSet di K8s (menggantikan Amazon RDS)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Cache &amp; Queue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— session store + notification queue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K3s di EC2 t3.medium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Networking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Retain existing VPC dari Terraform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it-ops-hub (baru)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EC2 Key Pair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Dibuat via Terraform aws_key_pair → private key → GitHub Secret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Notifikasi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In-app (DB) + Real email via AWS SES (SDK v3)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 → ECR → kubectl rollout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Prometheus + Grafana via Helm (kube-prometheus-stack)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Problem Statement &amp; Justification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Limitations of the Original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monolithic PHP application — no separation of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containerization — direct EC2 deployment via User Data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CI/CD — deployments require manual terraform apply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observability — no metrics, alerts, or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Amazon RDS as only data layer — cost-prohibitive and over-engineered for this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service desk capability — only asset tracking, no incident or request management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Justification for Microservices Architecture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service has a clear, independently defensible reason to exist — this is not over-engineering for its own sake: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Justifikasi Dipisah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Static assets — dapat di-cache dan di-scale secara terpisah dari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asset-api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domain Asset, lifecycle data statis — bisa scale sendiri, independen dari tiket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ticket-api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domain Ticket, sangat dinamis — bisa scale saat incident besar tanpa mempengaruhi asset service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auth-api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Shared security boundary — single source of truth untuk JWT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notification-worker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 by design — harus dipisah karena tidak boleh memblock HTTP request di ticket-api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MySQL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StatefulSet dengan PVC — persistent layer untuk semua domain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store + message queue untuk notification worker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Technical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System Architecture Overview</w:t>
      </w:r>
    </w:p>
    <w:p>
      <w:pPr>
        <w:pBdr>
          <w:left w:val="single" w:color="2E75B6" w:sz="12"/>
        </w:pBdr>
        <w:shd w:fill="F2F2F2" w:val="clear"/>
        <w:spacing w:after="10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Internet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│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▼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[Nginx Ingress Controller]  ← K3s built-in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│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├─── /              → frontend-svc       (React + Vite)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├─── /api/auth      → auth-api-svc        (Node.js / Express)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├─── /api/assets    → asset-api-svc       (Node.js / Express)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└─── /api/tickets   → ticket-api-svc      (Node.js / Express)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Internal (ClusterIP only):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├─── mysql-svc            (StatefulSet + PVC 10Gi EBS)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├─── redis-svc            (Deployment)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└─── notification-worker  (no service, consumes Redis queue)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Monitoring namespace: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└─── Prometheus + Grafana (NodePort 32000)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+ Vite + Nginx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 dengan dark sidebar, glassmorphism cards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Per-service, JWT auth via shared secret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MySQL 8.0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StatefulSet + PVC — menggantikan Amazon 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store + async notification queue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SES SDK v3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 email untuk ticket events, sandbox mode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+ ECR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images, private registry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K3s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Lightweight K8s di single EC2 t3.medium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Networking retained, compute module direfactor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Matrix build strategy — 5 service parallel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Helm kube-prometheus-stack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Repository Structure</w:t>
      </w:r>
    </w:p>
    <w:p>
      <w:pPr>
        <w:pBdr>
          <w:left w:val="single" w:color="2E75B6" w:sz="12"/>
        </w:pBdr>
        <w:shd w:fill="F2F2F2" w:val="clear"/>
        <w:spacing w:after="10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it-ops-hub/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├── services/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├── frontend/           src/ · Dockerfile · package.json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├── asset-api/          src/ · Dockerfile · package.json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├── ticket-api/         src/ · Dockerfile · package.json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├── auth-api/           src/ · Dockerfile · package.json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└── notification-worker/src/ · Dockerfile · package.json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├── k8s/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├── namespace.yaml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├── frontend/           deployment · service · ingress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├── asset-api/          deployment · service · configmap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├── ticket-api/         deployment · service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├── auth-api/           deployment · service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├── notification-worker/deployment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├── mysql/              statefulset · service · pvc · secret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├── redis/              deployment · service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└── monitoring/         values-prometheus.yaml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├── terraform/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├── main.tf             (updated — remove database module)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├── variables.tf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├── outputs.tf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└── modules/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    ├── networking/     RETAIN — no changes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    ├── compute/        MODIFY — remove ASG+ALB, add EC2+EIP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    └── database/       REMOVE — replaced by MySQL StatefulSet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├── .github/workflows/deploy.yml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├── docker-compose.yml      (local dev)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└── README.md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Database Schema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Entity Relationship Summary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Semua tabel berada dalam satu MySQL database (it_ops_db) yang di-serve oleh MySQL StatefulSet. Setiap service mengakses database secara langsung via credentials dari Kubernetes Secret.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 PK AUTO_INCREMENT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VARCHAR(150) UNIQUE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bcrypt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· technician · viewer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Table: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 PK AUTO_INCREMENT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hostname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Supports IPv6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Linux, Switch, dst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· inactive · maintenance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purchase_date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 FK users.id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Table: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 PK AUTO_INCREMENT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ticket_number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Format: TKT-2026-0001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incident · service_request · problem ·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· medium · high ·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· in_progress · resolved · closed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 FK assets.id NULLABLE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Aset terkait (opsional)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reporter_id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 FK users.id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assignee_id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 FK users.id NULLABLE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 NULLABLE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Table: ticket_comments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ticket_id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 FK tickets.id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 FK users.id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Table: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 FK users.id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ticket_assigned · ticket_resolved · dll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ticket_id atau asset_id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is_read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Untuk bell icon badge di frontend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Service Specifications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Auth API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 paling fundamental — dibuat pertama karena semua service lain bergantung padanya untuk JWT validation.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Authenticate user → return JWT token (httpOnly cookie)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user — admin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token, return current user info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/api/auth/logout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Invalidate session / clear cookie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Tech: Express + bcrypt + jsonwebtoken + mysql2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JWT_SECRET di-share ke semua service via Kubernetes Secret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Asset API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Evolusi dari PHP CRUD lama — semua field baru ditambahkan, business logic diperkuat.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/api/assets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dengan filter (status, type, department) + pagination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/api/assets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— admin/technician only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PUT /api/assets/:id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asset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DELETE /api/assets/:id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 delete — admin only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/api/assets/summary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Stats untuk dashboard (total, per-status, per-type count)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Ticket API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Core service desk functionality dengan business logic untuk notifikasi dan auto-numbering.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/api/tickets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dengan filter status, priority, assignee + pagination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/api/tickets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Buat tiket baru — semua role. Push event ke Redis queue.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/api/tickets/:id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Detail tiket + thread komentar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PUT /api/tickets/:id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status / assign technician. Push event ke Redis queue.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/api/tickets/:id/comments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Tambah komentar. Push event ke Redis queue.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/api/tickets/my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Tiket yang di-assign ke current user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Auto-generate ticket_number: format TKT-2026-XXXX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Tiket dibuat → push ticket.created event ke Redis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Tiket di-assign → push ticket.assigned event ke Redis queue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Notification Worker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 service tanpa HTTP endpoint — mengkonsumsi Redis queue secara async, memastikan request HTTP tidak pernah terblock.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Event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ticket.created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Notify admin — tiket baru masuk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ticket.assigned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Notify assignee — tiket baru di-assign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ticket.resolved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Notify reporter — tiket selesai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ticket.commented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Notify assignee + reporter — komentar baru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 1: Simpan ke tabel notifications (in-app bell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 2: Kirim email nyata via AWS SES SDK v3 dengan HTML template per event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 setup: verify sender email, IAM policy ses:SendEmail + ses:SendRawEmail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Frontend (React SPA)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login — JWT disimpan di httpOnly cookie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Stats cards: total aset, tiket open/in_progress/resolved, aktivitas terbaru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 aset dengan filter, search, add/edit/delete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Tickets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Kanban board atau list view, filter priority/status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Ticket Detail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Detail tiket, komentar thread, update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Bell icon dengan unread badge, dropdown list notifikasi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Design: Dark sidebar, glassmorphism cards, status badges berwarna, smooth transitions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Kubernetes Specifications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Namespace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it-ops — main application namespace (semua services + MySQL + Redis)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monitoring — Prometheus dan Grafana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ingress-nginx — Nginx Ingress Controller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Resource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1170"/>
        <w:gridCol w:w="1170"/>
        <w:gridCol w:w="1638"/>
        <w:gridCol w:w="1638"/>
        <w:gridCol w:w="1638"/>
      </w:tblGrid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Replicas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Req/Limit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 Req/Limit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Source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100m / 200m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128Mi / 256Mi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ECR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asset-api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250m / 500m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256Mi / 512Mi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ECR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ticket-api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250m / 500m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256Mi / 512Mi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ECR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auth-api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100m / 250m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128Mi / 256Mi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ECR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notification-worker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100m / 200m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128Mi / 256Mi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ECR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mysql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500m / 1000m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512Mi / 1Gi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mysql:8.0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100m / 200m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128Mi / 256Mi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redis:7-alpine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Ingress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frontend-svc:80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SPA catch-all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/api/auth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auth-api-svc:3000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login, register, me, logout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/api/assets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asset-api-svc:3001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 CRUD +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/api/tickets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ticket-api-svc:3002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Ticket + comments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MySQL StatefulSet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Image: mysql:8.0 (official)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PVC: 10Gi EBS gp3 — ReclaimPolicy: Retain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Credentials: Kubernetes Secret (base64 encoded, tidak di-commit ke repo)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 Type: ClusterIP — internal only, tidak expose ke internet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GitHub Secrets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ECR authentication + SES email sending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ECR authentication + SES email sending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AWS_REGION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EC2_SSH_PRIVATE_KEY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SSH ke K3s node — PEM dari Terraform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EC2_HOST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Elastic IP EC2 dari Terraform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Shared JWT secret — inject ke K8s Secret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MySQL root password — inject ke K8s Secret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SES_FROM_EMAIL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pengirim notifikasi (harus verified di SES Console)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Terraform Changes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Module 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5148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modules/networking/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Tidak ada perubahan — VPC, subnets, IGW tetap sama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modules/compute/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MODIFY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Remove: ASG, ALB, Launch Template. Add: EC2 t3.medium + Elastic IP + K3s user_data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modules/database/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REMOVE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RDS instance di-remove. Digantikan MySQL StatefulSet di K8s.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Compute Module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Remove: ALB, Launch Template, Auto Scaling Group, Target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Add: Single EC2 t3.medium di public subnet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Add: Elastic IP — IP tidak berubah saat restart EC2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Add: aws_key_pair resource baru, nama default: it-ops-hub-key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Add: Security Group ports: 22 (SSH), 80 (HTTP), 443 (HTTPS), 6443 (K3s API), 30000-32767 (NodePort)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Add: user_data script untuk install K3s + kubectl otomatis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Open Question: EC2 Key Pair Name</w:t>
      </w:r>
    </w:p>
    <w:p>
      <w:pPr>
        <w:pBdr>
          <w:left w:val="single" w:color="C55A11" w:sz="12"/>
        </w:pBdr>
        <w:shd w:fill="FCE4D6" w:val="clear"/>
        <w:spacing w:after="100" w:before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ACTION REQUIRED: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Terraform akan membuat aws_key_pair resource baru dan meng-output private key (PEM). Private key ini disimpan sebagai GitHub Secret EC2_SSH_PRIVATE_KEY. Default name: 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it-ops-hub-key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konfirmasi atau ganti sebelum terraform apply.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CI/CD Pipeline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Workflow Design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Trigger: push ke main branch. Semua 5 service di-build secara parallel menggunakan GitHub Actions matrix strategy, kemudian di-deploy secara sequential.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74"/>
        <w:gridCol w:w="585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(parallel)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Checkout → ESLint → Docker build → Push to ECR × 5 services simultaneously (matrix strategy)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SSH ke EC2 → kubectl set image / rollout restart per service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Verify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kubectl rollout status semua deployment → curl health check endpoints → fail pipeline jika tidak healthy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Monitoring &amp; Observability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Helm chart: kube-prometheus-stack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Prometheus: 200m CPU, 400Mi RAM limit — aman untuk t3.medium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Grafana: NodePort 32000, admin password dari Kubernetes 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 Exporter: EC2 host-level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Kube State Metrics: Kubernetes object state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Custom Grafana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Cluster Overview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Pod count, CPU/Memory per node, Node health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Application Health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 rate, error rate, latency per service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Ticket Metrics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ticket count, resolution time, tickets per priority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Deployment Events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CI/CD deploy annotations overlaid pada metrics timeline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Development Phases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11 phases, dimulai dari local development (tidak perlu AWS) hingga production deployment dan documentation.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936"/>
        <w:gridCol w:w="2574"/>
        <w:gridCol w:w="5148"/>
      </w:tblGrid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 API Service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Express + bcrypt + JWT. POST login/register, GET me, POST logout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Asset API Service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CRUD API — evolusi dari PHP lama. Filter, pagination, summary endpoint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Ticket API Service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desk core. CRUD + comments + Redis queue event push + auto-numbering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 Worker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queue consumer. In-app notifications + AWS SES email delivery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pages: Login, Dashboard, Assets, Tickets, Ticket Detail + Notifications bell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stack local test — semua services running, verifikasi end-to-end flow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Terraform Refactor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ASG+ALB+RDS. Provision EC2 t3.medium + EIP + K3s user_data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Kubernetes Manifests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namespace, deployments, statefulset, ingress, secrets, configmaps, PVC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Matrix build × 5 services → deploy → verify. Semua GitHub Secrets dikonfigurasi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Helm deploy monitoring stack. 4 custom dashboards aktif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README &amp; Documentation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Architecture diagram (Mermaid), setup guide, CI/CD explanation, cost breakdown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Cost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1755"/>
        <w:gridCol w:w="1755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Cost/bulan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EC2 t3.medium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vCPU, 4GB RAM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~$30.00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Credit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EBS gp3 20GB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 + K8s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~$1.60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Credit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EBS gp3 10GB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MySQL PVC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~$0.80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Credit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Amazon ECR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images ~1GB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~$0.10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Elastic 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EIP (attached)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$0.00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if attached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AWS 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62k emails/mo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$0.00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~$32.50/bulan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Dengan $49 credits: runtime ~1.5 bulan. Strategi hemat: stop EC2 saat malam/weekend → estimasi runtime bisa mencapai 2+ bulan.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C55A11"/>
          <w:sz w:val="22"/>
          <w:szCs w:val="22"/>
        </w:rPr>
        <w:t xml:space="preserve">AWS Budget Alert disarankan di $40 untuk early warning sebelum credit habis.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Success Criteria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5148"/>
        <w:gridCol w:w="3510"/>
      </w:tblGrid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flow: POST /api/auth/login returns valid JWT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test (Postman / curl)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 CRUD: Create → Read → Update → Delete via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functional test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Ticket flow: Buat → assign → resolve → notifikasi terkirim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End-to-end functional test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notifikasi terkirim via AWS SES saat ticket event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inbox penerima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kubectl get pods -n it-ops: semua pod status Running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kubectl command output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MySQL data persist setelah pod delete dan restart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pod → verify data masih ada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ke main branch → GitHub Actions green → pod updated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 log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Grafana dashboard menampilkan data live dari cluster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Grafana UI screenshot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AWS cost tidak melebihi $49 credits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Cost Explorer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README lengkap: architecture diagram + setup guide + cost breakdown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Peer review / LinkedIn post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2"/>
        <w:gridCol w:w="936"/>
        <w:gridCol w:w="5382"/>
      </w:tblGrid>
      <w:tr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Credits habis sebelum project selesai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EC2 saat tidak dipakai. Setup AWS Budgets alert di $40.</w:t>
            </w:r>
          </w:p>
        </w:tc>
      </w:tr>
      <w:tr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t3.medium insufficient untuk full microservices stack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5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Resource limits ketat per service. Disable monitoring ketika tidak dibutuhkan.</w:t>
            </w:r>
          </w:p>
        </w:tc>
      </w:tr>
      <w:tr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 sandbox mode — email hanya ke verified addresses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5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2-3 email penerima di SES sandbox untuk testing.</w:t>
            </w:r>
          </w:p>
        </w:tc>
      </w:tr>
      <w:tr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K3s networking conflict dengan VPC CIDR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5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Gunakan pod CIDR 10.42.0.0/16 (K3s default, tidak overlap dengan VPC 10.0.0.0/16).</w:t>
            </w:r>
          </w:p>
        </w:tc>
      </w:tr>
      <w:tr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MySQL data loss akibat EBS detach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PVC ReclaimPolicy: Retain. EBS snapshot sebelum major changes.</w:t>
            </w:r>
          </w:p>
        </w:tc>
      </w:tr>
      <w:tr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JWT_SECRET leak via GitHub Actions logs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Gunakan GitHub Secrets — tidak pernah di-hardcode atau di-log.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 Portfolio &amp; LinkedIn Strategy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14.1 Recommended Post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3900"/>
        <w:gridCol w:w="4758"/>
      </w:tblGrid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Title</w:t>
            </w:r>
          </w:p>
        </w:tc>
        <w:tc>
          <w:tcPr>
            <w:tcW w:type="dxa" w:w="4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Message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"PHP monolith ke microservices — alasan teknisnya"</w:t>
            </w:r>
          </w:p>
        </w:tc>
        <w:tc>
          <w:tcPr>
            <w:tcW w:type="dxa" w:w="4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Domain-driven separation: kenapa Asset dan Ticket harus dipisah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"Kenapa saya pilih K3s bukan EKS — engineering tradeoff"</w:t>
            </w:r>
          </w:p>
        </w:tc>
        <w:tc>
          <w:tcPr>
            <w:tcW w:type="dxa" w:w="4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 vs managed service. $72/bulan EKS vs $32/bulan K3s.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"CI/CD pipeline untuk 5 microservices sekaligus"</w:t>
            </w:r>
          </w:p>
        </w:tc>
        <w:tc>
          <w:tcPr>
            <w:tcW w:type="dxa" w:w="4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 matrix strategy — parallel build semua services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"Notification async — kenapa tidak boleh blocking"</w:t>
            </w:r>
          </w:p>
        </w:tc>
        <w:tc>
          <w:tcPr>
            <w:tcW w:type="dxa" w:w="4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queue + notification worker. Response time vs delivery guarantee tradeoff.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"Monitoring dashboard sendiri — relate ke VDI experience"</w:t>
            </w:r>
          </w:p>
        </w:tc>
        <w:tc>
          <w:tcPr>
            <w:tcW w:type="dxa" w:w="4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Grafana screenshot. Koneksi ke pengalaman monitoring infrastruktur Bank Indonesia.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14.2 Skills Demonstrated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Kubernetes · K3s · Helm · Nginx Ingress · StatefulSet · PVC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· Amazon ECR · GitHub Actions (matrix strategy)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Node.js · Express · JWT Auth · Redis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· Vite · REST API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Terraform · AWS VPC · EC2 · EBS · Elastic IP · AWS 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Prometheus · Grafana · kube-prometheus-stack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Microservices Architecture · Domain-Driven Design · Async Processing</w:t>
      </w:r>
    </w:p>
    <w:p>
      <w:pPr>
        <w:spacing w:after="20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595959"/>
        <w:sz w:val="18"/>
        <w:szCs w:val="18"/>
      </w:rPr>
      <w:t xml:space="preserve">Confidential — Portfolio Document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595959"/>
        <w:sz w:val="18"/>
        <w:szCs w:val="18"/>
      </w:rPr>
      <w:t xml:space="preserve">IT Operations Hub — Microservices K8s Migration PRD  |  v2.0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2026-05-12T10:29:15.549Z</dcterms:created>
  <dcterms:modified xsi:type="dcterms:W3CDTF">2026-05-12T10:29:15.570Z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