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DECK BUILDER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Decking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2500.00</w:t>
            </w:r>
          </w:p>
        </w:tc>
        <w:tc>
          <w:tcPr>
            <w:tcW w:type="dxa" w:w="1728"/>
          </w:tcPr>
          <w:p>
            <w:r>
              <w:t>2500.00</w:t>
            </w:r>
          </w:p>
        </w:tc>
      </w:tr>
      <w:tr>
        <w:tc>
          <w:tcPr>
            <w:tcW w:type="dxa" w:w="1728"/>
          </w:tcPr>
          <w:p>
            <w:r>
              <w:t>Framing Lumber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800.00</w:t>
            </w:r>
          </w:p>
        </w:tc>
      </w:tr>
      <w:tr>
        <w:tc>
          <w:tcPr>
            <w:tcW w:type="dxa" w:w="1728"/>
          </w:tcPr>
          <w:p>
            <w:r>
              <w:t>Railing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  <w:tc>
          <w:tcPr>
            <w:tcW w:type="dxa" w:w="1728"/>
          </w:tcPr>
          <w:p>
            <w:r>
              <w:t>500.00</w:t>
            </w:r>
          </w:p>
        </w:tc>
      </w:tr>
      <w:tr>
        <w:tc>
          <w:tcPr>
            <w:tcW w:type="dxa" w:w="1728"/>
          </w:tcPr>
          <w:p>
            <w:r>
              <w:t>Stain / Seal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Warranty (5-year structure, 1-year workmanship)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$4900.00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$4900.00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$1225.00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$3675.00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deck work performed per local code and load requirements.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