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PEST CONTROL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Inspection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General Pest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Termite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Rodent Exclusion / Baiting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Bed Bug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Quarterly Service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$787.50</w:t>
            </w:r>
          </w:p>
        </w:tc>
      </w:tr>
    </w:tbl>
    <w:p/>
    <w:p>
      <w:r>
        <w:t>Payment terms: Net 14 — payment due within 14 days. Quarterly service billed on schedule unless canceled.</w:t>
      </w:r>
    </w:p>
    <w:p>
      <w:r>
        <w:t>Notes: Thank you for your business. Treatments guaranteed per label; re-service within 30 days at no charge for covered pests.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