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WELDER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10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MIG Welding Labor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260.00</w:t>
            </w:r>
          </w:p>
        </w:tc>
      </w:tr>
      <w:tr>
        <w:tc>
          <w:tcPr>
            <w:tcW w:type="dxa" w:w="1728"/>
          </w:tcPr>
          <w:p>
            <w:r>
              <w:t>TIG Welding Labor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170.00</w:t>
            </w:r>
          </w:p>
        </w:tc>
      </w:tr>
      <w:tr>
        <w:tc>
          <w:tcPr>
            <w:tcW w:type="dxa" w:w="1728"/>
          </w:tcPr>
          <w:p>
            <w:r>
              <w:t>Materials (rod / wire / gas)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Mobilization / Travel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</w:tr>
      <w:tr>
        <w:tc>
          <w:tcPr>
            <w:tcW w:type="dxa" w:w="1728"/>
          </w:tcPr>
          <w:p>
            <w:r>
              <w:t>Repair Work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joint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</w:tr>
      <w:tr>
        <w:tc>
          <w:tcPr>
            <w:tcW w:type="dxa" w:w="1728"/>
          </w:tcPr>
          <w:p>
            <w:r>
              <w:t>Safety / Permits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$660.00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$660.00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$165.00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$495.00</w:t>
            </w:r>
          </w:p>
        </w:tc>
      </w:tr>
    </w:tbl>
    <w:p/>
    <w:p>
      <w:r>
        <w:t>Payment terms: Net 10 — payment due within 10 days. Workmanship guaranteed for 90 days on welded joints.</w:t>
      </w:r>
    </w:p>
    <w:p>
      <w:r>
        <w:t>Notes: Thank you for your business. Welding performed per AWS D1.1/D1.2 standards where applicable.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