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FLOORING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Flooring Material (per sq ft)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sf</w:t>
            </w:r>
          </w:p>
        </w:tc>
        <w:tc>
          <w:tcPr>
            <w:tcW w:type="dxa" w:w="1728"/>
          </w:tcPr>
          <w:p>
            <w:r>
              <w:t>5.00</w:t>
            </w:r>
          </w:p>
        </w:tc>
        <w:tc>
          <w:tcPr>
            <w:tcW w:type="dxa" w:w="1728"/>
          </w:tcPr>
          <w:p>
            <w:r>
              <w:t>2500.00</w:t>
            </w:r>
          </w:p>
        </w:tc>
      </w:tr>
      <w:tr>
        <w:tc>
          <w:tcPr>
            <w:tcW w:type="dxa" w:w="1728"/>
          </w:tcPr>
          <w:p>
            <w:r>
              <w:t>Installation Labor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sf</w:t>
            </w:r>
          </w:p>
        </w:tc>
        <w:tc>
          <w:tcPr>
            <w:tcW w:type="dxa" w:w="1728"/>
          </w:tcPr>
          <w:p>
            <w:r>
              <w:t>3.00</w:t>
            </w:r>
          </w:p>
        </w:tc>
        <w:tc>
          <w:tcPr>
            <w:tcW w:type="dxa" w:w="1728"/>
          </w:tcPr>
          <w:p>
            <w:r>
              <w:t>1500.00</w:t>
            </w:r>
          </w:p>
        </w:tc>
      </w:tr>
      <w:tr>
        <w:tc>
          <w:tcPr>
            <w:tcW w:type="dxa" w:w="1728"/>
          </w:tcPr>
          <w:p>
            <w:r>
              <w:t>Old Flooring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Subfloor Prep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Trim / Transition Pieces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100.00</w:t>
            </w:r>
          </w:p>
        </w:tc>
        <w:tc>
          <w:tcPr>
            <w:tcW w:type="dxa" w:w="1728"/>
          </w:tcPr>
          <w:p>
            <w:r>
              <w:t>100.00</w:t>
            </w:r>
          </w:p>
        </w:tc>
      </w:tr>
      <w:tr>
        <w:tc>
          <w:tcPr>
            <w:tcW w:type="dxa" w:w="1728"/>
          </w:tcPr>
          <w:p>
            <w:r>
              <w:t>Warranty (1-year installation)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$4450.00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$4450.00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$1112.50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$3337.50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All flooring installed per manufacturer specifications.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