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Upgrade to 200A Panel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New Breakers &amp; GFCI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Wiring (per linear foot)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4.50</w:t>
            </w:r>
          </w:p>
        </w:tc>
        <w:tc>
          <w:tcPr>
            <w:tcW w:type="dxa" w:w="1728"/>
          </w:tcPr>
          <w:p>
            <w:r>
              <w:t>540.00</w:t>
            </w:r>
          </w:p>
        </w:tc>
      </w:tr>
      <w:tr>
        <w:tc>
          <w:tcPr>
            <w:tcW w:type="dxa" w:w="1728"/>
          </w:tcPr>
          <w:p>
            <w:r>
              <w:t>Labor (licensed electrician)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Permit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$3551.25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