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LOCKSMITH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Due on Service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Service Call / Lockout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</w:tr>
      <w:tr>
        <w:tc>
          <w:tcPr>
            <w:tcW w:type="dxa" w:w="1728"/>
          </w:tcPr>
          <w:p>
            <w:r>
              <w:t>Lock Opening / Picking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Rekey Locks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lock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</w:tr>
      <w:tr>
        <w:tc>
          <w:tcPr>
            <w:tcW w:type="dxa" w:w="1728"/>
          </w:tcPr>
          <w:p>
            <w:r>
              <w:t>Lock / Hardware Replacement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lock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Keys Cut / Duplicated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15.00</w:t>
            </w:r>
          </w:p>
        </w:tc>
        <w:tc>
          <w:tcPr>
            <w:tcW w:type="dxa" w:w="1728"/>
          </w:tcPr>
          <w:p>
            <w:r>
              <w:t>30.00</w:t>
            </w:r>
          </w:p>
        </w:tc>
      </w:tr>
      <w:tr>
        <w:tc>
          <w:tcPr>
            <w:tcW w:type="dxa" w:w="1728"/>
          </w:tcPr>
          <w:p>
            <w:r>
              <w:t>Labor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$460.00</w:t>
            </w:r>
          </w:p>
        </w:tc>
      </w:tr>
      <w:tr>
        <w:tc>
          <w:tcPr>
            <w:tcW w:type="dxa" w:w="1728"/>
          </w:tcPr>
          <w:p>
            <w:r>
              <w:t>DEPOSIT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$115.00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$345.00</w:t>
            </w:r>
          </w:p>
        </w:tc>
      </w:tr>
    </w:tbl>
    <w:p/>
    <w:p>
      <w:r>
        <w:t>Payment terms: Estimate valid for 30 days. A 25% deposit secures the booking; balance due at time of service.</w:t>
      </w:r>
    </w:p>
    <w:p>
      <w:r>
        <w:t>Notes: This is an estimate, not a final invoice. Emergency callout rates may differ from standard service after hours or on weekends.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and city — verify with your licensing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