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51C7E" w14:textId="41C2B3B0" w:rsidR="00DB7E8E" w:rsidRDefault="00DB7E8E" w:rsidP="00DB7E8E">
      <w:pPr>
        <w:spacing w:before="1600" w:after="0"/>
        <w:jc w:val="center"/>
      </w:pPr>
    </w:p>
    <w:p w14:paraId="3C32C572" w14:textId="224ABD71" w:rsidR="00DB7E8E" w:rsidRDefault="00DB7E8E" w:rsidP="00DB7E8E">
      <w:pPr>
        <w:keepNext/>
        <w:spacing w:after="320"/>
        <w:jc w:val="center"/>
      </w:pPr>
      <w:r>
        <w:t>NPC OPERATOR PLAYBOOK</w:t>
      </w:r>
    </w:p>
    <w:p w14:paraId="6F7ABBFB" w14:textId="2592223C" w:rsidR="00DB7E8E" w:rsidRDefault="00DB7E8E" w:rsidP="00DB7E8E">
      <w:pPr>
        <w:keepNext/>
        <w:spacing w:after="160"/>
        <w:jc w:val="center"/>
        <w:rPr>
          <w:rFonts w:hint="eastAsia"/>
        </w:rPr>
      </w:pPr>
      <w:r>
        <w:rPr>
          <w:rFonts w:hint="eastAsia"/>
        </w:rPr>
        <w:t xml:space="preserve">2026 </w:t>
      </w:r>
      <w:r>
        <w:rPr>
          <w:rFonts w:hint="eastAsia"/>
        </w:rPr>
        <w:t>大富翁網站</w:t>
      </w:r>
    </w:p>
    <w:p w14:paraId="2ED285B8" w14:textId="60689621" w:rsidR="00DB7E8E" w:rsidRDefault="00DB7E8E" w:rsidP="00DB7E8E">
      <w:pPr>
        <w:keepNext/>
        <w:spacing w:after="480"/>
        <w:jc w:val="center"/>
        <w:rPr>
          <w:rFonts w:hint="eastAsia"/>
        </w:rPr>
      </w:pPr>
      <w:r>
        <w:rPr>
          <w:rFonts w:hint="eastAsia"/>
        </w:rPr>
        <w:t>NPC</w:t>
      </w:r>
      <w:r>
        <w:rPr>
          <w:rFonts w:hint="eastAsia"/>
        </w:rPr>
        <w:t>／關主操作說明</w:t>
      </w:r>
    </w:p>
    <w:p w14:paraId="6D1215DD" w14:textId="77777777" w:rsidR="00DB7E8E" w:rsidRDefault="00DB7E8E" w:rsidP="00DB7E8E">
      <w:pPr>
        <w:keepNext/>
        <w:spacing w:after="480"/>
        <w:jc w:val="center"/>
        <w:rPr>
          <w:rFonts w:hint="eastAsia"/>
          <w:color w:val="1F4D78"/>
          <w:sz w:val="30"/>
        </w:rPr>
      </w:pPr>
      <w:r>
        <w:rPr>
          <w:rFonts w:hint="eastAsia"/>
          <w:color w:val="1F4D78"/>
          <w:sz w:val="30"/>
        </w:rPr>
        <w:t>適用對象：遊戲關主、地產格關主、銀行與資源操作人員</w:t>
      </w:r>
    </w:p>
    <w:p w14:paraId="7BB18899" w14:textId="77777777" w:rsidR="00DB7E8E" w:rsidRDefault="00DB7E8E" w:rsidP="00DB7E8E">
      <w:pPr>
        <w:keepNext/>
        <w:spacing w:after="480"/>
        <w:jc w:val="center"/>
        <w:rPr>
          <w:rFonts w:hint="eastAsia"/>
          <w:color w:val="1F4D78"/>
          <w:sz w:val="30"/>
        </w:rPr>
      </w:pPr>
      <w:r>
        <w:rPr>
          <w:rFonts w:hint="eastAsia"/>
          <w:color w:val="1F4D78"/>
          <w:sz w:val="30"/>
        </w:rPr>
        <w:t>版本：</w:t>
      </w:r>
      <w:r>
        <w:rPr>
          <w:rFonts w:hint="eastAsia"/>
          <w:color w:val="1F4D78"/>
          <w:sz w:val="30"/>
        </w:rPr>
        <w:t>2026 main</w:t>
      </w:r>
      <w:r>
        <w:rPr>
          <w:rFonts w:hint="eastAsia"/>
          <w:color w:val="1F4D78"/>
          <w:sz w:val="30"/>
        </w:rPr>
        <w:t>（含</w:t>
      </w:r>
      <w:r>
        <w:rPr>
          <w:rFonts w:hint="eastAsia"/>
          <w:color w:val="1F4D78"/>
          <w:sz w:val="30"/>
        </w:rPr>
        <w:t xml:space="preserve"> camp-2026-dev </w:t>
      </w:r>
      <w:r>
        <w:rPr>
          <w:rFonts w:hint="eastAsia"/>
          <w:color w:val="1F4D78"/>
          <w:sz w:val="30"/>
        </w:rPr>
        <w:t>完整提交）</w:t>
      </w:r>
    </w:p>
    <w:p w14:paraId="756428E4" w14:textId="7445F0EF" w:rsidR="00DB7E8E" w:rsidRDefault="00DB7E8E" w:rsidP="00DB7E8E">
      <w:pPr>
        <w:spacing w:before="960" w:after="360"/>
        <w:jc w:val="center"/>
        <w:rPr>
          <w:rFonts w:hint="eastAsia"/>
        </w:rPr>
      </w:pPr>
      <w:r>
        <w:rPr>
          <w:rFonts w:hint="eastAsia"/>
        </w:rPr>
        <w:t>製作日期：</w:t>
      </w:r>
      <w:r>
        <w:rPr>
          <w:rFonts w:hint="eastAsia"/>
        </w:rPr>
        <w:t>2026-08-20</w:t>
      </w:r>
    </w:p>
    <w:p w14:paraId="3B347A87" w14:textId="1C74202D" w:rsidR="00DB7E8E" w:rsidRDefault="00DB7E8E" w:rsidP="00DB7E8E">
      <w:pPr>
        <w:spacing w:before="100" w:after="140"/>
        <w:rPr>
          <w:rFonts w:hint="eastAsia"/>
        </w:rPr>
      </w:pPr>
      <w:r>
        <w:rPr>
          <w:rFonts w:hint="eastAsia"/>
        </w:rPr>
        <w:t>使用原則｜畫面上的功能說明以目前網站為準；遊戲判定仍以</w:t>
      </w:r>
      <w:r>
        <w:rPr>
          <w:rFonts w:hint="eastAsia"/>
        </w:rPr>
        <w:t xml:space="preserve"> Help Center </w:t>
      </w:r>
      <w:r>
        <w:rPr>
          <w:rFonts w:hint="eastAsia"/>
        </w:rPr>
        <w:t>連結的</w:t>
      </w:r>
      <w:r>
        <w:rPr>
          <w:rFonts w:hint="eastAsia"/>
        </w:rPr>
        <w:t xml:space="preserve"> 2026 </w:t>
      </w:r>
      <w:r>
        <w:rPr>
          <w:rFonts w:hint="eastAsia"/>
        </w:rPr>
        <w:t>規則、</w:t>
      </w:r>
      <w:r>
        <w:rPr>
          <w:rFonts w:hint="eastAsia"/>
        </w:rPr>
        <w:t>Common SOP</w:t>
      </w:r>
      <w:r>
        <w:rPr>
          <w:rFonts w:hint="eastAsia"/>
        </w:rPr>
        <w:t>、</w:t>
      </w:r>
      <w:r>
        <w:rPr>
          <w:rFonts w:hint="eastAsia"/>
        </w:rPr>
        <w:t xml:space="preserve">NPC SOP </w:t>
      </w:r>
      <w:r>
        <w:rPr>
          <w:rFonts w:hint="eastAsia"/>
        </w:rPr>
        <w:t>與地產價格表為準。</w:t>
      </w:r>
    </w:p>
    <w:p w14:paraId="2E032767" w14:textId="4A0B7814" w:rsidR="00DB7E8E" w:rsidRDefault="00DB7E8E">
      <w:pPr>
        <w:widowControl/>
        <w:spacing w:after="0" w:line="240" w:lineRule="auto"/>
      </w:pPr>
      <w:r>
        <w:br w:type="page"/>
      </w:r>
    </w:p>
    <w:p w14:paraId="4DD40B3B" w14:textId="06954236" w:rsidR="00DB7E8E" w:rsidRDefault="00DB7E8E" w:rsidP="00DB7E8E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NPC </w:t>
      </w:r>
      <w:r>
        <w:rPr>
          <w:rFonts w:hint="eastAsia"/>
        </w:rPr>
        <w:t>的核心責任</w:t>
      </w:r>
    </w:p>
    <w:p w14:paraId="736B30FD" w14:textId="1A301B87" w:rsidR="00DB7E8E" w:rsidRDefault="00DB7E8E" w:rsidP="00DB7E8E">
      <w:pPr>
        <w:rPr>
          <w:rFonts w:hint="eastAsia"/>
        </w:rPr>
      </w:pPr>
      <w:r>
        <w:rPr>
          <w:rFonts w:hint="eastAsia"/>
        </w:rPr>
        <w:t xml:space="preserve">NPC </w:t>
      </w:r>
      <w:r>
        <w:rPr>
          <w:rFonts w:hint="eastAsia"/>
        </w:rPr>
        <w:t>帳號可查看所有隊伍與共同資訊，並操作現金、地產購買、地產升級、隊伍轉帳、銀行與彼特幣。每次只處理一件事；先確認規則，再選正確頁面，最後回到唯讀頁面驗證。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2880"/>
        <w:gridCol w:w="3480"/>
      </w:tblGrid>
      <w:tr w:rsidR="00DB7E8E" w14:paraId="1A5F86C9" w14:textId="77777777" w:rsidTr="00DB7E8E">
        <w:trPr>
          <w:tblHeader/>
        </w:trPr>
        <w:tc>
          <w:tcPr>
            <w:tcW w:w="3000" w:type="dxa"/>
            <w:shd w:val="clear" w:color="auto" w:fill="E8EEF5"/>
            <w:vAlign w:val="center"/>
          </w:tcPr>
          <w:p w14:paraId="3393DD09" w14:textId="0AB28DC4" w:rsidR="00DB7E8E" w:rsidRPr="00DB7E8E" w:rsidRDefault="00DB7E8E" w:rsidP="00DB7E8E">
            <w:pPr>
              <w:spacing w:after="40"/>
              <w:jc w:val="center"/>
              <w:rPr>
                <w:b/>
                <w:sz w:val="19"/>
              </w:rPr>
            </w:pPr>
            <w:r w:rsidRPr="00DB7E8E">
              <w:rPr>
                <w:rFonts w:hint="eastAsia"/>
                <w:b/>
                <w:sz w:val="19"/>
              </w:rPr>
              <w:t>現場情境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4A937D88" w14:textId="7EF53E7D" w:rsidR="00DB7E8E" w:rsidRPr="00DB7E8E" w:rsidRDefault="00DB7E8E" w:rsidP="00DB7E8E">
            <w:pPr>
              <w:spacing w:after="40"/>
              <w:jc w:val="center"/>
              <w:rPr>
                <w:b/>
                <w:sz w:val="19"/>
              </w:rPr>
            </w:pPr>
            <w:r w:rsidRPr="00DB7E8E">
              <w:rPr>
                <w:rFonts w:hint="eastAsia"/>
                <w:b/>
                <w:sz w:val="19"/>
              </w:rPr>
              <w:t>使用頁面</w:t>
            </w:r>
          </w:p>
        </w:tc>
        <w:tc>
          <w:tcPr>
            <w:tcW w:w="3480" w:type="dxa"/>
            <w:shd w:val="clear" w:color="auto" w:fill="E8EEF5"/>
            <w:vAlign w:val="center"/>
          </w:tcPr>
          <w:p w14:paraId="1743AD64" w14:textId="216B3AA5" w:rsidR="00DB7E8E" w:rsidRPr="00DB7E8E" w:rsidRDefault="00DB7E8E" w:rsidP="00DB7E8E">
            <w:pPr>
              <w:spacing w:after="40"/>
              <w:jc w:val="center"/>
              <w:rPr>
                <w:b/>
                <w:sz w:val="19"/>
              </w:rPr>
            </w:pPr>
            <w:r w:rsidRPr="00DB7E8E">
              <w:rPr>
                <w:rFonts w:hint="eastAsia"/>
                <w:b/>
                <w:sz w:val="19"/>
              </w:rPr>
              <w:t>不要用哪一頁代替</w:t>
            </w:r>
          </w:p>
        </w:tc>
      </w:tr>
      <w:tr w:rsidR="00DB7E8E" w14:paraId="362729EA" w14:textId="77777777" w:rsidTr="00DB7E8E">
        <w:tc>
          <w:tcPr>
            <w:tcW w:w="3000" w:type="dxa"/>
            <w:shd w:val="clear" w:color="auto" w:fill="auto"/>
            <w:vAlign w:val="center"/>
          </w:tcPr>
          <w:p w14:paraId="5DC27C00" w14:textId="29B5A1E3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任務獎勵／罰款／直接更正手頭現金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91BE192" w14:textId="3810420E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sz w:val="19"/>
              </w:rPr>
              <w:t>Cash Adjustment</w:t>
            </w:r>
          </w:p>
        </w:tc>
        <w:tc>
          <w:tcPr>
            <w:tcW w:w="3480" w:type="dxa"/>
            <w:shd w:val="clear" w:color="auto" w:fill="auto"/>
            <w:vAlign w:val="center"/>
          </w:tcPr>
          <w:p w14:paraId="0DA96227" w14:textId="62C2DC97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不要用</w:t>
            </w:r>
            <w:r w:rsidRPr="00DB7E8E">
              <w:rPr>
                <w:rFonts w:hint="eastAsia"/>
                <w:sz w:val="19"/>
              </w:rPr>
              <w:t xml:space="preserve"> Team Transfer</w:t>
            </w:r>
          </w:p>
        </w:tc>
      </w:tr>
      <w:tr w:rsidR="00DB7E8E" w14:paraId="0F5F6171" w14:textId="77777777" w:rsidTr="00DB7E8E">
        <w:tc>
          <w:tcPr>
            <w:tcW w:w="3000" w:type="dxa"/>
            <w:shd w:val="clear" w:color="auto" w:fill="auto"/>
            <w:vAlign w:val="center"/>
          </w:tcPr>
          <w:p w14:paraId="177FD53F" w14:textId="68956DF6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空地由某隊購買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1E248032" w14:textId="47A85FCB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sz w:val="19"/>
              </w:rPr>
              <w:t>Property Purchase</w:t>
            </w:r>
          </w:p>
        </w:tc>
        <w:tc>
          <w:tcPr>
            <w:tcW w:w="3480" w:type="dxa"/>
            <w:shd w:val="clear" w:color="auto" w:fill="auto"/>
            <w:vAlign w:val="center"/>
          </w:tcPr>
          <w:p w14:paraId="7956BB61" w14:textId="216FB807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不要用</w:t>
            </w:r>
            <w:r w:rsidRPr="00DB7E8E">
              <w:rPr>
                <w:rFonts w:hint="eastAsia"/>
                <w:sz w:val="19"/>
              </w:rPr>
              <w:t xml:space="preserve"> Cash Adjustment </w:t>
            </w:r>
            <w:r w:rsidRPr="00DB7E8E">
              <w:rPr>
                <w:rFonts w:hint="eastAsia"/>
                <w:sz w:val="19"/>
              </w:rPr>
              <w:t>扣款</w:t>
            </w:r>
          </w:p>
        </w:tc>
      </w:tr>
      <w:tr w:rsidR="00DB7E8E" w14:paraId="0278D3AD" w14:textId="77777777" w:rsidTr="00DB7E8E">
        <w:tc>
          <w:tcPr>
            <w:tcW w:w="3000" w:type="dxa"/>
            <w:shd w:val="clear" w:color="auto" w:fill="auto"/>
            <w:vAlign w:val="center"/>
          </w:tcPr>
          <w:p w14:paraId="5929E06D" w14:textId="55F3B0BE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已持有地產升一級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36938E2A" w14:textId="00D05ED1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sz w:val="19"/>
              </w:rPr>
              <w:t>Property Upgrade</w:t>
            </w:r>
          </w:p>
        </w:tc>
        <w:tc>
          <w:tcPr>
            <w:tcW w:w="3480" w:type="dxa"/>
            <w:shd w:val="clear" w:color="auto" w:fill="auto"/>
            <w:vAlign w:val="center"/>
          </w:tcPr>
          <w:p w14:paraId="55C1AF8F" w14:textId="54D219B8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不要從買地頁處理</w:t>
            </w:r>
          </w:p>
        </w:tc>
      </w:tr>
      <w:tr w:rsidR="00DB7E8E" w14:paraId="010B9FBB" w14:textId="77777777" w:rsidTr="00DB7E8E">
        <w:tc>
          <w:tcPr>
            <w:tcW w:w="3000" w:type="dxa"/>
            <w:shd w:val="clear" w:color="auto" w:fill="auto"/>
            <w:vAlign w:val="center"/>
          </w:tcPr>
          <w:p w14:paraId="705D3557" w14:textId="1B317E9D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租金、過路費或兩隊間付款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42D42BDD" w14:textId="54D31903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sz w:val="19"/>
              </w:rPr>
              <w:t>Team Transfer</w:t>
            </w:r>
          </w:p>
        </w:tc>
        <w:tc>
          <w:tcPr>
            <w:tcW w:w="3480" w:type="dxa"/>
            <w:shd w:val="clear" w:color="auto" w:fill="auto"/>
            <w:vAlign w:val="center"/>
          </w:tcPr>
          <w:p w14:paraId="60A3A55C" w14:textId="417368F9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不要各自加減兩次</w:t>
            </w:r>
          </w:p>
        </w:tc>
      </w:tr>
      <w:tr w:rsidR="00DB7E8E" w14:paraId="0D27D212" w14:textId="77777777" w:rsidTr="00DB7E8E">
        <w:tc>
          <w:tcPr>
            <w:tcW w:w="3000" w:type="dxa"/>
            <w:shd w:val="clear" w:color="auto" w:fill="auto"/>
            <w:vAlign w:val="center"/>
          </w:tcPr>
          <w:p w14:paraId="35FB6C3A" w14:textId="038EECFB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存款、提款或銀行餘額更正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973B5C1" w14:textId="1D260877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sz w:val="19"/>
              </w:rPr>
              <w:t>Bank Operations</w:t>
            </w:r>
          </w:p>
        </w:tc>
        <w:tc>
          <w:tcPr>
            <w:tcW w:w="3480" w:type="dxa"/>
            <w:shd w:val="clear" w:color="auto" w:fill="auto"/>
            <w:vAlign w:val="center"/>
          </w:tcPr>
          <w:p w14:paraId="37107366" w14:textId="571F884F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不要用</w:t>
            </w:r>
            <w:r w:rsidRPr="00DB7E8E">
              <w:rPr>
                <w:rFonts w:hint="eastAsia"/>
                <w:sz w:val="19"/>
              </w:rPr>
              <w:t xml:space="preserve"> Cash Adjustment</w:t>
            </w:r>
          </w:p>
        </w:tc>
      </w:tr>
      <w:tr w:rsidR="00DB7E8E" w14:paraId="5859DE50" w14:textId="77777777" w:rsidTr="00DB7E8E">
        <w:tc>
          <w:tcPr>
            <w:tcW w:w="3000" w:type="dxa"/>
            <w:shd w:val="clear" w:color="auto" w:fill="auto"/>
            <w:vAlign w:val="center"/>
          </w:tcPr>
          <w:p w14:paraId="4BB2B0FD" w14:textId="6FBD18AF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依現價買賣彼特幣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213CB972" w14:textId="4468F78C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sz w:val="19"/>
              </w:rPr>
              <w:t>Bitcoin Trading</w:t>
            </w:r>
          </w:p>
        </w:tc>
        <w:tc>
          <w:tcPr>
            <w:tcW w:w="3480" w:type="dxa"/>
            <w:shd w:val="clear" w:color="auto" w:fill="auto"/>
            <w:vAlign w:val="center"/>
          </w:tcPr>
          <w:p w14:paraId="31A31498" w14:textId="09ED8703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不要用</w:t>
            </w:r>
            <w:r w:rsidRPr="00DB7E8E">
              <w:rPr>
                <w:rFonts w:hint="eastAsia"/>
                <w:sz w:val="19"/>
              </w:rPr>
              <w:t xml:space="preserve"> Admin Market Controls</w:t>
            </w:r>
          </w:p>
        </w:tc>
      </w:tr>
    </w:tbl>
    <w:p w14:paraId="429CC6CF" w14:textId="786126B3" w:rsidR="00DB7E8E" w:rsidRDefault="00DB7E8E" w:rsidP="00DB7E8E"/>
    <w:p w14:paraId="6718EDE6" w14:textId="32ABBF03" w:rsidR="00DB7E8E" w:rsidRDefault="00DB7E8E" w:rsidP="00DB7E8E">
      <w:pPr>
        <w:pStyle w:val="1"/>
        <w:rPr>
          <w:rFonts w:hint="eastAsia"/>
        </w:rPr>
      </w:pPr>
      <w:r>
        <w:rPr>
          <w:rFonts w:hint="eastAsia"/>
        </w:rPr>
        <w:t>登入與基本導覽</w:t>
      </w:r>
    </w:p>
    <w:p w14:paraId="1DDCE017" w14:textId="77777777" w:rsidR="00DB7E8E" w:rsidRDefault="00DB7E8E" w:rsidP="00DB7E8E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使用主辦方提供的網站網址開啟</w:t>
      </w:r>
      <w:r>
        <w:rPr>
          <w:rFonts w:hint="eastAsia"/>
        </w:rPr>
        <w:t xml:space="preserve"> Login </w:t>
      </w:r>
      <w:r>
        <w:rPr>
          <w:rFonts w:hint="eastAsia"/>
        </w:rPr>
        <w:t>頁面。</w:t>
      </w:r>
    </w:p>
    <w:p w14:paraId="7B5F3683" w14:textId="77777777" w:rsidR="00DB7E8E" w:rsidRDefault="00DB7E8E" w:rsidP="00DB7E8E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輸入主辦方配發的使用者名稱與密碼；帳密不要寫在公開文件或群組訊息中。</w:t>
      </w:r>
    </w:p>
    <w:p w14:paraId="3D4F45BD" w14:textId="77777777" w:rsidR="00DB7E8E" w:rsidRDefault="00DB7E8E" w:rsidP="00DB7E8E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按</w:t>
      </w:r>
      <w:r>
        <w:rPr>
          <w:rFonts w:hint="eastAsia"/>
        </w:rPr>
        <w:t xml:space="preserve"> Login </w:t>
      </w:r>
      <w:r>
        <w:rPr>
          <w:rFonts w:hint="eastAsia"/>
        </w:rPr>
        <w:t>後，確認頁首或側邊選單顯示</w:t>
      </w:r>
      <w:r>
        <w:rPr>
          <w:rFonts w:hint="eastAsia"/>
        </w:rPr>
        <w:t xml:space="preserve"> NPC</w:t>
      </w:r>
      <w:r>
        <w:rPr>
          <w:rFonts w:hint="eastAsia"/>
        </w:rPr>
        <w:t>；若角色不符，立即</w:t>
      </w:r>
      <w:r>
        <w:rPr>
          <w:rFonts w:hint="eastAsia"/>
        </w:rPr>
        <w:t xml:space="preserve"> Logout </w:t>
      </w:r>
      <w:r>
        <w:rPr>
          <w:rFonts w:hint="eastAsia"/>
        </w:rPr>
        <w:t>後重新登入。</w:t>
      </w:r>
    </w:p>
    <w:p w14:paraId="3A69420F" w14:textId="77777777" w:rsidR="00DB7E8E" w:rsidRDefault="00DB7E8E" w:rsidP="00DB7E8E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畫面左上角選單可開啟完整功能清單；下方固定列是常用分頁捷徑。</w:t>
      </w:r>
    </w:p>
    <w:p w14:paraId="7E1EAA40" w14:textId="77777777" w:rsidR="00DB7E8E" w:rsidRDefault="00DB7E8E" w:rsidP="00DB7E8E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lastRenderedPageBreak/>
        <w:t>操作完成後按右上角</w:t>
      </w:r>
      <w:r>
        <w:rPr>
          <w:rFonts w:hint="eastAsia"/>
        </w:rPr>
        <w:t xml:space="preserve"> Logout</w:t>
      </w:r>
      <w:r>
        <w:rPr>
          <w:rFonts w:hint="eastAsia"/>
        </w:rPr>
        <w:t>，特別是在公用電腦或關主持有的裝置上。</w:t>
      </w:r>
    </w:p>
    <w:p w14:paraId="4E26EEB5" w14:textId="15BD56AF" w:rsidR="00DB7E8E" w:rsidRDefault="00DB7E8E" w:rsidP="00DB7E8E">
      <w:pPr>
        <w:spacing w:before="100" w:after="140"/>
        <w:rPr>
          <w:rFonts w:hint="eastAsia"/>
        </w:rPr>
      </w:pPr>
      <w:r>
        <w:rPr>
          <w:rFonts w:hint="eastAsia"/>
        </w:rPr>
        <w:t>安全提醒｜重新整理頁面不會自動重設遊戲資料；但多人同時操作時，送出前必須再次確認隊伍、金額與格子。</w:t>
      </w:r>
    </w:p>
    <w:p w14:paraId="143F8A4F" w14:textId="5F6C876B" w:rsidR="00DB7E8E" w:rsidRDefault="00DB7E8E" w:rsidP="00DB7E8E">
      <w:pPr>
        <w:spacing w:before="100" w:after="140"/>
        <w:rPr>
          <w:rFonts w:hint="eastAsia"/>
        </w:rPr>
      </w:pPr>
      <w:r>
        <w:rPr>
          <w:rFonts w:hint="eastAsia"/>
        </w:rPr>
        <w:t>送出前固定口訣｜隊伍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格號／項目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正負方向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金額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預覽；五項都確認後只按一次。</w:t>
      </w:r>
    </w:p>
    <w:p w14:paraId="61940443" w14:textId="067469DE" w:rsidR="00DB7E8E" w:rsidRDefault="00DB7E8E">
      <w:pPr>
        <w:widowControl/>
        <w:spacing w:after="0" w:line="240" w:lineRule="auto"/>
      </w:pPr>
      <w:r>
        <w:br w:type="page"/>
      </w:r>
    </w:p>
    <w:p w14:paraId="3B9AD45A" w14:textId="235D0D83" w:rsidR="00DB7E8E" w:rsidRDefault="00DB7E8E" w:rsidP="00DB7E8E">
      <w:pPr>
        <w:pStyle w:val="1"/>
        <w:rPr>
          <w:rFonts w:hint="eastAsia"/>
        </w:rPr>
      </w:pPr>
      <w:r>
        <w:rPr>
          <w:rFonts w:hint="eastAsia"/>
        </w:rPr>
        <w:t>遊戲格、任務格與現金結果</w:t>
      </w:r>
    </w:p>
    <w:p w14:paraId="573EE1A4" w14:textId="52B80D06" w:rsidR="00DB7E8E" w:rsidRDefault="00DB7E8E" w:rsidP="00DB7E8E">
      <w:pPr>
        <w:rPr>
          <w:rFonts w:hint="eastAsia"/>
        </w:rPr>
      </w:pPr>
      <w:r>
        <w:rPr>
          <w:rFonts w:hint="eastAsia"/>
        </w:rPr>
        <w:t>當規則只產生「某一隊的手頭現金增加或減少」，使用</w:t>
      </w:r>
      <w:r>
        <w:rPr>
          <w:rFonts w:hint="eastAsia"/>
        </w:rPr>
        <w:t xml:space="preserve"> Cash Adjustment</w:t>
      </w:r>
      <w:r>
        <w:rPr>
          <w:rFonts w:hint="eastAsia"/>
        </w:rPr>
        <w:t>。正數增加、負數扣除；先選隊伍，輸入或點快速金額，核對預覽後送出。</w:t>
      </w:r>
    </w:p>
    <w:p w14:paraId="79D87CC3" w14:textId="1BF0FF50" w:rsidR="00DB7E8E" w:rsidRDefault="00DB7E8E" w:rsidP="00DB7E8E">
      <w:pPr>
        <w:spacing w:after="60"/>
        <w:jc w:val="center"/>
      </w:pPr>
      <w:r>
        <w:rPr>
          <w:noProof/>
        </w:rPr>
        <w:drawing>
          <wp:inline distT="0" distB="0" distL="0" distR="0" wp14:anchorId="75FA2AD6" wp14:editId="21E65253">
            <wp:extent cx="5257800" cy="4016375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316B" w14:textId="5AACE6F7" w:rsidR="00DB7E8E" w:rsidRDefault="00DB7E8E" w:rsidP="00DB7E8E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1</w:t>
      </w:r>
      <w:r>
        <w:rPr>
          <w:rFonts w:hint="eastAsia"/>
        </w:rPr>
        <w:t>｜</w:t>
      </w:r>
      <w:r>
        <w:rPr>
          <w:rFonts w:hint="eastAsia"/>
        </w:rPr>
        <w:t xml:space="preserve">Cash Adjustment </w:t>
      </w:r>
      <w:r>
        <w:rPr>
          <w:rFonts w:hint="eastAsia"/>
        </w:rPr>
        <w:t>僅處理單隊手頭現金的直接加減。</w:t>
      </w:r>
    </w:p>
    <w:p w14:paraId="584A057F" w14:textId="632CFBCD" w:rsidR="00DB7E8E" w:rsidRDefault="00DB7E8E" w:rsidP="00DB7E8E">
      <w:pPr>
        <w:spacing w:before="100" w:after="140"/>
        <w:rPr>
          <w:rFonts w:hint="eastAsia"/>
        </w:rPr>
      </w:pPr>
      <w:r>
        <w:rPr>
          <w:rFonts w:hint="eastAsia"/>
        </w:rPr>
        <w:t>適用例｜遊戲成功獎金、任務失敗罰款、轉運站之外的單隊固定金額結果、經場控確認的資料更正。</w:t>
      </w:r>
    </w:p>
    <w:p w14:paraId="667D703B" w14:textId="5034978A" w:rsidR="00DB7E8E" w:rsidRDefault="00DB7E8E" w:rsidP="00DB7E8E">
      <w:pPr>
        <w:spacing w:before="100" w:after="140"/>
        <w:rPr>
          <w:rFonts w:hint="eastAsia"/>
        </w:rPr>
      </w:pPr>
      <w:r>
        <w:rPr>
          <w:rFonts w:hint="eastAsia"/>
        </w:rPr>
        <w:t>不適用｜兩隊互付用</w:t>
      </w:r>
      <w:r>
        <w:rPr>
          <w:rFonts w:hint="eastAsia"/>
        </w:rPr>
        <w:t xml:space="preserve"> Team Transfer</w:t>
      </w:r>
      <w:r>
        <w:rPr>
          <w:rFonts w:hint="eastAsia"/>
        </w:rPr>
        <w:t>；銀行存提款用</w:t>
      </w:r>
      <w:r>
        <w:rPr>
          <w:rFonts w:hint="eastAsia"/>
        </w:rPr>
        <w:t xml:space="preserve"> Bank Operations</w:t>
      </w:r>
      <w:r>
        <w:rPr>
          <w:rFonts w:hint="eastAsia"/>
        </w:rPr>
        <w:t>；買地與升級由各自專頁自動扣款。</w:t>
      </w:r>
    </w:p>
    <w:p w14:paraId="7FAA1067" w14:textId="68B69828" w:rsidR="00DB7E8E" w:rsidRDefault="00DB7E8E" w:rsidP="00DB7E8E">
      <w:pPr>
        <w:pStyle w:val="1"/>
        <w:rPr>
          <w:rFonts w:hint="eastAsia"/>
        </w:rPr>
      </w:pPr>
      <w:r>
        <w:rPr>
          <w:rFonts w:hint="eastAsia"/>
        </w:rPr>
        <w:t>地產格：購買空地</w:t>
      </w:r>
    </w:p>
    <w:p w14:paraId="2368B0C7" w14:textId="77777777" w:rsidR="00DB7E8E" w:rsidRDefault="00DB7E8E" w:rsidP="00DB7E8E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確認格號目前無人持有，並確認該隊現金足夠。</w:t>
      </w:r>
    </w:p>
    <w:p w14:paraId="31E14834" w14:textId="77777777" w:rsidR="00DB7E8E" w:rsidRDefault="00DB7E8E" w:rsidP="00DB7E8E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開啟</w:t>
      </w:r>
      <w:r>
        <w:rPr>
          <w:rFonts w:hint="eastAsia"/>
        </w:rPr>
        <w:t xml:space="preserve"> Property Purchase</w:t>
      </w:r>
      <w:r>
        <w:rPr>
          <w:rFonts w:hint="eastAsia"/>
        </w:rPr>
        <w:t>，先選隊伍，再選可購買地產。</w:t>
      </w:r>
    </w:p>
    <w:p w14:paraId="34216098" w14:textId="77777777" w:rsidR="00DB7E8E" w:rsidRDefault="00DB7E8E" w:rsidP="00DB7E8E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若為大型地產，選擇</w:t>
      </w:r>
      <w:r>
        <w:rPr>
          <w:rFonts w:hint="eastAsia"/>
        </w:rPr>
        <w:t xml:space="preserve"> Hotel</w:t>
      </w:r>
      <w:r>
        <w:rPr>
          <w:rFonts w:hint="eastAsia"/>
        </w:rPr>
        <w:t>、</w:t>
      </w:r>
      <w:r>
        <w:rPr>
          <w:rFonts w:hint="eastAsia"/>
        </w:rPr>
        <w:t xml:space="preserve">Transport hub </w:t>
      </w:r>
      <w:r>
        <w:rPr>
          <w:rFonts w:hint="eastAsia"/>
        </w:rPr>
        <w:t>或</w:t>
      </w:r>
      <w:r>
        <w:rPr>
          <w:rFonts w:hint="eastAsia"/>
        </w:rPr>
        <w:t xml:space="preserve"> Park</w:t>
      </w:r>
      <w:r>
        <w:rPr>
          <w:rFonts w:hint="eastAsia"/>
        </w:rPr>
        <w:t>。</w:t>
      </w:r>
    </w:p>
    <w:p w14:paraId="730F0D37" w14:textId="77777777" w:rsidR="00DB7E8E" w:rsidRDefault="00DB7E8E" w:rsidP="00DB7E8E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核對購買價與扣款後現金，按</w:t>
      </w:r>
      <w:r>
        <w:rPr>
          <w:rFonts w:hint="eastAsia"/>
        </w:rPr>
        <w:t xml:space="preserve"> Confirm purchase </w:t>
      </w:r>
      <w:r>
        <w:rPr>
          <w:rFonts w:hint="eastAsia"/>
        </w:rPr>
        <w:t>一次。</w:t>
      </w:r>
    </w:p>
    <w:p w14:paraId="3B088A42" w14:textId="77777777" w:rsidR="00DB7E8E" w:rsidRDefault="00DB7E8E" w:rsidP="00DB7E8E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到</w:t>
      </w:r>
      <w:r>
        <w:rPr>
          <w:rFonts w:hint="eastAsia"/>
        </w:rPr>
        <w:t xml:space="preserve"> All Teams</w:t>
      </w:r>
      <w:r>
        <w:rPr>
          <w:rFonts w:hint="eastAsia"/>
        </w:rPr>
        <w:t>／</w:t>
      </w:r>
      <w:r>
        <w:rPr>
          <w:rFonts w:hint="eastAsia"/>
        </w:rPr>
        <w:t xml:space="preserve">My Team </w:t>
      </w:r>
      <w:r>
        <w:rPr>
          <w:rFonts w:hint="eastAsia"/>
        </w:rPr>
        <w:t>與</w:t>
      </w:r>
      <w:r>
        <w:rPr>
          <w:rFonts w:hint="eastAsia"/>
        </w:rPr>
        <w:t xml:space="preserve"> Properties </w:t>
      </w:r>
      <w:r>
        <w:rPr>
          <w:rFonts w:hint="eastAsia"/>
        </w:rPr>
        <w:t>確認擁有者與現金。</w:t>
      </w:r>
    </w:p>
    <w:p w14:paraId="3FF82B92" w14:textId="192DCE09" w:rsidR="00DB7E8E" w:rsidRDefault="00DB7E8E" w:rsidP="00DB7E8E">
      <w:pPr>
        <w:spacing w:after="60"/>
        <w:jc w:val="center"/>
      </w:pPr>
      <w:r>
        <w:rPr>
          <w:noProof/>
        </w:rPr>
        <w:drawing>
          <wp:inline distT="0" distB="0" distL="0" distR="0" wp14:anchorId="1570EC23" wp14:editId="179A6553">
            <wp:extent cx="5257800" cy="4016375"/>
            <wp:effectExtent l="0" t="0" r="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8E60" w14:textId="7A4F5777" w:rsidR="00DB7E8E" w:rsidRDefault="00DB7E8E" w:rsidP="00DB7E8E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2</w:t>
      </w:r>
      <w:r>
        <w:rPr>
          <w:rFonts w:hint="eastAsia"/>
        </w:rPr>
        <w:t>｜</w:t>
      </w:r>
      <w:r>
        <w:rPr>
          <w:rFonts w:hint="eastAsia"/>
        </w:rPr>
        <w:t xml:space="preserve">Property Purchase </w:t>
      </w:r>
      <w:r>
        <w:rPr>
          <w:rFonts w:hint="eastAsia"/>
        </w:rPr>
        <w:t>只列出可購買地產；資料未選完整時按鈕停用。</w:t>
      </w:r>
    </w:p>
    <w:p w14:paraId="3E663D71" w14:textId="5DC8C072" w:rsidR="00DB7E8E" w:rsidRDefault="00DB7E8E" w:rsidP="00DB7E8E">
      <w:pPr>
        <w:pStyle w:val="2"/>
        <w:rPr>
          <w:rFonts w:hint="eastAsia"/>
        </w:rPr>
      </w:pPr>
      <w:r>
        <w:rPr>
          <w:rFonts w:hint="eastAsia"/>
        </w:rPr>
        <w:t>大型地產同步規則</w:t>
      </w:r>
    </w:p>
    <w:p w14:paraId="4D6669D1" w14:textId="77777777" w:rsidR="00DB7E8E" w:rsidRDefault="00DB7E8E" w:rsidP="00DB7E8E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13</w:t>
      </w:r>
      <w:r>
        <w:rPr>
          <w:rFonts w:hint="eastAsia"/>
        </w:rPr>
        <w:t>＋</w:t>
      </w:r>
      <w:r>
        <w:rPr>
          <w:rFonts w:hint="eastAsia"/>
        </w:rPr>
        <w:t xml:space="preserve">14 </w:t>
      </w:r>
      <w:r>
        <w:rPr>
          <w:rFonts w:hint="eastAsia"/>
        </w:rPr>
        <w:t>格是一個大型地產；第</w:t>
      </w:r>
      <w:r>
        <w:rPr>
          <w:rFonts w:hint="eastAsia"/>
        </w:rPr>
        <w:t xml:space="preserve"> 26</w:t>
      </w:r>
      <w:r>
        <w:rPr>
          <w:rFonts w:hint="eastAsia"/>
        </w:rPr>
        <w:t>＋</w:t>
      </w:r>
      <w:r>
        <w:rPr>
          <w:rFonts w:hint="eastAsia"/>
        </w:rPr>
        <w:t xml:space="preserve">27 </w:t>
      </w:r>
      <w:r>
        <w:rPr>
          <w:rFonts w:hint="eastAsia"/>
        </w:rPr>
        <w:t>格是另一個大型地產。</w:t>
      </w:r>
    </w:p>
    <w:p w14:paraId="42D85192" w14:textId="77777777" w:rsidR="00DB7E8E" w:rsidRDefault="00DB7E8E" w:rsidP="00DB7E8E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>兩格保留各自</w:t>
      </w:r>
      <w:r>
        <w:rPr>
          <w:rFonts w:hint="eastAsia"/>
        </w:rPr>
        <w:t xml:space="preserve"> ID</w:t>
      </w:r>
      <w:r>
        <w:rPr>
          <w:rFonts w:hint="eastAsia"/>
        </w:rPr>
        <w:t>，但購買、持有者、等級與建築類型會同步；不要分別買兩次。</w:t>
      </w:r>
    </w:p>
    <w:p w14:paraId="3A71D26A" w14:textId="77777777" w:rsidR="00DB7E8E" w:rsidRDefault="00DB7E8E" w:rsidP="00DB7E8E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>Hotel</w:t>
      </w:r>
      <w:r>
        <w:rPr>
          <w:rFonts w:hint="eastAsia"/>
        </w:rPr>
        <w:t>：</w:t>
      </w:r>
      <w:r>
        <w:rPr>
          <w:rFonts w:hint="eastAsia"/>
        </w:rPr>
        <w:t xml:space="preserve">Team Transfer </w:t>
      </w:r>
      <w:r>
        <w:rPr>
          <w:rFonts w:hint="eastAsia"/>
        </w:rPr>
        <w:t>會以「該等級基礎租金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骰子點數（</w:t>
      </w:r>
      <w:r>
        <w:rPr>
          <w:rFonts w:hint="eastAsia"/>
        </w:rPr>
        <w:t>1</w:t>
      </w:r>
      <w:r>
        <w:rPr>
          <w:rFonts w:hint="eastAsia"/>
        </w:rPr>
        <w:t>–</w:t>
      </w:r>
      <w:r>
        <w:rPr>
          <w:rFonts w:hint="eastAsia"/>
        </w:rPr>
        <w:t>6</w:t>
      </w:r>
      <w:r>
        <w:rPr>
          <w:rFonts w:hint="eastAsia"/>
        </w:rPr>
        <w:t>）」計算。</w:t>
      </w:r>
    </w:p>
    <w:p w14:paraId="515BDBB2" w14:textId="77777777" w:rsidR="00DB7E8E" w:rsidRDefault="00DB7E8E" w:rsidP="00DB7E8E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>Transport hub</w:t>
      </w:r>
      <w:r>
        <w:rPr>
          <w:rFonts w:hint="eastAsia"/>
        </w:rPr>
        <w:t>：可選只付租金，或租金加該等級交通費。</w:t>
      </w:r>
    </w:p>
    <w:p w14:paraId="6B8A1A6A" w14:textId="77777777" w:rsidR="00DB7E8E" w:rsidRDefault="00DB7E8E" w:rsidP="00DB7E8E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>Park</w:t>
      </w:r>
      <w:r>
        <w:rPr>
          <w:rFonts w:hint="eastAsia"/>
        </w:rPr>
        <w:t>：不收租且不能升級。</w:t>
      </w:r>
    </w:p>
    <w:p w14:paraId="491DD34B" w14:textId="62CAA860" w:rsidR="00DB7E8E" w:rsidRDefault="00DB7E8E" w:rsidP="00DB7E8E">
      <w:pPr>
        <w:spacing w:before="100" w:after="140"/>
        <w:rPr>
          <w:rFonts w:hint="eastAsia"/>
        </w:rPr>
      </w:pPr>
      <w:r>
        <w:rPr>
          <w:rFonts w:hint="eastAsia"/>
        </w:rPr>
        <w:t>大型地產防錯｜畫面上任一格已顯示擁有者，就把兩格視為同一地產；不要因另一格</w:t>
      </w:r>
      <w:r>
        <w:rPr>
          <w:rFonts w:hint="eastAsia"/>
        </w:rPr>
        <w:t xml:space="preserve"> ID </w:t>
      </w:r>
      <w:r>
        <w:rPr>
          <w:rFonts w:hint="eastAsia"/>
        </w:rPr>
        <w:t>不同而再收一次購買款或租金。</w:t>
      </w:r>
    </w:p>
    <w:p w14:paraId="13AA5115" w14:textId="07F53CD1" w:rsidR="00DB7E8E" w:rsidRDefault="00DB7E8E">
      <w:pPr>
        <w:widowControl/>
        <w:spacing w:after="0" w:line="240" w:lineRule="auto"/>
      </w:pPr>
      <w:r>
        <w:br w:type="page"/>
      </w:r>
    </w:p>
    <w:p w14:paraId="1006D8FD" w14:textId="4ABB479A" w:rsidR="00DB7E8E" w:rsidRDefault="00DB7E8E" w:rsidP="00DB7E8E">
      <w:pPr>
        <w:pStyle w:val="1"/>
        <w:rPr>
          <w:rFonts w:hint="eastAsia"/>
        </w:rPr>
      </w:pPr>
      <w:r>
        <w:rPr>
          <w:rFonts w:hint="eastAsia"/>
        </w:rPr>
        <w:t>自己的地產：升級</w:t>
      </w:r>
    </w:p>
    <w:p w14:paraId="16632842" w14:textId="6F333EE2" w:rsidR="00DB7E8E" w:rsidRDefault="00DB7E8E" w:rsidP="00DB7E8E">
      <w:pPr>
        <w:rPr>
          <w:rFonts w:hint="eastAsia"/>
        </w:rPr>
      </w:pPr>
      <w:r>
        <w:rPr>
          <w:rFonts w:hint="eastAsia"/>
        </w:rPr>
        <w:t xml:space="preserve">Property Upgrade </w:t>
      </w:r>
      <w:r>
        <w:rPr>
          <w:rFonts w:hint="eastAsia"/>
        </w:rPr>
        <w:t>只列出該隊可升級的地產；一次固定升一級，並由系統依升級費扣款。</w:t>
      </w:r>
      <w:r>
        <w:rPr>
          <w:rFonts w:hint="eastAsia"/>
        </w:rPr>
        <w:t>Park</w:t>
      </w:r>
      <w:r>
        <w:rPr>
          <w:rFonts w:hint="eastAsia"/>
        </w:rPr>
        <w:t>、已達第</w:t>
      </w:r>
      <w:r>
        <w:rPr>
          <w:rFonts w:hint="eastAsia"/>
        </w:rPr>
        <w:t xml:space="preserve"> 3 </w:t>
      </w:r>
      <w:r>
        <w:rPr>
          <w:rFonts w:hint="eastAsia"/>
        </w:rPr>
        <w:t>級或不符合條件的地產不會出現在清單。</w:t>
      </w:r>
    </w:p>
    <w:p w14:paraId="1C0068CD" w14:textId="7D987115" w:rsidR="00DB7E8E" w:rsidRDefault="00DB7E8E" w:rsidP="00DB7E8E">
      <w:pPr>
        <w:spacing w:after="60"/>
        <w:jc w:val="center"/>
      </w:pPr>
      <w:r>
        <w:rPr>
          <w:noProof/>
        </w:rPr>
        <w:drawing>
          <wp:inline distT="0" distB="0" distL="0" distR="0" wp14:anchorId="38FF572E" wp14:editId="30DF3246">
            <wp:extent cx="5257800" cy="4016375"/>
            <wp:effectExtent l="0" t="0" r="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253B" w14:textId="4F173500" w:rsidR="00DB7E8E" w:rsidRDefault="00DB7E8E" w:rsidP="00DB7E8E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3</w:t>
      </w:r>
      <w:r>
        <w:rPr>
          <w:rFonts w:hint="eastAsia"/>
        </w:rPr>
        <w:t>｜選隊後才會列出可升級地產，並顯示等級與現金預覽。</w:t>
      </w:r>
    </w:p>
    <w:p w14:paraId="37DD0DE6" w14:textId="43C832DF" w:rsidR="00DB7E8E" w:rsidRDefault="00DB7E8E" w:rsidP="00DB7E8E">
      <w:pPr>
        <w:spacing w:before="100" w:after="140"/>
        <w:rPr>
          <w:rFonts w:hint="eastAsia"/>
        </w:rPr>
      </w:pPr>
      <w:r>
        <w:rPr>
          <w:rFonts w:hint="eastAsia"/>
        </w:rPr>
        <w:t>現場判定｜依</w:t>
      </w:r>
      <w:r>
        <w:rPr>
          <w:rFonts w:hint="eastAsia"/>
        </w:rPr>
        <w:t xml:space="preserve"> NPC SOP </w:t>
      </w:r>
      <w:r>
        <w:rPr>
          <w:rFonts w:hint="eastAsia"/>
        </w:rPr>
        <w:t>詢問是否升級；若規則或事件允許免費／特殊升級，先由場控確認，再依該事件指示處理，不要自行猜測。</w:t>
      </w:r>
    </w:p>
    <w:p w14:paraId="48FD2531" w14:textId="40A8CA2C" w:rsidR="00DB7E8E" w:rsidRDefault="00DB7E8E" w:rsidP="00DB7E8E">
      <w:pPr>
        <w:pStyle w:val="1"/>
        <w:rPr>
          <w:rFonts w:hint="eastAsia"/>
        </w:rPr>
      </w:pPr>
      <w:r>
        <w:rPr>
          <w:rFonts w:hint="eastAsia"/>
        </w:rPr>
        <w:t>踩到別隊地產：租金與隊伍付款</w:t>
      </w:r>
    </w:p>
    <w:p w14:paraId="1A3A33BD" w14:textId="77777777" w:rsidR="00DB7E8E" w:rsidRDefault="00DB7E8E" w:rsidP="00DB7E8E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Team Transfer </w:t>
      </w:r>
      <w:r>
        <w:rPr>
          <w:rFonts w:hint="eastAsia"/>
        </w:rPr>
        <w:t>選擇被踩到的</w:t>
      </w:r>
      <w:r>
        <w:rPr>
          <w:rFonts w:hint="eastAsia"/>
        </w:rPr>
        <w:t xml:space="preserve"> Building</w:t>
      </w:r>
      <w:r>
        <w:rPr>
          <w:rFonts w:hint="eastAsia"/>
        </w:rPr>
        <w:t>／格號。</w:t>
      </w:r>
    </w:p>
    <w:p w14:paraId="2CBA8370" w14:textId="77777777" w:rsidR="00DB7E8E" w:rsidRDefault="00DB7E8E" w:rsidP="00DB7E8E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確認付款隊</w:t>
      </w:r>
      <w:r>
        <w:rPr>
          <w:rFonts w:hint="eastAsia"/>
        </w:rPr>
        <w:t xml:space="preserve"> From </w:t>
      </w:r>
      <w:r>
        <w:rPr>
          <w:rFonts w:hint="eastAsia"/>
        </w:rPr>
        <w:t>與收款隊</w:t>
      </w:r>
      <w:r>
        <w:rPr>
          <w:rFonts w:hint="eastAsia"/>
        </w:rPr>
        <w:t xml:space="preserve"> To</w:t>
      </w:r>
      <w:r>
        <w:rPr>
          <w:rFonts w:hint="eastAsia"/>
        </w:rPr>
        <w:t>；兩者不可相同。</w:t>
      </w:r>
    </w:p>
    <w:p w14:paraId="695DBE9C" w14:textId="77777777" w:rsidR="00DB7E8E" w:rsidRDefault="00DB7E8E" w:rsidP="00DB7E8E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一般地產依目前等級自動帶入租金；大型地產再選骰子或是否使用轉運服務。</w:t>
      </w:r>
    </w:p>
    <w:p w14:paraId="0C21581B" w14:textId="77777777" w:rsidR="00DB7E8E" w:rsidRDefault="00DB7E8E" w:rsidP="00DB7E8E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核對兩隊餘額與金額後只送出一次。</w:t>
      </w:r>
    </w:p>
    <w:p w14:paraId="3B25A0BE" w14:textId="77777777" w:rsidR="00DB7E8E" w:rsidRDefault="00DB7E8E" w:rsidP="00DB7E8E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回到</w:t>
      </w:r>
      <w:r>
        <w:rPr>
          <w:rFonts w:hint="eastAsia"/>
        </w:rPr>
        <w:t xml:space="preserve"> All Teams </w:t>
      </w:r>
      <w:r>
        <w:rPr>
          <w:rFonts w:hint="eastAsia"/>
        </w:rPr>
        <w:t>確認付款方減少、收款方增加。</w:t>
      </w:r>
    </w:p>
    <w:p w14:paraId="2660BFD2" w14:textId="6905E6B9" w:rsidR="00DB7E8E" w:rsidRDefault="00DB7E8E" w:rsidP="00DB7E8E">
      <w:pPr>
        <w:spacing w:after="60"/>
        <w:jc w:val="center"/>
      </w:pPr>
      <w:r>
        <w:rPr>
          <w:noProof/>
        </w:rPr>
        <w:drawing>
          <wp:inline distT="0" distB="0" distL="0" distR="0" wp14:anchorId="48D5D0C2" wp14:editId="1FDFD548">
            <wp:extent cx="5257800" cy="4016375"/>
            <wp:effectExtent l="0" t="0" r="0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569E" w14:textId="3D63BAAD" w:rsidR="00DB7E8E" w:rsidRDefault="00DB7E8E" w:rsidP="00DB7E8E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4</w:t>
      </w:r>
      <w:r>
        <w:rPr>
          <w:rFonts w:hint="eastAsia"/>
        </w:rPr>
        <w:t>｜</w:t>
      </w:r>
      <w:r>
        <w:rPr>
          <w:rFonts w:hint="eastAsia"/>
        </w:rPr>
        <w:t xml:space="preserve">Team Transfer </w:t>
      </w:r>
      <w:r>
        <w:rPr>
          <w:rFonts w:hint="eastAsia"/>
        </w:rPr>
        <w:t>把一次付款記成單一交易，避免雙重加減。</w:t>
      </w:r>
    </w:p>
    <w:p w14:paraId="4021F52F" w14:textId="1DA969B9" w:rsidR="00DB7E8E" w:rsidRDefault="00DB7E8E" w:rsidP="00DB7E8E">
      <w:pPr>
        <w:spacing w:before="100" w:after="140"/>
        <w:rPr>
          <w:rFonts w:hint="eastAsia"/>
        </w:rPr>
      </w:pPr>
      <w:r>
        <w:rPr>
          <w:rFonts w:hint="eastAsia"/>
        </w:rPr>
        <w:t>破產／不足額｜目前網站沒有出售房產功能。若現金不足，依正式</w:t>
      </w:r>
      <w:r>
        <w:rPr>
          <w:rFonts w:hint="eastAsia"/>
        </w:rPr>
        <w:t xml:space="preserve"> SOP </w:t>
      </w:r>
      <w:r>
        <w:rPr>
          <w:rFonts w:hint="eastAsia"/>
        </w:rPr>
        <w:t>處理彼特幣或銀行資金；不要建立虛構的賣地交易。</w:t>
      </w:r>
    </w:p>
    <w:p w14:paraId="0749AD43" w14:textId="308888A8" w:rsidR="00DB7E8E" w:rsidRDefault="00DB7E8E">
      <w:pPr>
        <w:widowControl/>
        <w:spacing w:after="0" w:line="240" w:lineRule="auto"/>
      </w:pPr>
      <w:r>
        <w:br w:type="page"/>
      </w:r>
    </w:p>
    <w:p w14:paraId="29973F5D" w14:textId="3BDD3721" w:rsidR="00DB7E8E" w:rsidRDefault="00DB7E8E" w:rsidP="00DB7E8E">
      <w:pPr>
        <w:pStyle w:val="1"/>
        <w:rPr>
          <w:rFonts w:hint="eastAsia"/>
        </w:rPr>
      </w:pPr>
      <w:r>
        <w:rPr>
          <w:rFonts w:hint="eastAsia"/>
        </w:rPr>
        <w:t>銀行格：存款、提款與更正</w:t>
      </w:r>
    </w:p>
    <w:p w14:paraId="3098D284" w14:textId="243A0EFD" w:rsidR="00DB7E8E" w:rsidRDefault="00DB7E8E" w:rsidP="00DB7E8E">
      <w:pPr>
        <w:spacing w:after="60"/>
        <w:jc w:val="center"/>
      </w:pPr>
      <w:r>
        <w:rPr>
          <w:noProof/>
        </w:rPr>
        <w:drawing>
          <wp:inline distT="0" distB="0" distL="0" distR="0" wp14:anchorId="77BB9D72" wp14:editId="4ACC8C95">
            <wp:extent cx="5257800" cy="4016375"/>
            <wp:effectExtent l="0" t="0" r="0" b="317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CBD0" w14:textId="0E7C6DDA" w:rsidR="00DB7E8E" w:rsidRDefault="00DB7E8E" w:rsidP="00DB7E8E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5</w:t>
      </w:r>
      <w:r>
        <w:rPr>
          <w:rFonts w:hint="eastAsia"/>
        </w:rPr>
        <w:t>｜</w:t>
      </w:r>
      <w:r>
        <w:rPr>
          <w:rFonts w:hint="eastAsia"/>
        </w:rPr>
        <w:t xml:space="preserve">Bank Transfer </w:t>
      </w:r>
      <w:r>
        <w:rPr>
          <w:rFonts w:hint="eastAsia"/>
        </w:rPr>
        <w:t>正數存入、負數提領；下方</w:t>
      </w:r>
      <w:r>
        <w:rPr>
          <w:rFonts w:hint="eastAsia"/>
        </w:rPr>
        <w:t xml:space="preserve"> Add Deposit </w:t>
      </w:r>
      <w:r>
        <w:rPr>
          <w:rFonts w:hint="eastAsia"/>
        </w:rPr>
        <w:t>是銀行餘額直接更正。</w:t>
      </w:r>
    </w:p>
    <w:p w14:paraId="76693473" w14:textId="77777777" w:rsidR="00DB7E8E" w:rsidRDefault="00DB7E8E" w:rsidP="00DB7E8E">
      <w:pPr>
        <w:pStyle w:val="a8"/>
        <w:numPr>
          <w:ilvl w:val="0"/>
          <w:numId w:val="5"/>
        </w:numPr>
        <w:spacing w:after="80"/>
        <w:ind w:leftChars="0"/>
        <w:rPr>
          <w:rFonts w:hint="eastAsia"/>
        </w:rPr>
      </w:pPr>
      <w:r>
        <w:rPr>
          <w:rFonts w:hint="eastAsia"/>
        </w:rPr>
        <w:t>一般存款：輸入正數，手頭現金減少、銀行餘額增加。</w:t>
      </w:r>
    </w:p>
    <w:p w14:paraId="5F66EF1A" w14:textId="77777777" w:rsidR="00DB7E8E" w:rsidRDefault="00DB7E8E" w:rsidP="00DB7E8E">
      <w:pPr>
        <w:pStyle w:val="a8"/>
        <w:numPr>
          <w:ilvl w:val="0"/>
          <w:numId w:val="5"/>
        </w:numPr>
        <w:spacing w:after="80"/>
        <w:ind w:leftChars="0"/>
        <w:rPr>
          <w:rFonts w:hint="eastAsia"/>
        </w:rPr>
      </w:pPr>
      <w:r>
        <w:rPr>
          <w:rFonts w:hint="eastAsia"/>
        </w:rPr>
        <w:t>一般提款：輸入負數，銀行餘額減少、手頭現金增加。</w:t>
      </w:r>
    </w:p>
    <w:p w14:paraId="26CB49AA" w14:textId="77777777" w:rsidR="00DB7E8E" w:rsidRDefault="00DB7E8E" w:rsidP="00DB7E8E">
      <w:pPr>
        <w:pStyle w:val="a8"/>
        <w:numPr>
          <w:ilvl w:val="0"/>
          <w:numId w:val="5"/>
        </w:numPr>
        <w:spacing w:after="80"/>
        <w:ind w:leftChars="0"/>
        <w:rPr>
          <w:rFonts w:hint="eastAsia"/>
        </w:rPr>
      </w:pPr>
      <w:r>
        <w:rPr>
          <w:rFonts w:hint="eastAsia"/>
        </w:rPr>
        <w:t>Add Deposit</w:t>
      </w:r>
      <w:r>
        <w:rPr>
          <w:rFonts w:hint="eastAsia"/>
        </w:rPr>
        <w:t>／直接控制：只在資料核對或經場控指定時使用，因為它不代表正常現金流。</w:t>
      </w:r>
    </w:p>
    <w:p w14:paraId="25E6C52B" w14:textId="77777777" w:rsidR="00DB7E8E" w:rsidRDefault="00DB7E8E" w:rsidP="00DB7E8E">
      <w:pPr>
        <w:pStyle w:val="a8"/>
        <w:numPr>
          <w:ilvl w:val="0"/>
          <w:numId w:val="5"/>
        </w:numPr>
        <w:spacing w:after="80"/>
        <w:ind w:leftChars="0"/>
        <w:rPr>
          <w:rFonts w:hint="eastAsia"/>
        </w:rPr>
      </w:pPr>
      <w:r>
        <w:rPr>
          <w:rFonts w:hint="eastAsia"/>
        </w:rPr>
        <w:t>全隊計息不是</w:t>
      </w:r>
      <w:r>
        <w:rPr>
          <w:rFonts w:hint="eastAsia"/>
        </w:rPr>
        <w:t xml:space="preserve"> NPC </w:t>
      </w:r>
      <w:r>
        <w:rPr>
          <w:rFonts w:hint="eastAsia"/>
        </w:rPr>
        <w:t>工作；由</w:t>
      </w:r>
      <w:r>
        <w:rPr>
          <w:rFonts w:hint="eastAsia"/>
        </w:rPr>
        <w:t xml:space="preserve"> Admin </w:t>
      </w:r>
      <w:r>
        <w:rPr>
          <w:rFonts w:hint="eastAsia"/>
        </w:rPr>
        <w:t>的</w:t>
      </w:r>
      <w:r>
        <w:rPr>
          <w:rFonts w:hint="eastAsia"/>
        </w:rPr>
        <w:t xml:space="preserve"> Bank Interest </w:t>
      </w:r>
      <w:r>
        <w:rPr>
          <w:rFonts w:hint="eastAsia"/>
        </w:rPr>
        <w:t>一次套用全部九隊。</w:t>
      </w:r>
    </w:p>
    <w:p w14:paraId="58F56269" w14:textId="56A79AD3" w:rsidR="00DB7E8E" w:rsidRDefault="00DB7E8E" w:rsidP="00DB7E8E">
      <w:pPr>
        <w:pStyle w:val="1"/>
        <w:rPr>
          <w:rFonts w:hint="eastAsia"/>
        </w:rPr>
      </w:pPr>
      <w:r>
        <w:rPr>
          <w:rFonts w:hint="eastAsia"/>
        </w:rPr>
        <w:t>彼特幣交易</w:t>
      </w:r>
    </w:p>
    <w:p w14:paraId="76EB755A" w14:textId="328CC214" w:rsidR="00DB7E8E" w:rsidRDefault="00DB7E8E" w:rsidP="00DB7E8E">
      <w:pPr>
        <w:spacing w:after="60"/>
        <w:jc w:val="center"/>
      </w:pPr>
      <w:r>
        <w:rPr>
          <w:noProof/>
        </w:rPr>
        <w:drawing>
          <wp:inline distT="0" distB="0" distL="0" distR="0" wp14:anchorId="200F0D56" wp14:editId="20C4A222">
            <wp:extent cx="5257800" cy="4761230"/>
            <wp:effectExtent l="0" t="0" r="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742E" w14:textId="17EC5889" w:rsidR="00DB7E8E" w:rsidRDefault="00DB7E8E" w:rsidP="00DB7E8E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6</w:t>
      </w:r>
      <w:r>
        <w:rPr>
          <w:rFonts w:hint="eastAsia"/>
        </w:rPr>
        <w:t>｜</w:t>
      </w:r>
      <w:r>
        <w:rPr>
          <w:rFonts w:hint="eastAsia"/>
        </w:rPr>
        <w:t xml:space="preserve">Resource Trading </w:t>
      </w:r>
      <w:r>
        <w:rPr>
          <w:rFonts w:hint="eastAsia"/>
        </w:rPr>
        <w:t>依現價買／賣；</w:t>
      </w:r>
      <w:r>
        <w:rPr>
          <w:rFonts w:hint="eastAsia"/>
        </w:rPr>
        <w:t xml:space="preserve">Direct Control </w:t>
      </w:r>
      <w:r>
        <w:rPr>
          <w:rFonts w:hint="eastAsia"/>
        </w:rPr>
        <w:t>只用於經核准的資料更正。</w:t>
      </w:r>
    </w:p>
    <w:p w14:paraId="7B734799" w14:textId="77777777" w:rsidR="00DB7E8E" w:rsidRDefault="00DB7E8E" w:rsidP="00DB7E8E">
      <w:pPr>
        <w:pStyle w:val="a8"/>
        <w:numPr>
          <w:ilvl w:val="0"/>
          <w:numId w:val="6"/>
        </w:numPr>
        <w:spacing w:after="80"/>
        <w:ind w:leftChars="0"/>
        <w:rPr>
          <w:rFonts w:hint="eastAsia"/>
        </w:rPr>
      </w:pPr>
      <w:r>
        <w:rPr>
          <w:rFonts w:hint="eastAsia"/>
        </w:rPr>
        <w:t>先到</w:t>
      </w:r>
      <w:r>
        <w:rPr>
          <w:rFonts w:hint="eastAsia"/>
        </w:rPr>
        <w:t xml:space="preserve"> Market View </w:t>
      </w:r>
      <w:r>
        <w:rPr>
          <w:rFonts w:hint="eastAsia"/>
        </w:rPr>
        <w:t>確認目前單價。</w:t>
      </w:r>
    </w:p>
    <w:p w14:paraId="4E342A1D" w14:textId="77777777" w:rsidR="00DB7E8E" w:rsidRDefault="00DB7E8E" w:rsidP="00DB7E8E">
      <w:pPr>
        <w:pStyle w:val="a8"/>
        <w:numPr>
          <w:ilvl w:val="0"/>
          <w:numId w:val="6"/>
        </w:numPr>
        <w:spacing w:after="80"/>
        <w:ind w:leftChars="0"/>
        <w:rPr>
          <w:rFonts w:hint="eastAsia"/>
        </w:rPr>
      </w:pPr>
      <w:r>
        <w:rPr>
          <w:rFonts w:hint="eastAsia"/>
        </w:rPr>
        <w:t>選隊伍、布萊德彼特幣、</w:t>
      </w:r>
      <w:r>
        <w:rPr>
          <w:rFonts w:hint="eastAsia"/>
        </w:rPr>
        <w:t xml:space="preserve">Buy </w:t>
      </w:r>
      <w:r>
        <w:rPr>
          <w:rFonts w:hint="eastAsia"/>
        </w:rPr>
        <w:t>或</w:t>
      </w:r>
      <w:r>
        <w:rPr>
          <w:rFonts w:hint="eastAsia"/>
        </w:rPr>
        <w:t xml:space="preserve"> Sell</w:t>
      </w:r>
      <w:r>
        <w:rPr>
          <w:rFonts w:hint="eastAsia"/>
        </w:rPr>
        <w:t>、數量。</w:t>
      </w:r>
    </w:p>
    <w:p w14:paraId="3EB76D4C" w14:textId="77777777" w:rsidR="00DB7E8E" w:rsidRDefault="00DB7E8E" w:rsidP="00DB7E8E">
      <w:pPr>
        <w:pStyle w:val="a8"/>
        <w:numPr>
          <w:ilvl w:val="0"/>
          <w:numId w:val="6"/>
        </w:numPr>
        <w:spacing w:after="80"/>
        <w:ind w:leftChars="0"/>
        <w:rPr>
          <w:rFonts w:hint="eastAsia"/>
        </w:rPr>
      </w:pPr>
      <w:r>
        <w:rPr>
          <w:rFonts w:hint="eastAsia"/>
        </w:rPr>
        <w:t>確認現金與持幣變化後送出；大型事件可能剛改價，必要時重新整理。</w:t>
      </w:r>
    </w:p>
    <w:p w14:paraId="0669C31F" w14:textId="77777777" w:rsidR="00DB7E8E" w:rsidRDefault="00DB7E8E" w:rsidP="00DB7E8E">
      <w:pPr>
        <w:pStyle w:val="a8"/>
        <w:numPr>
          <w:ilvl w:val="0"/>
          <w:numId w:val="6"/>
        </w:numPr>
        <w:spacing w:after="80"/>
        <w:ind w:leftChars="0"/>
        <w:rPr>
          <w:rFonts w:hint="eastAsia"/>
        </w:rPr>
      </w:pPr>
      <w:r>
        <w:rPr>
          <w:rFonts w:hint="eastAsia"/>
        </w:rPr>
        <w:t xml:space="preserve">Resource Direct Control </w:t>
      </w:r>
      <w:r>
        <w:rPr>
          <w:rFonts w:hint="eastAsia"/>
        </w:rPr>
        <w:t>不會扣／加現金，只能用於人工更正。</w:t>
      </w:r>
    </w:p>
    <w:p w14:paraId="4C518508" w14:textId="5A4CC4EC" w:rsidR="00DB7E8E" w:rsidRDefault="00DB7E8E" w:rsidP="00DB7E8E">
      <w:pPr>
        <w:pStyle w:val="1"/>
        <w:rPr>
          <w:rFonts w:hint="eastAsia"/>
        </w:rPr>
      </w:pPr>
      <w:r>
        <w:rPr>
          <w:rFonts w:hint="eastAsia"/>
        </w:rPr>
        <w:t>特殊格與非金錢狀態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B7E8E" w14:paraId="40F1013D" w14:textId="77777777" w:rsidTr="00DB7E8E">
        <w:trPr>
          <w:tblHeader/>
        </w:trPr>
        <w:tc>
          <w:tcPr>
            <w:tcW w:w="2600" w:type="dxa"/>
            <w:shd w:val="clear" w:color="auto" w:fill="E8EEF5"/>
            <w:vAlign w:val="center"/>
          </w:tcPr>
          <w:p w14:paraId="719CAF2A" w14:textId="5DFEB9A8" w:rsidR="00DB7E8E" w:rsidRPr="00DB7E8E" w:rsidRDefault="00DB7E8E" w:rsidP="00DB7E8E">
            <w:pPr>
              <w:spacing w:after="40"/>
              <w:jc w:val="center"/>
              <w:rPr>
                <w:b/>
                <w:sz w:val="19"/>
              </w:rPr>
            </w:pPr>
            <w:r w:rsidRPr="00DB7E8E">
              <w:rPr>
                <w:rFonts w:hint="eastAsia"/>
                <w:b/>
                <w:sz w:val="19"/>
              </w:rPr>
              <w:t>類型</w:t>
            </w:r>
          </w:p>
        </w:tc>
        <w:tc>
          <w:tcPr>
            <w:tcW w:w="6760" w:type="dxa"/>
            <w:shd w:val="clear" w:color="auto" w:fill="E8EEF5"/>
            <w:vAlign w:val="center"/>
          </w:tcPr>
          <w:p w14:paraId="22F8E189" w14:textId="10254F34" w:rsidR="00DB7E8E" w:rsidRPr="00DB7E8E" w:rsidRDefault="00DB7E8E" w:rsidP="00DB7E8E">
            <w:pPr>
              <w:spacing w:after="40"/>
              <w:jc w:val="center"/>
              <w:rPr>
                <w:b/>
                <w:sz w:val="19"/>
              </w:rPr>
            </w:pPr>
            <w:r w:rsidRPr="00DB7E8E">
              <w:rPr>
                <w:rFonts w:hint="eastAsia"/>
                <w:b/>
                <w:sz w:val="19"/>
              </w:rPr>
              <w:t>網站操作原則</w:t>
            </w:r>
          </w:p>
        </w:tc>
      </w:tr>
      <w:tr w:rsidR="00DB7E8E" w14:paraId="7885E53C" w14:textId="77777777" w:rsidTr="00DB7E8E">
        <w:tc>
          <w:tcPr>
            <w:tcW w:w="2600" w:type="dxa"/>
            <w:shd w:val="clear" w:color="auto" w:fill="auto"/>
            <w:vAlign w:val="center"/>
          </w:tcPr>
          <w:p w14:paraId="78C94B09" w14:textId="025C4A52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競技場／遊戲／任務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5D509C37" w14:textId="299BE9C2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先完成實體遊戲判定；只有金錢結果時再用</w:t>
            </w:r>
            <w:r w:rsidRPr="00DB7E8E">
              <w:rPr>
                <w:rFonts w:hint="eastAsia"/>
                <w:sz w:val="19"/>
              </w:rPr>
              <w:t xml:space="preserve"> Cash Adjustment</w:t>
            </w:r>
            <w:r w:rsidRPr="00DB7E8E">
              <w:rPr>
                <w:rFonts w:hint="eastAsia"/>
                <w:sz w:val="19"/>
              </w:rPr>
              <w:t>。</w:t>
            </w:r>
          </w:p>
        </w:tc>
      </w:tr>
      <w:tr w:rsidR="00DB7E8E" w14:paraId="2ECFD923" w14:textId="77777777" w:rsidTr="00DB7E8E">
        <w:tc>
          <w:tcPr>
            <w:tcW w:w="2600" w:type="dxa"/>
            <w:shd w:val="clear" w:color="auto" w:fill="auto"/>
            <w:vAlign w:val="center"/>
          </w:tcPr>
          <w:p w14:paraId="43B82748" w14:textId="5D637345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監獄／魔法／陷阱／命運／機會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0AC7D1FF" w14:textId="4B4A0CF6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狀態與行動依</w:t>
            </w:r>
            <w:r w:rsidRPr="00DB7E8E">
              <w:rPr>
                <w:rFonts w:hint="eastAsia"/>
                <w:sz w:val="19"/>
              </w:rPr>
              <w:t xml:space="preserve"> SOP</w:t>
            </w:r>
            <w:r w:rsidRPr="00DB7E8E">
              <w:rPr>
                <w:rFonts w:hint="eastAsia"/>
                <w:sz w:val="19"/>
              </w:rPr>
              <w:t>；若附帶金錢或轉帳，再選對應操作頁。</w:t>
            </w:r>
          </w:p>
        </w:tc>
      </w:tr>
      <w:tr w:rsidR="00DB7E8E" w14:paraId="223E8CA5" w14:textId="77777777" w:rsidTr="00DB7E8E">
        <w:tc>
          <w:tcPr>
            <w:tcW w:w="2600" w:type="dxa"/>
            <w:shd w:val="clear" w:color="auto" w:fill="auto"/>
            <w:vAlign w:val="center"/>
          </w:tcPr>
          <w:p w14:paraId="76C9E1B6" w14:textId="72E00C9C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銀行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39E506B1" w14:textId="1850B54F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只用</w:t>
            </w:r>
            <w:r w:rsidRPr="00DB7E8E">
              <w:rPr>
                <w:rFonts w:hint="eastAsia"/>
                <w:sz w:val="19"/>
              </w:rPr>
              <w:t xml:space="preserve"> Bank Operations</w:t>
            </w:r>
            <w:r w:rsidRPr="00DB7E8E">
              <w:rPr>
                <w:rFonts w:hint="eastAsia"/>
                <w:sz w:val="19"/>
              </w:rPr>
              <w:t>；不要把存款當成現金獎勵。</w:t>
            </w:r>
          </w:p>
        </w:tc>
      </w:tr>
      <w:tr w:rsidR="00DB7E8E" w14:paraId="7627DE3F" w14:textId="77777777" w:rsidTr="00DB7E8E">
        <w:tc>
          <w:tcPr>
            <w:tcW w:w="2600" w:type="dxa"/>
            <w:shd w:val="clear" w:color="auto" w:fill="auto"/>
            <w:vAlign w:val="center"/>
          </w:tcPr>
          <w:p w14:paraId="54A64F56" w14:textId="6B485C42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彼特幣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0B3E7554" w14:textId="52083188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先看現價，再用</w:t>
            </w:r>
            <w:r w:rsidRPr="00DB7E8E">
              <w:rPr>
                <w:rFonts w:hint="eastAsia"/>
                <w:sz w:val="19"/>
              </w:rPr>
              <w:t xml:space="preserve"> Bitcoin Trading</w:t>
            </w:r>
            <w:r w:rsidRPr="00DB7E8E">
              <w:rPr>
                <w:rFonts w:hint="eastAsia"/>
                <w:sz w:val="19"/>
              </w:rPr>
              <w:t>；遊戲限制仍依現場</w:t>
            </w:r>
            <w:r w:rsidRPr="00DB7E8E">
              <w:rPr>
                <w:rFonts w:hint="eastAsia"/>
                <w:sz w:val="19"/>
              </w:rPr>
              <w:t xml:space="preserve"> SOP</w:t>
            </w:r>
            <w:r w:rsidRPr="00DB7E8E">
              <w:rPr>
                <w:rFonts w:hint="eastAsia"/>
                <w:sz w:val="19"/>
              </w:rPr>
              <w:t>。</w:t>
            </w:r>
          </w:p>
        </w:tc>
      </w:tr>
      <w:tr w:rsidR="00DB7E8E" w14:paraId="4284069E" w14:textId="77777777" w:rsidTr="00DB7E8E">
        <w:tc>
          <w:tcPr>
            <w:tcW w:w="2600" w:type="dxa"/>
            <w:shd w:val="clear" w:color="auto" w:fill="auto"/>
            <w:vAlign w:val="center"/>
          </w:tcPr>
          <w:p w14:paraId="728602B5" w14:textId="1F611B6E" w:rsidR="00DB7E8E" w:rsidRPr="00DB7E8E" w:rsidRDefault="00DB7E8E" w:rsidP="00DB7E8E">
            <w:pPr>
              <w:spacing w:after="40"/>
              <w:jc w:val="center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過路費／別隊收款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1A22C248" w14:textId="6B660973" w:rsidR="00DB7E8E" w:rsidRPr="00DB7E8E" w:rsidRDefault="00DB7E8E" w:rsidP="00DB7E8E">
            <w:pPr>
              <w:spacing w:after="40"/>
              <w:rPr>
                <w:sz w:val="19"/>
              </w:rPr>
            </w:pPr>
            <w:r w:rsidRPr="00DB7E8E">
              <w:rPr>
                <w:rFonts w:hint="eastAsia"/>
                <w:sz w:val="19"/>
              </w:rPr>
              <w:t>用</w:t>
            </w:r>
            <w:r w:rsidRPr="00DB7E8E">
              <w:rPr>
                <w:rFonts w:hint="eastAsia"/>
                <w:sz w:val="19"/>
              </w:rPr>
              <w:t xml:space="preserve"> Team Transfer</w:t>
            </w:r>
            <w:r w:rsidRPr="00DB7E8E">
              <w:rPr>
                <w:rFonts w:hint="eastAsia"/>
                <w:sz w:val="19"/>
              </w:rPr>
              <w:t>，確保付款方與收款方各只變動一次。</w:t>
            </w:r>
          </w:p>
        </w:tc>
      </w:tr>
    </w:tbl>
    <w:p w14:paraId="4E2B6C2C" w14:textId="44856D59" w:rsidR="00DB7E8E" w:rsidRDefault="00DB7E8E" w:rsidP="00DB7E8E"/>
    <w:p w14:paraId="1A9A2D45" w14:textId="2B41EF21" w:rsidR="00DB7E8E" w:rsidRDefault="00DB7E8E" w:rsidP="00DB7E8E">
      <w:pPr>
        <w:pStyle w:val="1"/>
        <w:rPr>
          <w:rFonts w:hint="eastAsia"/>
        </w:rPr>
      </w:pPr>
      <w:r>
        <w:rPr>
          <w:rFonts w:hint="eastAsia"/>
        </w:rPr>
        <w:t>每次操作後的驗證與交接</w:t>
      </w:r>
    </w:p>
    <w:p w14:paraId="49B4FF8A" w14:textId="77777777" w:rsidR="00DB7E8E" w:rsidRDefault="00DB7E8E" w:rsidP="00DB7E8E">
      <w:pPr>
        <w:pStyle w:val="a8"/>
        <w:numPr>
          <w:ilvl w:val="0"/>
          <w:numId w:val="7"/>
        </w:numPr>
        <w:spacing w:after="80"/>
        <w:ind w:leftChars="0"/>
        <w:rPr>
          <w:rFonts w:hint="eastAsia"/>
        </w:rPr>
      </w:pPr>
      <w:r>
        <w:rPr>
          <w:rFonts w:hint="eastAsia"/>
        </w:rPr>
        <w:t>現金／轉帳／銀行：看</w:t>
      </w:r>
      <w:r>
        <w:rPr>
          <w:rFonts w:hint="eastAsia"/>
        </w:rPr>
        <w:t xml:space="preserve"> All Teams </w:t>
      </w:r>
      <w:r>
        <w:rPr>
          <w:rFonts w:hint="eastAsia"/>
        </w:rPr>
        <w:t>或要求該隊開</w:t>
      </w:r>
      <w:r>
        <w:rPr>
          <w:rFonts w:hint="eastAsia"/>
        </w:rPr>
        <w:t xml:space="preserve"> My Team</w:t>
      </w:r>
      <w:r>
        <w:rPr>
          <w:rFonts w:hint="eastAsia"/>
        </w:rPr>
        <w:t>。</w:t>
      </w:r>
    </w:p>
    <w:p w14:paraId="333EE7CF" w14:textId="77777777" w:rsidR="00DB7E8E" w:rsidRDefault="00DB7E8E" w:rsidP="00DB7E8E">
      <w:pPr>
        <w:pStyle w:val="a8"/>
        <w:numPr>
          <w:ilvl w:val="0"/>
          <w:numId w:val="7"/>
        </w:numPr>
        <w:spacing w:after="80"/>
        <w:ind w:leftChars="0"/>
        <w:rPr>
          <w:rFonts w:hint="eastAsia"/>
        </w:rPr>
      </w:pPr>
      <w:r>
        <w:rPr>
          <w:rFonts w:hint="eastAsia"/>
        </w:rPr>
        <w:t>地產：看</w:t>
      </w:r>
      <w:r>
        <w:rPr>
          <w:rFonts w:hint="eastAsia"/>
        </w:rPr>
        <w:t xml:space="preserve"> Properties </w:t>
      </w:r>
      <w:r>
        <w:rPr>
          <w:rFonts w:hint="eastAsia"/>
        </w:rPr>
        <w:t>的擁有者、等級與大型地產兩格是否同步。</w:t>
      </w:r>
    </w:p>
    <w:p w14:paraId="7FF036DE" w14:textId="77777777" w:rsidR="00DB7E8E" w:rsidRDefault="00DB7E8E" w:rsidP="00DB7E8E">
      <w:pPr>
        <w:pStyle w:val="a8"/>
        <w:numPr>
          <w:ilvl w:val="0"/>
          <w:numId w:val="7"/>
        </w:numPr>
        <w:spacing w:after="80"/>
        <w:ind w:leftChars="0"/>
        <w:rPr>
          <w:rFonts w:hint="eastAsia"/>
        </w:rPr>
      </w:pPr>
      <w:r>
        <w:rPr>
          <w:rFonts w:hint="eastAsia"/>
        </w:rPr>
        <w:t>彼特幣：看</w:t>
      </w:r>
      <w:r>
        <w:rPr>
          <w:rFonts w:hint="eastAsia"/>
        </w:rPr>
        <w:t xml:space="preserve"> Market View </w:t>
      </w:r>
      <w:r>
        <w:rPr>
          <w:rFonts w:hint="eastAsia"/>
        </w:rPr>
        <w:t>的單價與</w:t>
      </w:r>
      <w:r>
        <w:rPr>
          <w:rFonts w:hint="eastAsia"/>
        </w:rPr>
        <w:t xml:space="preserve"> All Teams </w:t>
      </w:r>
      <w:r>
        <w:rPr>
          <w:rFonts w:hint="eastAsia"/>
        </w:rPr>
        <w:t>的持有量。</w:t>
      </w:r>
    </w:p>
    <w:p w14:paraId="6BD7D62F" w14:textId="77777777" w:rsidR="00DB7E8E" w:rsidRDefault="00DB7E8E" w:rsidP="00DB7E8E">
      <w:pPr>
        <w:pStyle w:val="a8"/>
        <w:numPr>
          <w:ilvl w:val="0"/>
          <w:numId w:val="7"/>
        </w:numPr>
        <w:spacing w:after="80"/>
        <w:ind w:leftChars="0"/>
        <w:rPr>
          <w:rFonts w:hint="eastAsia"/>
        </w:rPr>
      </w:pPr>
      <w:r>
        <w:rPr>
          <w:rFonts w:hint="eastAsia"/>
        </w:rPr>
        <w:t>事件效果：看</w:t>
      </w:r>
      <w:r>
        <w:rPr>
          <w:rFonts w:hint="eastAsia"/>
        </w:rPr>
        <w:t xml:space="preserve"> Live Updates</w:t>
      </w:r>
      <w:r>
        <w:rPr>
          <w:rFonts w:hint="eastAsia"/>
        </w:rPr>
        <w:t>；</w:t>
      </w:r>
      <w:r>
        <w:rPr>
          <w:rFonts w:hint="eastAsia"/>
        </w:rPr>
        <w:t xml:space="preserve">NPC </w:t>
      </w:r>
      <w:r>
        <w:rPr>
          <w:rFonts w:hint="eastAsia"/>
        </w:rPr>
        <w:t>不要自行重跑</w:t>
      </w:r>
      <w:r>
        <w:rPr>
          <w:rFonts w:hint="eastAsia"/>
        </w:rPr>
        <w:t xml:space="preserve"> Admin </w:t>
      </w:r>
      <w:r>
        <w:rPr>
          <w:rFonts w:hint="eastAsia"/>
        </w:rPr>
        <w:t>事件。</w:t>
      </w:r>
    </w:p>
    <w:p w14:paraId="16184CED" w14:textId="77777777" w:rsidR="00DB7E8E" w:rsidRDefault="00DB7E8E" w:rsidP="00DB7E8E">
      <w:pPr>
        <w:pStyle w:val="a8"/>
        <w:numPr>
          <w:ilvl w:val="0"/>
          <w:numId w:val="7"/>
        </w:numPr>
        <w:spacing w:after="80"/>
        <w:ind w:leftChars="0"/>
        <w:rPr>
          <w:rFonts w:hint="eastAsia"/>
        </w:rPr>
      </w:pPr>
      <w:r>
        <w:rPr>
          <w:rFonts w:hint="eastAsia"/>
        </w:rPr>
        <w:t>發現錯誤時先保留現況與紀錄，使用正確的更正頁，不要重送原操作。</w:t>
      </w:r>
    </w:p>
    <w:p w14:paraId="36340658" w14:textId="3FAB8F7D" w:rsidR="00DB7E8E" w:rsidRDefault="00DB7E8E" w:rsidP="00DB7E8E">
      <w:pPr>
        <w:spacing w:before="100" w:after="140"/>
        <w:rPr>
          <w:rFonts w:hint="eastAsia"/>
        </w:rPr>
      </w:pPr>
      <w:r>
        <w:rPr>
          <w:rFonts w:hint="eastAsia"/>
        </w:rPr>
        <w:t>班次交接｜交接時說明最後處理的小隊、格號／項目、金額、是否已驗證，以及任何待場控判定事項。</w:t>
      </w:r>
    </w:p>
    <w:p w14:paraId="33AC7871" w14:textId="77777777" w:rsidR="00DB7E8E" w:rsidRPr="00DB7E8E" w:rsidRDefault="00DB7E8E" w:rsidP="00DB7E8E">
      <w:pPr>
        <w:pBdr>
          <w:left w:val="single" w:sz="12" w:space="4" w:color="2E74B5"/>
        </w:pBdr>
        <w:shd w:val="clear" w:color="auto" w:fill="F2F4F7"/>
        <w:spacing w:before="100" w:after="140"/>
        <w:ind w:left="160" w:right="160"/>
      </w:pPr>
    </w:p>
    <w:sectPr w:rsidR="00DB7E8E" w:rsidRPr="00DB7E8E" w:rsidSect="00DB7E8E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0FB92" w14:textId="77777777" w:rsidR="00DB7E8E" w:rsidRDefault="00DB7E8E" w:rsidP="00DB7E8E">
      <w:pPr>
        <w:spacing w:after="0" w:line="240" w:lineRule="auto"/>
      </w:pPr>
      <w:r>
        <w:separator/>
      </w:r>
    </w:p>
  </w:endnote>
  <w:endnote w:type="continuationSeparator" w:id="0">
    <w:p w14:paraId="6E80ACAE" w14:textId="77777777" w:rsidR="00DB7E8E" w:rsidRDefault="00DB7E8E" w:rsidP="00DB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EF253" w14:textId="564E3F32" w:rsidR="00DB7E8E" w:rsidRPr="00DB7E8E" w:rsidRDefault="00DB7E8E" w:rsidP="00DB7E8E">
    <w:pPr>
      <w:pStyle w:val="a6"/>
      <w:jc w:val="center"/>
      <w:rPr>
        <w:color w:val="5A5A5A"/>
        <w:sz w:val="17"/>
      </w:rPr>
    </w:pPr>
    <w:r w:rsidRPr="00DB7E8E">
      <w:rPr>
        <w:rFonts w:hint="eastAsia"/>
        <w:color w:val="5A5A5A"/>
        <w:sz w:val="17"/>
      </w:rPr>
      <w:t xml:space="preserve">2026 </w:t>
    </w:r>
    <w:r w:rsidRPr="00DB7E8E">
      <w:rPr>
        <w:rFonts w:hint="eastAsia"/>
        <w:color w:val="5A5A5A"/>
        <w:sz w:val="17"/>
      </w:rPr>
      <w:t>網站操作說明</w:t>
    </w:r>
    <w:r w:rsidRPr="00DB7E8E">
      <w:rPr>
        <w:rFonts w:hint="eastAsia"/>
        <w:color w:val="5A5A5A"/>
        <w:sz w:val="17"/>
      </w:rPr>
      <w:t xml:space="preserve">  </w:t>
    </w:r>
    <w:r w:rsidRPr="00DB7E8E">
      <w:rPr>
        <w:rFonts w:hint="eastAsia"/>
        <w:color w:val="5A5A5A"/>
        <w:sz w:val="17"/>
      </w:rPr>
      <w:t>•</w:t>
    </w:r>
    <w:r w:rsidRPr="00DB7E8E">
      <w:rPr>
        <w:rFonts w:hint="eastAsia"/>
        <w:color w:val="5A5A5A"/>
        <w:sz w:val="17"/>
      </w:rPr>
      <w:t xml:space="preserve">  </w:t>
    </w:r>
    <w:r>
      <w:rPr>
        <w:color w:val="5A5A5A"/>
        <w:sz w:val="17"/>
      </w:rPr>
      <w:fldChar w:fldCharType="begin"/>
    </w:r>
    <w:r>
      <w:rPr>
        <w:color w:val="5A5A5A"/>
        <w:sz w:val="17"/>
      </w:rPr>
      <w:instrText xml:space="preserve"> </w:instrText>
    </w:r>
    <w:r>
      <w:rPr>
        <w:rFonts w:hint="eastAsia"/>
        <w:color w:val="5A5A5A"/>
        <w:sz w:val="17"/>
      </w:rPr>
      <w:instrText>PAGE  \* MERGEFORMAT</w:instrText>
    </w:r>
    <w:r>
      <w:rPr>
        <w:color w:val="5A5A5A"/>
        <w:sz w:val="17"/>
      </w:rPr>
      <w:instrText xml:space="preserve"> </w:instrText>
    </w:r>
    <w:r>
      <w:rPr>
        <w:color w:val="5A5A5A"/>
        <w:sz w:val="17"/>
      </w:rPr>
      <w:fldChar w:fldCharType="separate"/>
    </w:r>
    <w:r>
      <w:rPr>
        <w:noProof/>
        <w:color w:val="5A5A5A"/>
        <w:sz w:val="17"/>
      </w:rPr>
      <w:t>1</w:t>
    </w:r>
    <w:r>
      <w:rPr>
        <w:color w:val="5A5A5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52B0F" w14:textId="77777777" w:rsidR="00DB7E8E" w:rsidRDefault="00DB7E8E" w:rsidP="00DB7E8E">
      <w:pPr>
        <w:spacing w:after="0" w:line="240" w:lineRule="auto"/>
      </w:pPr>
      <w:r>
        <w:separator/>
      </w:r>
    </w:p>
  </w:footnote>
  <w:footnote w:type="continuationSeparator" w:id="0">
    <w:p w14:paraId="71DCE33F" w14:textId="77777777" w:rsidR="00DB7E8E" w:rsidRDefault="00DB7E8E" w:rsidP="00DB7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18B5F" w14:textId="771C6F77" w:rsidR="00DB7E8E" w:rsidRPr="00DB7E8E" w:rsidRDefault="00DB7E8E" w:rsidP="00DB7E8E">
    <w:pPr>
      <w:pStyle w:val="a4"/>
      <w:jc w:val="right"/>
      <w:rPr>
        <w:color w:val="5A5A5A"/>
        <w:sz w:val="17"/>
      </w:rPr>
    </w:pPr>
    <w:r w:rsidRPr="00DB7E8E">
      <w:rPr>
        <w:rFonts w:hint="eastAsia"/>
        <w:color w:val="5A5A5A"/>
        <w:sz w:val="17"/>
      </w:rPr>
      <w:t xml:space="preserve">NPC </w:t>
    </w:r>
    <w:r w:rsidRPr="00DB7E8E">
      <w:rPr>
        <w:rFonts w:hint="eastAsia"/>
        <w:color w:val="5A5A5A"/>
        <w:sz w:val="17"/>
      </w:rPr>
      <w:t>使用說明</w:t>
    </w:r>
    <w:r w:rsidRPr="00DB7E8E">
      <w:rPr>
        <w:rFonts w:hint="eastAsia"/>
        <w:color w:val="5A5A5A"/>
        <w:sz w:val="17"/>
      </w:rPr>
      <w:t xml:space="preserve">    |    2026 CAMP MONOPOLY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665D8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abstractNum w:abstractNumId="1" w15:restartNumberingAfterBreak="0">
    <w:nsid w:val="226E1C7E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</w:lvl>
  </w:abstractNum>
  <w:abstractNum w:abstractNumId="2" w15:restartNumberingAfterBreak="0">
    <w:nsid w:val="2C2306EF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abstractNum w:abstractNumId="3" w15:restartNumberingAfterBreak="0">
    <w:nsid w:val="2D932F58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</w:lvl>
  </w:abstractNum>
  <w:abstractNum w:abstractNumId="4" w15:restartNumberingAfterBreak="0">
    <w:nsid w:val="3D4B21CC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abstractNum w:abstractNumId="5" w15:restartNumberingAfterBreak="0">
    <w:nsid w:val="430A0912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</w:lvl>
  </w:abstractNum>
  <w:abstractNum w:abstractNumId="6" w15:restartNumberingAfterBreak="0">
    <w:nsid w:val="51AC7071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8E"/>
    <w:rsid w:val="00DB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EF659"/>
  <w15:chartTrackingRefBased/>
  <w15:docId w15:val="{2E0D7955-B609-4755-B3EB-B1FA33683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75" w:lineRule="auto"/>
    </w:pPr>
    <w:rPr>
      <w:rFonts w:ascii="Calibri" w:eastAsia="微軟正黑體" w:hAnsi="Calibri" w:cs="Calibr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DB7E8E"/>
    <w:pPr>
      <w:keepNext/>
      <w:spacing w:before="360" w:after="200" w:line="720" w:lineRule="auto"/>
      <w:outlineLvl w:val="0"/>
    </w:pPr>
    <w:rPr>
      <w:b/>
      <w:bCs/>
      <w:color w:val="2E74B5"/>
      <w:kern w:val="52"/>
      <w:sz w:val="3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B7E8E"/>
    <w:pPr>
      <w:keepNext/>
      <w:spacing w:before="280" w:after="140" w:line="720" w:lineRule="auto"/>
      <w:outlineLvl w:val="1"/>
    </w:pPr>
    <w:rPr>
      <w:b/>
      <w:bCs/>
      <w:color w:val="2E74B5"/>
      <w:sz w:val="26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E8E"/>
    <w:pPr>
      <w:keepNext/>
      <w:spacing w:before="200" w:after="100" w:line="720" w:lineRule="auto"/>
      <w:outlineLvl w:val="2"/>
    </w:pPr>
    <w:rPr>
      <w:b/>
      <w:bCs/>
      <w:color w:val="1F4D78"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7E8E"/>
    <w:rPr>
      <w:rFonts w:ascii="Calibri" w:eastAsia="微軟正黑體" w:hAnsi="Calibri" w:cs="Calibri"/>
      <w:b/>
      <w:bCs/>
      <w:color w:val="2E74B5"/>
      <w:kern w:val="52"/>
      <w:sz w:val="32"/>
      <w:szCs w:val="52"/>
    </w:rPr>
  </w:style>
  <w:style w:type="character" w:customStyle="1" w:styleId="20">
    <w:name w:val="標題 2 字元"/>
    <w:basedOn w:val="a0"/>
    <w:link w:val="2"/>
    <w:uiPriority w:val="9"/>
    <w:rsid w:val="00DB7E8E"/>
    <w:rPr>
      <w:rFonts w:ascii="Calibri" w:eastAsia="微軟正黑體" w:hAnsi="Calibri" w:cs="Calibri"/>
      <w:b/>
      <w:bCs/>
      <w:color w:val="2E74B5"/>
      <w:sz w:val="26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DB7E8E"/>
    <w:rPr>
      <w:rFonts w:ascii="Calibri" w:eastAsia="微軟正黑體" w:hAnsi="Calibri" w:cs="Calibri"/>
      <w:b/>
      <w:bCs/>
      <w:color w:val="1F4D78"/>
      <w:szCs w:val="36"/>
    </w:rPr>
  </w:style>
  <w:style w:type="paragraph" w:styleId="a3">
    <w:name w:val="caption"/>
    <w:basedOn w:val="a"/>
    <w:next w:val="a"/>
    <w:uiPriority w:val="35"/>
    <w:unhideWhenUsed/>
    <w:qFormat/>
    <w:rsid w:val="00DB7E8E"/>
    <w:rPr>
      <w:color w:val="5A5A5A"/>
      <w:sz w:val="18"/>
      <w:szCs w:val="20"/>
    </w:rPr>
  </w:style>
  <w:style w:type="paragraph" w:styleId="a4">
    <w:name w:val="header"/>
    <w:basedOn w:val="a"/>
    <w:link w:val="a5"/>
    <w:uiPriority w:val="99"/>
    <w:unhideWhenUsed/>
    <w:rsid w:val="00DB7E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B7E8E"/>
    <w:rPr>
      <w:rFonts w:ascii="Calibri" w:eastAsia="微軟正黑體" w:hAnsi="Calibri" w:cs="Calibri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B7E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B7E8E"/>
    <w:rPr>
      <w:rFonts w:ascii="Calibri" w:eastAsia="微軟正黑體" w:hAnsi="Calibri" w:cs="Calibri"/>
      <w:color w:val="000000"/>
      <w:sz w:val="20"/>
      <w:szCs w:val="20"/>
    </w:rPr>
  </w:style>
  <w:style w:type="paragraph" w:styleId="a8">
    <w:name w:val="List Paragraph"/>
    <w:basedOn w:val="a"/>
    <w:uiPriority w:val="34"/>
    <w:qFormat/>
    <w:rsid w:val="00DB7E8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蔡赫玹</dc:creator>
  <cp:keywords/>
  <dc:description/>
  <cp:lastModifiedBy>蔡赫玹</cp:lastModifiedBy>
  <cp:revision>1</cp:revision>
  <dcterms:created xsi:type="dcterms:W3CDTF">2026-08-20T09:06:00Z</dcterms:created>
  <dcterms:modified xsi:type="dcterms:W3CDTF">2026-08-20T09:06:00Z</dcterms:modified>
</cp:coreProperties>
</file>