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4ECE1" w14:textId="77777777" w:rsidR="002D01D6" w:rsidRPr="002D01D6" w:rsidRDefault="002D01D6" w:rsidP="002D01D6">
      <w:pPr>
        <w:pStyle w:val="af2"/>
        <w:ind w:firstLine="960"/>
        <w:jc w:val="center"/>
        <w:rPr>
          <w:rFonts w:hAnsi="宋体" w:hint="eastAsia"/>
          <w:bCs/>
          <w:sz w:val="48"/>
          <w:szCs w:val="40"/>
        </w:rPr>
      </w:pPr>
    </w:p>
    <w:p w14:paraId="7FA02929" w14:textId="77777777" w:rsidR="002D01D6" w:rsidRPr="00EC4859" w:rsidRDefault="002D01D6" w:rsidP="002D01D6">
      <w:pPr>
        <w:ind w:firstLine="964"/>
        <w:jc w:val="center"/>
        <w:rPr>
          <w:rFonts w:ascii="黑体" w:eastAsia="黑体"/>
          <w:b/>
          <w:sz w:val="48"/>
          <w:szCs w:val="48"/>
        </w:rPr>
      </w:pPr>
    </w:p>
    <w:p w14:paraId="3E57F74A" w14:textId="77777777" w:rsidR="002D01D6" w:rsidRDefault="002D01D6" w:rsidP="000C535B">
      <w:pPr>
        <w:ind w:firstLineChars="20" w:firstLine="192"/>
        <w:jc w:val="center"/>
        <w:rPr>
          <w:rFonts w:ascii="华文行楷" w:eastAsia="华文行楷"/>
          <w:szCs w:val="21"/>
        </w:rPr>
      </w:pPr>
      <w:r w:rsidRPr="003F4748">
        <w:rPr>
          <w:rFonts w:ascii="华文行楷" w:eastAsia="华文行楷" w:hint="eastAsia"/>
          <w:noProof/>
          <w:sz w:val="96"/>
          <w:szCs w:val="96"/>
        </w:rPr>
        <w:drawing>
          <wp:inline distT="0" distB="0" distL="0" distR="0" wp14:anchorId="5DD89803" wp14:editId="594C927D">
            <wp:extent cx="3150870" cy="738505"/>
            <wp:effectExtent l="0" t="0" r="0" b="4445"/>
            <wp:docPr id="5729841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870" cy="738505"/>
                    </a:xfrm>
                    <a:prstGeom prst="rect">
                      <a:avLst/>
                    </a:prstGeom>
                    <a:noFill/>
                    <a:ln>
                      <a:noFill/>
                    </a:ln>
                  </pic:spPr>
                </pic:pic>
              </a:graphicData>
            </a:graphic>
          </wp:inline>
        </w:drawing>
      </w:r>
    </w:p>
    <w:p w14:paraId="4FB6B337" w14:textId="77777777" w:rsidR="002D01D6" w:rsidRPr="000844B4" w:rsidRDefault="002D01D6" w:rsidP="002D01D6">
      <w:pPr>
        <w:ind w:firstLine="480"/>
        <w:jc w:val="center"/>
        <w:rPr>
          <w:rFonts w:ascii="华文行楷" w:eastAsia="华文行楷"/>
          <w:szCs w:val="21"/>
        </w:rPr>
      </w:pPr>
    </w:p>
    <w:p w14:paraId="2F061CF3" w14:textId="77777777" w:rsidR="002D01D6" w:rsidRPr="00E409B0" w:rsidRDefault="002D01D6" w:rsidP="000C535B">
      <w:pPr>
        <w:pStyle w:val="af4"/>
        <w:ind w:firstLineChars="0" w:firstLine="0"/>
        <w:jc w:val="center"/>
        <w:rPr>
          <w:b/>
          <w:color w:val="000000"/>
          <w:sz w:val="84"/>
          <w:szCs w:val="84"/>
        </w:rPr>
      </w:pPr>
      <w:r>
        <w:rPr>
          <w:rFonts w:hint="eastAsia"/>
          <w:b/>
          <w:color w:val="000000"/>
          <w:kern w:val="0"/>
          <w:sz w:val="84"/>
          <w:szCs w:val="84"/>
        </w:rPr>
        <w:t>新闻学八讲论文</w:t>
      </w:r>
    </w:p>
    <w:p w14:paraId="18915332" w14:textId="77777777" w:rsidR="002D01D6" w:rsidRPr="0033266F" w:rsidRDefault="002D01D6" w:rsidP="002D01D6">
      <w:pPr>
        <w:ind w:firstLine="723"/>
        <w:jc w:val="center"/>
        <w:rPr>
          <w:rFonts w:ascii="黑体" w:eastAsia="黑体"/>
          <w:b/>
          <w:sz w:val="36"/>
          <w:szCs w:val="36"/>
        </w:rPr>
      </w:pPr>
    </w:p>
    <w:p w14:paraId="1A31727E" w14:textId="77777777" w:rsidR="002D01D6" w:rsidRDefault="002D01D6" w:rsidP="002D01D6">
      <w:pPr>
        <w:spacing w:line="520" w:lineRule="exact"/>
        <w:ind w:firstLine="723"/>
        <w:jc w:val="center"/>
        <w:rPr>
          <w:rFonts w:ascii="黑体" w:eastAsia="黑体"/>
          <w:b/>
          <w:sz w:val="36"/>
          <w:szCs w:val="36"/>
        </w:rPr>
      </w:pPr>
    </w:p>
    <w:p w14:paraId="760210A1" w14:textId="77777777" w:rsidR="002D01D6" w:rsidRDefault="002D01D6" w:rsidP="002D01D6">
      <w:pPr>
        <w:ind w:firstLine="640"/>
        <w:jc w:val="center"/>
        <w:rPr>
          <w:rFonts w:ascii="黑体" w:eastAsia="黑体"/>
          <w:sz w:val="32"/>
          <w:szCs w:val="32"/>
        </w:rPr>
      </w:pPr>
    </w:p>
    <w:tbl>
      <w:tblPr>
        <w:tblStyle w:val="a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
        <w:gridCol w:w="5874"/>
      </w:tblGrid>
      <w:tr w:rsidR="002D01D6" w14:paraId="2BF87356" w14:textId="77777777" w:rsidTr="00761BE1">
        <w:trPr>
          <w:trHeight w:val="680"/>
          <w:jc w:val="center"/>
        </w:trPr>
        <w:tc>
          <w:tcPr>
            <w:tcW w:w="1555" w:type="dxa"/>
          </w:tcPr>
          <w:p w14:paraId="4844EDEB" w14:textId="77777777" w:rsidR="002D01D6" w:rsidRDefault="002D01D6" w:rsidP="0043546B">
            <w:pPr>
              <w:spacing w:beforeLines="50" w:before="156"/>
              <w:ind w:firstLineChars="0"/>
              <w:rPr>
                <w:rFonts w:ascii="黑体" w:eastAsia="黑体"/>
                <w:sz w:val="32"/>
                <w:szCs w:val="32"/>
              </w:rPr>
            </w:pPr>
            <w:r w:rsidRPr="002D01D6">
              <w:rPr>
                <w:rFonts w:ascii="黑体" w:eastAsia="黑体" w:hint="eastAsia"/>
                <w:spacing w:val="320"/>
                <w:sz w:val="32"/>
                <w:szCs w:val="32"/>
                <w:fitText w:val="1280" w:id="-703305216"/>
              </w:rPr>
              <w:t>题</w:t>
            </w:r>
            <w:r w:rsidRPr="002D01D6">
              <w:rPr>
                <w:rFonts w:ascii="黑体" w:eastAsia="黑体" w:hint="eastAsia"/>
                <w:sz w:val="32"/>
                <w:szCs w:val="32"/>
                <w:fitText w:val="1280" w:id="-703305216"/>
              </w:rPr>
              <w:t>目</w:t>
            </w:r>
          </w:p>
        </w:tc>
        <w:tc>
          <w:tcPr>
            <w:tcW w:w="567" w:type="dxa"/>
          </w:tcPr>
          <w:p w14:paraId="17682CE9" w14:textId="77777777" w:rsidR="002D01D6" w:rsidRDefault="002D01D6" w:rsidP="0043546B">
            <w:pPr>
              <w:spacing w:beforeLines="50" w:before="156"/>
              <w:ind w:firstLineChars="0"/>
              <w:rPr>
                <w:rFonts w:ascii="黑体" w:eastAsia="黑体"/>
                <w:sz w:val="32"/>
                <w:szCs w:val="32"/>
              </w:rPr>
            </w:pPr>
            <w:r>
              <w:rPr>
                <w:rFonts w:ascii="黑体" w:eastAsia="黑体" w:hint="eastAsia"/>
                <w:sz w:val="32"/>
                <w:szCs w:val="32"/>
              </w:rPr>
              <w:t>：</w:t>
            </w:r>
          </w:p>
        </w:tc>
        <w:tc>
          <w:tcPr>
            <w:tcW w:w="5958" w:type="dxa"/>
            <w:tcBorders>
              <w:bottom w:val="single" w:sz="4" w:space="0" w:color="auto"/>
            </w:tcBorders>
          </w:tcPr>
          <w:p w14:paraId="128FA6A3" w14:textId="7E96D129" w:rsidR="002D01D6" w:rsidRPr="00CE182B" w:rsidRDefault="00CE182B" w:rsidP="00CE182B">
            <w:pPr>
              <w:pStyle w:val="1"/>
              <w:jc w:val="center"/>
              <w:rPr>
                <w:rFonts w:hint="eastAsia"/>
              </w:rPr>
            </w:pPr>
            <w:r w:rsidRPr="00CE182B">
              <w:rPr>
                <w:rFonts w:asciiTheme="minorEastAsia" w:eastAsiaTheme="minorEastAsia" w:hAnsiTheme="minorEastAsia"/>
              </w:rPr>
              <w:t>智能算法对新闻生产与传播的影响</w:t>
            </w:r>
          </w:p>
        </w:tc>
      </w:tr>
      <w:tr w:rsidR="002D01D6" w14:paraId="5C46ECF3" w14:textId="77777777" w:rsidTr="00761BE1">
        <w:trPr>
          <w:trHeight w:val="680"/>
          <w:jc w:val="center"/>
        </w:trPr>
        <w:tc>
          <w:tcPr>
            <w:tcW w:w="1555" w:type="dxa"/>
          </w:tcPr>
          <w:p w14:paraId="756D85F4" w14:textId="77777777" w:rsidR="002D01D6" w:rsidRDefault="002D01D6" w:rsidP="0043546B">
            <w:pPr>
              <w:spacing w:beforeLines="50" w:before="156"/>
              <w:ind w:firstLineChars="0"/>
              <w:rPr>
                <w:rFonts w:ascii="黑体" w:eastAsia="黑体"/>
                <w:sz w:val="32"/>
                <w:szCs w:val="32"/>
              </w:rPr>
            </w:pPr>
            <w:r w:rsidRPr="002D01D6">
              <w:rPr>
                <w:rFonts w:ascii="黑体" w:eastAsia="黑体" w:hint="eastAsia"/>
                <w:sz w:val="32"/>
                <w:szCs w:val="32"/>
                <w:fitText w:val="1280" w:id="-703305215"/>
              </w:rPr>
              <w:t>学生姓名</w:t>
            </w:r>
          </w:p>
        </w:tc>
        <w:tc>
          <w:tcPr>
            <w:tcW w:w="567" w:type="dxa"/>
          </w:tcPr>
          <w:p w14:paraId="05B8C812" w14:textId="77777777" w:rsidR="002D01D6" w:rsidRDefault="002D01D6" w:rsidP="0043546B">
            <w:pPr>
              <w:spacing w:beforeLines="50" w:before="156"/>
              <w:ind w:firstLineChars="0"/>
              <w:rPr>
                <w:rFonts w:ascii="黑体" w:eastAsia="黑体"/>
                <w:sz w:val="32"/>
                <w:szCs w:val="32"/>
              </w:rPr>
            </w:pPr>
            <w:r>
              <w:rPr>
                <w:rFonts w:ascii="黑体" w:eastAsia="黑体" w:hint="eastAsia"/>
                <w:sz w:val="32"/>
                <w:szCs w:val="32"/>
              </w:rPr>
              <w:t>：</w:t>
            </w:r>
          </w:p>
        </w:tc>
        <w:tc>
          <w:tcPr>
            <w:tcW w:w="5958" w:type="dxa"/>
            <w:tcBorders>
              <w:top w:val="single" w:sz="4" w:space="0" w:color="auto"/>
              <w:bottom w:val="single" w:sz="4" w:space="0" w:color="auto"/>
            </w:tcBorders>
          </w:tcPr>
          <w:p w14:paraId="1CE019B5" w14:textId="77777777" w:rsidR="002D01D6" w:rsidRPr="00E83EFD" w:rsidRDefault="002D01D6" w:rsidP="0043546B">
            <w:pPr>
              <w:spacing w:beforeLines="50" w:before="156"/>
              <w:ind w:firstLineChars="0"/>
              <w:jc w:val="center"/>
              <w:rPr>
                <w:rFonts w:asciiTheme="minorEastAsia" w:eastAsiaTheme="minorEastAsia" w:hAnsiTheme="minorEastAsia" w:hint="eastAsia"/>
                <w:sz w:val="32"/>
                <w:szCs w:val="32"/>
              </w:rPr>
            </w:pPr>
            <w:r w:rsidRPr="00E83EFD">
              <w:rPr>
                <w:rFonts w:asciiTheme="minorEastAsia" w:eastAsiaTheme="minorEastAsia" w:hAnsiTheme="minorEastAsia" w:hint="eastAsia"/>
                <w:sz w:val="32"/>
                <w:szCs w:val="32"/>
              </w:rPr>
              <w:t>陈起刚</w:t>
            </w:r>
          </w:p>
        </w:tc>
      </w:tr>
      <w:tr w:rsidR="00761BE1" w14:paraId="4C1CA41D" w14:textId="77777777" w:rsidTr="00761BE1">
        <w:trPr>
          <w:trHeight w:val="680"/>
          <w:jc w:val="center"/>
        </w:trPr>
        <w:tc>
          <w:tcPr>
            <w:tcW w:w="1555" w:type="dxa"/>
          </w:tcPr>
          <w:p w14:paraId="27FD08F6" w14:textId="77777777" w:rsidR="002D01D6" w:rsidRDefault="002D01D6" w:rsidP="0043546B">
            <w:pPr>
              <w:spacing w:beforeLines="50" w:before="156"/>
              <w:ind w:firstLineChars="0"/>
              <w:rPr>
                <w:rFonts w:ascii="黑体" w:eastAsia="黑体"/>
                <w:sz w:val="32"/>
                <w:szCs w:val="32"/>
              </w:rPr>
            </w:pPr>
            <w:r w:rsidRPr="002D01D6">
              <w:rPr>
                <w:rFonts w:ascii="黑体" w:eastAsia="黑体" w:hint="eastAsia"/>
                <w:spacing w:val="320"/>
                <w:sz w:val="32"/>
                <w:szCs w:val="32"/>
                <w:fitText w:val="1280" w:id="-703305214"/>
              </w:rPr>
              <w:t>学</w:t>
            </w:r>
            <w:r w:rsidRPr="002D01D6">
              <w:rPr>
                <w:rFonts w:ascii="黑体" w:eastAsia="黑体" w:hint="eastAsia"/>
                <w:sz w:val="32"/>
                <w:szCs w:val="32"/>
                <w:fitText w:val="1280" w:id="-703305214"/>
              </w:rPr>
              <w:t>号</w:t>
            </w:r>
          </w:p>
        </w:tc>
        <w:tc>
          <w:tcPr>
            <w:tcW w:w="567" w:type="dxa"/>
          </w:tcPr>
          <w:p w14:paraId="314D8150" w14:textId="77777777" w:rsidR="002D01D6" w:rsidRDefault="002D01D6" w:rsidP="0043546B">
            <w:pPr>
              <w:spacing w:beforeLines="50" w:before="156"/>
              <w:ind w:firstLineChars="0"/>
              <w:rPr>
                <w:rFonts w:ascii="黑体" w:eastAsia="黑体"/>
                <w:sz w:val="32"/>
                <w:szCs w:val="32"/>
              </w:rPr>
            </w:pPr>
            <w:r>
              <w:rPr>
                <w:rFonts w:ascii="黑体" w:eastAsia="黑体" w:hint="eastAsia"/>
                <w:sz w:val="32"/>
                <w:szCs w:val="32"/>
              </w:rPr>
              <w:t>：</w:t>
            </w:r>
          </w:p>
        </w:tc>
        <w:tc>
          <w:tcPr>
            <w:tcW w:w="5958" w:type="dxa"/>
            <w:tcBorders>
              <w:top w:val="single" w:sz="4" w:space="0" w:color="auto"/>
              <w:bottom w:val="single" w:sz="4" w:space="0" w:color="auto"/>
            </w:tcBorders>
          </w:tcPr>
          <w:p w14:paraId="05669988" w14:textId="77777777" w:rsidR="002D01D6" w:rsidRPr="00E83EFD" w:rsidRDefault="002D01D6" w:rsidP="0043546B">
            <w:pPr>
              <w:spacing w:beforeLines="50" w:before="156"/>
              <w:ind w:firstLineChars="0"/>
              <w:jc w:val="center"/>
              <w:rPr>
                <w:rFonts w:asciiTheme="minorEastAsia" w:eastAsiaTheme="minorEastAsia" w:hAnsiTheme="minorEastAsia" w:hint="eastAsia"/>
                <w:sz w:val="32"/>
                <w:szCs w:val="32"/>
              </w:rPr>
            </w:pPr>
            <w:r w:rsidRPr="00727D59">
              <w:rPr>
                <w:rFonts w:ascii="Times New Roman" w:eastAsiaTheme="minorEastAsia" w:hAnsi="Times New Roman" w:hint="eastAsia"/>
                <w:sz w:val="32"/>
                <w:szCs w:val="32"/>
              </w:rPr>
              <w:t>8209230611</w:t>
            </w:r>
          </w:p>
        </w:tc>
      </w:tr>
      <w:tr w:rsidR="002D01D6" w14:paraId="2AF43DCC" w14:textId="77777777" w:rsidTr="00761BE1">
        <w:trPr>
          <w:trHeight w:val="680"/>
          <w:jc w:val="center"/>
        </w:trPr>
        <w:tc>
          <w:tcPr>
            <w:tcW w:w="1555" w:type="dxa"/>
          </w:tcPr>
          <w:p w14:paraId="01D0BEBC" w14:textId="77777777" w:rsidR="002D01D6" w:rsidRDefault="002D01D6" w:rsidP="0043546B">
            <w:pPr>
              <w:spacing w:beforeLines="50" w:before="156"/>
              <w:ind w:firstLineChars="0"/>
              <w:rPr>
                <w:rFonts w:ascii="黑体" w:eastAsia="黑体"/>
                <w:sz w:val="32"/>
                <w:szCs w:val="32"/>
              </w:rPr>
            </w:pPr>
            <w:r w:rsidRPr="002D01D6">
              <w:rPr>
                <w:rFonts w:ascii="黑体" w:eastAsia="黑体" w:hint="eastAsia"/>
                <w:spacing w:val="320"/>
                <w:sz w:val="32"/>
                <w:szCs w:val="32"/>
                <w:fitText w:val="1280" w:id="-703305213"/>
              </w:rPr>
              <w:t>学</w:t>
            </w:r>
            <w:r w:rsidRPr="002D01D6">
              <w:rPr>
                <w:rFonts w:ascii="黑体" w:eastAsia="黑体" w:hint="eastAsia"/>
                <w:sz w:val="32"/>
                <w:szCs w:val="32"/>
                <w:fitText w:val="1280" w:id="-703305213"/>
              </w:rPr>
              <w:t>院</w:t>
            </w:r>
          </w:p>
        </w:tc>
        <w:tc>
          <w:tcPr>
            <w:tcW w:w="567" w:type="dxa"/>
          </w:tcPr>
          <w:p w14:paraId="4031EFBD" w14:textId="77777777" w:rsidR="002D01D6" w:rsidRDefault="002D01D6" w:rsidP="0043546B">
            <w:pPr>
              <w:spacing w:beforeLines="50" w:before="156"/>
              <w:ind w:firstLineChars="0"/>
              <w:rPr>
                <w:rFonts w:ascii="黑体" w:eastAsia="黑体"/>
                <w:sz w:val="32"/>
                <w:szCs w:val="32"/>
              </w:rPr>
            </w:pPr>
            <w:r>
              <w:rPr>
                <w:rFonts w:ascii="黑体" w:eastAsia="黑体" w:hint="eastAsia"/>
                <w:sz w:val="32"/>
                <w:szCs w:val="32"/>
              </w:rPr>
              <w:t>：</w:t>
            </w:r>
          </w:p>
        </w:tc>
        <w:tc>
          <w:tcPr>
            <w:tcW w:w="5958" w:type="dxa"/>
            <w:tcBorders>
              <w:top w:val="single" w:sz="4" w:space="0" w:color="auto"/>
              <w:bottom w:val="single" w:sz="4" w:space="0" w:color="auto"/>
            </w:tcBorders>
          </w:tcPr>
          <w:p w14:paraId="56C6FD67" w14:textId="77777777" w:rsidR="002D01D6" w:rsidRPr="00E83EFD" w:rsidRDefault="002D01D6" w:rsidP="0043546B">
            <w:pPr>
              <w:spacing w:beforeLines="50" w:before="156"/>
              <w:ind w:firstLineChars="0"/>
              <w:jc w:val="center"/>
              <w:rPr>
                <w:rFonts w:asciiTheme="minorEastAsia" w:eastAsiaTheme="minorEastAsia" w:hAnsiTheme="minorEastAsia" w:hint="eastAsia"/>
                <w:sz w:val="32"/>
                <w:szCs w:val="32"/>
              </w:rPr>
            </w:pPr>
            <w:r w:rsidRPr="00E83EFD">
              <w:rPr>
                <w:rFonts w:asciiTheme="minorEastAsia" w:eastAsiaTheme="minorEastAsia" w:hAnsiTheme="minorEastAsia" w:hint="eastAsia"/>
                <w:sz w:val="32"/>
                <w:szCs w:val="32"/>
              </w:rPr>
              <w:t>计算机学院</w:t>
            </w:r>
          </w:p>
        </w:tc>
      </w:tr>
      <w:tr w:rsidR="002D01D6" w14:paraId="07EE535B" w14:textId="77777777" w:rsidTr="00761BE1">
        <w:trPr>
          <w:trHeight w:val="680"/>
          <w:jc w:val="center"/>
        </w:trPr>
        <w:tc>
          <w:tcPr>
            <w:tcW w:w="1555" w:type="dxa"/>
          </w:tcPr>
          <w:p w14:paraId="76F38BBB" w14:textId="77777777" w:rsidR="002D01D6" w:rsidRDefault="002D01D6" w:rsidP="0043546B">
            <w:pPr>
              <w:spacing w:beforeLines="50" w:before="156"/>
              <w:ind w:firstLineChars="0"/>
              <w:rPr>
                <w:rFonts w:ascii="黑体" w:eastAsia="黑体"/>
                <w:sz w:val="32"/>
                <w:szCs w:val="32"/>
              </w:rPr>
            </w:pPr>
            <w:r w:rsidRPr="002D01D6">
              <w:rPr>
                <w:rFonts w:ascii="黑体" w:eastAsia="黑体" w:hint="eastAsia"/>
                <w:sz w:val="32"/>
                <w:szCs w:val="32"/>
                <w:fitText w:val="1280" w:id="-703305212"/>
              </w:rPr>
              <w:t>专业班级</w:t>
            </w:r>
          </w:p>
        </w:tc>
        <w:tc>
          <w:tcPr>
            <w:tcW w:w="567" w:type="dxa"/>
          </w:tcPr>
          <w:p w14:paraId="78446FDA" w14:textId="77777777" w:rsidR="002D01D6" w:rsidRDefault="002D01D6" w:rsidP="0043546B">
            <w:pPr>
              <w:spacing w:beforeLines="50" w:before="156"/>
              <w:ind w:firstLineChars="0"/>
              <w:rPr>
                <w:rFonts w:ascii="黑体" w:eastAsia="黑体"/>
                <w:sz w:val="32"/>
                <w:szCs w:val="32"/>
              </w:rPr>
            </w:pPr>
            <w:r>
              <w:rPr>
                <w:rFonts w:ascii="黑体" w:eastAsia="黑体" w:hint="eastAsia"/>
                <w:sz w:val="32"/>
                <w:szCs w:val="32"/>
              </w:rPr>
              <w:t>：</w:t>
            </w:r>
          </w:p>
        </w:tc>
        <w:tc>
          <w:tcPr>
            <w:tcW w:w="5958" w:type="dxa"/>
            <w:tcBorders>
              <w:top w:val="single" w:sz="4" w:space="0" w:color="auto"/>
              <w:bottom w:val="single" w:sz="4" w:space="0" w:color="auto"/>
            </w:tcBorders>
          </w:tcPr>
          <w:p w14:paraId="74840630" w14:textId="77777777" w:rsidR="002D01D6" w:rsidRPr="00E83EFD" w:rsidRDefault="002D01D6" w:rsidP="0043546B">
            <w:pPr>
              <w:spacing w:beforeLines="50" w:before="156"/>
              <w:ind w:firstLineChars="0"/>
              <w:jc w:val="center"/>
              <w:rPr>
                <w:rFonts w:asciiTheme="minorEastAsia" w:eastAsiaTheme="minorEastAsia" w:hAnsiTheme="minorEastAsia" w:hint="eastAsia"/>
                <w:sz w:val="32"/>
                <w:szCs w:val="32"/>
              </w:rPr>
            </w:pPr>
            <w:r w:rsidRPr="00E83EFD">
              <w:rPr>
                <w:rFonts w:asciiTheme="minorEastAsia" w:eastAsiaTheme="minorEastAsia" w:hAnsiTheme="minorEastAsia" w:hint="eastAsia"/>
                <w:sz w:val="32"/>
                <w:szCs w:val="32"/>
              </w:rPr>
              <w:t>软件工程</w:t>
            </w:r>
            <w:r w:rsidRPr="00727D59">
              <w:rPr>
                <w:rFonts w:ascii="Times New Roman" w:eastAsiaTheme="minorEastAsia" w:hAnsi="Times New Roman" w:hint="eastAsia"/>
                <w:sz w:val="32"/>
                <w:szCs w:val="32"/>
              </w:rPr>
              <w:t>2306</w:t>
            </w:r>
            <w:r w:rsidRPr="00E83EFD">
              <w:rPr>
                <w:rFonts w:asciiTheme="minorEastAsia" w:eastAsiaTheme="minorEastAsia" w:hAnsiTheme="minorEastAsia" w:hint="eastAsia"/>
                <w:sz w:val="32"/>
                <w:szCs w:val="32"/>
              </w:rPr>
              <w:t>班</w:t>
            </w:r>
          </w:p>
        </w:tc>
      </w:tr>
    </w:tbl>
    <w:p w14:paraId="5D007D88" w14:textId="77777777" w:rsidR="002D01D6" w:rsidRPr="0033266F" w:rsidRDefault="002D01D6" w:rsidP="002D01D6">
      <w:pPr>
        <w:ind w:firstLine="720"/>
        <w:jc w:val="center"/>
        <w:rPr>
          <w:rFonts w:ascii="黑体" w:eastAsia="黑体"/>
          <w:sz w:val="36"/>
          <w:szCs w:val="36"/>
        </w:rPr>
      </w:pPr>
    </w:p>
    <w:p w14:paraId="76DCC270" w14:textId="77777777" w:rsidR="002D01D6" w:rsidRPr="0033266F" w:rsidRDefault="002D01D6" w:rsidP="002D01D6">
      <w:pPr>
        <w:ind w:firstLine="720"/>
        <w:jc w:val="center"/>
        <w:rPr>
          <w:rFonts w:ascii="黑体" w:eastAsia="黑体"/>
          <w:sz w:val="36"/>
          <w:szCs w:val="36"/>
        </w:rPr>
      </w:pPr>
    </w:p>
    <w:p w14:paraId="0E1C4272" w14:textId="77777777" w:rsidR="002D01D6" w:rsidRPr="0033266F" w:rsidRDefault="002D01D6" w:rsidP="002D01D6">
      <w:pPr>
        <w:ind w:firstLine="720"/>
        <w:jc w:val="center"/>
        <w:rPr>
          <w:rFonts w:ascii="黑体" w:eastAsia="黑体"/>
          <w:sz w:val="36"/>
          <w:szCs w:val="32"/>
        </w:rPr>
      </w:pPr>
    </w:p>
    <w:p w14:paraId="6D2DB759" w14:textId="77777777" w:rsidR="002D01D6" w:rsidRDefault="002D01D6" w:rsidP="000C535B">
      <w:pPr>
        <w:ind w:firstLineChars="41" w:firstLine="198"/>
        <w:jc w:val="center"/>
        <w:rPr>
          <w:b/>
          <w:sz w:val="48"/>
          <w:szCs w:val="48"/>
        </w:rPr>
      </w:pPr>
    </w:p>
    <w:p w14:paraId="0DDFCA6B" w14:textId="77777777" w:rsidR="002D01D6" w:rsidRDefault="002D01D6" w:rsidP="002D01D6">
      <w:pPr>
        <w:ind w:firstLine="964"/>
        <w:jc w:val="center"/>
        <w:rPr>
          <w:b/>
          <w:sz w:val="48"/>
          <w:szCs w:val="48"/>
        </w:rPr>
      </w:pPr>
    </w:p>
    <w:p w14:paraId="1EDACD7D" w14:textId="2F72F5AF" w:rsidR="00E82816" w:rsidRDefault="00E82816" w:rsidP="00E82816">
      <w:pPr>
        <w:pStyle w:val="TOC1"/>
        <w:tabs>
          <w:tab w:val="right" w:leader="dot" w:pos="8296"/>
        </w:tabs>
        <w:ind w:firstLineChars="0" w:firstLine="0"/>
        <w:rPr>
          <w:noProof/>
        </w:rPr>
      </w:pPr>
      <w:r>
        <w:rPr>
          <w:rFonts w:hint="eastAsia"/>
          <w:sz w:val="36"/>
          <w:szCs w:val="36"/>
        </w:rPr>
        <w:lastRenderedPageBreak/>
        <w:fldChar w:fldCharType="begin"/>
      </w:r>
      <w:r>
        <w:rPr>
          <w:rFonts w:hint="eastAsia"/>
          <w:sz w:val="36"/>
          <w:szCs w:val="36"/>
        </w:rPr>
        <w:instrText xml:space="preserve"> </w:instrText>
      </w:r>
      <w:r>
        <w:rPr>
          <w:sz w:val="36"/>
          <w:szCs w:val="36"/>
        </w:rPr>
        <w:instrText>TOC \o "1-2" \h \z \u</w:instrText>
      </w:r>
      <w:r>
        <w:rPr>
          <w:rFonts w:hint="eastAsia"/>
          <w:sz w:val="36"/>
          <w:szCs w:val="36"/>
        </w:rPr>
        <w:instrText xml:space="preserve"> </w:instrText>
      </w:r>
      <w:r>
        <w:rPr>
          <w:rFonts w:hint="eastAsia"/>
          <w:sz w:val="36"/>
          <w:szCs w:val="36"/>
        </w:rPr>
        <w:fldChar w:fldCharType="separate"/>
      </w:r>
    </w:p>
    <w:p w14:paraId="2D2A9BE0" w14:textId="596280B7" w:rsidR="00E82816" w:rsidRPr="00CE182B" w:rsidRDefault="00E82816" w:rsidP="00CE182B">
      <w:pPr>
        <w:pStyle w:val="1"/>
        <w:rPr>
          <w:rFonts w:hint="eastAsia"/>
          <w:sz w:val="36"/>
          <w:szCs w:val="36"/>
        </w:rPr>
      </w:pPr>
      <w:r>
        <w:rPr>
          <w:rFonts w:hint="eastAsia"/>
          <w:sz w:val="36"/>
          <w:szCs w:val="36"/>
        </w:rPr>
        <w:fldChar w:fldCharType="end"/>
      </w:r>
      <w:bookmarkStart w:id="0" w:name="_Toc199786506"/>
    </w:p>
    <w:p w14:paraId="7093C134" w14:textId="77777777" w:rsidR="00CE182B" w:rsidRPr="00CE182B" w:rsidRDefault="00CE182B" w:rsidP="00CE182B">
      <w:pPr>
        <w:pStyle w:val="1"/>
        <w:jc w:val="center"/>
        <w:rPr>
          <w:rFonts w:hint="eastAsia"/>
        </w:rPr>
      </w:pPr>
      <w:bookmarkStart w:id="1" w:name="_Toc199786507"/>
      <w:bookmarkEnd w:id="0"/>
      <w:r w:rsidRPr="00CE182B">
        <w:t>智能算法对新闻生产与传播的影响</w:t>
      </w:r>
    </w:p>
    <w:p w14:paraId="0D34B1DF" w14:textId="4B2549F9" w:rsidR="00761BE1" w:rsidRPr="00761BE1" w:rsidRDefault="00761BE1" w:rsidP="00727D59">
      <w:pPr>
        <w:pStyle w:val="1"/>
        <w:jc w:val="center"/>
        <w:rPr>
          <w:rFonts w:hint="eastAsia"/>
        </w:rPr>
      </w:pPr>
      <w:r w:rsidRPr="00761BE1">
        <w:rPr>
          <w:rFonts w:hint="eastAsia"/>
        </w:rPr>
        <w:t>摘要</w:t>
      </w:r>
      <w:bookmarkEnd w:id="1"/>
    </w:p>
    <w:p w14:paraId="595A0B24" w14:textId="0682F9F8" w:rsidR="0039079B" w:rsidRDefault="0039079B" w:rsidP="00CE182B">
      <w:pPr>
        <w:ind w:firstLine="480"/>
        <w:rPr>
          <w:bCs/>
        </w:rPr>
      </w:pPr>
      <w:bookmarkStart w:id="2" w:name="_Toc199786508"/>
      <w:r>
        <w:rPr>
          <w:rFonts w:hint="eastAsia"/>
        </w:rPr>
        <w:t>如今</w:t>
      </w:r>
      <w:r w:rsidRPr="00CE182B">
        <w:t>人工智能技术</w:t>
      </w:r>
      <w:r>
        <w:rPr>
          <w:rFonts w:hint="eastAsia"/>
        </w:rPr>
        <w:t>快速</w:t>
      </w:r>
      <w:r w:rsidRPr="00CE182B">
        <w:t>发展，智能算法已深度融入新闻生产与传播的各个环节，从内容自动化生成到个性化推荐，再到编辑优化，极大地提升了新闻的生产效率与传播速度。然而，这种技术变革也对传统新闻业带来了深刻影响，不仅提供了发展机遇，也引发了内容真实性、伦理规范、隐私保护、就业结构冲击以及社会共识解构等挑战。本文旨在系统探讨智能算法在新闻生产与传播中的具体应用，深入分析其对传统新闻业模式、传播方式及的影响，并审视其带来的伦理困境与潜在风险。在此基础上，本文将提出应对智能算法挑战的策略，以期推动新闻行业的创新与可持续发展，实现技术理性与新闻公共价值的协调统一。</w:t>
      </w:r>
    </w:p>
    <w:p w14:paraId="15A251CD" w14:textId="6E6A391F" w:rsidR="00761BE1" w:rsidRPr="00CC0381" w:rsidRDefault="0039079B" w:rsidP="00726FC9">
      <w:pPr>
        <w:pStyle w:val="1"/>
        <w:jc w:val="center"/>
        <w:rPr>
          <w:rFonts w:hint="eastAsia"/>
        </w:rPr>
      </w:pPr>
      <w:r w:rsidRPr="00CC0381">
        <w:rPr>
          <w:rFonts w:hint="eastAsia"/>
        </w:rPr>
        <w:t>引言</w:t>
      </w:r>
      <w:bookmarkEnd w:id="2"/>
    </w:p>
    <w:p w14:paraId="088FFD35" w14:textId="519F6329" w:rsidR="006C2430" w:rsidRDefault="00CE182B" w:rsidP="00CE182B">
      <w:pPr>
        <w:ind w:firstLine="480"/>
      </w:pPr>
      <w:bookmarkStart w:id="3" w:name="_Toc199786513"/>
      <w:r w:rsidRPr="00CE182B">
        <w:t>在</w:t>
      </w:r>
      <w:r w:rsidRPr="00CE182B">
        <w:t>21</w:t>
      </w:r>
      <w:r w:rsidRPr="00CE182B">
        <w:t>世纪</w:t>
      </w:r>
      <w:r w:rsidR="0039079B">
        <w:rPr>
          <w:rFonts w:hint="eastAsia"/>
        </w:rPr>
        <w:t>信息大爆炸</w:t>
      </w:r>
      <w:r w:rsidRPr="00CE182B">
        <w:t>的时代背景下，互联网技术的普及与人工智能（</w:t>
      </w:r>
      <w:r w:rsidRPr="0039079B">
        <w:rPr>
          <w:rFonts w:ascii="Times New Roman" w:hAnsi="Times New Roman"/>
        </w:rPr>
        <w:t>AI</w:t>
      </w:r>
      <w:r w:rsidRPr="00CE182B">
        <w:t>）的飞速发展，正以</w:t>
      </w:r>
      <w:r w:rsidR="0039079B">
        <w:rPr>
          <w:rFonts w:hint="eastAsia"/>
        </w:rPr>
        <w:t>惊人的</w:t>
      </w:r>
      <w:r w:rsidRPr="00CE182B">
        <w:t>速度重塑着人类社会的各个领域，新闻传播业</w:t>
      </w:r>
      <w:r w:rsidR="0039079B">
        <w:rPr>
          <w:rFonts w:hint="eastAsia"/>
        </w:rPr>
        <w:t>也</w:t>
      </w:r>
      <w:r w:rsidRPr="00CE182B">
        <w:t>是其中受影响最深远的行业之一。传统新闻业在面对海量信息的同时，也面临着内容分发效率、用户体验提升的</w:t>
      </w:r>
      <w:r w:rsidR="0039079B">
        <w:rPr>
          <w:rFonts w:hint="eastAsia"/>
        </w:rPr>
        <w:t>困难</w:t>
      </w:r>
      <w:r w:rsidRPr="00CE182B">
        <w:t>。为解决这些问题</w:t>
      </w:r>
      <w:r w:rsidR="0039079B">
        <w:rPr>
          <w:rFonts w:hint="eastAsia"/>
        </w:rPr>
        <w:t>，</w:t>
      </w:r>
      <w:r w:rsidR="0039079B" w:rsidRPr="00CE182B">
        <w:t>智能算法出现</w:t>
      </w:r>
      <w:r w:rsidR="0039079B">
        <w:rPr>
          <w:rFonts w:hint="eastAsia"/>
        </w:rPr>
        <w:t>了</w:t>
      </w:r>
      <w:r w:rsidR="006C2430">
        <w:rPr>
          <w:rFonts w:hint="eastAsia"/>
        </w:rPr>
        <w:t>。</w:t>
      </w:r>
      <w:r w:rsidR="006C2430" w:rsidRPr="006C2430">
        <w:t>大数据分析和算法驱动的人工智能，已经显著地重塑了人类的新闻传播方式。诸如机器人写作、算法推荐和信息过滤等自主智能系统的新兴应用，改变了人们信息传递和接收的范式。。</w:t>
      </w:r>
    </w:p>
    <w:p w14:paraId="29D37976" w14:textId="5F11DBF5" w:rsidR="00CE182B" w:rsidRPr="00CE182B" w:rsidRDefault="00CE182B" w:rsidP="00CE182B">
      <w:pPr>
        <w:ind w:firstLine="480"/>
      </w:pPr>
      <w:r w:rsidRPr="00CE182B">
        <w:t>然而，技术的发展</w:t>
      </w:r>
      <w:r w:rsidR="0039079B">
        <w:rPr>
          <w:rFonts w:hint="eastAsia"/>
        </w:rPr>
        <w:t>不仅</w:t>
      </w:r>
      <w:r w:rsidRPr="00CE182B">
        <w:t>伴随着机遇</w:t>
      </w:r>
      <w:r w:rsidR="0039079B">
        <w:rPr>
          <w:rFonts w:hint="eastAsia"/>
        </w:rPr>
        <w:t>还带有</w:t>
      </w:r>
      <w:r w:rsidRPr="00CE182B">
        <w:t>挑战。智能算法在带来效率与便捷的同时，也引发了关于新闻伦理、社会公平以及个人权利等方面的深刻讨论。算法</w:t>
      </w:r>
      <w:r w:rsidR="0039079B">
        <w:rPr>
          <w:rFonts w:hint="eastAsia"/>
        </w:rPr>
        <w:t>不</w:t>
      </w:r>
      <w:r w:rsidRPr="00CE182B">
        <w:t>是完全价值中立的技术，算法偏见是人工智能时代</w:t>
      </w:r>
      <w:r w:rsidR="0039079B">
        <w:rPr>
          <w:rFonts w:hint="eastAsia"/>
        </w:rPr>
        <w:t>下的新</w:t>
      </w:r>
      <w:r w:rsidR="0039079B" w:rsidRPr="00CE182B">
        <w:t>社会偏见</w:t>
      </w:r>
      <w:r w:rsidRPr="00CE182B">
        <w:t>。在算法运行中，运算规则设计、数据收集、处理及运用、运算过程等环节都可能会产生偏见。这些偏见背离了公平公正的新闻职业规范，挑战了用户知情权和信息选择权。深入探讨智能算法对新闻生产与传播的全面影响，识别其带来的机遇与挑战，并提出相应的规制方略，对于新闻行业的未来发展至关重要。</w:t>
      </w:r>
    </w:p>
    <w:p w14:paraId="071292BB" w14:textId="77777777" w:rsidR="00CE182B" w:rsidRPr="00CE182B" w:rsidRDefault="00CE182B" w:rsidP="00761BE1">
      <w:pPr>
        <w:pStyle w:val="1"/>
        <w:rPr>
          <w:rFonts w:hint="eastAsia"/>
        </w:rPr>
      </w:pPr>
    </w:p>
    <w:bookmarkEnd w:id="3"/>
    <w:p w14:paraId="6A77260A" w14:textId="3D50A3C1" w:rsidR="00761BE1" w:rsidRDefault="00CE182B" w:rsidP="00CE182B">
      <w:pPr>
        <w:pStyle w:val="1"/>
        <w:numPr>
          <w:ilvl w:val="0"/>
          <w:numId w:val="4"/>
        </w:numPr>
        <w:rPr>
          <w:rFonts w:hint="eastAsia"/>
        </w:rPr>
      </w:pPr>
      <w:r w:rsidRPr="00CE182B">
        <w:t>智能算法在新闻生产中的应用</w:t>
      </w:r>
    </w:p>
    <w:p w14:paraId="2ECB0376" w14:textId="3037456D" w:rsidR="00CE182B" w:rsidRPr="00CE182B" w:rsidRDefault="00CE182B" w:rsidP="00CE182B">
      <w:pPr>
        <w:ind w:firstLine="480"/>
      </w:pPr>
      <w:r w:rsidRPr="00CE182B">
        <w:t>智能算法在新闻生产环节的应用日益广泛，主要体现在自动化内容生成、辅助编辑优化和内容聚合与分发等方面。</w:t>
      </w:r>
    </w:p>
    <w:p w14:paraId="67DC9953" w14:textId="0AA4C663" w:rsidR="003B1DE5" w:rsidRDefault="00CE182B" w:rsidP="00CE182B">
      <w:pPr>
        <w:pStyle w:val="2"/>
        <w:numPr>
          <w:ilvl w:val="1"/>
          <w:numId w:val="5"/>
        </w:numPr>
      </w:pPr>
      <w:r w:rsidRPr="00CE182B">
        <w:t>新闻自动化生成与内容创作</w:t>
      </w:r>
    </w:p>
    <w:p w14:paraId="7E37DC34" w14:textId="33837064" w:rsidR="00CE182B" w:rsidRDefault="00CE182B" w:rsidP="00CE182B">
      <w:pPr>
        <w:ind w:firstLine="480"/>
        <w:rPr>
          <w:rFonts w:ascii="宋体" w:hAnsi="宋体" w:cs="宋体" w:hint="eastAsia"/>
        </w:rPr>
      </w:pPr>
      <w:r>
        <w:t>新闻自动化生成是人工智能技术在新闻传播中的一项核心应用。通过自然语言生成技术，</w:t>
      </w:r>
      <w:r w:rsidRPr="0039079B">
        <w:rPr>
          <w:rFonts w:ascii="Times New Roman" w:hAnsi="Times New Roman"/>
        </w:rPr>
        <w:t>AI</w:t>
      </w:r>
      <w:r>
        <w:t>可以根据</w:t>
      </w:r>
      <w:r w:rsidR="0039079B">
        <w:rPr>
          <w:rFonts w:hint="eastAsia"/>
        </w:rPr>
        <w:t>大</w:t>
      </w:r>
      <w:r>
        <w:t>数据自动撰写新闻报道，尤其在金融、体育和股市等领域表现突出。例如，新华社利用</w:t>
      </w:r>
      <w:r w:rsidRPr="0039079B">
        <w:rPr>
          <w:rFonts w:ascii="Times New Roman" w:hAnsi="Times New Roman"/>
        </w:rPr>
        <w:t>AI</w:t>
      </w:r>
      <w:r>
        <w:t>技术编写的《财经快报》和《体育新闻</w:t>
      </w:r>
      <w:r w:rsidR="0039079B">
        <w:rPr>
          <w:rFonts w:hint="eastAsia"/>
        </w:rPr>
        <w:t>》</w:t>
      </w:r>
      <w:r>
        <w:t>，能够实现实时自动更新，并在不依赖人工记者的情况下，迅速生成新闻内容。这项技术提升了新闻生产的效率，还大大降低了新闻采编成本，使媒体机构能更快响应突发新闻事件。</w:t>
      </w:r>
    </w:p>
    <w:p w14:paraId="4007A51C" w14:textId="66EF8849" w:rsidR="00CE182B" w:rsidRDefault="00CE182B" w:rsidP="00CE182B">
      <w:pPr>
        <w:ind w:firstLine="480"/>
      </w:pPr>
      <w:r>
        <w:t>在突发新闻事</w:t>
      </w:r>
      <w:r w:rsidR="00652D81">
        <w:rPr>
          <w:rFonts w:hint="eastAsia"/>
        </w:rPr>
        <w:t>件中</w:t>
      </w:r>
      <w:r>
        <w:t>，</w:t>
      </w:r>
      <w:r w:rsidRPr="0039079B">
        <w:rPr>
          <w:rFonts w:ascii="Times New Roman" w:hAnsi="Times New Roman"/>
        </w:rPr>
        <w:t>AI</w:t>
      </w:r>
      <w:r>
        <w:t>的快速反应能力</w:t>
      </w:r>
      <w:r w:rsidR="00652D81">
        <w:rPr>
          <w:rFonts w:hint="eastAsia"/>
        </w:rPr>
        <w:t>虽然</w:t>
      </w:r>
      <w:r>
        <w:t>远超人工记者的工作速度。</w:t>
      </w:r>
      <w:r w:rsidR="00652D81">
        <w:rPr>
          <w:rFonts w:hint="eastAsia"/>
        </w:rPr>
        <w:t>但是</w:t>
      </w:r>
      <w:r>
        <w:t>，自动化生成的新闻内容是否能完全替代传统记者，仍是一个值得探讨的问题。</w:t>
      </w:r>
      <w:r w:rsidRPr="0039079B">
        <w:rPr>
          <w:rFonts w:ascii="Times New Roman" w:hAnsi="Times New Roman"/>
        </w:rPr>
        <w:t>AI</w:t>
      </w:r>
      <w:r>
        <w:t>在结构化数据处理上表现优异，能快速分析和生成基于数据的新闻报道，但在复杂的新闻分析、深度报道以及新闻的情感表达方面，人工智能</w:t>
      </w:r>
      <w:r w:rsidR="00652D81">
        <w:rPr>
          <w:rFonts w:hint="eastAsia"/>
        </w:rPr>
        <w:t>目前</w:t>
      </w:r>
      <w:r>
        <w:t>难以完全取代人类记者的独特优势。记者的批判性思维、对社会背景的理解、对新闻事件的深度剖析等是</w:t>
      </w:r>
      <w:r w:rsidRPr="0039079B">
        <w:rPr>
          <w:rFonts w:ascii="Times New Roman" w:hAnsi="Times New Roman"/>
        </w:rPr>
        <w:t>AI</w:t>
      </w:r>
      <w:r>
        <w:t>无法模仿的，尤其在涉及道德判断、社会影响及复杂人类情感的报道中，人工智能无法做到精确和人性化。因此，</w:t>
      </w:r>
      <w:r w:rsidRPr="0039079B">
        <w:rPr>
          <w:rFonts w:ascii="Times New Roman" w:hAnsi="Times New Roman"/>
        </w:rPr>
        <w:t>AI</w:t>
      </w:r>
      <w:r>
        <w:t>可以高效完成重复性强和结构化的新闻生成工作，但在需要高质量分析与深度挖掘的新闻报道中，传统记者依然不可替代。</w:t>
      </w:r>
    </w:p>
    <w:p w14:paraId="241311F6" w14:textId="45335481" w:rsidR="00CE182B" w:rsidRDefault="00CE182B" w:rsidP="00CE182B">
      <w:pPr>
        <w:pStyle w:val="2"/>
      </w:pPr>
      <w:r w:rsidRPr="00CE182B">
        <w:rPr>
          <w:rFonts w:hint="eastAsia"/>
        </w:rPr>
        <w:t>1.2</w:t>
      </w:r>
      <w:r w:rsidRPr="00CE182B">
        <w:t>智能辅助新闻编辑与优化</w:t>
      </w:r>
    </w:p>
    <w:p w14:paraId="3D6A79C4" w14:textId="24D0BE86" w:rsidR="00CE182B" w:rsidRDefault="00CE182B" w:rsidP="00CE182B">
      <w:pPr>
        <w:ind w:firstLine="480"/>
      </w:pPr>
      <w:r w:rsidRPr="00CE182B">
        <w:t>人工智能技术不仅应用于新闻创作环节，还在新闻编辑过程中发挥重要作用。</w:t>
      </w:r>
      <w:r w:rsidRPr="0039079B">
        <w:rPr>
          <w:rFonts w:ascii="Times New Roman" w:hAnsi="Times New Roman"/>
        </w:rPr>
        <w:t>AI</w:t>
      </w:r>
      <w:r w:rsidRPr="00CE182B">
        <w:t>可以分析和优化新闻内容的结构，自动修正语法错误，甚至根据不同的传播渠道和受众群体，调整新闻内容的呈现方式，以提高新闻的传播效果。例如，使用</w:t>
      </w:r>
      <w:r w:rsidRPr="0039079B">
        <w:rPr>
          <w:rFonts w:ascii="Times New Roman" w:hAnsi="Times New Roman"/>
        </w:rPr>
        <w:t>AI</w:t>
      </w:r>
      <w:r w:rsidRPr="00CE182B">
        <w:t>进行图像识别和视频剪辑，能够自动生成符合视觉和听觉需求的新闻视频，从而提升新闻传播的质量和影响力。此外，</w:t>
      </w:r>
      <w:r w:rsidRPr="0039079B">
        <w:rPr>
          <w:rFonts w:ascii="Times New Roman" w:hAnsi="Times New Roman"/>
        </w:rPr>
        <w:t>AI</w:t>
      </w:r>
      <w:r w:rsidRPr="00CE182B">
        <w:t>还可以通过自动化分析海量信息，帮助新闻机构识别新闻热点和舆情趋势，从而为编辑提供更具时效性和互动性的内容。例如，</w:t>
      </w:r>
      <w:r w:rsidRPr="0039079B">
        <w:rPr>
          <w:rFonts w:ascii="Times New Roman" w:hAnsi="Times New Roman"/>
        </w:rPr>
        <w:t>AI</w:t>
      </w:r>
      <w:r w:rsidRPr="00CE182B">
        <w:t>可以监测社交媒体平台上的舆论动态，识别公众关注的热点话题，并帮助新闻机构根据实时信息调整报道策略，确保报道内容与时俱进</w:t>
      </w:r>
      <w:r w:rsidRPr="00CE182B">
        <w:t xml:space="preserve">. </w:t>
      </w:r>
      <w:r w:rsidRPr="00CE182B">
        <w:t>通过智能化的辅助工具，新闻编辑不仅能提高工作效率，也能提升新闻质量和传播效果，使得新闻平台能在激烈的竞争中脱颖而出。</w:t>
      </w:r>
    </w:p>
    <w:p w14:paraId="79E1547B" w14:textId="36D8023D" w:rsidR="00CE182B" w:rsidRPr="00CE182B" w:rsidRDefault="00CE182B" w:rsidP="00CE182B">
      <w:pPr>
        <w:pStyle w:val="2"/>
      </w:pPr>
      <w:r>
        <w:rPr>
          <w:rFonts w:hint="eastAsia"/>
        </w:rPr>
        <w:t>1</w:t>
      </w:r>
      <w:r w:rsidRPr="00CE182B">
        <w:t xml:space="preserve">.3 </w:t>
      </w:r>
      <w:r w:rsidRPr="00CE182B">
        <w:t>新闻聚合平台的算法价值与内容分发</w:t>
      </w:r>
    </w:p>
    <w:p w14:paraId="5472DF2E" w14:textId="77777777" w:rsidR="00CE182B" w:rsidRPr="00CE182B" w:rsidRDefault="00CE182B" w:rsidP="00CE182B">
      <w:pPr>
        <w:ind w:firstLine="480"/>
      </w:pPr>
      <w:r w:rsidRPr="00CE182B">
        <w:t>智能算法的核心应用之一是个性化信息智能推送。新闻聚合平台通过收集</w:t>
      </w:r>
      <w:r w:rsidRPr="00CE182B">
        <w:lastRenderedPageBreak/>
        <w:t>用户基本数据，并根据用户行为、社交关系、地理位置等信息推断其兴趣偏好与需求，描绘用户画像并打上数据标签，在此基础上推送给用户</w:t>
      </w:r>
      <w:r w:rsidRPr="00CE182B">
        <w:t>“</w:t>
      </w:r>
      <w:r w:rsidRPr="00CE182B">
        <w:t>喜闻乐见</w:t>
      </w:r>
      <w:r w:rsidRPr="00CE182B">
        <w:t>”</w:t>
      </w:r>
      <w:r w:rsidRPr="00CE182B">
        <w:t>的信息商品。目前用于新闻分发的算法主要包括协同过滤、基于内容的推荐和关联规则推荐三种。这些信息是用来判别和定义用户的</w:t>
      </w:r>
      <w:r w:rsidRPr="00CE182B">
        <w:t>“</w:t>
      </w:r>
      <w:r w:rsidRPr="00CE182B">
        <w:t>元数据</w:t>
      </w:r>
      <w:r w:rsidRPr="00CE182B">
        <w:t>”</w:t>
      </w:r>
      <w:r w:rsidRPr="00CE182B">
        <w:t>，也是信息时代商业机构竞争的重要战略资源。</w:t>
      </w:r>
    </w:p>
    <w:p w14:paraId="5D6D0EDC" w14:textId="2669C134" w:rsidR="00CE182B" w:rsidRPr="00CE182B" w:rsidRDefault="00CE182B" w:rsidP="00CE182B">
      <w:pPr>
        <w:pStyle w:val="1"/>
        <w:rPr>
          <w:rFonts w:hint="eastAsia"/>
        </w:rPr>
      </w:pPr>
      <w:r>
        <w:rPr>
          <w:rFonts w:hint="eastAsia"/>
        </w:rPr>
        <w:t>2</w:t>
      </w:r>
      <w:r w:rsidRPr="00CE182B">
        <w:t>. 智能算法对传统新闻业的影响</w:t>
      </w:r>
    </w:p>
    <w:p w14:paraId="3BDFECB5" w14:textId="77777777" w:rsidR="00CE182B" w:rsidRPr="00CE182B" w:rsidRDefault="00CE182B" w:rsidP="00CE182B">
      <w:pPr>
        <w:ind w:firstLine="480"/>
      </w:pPr>
      <w:r w:rsidRPr="00CE182B">
        <w:t>智能算法的广泛应用，对传统新闻业产生了颠覆性的影响，主要体现在对新闻生产模式的改变、新闻传播方式的重塑以及新闻行业就业结构的冲击。</w:t>
      </w:r>
    </w:p>
    <w:p w14:paraId="1888ACFB" w14:textId="27E42F27" w:rsidR="00CE182B" w:rsidRPr="00CE182B" w:rsidRDefault="00CE182B" w:rsidP="00CE182B">
      <w:pPr>
        <w:pStyle w:val="2"/>
      </w:pPr>
      <w:r>
        <w:rPr>
          <w:rFonts w:hint="eastAsia"/>
        </w:rPr>
        <w:t>2</w:t>
      </w:r>
      <w:r w:rsidRPr="00CE182B">
        <w:t xml:space="preserve">.1 </w:t>
      </w:r>
      <w:r w:rsidRPr="00CE182B">
        <w:t>对新闻生产模式的改变</w:t>
      </w:r>
    </w:p>
    <w:p w14:paraId="4E60C8C3" w14:textId="77777777" w:rsidR="00CE182B" w:rsidRPr="00CE182B" w:rsidRDefault="00CE182B" w:rsidP="00CE182B">
      <w:pPr>
        <w:ind w:firstLine="480"/>
      </w:pPr>
      <w:r w:rsidRPr="00CE182B">
        <w:t>人工智能技术在新闻生产中的应用正逐步改变传统新闻生产模式。过去，新闻的生成通常依赖于记者的采访、调查和写作，整个过程往往需要大量的人力和时间资源，这不仅加大了新闻生产的成本，还影响了新闻发布的时效性。人工智能技术的介入，通过自然语言生成技术和大数据分析，能够自动生成新闻内容，显著提高了新闻生产效率。</w:t>
      </w:r>
      <w:r w:rsidRPr="0039079B">
        <w:rPr>
          <w:rFonts w:ascii="Times New Roman" w:hAnsi="Times New Roman"/>
        </w:rPr>
        <w:t>AI</w:t>
      </w:r>
      <w:r w:rsidRPr="00CE182B">
        <w:t>系统能够自动处理并生成基于统计数据的新闻报道，如财经新闻和体育赛事结果。更进一步，</w:t>
      </w:r>
      <w:r w:rsidRPr="0039079B">
        <w:rPr>
          <w:rFonts w:ascii="Times New Roman" w:hAnsi="Times New Roman"/>
        </w:rPr>
        <w:t>AI</w:t>
      </w:r>
      <w:r w:rsidRPr="00CE182B">
        <w:t>可以在新闻采集阶段自动抓取和分析新闻事件的背景信息，快速生成结构清晰、信息准确的报道，极大地缩短了新闻的发布周期。这种高效的生产能力使得新闻报道可以实时更新，尤其在突发新闻事件中，</w:t>
      </w:r>
      <w:r w:rsidRPr="0039079B">
        <w:rPr>
          <w:rFonts w:ascii="Times New Roman" w:hAnsi="Times New Roman"/>
        </w:rPr>
        <w:t>AI</w:t>
      </w:r>
      <w:r w:rsidRPr="00CE182B">
        <w:t>的快速反应能力远超人工记者的工作速度。</w:t>
      </w:r>
    </w:p>
    <w:p w14:paraId="7202C7CA" w14:textId="0463E26A" w:rsidR="00CE182B" w:rsidRPr="00CE182B" w:rsidRDefault="00CE182B" w:rsidP="00CE182B">
      <w:pPr>
        <w:pStyle w:val="2"/>
      </w:pPr>
      <w:r>
        <w:rPr>
          <w:rFonts w:hint="eastAsia"/>
        </w:rPr>
        <w:t>2</w:t>
      </w:r>
      <w:r w:rsidRPr="00CE182B">
        <w:t xml:space="preserve">.2 </w:t>
      </w:r>
      <w:r w:rsidRPr="00CE182B">
        <w:t>对新闻传播方式的影响</w:t>
      </w:r>
    </w:p>
    <w:p w14:paraId="6FB78040" w14:textId="3BC6056B" w:rsidR="00CE182B" w:rsidRPr="00CE182B" w:rsidRDefault="00CE182B" w:rsidP="00CE182B">
      <w:pPr>
        <w:ind w:firstLine="480"/>
      </w:pPr>
      <w:r w:rsidRPr="00CE182B">
        <w:t>人工智能技术对新闻传播方式的改变尤为显著。传统新闻传播主要依赖电视、广播和报纸等单向传播渠道，新闻从生产到受众的传递通常是一个线性的过程。然而，随着互联网技术的普及以及人工智能技术的介入，新闻传播已逐渐变得更加多元化、互动化和个性化。</w:t>
      </w:r>
      <w:r w:rsidR="008C18F1" w:rsidRPr="008C18F1">
        <w:t>人工智能能够依据用户兴趣和行为习惯，对海量数据进行分析，从而定向推送个性化新闻内容</w:t>
      </w:r>
      <w:r w:rsidRPr="00CE182B">
        <w:t>，分析大量数据并推送定制化新闻内容，通过社交媒体平台、新闻聚合平台等多个渠道迅速传播。这种个性化的新闻推送不仅提高了新闻传播效率，也使得用户不再是被动的新闻接收者，而是新闻传播的主动参与者。用户不仅能通过分享和评论参与新闻互动，还能根据自己的兴趣选择接收哪些新闻内容。</w:t>
      </w:r>
    </w:p>
    <w:p w14:paraId="6DBFF86E" w14:textId="62B38B90" w:rsidR="00CE182B" w:rsidRPr="00CE182B" w:rsidRDefault="00CE182B" w:rsidP="00CE182B">
      <w:pPr>
        <w:pStyle w:val="2"/>
      </w:pPr>
      <w:r>
        <w:rPr>
          <w:rFonts w:hint="eastAsia"/>
        </w:rPr>
        <w:t>2</w:t>
      </w:r>
      <w:r w:rsidRPr="00CE182B">
        <w:t xml:space="preserve">.3 </w:t>
      </w:r>
      <w:r w:rsidRPr="00CE182B">
        <w:t>对新闻行业就业结构的冲击</w:t>
      </w:r>
    </w:p>
    <w:p w14:paraId="78AA846D" w14:textId="77777777" w:rsidR="00CE182B" w:rsidRPr="00CE182B" w:rsidRDefault="00CE182B" w:rsidP="00CE182B">
      <w:pPr>
        <w:ind w:firstLine="480"/>
      </w:pPr>
      <w:r w:rsidRPr="00CE182B">
        <w:t>随着人工智能技术在新闻领域的广泛应用，新闻行业的就业结构正在发生深刻变化。</w:t>
      </w:r>
      <w:r w:rsidRPr="0039079B">
        <w:rPr>
          <w:rFonts w:ascii="Times New Roman" w:hAnsi="Times New Roman"/>
        </w:rPr>
        <w:t>AI</w:t>
      </w:r>
      <w:r w:rsidRPr="00CE182B">
        <w:t>技术的引入不仅提升了新闻生产效率，还导致部分传统新闻制作岗位逐渐被自动化技术取代。例如，许多新闻机构通过自动化工具生成基于数据的新闻报道，尤其在财经新闻、体育报道等领域，</w:t>
      </w:r>
      <w:r w:rsidRPr="0039079B">
        <w:rPr>
          <w:rFonts w:ascii="Times New Roman" w:hAnsi="Times New Roman"/>
        </w:rPr>
        <w:t>AI</w:t>
      </w:r>
      <w:r w:rsidRPr="00CE182B">
        <w:t>的应用可以高效处理海量数据并自动生成新闻稿件。这使得记者和编辑在传统新闻生产过程中的角色</w:t>
      </w:r>
      <w:r w:rsidRPr="00CE182B">
        <w:lastRenderedPageBreak/>
        <w:t>有所削弱，特别是在日常新闻内容的快速生产环节，</w:t>
      </w:r>
      <w:r w:rsidRPr="0039079B">
        <w:rPr>
          <w:rFonts w:ascii="Times New Roman" w:hAnsi="Times New Roman"/>
        </w:rPr>
        <w:t>AI</w:t>
      </w:r>
      <w:r w:rsidRPr="00CE182B">
        <w:t>能够替代人类记者完成初步的报道工作。与此同时，新的技术岗位如数据分析师等职业也开始崭露头角。</w:t>
      </w:r>
      <w:r w:rsidRPr="0039079B">
        <w:rPr>
          <w:rFonts w:ascii="Times New Roman" w:hAnsi="Times New Roman"/>
        </w:rPr>
        <w:t>AI</w:t>
      </w:r>
      <w:r w:rsidRPr="00CE182B">
        <w:t>的应用要求新闻行业从业者不仅具备传统新闻写作技能，还要掌握一定的技术和数据分析能力，以适应新兴的工作需求。这一变化对现有新闻从业者提出了更高要求，也使得一些传统岗位面临转型或消失的风险。</w:t>
      </w:r>
    </w:p>
    <w:p w14:paraId="40A73C2A" w14:textId="4A2BF433" w:rsidR="00CE182B" w:rsidRPr="00CE182B" w:rsidRDefault="00CE182B" w:rsidP="00CE182B">
      <w:pPr>
        <w:pStyle w:val="1"/>
        <w:rPr>
          <w:rFonts w:hint="eastAsia"/>
        </w:rPr>
      </w:pPr>
      <w:r>
        <w:rPr>
          <w:rFonts w:hint="eastAsia"/>
        </w:rPr>
        <w:t>3</w:t>
      </w:r>
      <w:r w:rsidRPr="00CE182B">
        <w:t>. 智能算法带来的伦理问题与风险</w:t>
      </w:r>
    </w:p>
    <w:p w14:paraId="6ABBE6C1" w14:textId="77777777" w:rsidR="00CE182B" w:rsidRPr="00CE182B" w:rsidRDefault="00CE182B" w:rsidP="00CE182B">
      <w:pPr>
        <w:ind w:firstLine="480"/>
      </w:pPr>
      <w:r w:rsidRPr="00CE182B">
        <w:t>尽管智能算法在新闻传播中发挥了重要作用，但它也引发了一系列内容真实性、伦理和隐私方面的挑战。</w:t>
      </w:r>
    </w:p>
    <w:p w14:paraId="45906F9A" w14:textId="047D4F59" w:rsidR="00CE182B" w:rsidRPr="00CE182B" w:rsidRDefault="00CE182B" w:rsidP="00CE182B">
      <w:pPr>
        <w:pStyle w:val="2"/>
      </w:pPr>
      <w:r>
        <w:rPr>
          <w:rFonts w:hint="eastAsia"/>
        </w:rPr>
        <w:t>3</w:t>
      </w:r>
      <w:r w:rsidRPr="00CE182B">
        <w:t xml:space="preserve">.1 </w:t>
      </w:r>
      <w:r w:rsidRPr="00CE182B">
        <w:t>算法偏见与内容真实性问题</w:t>
      </w:r>
    </w:p>
    <w:p w14:paraId="5826491D" w14:textId="77777777" w:rsidR="00045FE3" w:rsidRPr="00045FE3" w:rsidRDefault="00045FE3" w:rsidP="00045FE3">
      <w:pPr>
        <w:ind w:firstLine="480"/>
      </w:pPr>
      <w:r w:rsidRPr="00045FE3">
        <w:t>算法并非是全然客观中立的技术工具，其所展现的偏见，实则是社会既有偏见在人工智能时代的折射与放大。偏见的种子可能深植于算法的各个生命周期环节：从初始的运算规则设计，到训练数据的收集、处理与运用方式，乃至算法在实际运行和动态学习的过程中，都可能引入或强化偏见。例如，当机器学习模型被设定从周遭环境中汲取信息并自主学习时，它们往往缺乏对数据质量的甄别能力与价值判断标准，无法主动筛选或舍弃不当信息，也难以辨别信息的真伪对错。这种无差别的学习可能导致算法将错误的社会观念与种族、性别等敏感属性进行不当关联。更有甚者，算法可能因训练数据的分布特性，过度放大特定群体的代表性或影响力，从而在决策上对这些群体产生倾斜性的</w:t>
      </w:r>
      <w:r w:rsidRPr="00045FE3">
        <w:t>“</w:t>
      </w:r>
      <w:r w:rsidRPr="00045FE3">
        <w:t>有利</w:t>
      </w:r>
      <w:r w:rsidRPr="00045FE3">
        <w:t>”</w:t>
      </w:r>
      <w:r w:rsidRPr="00045FE3">
        <w:t>结果，而这种</w:t>
      </w:r>
      <w:r w:rsidRPr="00045FE3">
        <w:t>“</w:t>
      </w:r>
      <w:r w:rsidRPr="00045FE3">
        <w:t>有利</w:t>
      </w:r>
      <w:r w:rsidRPr="00045FE3">
        <w:t>”</w:t>
      </w:r>
      <w:r w:rsidRPr="00045FE3">
        <w:t>往往是以牺牲其他群体的公平权益为代价。追根溯源，许多情况下，用于训练算法的原始数据本身就已承载着历史遗留下来的或系统性的偏见。</w:t>
      </w:r>
    </w:p>
    <w:p w14:paraId="70C5D802" w14:textId="0FA50A88" w:rsidR="00045FE3" w:rsidRPr="00045FE3" w:rsidRDefault="00045FE3" w:rsidP="00045FE3">
      <w:pPr>
        <w:ind w:firstLine="480"/>
      </w:pPr>
      <w:r w:rsidRPr="00045FE3">
        <w:t>算法偏见潜藏着解构社会共识、激化舆论冲突的风险。算法在提升信息传播效率、助力用户快速获取个性化资讯方面优势显著，但其运作模式也深刻地塑造着公众的社会认知框架乃至世界观的形成。在技术飞速迭代的今天，智能算法与社交媒体的深度融合，虽在一定程度上打破了传统主流媒体对信息渠道的相对垄断，但也因其高度的个性化推送和潜在的商业利益驱动，可能削弱信息传播本应具有的公共属性，对社会主流价值观的构建、传播与认同构成潜在挑战。</w:t>
      </w:r>
    </w:p>
    <w:p w14:paraId="5EDFF497" w14:textId="5E231ED7" w:rsidR="00CE182B" w:rsidRPr="00CE182B" w:rsidRDefault="00CE182B" w:rsidP="00CE182B">
      <w:pPr>
        <w:pStyle w:val="2"/>
      </w:pPr>
      <w:r>
        <w:rPr>
          <w:rFonts w:hint="eastAsia"/>
        </w:rPr>
        <w:t>3</w:t>
      </w:r>
      <w:r w:rsidRPr="00CE182B">
        <w:t xml:space="preserve">.2 </w:t>
      </w:r>
      <w:r w:rsidRPr="00CE182B">
        <w:t>技术滥用与隐私泄露风险</w:t>
      </w:r>
    </w:p>
    <w:p w14:paraId="50B72D14" w14:textId="77777777" w:rsidR="00CE182B" w:rsidRPr="00CE182B" w:rsidRDefault="00CE182B" w:rsidP="00CE182B">
      <w:pPr>
        <w:ind w:firstLine="480"/>
      </w:pPr>
      <w:r w:rsidRPr="00CE182B">
        <w:t>人工智能在新闻传播中的广泛应用，虽然极大地提高了新闻生产效率，但同时也带来了隐私泄露和技术滥用的风险。</w:t>
      </w:r>
      <w:r w:rsidRPr="0039079B">
        <w:rPr>
          <w:rFonts w:ascii="Times New Roman" w:hAnsi="Times New Roman"/>
        </w:rPr>
        <w:t>AI</w:t>
      </w:r>
      <w:r w:rsidRPr="00CE182B">
        <w:t>技术通过收集用户的行为数据、浏览历史、兴趣偏好等信息，为用户提供个性化新闻推荐。然而，这种数据的收集和使用可能导致用户隐私的泄露，尤其是在用户未明确授权的情况下，用户的私人数据可能被滥用。随着技术的普及，新闻平台和社交媒体在采集和使</w:t>
      </w:r>
      <w:r w:rsidRPr="00CE182B">
        <w:lastRenderedPageBreak/>
        <w:t>用用户数据时，面临着更多的隐私保护压力。更为严重的是，恶意的技术滥用可能通过人工智能生成虚假新闻、舆论操控或信息操纵，从而干扰社会秩序和公众认知。例如，通过</w:t>
      </w:r>
      <w:r w:rsidRPr="0039079B">
        <w:rPr>
          <w:rFonts w:ascii="Times New Roman" w:hAnsi="Times New Roman"/>
        </w:rPr>
        <w:t>AI</w:t>
      </w:r>
      <w:r w:rsidRPr="00CE182B">
        <w:t>生成的</w:t>
      </w:r>
      <w:r w:rsidRPr="00CE182B">
        <w:t>“</w:t>
      </w:r>
      <w:r w:rsidRPr="00CE182B">
        <w:t>深度伪造</w:t>
      </w:r>
      <w:r w:rsidRPr="00CE182B">
        <w:t>”</w:t>
      </w:r>
      <w:r w:rsidRPr="00CE182B">
        <w:t>视频和虚假新闻，可能引发社会恐慌、政治冲突甚至影响选举结果。</w:t>
      </w:r>
    </w:p>
    <w:p w14:paraId="1E494B82" w14:textId="77777777" w:rsidR="00CE182B" w:rsidRPr="00CE182B" w:rsidRDefault="00CE182B" w:rsidP="00CE182B">
      <w:pPr>
        <w:ind w:firstLine="480"/>
      </w:pPr>
      <w:r w:rsidRPr="00CE182B">
        <w:t>此外，用户行为数据足迹的永久存储、全景监狱式的无缝监视，以及个人数据信息过度商品化、算法黑箱等传播伦理问题成为新闻传播研究领域备受关注的议题。在实践中，这些</w:t>
      </w:r>
      <w:r w:rsidRPr="00CE182B">
        <w:t>“</w:t>
      </w:r>
      <w:r w:rsidRPr="00CE182B">
        <w:t>元数据</w:t>
      </w:r>
      <w:r w:rsidRPr="00CE182B">
        <w:t>”</w:t>
      </w:r>
      <w:r w:rsidRPr="00CE182B">
        <w:t>大多在个人不知情的情况下被采集，而且还存在数据泄露和二次售卖问题，</w:t>
      </w:r>
      <w:r w:rsidRPr="00CE182B">
        <w:t>“</w:t>
      </w:r>
      <w:r w:rsidRPr="00CE182B">
        <w:t>元数据</w:t>
      </w:r>
      <w:r w:rsidRPr="00CE182B">
        <w:t>”</w:t>
      </w:r>
      <w:r w:rsidRPr="00CE182B">
        <w:t>商品化现象广泛存在。云存储和</w:t>
      </w:r>
      <w:r w:rsidRPr="00CE182B">
        <w:t>5</w:t>
      </w:r>
      <w:r w:rsidRPr="0039079B">
        <w:rPr>
          <w:rFonts w:ascii="Times New Roman" w:hAnsi="Times New Roman"/>
        </w:rPr>
        <w:t>G</w:t>
      </w:r>
      <w:r w:rsidRPr="00CE182B">
        <w:t>技术的出现使得个人在互联网上所有的踪迹都变得有迹可循，绝对意义的私人领域已不存在。理论上，如果打通所有的数据渠道，是可以还原一个人在数据世界的生活图景的，真正的个人空间和私域消失，某种程度上，人在数据世界里变成了透明人。</w:t>
      </w:r>
    </w:p>
    <w:p w14:paraId="1E7B09AC" w14:textId="46070830" w:rsidR="00CE182B" w:rsidRPr="00CE182B" w:rsidRDefault="00CE182B" w:rsidP="00CE182B">
      <w:pPr>
        <w:pStyle w:val="2"/>
      </w:pPr>
      <w:r>
        <w:rPr>
          <w:rFonts w:hint="eastAsia"/>
        </w:rPr>
        <w:t>3</w:t>
      </w:r>
      <w:r w:rsidRPr="00CE182B">
        <w:t xml:space="preserve">.3 </w:t>
      </w:r>
      <w:r w:rsidRPr="00CE182B">
        <w:t>知情权、自主权与被遗忘权的挑战</w:t>
      </w:r>
    </w:p>
    <w:p w14:paraId="712ECA7F" w14:textId="4467D5F6" w:rsidR="00CE182B" w:rsidRPr="00CE182B" w:rsidRDefault="0021376B" w:rsidP="00CE182B">
      <w:pPr>
        <w:ind w:firstLine="480"/>
      </w:pPr>
      <w:r w:rsidRPr="0021376B">
        <w:t>个性化的信息流推荐，实际上也意味着用户在一定程度上交出了自身的选择主导权。当个体依赖特定算法来决定接收何种内容、以及内容的多少时，一个由算法逻辑与用户既有偏好共同塑造的</w:t>
      </w:r>
      <w:r w:rsidRPr="0021376B">
        <w:t>“</w:t>
      </w:r>
      <w:r w:rsidRPr="0021376B">
        <w:t>模拟信息环境</w:t>
      </w:r>
      <w:r w:rsidRPr="0021376B">
        <w:t>”</w:t>
      </w:r>
      <w:r w:rsidRPr="0021376B">
        <w:t>便随之形成。这种经过算法与用户偏好双重过滤后的资讯，在内容呈现和观点倾向上往往高度契合用户的既定兴趣，但这可能导致用户与多元视角和多样化信息源逐渐隔离开来。用户将内容筛选的决定权部分转移后，很容易转变为被动等待信息供给的角色，如同信息的</w:t>
      </w:r>
      <w:r w:rsidRPr="0021376B">
        <w:t>“</w:t>
      </w:r>
      <w:r w:rsidRPr="0021376B">
        <w:t>寄居者</w:t>
      </w:r>
      <w:r w:rsidRPr="0021376B">
        <w:t>”</w:t>
      </w:r>
      <w:r w:rsidRPr="0021376B">
        <w:t>。智能算法虽然拓展了我们处理和判断信息的某些能力，但也可能在潜移默化中使我们在技术框架内受到</w:t>
      </w:r>
      <w:r w:rsidRPr="0021376B">
        <w:t>“</w:t>
      </w:r>
      <w:r w:rsidRPr="0021376B">
        <w:t>驯化</w:t>
      </w:r>
      <w:r w:rsidRPr="0021376B">
        <w:t>”</w:t>
      </w:r>
      <w:r w:rsidRPr="0021376B">
        <w:t>，逐步侵蚀独立思考和深度辨析的素养</w:t>
      </w:r>
      <w:r w:rsidR="00CE182B" w:rsidRPr="00CE182B">
        <w:t>。</w:t>
      </w:r>
    </w:p>
    <w:p w14:paraId="2B1B6120" w14:textId="5E882491" w:rsidR="00CE182B" w:rsidRPr="00CE182B" w:rsidRDefault="00CE182B" w:rsidP="008C18F1">
      <w:pPr>
        <w:ind w:firstLine="480"/>
      </w:pPr>
      <w:r w:rsidRPr="00CE182B">
        <w:t>知情权原指知悉、获取信息的自由与权利，在数字时代，知情权还包括对自己被提取的个人信息及其用途有知悉的权利。</w:t>
      </w:r>
      <w:r w:rsidR="008C18F1" w:rsidRPr="008C18F1">
        <w:t>算法对用户知情权的侵犯主要表现在三个方面：其推荐逻辑的单一性导致</w:t>
      </w:r>
      <w:r w:rsidR="008C18F1" w:rsidRPr="008C18F1">
        <w:t>“</w:t>
      </w:r>
      <w:r w:rsidR="008C18F1" w:rsidRPr="008C18F1">
        <w:t>信息世界</w:t>
      </w:r>
      <w:r w:rsidR="008C18F1" w:rsidRPr="008C18F1">
        <w:t>”</w:t>
      </w:r>
      <w:r w:rsidR="008C18F1" w:rsidRPr="008C18F1">
        <w:t>的范围变窄</w:t>
      </w:r>
      <w:r w:rsidR="008C18F1" w:rsidRPr="008C18F1">
        <w:t xml:space="preserve"> </w:t>
      </w:r>
      <w:r w:rsidR="008C18F1" w:rsidRPr="008C18F1">
        <w:t>；个人信息在用户毫不知情的情况下被收集和利用</w:t>
      </w:r>
      <w:r w:rsidR="008C18F1" w:rsidRPr="008C18F1">
        <w:t xml:space="preserve"> </w:t>
      </w:r>
      <w:r w:rsidR="008C18F1" w:rsidRPr="008C18F1">
        <w:t>；以及</w:t>
      </w:r>
      <w:r w:rsidR="008C18F1" w:rsidRPr="008C18F1">
        <w:t>“</w:t>
      </w:r>
      <w:r w:rsidR="008C18F1" w:rsidRPr="008C18F1">
        <w:t>技术黑箱</w:t>
      </w:r>
      <w:r w:rsidR="008C18F1" w:rsidRPr="008C18F1">
        <w:t>”</w:t>
      </w:r>
      <w:r w:rsidR="008C18F1" w:rsidRPr="008C18F1">
        <w:t>的存在使得部分算法运作过程不为人知</w:t>
      </w:r>
      <w:r w:rsidR="008C18F1">
        <w:rPr>
          <w:rFonts w:hint="eastAsia"/>
        </w:rPr>
        <w:t>。</w:t>
      </w:r>
    </w:p>
    <w:p w14:paraId="5469CD2F" w14:textId="7FAA3E51" w:rsidR="00CE182B" w:rsidRPr="00CE182B" w:rsidRDefault="0021376B" w:rsidP="0021376B">
      <w:pPr>
        <w:ind w:firstLine="480"/>
      </w:pPr>
      <w:r w:rsidRPr="0021376B">
        <w:rPr>
          <w:rFonts w:hint="eastAsia"/>
        </w:rPr>
        <w:t>“被遗忘的权利”是近年来围绕个人数据归属权和隐私权议题讨论中的一个突出焦点。牛津大学的维克托·迈尔</w:t>
      </w:r>
      <w:r w:rsidRPr="0021376B">
        <w:rPr>
          <w:rFonts w:hint="eastAsia"/>
        </w:rPr>
        <w:t>-</w:t>
      </w:r>
      <w:r w:rsidRPr="0021376B">
        <w:rPr>
          <w:rFonts w:hint="eastAsia"/>
        </w:rPr>
        <w:t>舍恩伯格教授较早地阐述了数字时代“被遗忘权”的核心理念，并提出警示：在大数据主导的环境下，“记忆已固化为常规，遗忘反而成为例外”的状况，对整个信息安全体系构成了不容忽视的隐患。数字化记忆所具备的易检索性、高持久度和广覆盖面，加之其形成的无形“凝视”效应，正对现代社会构成全新的挑战；我们的日常生活正日益被无处不在的数字技术从时间延续和空间覆盖的双重维度进行记录与渗透。例如，涵盖身份信息、搜索记录、浏览模式和消费选择等在内的各类个人数据，</w:t>
      </w:r>
      <w:r w:rsidRPr="0021376B">
        <w:rPr>
          <w:rFonts w:hint="eastAsia"/>
        </w:rPr>
        <w:lastRenderedPageBreak/>
        <w:t>都将被长期，甚至永久性地存储于互联网服务商的数据库之内。从用户在网络空间留下第一条浏览数据或创造第一份数字内容开始，他们便在事实上逐渐丧失了对这些信息的自主掌控，相关数据的管理权和访问权限则逐步渡让给了数据的实际记录者和控制者。个人信息及行为数据在网络上的这种长期存续状态，及其可能带来的难以预料的潜在风险和预期损失，有可能会使用户在网络互动中选择“沉默自保”，从而降低其在公共议题上的参与热情和行动力</w:t>
      </w:r>
      <w:r w:rsidR="00CE182B" w:rsidRPr="00CE182B">
        <w:t>。</w:t>
      </w:r>
    </w:p>
    <w:p w14:paraId="2EB50938" w14:textId="7602CEBF" w:rsidR="00CE182B" w:rsidRPr="00CE182B" w:rsidRDefault="00CE182B" w:rsidP="00CE182B">
      <w:pPr>
        <w:pStyle w:val="1"/>
        <w:rPr>
          <w:rFonts w:hint="eastAsia"/>
        </w:rPr>
      </w:pPr>
      <w:r>
        <w:rPr>
          <w:rFonts w:hint="eastAsia"/>
        </w:rPr>
        <w:t>4</w:t>
      </w:r>
      <w:r w:rsidRPr="00CE182B">
        <w:t>. 应对智能算法挑战的策略</w:t>
      </w:r>
    </w:p>
    <w:p w14:paraId="722F6C67" w14:textId="28A0F0FC" w:rsidR="00CE182B" w:rsidRPr="00CE182B" w:rsidRDefault="00CE182B" w:rsidP="00CE182B">
      <w:pPr>
        <w:ind w:firstLine="480"/>
      </w:pPr>
      <w:r w:rsidRPr="00CE182B">
        <w:t>面对智能算法在新闻生产与传播中带来的机遇与挑战，</w:t>
      </w:r>
      <w:r w:rsidR="002E3CCA">
        <w:rPr>
          <w:rFonts w:hint="eastAsia"/>
        </w:rPr>
        <w:t>要</w:t>
      </w:r>
      <w:r w:rsidRPr="00CE182B">
        <w:t>从法律法规、技术创新、行业自律和算法价值观构建等多个</w:t>
      </w:r>
      <w:r w:rsidR="002E3CCA">
        <w:rPr>
          <w:rFonts w:hint="eastAsia"/>
        </w:rPr>
        <w:t>方面努力</w:t>
      </w:r>
      <w:r w:rsidRPr="00CE182B">
        <w:t>，以实现新闻行业的健康可持续发展。</w:t>
      </w:r>
    </w:p>
    <w:p w14:paraId="205E9B10" w14:textId="472057EB" w:rsidR="00CE182B" w:rsidRPr="00CE182B" w:rsidRDefault="00CE182B" w:rsidP="00CE182B">
      <w:pPr>
        <w:pStyle w:val="2"/>
      </w:pPr>
      <w:r>
        <w:rPr>
          <w:rFonts w:hint="eastAsia"/>
        </w:rPr>
        <w:t>4.1</w:t>
      </w:r>
      <w:r w:rsidRPr="00CE182B">
        <w:t>法律法规层面规约算法设计者和使用者</w:t>
      </w:r>
    </w:p>
    <w:p w14:paraId="686F812A" w14:textId="77777777" w:rsidR="00CE182B" w:rsidRPr="00CE182B" w:rsidRDefault="00CE182B" w:rsidP="00CE182B">
      <w:pPr>
        <w:ind w:firstLine="480"/>
      </w:pPr>
      <w:r w:rsidRPr="00CE182B">
        <w:t>为规制人工智能机器学习中的偏见和个人敏感信息的使用问题，需要制定关于算法的评估规则，评估算法是否存在歧视性偏见以及它们是否对消费者构成隐私或安全风险。构建适用于算法的法律体系已成为亟待解决的现实问题。</w:t>
      </w:r>
    </w:p>
    <w:p w14:paraId="18BB059F" w14:textId="77777777" w:rsidR="00CE182B" w:rsidRPr="00CE182B" w:rsidRDefault="00CE182B" w:rsidP="00CE182B">
      <w:pPr>
        <w:ind w:firstLine="480"/>
      </w:pPr>
      <w:r w:rsidRPr="00CE182B">
        <w:t>首先，算法设计者应对其设计的算法负有直接责任。为保证算法或机器学习的透明性，算法设计者应详细记载数据的收集方式、来源、内容、处理过程及依据，并对训练得到的算法进行真实详细的阐释，说明存在的缺陷与可能出现的风险。其次，算法设计者应解释算法的技术原理，特别是数据内容、数据特征选择以及权重等。最后，若算法设计者故意或恶意设计问题算法，应承担相应的责任。</w:t>
      </w:r>
    </w:p>
    <w:p w14:paraId="59D364AD" w14:textId="77777777" w:rsidR="00CE182B" w:rsidRPr="00CE182B" w:rsidRDefault="00CE182B" w:rsidP="00CE182B">
      <w:pPr>
        <w:ind w:firstLine="480"/>
      </w:pPr>
      <w:r w:rsidRPr="00CE182B">
        <w:t>算法使用者（尤其是将算法用于商业运行的公司）也同样承担着因算法问题给算法服务对象造成损害的责任。在采集、使用、交易数据时，算法使用者不能以隐蔽或欺骗的方式获取、滥用和泄露个人敏感信息。此外，应加强对算法商业化运营的市场准入控制，要求将算法用于商业运行的公司进行登记备案，说明所采用算法的原理，并将运用算法的信息在不损害商业秘密前提下向社会公布。市场监管部门应定期和不定期对企业运营情况进行审核，监测算法运行情况。</w:t>
      </w:r>
    </w:p>
    <w:p w14:paraId="0F62DC52" w14:textId="347BEF73" w:rsidR="00CE182B" w:rsidRPr="00CE182B" w:rsidRDefault="00D30DAA" w:rsidP="00CE182B">
      <w:pPr>
        <w:pStyle w:val="2"/>
      </w:pPr>
      <w:r>
        <w:rPr>
          <w:rFonts w:hint="eastAsia"/>
        </w:rPr>
        <w:t>4</w:t>
      </w:r>
      <w:r w:rsidR="00CE182B" w:rsidRPr="00CE182B">
        <w:t xml:space="preserve">.2 </w:t>
      </w:r>
      <w:r w:rsidR="00CE182B" w:rsidRPr="00CE182B">
        <w:t>以</w:t>
      </w:r>
      <w:r w:rsidR="00CE182B" w:rsidRPr="00CE182B">
        <w:t>“</w:t>
      </w:r>
      <w:r w:rsidR="00CE182B" w:rsidRPr="00CE182B">
        <w:t>技术之力</w:t>
      </w:r>
      <w:r w:rsidR="00CE182B" w:rsidRPr="00CE182B">
        <w:t>”</w:t>
      </w:r>
      <w:r w:rsidR="00CE182B" w:rsidRPr="00CE182B">
        <w:t>消除</w:t>
      </w:r>
      <w:r w:rsidR="00CE182B" w:rsidRPr="00CE182B">
        <w:t>“</w:t>
      </w:r>
      <w:r w:rsidR="00CE182B" w:rsidRPr="00CE182B">
        <w:t>技术风险</w:t>
      </w:r>
      <w:r w:rsidR="00CE182B" w:rsidRPr="00CE182B">
        <w:t>”</w:t>
      </w:r>
    </w:p>
    <w:p w14:paraId="7990FD75" w14:textId="77777777" w:rsidR="004D6554" w:rsidRPr="004D6554" w:rsidRDefault="004D6554" w:rsidP="004D6554">
      <w:pPr>
        <w:ind w:firstLine="480"/>
      </w:pPr>
      <w:r w:rsidRPr="004D6554">
        <w:t>技术的发展往往遵循一种往复循环的逻辑：人们采用新兴技术来化解既有问题，但这些新技术常常又会催生新的挑战，进而需要更迭的技术手段来应对。</w:t>
      </w:r>
    </w:p>
    <w:p w14:paraId="4A587288" w14:textId="1C5353E8" w:rsidR="004D6554" w:rsidRPr="004D6554" w:rsidRDefault="004D6554" w:rsidP="004D6554">
      <w:pPr>
        <w:ind w:firstLine="480"/>
      </w:pPr>
      <w:r w:rsidRPr="004D6554">
        <w:t>针对算法系统中的偏见问题，一种初步的思路是适度融合两种主要的机器学习方法。当前，多数算法模型主要通过监督学习进行训练，其训练数据源自算法设计者预先选定的带有标签的数据集，算法系统本身通常不会主动质疑这</w:t>
      </w:r>
      <w:r w:rsidRPr="004D6554">
        <w:lastRenderedPageBreak/>
        <w:t>些数据内部是否潜藏偏见或歧视性内容。相较之下，无监督学习则运用未经任何人工标签处理的数据，由算法系统自主完成对数据的归类、模式识别和信息聚合。在这一自动化过程中，由于没有人为因素的直接介入，有助于减少人为偏见，</w:t>
      </w:r>
      <w:r w:rsidR="002E3CCA">
        <w:rPr>
          <w:rFonts w:hint="eastAsia"/>
        </w:rPr>
        <w:t>这</w:t>
      </w:r>
      <w:r w:rsidRPr="004D6554">
        <w:t>在一定程度上避免了对训练数据客观公正性的干扰以及对算法模型最终输出结果的潜在扭曲。可以考虑在算法系统的构建乃至后续优化的不同环节，将这两种机器学习的范式有机地结合起来。</w:t>
      </w:r>
    </w:p>
    <w:p w14:paraId="3E2E9D27" w14:textId="628BDA6D" w:rsidR="004D6554" w:rsidRPr="004D6554" w:rsidRDefault="004D6554" w:rsidP="004D6554">
      <w:pPr>
        <w:ind w:firstLine="480"/>
      </w:pPr>
      <w:r w:rsidRPr="004D6554">
        <w:t>一个关键的策略是将公平与公正的理念植入到机器学习的根本机制中。在人工智能日益取代人类进行关键决策的时代背景下，从技术实现层面，或是在机器学习的流程中预先嵌入</w:t>
      </w:r>
      <w:r w:rsidRPr="004D6554">
        <w:t>“</w:t>
      </w:r>
      <w:r w:rsidRPr="004D6554">
        <w:t>机会均等</w:t>
      </w:r>
      <w:r w:rsidRPr="004D6554">
        <w:t>”</w:t>
      </w:r>
      <w:r w:rsidRPr="004D6554">
        <w:t>的考量和技术层面的公平性准则，显得尤为重要和迫切。</w:t>
      </w:r>
    </w:p>
    <w:p w14:paraId="16B877C6" w14:textId="34291AA4" w:rsidR="00CE182B" w:rsidRPr="00CE182B" w:rsidRDefault="004D6554" w:rsidP="004D6554">
      <w:pPr>
        <w:ind w:firstLine="480"/>
      </w:pPr>
      <w:r w:rsidRPr="004D6554">
        <w:t>提升算法的透明度</w:t>
      </w:r>
      <w:r w:rsidR="002E3CCA">
        <w:rPr>
          <w:rFonts w:hint="eastAsia"/>
        </w:rPr>
        <w:t>也很</w:t>
      </w:r>
      <w:r w:rsidRPr="004D6554">
        <w:t>重要。机器学习过程本身的技术复杂性以及相关商业策略往往缺乏公开性，用户通常难以洞悉算法的具体编程细节、运作机理或其确切的设计意图，由此便形成了所谓的</w:t>
      </w:r>
      <w:r w:rsidRPr="004D6554">
        <w:t>“</w:t>
      </w:r>
      <w:r w:rsidRPr="004D6554">
        <w:t>算法黑箱</w:t>
      </w:r>
      <w:r w:rsidRPr="004D6554">
        <w:t>”</w:t>
      </w:r>
      <w:r w:rsidRPr="004D6554">
        <w:t>。算法透明度的缺失，在实质上也</w:t>
      </w:r>
      <w:r w:rsidR="002E3CCA">
        <w:rPr>
          <w:rFonts w:hint="eastAsia"/>
        </w:rPr>
        <w:t>造成</w:t>
      </w:r>
      <w:r w:rsidRPr="004D6554">
        <w:t>了新闻生产透明度的缺失。伴随着算法在新闻内容生产、个性化推送等方面的应用日趋广泛，面对算法开发者可能存在的困惑以及许多机构不愿公开其算法细节的现状，</w:t>
      </w:r>
      <w:r w:rsidRPr="004D6554">
        <w:t>“</w:t>
      </w:r>
      <w:r w:rsidRPr="004D6554">
        <w:t>透明度</w:t>
      </w:r>
      <w:r w:rsidRPr="004D6554">
        <w:t>”</w:t>
      </w:r>
      <w:r w:rsidRPr="004D6554">
        <w:t>正日益被视为确保新闻实践合法性与公信力的规范性基石</w:t>
      </w:r>
      <w:r w:rsidR="00CE182B" w:rsidRPr="00CE182B">
        <w:t>。</w:t>
      </w:r>
    </w:p>
    <w:p w14:paraId="3DD7B2C2" w14:textId="6DF834D9" w:rsidR="00CE182B" w:rsidRPr="00CE182B" w:rsidRDefault="00D30DAA" w:rsidP="00CE182B">
      <w:pPr>
        <w:pStyle w:val="2"/>
      </w:pPr>
      <w:r>
        <w:rPr>
          <w:rFonts w:hint="eastAsia"/>
        </w:rPr>
        <w:t>4</w:t>
      </w:r>
      <w:r w:rsidR="00CE182B" w:rsidRPr="00CE182B">
        <w:t xml:space="preserve">.3 </w:t>
      </w:r>
      <w:r w:rsidR="00CE182B" w:rsidRPr="00CE182B">
        <w:t>建立第三方审核机构，强化行业自律</w:t>
      </w:r>
    </w:p>
    <w:p w14:paraId="16F18F6D" w14:textId="77777777" w:rsidR="00CE182B" w:rsidRPr="00CE182B" w:rsidRDefault="00CE182B" w:rsidP="00CE182B">
      <w:pPr>
        <w:ind w:firstLine="480"/>
      </w:pPr>
      <w:r w:rsidRPr="00CE182B">
        <w:t>由于算法的专业性和复杂性，一般用户很难对算法设计者和使用者实现有效监督。可行的做法是建立由科研单位、非营利组织等多主体构成的第三方审核机构，制定完整的运行机制，对涉及面广、影响深远和存有争议的算法进行审查和评估。</w:t>
      </w:r>
    </w:p>
    <w:p w14:paraId="4C17FEFF" w14:textId="5F94E92C" w:rsidR="00CE182B" w:rsidRPr="00CE182B" w:rsidRDefault="004D6554" w:rsidP="00CE182B">
      <w:pPr>
        <w:ind w:firstLine="480"/>
      </w:pPr>
      <w:r w:rsidRPr="004D6554">
        <w:t>例如，《关于算法透明度和问责制的声明》（或类似倡议）中就明确指出：算法的持有者、开发者及其他相关利益方，必须清醒认识到算法在设计、执行和实际使用过程中可能产生的偏见，及其对个体乃至整个社会可能造成的潜在损害。监管体系应赋予那些受到算法决策不利影响的个人或群体提出质疑并寻求补救的权利。算法设计者在描述其样本数据收集方法时应力求准确一致，并主动公开因数据收集过程可能引发的潜在偏见。最后，对于模型构造、算法逻辑、所用数据及最终决策等环节都应进行详尽记录，以便当第三方机构对算法的潜在危害产生疑虑时，能够具备可供审查的依据</w:t>
      </w:r>
      <w:r w:rsidR="00CE182B" w:rsidRPr="00CE182B">
        <w:t>。</w:t>
      </w:r>
    </w:p>
    <w:p w14:paraId="4F9E5188" w14:textId="4A41EF71" w:rsidR="00CE182B" w:rsidRPr="00CE182B" w:rsidRDefault="004D6554" w:rsidP="00CE182B">
      <w:pPr>
        <w:ind w:firstLine="480"/>
      </w:pPr>
      <w:r w:rsidRPr="004D6554">
        <w:t>通过行业内部的自我监管和积极引导，或是借助行业公约、成立产业联盟等形式来规范市场秩序，亦有助于预防和减少算法所可能带来的偏见与歧视问题。</w:t>
      </w:r>
    </w:p>
    <w:p w14:paraId="4E5DEE7D" w14:textId="1EB14EFC" w:rsidR="00FC0E59" w:rsidRPr="00FC0E59" w:rsidRDefault="00D30DAA" w:rsidP="00FC0E59">
      <w:pPr>
        <w:pStyle w:val="1"/>
        <w:rPr>
          <w:rFonts w:hint="eastAsia"/>
        </w:rPr>
      </w:pPr>
      <w:r>
        <w:rPr>
          <w:rFonts w:hint="eastAsia"/>
        </w:rPr>
        <w:t>5</w:t>
      </w:r>
      <w:r w:rsidR="00FC0E59" w:rsidRPr="00FC0E59">
        <w:t>. 结论与展望</w:t>
      </w:r>
    </w:p>
    <w:p w14:paraId="0492FE97" w14:textId="0D29FDB2" w:rsidR="00FC0E59" w:rsidRPr="00FC0E59" w:rsidRDefault="00FC0E59" w:rsidP="00FC0E59">
      <w:pPr>
        <w:ind w:firstLine="480"/>
      </w:pPr>
      <w:r w:rsidRPr="00FC0E59">
        <w:lastRenderedPageBreak/>
        <w:t>智能算法的兴起为新闻生产与传播带来了</w:t>
      </w:r>
      <w:r w:rsidR="00B45A6C">
        <w:rPr>
          <w:rFonts w:hint="eastAsia"/>
        </w:rPr>
        <w:t>重大</w:t>
      </w:r>
      <w:r w:rsidRPr="00FC0E59">
        <w:t>变革，其在提升效率、优化用户体验方面的贡献不容忽视。然而，伴随而来的算法偏见、隐私泄露、信息茧房以及对传统新闻价值观和职业伦理的冲击，也构成了新闻行业发展亟待解决的挑战。本文系统梳理了智能算法在新闻生产与传播中的应用，深入剖析了其对新闻生产模式、传播方式的影响，并探讨了由此引发的伦理困境与风险。</w:t>
      </w:r>
    </w:p>
    <w:p w14:paraId="163D9DC8" w14:textId="7B1180F7" w:rsidR="00FC0E59" w:rsidRPr="00FC0E59" w:rsidRDefault="00FC0E59" w:rsidP="00FC0E59">
      <w:pPr>
        <w:ind w:firstLine="480"/>
      </w:pPr>
      <w:r w:rsidRPr="00FC0E59">
        <w:t>应对这些挑战，需要多方协作。法律法规的完善是基础，通过明确算法设计者和使用者的责任，加强数据隐私保护和算法透明度要求，可以从制度层面约束算法的负面影响。技术创新是关键，通过结合不同机器学习方法，将公平公正原则嵌入算法设计，并不断提升算法的透明度，可以从技术源头解决部分偏见问题。建立独立的第三方审核机构和强化行业自律，提供外部监督和内部规范，确保算法的运行符合社会公共利益。</w:t>
      </w:r>
      <w:r w:rsidR="00B45A6C">
        <w:rPr>
          <w:rFonts w:hint="eastAsia"/>
        </w:rPr>
        <w:t>构</w:t>
      </w:r>
      <w:r w:rsidRPr="00FC0E59">
        <w:t>建正确的算法价值观</w:t>
      </w:r>
      <w:r w:rsidR="00B45A6C">
        <w:rPr>
          <w:rFonts w:hint="eastAsia"/>
        </w:rPr>
        <w:t>是根本</w:t>
      </w:r>
      <w:r w:rsidRPr="00FC0E59">
        <w:t>，</w:t>
      </w:r>
      <w:r w:rsidR="00B45A6C">
        <w:rPr>
          <w:rFonts w:hint="eastAsia"/>
        </w:rPr>
        <w:t>把</w:t>
      </w:r>
      <w:r w:rsidRPr="00FC0E59">
        <w:t>以人为本的理念融入算法设计与应用的始终，确保算法技术服务于人类的福祉，而非异化人类的自主性。</w:t>
      </w:r>
    </w:p>
    <w:p w14:paraId="54DABA9A" w14:textId="6BDB5E0B" w:rsidR="00FC0E59" w:rsidRPr="00FC0E59" w:rsidRDefault="00FC0E59" w:rsidP="00FC0E59">
      <w:pPr>
        <w:ind w:firstLine="480"/>
      </w:pPr>
      <w:r w:rsidRPr="00FC0E59">
        <w:t>未来的研究应继续关注以下几个方面：深入探索智能算法对新闻业更深层次的影响，例如对新闻叙事方式、新闻报道深度以及新闻公信力的长远影响。加强跨学科研究，结合计算机科学、伦理学、社会学和法学等领域的专业知识，共同探讨智能算法的治理路径。开展更多实证研究，通过量化分析和案例研究，验证不同规制策略的有效性，为新闻行业的健康发展提供更有力的实践指导。只有这样，才能在技术飞速发展的浪潮中，确保新闻业持续履行其社会责任，为公众提供真实、客观、公正的新闻信息，</w:t>
      </w:r>
    </w:p>
    <w:p w14:paraId="2952E623" w14:textId="77777777" w:rsidR="00CE182B" w:rsidRPr="00FC0E59" w:rsidRDefault="00CE182B" w:rsidP="00CE182B">
      <w:pPr>
        <w:ind w:firstLine="480"/>
      </w:pPr>
    </w:p>
    <w:p w14:paraId="11FE7910" w14:textId="0C02A43A" w:rsidR="00761BE1" w:rsidRDefault="003B1DE5" w:rsidP="001E51CA">
      <w:pPr>
        <w:pStyle w:val="1"/>
        <w:rPr>
          <w:rFonts w:hint="eastAsia"/>
        </w:rPr>
      </w:pPr>
      <w:bookmarkStart w:id="4" w:name="_Toc199786540"/>
      <w:r>
        <w:t>参考文献</w:t>
      </w:r>
      <w:bookmarkEnd w:id="4"/>
    </w:p>
    <w:p w14:paraId="5E6CA76E" w14:textId="6463B60A" w:rsidR="001E51CA" w:rsidRPr="003119B9" w:rsidRDefault="00AF3E12" w:rsidP="00A421EE">
      <w:pPr>
        <w:pStyle w:val="a9"/>
        <w:numPr>
          <w:ilvl w:val="0"/>
          <w:numId w:val="3"/>
        </w:numPr>
        <w:ind w:firstLineChars="0"/>
        <w:rPr>
          <w:sz w:val="21"/>
          <w:szCs w:val="20"/>
        </w:rPr>
      </w:pPr>
      <w:bookmarkStart w:id="5" w:name="_Ref199788214"/>
      <w:r w:rsidRPr="003119B9">
        <w:rPr>
          <w:sz w:val="21"/>
          <w:szCs w:val="20"/>
        </w:rPr>
        <w:t>吴璟薇</w:t>
      </w:r>
      <w:r w:rsidRPr="003119B9">
        <w:rPr>
          <w:sz w:val="21"/>
          <w:szCs w:val="20"/>
        </w:rPr>
        <w:t xml:space="preserve">, &amp; </w:t>
      </w:r>
      <w:r w:rsidRPr="003119B9">
        <w:rPr>
          <w:sz w:val="21"/>
          <w:szCs w:val="20"/>
        </w:rPr>
        <w:t>郝洁</w:t>
      </w:r>
      <w:r w:rsidRPr="003119B9">
        <w:rPr>
          <w:sz w:val="21"/>
          <w:szCs w:val="20"/>
        </w:rPr>
        <w:t xml:space="preserve">. (2021). </w:t>
      </w:r>
      <w:r w:rsidRPr="003119B9">
        <w:rPr>
          <w:sz w:val="21"/>
          <w:szCs w:val="20"/>
        </w:rPr>
        <w:t>智能新闻生产</w:t>
      </w:r>
      <w:r w:rsidRPr="003119B9">
        <w:rPr>
          <w:sz w:val="21"/>
          <w:szCs w:val="20"/>
        </w:rPr>
        <w:t xml:space="preserve">: </w:t>
      </w:r>
      <w:r w:rsidRPr="003119B9">
        <w:rPr>
          <w:sz w:val="21"/>
          <w:szCs w:val="20"/>
        </w:rPr>
        <w:t>媒介网络</w:t>
      </w:r>
      <w:r w:rsidRPr="003119B9">
        <w:rPr>
          <w:sz w:val="21"/>
          <w:szCs w:val="20"/>
        </w:rPr>
        <w:t xml:space="preserve">, </w:t>
      </w:r>
      <w:r w:rsidRPr="003119B9">
        <w:rPr>
          <w:sz w:val="21"/>
          <w:szCs w:val="20"/>
        </w:rPr>
        <w:t>双重的人及关系主体的重建</w:t>
      </w:r>
      <w:r w:rsidRPr="003119B9">
        <w:rPr>
          <w:sz w:val="21"/>
          <w:szCs w:val="20"/>
        </w:rPr>
        <w:t>. </w:t>
      </w:r>
      <w:r w:rsidRPr="003119B9">
        <w:rPr>
          <w:i/>
          <w:iCs/>
          <w:sz w:val="21"/>
          <w:szCs w:val="20"/>
        </w:rPr>
        <w:t>国际新闻界</w:t>
      </w:r>
      <w:r w:rsidRPr="003119B9">
        <w:rPr>
          <w:sz w:val="21"/>
          <w:szCs w:val="20"/>
        </w:rPr>
        <w:t>, </w:t>
      </w:r>
      <w:r w:rsidRPr="003119B9">
        <w:rPr>
          <w:i/>
          <w:iCs/>
          <w:sz w:val="21"/>
          <w:szCs w:val="20"/>
        </w:rPr>
        <w:t>2</w:t>
      </w:r>
      <w:r w:rsidRPr="003119B9">
        <w:rPr>
          <w:sz w:val="21"/>
          <w:szCs w:val="20"/>
        </w:rPr>
        <w:t>, 78-97.</w:t>
      </w:r>
      <w:bookmarkEnd w:id="5"/>
    </w:p>
    <w:p w14:paraId="082A935B" w14:textId="54195058" w:rsidR="00AF3E12" w:rsidRPr="003119B9" w:rsidRDefault="00AF3E12" w:rsidP="00A421EE">
      <w:pPr>
        <w:pStyle w:val="a9"/>
        <w:numPr>
          <w:ilvl w:val="0"/>
          <w:numId w:val="3"/>
        </w:numPr>
        <w:ind w:firstLineChars="0"/>
        <w:rPr>
          <w:sz w:val="21"/>
          <w:szCs w:val="20"/>
        </w:rPr>
      </w:pPr>
      <w:bookmarkStart w:id="6" w:name="_Ref199788225"/>
      <w:r w:rsidRPr="003119B9">
        <w:rPr>
          <w:sz w:val="21"/>
          <w:szCs w:val="20"/>
        </w:rPr>
        <w:t>任瑞娟</w:t>
      </w:r>
      <w:r w:rsidRPr="003119B9">
        <w:rPr>
          <w:sz w:val="21"/>
          <w:szCs w:val="20"/>
        </w:rPr>
        <w:t xml:space="preserve">, </w:t>
      </w:r>
      <w:r w:rsidRPr="003119B9">
        <w:rPr>
          <w:sz w:val="21"/>
          <w:szCs w:val="20"/>
        </w:rPr>
        <w:t>王保超</w:t>
      </w:r>
      <w:r w:rsidRPr="003119B9">
        <w:rPr>
          <w:sz w:val="21"/>
          <w:szCs w:val="20"/>
        </w:rPr>
        <w:t xml:space="preserve">, &amp; </w:t>
      </w:r>
      <w:r w:rsidRPr="003119B9">
        <w:rPr>
          <w:sz w:val="21"/>
          <w:szCs w:val="20"/>
        </w:rPr>
        <w:t>赵雅倩</w:t>
      </w:r>
      <w:r w:rsidRPr="003119B9">
        <w:rPr>
          <w:sz w:val="21"/>
          <w:szCs w:val="20"/>
        </w:rPr>
        <w:t xml:space="preserve">. (2021). </w:t>
      </w:r>
      <w:r w:rsidRPr="003119B9">
        <w:rPr>
          <w:sz w:val="21"/>
          <w:szCs w:val="20"/>
        </w:rPr>
        <w:t>演进与动向</w:t>
      </w:r>
      <w:r w:rsidRPr="003119B9">
        <w:rPr>
          <w:sz w:val="21"/>
          <w:szCs w:val="20"/>
        </w:rPr>
        <w:t xml:space="preserve">: </w:t>
      </w:r>
      <w:r w:rsidRPr="003119B9">
        <w:rPr>
          <w:sz w:val="21"/>
          <w:szCs w:val="20"/>
        </w:rPr>
        <w:t>人工智能在传媒领域的应用</w:t>
      </w:r>
      <w:r w:rsidRPr="003119B9">
        <w:rPr>
          <w:sz w:val="21"/>
          <w:szCs w:val="20"/>
        </w:rPr>
        <w:t>. </w:t>
      </w:r>
      <w:r w:rsidRPr="003119B9">
        <w:rPr>
          <w:i/>
          <w:iCs/>
          <w:sz w:val="21"/>
          <w:szCs w:val="20"/>
        </w:rPr>
        <w:t>新闻与传播评论</w:t>
      </w:r>
      <w:r w:rsidRPr="003119B9">
        <w:rPr>
          <w:sz w:val="21"/>
          <w:szCs w:val="20"/>
        </w:rPr>
        <w:t>, </w:t>
      </w:r>
      <w:r w:rsidRPr="003119B9">
        <w:rPr>
          <w:i/>
          <w:iCs/>
          <w:sz w:val="21"/>
          <w:szCs w:val="20"/>
        </w:rPr>
        <w:t>74</w:t>
      </w:r>
      <w:r w:rsidRPr="003119B9">
        <w:rPr>
          <w:sz w:val="21"/>
          <w:szCs w:val="20"/>
        </w:rPr>
        <w:t>(2), 26-35.</w:t>
      </w:r>
      <w:bookmarkEnd w:id="6"/>
    </w:p>
    <w:p w14:paraId="48E3DEAA" w14:textId="19F004F0" w:rsidR="00AF3E12" w:rsidRPr="003119B9" w:rsidRDefault="00AF3E12" w:rsidP="00A421EE">
      <w:pPr>
        <w:pStyle w:val="a9"/>
        <w:numPr>
          <w:ilvl w:val="0"/>
          <w:numId w:val="3"/>
        </w:numPr>
        <w:ind w:firstLineChars="0"/>
        <w:rPr>
          <w:sz w:val="21"/>
          <w:szCs w:val="20"/>
        </w:rPr>
      </w:pPr>
      <w:bookmarkStart w:id="7" w:name="_Ref199788226"/>
      <w:r w:rsidRPr="003119B9">
        <w:rPr>
          <w:rFonts w:hint="eastAsia"/>
          <w:sz w:val="21"/>
          <w:szCs w:val="20"/>
        </w:rPr>
        <w:t>匡文波</w:t>
      </w:r>
      <w:r w:rsidRPr="003119B9">
        <w:rPr>
          <w:rFonts w:hint="eastAsia"/>
          <w:sz w:val="21"/>
          <w:szCs w:val="20"/>
        </w:rPr>
        <w:t xml:space="preserve">. (2021). </w:t>
      </w:r>
      <w:r w:rsidRPr="003119B9">
        <w:rPr>
          <w:rFonts w:hint="eastAsia"/>
          <w:sz w:val="21"/>
          <w:szCs w:val="20"/>
        </w:rPr>
        <w:t>智能算法推荐技术的逻辑理路</w:t>
      </w:r>
      <w:r w:rsidRPr="003119B9">
        <w:rPr>
          <w:rFonts w:hint="eastAsia"/>
          <w:sz w:val="21"/>
          <w:szCs w:val="20"/>
        </w:rPr>
        <w:t xml:space="preserve">, </w:t>
      </w:r>
      <w:r w:rsidRPr="003119B9">
        <w:rPr>
          <w:rFonts w:hint="eastAsia"/>
          <w:sz w:val="21"/>
          <w:szCs w:val="20"/>
        </w:rPr>
        <w:t>伦理问题及规制方略</w:t>
      </w:r>
      <w:r w:rsidRPr="003119B9">
        <w:rPr>
          <w:rFonts w:hint="eastAsia"/>
          <w:sz w:val="21"/>
          <w:szCs w:val="20"/>
        </w:rPr>
        <w:t xml:space="preserve">. </w:t>
      </w:r>
      <w:r w:rsidRPr="003119B9">
        <w:rPr>
          <w:rFonts w:hint="eastAsia"/>
          <w:sz w:val="21"/>
          <w:szCs w:val="20"/>
        </w:rPr>
        <w:t>《</w:t>
      </w:r>
      <w:r w:rsidRPr="003119B9">
        <w:rPr>
          <w:rFonts w:hint="eastAsia"/>
          <w:sz w:val="21"/>
          <w:szCs w:val="20"/>
        </w:rPr>
        <w:t xml:space="preserve"> </w:t>
      </w:r>
      <w:r w:rsidRPr="003119B9">
        <w:rPr>
          <w:rFonts w:hint="eastAsia"/>
          <w:sz w:val="21"/>
          <w:szCs w:val="20"/>
        </w:rPr>
        <w:t>深圳大学学报》</w:t>
      </w:r>
      <w:r w:rsidRPr="003119B9">
        <w:rPr>
          <w:rFonts w:hint="eastAsia"/>
          <w:sz w:val="21"/>
          <w:szCs w:val="20"/>
        </w:rPr>
        <w:t>(</w:t>
      </w:r>
      <w:r w:rsidRPr="003119B9">
        <w:rPr>
          <w:rFonts w:hint="eastAsia"/>
          <w:sz w:val="21"/>
          <w:szCs w:val="20"/>
        </w:rPr>
        <w:t>人文社科版</w:t>
      </w:r>
      <w:r w:rsidRPr="003119B9">
        <w:rPr>
          <w:rFonts w:hint="eastAsia"/>
          <w:sz w:val="21"/>
          <w:szCs w:val="20"/>
        </w:rPr>
        <w:t>), 38(1), 144-151.</w:t>
      </w:r>
      <w:bookmarkEnd w:id="7"/>
    </w:p>
    <w:p w14:paraId="3E1634FA" w14:textId="63C365D1" w:rsidR="00AF3E12" w:rsidRPr="003119B9" w:rsidRDefault="00AF3E12" w:rsidP="00A421EE">
      <w:pPr>
        <w:pStyle w:val="a9"/>
        <w:numPr>
          <w:ilvl w:val="0"/>
          <w:numId w:val="3"/>
        </w:numPr>
        <w:ind w:firstLineChars="0"/>
        <w:rPr>
          <w:sz w:val="21"/>
          <w:szCs w:val="20"/>
        </w:rPr>
      </w:pPr>
      <w:r w:rsidRPr="003119B9">
        <w:rPr>
          <w:sz w:val="21"/>
          <w:szCs w:val="20"/>
        </w:rPr>
        <w:t>陈积银</w:t>
      </w:r>
      <w:r w:rsidRPr="003119B9">
        <w:rPr>
          <w:sz w:val="21"/>
          <w:szCs w:val="20"/>
        </w:rPr>
        <w:t xml:space="preserve">, &amp; </w:t>
      </w:r>
      <w:r w:rsidRPr="003119B9">
        <w:rPr>
          <w:sz w:val="21"/>
          <w:szCs w:val="20"/>
        </w:rPr>
        <w:t>宋春妮</w:t>
      </w:r>
      <w:r w:rsidRPr="003119B9">
        <w:rPr>
          <w:sz w:val="21"/>
          <w:szCs w:val="20"/>
        </w:rPr>
        <w:t xml:space="preserve">. (2022). </w:t>
      </w:r>
      <w:r w:rsidRPr="003119B9">
        <w:rPr>
          <w:sz w:val="21"/>
          <w:szCs w:val="20"/>
        </w:rPr>
        <w:t>智能传播时代新闻聚合平台的算法价值演进与建构</w:t>
      </w:r>
      <w:r w:rsidRPr="003119B9">
        <w:rPr>
          <w:sz w:val="21"/>
          <w:szCs w:val="20"/>
        </w:rPr>
        <w:t>. </w:t>
      </w:r>
      <w:r w:rsidR="00B45A6C" w:rsidRPr="003119B9">
        <w:rPr>
          <w:rFonts w:ascii="Times New Roman" w:hAnsi="Times New Roman" w:hint="eastAsia"/>
          <w:i/>
          <w:iCs/>
          <w:sz w:val="21"/>
          <w:szCs w:val="20"/>
        </w:rPr>
        <w:t>未来的研究应继续关注以下几个方面</w:t>
      </w:r>
      <w:r w:rsidRPr="003119B9">
        <w:rPr>
          <w:rFonts w:ascii="Times New Roman" w:hAnsi="Times New Roman"/>
          <w:i/>
          <w:iCs/>
          <w:sz w:val="21"/>
          <w:szCs w:val="20"/>
        </w:rPr>
        <w:t>ournal</w:t>
      </w:r>
      <w:r w:rsidRPr="003119B9">
        <w:rPr>
          <w:i/>
          <w:iCs/>
          <w:sz w:val="21"/>
          <w:szCs w:val="20"/>
        </w:rPr>
        <w:t xml:space="preserve"> </w:t>
      </w:r>
      <w:r w:rsidRPr="003119B9">
        <w:rPr>
          <w:rFonts w:ascii="Times New Roman" w:hAnsi="Times New Roman"/>
          <w:i/>
          <w:iCs/>
          <w:sz w:val="21"/>
          <w:szCs w:val="20"/>
        </w:rPr>
        <w:t>of</w:t>
      </w:r>
      <w:r w:rsidRPr="003119B9">
        <w:rPr>
          <w:i/>
          <w:iCs/>
          <w:sz w:val="21"/>
          <w:szCs w:val="20"/>
        </w:rPr>
        <w:t xml:space="preserve"> </w:t>
      </w:r>
      <w:r w:rsidRPr="003119B9">
        <w:rPr>
          <w:rFonts w:ascii="Times New Roman" w:hAnsi="Times New Roman"/>
          <w:i/>
          <w:iCs/>
          <w:sz w:val="21"/>
          <w:szCs w:val="20"/>
        </w:rPr>
        <w:t>Xi</w:t>
      </w:r>
      <w:r w:rsidRPr="003119B9">
        <w:rPr>
          <w:i/>
          <w:iCs/>
          <w:sz w:val="21"/>
          <w:szCs w:val="20"/>
        </w:rPr>
        <w:t>'</w:t>
      </w:r>
      <w:r w:rsidRPr="003119B9">
        <w:rPr>
          <w:rFonts w:ascii="Times New Roman" w:hAnsi="Times New Roman"/>
          <w:i/>
          <w:iCs/>
          <w:sz w:val="21"/>
          <w:szCs w:val="20"/>
        </w:rPr>
        <w:t>an</w:t>
      </w:r>
      <w:r w:rsidRPr="003119B9">
        <w:rPr>
          <w:i/>
          <w:iCs/>
          <w:sz w:val="21"/>
          <w:szCs w:val="20"/>
        </w:rPr>
        <w:t xml:space="preserve"> </w:t>
      </w:r>
      <w:r w:rsidRPr="003119B9">
        <w:rPr>
          <w:rFonts w:ascii="Times New Roman" w:hAnsi="Times New Roman"/>
          <w:i/>
          <w:iCs/>
          <w:sz w:val="21"/>
          <w:szCs w:val="20"/>
        </w:rPr>
        <w:t>Jiaotong</w:t>
      </w:r>
      <w:r w:rsidRPr="003119B9">
        <w:rPr>
          <w:i/>
          <w:iCs/>
          <w:sz w:val="21"/>
          <w:szCs w:val="20"/>
        </w:rPr>
        <w:t xml:space="preserve"> </w:t>
      </w:r>
      <w:r w:rsidRPr="003119B9">
        <w:rPr>
          <w:rFonts w:ascii="Times New Roman" w:hAnsi="Times New Roman"/>
          <w:i/>
          <w:iCs/>
          <w:sz w:val="21"/>
          <w:szCs w:val="20"/>
        </w:rPr>
        <w:t>University</w:t>
      </w:r>
      <w:r w:rsidRPr="003119B9">
        <w:rPr>
          <w:i/>
          <w:iCs/>
          <w:sz w:val="21"/>
          <w:szCs w:val="20"/>
        </w:rPr>
        <w:t xml:space="preserve"> (</w:t>
      </w:r>
      <w:r w:rsidRPr="003119B9">
        <w:rPr>
          <w:rFonts w:ascii="Times New Roman" w:hAnsi="Times New Roman"/>
          <w:i/>
          <w:iCs/>
          <w:sz w:val="21"/>
          <w:szCs w:val="20"/>
        </w:rPr>
        <w:t>Social</w:t>
      </w:r>
      <w:r w:rsidRPr="003119B9">
        <w:rPr>
          <w:i/>
          <w:iCs/>
          <w:sz w:val="21"/>
          <w:szCs w:val="20"/>
        </w:rPr>
        <w:t xml:space="preserve"> </w:t>
      </w:r>
      <w:r w:rsidRPr="003119B9">
        <w:rPr>
          <w:rFonts w:ascii="Times New Roman" w:hAnsi="Times New Roman"/>
          <w:i/>
          <w:iCs/>
          <w:sz w:val="21"/>
          <w:szCs w:val="20"/>
        </w:rPr>
        <w:t>Sciences</w:t>
      </w:r>
      <w:r w:rsidRPr="003119B9">
        <w:rPr>
          <w:i/>
          <w:iCs/>
          <w:sz w:val="21"/>
          <w:szCs w:val="20"/>
        </w:rPr>
        <w:t>)</w:t>
      </w:r>
      <w:r w:rsidRPr="003119B9">
        <w:rPr>
          <w:sz w:val="21"/>
          <w:szCs w:val="20"/>
        </w:rPr>
        <w:t>, </w:t>
      </w:r>
      <w:r w:rsidRPr="003119B9">
        <w:rPr>
          <w:i/>
          <w:iCs/>
          <w:sz w:val="21"/>
          <w:szCs w:val="20"/>
        </w:rPr>
        <w:t>42</w:t>
      </w:r>
      <w:r w:rsidRPr="003119B9">
        <w:rPr>
          <w:sz w:val="21"/>
          <w:szCs w:val="20"/>
        </w:rPr>
        <w:t>(6).</w:t>
      </w:r>
    </w:p>
    <w:p w14:paraId="2727DC73" w14:textId="086094D7" w:rsidR="00AF3E12" w:rsidRPr="003119B9" w:rsidRDefault="00AF3E12" w:rsidP="00A421EE">
      <w:pPr>
        <w:pStyle w:val="a9"/>
        <w:numPr>
          <w:ilvl w:val="0"/>
          <w:numId w:val="3"/>
        </w:numPr>
        <w:ind w:firstLineChars="0"/>
        <w:rPr>
          <w:sz w:val="21"/>
          <w:szCs w:val="20"/>
        </w:rPr>
      </w:pPr>
      <w:r w:rsidRPr="003119B9">
        <w:rPr>
          <w:sz w:val="21"/>
          <w:szCs w:val="20"/>
        </w:rPr>
        <w:t>贾明霞</w:t>
      </w:r>
      <w:r w:rsidRPr="003119B9">
        <w:rPr>
          <w:sz w:val="21"/>
          <w:szCs w:val="20"/>
        </w:rPr>
        <w:t xml:space="preserve">, </w:t>
      </w:r>
      <w:r w:rsidRPr="003119B9">
        <w:rPr>
          <w:sz w:val="21"/>
          <w:szCs w:val="20"/>
        </w:rPr>
        <w:t>赵宇翔</w:t>
      </w:r>
      <w:r w:rsidRPr="003119B9">
        <w:rPr>
          <w:sz w:val="21"/>
          <w:szCs w:val="20"/>
        </w:rPr>
        <w:t xml:space="preserve">, </w:t>
      </w:r>
      <w:r w:rsidRPr="003119B9">
        <w:rPr>
          <w:sz w:val="21"/>
          <w:szCs w:val="20"/>
        </w:rPr>
        <w:t>张妍</w:t>
      </w:r>
      <w:r w:rsidRPr="003119B9">
        <w:rPr>
          <w:sz w:val="21"/>
          <w:szCs w:val="20"/>
        </w:rPr>
        <w:t xml:space="preserve">, </w:t>
      </w:r>
      <w:r w:rsidRPr="003119B9">
        <w:rPr>
          <w:sz w:val="21"/>
          <w:szCs w:val="20"/>
        </w:rPr>
        <w:t>张晓宇</w:t>
      </w:r>
      <w:r w:rsidRPr="003119B9">
        <w:rPr>
          <w:sz w:val="21"/>
          <w:szCs w:val="20"/>
        </w:rPr>
        <w:t xml:space="preserve">, &amp; </w:t>
      </w:r>
      <w:r w:rsidRPr="003119B9">
        <w:rPr>
          <w:sz w:val="21"/>
          <w:szCs w:val="20"/>
        </w:rPr>
        <w:t>宋士杰</w:t>
      </w:r>
      <w:r w:rsidRPr="003119B9">
        <w:rPr>
          <w:sz w:val="21"/>
          <w:szCs w:val="20"/>
        </w:rPr>
        <w:t xml:space="preserve">. (2025). </w:t>
      </w:r>
      <w:r w:rsidRPr="003119B9">
        <w:rPr>
          <w:sz w:val="21"/>
          <w:szCs w:val="20"/>
        </w:rPr>
        <w:t>人智竞争视角下知识创作者对生成式</w:t>
      </w:r>
      <w:r w:rsidRPr="003119B9">
        <w:rPr>
          <w:sz w:val="21"/>
          <w:szCs w:val="20"/>
        </w:rPr>
        <w:t xml:space="preserve"> </w:t>
      </w:r>
      <w:r w:rsidRPr="003119B9">
        <w:rPr>
          <w:rFonts w:ascii="Times New Roman" w:hAnsi="Times New Roman"/>
          <w:sz w:val="21"/>
          <w:szCs w:val="20"/>
        </w:rPr>
        <w:t>AI</w:t>
      </w:r>
      <w:r w:rsidRPr="003119B9">
        <w:rPr>
          <w:sz w:val="21"/>
          <w:szCs w:val="20"/>
        </w:rPr>
        <w:t xml:space="preserve"> </w:t>
      </w:r>
      <w:r w:rsidRPr="003119B9">
        <w:rPr>
          <w:sz w:val="21"/>
          <w:szCs w:val="20"/>
        </w:rPr>
        <w:t>的感知价值</w:t>
      </w:r>
      <w:r w:rsidRPr="003119B9">
        <w:rPr>
          <w:sz w:val="21"/>
          <w:szCs w:val="20"/>
        </w:rPr>
        <w:t xml:space="preserve">, </w:t>
      </w:r>
      <w:r w:rsidRPr="003119B9">
        <w:rPr>
          <w:sz w:val="21"/>
          <w:szCs w:val="20"/>
        </w:rPr>
        <w:t>态度与行为反应</w:t>
      </w:r>
      <w:r w:rsidRPr="003119B9">
        <w:rPr>
          <w:sz w:val="21"/>
          <w:szCs w:val="20"/>
        </w:rPr>
        <w:t>. </w:t>
      </w:r>
      <w:r w:rsidRPr="003119B9">
        <w:rPr>
          <w:i/>
          <w:iCs/>
          <w:sz w:val="21"/>
          <w:szCs w:val="20"/>
        </w:rPr>
        <w:t>情报学报</w:t>
      </w:r>
      <w:r w:rsidRPr="003119B9">
        <w:rPr>
          <w:sz w:val="21"/>
          <w:szCs w:val="20"/>
        </w:rPr>
        <w:t>, </w:t>
      </w:r>
      <w:r w:rsidRPr="003119B9">
        <w:rPr>
          <w:i/>
          <w:iCs/>
          <w:sz w:val="21"/>
          <w:szCs w:val="20"/>
        </w:rPr>
        <w:t>44</w:t>
      </w:r>
      <w:r w:rsidRPr="003119B9">
        <w:rPr>
          <w:sz w:val="21"/>
          <w:szCs w:val="20"/>
        </w:rPr>
        <w:t>(5), 609-628.</w:t>
      </w:r>
    </w:p>
    <w:p w14:paraId="7EDE56AC" w14:textId="71B67175" w:rsidR="00AF3E12" w:rsidRPr="003119B9" w:rsidRDefault="00AF3E12" w:rsidP="00A421EE">
      <w:pPr>
        <w:pStyle w:val="a9"/>
        <w:numPr>
          <w:ilvl w:val="0"/>
          <w:numId w:val="3"/>
        </w:numPr>
        <w:ind w:firstLineChars="0"/>
        <w:rPr>
          <w:sz w:val="21"/>
          <w:szCs w:val="20"/>
        </w:rPr>
      </w:pPr>
      <w:r w:rsidRPr="003119B9">
        <w:rPr>
          <w:sz w:val="21"/>
          <w:szCs w:val="20"/>
        </w:rPr>
        <w:t>许向东</w:t>
      </w:r>
      <w:r w:rsidRPr="003119B9">
        <w:rPr>
          <w:sz w:val="21"/>
          <w:szCs w:val="20"/>
        </w:rPr>
        <w:t xml:space="preserve">, &amp; </w:t>
      </w:r>
      <w:r w:rsidRPr="003119B9">
        <w:rPr>
          <w:sz w:val="21"/>
          <w:szCs w:val="20"/>
        </w:rPr>
        <w:t>王怡溪</w:t>
      </w:r>
      <w:r w:rsidRPr="003119B9">
        <w:rPr>
          <w:sz w:val="21"/>
          <w:szCs w:val="20"/>
        </w:rPr>
        <w:t xml:space="preserve">. (2020). </w:t>
      </w:r>
      <w:r w:rsidRPr="003119B9">
        <w:rPr>
          <w:sz w:val="21"/>
          <w:szCs w:val="20"/>
        </w:rPr>
        <w:t>智能传播中算法偏见的成因</w:t>
      </w:r>
      <w:r w:rsidRPr="003119B9">
        <w:rPr>
          <w:sz w:val="21"/>
          <w:szCs w:val="20"/>
        </w:rPr>
        <w:t xml:space="preserve">, </w:t>
      </w:r>
      <w:r w:rsidRPr="003119B9">
        <w:rPr>
          <w:sz w:val="21"/>
          <w:szCs w:val="20"/>
        </w:rPr>
        <w:t>影响与对策</w:t>
      </w:r>
      <w:r w:rsidRPr="003119B9">
        <w:rPr>
          <w:sz w:val="21"/>
          <w:szCs w:val="20"/>
        </w:rPr>
        <w:t>. </w:t>
      </w:r>
      <w:r w:rsidRPr="003119B9">
        <w:rPr>
          <w:i/>
          <w:iCs/>
          <w:sz w:val="21"/>
          <w:szCs w:val="20"/>
        </w:rPr>
        <w:t>国际新闻</w:t>
      </w:r>
      <w:r w:rsidRPr="003119B9">
        <w:rPr>
          <w:i/>
          <w:iCs/>
          <w:sz w:val="21"/>
          <w:szCs w:val="20"/>
        </w:rPr>
        <w:lastRenderedPageBreak/>
        <w:t>界</w:t>
      </w:r>
      <w:r w:rsidRPr="003119B9">
        <w:rPr>
          <w:sz w:val="21"/>
          <w:szCs w:val="20"/>
        </w:rPr>
        <w:t>, </w:t>
      </w:r>
      <w:r w:rsidRPr="003119B9">
        <w:rPr>
          <w:i/>
          <w:iCs/>
          <w:sz w:val="21"/>
          <w:szCs w:val="20"/>
        </w:rPr>
        <w:t>42</w:t>
      </w:r>
      <w:r w:rsidRPr="003119B9">
        <w:rPr>
          <w:sz w:val="21"/>
          <w:szCs w:val="20"/>
        </w:rPr>
        <w:t>(10), 49.</w:t>
      </w:r>
    </w:p>
    <w:p w14:paraId="5D77DFEE" w14:textId="15F12566" w:rsidR="00AF3E12" w:rsidRPr="003119B9" w:rsidRDefault="00AF3E12" w:rsidP="00A421EE">
      <w:pPr>
        <w:pStyle w:val="a9"/>
        <w:numPr>
          <w:ilvl w:val="0"/>
          <w:numId w:val="3"/>
        </w:numPr>
        <w:ind w:firstLineChars="0"/>
        <w:rPr>
          <w:sz w:val="21"/>
          <w:szCs w:val="20"/>
        </w:rPr>
      </w:pPr>
      <w:r w:rsidRPr="003119B9">
        <w:rPr>
          <w:sz w:val="21"/>
          <w:szCs w:val="20"/>
        </w:rPr>
        <w:t>杜亚洁</w:t>
      </w:r>
      <w:r w:rsidRPr="003119B9">
        <w:rPr>
          <w:sz w:val="21"/>
          <w:szCs w:val="20"/>
        </w:rPr>
        <w:t xml:space="preserve">. (2024). </w:t>
      </w:r>
      <w:r w:rsidRPr="003119B9">
        <w:rPr>
          <w:rFonts w:ascii="Times New Roman" w:hAnsi="Times New Roman"/>
          <w:sz w:val="21"/>
          <w:szCs w:val="20"/>
        </w:rPr>
        <w:t>AIGC</w:t>
      </w:r>
      <w:r w:rsidRPr="003119B9">
        <w:rPr>
          <w:sz w:val="21"/>
          <w:szCs w:val="20"/>
        </w:rPr>
        <w:t xml:space="preserve"> </w:t>
      </w:r>
      <w:r w:rsidRPr="003119B9">
        <w:rPr>
          <w:sz w:val="21"/>
          <w:szCs w:val="20"/>
        </w:rPr>
        <w:t>在新闻生产中的法律伦理与规制</w:t>
      </w:r>
      <w:r w:rsidRPr="003119B9">
        <w:rPr>
          <w:sz w:val="21"/>
          <w:szCs w:val="20"/>
        </w:rPr>
        <w:t>. </w:t>
      </w:r>
      <w:r w:rsidRPr="003119B9">
        <w:rPr>
          <w:rFonts w:ascii="Times New Roman" w:hAnsi="Times New Roman"/>
          <w:i/>
          <w:iCs/>
          <w:sz w:val="21"/>
          <w:szCs w:val="20"/>
        </w:rPr>
        <w:t>Open</w:t>
      </w:r>
      <w:r w:rsidRPr="003119B9">
        <w:rPr>
          <w:i/>
          <w:iCs/>
          <w:sz w:val="21"/>
          <w:szCs w:val="20"/>
        </w:rPr>
        <w:t xml:space="preserve"> </w:t>
      </w:r>
      <w:r w:rsidRPr="003119B9">
        <w:rPr>
          <w:rFonts w:ascii="Times New Roman" w:hAnsi="Times New Roman"/>
          <w:i/>
          <w:iCs/>
          <w:sz w:val="21"/>
          <w:szCs w:val="20"/>
        </w:rPr>
        <w:t>Journal</w:t>
      </w:r>
      <w:r w:rsidRPr="003119B9">
        <w:rPr>
          <w:i/>
          <w:iCs/>
          <w:sz w:val="21"/>
          <w:szCs w:val="20"/>
        </w:rPr>
        <w:t xml:space="preserve"> </w:t>
      </w:r>
      <w:r w:rsidRPr="003119B9">
        <w:rPr>
          <w:rFonts w:ascii="Times New Roman" w:hAnsi="Times New Roman"/>
          <w:i/>
          <w:iCs/>
          <w:sz w:val="21"/>
          <w:szCs w:val="20"/>
        </w:rPr>
        <w:t>of</w:t>
      </w:r>
      <w:r w:rsidRPr="003119B9">
        <w:rPr>
          <w:i/>
          <w:iCs/>
          <w:sz w:val="21"/>
          <w:szCs w:val="20"/>
        </w:rPr>
        <w:t xml:space="preserve"> </w:t>
      </w:r>
      <w:r w:rsidRPr="003119B9">
        <w:rPr>
          <w:rFonts w:ascii="Times New Roman" w:hAnsi="Times New Roman"/>
          <w:i/>
          <w:iCs/>
          <w:sz w:val="21"/>
          <w:szCs w:val="20"/>
        </w:rPr>
        <w:t>Legal</w:t>
      </w:r>
      <w:r w:rsidRPr="003119B9">
        <w:rPr>
          <w:i/>
          <w:iCs/>
          <w:sz w:val="21"/>
          <w:szCs w:val="20"/>
        </w:rPr>
        <w:t xml:space="preserve"> </w:t>
      </w:r>
      <w:r w:rsidRPr="003119B9">
        <w:rPr>
          <w:rFonts w:ascii="Times New Roman" w:hAnsi="Times New Roman"/>
          <w:i/>
          <w:iCs/>
          <w:sz w:val="21"/>
          <w:szCs w:val="20"/>
        </w:rPr>
        <w:t>Science</w:t>
      </w:r>
      <w:r w:rsidRPr="003119B9">
        <w:rPr>
          <w:sz w:val="21"/>
          <w:szCs w:val="20"/>
        </w:rPr>
        <w:t>, </w:t>
      </w:r>
      <w:r w:rsidRPr="003119B9">
        <w:rPr>
          <w:i/>
          <w:iCs/>
          <w:sz w:val="21"/>
          <w:szCs w:val="20"/>
        </w:rPr>
        <w:t>12</w:t>
      </w:r>
      <w:r w:rsidRPr="003119B9">
        <w:rPr>
          <w:sz w:val="21"/>
          <w:szCs w:val="20"/>
        </w:rPr>
        <w:t>, 6302.</w:t>
      </w:r>
    </w:p>
    <w:p w14:paraId="01F9553A" w14:textId="630CAF32" w:rsidR="00AF3E12" w:rsidRPr="003119B9" w:rsidRDefault="00AF3E12" w:rsidP="00A421EE">
      <w:pPr>
        <w:pStyle w:val="a9"/>
        <w:numPr>
          <w:ilvl w:val="0"/>
          <w:numId w:val="3"/>
        </w:numPr>
        <w:ind w:firstLineChars="0"/>
        <w:rPr>
          <w:sz w:val="21"/>
          <w:szCs w:val="20"/>
        </w:rPr>
      </w:pPr>
      <w:r w:rsidRPr="003119B9">
        <w:rPr>
          <w:sz w:val="21"/>
          <w:szCs w:val="20"/>
        </w:rPr>
        <w:t>宋士杰</w:t>
      </w:r>
      <w:r w:rsidRPr="003119B9">
        <w:rPr>
          <w:sz w:val="21"/>
          <w:szCs w:val="20"/>
        </w:rPr>
        <w:t xml:space="preserve">, </w:t>
      </w:r>
      <w:r w:rsidRPr="003119B9">
        <w:rPr>
          <w:sz w:val="21"/>
          <w:szCs w:val="20"/>
        </w:rPr>
        <w:t>赵宇翔</w:t>
      </w:r>
      <w:r w:rsidRPr="003119B9">
        <w:rPr>
          <w:sz w:val="21"/>
          <w:szCs w:val="20"/>
        </w:rPr>
        <w:t xml:space="preserve">, &amp; </w:t>
      </w:r>
      <w:r w:rsidRPr="003119B9">
        <w:rPr>
          <w:sz w:val="21"/>
          <w:szCs w:val="20"/>
        </w:rPr>
        <w:t>朱庆华</w:t>
      </w:r>
      <w:r w:rsidRPr="003119B9">
        <w:rPr>
          <w:sz w:val="21"/>
          <w:szCs w:val="20"/>
        </w:rPr>
        <w:t xml:space="preserve">. (2023). </w:t>
      </w:r>
      <w:r w:rsidRPr="003119B9">
        <w:rPr>
          <w:sz w:val="21"/>
          <w:szCs w:val="20"/>
        </w:rPr>
        <w:t>从</w:t>
      </w:r>
      <w:r w:rsidRPr="003119B9">
        <w:rPr>
          <w:sz w:val="21"/>
          <w:szCs w:val="20"/>
        </w:rPr>
        <w:t xml:space="preserve"> </w:t>
      </w:r>
      <w:r w:rsidRPr="003119B9">
        <w:rPr>
          <w:rFonts w:ascii="Times New Roman" w:hAnsi="Times New Roman"/>
          <w:sz w:val="21"/>
          <w:szCs w:val="20"/>
        </w:rPr>
        <w:t>ELIZA</w:t>
      </w:r>
      <w:r w:rsidRPr="003119B9">
        <w:rPr>
          <w:sz w:val="21"/>
          <w:szCs w:val="20"/>
        </w:rPr>
        <w:t xml:space="preserve"> </w:t>
      </w:r>
      <w:r w:rsidRPr="003119B9">
        <w:rPr>
          <w:sz w:val="21"/>
          <w:szCs w:val="20"/>
        </w:rPr>
        <w:t>到</w:t>
      </w:r>
      <w:r w:rsidRPr="003119B9">
        <w:rPr>
          <w:sz w:val="21"/>
          <w:szCs w:val="20"/>
        </w:rPr>
        <w:t xml:space="preserve"> </w:t>
      </w:r>
      <w:r w:rsidRPr="003119B9">
        <w:rPr>
          <w:rFonts w:ascii="Times New Roman" w:hAnsi="Times New Roman"/>
          <w:sz w:val="21"/>
          <w:szCs w:val="20"/>
        </w:rPr>
        <w:t>ChatGPT</w:t>
      </w:r>
      <w:r w:rsidRPr="003119B9">
        <w:rPr>
          <w:sz w:val="21"/>
          <w:szCs w:val="20"/>
        </w:rPr>
        <w:t xml:space="preserve">: </w:t>
      </w:r>
      <w:r w:rsidRPr="003119B9">
        <w:rPr>
          <w:sz w:val="21"/>
          <w:szCs w:val="20"/>
        </w:rPr>
        <w:t>人智交互体验中的</w:t>
      </w:r>
      <w:r w:rsidRPr="003119B9">
        <w:rPr>
          <w:sz w:val="21"/>
          <w:szCs w:val="20"/>
        </w:rPr>
        <w:t xml:space="preserve"> </w:t>
      </w:r>
      <w:r w:rsidRPr="003119B9">
        <w:rPr>
          <w:rFonts w:ascii="Times New Roman" w:hAnsi="Times New Roman"/>
          <w:sz w:val="21"/>
          <w:szCs w:val="20"/>
        </w:rPr>
        <w:t>AI</w:t>
      </w:r>
      <w:r w:rsidRPr="003119B9">
        <w:rPr>
          <w:sz w:val="21"/>
          <w:szCs w:val="20"/>
        </w:rPr>
        <w:t xml:space="preserve"> </w:t>
      </w:r>
      <w:r w:rsidRPr="003119B9">
        <w:rPr>
          <w:sz w:val="21"/>
          <w:szCs w:val="20"/>
        </w:rPr>
        <w:t>生成内容</w:t>
      </w:r>
      <w:r w:rsidRPr="003119B9">
        <w:rPr>
          <w:sz w:val="21"/>
          <w:szCs w:val="20"/>
        </w:rPr>
        <w:t xml:space="preserve"> (</w:t>
      </w:r>
      <w:r w:rsidRPr="003119B9">
        <w:rPr>
          <w:rFonts w:ascii="Times New Roman" w:hAnsi="Times New Roman"/>
          <w:sz w:val="21"/>
          <w:szCs w:val="20"/>
        </w:rPr>
        <w:t>AIGC</w:t>
      </w:r>
      <w:r w:rsidRPr="003119B9">
        <w:rPr>
          <w:sz w:val="21"/>
          <w:szCs w:val="20"/>
        </w:rPr>
        <w:t xml:space="preserve">) </w:t>
      </w:r>
      <w:r w:rsidRPr="003119B9">
        <w:rPr>
          <w:sz w:val="21"/>
          <w:szCs w:val="20"/>
        </w:rPr>
        <w:t>可信度评价</w:t>
      </w:r>
      <w:r w:rsidRPr="003119B9">
        <w:rPr>
          <w:sz w:val="21"/>
          <w:szCs w:val="20"/>
        </w:rPr>
        <w:t>. </w:t>
      </w:r>
      <w:r w:rsidRPr="003119B9">
        <w:rPr>
          <w:i/>
          <w:iCs/>
          <w:sz w:val="21"/>
          <w:szCs w:val="20"/>
        </w:rPr>
        <w:t>情报资料工作</w:t>
      </w:r>
      <w:r w:rsidRPr="003119B9">
        <w:rPr>
          <w:sz w:val="21"/>
          <w:szCs w:val="20"/>
        </w:rPr>
        <w:t>, </w:t>
      </w:r>
      <w:r w:rsidRPr="003119B9">
        <w:rPr>
          <w:i/>
          <w:iCs/>
          <w:sz w:val="21"/>
          <w:szCs w:val="20"/>
        </w:rPr>
        <w:t>44</w:t>
      </w:r>
      <w:r w:rsidRPr="003119B9">
        <w:rPr>
          <w:sz w:val="21"/>
          <w:szCs w:val="20"/>
        </w:rPr>
        <w:t>(4), 35-42.</w:t>
      </w:r>
    </w:p>
    <w:p w14:paraId="66A1DBEE" w14:textId="0BB7DD80" w:rsidR="00AF3E12" w:rsidRPr="003119B9" w:rsidRDefault="00AF3E12" w:rsidP="00A421EE">
      <w:pPr>
        <w:pStyle w:val="a9"/>
        <w:numPr>
          <w:ilvl w:val="0"/>
          <w:numId w:val="3"/>
        </w:numPr>
        <w:ind w:firstLineChars="0"/>
        <w:rPr>
          <w:sz w:val="21"/>
          <w:szCs w:val="20"/>
        </w:rPr>
      </w:pPr>
      <w:bookmarkStart w:id="8" w:name="_Ref199831435"/>
      <w:r w:rsidRPr="003119B9">
        <w:rPr>
          <w:sz w:val="21"/>
          <w:szCs w:val="20"/>
        </w:rPr>
        <w:t>晓蕾许</w:t>
      </w:r>
      <w:r w:rsidRPr="003119B9">
        <w:rPr>
          <w:sz w:val="21"/>
          <w:szCs w:val="20"/>
        </w:rPr>
        <w:t xml:space="preserve">. (2025). </w:t>
      </w:r>
      <w:r w:rsidRPr="003119B9">
        <w:rPr>
          <w:sz w:val="21"/>
          <w:szCs w:val="20"/>
        </w:rPr>
        <w:t>人工智能技术在新闻传播中的应用及其对传统新闻业的影响</w:t>
      </w:r>
      <w:r w:rsidRPr="003119B9">
        <w:rPr>
          <w:sz w:val="21"/>
          <w:szCs w:val="20"/>
        </w:rPr>
        <w:t>. </w:t>
      </w:r>
      <w:r w:rsidRPr="003119B9">
        <w:rPr>
          <w:i/>
          <w:iCs/>
          <w:sz w:val="21"/>
          <w:szCs w:val="20"/>
        </w:rPr>
        <w:t>文化艺术创新</w:t>
      </w:r>
      <w:r w:rsidRPr="003119B9">
        <w:rPr>
          <w:i/>
          <w:iCs/>
          <w:sz w:val="21"/>
          <w:szCs w:val="20"/>
        </w:rPr>
        <w:t xml:space="preserve">· </w:t>
      </w:r>
      <w:r w:rsidRPr="003119B9">
        <w:rPr>
          <w:i/>
          <w:iCs/>
          <w:sz w:val="21"/>
          <w:szCs w:val="20"/>
        </w:rPr>
        <w:t>国际学术论坛</w:t>
      </w:r>
      <w:r w:rsidRPr="003119B9">
        <w:rPr>
          <w:sz w:val="21"/>
          <w:szCs w:val="20"/>
        </w:rPr>
        <w:t>, </w:t>
      </w:r>
      <w:r w:rsidRPr="003119B9">
        <w:rPr>
          <w:i/>
          <w:iCs/>
          <w:sz w:val="21"/>
          <w:szCs w:val="20"/>
        </w:rPr>
        <w:t>4</w:t>
      </w:r>
      <w:r w:rsidRPr="003119B9">
        <w:rPr>
          <w:sz w:val="21"/>
          <w:szCs w:val="20"/>
        </w:rPr>
        <w:t>(5), 69-71.</w:t>
      </w:r>
      <w:bookmarkEnd w:id="8"/>
    </w:p>
    <w:p w14:paraId="7668FC43" w14:textId="5A22C800" w:rsidR="00AF3E12" w:rsidRPr="003119B9" w:rsidRDefault="00AF3E12" w:rsidP="00A421EE">
      <w:pPr>
        <w:pStyle w:val="a9"/>
        <w:numPr>
          <w:ilvl w:val="0"/>
          <w:numId w:val="3"/>
        </w:numPr>
        <w:ind w:firstLineChars="0"/>
        <w:rPr>
          <w:sz w:val="21"/>
          <w:szCs w:val="20"/>
        </w:rPr>
      </w:pPr>
      <w:r w:rsidRPr="003119B9">
        <w:rPr>
          <w:sz w:val="21"/>
          <w:szCs w:val="20"/>
        </w:rPr>
        <w:t>饶俊阳</w:t>
      </w:r>
      <w:r w:rsidRPr="003119B9">
        <w:rPr>
          <w:sz w:val="21"/>
          <w:szCs w:val="20"/>
        </w:rPr>
        <w:t xml:space="preserve">, </w:t>
      </w:r>
      <w:r w:rsidRPr="003119B9">
        <w:rPr>
          <w:sz w:val="21"/>
          <w:szCs w:val="20"/>
        </w:rPr>
        <w:t>贾爱霞</w:t>
      </w:r>
      <w:r w:rsidRPr="003119B9">
        <w:rPr>
          <w:sz w:val="21"/>
          <w:szCs w:val="20"/>
        </w:rPr>
        <w:t xml:space="preserve">, </w:t>
      </w:r>
      <w:r w:rsidRPr="003119B9">
        <w:rPr>
          <w:sz w:val="21"/>
          <w:szCs w:val="20"/>
        </w:rPr>
        <w:t>冯岩松</w:t>
      </w:r>
      <w:r w:rsidRPr="003119B9">
        <w:rPr>
          <w:sz w:val="21"/>
          <w:szCs w:val="20"/>
        </w:rPr>
        <w:t xml:space="preserve">, &amp; </w:t>
      </w:r>
      <w:r w:rsidRPr="003119B9">
        <w:rPr>
          <w:sz w:val="21"/>
          <w:szCs w:val="20"/>
        </w:rPr>
        <w:t>赵东岩</w:t>
      </w:r>
      <w:r w:rsidRPr="003119B9">
        <w:rPr>
          <w:sz w:val="21"/>
          <w:szCs w:val="20"/>
        </w:rPr>
        <w:t xml:space="preserve">. (2014). </w:t>
      </w:r>
      <w:r w:rsidRPr="003119B9">
        <w:rPr>
          <w:sz w:val="21"/>
          <w:szCs w:val="20"/>
        </w:rPr>
        <w:t>基于本体结构的新闻个性化推荐</w:t>
      </w:r>
      <w:r w:rsidRPr="003119B9">
        <w:rPr>
          <w:sz w:val="21"/>
          <w:szCs w:val="20"/>
        </w:rPr>
        <w:t>. </w:t>
      </w:r>
      <w:r w:rsidRPr="003119B9">
        <w:rPr>
          <w:i/>
          <w:iCs/>
          <w:sz w:val="21"/>
          <w:szCs w:val="20"/>
        </w:rPr>
        <w:t>北京大学学报</w:t>
      </w:r>
      <w:r w:rsidRPr="003119B9">
        <w:rPr>
          <w:i/>
          <w:iCs/>
          <w:sz w:val="21"/>
          <w:szCs w:val="20"/>
        </w:rPr>
        <w:t xml:space="preserve">: </w:t>
      </w:r>
      <w:r w:rsidRPr="003119B9">
        <w:rPr>
          <w:i/>
          <w:iCs/>
          <w:sz w:val="21"/>
          <w:szCs w:val="20"/>
        </w:rPr>
        <w:t>自然科学版</w:t>
      </w:r>
      <w:r w:rsidRPr="003119B9">
        <w:rPr>
          <w:sz w:val="21"/>
          <w:szCs w:val="20"/>
        </w:rPr>
        <w:t>, </w:t>
      </w:r>
      <w:r w:rsidRPr="003119B9">
        <w:rPr>
          <w:i/>
          <w:iCs/>
          <w:sz w:val="21"/>
          <w:szCs w:val="20"/>
        </w:rPr>
        <w:t>1</w:t>
      </w:r>
      <w:r w:rsidRPr="003119B9">
        <w:rPr>
          <w:sz w:val="21"/>
          <w:szCs w:val="20"/>
        </w:rPr>
        <w:t>.</w:t>
      </w:r>
    </w:p>
    <w:p w14:paraId="002BA507" w14:textId="0FBB6928" w:rsidR="00AF3E12" w:rsidRPr="003119B9" w:rsidRDefault="00AF3E12" w:rsidP="00A421EE">
      <w:pPr>
        <w:pStyle w:val="a9"/>
        <w:numPr>
          <w:ilvl w:val="0"/>
          <w:numId w:val="3"/>
        </w:numPr>
        <w:ind w:firstLineChars="0"/>
        <w:rPr>
          <w:sz w:val="21"/>
          <w:szCs w:val="20"/>
        </w:rPr>
      </w:pPr>
      <w:r w:rsidRPr="003119B9">
        <w:rPr>
          <w:rFonts w:hint="eastAsia"/>
          <w:sz w:val="21"/>
          <w:szCs w:val="20"/>
        </w:rPr>
        <w:t>王绍卿</w:t>
      </w:r>
      <w:r w:rsidRPr="003119B9">
        <w:rPr>
          <w:rFonts w:hint="eastAsia"/>
          <w:sz w:val="21"/>
          <w:szCs w:val="20"/>
        </w:rPr>
        <w:t xml:space="preserve">, </w:t>
      </w:r>
      <w:r w:rsidRPr="003119B9">
        <w:rPr>
          <w:rFonts w:hint="eastAsia"/>
          <w:sz w:val="21"/>
          <w:szCs w:val="20"/>
        </w:rPr>
        <w:t>李鑫鑫</w:t>
      </w:r>
      <w:r w:rsidRPr="003119B9">
        <w:rPr>
          <w:rFonts w:hint="eastAsia"/>
          <w:sz w:val="21"/>
          <w:szCs w:val="20"/>
        </w:rPr>
        <w:t xml:space="preserve">, </w:t>
      </w:r>
      <w:r w:rsidRPr="003119B9">
        <w:rPr>
          <w:rFonts w:hint="eastAsia"/>
          <w:sz w:val="21"/>
          <w:szCs w:val="20"/>
        </w:rPr>
        <w:t>孙福振</w:t>
      </w:r>
      <w:r w:rsidRPr="003119B9">
        <w:rPr>
          <w:rFonts w:hint="eastAsia"/>
          <w:sz w:val="21"/>
          <w:szCs w:val="20"/>
        </w:rPr>
        <w:t xml:space="preserve">, &amp; </w:t>
      </w:r>
      <w:r w:rsidRPr="003119B9">
        <w:rPr>
          <w:rFonts w:hint="eastAsia"/>
          <w:sz w:val="21"/>
          <w:szCs w:val="20"/>
        </w:rPr>
        <w:t>方春</w:t>
      </w:r>
      <w:r w:rsidRPr="003119B9">
        <w:rPr>
          <w:rFonts w:hint="eastAsia"/>
          <w:sz w:val="21"/>
          <w:szCs w:val="20"/>
        </w:rPr>
        <w:t xml:space="preserve">. (2020). </w:t>
      </w:r>
      <w:r w:rsidRPr="003119B9">
        <w:rPr>
          <w:rFonts w:hint="eastAsia"/>
          <w:sz w:val="21"/>
          <w:szCs w:val="20"/>
        </w:rPr>
        <w:t>个性化新闻推荐技术研究综述</w:t>
      </w:r>
      <w:r w:rsidRPr="003119B9">
        <w:rPr>
          <w:rFonts w:hint="eastAsia"/>
          <w:sz w:val="21"/>
          <w:szCs w:val="20"/>
        </w:rPr>
        <w:t xml:space="preserve">. </w:t>
      </w:r>
      <w:r w:rsidRPr="003119B9">
        <w:rPr>
          <w:rFonts w:hint="eastAsia"/>
          <w:sz w:val="21"/>
          <w:szCs w:val="20"/>
        </w:rPr>
        <w:t>计算机科学与探索</w:t>
      </w:r>
      <w:r w:rsidRPr="003119B9">
        <w:rPr>
          <w:rFonts w:hint="eastAsia"/>
          <w:sz w:val="21"/>
          <w:szCs w:val="20"/>
        </w:rPr>
        <w:t>, 14(1), 18-29.</w:t>
      </w:r>
    </w:p>
    <w:p w14:paraId="74502691" w14:textId="070C56D0" w:rsidR="00AF3E12" w:rsidRPr="003119B9" w:rsidRDefault="00AF3E12" w:rsidP="00A421EE">
      <w:pPr>
        <w:pStyle w:val="a9"/>
        <w:numPr>
          <w:ilvl w:val="0"/>
          <w:numId w:val="3"/>
        </w:numPr>
        <w:ind w:firstLineChars="0"/>
        <w:rPr>
          <w:sz w:val="21"/>
          <w:szCs w:val="20"/>
        </w:rPr>
      </w:pPr>
      <w:r w:rsidRPr="003119B9">
        <w:rPr>
          <w:rFonts w:hint="eastAsia"/>
          <w:sz w:val="21"/>
          <w:szCs w:val="20"/>
        </w:rPr>
        <w:t>杨洸</w:t>
      </w:r>
      <w:r w:rsidRPr="003119B9">
        <w:rPr>
          <w:rFonts w:hint="eastAsia"/>
          <w:sz w:val="21"/>
          <w:szCs w:val="20"/>
        </w:rPr>
        <w:t xml:space="preserve">, &amp; </w:t>
      </w:r>
      <w:r w:rsidRPr="003119B9">
        <w:rPr>
          <w:rFonts w:hint="eastAsia"/>
          <w:sz w:val="21"/>
          <w:szCs w:val="20"/>
        </w:rPr>
        <w:t>佘佳玲</w:t>
      </w:r>
      <w:r w:rsidRPr="003119B9">
        <w:rPr>
          <w:rFonts w:hint="eastAsia"/>
          <w:sz w:val="21"/>
          <w:szCs w:val="20"/>
        </w:rPr>
        <w:t xml:space="preserve">. (2020). </w:t>
      </w:r>
      <w:r w:rsidRPr="003119B9">
        <w:rPr>
          <w:rFonts w:hint="eastAsia"/>
          <w:sz w:val="21"/>
          <w:szCs w:val="20"/>
        </w:rPr>
        <w:t>新闻算法推荐的信息可见性</w:t>
      </w:r>
      <w:r w:rsidRPr="003119B9">
        <w:rPr>
          <w:rFonts w:hint="eastAsia"/>
          <w:sz w:val="21"/>
          <w:szCs w:val="20"/>
        </w:rPr>
        <w:t xml:space="preserve">, </w:t>
      </w:r>
      <w:r w:rsidRPr="003119B9">
        <w:rPr>
          <w:rFonts w:hint="eastAsia"/>
          <w:sz w:val="21"/>
          <w:szCs w:val="20"/>
        </w:rPr>
        <w:t>用户主动性与信息茧房效应</w:t>
      </w:r>
      <w:r w:rsidRPr="003119B9">
        <w:rPr>
          <w:rFonts w:hint="eastAsia"/>
          <w:sz w:val="21"/>
          <w:szCs w:val="20"/>
        </w:rPr>
        <w:t xml:space="preserve">: </w:t>
      </w:r>
      <w:r w:rsidRPr="003119B9">
        <w:rPr>
          <w:rFonts w:hint="eastAsia"/>
          <w:sz w:val="21"/>
          <w:szCs w:val="20"/>
        </w:rPr>
        <w:t>算法与用户互动的视角</w:t>
      </w:r>
      <w:r w:rsidRPr="003119B9">
        <w:rPr>
          <w:rFonts w:hint="eastAsia"/>
          <w:sz w:val="21"/>
          <w:szCs w:val="20"/>
        </w:rPr>
        <w:t xml:space="preserve">. </w:t>
      </w:r>
      <w:r w:rsidRPr="003119B9">
        <w:rPr>
          <w:rFonts w:hint="eastAsia"/>
          <w:sz w:val="21"/>
          <w:szCs w:val="20"/>
        </w:rPr>
        <w:t>新闻大学</w:t>
      </w:r>
      <w:r w:rsidRPr="003119B9">
        <w:rPr>
          <w:rFonts w:hint="eastAsia"/>
          <w:sz w:val="21"/>
          <w:szCs w:val="20"/>
        </w:rPr>
        <w:t>, (2), 102-118.</w:t>
      </w:r>
    </w:p>
    <w:p w14:paraId="3DD6EA62" w14:textId="5EE7AFF0" w:rsidR="00AF3E12" w:rsidRPr="003119B9" w:rsidRDefault="00AF3E12" w:rsidP="00A421EE">
      <w:pPr>
        <w:pStyle w:val="a9"/>
        <w:numPr>
          <w:ilvl w:val="0"/>
          <w:numId w:val="3"/>
        </w:numPr>
        <w:ind w:firstLineChars="0"/>
        <w:rPr>
          <w:sz w:val="21"/>
          <w:szCs w:val="20"/>
        </w:rPr>
      </w:pPr>
      <w:r w:rsidRPr="003119B9">
        <w:rPr>
          <w:sz w:val="21"/>
          <w:szCs w:val="20"/>
        </w:rPr>
        <w:t>杨蓉</w:t>
      </w:r>
      <w:r w:rsidRPr="003119B9">
        <w:rPr>
          <w:sz w:val="21"/>
          <w:szCs w:val="20"/>
        </w:rPr>
        <w:t xml:space="preserve">, &amp; </w:t>
      </w:r>
      <w:r w:rsidRPr="003119B9">
        <w:rPr>
          <w:sz w:val="21"/>
          <w:szCs w:val="20"/>
        </w:rPr>
        <w:t>唐英</w:t>
      </w:r>
      <w:r w:rsidRPr="003119B9">
        <w:rPr>
          <w:sz w:val="21"/>
          <w:szCs w:val="20"/>
        </w:rPr>
        <w:t xml:space="preserve">. (2021). </w:t>
      </w:r>
      <w:r w:rsidRPr="003119B9">
        <w:rPr>
          <w:sz w:val="21"/>
          <w:szCs w:val="20"/>
        </w:rPr>
        <w:t>算法推荐视域下信息茧房的负效应研究</w:t>
      </w:r>
      <w:r w:rsidRPr="003119B9">
        <w:rPr>
          <w:sz w:val="21"/>
          <w:szCs w:val="20"/>
        </w:rPr>
        <w:t>. </w:t>
      </w:r>
      <w:r w:rsidRPr="003119B9">
        <w:rPr>
          <w:i/>
          <w:iCs/>
          <w:sz w:val="21"/>
          <w:szCs w:val="20"/>
        </w:rPr>
        <w:t>青年记者</w:t>
      </w:r>
      <w:r w:rsidRPr="003119B9">
        <w:rPr>
          <w:sz w:val="21"/>
          <w:szCs w:val="20"/>
        </w:rPr>
        <w:t>, </w:t>
      </w:r>
      <w:r w:rsidRPr="003119B9">
        <w:rPr>
          <w:i/>
          <w:iCs/>
          <w:sz w:val="21"/>
          <w:szCs w:val="20"/>
        </w:rPr>
        <w:t>22</w:t>
      </w:r>
      <w:r w:rsidRPr="003119B9">
        <w:rPr>
          <w:sz w:val="21"/>
          <w:szCs w:val="20"/>
        </w:rPr>
        <w:t>, 29-30.</w:t>
      </w:r>
    </w:p>
    <w:p w14:paraId="4010C8BC" w14:textId="501BE93A" w:rsidR="00AF3E12" w:rsidRPr="003119B9" w:rsidRDefault="00AF3E12" w:rsidP="00A421EE">
      <w:pPr>
        <w:pStyle w:val="a9"/>
        <w:numPr>
          <w:ilvl w:val="0"/>
          <w:numId w:val="3"/>
        </w:numPr>
        <w:ind w:firstLineChars="0"/>
        <w:rPr>
          <w:sz w:val="21"/>
          <w:szCs w:val="20"/>
        </w:rPr>
      </w:pPr>
      <w:r w:rsidRPr="003119B9">
        <w:rPr>
          <w:sz w:val="21"/>
          <w:szCs w:val="20"/>
        </w:rPr>
        <w:t>姜婷婷</w:t>
      </w:r>
      <w:r w:rsidRPr="003119B9">
        <w:rPr>
          <w:sz w:val="21"/>
          <w:szCs w:val="20"/>
        </w:rPr>
        <w:t xml:space="preserve">, &amp; </w:t>
      </w:r>
      <w:r w:rsidRPr="003119B9">
        <w:rPr>
          <w:sz w:val="21"/>
          <w:szCs w:val="20"/>
        </w:rPr>
        <w:t>许艳闰</w:t>
      </w:r>
      <w:r w:rsidRPr="003119B9">
        <w:rPr>
          <w:sz w:val="21"/>
          <w:szCs w:val="20"/>
        </w:rPr>
        <w:t xml:space="preserve">. (2021). </w:t>
      </w:r>
      <w:r w:rsidRPr="003119B9">
        <w:rPr>
          <w:sz w:val="21"/>
          <w:szCs w:val="20"/>
        </w:rPr>
        <w:t>窄化的信息世界</w:t>
      </w:r>
      <w:r w:rsidRPr="003119B9">
        <w:rPr>
          <w:sz w:val="21"/>
          <w:szCs w:val="20"/>
        </w:rPr>
        <w:t xml:space="preserve">: </w:t>
      </w:r>
      <w:r w:rsidRPr="003119B9">
        <w:rPr>
          <w:sz w:val="21"/>
          <w:szCs w:val="20"/>
        </w:rPr>
        <w:t>国外信息茧房</w:t>
      </w:r>
      <w:r w:rsidRPr="003119B9">
        <w:rPr>
          <w:sz w:val="21"/>
          <w:szCs w:val="20"/>
        </w:rPr>
        <w:t xml:space="preserve">, </w:t>
      </w:r>
      <w:r w:rsidRPr="003119B9">
        <w:rPr>
          <w:sz w:val="21"/>
          <w:szCs w:val="20"/>
        </w:rPr>
        <w:t>选择性接触与回音室研究进展</w:t>
      </w:r>
      <w:r w:rsidRPr="003119B9">
        <w:rPr>
          <w:sz w:val="21"/>
          <w:szCs w:val="20"/>
        </w:rPr>
        <w:t>. </w:t>
      </w:r>
      <w:r w:rsidRPr="003119B9">
        <w:rPr>
          <w:i/>
          <w:iCs/>
          <w:sz w:val="21"/>
          <w:szCs w:val="20"/>
        </w:rPr>
        <w:t>图书情报知识</w:t>
      </w:r>
      <w:r w:rsidRPr="003119B9">
        <w:rPr>
          <w:sz w:val="21"/>
          <w:szCs w:val="20"/>
        </w:rPr>
        <w:t>, </w:t>
      </w:r>
      <w:r w:rsidRPr="003119B9">
        <w:rPr>
          <w:i/>
          <w:iCs/>
          <w:sz w:val="21"/>
          <w:szCs w:val="20"/>
        </w:rPr>
        <w:t>38</w:t>
      </w:r>
      <w:r w:rsidRPr="003119B9">
        <w:rPr>
          <w:sz w:val="21"/>
          <w:szCs w:val="20"/>
        </w:rPr>
        <w:t>(5), 134-144.</w:t>
      </w:r>
    </w:p>
    <w:p w14:paraId="4E7FFA90" w14:textId="12F5850B" w:rsidR="00AF3E12" w:rsidRPr="003119B9" w:rsidRDefault="00AF3E12" w:rsidP="00A421EE">
      <w:pPr>
        <w:pStyle w:val="a9"/>
        <w:numPr>
          <w:ilvl w:val="0"/>
          <w:numId w:val="3"/>
        </w:numPr>
        <w:ind w:firstLineChars="0"/>
        <w:rPr>
          <w:sz w:val="21"/>
          <w:szCs w:val="20"/>
        </w:rPr>
      </w:pPr>
      <w:r w:rsidRPr="003119B9">
        <w:rPr>
          <w:sz w:val="21"/>
          <w:szCs w:val="20"/>
        </w:rPr>
        <w:t>李巧雯</w:t>
      </w:r>
      <w:r w:rsidRPr="003119B9">
        <w:rPr>
          <w:sz w:val="21"/>
          <w:szCs w:val="20"/>
        </w:rPr>
        <w:t>. (2021). </w:t>
      </w:r>
      <w:r w:rsidRPr="003119B9">
        <w:rPr>
          <w:i/>
          <w:iCs/>
          <w:sz w:val="21"/>
          <w:szCs w:val="20"/>
        </w:rPr>
        <w:t>算法推荐新闻对受众价值观的影响及其引导机制研究</w:t>
      </w:r>
      <w:r w:rsidRPr="003119B9">
        <w:rPr>
          <w:sz w:val="21"/>
          <w:szCs w:val="20"/>
        </w:rPr>
        <w:t> (</w:t>
      </w:r>
      <w:r w:rsidRPr="003119B9">
        <w:rPr>
          <w:rFonts w:ascii="Times New Roman" w:hAnsi="Times New Roman"/>
          <w:sz w:val="21"/>
          <w:szCs w:val="20"/>
        </w:rPr>
        <w:t>Master</w:t>
      </w:r>
      <w:r w:rsidRPr="003119B9">
        <w:rPr>
          <w:sz w:val="21"/>
          <w:szCs w:val="20"/>
        </w:rPr>
        <w:t>'</w:t>
      </w:r>
      <w:r w:rsidRPr="003119B9">
        <w:rPr>
          <w:rFonts w:ascii="Times New Roman" w:hAnsi="Times New Roman"/>
          <w:sz w:val="21"/>
          <w:szCs w:val="20"/>
        </w:rPr>
        <w:t>s</w:t>
      </w:r>
      <w:r w:rsidRPr="003119B9">
        <w:rPr>
          <w:sz w:val="21"/>
          <w:szCs w:val="20"/>
        </w:rPr>
        <w:t xml:space="preserve"> </w:t>
      </w:r>
      <w:r w:rsidRPr="003119B9">
        <w:rPr>
          <w:rFonts w:ascii="Times New Roman" w:hAnsi="Times New Roman"/>
          <w:sz w:val="21"/>
          <w:szCs w:val="20"/>
        </w:rPr>
        <w:t>thesis</w:t>
      </w:r>
      <w:r w:rsidRPr="003119B9">
        <w:rPr>
          <w:sz w:val="21"/>
          <w:szCs w:val="20"/>
        </w:rPr>
        <w:t xml:space="preserve">, </w:t>
      </w:r>
      <w:r w:rsidRPr="003119B9">
        <w:rPr>
          <w:sz w:val="21"/>
          <w:szCs w:val="20"/>
        </w:rPr>
        <w:t>山东财经大学</w:t>
      </w:r>
      <w:r w:rsidRPr="003119B9">
        <w:rPr>
          <w:sz w:val="21"/>
          <w:szCs w:val="20"/>
        </w:rPr>
        <w:t>).</w:t>
      </w:r>
    </w:p>
    <w:p w14:paraId="7D9F9BBE" w14:textId="65683329" w:rsidR="00AF3E12" w:rsidRPr="003119B9" w:rsidRDefault="00AF3E12" w:rsidP="00A421EE">
      <w:pPr>
        <w:pStyle w:val="a9"/>
        <w:numPr>
          <w:ilvl w:val="0"/>
          <w:numId w:val="3"/>
        </w:numPr>
        <w:ind w:firstLineChars="0"/>
        <w:rPr>
          <w:sz w:val="21"/>
          <w:szCs w:val="20"/>
        </w:rPr>
      </w:pPr>
      <w:r w:rsidRPr="003119B9">
        <w:rPr>
          <w:sz w:val="21"/>
          <w:szCs w:val="20"/>
        </w:rPr>
        <w:t>赵瑜</w:t>
      </w:r>
      <w:r w:rsidRPr="003119B9">
        <w:rPr>
          <w:sz w:val="21"/>
          <w:szCs w:val="20"/>
        </w:rPr>
        <w:t xml:space="preserve">. (2019). </w:t>
      </w:r>
      <w:r w:rsidRPr="003119B9">
        <w:rPr>
          <w:sz w:val="21"/>
          <w:szCs w:val="20"/>
        </w:rPr>
        <w:t>人工智能时代新闻伦理研究重点及其趋向</w:t>
      </w:r>
      <w:r w:rsidRPr="003119B9">
        <w:rPr>
          <w:sz w:val="21"/>
          <w:szCs w:val="20"/>
        </w:rPr>
        <w:t>. </w:t>
      </w:r>
      <w:r w:rsidRPr="003119B9">
        <w:rPr>
          <w:rFonts w:ascii="Times New Roman" w:hAnsi="Times New Roman"/>
          <w:i/>
          <w:iCs/>
          <w:sz w:val="21"/>
          <w:szCs w:val="20"/>
        </w:rPr>
        <w:t>Journal</w:t>
      </w:r>
      <w:r w:rsidRPr="003119B9">
        <w:rPr>
          <w:i/>
          <w:iCs/>
          <w:sz w:val="21"/>
          <w:szCs w:val="20"/>
        </w:rPr>
        <w:t xml:space="preserve"> </w:t>
      </w:r>
      <w:r w:rsidRPr="003119B9">
        <w:rPr>
          <w:rFonts w:ascii="Times New Roman" w:hAnsi="Times New Roman"/>
          <w:i/>
          <w:iCs/>
          <w:sz w:val="21"/>
          <w:szCs w:val="20"/>
        </w:rPr>
        <w:t>of</w:t>
      </w:r>
      <w:r w:rsidRPr="003119B9">
        <w:rPr>
          <w:i/>
          <w:iCs/>
          <w:sz w:val="21"/>
          <w:szCs w:val="20"/>
        </w:rPr>
        <w:t xml:space="preserve"> </w:t>
      </w:r>
      <w:r w:rsidRPr="003119B9">
        <w:rPr>
          <w:rFonts w:ascii="Times New Roman" w:hAnsi="Times New Roman"/>
          <w:i/>
          <w:iCs/>
          <w:sz w:val="21"/>
          <w:szCs w:val="20"/>
        </w:rPr>
        <w:t>Zhejiang</w:t>
      </w:r>
      <w:r w:rsidRPr="003119B9">
        <w:rPr>
          <w:i/>
          <w:iCs/>
          <w:sz w:val="21"/>
          <w:szCs w:val="20"/>
        </w:rPr>
        <w:t xml:space="preserve"> </w:t>
      </w:r>
      <w:r w:rsidRPr="003119B9">
        <w:rPr>
          <w:rFonts w:ascii="Times New Roman" w:hAnsi="Times New Roman"/>
          <w:i/>
          <w:iCs/>
          <w:sz w:val="21"/>
          <w:szCs w:val="20"/>
        </w:rPr>
        <w:t>University</w:t>
      </w:r>
      <w:r w:rsidRPr="003119B9">
        <w:rPr>
          <w:i/>
          <w:iCs/>
          <w:sz w:val="21"/>
          <w:szCs w:val="20"/>
        </w:rPr>
        <w:t xml:space="preserve"> (</w:t>
      </w:r>
      <w:r w:rsidRPr="003119B9">
        <w:rPr>
          <w:rFonts w:ascii="Times New Roman" w:hAnsi="Times New Roman"/>
          <w:i/>
          <w:iCs/>
          <w:sz w:val="21"/>
          <w:szCs w:val="20"/>
        </w:rPr>
        <w:t>Humanities</w:t>
      </w:r>
      <w:r w:rsidRPr="003119B9">
        <w:rPr>
          <w:i/>
          <w:iCs/>
          <w:sz w:val="21"/>
          <w:szCs w:val="20"/>
        </w:rPr>
        <w:t xml:space="preserve"> </w:t>
      </w:r>
      <w:r w:rsidRPr="003119B9">
        <w:rPr>
          <w:rFonts w:ascii="Times New Roman" w:hAnsi="Times New Roman"/>
          <w:i/>
          <w:iCs/>
          <w:sz w:val="21"/>
          <w:szCs w:val="20"/>
        </w:rPr>
        <w:t>and</w:t>
      </w:r>
      <w:r w:rsidRPr="003119B9">
        <w:rPr>
          <w:i/>
          <w:iCs/>
          <w:sz w:val="21"/>
          <w:szCs w:val="20"/>
        </w:rPr>
        <w:t xml:space="preserve"> </w:t>
      </w:r>
      <w:r w:rsidRPr="003119B9">
        <w:rPr>
          <w:rFonts w:ascii="Times New Roman" w:hAnsi="Times New Roman"/>
          <w:i/>
          <w:iCs/>
          <w:sz w:val="21"/>
          <w:szCs w:val="20"/>
        </w:rPr>
        <w:t>Social</w:t>
      </w:r>
      <w:r w:rsidRPr="003119B9">
        <w:rPr>
          <w:i/>
          <w:iCs/>
          <w:sz w:val="21"/>
          <w:szCs w:val="20"/>
        </w:rPr>
        <w:t xml:space="preserve"> </w:t>
      </w:r>
      <w:r w:rsidRPr="003119B9">
        <w:rPr>
          <w:rFonts w:ascii="Times New Roman" w:hAnsi="Times New Roman"/>
          <w:i/>
          <w:iCs/>
          <w:sz w:val="21"/>
          <w:szCs w:val="20"/>
        </w:rPr>
        <w:t>Sciences</w:t>
      </w:r>
      <w:r w:rsidRPr="003119B9">
        <w:rPr>
          <w:i/>
          <w:iCs/>
          <w:sz w:val="21"/>
          <w:szCs w:val="20"/>
        </w:rPr>
        <w:t>)</w:t>
      </w:r>
      <w:r w:rsidRPr="003119B9">
        <w:rPr>
          <w:sz w:val="21"/>
          <w:szCs w:val="20"/>
        </w:rPr>
        <w:t>, </w:t>
      </w:r>
      <w:r w:rsidRPr="003119B9">
        <w:rPr>
          <w:i/>
          <w:iCs/>
          <w:sz w:val="21"/>
          <w:szCs w:val="20"/>
        </w:rPr>
        <w:t>49</w:t>
      </w:r>
      <w:r w:rsidRPr="003119B9">
        <w:rPr>
          <w:sz w:val="21"/>
          <w:szCs w:val="20"/>
        </w:rPr>
        <w:t>(2).</w:t>
      </w:r>
    </w:p>
    <w:p w14:paraId="1BED1E8F" w14:textId="090DF295" w:rsidR="00AF3E12" w:rsidRPr="003119B9" w:rsidRDefault="00AF3E12" w:rsidP="00A421EE">
      <w:pPr>
        <w:pStyle w:val="a9"/>
        <w:numPr>
          <w:ilvl w:val="0"/>
          <w:numId w:val="3"/>
        </w:numPr>
        <w:ind w:firstLineChars="0"/>
        <w:rPr>
          <w:sz w:val="21"/>
          <w:szCs w:val="20"/>
        </w:rPr>
      </w:pPr>
      <w:r w:rsidRPr="003119B9">
        <w:rPr>
          <w:sz w:val="21"/>
          <w:szCs w:val="20"/>
        </w:rPr>
        <w:t>葛颖</w:t>
      </w:r>
      <w:r w:rsidRPr="003119B9">
        <w:rPr>
          <w:sz w:val="21"/>
          <w:szCs w:val="20"/>
        </w:rPr>
        <w:t xml:space="preserve">. (2025). </w:t>
      </w:r>
      <w:r w:rsidRPr="003119B9">
        <w:rPr>
          <w:sz w:val="21"/>
          <w:szCs w:val="20"/>
        </w:rPr>
        <w:t>人工智能在新闻生产中的伦理问题及其对策</w:t>
      </w:r>
      <w:r w:rsidRPr="003119B9">
        <w:rPr>
          <w:sz w:val="21"/>
          <w:szCs w:val="20"/>
        </w:rPr>
        <w:t>. </w:t>
      </w:r>
      <w:r w:rsidRPr="003119B9">
        <w:rPr>
          <w:rFonts w:ascii="Times New Roman" w:hAnsi="Times New Roman"/>
          <w:i/>
          <w:iCs/>
          <w:sz w:val="21"/>
          <w:szCs w:val="20"/>
        </w:rPr>
        <w:t>Journalism</w:t>
      </w:r>
      <w:r w:rsidRPr="003119B9">
        <w:rPr>
          <w:i/>
          <w:iCs/>
          <w:sz w:val="21"/>
          <w:szCs w:val="20"/>
        </w:rPr>
        <w:t xml:space="preserve"> </w:t>
      </w:r>
      <w:r w:rsidRPr="003119B9">
        <w:rPr>
          <w:rFonts w:ascii="Times New Roman" w:hAnsi="Times New Roman"/>
          <w:i/>
          <w:iCs/>
          <w:sz w:val="21"/>
          <w:szCs w:val="20"/>
        </w:rPr>
        <w:t>and</w:t>
      </w:r>
      <w:r w:rsidRPr="003119B9">
        <w:rPr>
          <w:i/>
          <w:iCs/>
          <w:sz w:val="21"/>
          <w:szCs w:val="20"/>
        </w:rPr>
        <w:t xml:space="preserve"> </w:t>
      </w:r>
      <w:r w:rsidRPr="003119B9">
        <w:rPr>
          <w:rFonts w:ascii="Times New Roman" w:hAnsi="Times New Roman"/>
          <w:i/>
          <w:iCs/>
          <w:sz w:val="21"/>
          <w:szCs w:val="20"/>
        </w:rPr>
        <w:t>Communications</w:t>
      </w:r>
      <w:r w:rsidRPr="003119B9">
        <w:rPr>
          <w:sz w:val="21"/>
          <w:szCs w:val="20"/>
        </w:rPr>
        <w:t>, </w:t>
      </w:r>
      <w:r w:rsidRPr="003119B9">
        <w:rPr>
          <w:i/>
          <w:iCs/>
          <w:sz w:val="21"/>
          <w:szCs w:val="20"/>
        </w:rPr>
        <w:t>13</w:t>
      </w:r>
      <w:r w:rsidRPr="003119B9">
        <w:rPr>
          <w:sz w:val="21"/>
          <w:szCs w:val="20"/>
        </w:rPr>
        <w:t>, 556.</w:t>
      </w:r>
    </w:p>
    <w:p w14:paraId="51B8CAB7" w14:textId="1BDF2ABA" w:rsidR="00AF3E12" w:rsidRPr="003119B9" w:rsidRDefault="00AF3E12" w:rsidP="00A421EE">
      <w:pPr>
        <w:pStyle w:val="a9"/>
        <w:numPr>
          <w:ilvl w:val="0"/>
          <w:numId w:val="3"/>
        </w:numPr>
        <w:ind w:firstLineChars="0"/>
        <w:rPr>
          <w:sz w:val="21"/>
          <w:szCs w:val="20"/>
        </w:rPr>
      </w:pPr>
      <w:r w:rsidRPr="003119B9">
        <w:rPr>
          <w:sz w:val="21"/>
          <w:szCs w:val="20"/>
        </w:rPr>
        <w:t>杜娜娜</w:t>
      </w:r>
      <w:r w:rsidRPr="003119B9">
        <w:rPr>
          <w:sz w:val="21"/>
          <w:szCs w:val="20"/>
        </w:rPr>
        <w:t xml:space="preserve">. (2025). </w:t>
      </w:r>
      <w:r w:rsidRPr="003119B9">
        <w:rPr>
          <w:sz w:val="21"/>
          <w:szCs w:val="20"/>
        </w:rPr>
        <w:t>智媒时代下新闻伦理面临的挑战与应对策略</w:t>
      </w:r>
      <w:r w:rsidRPr="003119B9">
        <w:rPr>
          <w:sz w:val="21"/>
          <w:szCs w:val="20"/>
        </w:rPr>
        <w:t>. </w:t>
      </w:r>
      <w:r w:rsidRPr="003119B9">
        <w:rPr>
          <w:rFonts w:ascii="Times New Roman" w:hAnsi="Times New Roman"/>
          <w:i/>
          <w:iCs/>
          <w:sz w:val="21"/>
          <w:szCs w:val="20"/>
        </w:rPr>
        <w:t>Journalism</w:t>
      </w:r>
      <w:r w:rsidRPr="003119B9">
        <w:rPr>
          <w:i/>
          <w:iCs/>
          <w:sz w:val="21"/>
          <w:szCs w:val="20"/>
        </w:rPr>
        <w:t xml:space="preserve"> </w:t>
      </w:r>
      <w:r w:rsidRPr="003119B9">
        <w:rPr>
          <w:rFonts w:ascii="Times New Roman" w:hAnsi="Times New Roman"/>
          <w:i/>
          <w:iCs/>
          <w:sz w:val="21"/>
          <w:szCs w:val="20"/>
        </w:rPr>
        <w:t>and</w:t>
      </w:r>
      <w:r w:rsidRPr="003119B9">
        <w:rPr>
          <w:i/>
          <w:iCs/>
          <w:sz w:val="21"/>
          <w:szCs w:val="20"/>
        </w:rPr>
        <w:t xml:space="preserve"> </w:t>
      </w:r>
      <w:r w:rsidRPr="003119B9">
        <w:rPr>
          <w:rFonts w:ascii="Times New Roman" w:hAnsi="Times New Roman"/>
          <w:i/>
          <w:iCs/>
          <w:sz w:val="21"/>
          <w:szCs w:val="20"/>
        </w:rPr>
        <w:t>Communications</w:t>
      </w:r>
      <w:r w:rsidRPr="003119B9">
        <w:rPr>
          <w:sz w:val="21"/>
          <w:szCs w:val="20"/>
        </w:rPr>
        <w:t>, </w:t>
      </w:r>
      <w:r w:rsidRPr="003119B9">
        <w:rPr>
          <w:i/>
          <w:iCs/>
          <w:sz w:val="21"/>
          <w:szCs w:val="20"/>
        </w:rPr>
        <w:t>13</w:t>
      </w:r>
      <w:r w:rsidRPr="003119B9">
        <w:rPr>
          <w:sz w:val="21"/>
          <w:szCs w:val="20"/>
        </w:rPr>
        <w:t>, 191.</w:t>
      </w:r>
    </w:p>
    <w:p w14:paraId="418879A1" w14:textId="2020A5D7" w:rsidR="00AF3E12" w:rsidRPr="003119B9" w:rsidRDefault="00AF3E12" w:rsidP="00A421EE">
      <w:pPr>
        <w:pStyle w:val="a9"/>
        <w:numPr>
          <w:ilvl w:val="0"/>
          <w:numId w:val="3"/>
        </w:numPr>
        <w:ind w:firstLineChars="0"/>
        <w:rPr>
          <w:sz w:val="21"/>
          <w:szCs w:val="20"/>
        </w:rPr>
      </w:pPr>
      <w:r w:rsidRPr="003119B9">
        <w:rPr>
          <w:sz w:val="21"/>
          <w:szCs w:val="20"/>
        </w:rPr>
        <w:t>胡瑾</w:t>
      </w:r>
      <w:r w:rsidRPr="003119B9">
        <w:rPr>
          <w:sz w:val="21"/>
          <w:szCs w:val="20"/>
        </w:rPr>
        <w:t xml:space="preserve">. (2022). </w:t>
      </w:r>
      <w:r w:rsidRPr="003119B9">
        <w:rPr>
          <w:sz w:val="21"/>
          <w:szCs w:val="20"/>
        </w:rPr>
        <w:t>技术不确定性下算法推荐新闻的伦理风险及其法律规制</w:t>
      </w:r>
      <w:r w:rsidRPr="003119B9">
        <w:rPr>
          <w:sz w:val="21"/>
          <w:szCs w:val="20"/>
        </w:rPr>
        <w:t>. </w:t>
      </w:r>
      <w:r w:rsidRPr="003119B9">
        <w:rPr>
          <w:i/>
          <w:iCs/>
          <w:sz w:val="21"/>
          <w:szCs w:val="20"/>
        </w:rPr>
        <w:t>重庆大学学报</w:t>
      </w:r>
      <w:r w:rsidRPr="003119B9">
        <w:rPr>
          <w:i/>
          <w:iCs/>
          <w:sz w:val="21"/>
          <w:szCs w:val="20"/>
        </w:rPr>
        <w:t xml:space="preserve"> (</w:t>
      </w:r>
      <w:r w:rsidRPr="003119B9">
        <w:rPr>
          <w:i/>
          <w:iCs/>
          <w:sz w:val="21"/>
          <w:szCs w:val="20"/>
        </w:rPr>
        <w:t>社会科学版</w:t>
      </w:r>
      <w:r w:rsidRPr="003119B9">
        <w:rPr>
          <w:i/>
          <w:iCs/>
          <w:sz w:val="21"/>
          <w:szCs w:val="20"/>
        </w:rPr>
        <w:t>)</w:t>
      </w:r>
      <w:r w:rsidRPr="003119B9">
        <w:rPr>
          <w:sz w:val="21"/>
          <w:szCs w:val="20"/>
        </w:rPr>
        <w:t>, </w:t>
      </w:r>
      <w:r w:rsidRPr="003119B9">
        <w:rPr>
          <w:i/>
          <w:iCs/>
          <w:sz w:val="21"/>
          <w:szCs w:val="20"/>
        </w:rPr>
        <w:t>28</w:t>
      </w:r>
      <w:r w:rsidRPr="003119B9">
        <w:rPr>
          <w:sz w:val="21"/>
          <w:szCs w:val="20"/>
        </w:rPr>
        <w:t>(3), 230-241.</w:t>
      </w:r>
    </w:p>
    <w:p w14:paraId="28ACEE87" w14:textId="5D4F7870" w:rsidR="00AF3E12" w:rsidRPr="003119B9" w:rsidRDefault="00AF3E12" w:rsidP="00A421EE">
      <w:pPr>
        <w:pStyle w:val="a9"/>
        <w:numPr>
          <w:ilvl w:val="0"/>
          <w:numId w:val="3"/>
        </w:numPr>
        <w:ind w:firstLineChars="0"/>
        <w:rPr>
          <w:sz w:val="21"/>
          <w:szCs w:val="20"/>
        </w:rPr>
      </w:pPr>
      <w:r w:rsidRPr="003119B9">
        <w:rPr>
          <w:sz w:val="21"/>
          <w:szCs w:val="20"/>
        </w:rPr>
        <w:t>許凱寓</w:t>
      </w:r>
      <w:r w:rsidRPr="003119B9">
        <w:rPr>
          <w:sz w:val="21"/>
          <w:szCs w:val="20"/>
        </w:rPr>
        <w:t xml:space="preserve">. (2024). </w:t>
      </w:r>
      <w:r w:rsidRPr="003119B9">
        <w:rPr>
          <w:sz w:val="21"/>
          <w:szCs w:val="20"/>
        </w:rPr>
        <w:t>以美</w:t>
      </w:r>
      <w:r w:rsidRPr="003119B9">
        <w:rPr>
          <w:sz w:val="21"/>
          <w:szCs w:val="20"/>
        </w:rPr>
        <w:t xml:space="preserve">, </w:t>
      </w:r>
      <w:r w:rsidRPr="003119B9">
        <w:rPr>
          <w:sz w:val="21"/>
          <w:szCs w:val="20"/>
        </w:rPr>
        <w:t>德之假新聞網路監管模式探討臺灣假新聞網路監管之挑戰</w:t>
      </w:r>
      <w:r w:rsidRPr="003119B9">
        <w:rPr>
          <w:sz w:val="21"/>
          <w:szCs w:val="20"/>
        </w:rPr>
        <w:t>. </w:t>
      </w:r>
      <w:r w:rsidRPr="003119B9">
        <w:rPr>
          <w:i/>
          <w:iCs/>
          <w:sz w:val="21"/>
          <w:szCs w:val="20"/>
        </w:rPr>
        <w:t>臺灣師範大學東亞學系學位論文</w:t>
      </w:r>
      <w:r w:rsidRPr="003119B9">
        <w:rPr>
          <w:sz w:val="21"/>
          <w:szCs w:val="20"/>
        </w:rPr>
        <w:t>, </w:t>
      </w:r>
      <w:r w:rsidRPr="003119B9">
        <w:rPr>
          <w:i/>
          <w:iCs/>
          <w:sz w:val="21"/>
          <w:szCs w:val="20"/>
        </w:rPr>
        <w:t>2024</w:t>
      </w:r>
      <w:r w:rsidRPr="003119B9">
        <w:rPr>
          <w:sz w:val="21"/>
          <w:szCs w:val="20"/>
        </w:rPr>
        <w:t>, 1-117.</w:t>
      </w:r>
    </w:p>
    <w:p w14:paraId="44EFD7C5" w14:textId="52BB1B5C" w:rsidR="00AF3E12" w:rsidRPr="003119B9" w:rsidRDefault="00C34CD5" w:rsidP="00A421EE">
      <w:pPr>
        <w:pStyle w:val="a9"/>
        <w:numPr>
          <w:ilvl w:val="0"/>
          <w:numId w:val="3"/>
        </w:numPr>
        <w:ind w:firstLineChars="0"/>
        <w:rPr>
          <w:sz w:val="21"/>
          <w:szCs w:val="20"/>
        </w:rPr>
      </w:pPr>
      <w:r w:rsidRPr="003119B9">
        <w:rPr>
          <w:sz w:val="21"/>
          <w:szCs w:val="20"/>
        </w:rPr>
        <w:t>刘总真</w:t>
      </w:r>
      <w:r w:rsidRPr="003119B9">
        <w:rPr>
          <w:sz w:val="21"/>
          <w:szCs w:val="20"/>
        </w:rPr>
        <w:t xml:space="preserve">, </w:t>
      </w:r>
      <w:r w:rsidRPr="003119B9">
        <w:rPr>
          <w:sz w:val="21"/>
          <w:szCs w:val="20"/>
        </w:rPr>
        <w:t>张潇丹</w:t>
      </w:r>
      <w:r w:rsidRPr="003119B9">
        <w:rPr>
          <w:sz w:val="21"/>
          <w:szCs w:val="20"/>
        </w:rPr>
        <w:t xml:space="preserve">, </w:t>
      </w:r>
      <w:r w:rsidRPr="003119B9">
        <w:rPr>
          <w:sz w:val="21"/>
          <w:szCs w:val="20"/>
        </w:rPr>
        <w:t>郭涛</w:t>
      </w:r>
      <w:r w:rsidRPr="003119B9">
        <w:rPr>
          <w:sz w:val="21"/>
          <w:szCs w:val="20"/>
        </w:rPr>
        <w:t xml:space="preserve">, </w:t>
      </w:r>
      <w:r w:rsidRPr="003119B9">
        <w:rPr>
          <w:sz w:val="21"/>
          <w:szCs w:val="20"/>
        </w:rPr>
        <w:t>葛敬国</w:t>
      </w:r>
      <w:r w:rsidRPr="003119B9">
        <w:rPr>
          <w:sz w:val="21"/>
          <w:szCs w:val="20"/>
        </w:rPr>
        <w:t xml:space="preserve">, </w:t>
      </w:r>
      <w:r w:rsidRPr="003119B9">
        <w:rPr>
          <w:sz w:val="21"/>
          <w:szCs w:val="20"/>
        </w:rPr>
        <w:t>周熙</w:t>
      </w:r>
      <w:r w:rsidRPr="003119B9">
        <w:rPr>
          <w:sz w:val="21"/>
          <w:szCs w:val="20"/>
        </w:rPr>
        <w:t xml:space="preserve">, </w:t>
      </w:r>
      <w:r w:rsidRPr="003119B9">
        <w:rPr>
          <w:sz w:val="21"/>
          <w:szCs w:val="20"/>
        </w:rPr>
        <w:t>王宇航</w:t>
      </w:r>
      <w:r w:rsidRPr="003119B9">
        <w:rPr>
          <w:sz w:val="21"/>
          <w:szCs w:val="20"/>
        </w:rPr>
        <w:t xml:space="preserve">, ... &amp; </w:t>
      </w:r>
      <w:r w:rsidRPr="003119B9">
        <w:rPr>
          <w:sz w:val="21"/>
          <w:szCs w:val="20"/>
        </w:rPr>
        <w:t>林俊宇</w:t>
      </w:r>
      <w:r w:rsidRPr="003119B9">
        <w:rPr>
          <w:sz w:val="21"/>
          <w:szCs w:val="20"/>
        </w:rPr>
        <w:t xml:space="preserve">. (2021). </w:t>
      </w:r>
      <w:r w:rsidRPr="003119B9">
        <w:rPr>
          <w:sz w:val="21"/>
          <w:szCs w:val="20"/>
        </w:rPr>
        <w:t>新闻推荐算法可信评价研究</w:t>
      </w:r>
      <w:r w:rsidRPr="003119B9">
        <w:rPr>
          <w:sz w:val="21"/>
          <w:szCs w:val="20"/>
        </w:rPr>
        <w:t>. </w:t>
      </w:r>
      <w:r w:rsidRPr="003119B9">
        <w:rPr>
          <w:i/>
          <w:iCs/>
          <w:sz w:val="21"/>
          <w:szCs w:val="20"/>
        </w:rPr>
        <w:t>信息安全学报</w:t>
      </w:r>
      <w:r w:rsidRPr="003119B9">
        <w:rPr>
          <w:sz w:val="21"/>
          <w:szCs w:val="20"/>
        </w:rPr>
        <w:t>, </w:t>
      </w:r>
      <w:r w:rsidRPr="003119B9">
        <w:rPr>
          <w:i/>
          <w:iCs/>
          <w:sz w:val="21"/>
          <w:szCs w:val="20"/>
        </w:rPr>
        <w:t>6</w:t>
      </w:r>
      <w:r w:rsidRPr="003119B9">
        <w:rPr>
          <w:sz w:val="21"/>
          <w:szCs w:val="20"/>
        </w:rPr>
        <w:t>(5), 156-168.</w:t>
      </w:r>
    </w:p>
    <w:p w14:paraId="33123444" w14:textId="60F3041F" w:rsidR="00C34CD5" w:rsidRPr="003119B9" w:rsidRDefault="00C34CD5" w:rsidP="00A421EE">
      <w:pPr>
        <w:pStyle w:val="a9"/>
        <w:numPr>
          <w:ilvl w:val="0"/>
          <w:numId w:val="3"/>
        </w:numPr>
        <w:ind w:firstLineChars="0"/>
        <w:rPr>
          <w:sz w:val="21"/>
          <w:szCs w:val="20"/>
        </w:rPr>
      </w:pPr>
      <w:r w:rsidRPr="003119B9">
        <w:rPr>
          <w:sz w:val="21"/>
          <w:szCs w:val="20"/>
        </w:rPr>
        <w:t>蔡迎春</w:t>
      </w:r>
      <w:r w:rsidRPr="003119B9">
        <w:rPr>
          <w:sz w:val="21"/>
          <w:szCs w:val="20"/>
        </w:rPr>
        <w:t xml:space="preserve">, </w:t>
      </w:r>
      <w:r w:rsidRPr="003119B9">
        <w:rPr>
          <w:sz w:val="21"/>
          <w:szCs w:val="20"/>
        </w:rPr>
        <w:t>张静蓓</w:t>
      </w:r>
      <w:r w:rsidRPr="003119B9">
        <w:rPr>
          <w:sz w:val="21"/>
          <w:szCs w:val="20"/>
        </w:rPr>
        <w:t xml:space="preserve">, </w:t>
      </w:r>
      <w:r w:rsidRPr="003119B9">
        <w:rPr>
          <w:sz w:val="21"/>
          <w:szCs w:val="20"/>
        </w:rPr>
        <w:t>虞晨琳</w:t>
      </w:r>
      <w:r w:rsidRPr="003119B9">
        <w:rPr>
          <w:sz w:val="21"/>
          <w:szCs w:val="20"/>
        </w:rPr>
        <w:t xml:space="preserve">, &amp; </w:t>
      </w:r>
      <w:r w:rsidRPr="003119B9">
        <w:rPr>
          <w:sz w:val="21"/>
          <w:szCs w:val="20"/>
        </w:rPr>
        <w:t>王健</w:t>
      </w:r>
      <w:r w:rsidRPr="003119B9">
        <w:rPr>
          <w:sz w:val="21"/>
          <w:szCs w:val="20"/>
        </w:rPr>
        <w:t xml:space="preserve">. (2024). </w:t>
      </w:r>
      <w:r w:rsidRPr="003119B9">
        <w:rPr>
          <w:sz w:val="21"/>
          <w:szCs w:val="20"/>
        </w:rPr>
        <w:t>数智时代的人工智能素养</w:t>
      </w:r>
      <w:r w:rsidRPr="003119B9">
        <w:rPr>
          <w:sz w:val="21"/>
          <w:szCs w:val="20"/>
        </w:rPr>
        <w:t xml:space="preserve">: </w:t>
      </w:r>
      <w:r w:rsidRPr="003119B9">
        <w:rPr>
          <w:sz w:val="21"/>
          <w:szCs w:val="20"/>
        </w:rPr>
        <w:t>内涵</w:t>
      </w:r>
      <w:r w:rsidRPr="003119B9">
        <w:rPr>
          <w:sz w:val="21"/>
          <w:szCs w:val="20"/>
        </w:rPr>
        <w:t xml:space="preserve">, </w:t>
      </w:r>
      <w:r w:rsidRPr="003119B9">
        <w:rPr>
          <w:sz w:val="21"/>
          <w:szCs w:val="20"/>
        </w:rPr>
        <w:t>框架与实施路径</w:t>
      </w:r>
      <w:r w:rsidRPr="003119B9">
        <w:rPr>
          <w:sz w:val="21"/>
          <w:szCs w:val="20"/>
        </w:rPr>
        <w:t>. </w:t>
      </w:r>
      <w:r w:rsidRPr="003119B9">
        <w:rPr>
          <w:i/>
          <w:iCs/>
          <w:sz w:val="21"/>
          <w:szCs w:val="20"/>
        </w:rPr>
        <w:t>中国图书馆学报</w:t>
      </w:r>
      <w:r w:rsidRPr="003119B9">
        <w:rPr>
          <w:sz w:val="21"/>
          <w:szCs w:val="20"/>
        </w:rPr>
        <w:t>, </w:t>
      </w:r>
      <w:r w:rsidRPr="003119B9">
        <w:rPr>
          <w:i/>
          <w:iCs/>
          <w:sz w:val="21"/>
          <w:szCs w:val="20"/>
        </w:rPr>
        <w:t>50</w:t>
      </w:r>
      <w:r w:rsidRPr="003119B9">
        <w:rPr>
          <w:sz w:val="21"/>
          <w:szCs w:val="20"/>
        </w:rPr>
        <w:t>(4), 71-84.</w:t>
      </w:r>
    </w:p>
    <w:p w14:paraId="0D2605CC" w14:textId="31CBC26C" w:rsidR="00C34CD5" w:rsidRPr="003119B9" w:rsidRDefault="00C34CD5" w:rsidP="00A421EE">
      <w:pPr>
        <w:pStyle w:val="a9"/>
        <w:numPr>
          <w:ilvl w:val="0"/>
          <w:numId w:val="3"/>
        </w:numPr>
        <w:ind w:firstLineChars="0"/>
        <w:rPr>
          <w:sz w:val="21"/>
          <w:szCs w:val="20"/>
        </w:rPr>
      </w:pPr>
      <w:r w:rsidRPr="003119B9">
        <w:rPr>
          <w:rFonts w:hint="eastAsia"/>
          <w:sz w:val="21"/>
          <w:szCs w:val="20"/>
        </w:rPr>
        <w:t>杨悦</w:t>
      </w:r>
      <w:r w:rsidRPr="003119B9">
        <w:rPr>
          <w:rFonts w:hint="eastAsia"/>
          <w:sz w:val="21"/>
          <w:szCs w:val="20"/>
        </w:rPr>
        <w:t xml:space="preserve">. (2024). </w:t>
      </w:r>
      <w:r w:rsidRPr="003119B9">
        <w:rPr>
          <w:rFonts w:hint="eastAsia"/>
          <w:sz w:val="21"/>
          <w:szCs w:val="20"/>
        </w:rPr>
        <w:t>融媒体时代新闻生产的发展与变革</w:t>
      </w:r>
      <w:r w:rsidRPr="003119B9">
        <w:rPr>
          <w:rFonts w:hint="eastAsia"/>
          <w:sz w:val="21"/>
          <w:szCs w:val="20"/>
        </w:rPr>
        <w:t xml:space="preserve">. </w:t>
      </w:r>
      <w:r w:rsidRPr="003119B9">
        <w:rPr>
          <w:rFonts w:ascii="Times New Roman" w:hAnsi="Times New Roman" w:hint="eastAsia"/>
          <w:sz w:val="21"/>
          <w:szCs w:val="20"/>
        </w:rPr>
        <w:t>Journalism</w:t>
      </w:r>
      <w:r w:rsidRPr="003119B9">
        <w:rPr>
          <w:rFonts w:hint="eastAsia"/>
          <w:sz w:val="21"/>
          <w:szCs w:val="20"/>
        </w:rPr>
        <w:t xml:space="preserve"> </w:t>
      </w:r>
      <w:r w:rsidRPr="003119B9">
        <w:rPr>
          <w:rFonts w:ascii="Times New Roman" w:hAnsi="Times New Roman" w:hint="eastAsia"/>
          <w:sz w:val="21"/>
          <w:szCs w:val="20"/>
        </w:rPr>
        <w:t>and</w:t>
      </w:r>
      <w:r w:rsidRPr="003119B9">
        <w:rPr>
          <w:rFonts w:hint="eastAsia"/>
          <w:sz w:val="21"/>
          <w:szCs w:val="20"/>
        </w:rPr>
        <w:t xml:space="preserve"> </w:t>
      </w:r>
      <w:r w:rsidRPr="003119B9">
        <w:rPr>
          <w:rFonts w:ascii="Times New Roman" w:hAnsi="Times New Roman" w:hint="eastAsia"/>
          <w:sz w:val="21"/>
          <w:szCs w:val="20"/>
        </w:rPr>
        <w:t>Communications</w:t>
      </w:r>
      <w:r w:rsidRPr="003119B9">
        <w:rPr>
          <w:rFonts w:hint="eastAsia"/>
          <w:sz w:val="21"/>
          <w:szCs w:val="20"/>
        </w:rPr>
        <w:t>, 12, 520.</w:t>
      </w:r>
    </w:p>
    <w:sectPr w:rsidR="00C34CD5" w:rsidRPr="00311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66C6C" w14:textId="77777777" w:rsidR="003B3C33" w:rsidRDefault="003B3C33" w:rsidP="002D01D6">
      <w:pPr>
        <w:spacing w:line="240" w:lineRule="auto"/>
        <w:ind w:firstLine="480"/>
      </w:pPr>
      <w:r>
        <w:separator/>
      </w:r>
    </w:p>
  </w:endnote>
  <w:endnote w:type="continuationSeparator" w:id="0">
    <w:p w14:paraId="384B446D" w14:textId="77777777" w:rsidR="003B3C33" w:rsidRDefault="003B3C33" w:rsidP="002D01D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29522" w14:textId="77777777" w:rsidR="003B3C33" w:rsidRDefault="003B3C33" w:rsidP="002D01D6">
      <w:pPr>
        <w:spacing w:line="240" w:lineRule="auto"/>
        <w:ind w:firstLine="480"/>
      </w:pPr>
      <w:r>
        <w:separator/>
      </w:r>
    </w:p>
  </w:footnote>
  <w:footnote w:type="continuationSeparator" w:id="0">
    <w:p w14:paraId="1C52496F" w14:textId="77777777" w:rsidR="003B3C33" w:rsidRDefault="003B3C33" w:rsidP="002D01D6">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837BD"/>
    <w:multiLevelType w:val="multilevel"/>
    <w:tmpl w:val="00565D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49D00137"/>
    <w:multiLevelType w:val="multilevel"/>
    <w:tmpl w:val="8642FB26"/>
    <w:lvl w:ilvl="0">
      <w:start w:val="1"/>
      <w:numFmt w:val="decimal"/>
      <w:lvlText w:val="%1"/>
      <w:lvlJc w:val="left"/>
      <w:pPr>
        <w:ind w:left="430" w:hanging="430"/>
      </w:pPr>
      <w:rPr>
        <w:rFonts w:ascii="Times New Roman" w:hAnsi="Times New Roman" w:hint="default"/>
      </w:rPr>
    </w:lvl>
    <w:lvl w:ilvl="1">
      <w:start w:val="1"/>
      <w:numFmt w:val="decimal"/>
      <w:lvlText w:val="%1.%2"/>
      <w:lvlJc w:val="left"/>
      <w:pPr>
        <w:ind w:left="430" w:hanging="43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2" w15:restartNumberingAfterBreak="0">
    <w:nsid w:val="4CA1089C"/>
    <w:multiLevelType w:val="multilevel"/>
    <w:tmpl w:val="F5FE9CB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 w15:restartNumberingAfterBreak="0">
    <w:nsid w:val="610E13A1"/>
    <w:multiLevelType w:val="hybridMultilevel"/>
    <w:tmpl w:val="88D82DE0"/>
    <w:lvl w:ilvl="0" w:tplc="555897F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3C2646"/>
    <w:multiLevelType w:val="hybridMultilevel"/>
    <w:tmpl w:val="8E1C546C"/>
    <w:lvl w:ilvl="0" w:tplc="358A6E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6463027">
    <w:abstractNumId w:val="0"/>
  </w:num>
  <w:num w:numId="2" w16cid:durableId="1326277030">
    <w:abstractNumId w:val="2"/>
  </w:num>
  <w:num w:numId="3" w16cid:durableId="1018850303">
    <w:abstractNumId w:val="3"/>
  </w:num>
  <w:num w:numId="4" w16cid:durableId="318578713">
    <w:abstractNumId w:val="4"/>
  </w:num>
  <w:num w:numId="5" w16cid:durableId="1206790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AE"/>
    <w:rsid w:val="00045FE3"/>
    <w:rsid w:val="0006118D"/>
    <w:rsid w:val="000B1E4A"/>
    <w:rsid w:val="000C535B"/>
    <w:rsid w:val="000E7BAE"/>
    <w:rsid w:val="001E51CA"/>
    <w:rsid w:val="0021376B"/>
    <w:rsid w:val="002255F7"/>
    <w:rsid w:val="00265323"/>
    <w:rsid w:val="00284151"/>
    <w:rsid w:val="002D01D6"/>
    <w:rsid w:val="002E3CCA"/>
    <w:rsid w:val="002F4826"/>
    <w:rsid w:val="003119B9"/>
    <w:rsid w:val="00336BB3"/>
    <w:rsid w:val="0039079B"/>
    <w:rsid w:val="003A7BE9"/>
    <w:rsid w:val="003B1DE5"/>
    <w:rsid w:val="003B3C33"/>
    <w:rsid w:val="004A77EE"/>
    <w:rsid w:val="004D6554"/>
    <w:rsid w:val="00526371"/>
    <w:rsid w:val="0058468F"/>
    <w:rsid w:val="005C46AE"/>
    <w:rsid w:val="00652D81"/>
    <w:rsid w:val="0068021E"/>
    <w:rsid w:val="006A124B"/>
    <w:rsid w:val="006B42B2"/>
    <w:rsid w:val="006C2430"/>
    <w:rsid w:val="007150D0"/>
    <w:rsid w:val="00726FC9"/>
    <w:rsid w:val="00727D59"/>
    <w:rsid w:val="00761BE1"/>
    <w:rsid w:val="00763300"/>
    <w:rsid w:val="00837FAE"/>
    <w:rsid w:val="008C18F1"/>
    <w:rsid w:val="008C4123"/>
    <w:rsid w:val="00A421EE"/>
    <w:rsid w:val="00AF3E12"/>
    <w:rsid w:val="00B45A6C"/>
    <w:rsid w:val="00BF1200"/>
    <w:rsid w:val="00C34CD5"/>
    <w:rsid w:val="00CC0381"/>
    <w:rsid w:val="00CD1BB6"/>
    <w:rsid w:val="00CE182B"/>
    <w:rsid w:val="00D11A89"/>
    <w:rsid w:val="00D24A9A"/>
    <w:rsid w:val="00D30DAA"/>
    <w:rsid w:val="00D5742E"/>
    <w:rsid w:val="00E35682"/>
    <w:rsid w:val="00E82816"/>
    <w:rsid w:val="00FC0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55EE2"/>
  <w15:chartTrackingRefBased/>
  <w15:docId w15:val="{1E82033D-053B-470B-9AE6-5F393CE4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D59"/>
    <w:pPr>
      <w:widowControl w:val="0"/>
      <w:spacing w:line="300" w:lineRule="auto"/>
      <w:ind w:firstLineChars="200" w:firstLine="200"/>
    </w:pPr>
    <w:rPr>
      <w:rFonts w:ascii="Arial" w:eastAsia="宋体" w:hAnsi="Arial" w:cs="Arial"/>
      <w:kern w:val="0"/>
      <w:sz w:val="24"/>
      <w14:ligatures w14:val="none"/>
    </w:rPr>
  </w:style>
  <w:style w:type="paragraph" w:styleId="1">
    <w:name w:val="heading 1"/>
    <w:basedOn w:val="a"/>
    <w:next w:val="a"/>
    <w:link w:val="10"/>
    <w:uiPriority w:val="9"/>
    <w:qFormat/>
    <w:rsid w:val="00761BE1"/>
    <w:pPr>
      <w:pBdr>
        <w:top w:val="nil"/>
        <w:left w:val="nil"/>
        <w:bottom w:val="nil"/>
        <w:right w:val="nil"/>
        <w:between w:val="nil"/>
      </w:pBdr>
      <w:spacing w:before="240" w:after="240"/>
      <w:ind w:firstLineChars="0" w:firstLine="0"/>
      <w:outlineLvl w:val="0"/>
    </w:pPr>
    <w:rPr>
      <w:rFonts w:ascii="黑体" w:eastAsia="黑体" w:hAnsi="黑体"/>
      <w:bCs/>
      <w:sz w:val="32"/>
      <w:szCs w:val="32"/>
    </w:rPr>
  </w:style>
  <w:style w:type="paragraph" w:styleId="2">
    <w:name w:val="heading 2"/>
    <w:basedOn w:val="a"/>
    <w:next w:val="a"/>
    <w:link w:val="20"/>
    <w:uiPriority w:val="9"/>
    <w:unhideWhenUsed/>
    <w:qFormat/>
    <w:rsid w:val="00761BE1"/>
    <w:pPr>
      <w:ind w:firstLineChars="0" w:firstLine="0"/>
      <w:outlineLvl w:val="1"/>
    </w:pPr>
    <w:rPr>
      <w:b/>
      <w:bCs/>
      <w:szCs w:val="24"/>
    </w:rPr>
  </w:style>
  <w:style w:type="paragraph" w:styleId="3">
    <w:name w:val="heading 3"/>
    <w:basedOn w:val="2"/>
    <w:next w:val="a"/>
    <w:link w:val="30"/>
    <w:uiPriority w:val="9"/>
    <w:unhideWhenUsed/>
    <w:qFormat/>
    <w:rsid w:val="00761BE1"/>
    <w:pPr>
      <w:outlineLvl w:val="2"/>
    </w:pPr>
    <w:rPr>
      <w:rFonts w:ascii="楷体" w:eastAsia="楷体" w:hAnsi="楷体"/>
      <w:b w:val="0"/>
      <w:bCs w:val="0"/>
    </w:rPr>
  </w:style>
  <w:style w:type="paragraph" w:styleId="4">
    <w:name w:val="heading 4"/>
    <w:basedOn w:val="a"/>
    <w:next w:val="a"/>
    <w:link w:val="40"/>
    <w:uiPriority w:val="9"/>
    <w:semiHidden/>
    <w:unhideWhenUsed/>
    <w:qFormat/>
    <w:rsid w:val="005C46A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C46AE"/>
    <w:pPr>
      <w:keepNext/>
      <w:keepLines/>
      <w:spacing w:before="80" w:after="40"/>
      <w:outlineLvl w:val="4"/>
    </w:pPr>
    <w:rPr>
      <w:rFonts w:cstheme="majorBidi"/>
      <w:color w:val="2F5496" w:themeColor="accent1" w:themeShade="BF"/>
      <w:szCs w:val="24"/>
    </w:rPr>
  </w:style>
  <w:style w:type="paragraph" w:styleId="6">
    <w:name w:val="heading 6"/>
    <w:basedOn w:val="a"/>
    <w:next w:val="a"/>
    <w:link w:val="60"/>
    <w:uiPriority w:val="9"/>
    <w:semiHidden/>
    <w:unhideWhenUsed/>
    <w:qFormat/>
    <w:rsid w:val="005C46A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C46A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46A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C46A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1BE1"/>
    <w:rPr>
      <w:rFonts w:ascii="黑体" w:eastAsia="黑体" w:hAnsi="黑体" w:cs="Arial"/>
      <w:bCs/>
      <w:kern w:val="0"/>
      <w:sz w:val="32"/>
      <w:szCs w:val="32"/>
      <w14:ligatures w14:val="none"/>
    </w:rPr>
  </w:style>
  <w:style w:type="character" w:customStyle="1" w:styleId="20">
    <w:name w:val="标题 2 字符"/>
    <w:basedOn w:val="a0"/>
    <w:link w:val="2"/>
    <w:uiPriority w:val="9"/>
    <w:rsid w:val="00761BE1"/>
    <w:rPr>
      <w:rFonts w:ascii="Arial" w:eastAsia="宋体" w:hAnsi="Arial" w:cs="Arial"/>
      <w:b/>
      <w:bCs/>
      <w:kern w:val="0"/>
      <w:sz w:val="24"/>
      <w:szCs w:val="24"/>
      <w14:ligatures w14:val="none"/>
    </w:rPr>
  </w:style>
  <w:style w:type="character" w:customStyle="1" w:styleId="30">
    <w:name w:val="标题 3 字符"/>
    <w:basedOn w:val="a0"/>
    <w:link w:val="3"/>
    <w:uiPriority w:val="9"/>
    <w:rsid w:val="00761BE1"/>
    <w:rPr>
      <w:rFonts w:ascii="楷体" w:eastAsia="楷体" w:hAnsi="楷体" w:cs="Arial"/>
      <w:kern w:val="0"/>
      <w:sz w:val="24"/>
      <w:szCs w:val="24"/>
      <w14:ligatures w14:val="none"/>
    </w:rPr>
  </w:style>
  <w:style w:type="character" w:customStyle="1" w:styleId="40">
    <w:name w:val="标题 4 字符"/>
    <w:basedOn w:val="a0"/>
    <w:link w:val="4"/>
    <w:uiPriority w:val="9"/>
    <w:semiHidden/>
    <w:rsid w:val="005C46AE"/>
    <w:rPr>
      <w:rFonts w:cstheme="majorBidi"/>
      <w:color w:val="2F5496" w:themeColor="accent1" w:themeShade="BF"/>
      <w:sz w:val="28"/>
      <w:szCs w:val="28"/>
    </w:rPr>
  </w:style>
  <w:style w:type="character" w:customStyle="1" w:styleId="50">
    <w:name w:val="标题 5 字符"/>
    <w:basedOn w:val="a0"/>
    <w:link w:val="5"/>
    <w:uiPriority w:val="9"/>
    <w:semiHidden/>
    <w:rsid w:val="005C46AE"/>
    <w:rPr>
      <w:rFonts w:cstheme="majorBidi"/>
      <w:color w:val="2F5496" w:themeColor="accent1" w:themeShade="BF"/>
      <w:sz w:val="24"/>
      <w:szCs w:val="24"/>
    </w:rPr>
  </w:style>
  <w:style w:type="character" w:customStyle="1" w:styleId="60">
    <w:name w:val="标题 6 字符"/>
    <w:basedOn w:val="a0"/>
    <w:link w:val="6"/>
    <w:uiPriority w:val="9"/>
    <w:semiHidden/>
    <w:rsid w:val="005C46AE"/>
    <w:rPr>
      <w:rFonts w:cstheme="majorBidi"/>
      <w:b/>
      <w:bCs/>
      <w:color w:val="2F5496" w:themeColor="accent1" w:themeShade="BF"/>
    </w:rPr>
  </w:style>
  <w:style w:type="character" w:customStyle="1" w:styleId="70">
    <w:name w:val="标题 7 字符"/>
    <w:basedOn w:val="a0"/>
    <w:link w:val="7"/>
    <w:uiPriority w:val="9"/>
    <w:semiHidden/>
    <w:rsid w:val="005C46AE"/>
    <w:rPr>
      <w:rFonts w:cstheme="majorBidi"/>
      <w:b/>
      <w:bCs/>
      <w:color w:val="595959" w:themeColor="text1" w:themeTint="A6"/>
    </w:rPr>
  </w:style>
  <w:style w:type="character" w:customStyle="1" w:styleId="80">
    <w:name w:val="标题 8 字符"/>
    <w:basedOn w:val="a0"/>
    <w:link w:val="8"/>
    <w:uiPriority w:val="9"/>
    <w:semiHidden/>
    <w:rsid w:val="005C46AE"/>
    <w:rPr>
      <w:rFonts w:cstheme="majorBidi"/>
      <w:color w:val="595959" w:themeColor="text1" w:themeTint="A6"/>
    </w:rPr>
  </w:style>
  <w:style w:type="character" w:customStyle="1" w:styleId="90">
    <w:name w:val="标题 9 字符"/>
    <w:basedOn w:val="a0"/>
    <w:link w:val="9"/>
    <w:uiPriority w:val="9"/>
    <w:semiHidden/>
    <w:rsid w:val="005C46AE"/>
    <w:rPr>
      <w:rFonts w:eastAsiaTheme="majorEastAsia" w:cstheme="majorBidi"/>
      <w:color w:val="595959" w:themeColor="text1" w:themeTint="A6"/>
    </w:rPr>
  </w:style>
  <w:style w:type="paragraph" w:styleId="a3">
    <w:name w:val="Title"/>
    <w:basedOn w:val="a"/>
    <w:next w:val="a"/>
    <w:link w:val="a4"/>
    <w:uiPriority w:val="10"/>
    <w:qFormat/>
    <w:rsid w:val="005C46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46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46AE"/>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46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46AE"/>
    <w:pPr>
      <w:spacing w:before="160" w:after="160"/>
      <w:jc w:val="center"/>
    </w:pPr>
    <w:rPr>
      <w:i/>
      <w:iCs/>
      <w:color w:val="404040" w:themeColor="text1" w:themeTint="BF"/>
    </w:rPr>
  </w:style>
  <w:style w:type="character" w:customStyle="1" w:styleId="a8">
    <w:name w:val="引用 字符"/>
    <w:basedOn w:val="a0"/>
    <w:link w:val="a7"/>
    <w:uiPriority w:val="29"/>
    <w:rsid w:val="005C46AE"/>
    <w:rPr>
      <w:i/>
      <w:iCs/>
      <w:color w:val="404040" w:themeColor="text1" w:themeTint="BF"/>
    </w:rPr>
  </w:style>
  <w:style w:type="paragraph" w:styleId="a9">
    <w:name w:val="List Paragraph"/>
    <w:basedOn w:val="a"/>
    <w:uiPriority w:val="34"/>
    <w:qFormat/>
    <w:rsid w:val="005C46AE"/>
    <w:pPr>
      <w:ind w:left="720"/>
      <w:contextualSpacing/>
    </w:pPr>
  </w:style>
  <w:style w:type="character" w:styleId="aa">
    <w:name w:val="Intense Emphasis"/>
    <w:basedOn w:val="a0"/>
    <w:uiPriority w:val="21"/>
    <w:qFormat/>
    <w:rsid w:val="005C46AE"/>
    <w:rPr>
      <w:i/>
      <w:iCs/>
      <w:color w:val="2F5496" w:themeColor="accent1" w:themeShade="BF"/>
    </w:rPr>
  </w:style>
  <w:style w:type="paragraph" w:styleId="ab">
    <w:name w:val="Intense Quote"/>
    <w:basedOn w:val="a"/>
    <w:next w:val="a"/>
    <w:link w:val="ac"/>
    <w:uiPriority w:val="30"/>
    <w:qFormat/>
    <w:rsid w:val="005C4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C46AE"/>
    <w:rPr>
      <w:i/>
      <w:iCs/>
      <w:color w:val="2F5496" w:themeColor="accent1" w:themeShade="BF"/>
    </w:rPr>
  </w:style>
  <w:style w:type="character" w:styleId="ad">
    <w:name w:val="Intense Reference"/>
    <w:basedOn w:val="a0"/>
    <w:uiPriority w:val="32"/>
    <w:qFormat/>
    <w:rsid w:val="005C46AE"/>
    <w:rPr>
      <w:b/>
      <w:bCs/>
      <w:smallCaps/>
      <w:color w:val="2F5496" w:themeColor="accent1" w:themeShade="BF"/>
      <w:spacing w:val="5"/>
    </w:rPr>
  </w:style>
  <w:style w:type="paragraph" w:styleId="ae">
    <w:name w:val="header"/>
    <w:basedOn w:val="a"/>
    <w:link w:val="af"/>
    <w:uiPriority w:val="99"/>
    <w:unhideWhenUsed/>
    <w:rsid w:val="002D01D6"/>
    <w:pPr>
      <w:tabs>
        <w:tab w:val="center" w:pos="4153"/>
        <w:tab w:val="right" w:pos="8306"/>
      </w:tabs>
      <w:snapToGrid w:val="0"/>
      <w:jc w:val="center"/>
    </w:pPr>
    <w:rPr>
      <w:sz w:val="18"/>
      <w:szCs w:val="18"/>
    </w:rPr>
  </w:style>
  <w:style w:type="character" w:customStyle="1" w:styleId="af">
    <w:name w:val="页眉 字符"/>
    <w:basedOn w:val="a0"/>
    <w:link w:val="ae"/>
    <w:uiPriority w:val="99"/>
    <w:rsid w:val="002D01D6"/>
    <w:rPr>
      <w:sz w:val="18"/>
      <w:szCs w:val="18"/>
    </w:rPr>
  </w:style>
  <w:style w:type="paragraph" w:styleId="af0">
    <w:name w:val="footer"/>
    <w:basedOn w:val="a"/>
    <w:link w:val="af1"/>
    <w:uiPriority w:val="99"/>
    <w:unhideWhenUsed/>
    <w:rsid w:val="002D01D6"/>
    <w:pPr>
      <w:tabs>
        <w:tab w:val="center" w:pos="4153"/>
        <w:tab w:val="right" w:pos="8306"/>
      </w:tabs>
      <w:snapToGrid w:val="0"/>
    </w:pPr>
    <w:rPr>
      <w:sz w:val="18"/>
      <w:szCs w:val="18"/>
    </w:rPr>
  </w:style>
  <w:style w:type="character" w:customStyle="1" w:styleId="af1">
    <w:name w:val="页脚 字符"/>
    <w:basedOn w:val="a0"/>
    <w:link w:val="af0"/>
    <w:uiPriority w:val="99"/>
    <w:rsid w:val="002D01D6"/>
    <w:rPr>
      <w:sz w:val="18"/>
      <w:szCs w:val="18"/>
    </w:rPr>
  </w:style>
  <w:style w:type="paragraph" w:styleId="af2">
    <w:name w:val="Plain Text"/>
    <w:basedOn w:val="a"/>
    <w:link w:val="af3"/>
    <w:rsid w:val="002D01D6"/>
    <w:pPr>
      <w:jc w:val="both"/>
    </w:pPr>
    <w:rPr>
      <w:rFonts w:ascii="宋体" w:hAnsi="Courier New" w:cs="Courier New"/>
      <w:kern w:val="2"/>
      <w:sz w:val="21"/>
      <w:szCs w:val="21"/>
    </w:rPr>
  </w:style>
  <w:style w:type="character" w:customStyle="1" w:styleId="af3">
    <w:name w:val="纯文本 字符"/>
    <w:basedOn w:val="a0"/>
    <w:link w:val="af2"/>
    <w:rsid w:val="002D01D6"/>
    <w:rPr>
      <w:rFonts w:ascii="宋体" w:eastAsia="宋体" w:hAnsi="Courier New" w:cs="Courier New"/>
      <w:szCs w:val="21"/>
      <w14:ligatures w14:val="none"/>
    </w:rPr>
  </w:style>
  <w:style w:type="paragraph" w:styleId="af4">
    <w:name w:val="Body Text"/>
    <w:basedOn w:val="a"/>
    <w:link w:val="af5"/>
    <w:rsid w:val="002D01D6"/>
    <w:pPr>
      <w:spacing w:after="120"/>
      <w:jc w:val="both"/>
    </w:pPr>
    <w:rPr>
      <w:rFonts w:ascii="Times New Roman" w:hAnsi="Times New Roman" w:cs="Times New Roman"/>
      <w:kern w:val="2"/>
      <w:sz w:val="21"/>
      <w:szCs w:val="24"/>
    </w:rPr>
  </w:style>
  <w:style w:type="character" w:customStyle="1" w:styleId="af5">
    <w:name w:val="正文文本 字符"/>
    <w:basedOn w:val="a0"/>
    <w:link w:val="af4"/>
    <w:rsid w:val="002D01D6"/>
    <w:rPr>
      <w:rFonts w:ascii="Times New Roman" w:eastAsia="宋体" w:hAnsi="Times New Roman" w:cs="Times New Roman"/>
      <w:szCs w:val="24"/>
      <w14:ligatures w14:val="none"/>
    </w:rPr>
  </w:style>
  <w:style w:type="table" w:styleId="af6">
    <w:name w:val="Table Grid"/>
    <w:basedOn w:val="a1"/>
    <w:uiPriority w:val="39"/>
    <w:rsid w:val="002D01D6"/>
    <w:pPr>
      <w:widowControl w:val="0"/>
    </w:pPr>
    <w:rPr>
      <w:rFonts w:ascii="Arial" w:hAnsi="Arial" w:cs="Arial"/>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摘要"/>
    <w:basedOn w:val="2"/>
    <w:link w:val="af8"/>
    <w:qFormat/>
    <w:rsid w:val="00727D59"/>
  </w:style>
  <w:style w:type="character" w:customStyle="1" w:styleId="af8">
    <w:name w:val="摘要 字符"/>
    <w:basedOn w:val="20"/>
    <w:link w:val="af7"/>
    <w:rsid w:val="00727D59"/>
    <w:rPr>
      <w:rFonts w:ascii="Arial" w:eastAsia="宋体" w:hAnsi="Arial" w:cs="Arial"/>
      <w:b/>
      <w:bCs/>
      <w:kern w:val="0"/>
      <w:sz w:val="24"/>
      <w:szCs w:val="24"/>
      <w14:ligatures w14:val="none"/>
    </w:rPr>
  </w:style>
  <w:style w:type="paragraph" w:styleId="TOC1">
    <w:name w:val="toc 1"/>
    <w:basedOn w:val="a"/>
    <w:next w:val="a"/>
    <w:autoRedefine/>
    <w:uiPriority w:val="39"/>
    <w:unhideWhenUsed/>
    <w:rsid w:val="00E82816"/>
  </w:style>
  <w:style w:type="paragraph" w:styleId="TOC2">
    <w:name w:val="toc 2"/>
    <w:basedOn w:val="a"/>
    <w:next w:val="a"/>
    <w:autoRedefine/>
    <w:uiPriority w:val="39"/>
    <w:unhideWhenUsed/>
    <w:rsid w:val="00E82816"/>
    <w:pPr>
      <w:ind w:leftChars="200" w:left="420"/>
    </w:pPr>
  </w:style>
  <w:style w:type="character" w:styleId="af9">
    <w:name w:val="Hyperlink"/>
    <w:basedOn w:val="a0"/>
    <w:uiPriority w:val="99"/>
    <w:unhideWhenUsed/>
    <w:rsid w:val="00E82816"/>
    <w:rPr>
      <w:color w:val="0563C1" w:themeColor="hyperlink"/>
      <w:u w:val="single"/>
    </w:rPr>
  </w:style>
  <w:style w:type="paragraph" w:styleId="afa">
    <w:name w:val="footnote text"/>
    <w:basedOn w:val="a"/>
    <w:link w:val="afb"/>
    <w:uiPriority w:val="99"/>
    <w:semiHidden/>
    <w:unhideWhenUsed/>
    <w:rsid w:val="00A421EE"/>
    <w:pPr>
      <w:snapToGrid w:val="0"/>
    </w:pPr>
    <w:rPr>
      <w:sz w:val="18"/>
      <w:szCs w:val="18"/>
    </w:rPr>
  </w:style>
  <w:style w:type="character" w:customStyle="1" w:styleId="afb">
    <w:name w:val="脚注文本 字符"/>
    <w:basedOn w:val="a0"/>
    <w:link w:val="afa"/>
    <w:uiPriority w:val="99"/>
    <w:semiHidden/>
    <w:rsid w:val="00A421EE"/>
    <w:rPr>
      <w:rFonts w:ascii="Arial" w:eastAsia="宋体" w:hAnsi="Arial" w:cs="Arial"/>
      <w:kern w:val="0"/>
      <w:sz w:val="18"/>
      <w:szCs w:val="18"/>
      <w14:ligatures w14:val="none"/>
    </w:rPr>
  </w:style>
  <w:style w:type="character" w:styleId="afc">
    <w:name w:val="footnote reference"/>
    <w:basedOn w:val="a0"/>
    <w:uiPriority w:val="99"/>
    <w:semiHidden/>
    <w:unhideWhenUsed/>
    <w:rsid w:val="00A421EE"/>
    <w:rPr>
      <w:vertAlign w:val="superscript"/>
    </w:rPr>
  </w:style>
  <w:style w:type="paragraph" w:styleId="afd">
    <w:name w:val="Normal (Web)"/>
    <w:basedOn w:val="a"/>
    <w:uiPriority w:val="99"/>
    <w:semiHidden/>
    <w:unhideWhenUsed/>
    <w:rsid w:val="00CE182B"/>
    <w:pPr>
      <w:widowControl/>
      <w:spacing w:before="100" w:beforeAutospacing="1" w:after="100" w:afterAutospacing="1" w:line="240" w:lineRule="auto"/>
      <w:ind w:firstLineChars="0" w:firstLine="0"/>
    </w:pPr>
    <w:rPr>
      <w:rFonts w:ascii="宋体" w:hAnsi="宋体" w:cs="宋体"/>
      <w:szCs w:val="24"/>
    </w:rPr>
  </w:style>
  <w:style w:type="character" w:styleId="afe">
    <w:name w:val="annotation reference"/>
    <w:basedOn w:val="a0"/>
    <w:uiPriority w:val="99"/>
    <w:semiHidden/>
    <w:unhideWhenUsed/>
    <w:rsid w:val="00CE182B"/>
    <w:rPr>
      <w:sz w:val="21"/>
      <w:szCs w:val="21"/>
    </w:rPr>
  </w:style>
  <w:style w:type="paragraph" w:styleId="aff">
    <w:name w:val="annotation text"/>
    <w:basedOn w:val="a"/>
    <w:link w:val="aff0"/>
    <w:uiPriority w:val="99"/>
    <w:semiHidden/>
    <w:unhideWhenUsed/>
    <w:rsid w:val="00CE182B"/>
  </w:style>
  <w:style w:type="character" w:customStyle="1" w:styleId="aff0">
    <w:name w:val="批注文字 字符"/>
    <w:basedOn w:val="a0"/>
    <w:link w:val="aff"/>
    <w:uiPriority w:val="99"/>
    <w:semiHidden/>
    <w:rsid w:val="00CE182B"/>
    <w:rPr>
      <w:rFonts w:ascii="Arial" w:eastAsia="宋体" w:hAnsi="Arial" w:cs="Arial"/>
      <w:kern w:val="0"/>
      <w:sz w:val="24"/>
      <w14:ligatures w14:val="none"/>
    </w:rPr>
  </w:style>
  <w:style w:type="paragraph" w:styleId="aff1">
    <w:name w:val="annotation subject"/>
    <w:basedOn w:val="aff"/>
    <w:next w:val="aff"/>
    <w:link w:val="aff2"/>
    <w:uiPriority w:val="99"/>
    <w:semiHidden/>
    <w:unhideWhenUsed/>
    <w:rsid w:val="00CE182B"/>
    <w:rPr>
      <w:b/>
      <w:bCs/>
    </w:rPr>
  </w:style>
  <w:style w:type="character" w:customStyle="1" w:styleId="aff2">
    <w:name w:val="批注主题 字符"/>
    <w:basedOn w:val="aff0"/>
    <w:link w:val="aff1"/>
    <w:uiPriority w:val="99"/>
    <w:semiHidden/>
    <w:rsid w:val="00CE182B"/>
    <w:rPr>
      <w:rFonts w:ascii="Arial" w:eastAsia="宋体" w:hAnsi="Arial" w:cs="Arial"/>
      <w:b/>
      <w:b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87">
      <w:bodyDiv w:val="1"/>
      <w:marLeft w:val="0"/>
      <w:marRight w:val="0"/>
      <w:marTop w:val="0"/>
      <w:marBottom w:val="0"/>
      <w:divBdr>
        <w:top w:val="none" w:sz="0" w:space="0" w:color="auto"/>
        <w:left w:val="none" w:sz="0" w:space="0" w:color="auto"/>
        <w:bottom w:val="none" w:sz="0" w:space="0" w:color="auto"/>
        <w:right w:val="none" w:sz="0" w:space="0" w:color="auto"/>
      </w:divBdr>
    </w:div>
    <w:div w:id="192619112">
      <w:bodyDiv w:val="1"/>
      <w:marLeft w:val="0"/>
      <w:marRight w:val="0"/>
      <w:marTop w:val="0"/>
      <w:marBottom w:val="0"/>
      <w:divBdr>
        <w:top w:val="none" w:sz="0" w:space="0" w:color="auto"/>
        <w:left w:val="none" w:sz="0" w:space="0" w:color="auto"/>
        <w:bottom w:val="none" w:sz="0" w:space="0" w:color="auto"/>
        <w:right w:val="none" w:sz="0" w:space="0" w:color="auto"/>
      </w:divBdr>
    </w:div>
    <w:div w:id="207185318">
      <w:bodyDiv w:val="1"/>
      <w:marLeft w:val="0"/>
      <w:marRight w:val="0"/>
      <w:marTop w:val="0"/>
      <w:marBottom w:val="0"/>
      <w:divBdr>
        <w:top w:val="none" w:sz="0" w:space="0" w:color="auto"/>
        <w:left w:val="none" w:sz="0" w:space="0" w:color="auto"/>
        <w:bottom w:val="none" w:sz="0" w:space="0" w:color="auto"/>
        <w:right w:val="none" w:sz="0" w:space="0" w:color="auto"/>
      </w:divBdr>
    </w:div>
    <w:div w:id="268124778">
      <w:bodyDiv w:val="1"/>
      <w:marLeft w:val="0"/>
      <w:marRight w:val="0"/>
      <w:marTop w:val="0"/>
      <w:marBottom w:val="0"/>
      <w:divBdr>
        <w:top w:val="none" w:sz="0" w:space="0" w:color="auto"/>
        <w:left w:val="none" w:sz="0" w:space="0" w:color="auto"/>
        <w:bottom w:val="none" w:sz="0" w:space="0" w:color="auto"/>
        <w:right w:val="none" w:sz="0" w:space="0" w:color="auto"/>
      </w:divBdr>
    </w:div>
    <w:div w:id="393889481">
      <w:bodyDiv w:val="1"/>
      <w:marLeft w:val="0"/>
      <w:marRight w:val="0"/>
      <w:marTop w:val="0"/>
      <w:marBottom w:val="0"/>
      <w:divBdr>
        <w:top w:val="none" w:sz="0" w:space="0" w:color="auto"/>
        <w:left w:val="none" w:sz="0" w:space="0" w:color="auto"/>
        <w:bottom w:val="none" w:sz="0" w:space="0" w:color="auto"/>
        <w:right w:val="none" w:sz="0" w:space="0" w:color="auto"/>
      </w:divBdr>
    </w:div>
    <w:div w:id="398478644">
      <w:bodyDiv w:val="1"/>
      <w:marLeft w:val="0"/>
      <w:marRight w:val="0"/>
      <w:marTop w:val="0"/>
      <w:marBottom w:val="0"/>
      <w:divBdr>
        <w:top w:val="none" w:sz="0" w:space="0" w:color="auto"/>
        <w:left w:val="none" w:sz="0" w:space="0" w:color="auto"/>
        <w:bottom w:val="none" w:sz="0" w:space="0" w:color="auto"/>
        <w:right w:val="none" w:sz="0" w:space="0" w:color="auto"/>
      </w:divBdr>
    </w:div>
    <w:div w:id="449589966">
      <w:bodyDiv w:val="1"/>
      <w:marLeft w:val="0"/>
      <w:marRight w:val="0"/>
      <w:marTop w:val="0"/>
      <w:marBottom w:val="0"/>
      <w:divBdr>
        <w:top w:val="none" w:sz="0" w:space="0" w:color="auto"/>
        <w:left w:val="none" w:sz="0" w:space="0" w:color="auto"/>
        <w:bottom w:val="none" w:sz="0" w:space="0" w:color="auto"/>
        <w:right w:val="none" w:sz="0" w:space="0" w:color="auto"/>
      </w:divBdr>
    </w:div>
    <w:div w:id="596256162">
      <w:bodyDiv w:val="1"/>
      <w:marLeft w:val="0"/>
      <w:marRight w:val="0"/>
      <w:marTop w:val="0"/>
      <w:marBottom w:val="0"/>
      <w:divBdr>
        <w:top w:val="none" w:sz="0" w:space="0" w:color="auto"/>
        <w:left w:val="none" w:sz="0" w:space="0" w:color="auto"/>
        <w:bottom w:val="none" w:sz="0" w:space="0" w:color="auto"/>
        <w:right w:val="none" w:sz="0" w:space="0" w:color="auto"/>
      </w:divBdr>
    </w:div>
    <w:div w:id="653146932">
      <w:bodyDiv w:val="1"/>
      <w:marLeft w:val="0"/>
      <w:marRight w:val="0"/>
      <w:marTop w:val="0"/>
      <w:marBottom w:val="0"/>
      <w:divBdr>
        <w:top w:val="none" w:sz="0" w:space="0" w:color="auto"/>
        <w:left w:val="none" w:sz="0" w:space="0" w:color="auto"/>
        <w:bottom w:val="none" w:sz="0" w:space="0" w:color="auto"/>
        <w:right w:val="none" w:sz="0" w:space="0" w:color="auto"/>
      </w:divBdr>
    </w:div>
    <w:div w:id="771822252">
      <w:bodyDiv w:val="1"/>
      <w:marLeft w:val="0"/>
      <w:marRight w:val="0"/>
      <w:marTop w:val="0"/>
      <w:marBottom w:val="0"/>
      <w:divBdr>
        <w:top w:val="none" w:sz="0" w:space="0" w:color="auto"/>
        <w:left w:val="none" w:sz="0" w:space="0" w:color="auto"/>
        <w:bottom w:val="none" w:sz="0" w:space="0" w:color="auto"/>
        <w:right w:val="none" w:sz="0" w:space="0" w:color="auto"/>
      </w:divBdr>
    </w:div>
    <w:div w:id="801075069">
      <w:bodyDiv w:val="1"/>
      <w:marLeft w:val="0"/>
      <w:marRight w:val="0"/>
      <w:marTop w:val="0"/>
      <w:marBottom w:val="0"/>
      <w:divBdr>
        <w:top w:val="none" w:sz="0" w:space="0" w:color="auto"/>
        <w:left w:val="none" w:sz="0" w:space="0" w:color="auto"/>
        <w:bottom w:val="none" w:sz="0" w:space="0" w:color="auto"/>
        <w:right w:val="none" w:sz="0" w:space="0" w:color="auto"/>
      </w:divBdr>
    </w:div>
    <w:div w:id="821314934">
      <w:bodyDiv w:val="1"/>
      <w:marLeft w:val="0"/>
      <w:marRight w:val="0"/>
      <w:marTop w:val="0"/>
      <w:marBottom w:val="0"/>
      <w:divBdr>
        <w:top w:val="none" w:sz="0" w:space="0" w:color="auto"/>
        <w:left w:val="none" w:sz="0" w:space="0" w:color="auto"/>
        <w:bottom w:val="none" w:sz="0" w:space="0" w:color="auto"/>
        <w:right w:val="none" w:sz="0" w:space="0" w:color="auto"/>
      </w:divBdr>
    </w:div>
    <w:div w:id="894127290">
      <w:bodyDiv w:val="1"/>
      <w:marLeft w:val="0"/>
      <w:marRight w:val="0"/>
      <w:marTop w:val="0"/>
      <w:marBottom w:val="0"/>
      <w:divBdr>
        <w:top w:val="none" w:sz="0" w:space="0" w:color="auto"/>
        <w:left w:val="none" w:sz="0" w:space="0" w:color="auto"/>
        <w:bottom w:val="none" w:sz="0" w:space="0" w:color="auto"/>
        <w:right w:val="none" w:sz="0" w:space="0" w:color="auto"/>
      </w:divBdr>
    </w:div>
    <w:div w:id="919026395">
      <w:bodyDiv w:val="1"/>
      <w:marLeft w:val="0"/>
      <w:marRight w:val="0"/>
      <w:marTop w:val="0"/>
      <w:marBottom w:val="0"/>
      <w:divBdr>
        <w:top w:val="none" w:sz="0" w:space="0" w:color="auto"/>
        <w:left w:val="none" w:sz="0" w:space="0" w:color="auto"/>
        <w:bottom w:val="none" w:sz="0" w:space="0" w:color="auto"/>
        <w:right w:val="none" w:sz="0" w:space="0" w:color="auto"/>
      </w:divBdr>
    </w:div>
    <w:div w:id="1138762385">
      <w:bodyDiv w:val="1"/>
      <w:marLeft w:val="0"/>
      <w:marRight w:val="0"/>
      <w:marTop w:val="0"/>
      <w:marBottom w:val="0"/>
      <w:divBdr>
        <w:top w:val="none" w:sz="0" w:space="0" w:color="auto"/>
        <w:left w:val="none" w:sz="0" w:space="0" w:color="auto"/>
        <w:bottom w:val="none" w:sz="0" w:space="0" w:color="auto"/>
        <w:right w:val="none" w:sz="0" w:space="0" w:color="auto"/>
      </w:divBdr>
    </w:div>
    <w:div w:id="1157767908">
      <w:bodyDiv w:val="1"/>
      <w:marLeft w:val="0"/>
      <w:marRight w:val="0"/>
      <w:marTop w:val="0"/>
      <w:marBottom w:val="0"/>
      <w:divBdr>
        <w:top w:val="none" w:sz="0" w:space="0" w:color="auto"/>
        <w:left w:val="none" w:sz="0" w:space="0" w:color="auto"/>
        <w:bottom w:val="none" w:sz="0" w:space="0" w:color="auto"/>
        <w:right w:val="none" w:sz="0" w:space="0" w:color="auto"/>
      </w:divBdr>
    </w:div>
    <w:div w:id="1167133767">
      <w:bodyDiv w:val="1"/>
      <w:marLeft w:val="0"/>
      <w:marRight w:val="0"/>
      <w:marTop w:val="0"/>
      <w:marBottom w:val="0"/>
      <w:divBdr>
        <w:top w:val="none" w:sz="0" w:space="0" w:color="auto"/>
        <w:left w:val="none" w:sz="0" w:space="0" w:color="auto"/>
        <w:bottom w:val="none" w:sz="0" w:space="0" w:color="auto"/>
        <w:right w:val="none" w:sz="0" w:space="0" w:color="auto"/>
      </w:divBdr>
    </w:div>
    <w:div w:id="1262185217">
      <w:bodyDiv w:val="1"/>
      <w:marLeft w:val="0"/>
      <w:marRight w:val="0"/>
      <w:marTop w:val="0"/>
      <w:marBottom w:val="0"/>
      <w:divBdr>
        <w:top w:val="none" w:sz="0" w:space="0" w:color="auto"/>
        <w:left w:val="none" w:sz="0" w:space="0" w:color="auto"/>
        <w:bottom w:val="none" w:sz="0" w:space="0" w:color="auto"/>
        <w:right w:val="none" w:sz="0" w:space="0" w:color="auto"/>
      </w:divBdr>
    </w:div>
    <w:div w:id="1267228473">
      <w:bodyDiv w:val="1"/>
      <w:marLeft w:val="0"/>
      <w:marRight w:val="0"/>
      <w:marTop w:val="0"/>
      <w:marBottom w:val="0"/>
      <w:divBdr>
        <w:top w:val="none" w:sz="0" w:space="0" w:color="auto"/>
        <w:left w:val="none" w:sz="0" w:space="0" w:color="auto"/>
        <w:bottom w:val="none" w:sz="0" w:space="0" w:color="auto"/>
        <w:right w:val="none" w:sz="0" w:space="0" w:color="auto"/>
      </w:divBdr>
    </w:div>
    <w:div w:id="1277836768">
      <w:bodyDiv w:val="1"/>
      <w:marLeft w:val="0"/>
      <w:marRight w:val="0"/>
      <w:marTop w:val="0"/>
      <w:marBottom w:val="0"/>
      <w:divBdr>
        <w:top w:val="none" w:sz="0" w:space="0" w:color="auto"/>
        <w:left w:val="none" w:sz="0" w:space="0" w:color="auto"/>
        <w:bottom w:val="none" w:sz="0" w:space="0" w:color="auto"/>
        <w:right w:val="none" w:sz="0" w:space="0" w:color="auto"/>
      </w:divBdr>
    </w:div>
    <w:div w:id="1352759044">
      <w:bodyDiv w:val="1"/>
      <w:marLeft w:val="0"/>
      <w:marRight w:val="0"/>
      <w:marTop w:val="0"/>
      <w:marBottom w:val="0"/>
      <w:divBdr>
        <w:top w:val="none" w:sz="0" w:space="0" w:color="auto"/>
        <w:left w:val="none" w:sz="0" w:space="0" w:color="auto"/>
        <w:bottom w:val="none" w:sz="0" w:space="0" w:color="auto"/>
        <w:right w:val="none" w:sz="0" w:space="0" w:color="auto"/>
      </w:divBdr>
    </w:div>
    <w:div w:id="1422214947">
      <w:bodyDiv w:val="1"/>
      <w:marLeft w:val="0"/>
      <w:marRight w:val="0"/>
      <w:marTop w:val="0"/>
      <w:marBottom w:val="0"/>
      <w:divBdr>
        <w:top w:val="none" w:sz="0" w:space="0" w:color="auto"/>
        <w:left w:val="none" w:sz="0" w:space="0" w:color="auto"/>
        <w:bottom w:val="none" w:sz="0" w:space="0" w:color="auto"/>
        <w:right w:val="none" w:sz="0" w:space="0" w:color="auto"/>
      </w:divBdr>
    </w:div>
    <w:div w:id="1437167366">
      <w:bodyDiv w:val="1"/>
      <w:marLeft w:val="0"/>
      <w:marRight w:val="0"/>
      <w:marTop w:val="0"/>
      <w:marBottom w:val="0"/>
      <w:divBdr>
        <w:top w:val="none" w:sz="0" w:space="0" w:color="auto"/>
        <w:left w:val="none" w:sz="0" w:space="0" w:color="auto"/>
        <w:bottom w:val="none" w:sz="0" w:space="0" w:color="auto"/>
        <w:right w:val="none" w:sz="0" w:space="0" w:color="auto"/>
      </w:divBdr>
    </w:div>
    <w:div w:id="1454321147">
      <w:bodyDiv w:val="1"/>
      <w:marLeft w:val="0"/>
      <w:marRight w:val="0"/>
      <w:marTop w:val="0"/>
      <w:marBottom w:val="0"/>
      <w:divBdr>
        <w:top w:val="none" w:sz="0" w:space="0" w:color="auto"/>
        <w:left w:val="none" w:sz="0" w:space="0" w:color="auto"/>
        <w:bottom w:val="none" w:sz="0" w:space="0" w:color="auto"/>
        <w:right w:val="none" w:sz="0" w:space="0" w:color="auto"/>
      </w:divBdr>
    </w:div>
    <w:div w:id="1468282906">
      <w:bodyDiv w:val="1"/>
      <w:marLeft w:val="0"/>
      <w:marRight w:val="0"/>
      <w:marTop w:val="0"/>
      <w:marBottom w:val="0"/>
      <w:divBdr>
        <w:top w:val="none" w:sz="0" w:space="0" w:color="auto"/>
        <w:left w:val="none" w:sz="0" w:space="0" w:color="auto"/>
        <w:bottom w:val="none" w:sz="0" w:space="0" w:color="auto"/>
        <w:right w:val="none" w:sz="0" w:space="0" w:color="auto"/>
      </w:divBdr>
    </w:div>
    <w:div w:id="1476877367">
      <w:bodyDiv w:val="1"/>
      <w:marLeft w:val="0"/>
      <w:marRight w:val="0"/>
      <w:marTop w:val="0"/>
      <w:marBottom w:val="0"/>
      <w:divBdr>
        <w:top w:val="none" w:sz="0" w:space="0" w:color="auto"/>
        <w:left w:val="none" w:sz="0" w:space="0" w:color="auto"/>
        <w:bottom w:val="none" w:sz="0" w:space="0" w:color="auto"/>
        <w:right w:val="none" w:sz="0" w:space="0" w:color="auto"/>
      </w:divBdr>
    </w:div>
    <w:div w:id="1499155930">
      <w:bodyDiv w:val="1"/>
      <w:marLeft w:val="0"/>
      <w:marRight w:val="0"/>
      <w:marTop w:val="0"/>
      <w:marBottom w:val="0"/>
      <w:divBdr>
        <w:top w:val="none" w:sz="0" w:space="0" w:color="auto"/>
        <w:left w:val="none" w:sz="0" w:space="0" w:color="auto"/>
        <w:bottom w:val="none" w:sz="0" w:space="0" w:color="auto"/>
        <w:right w:val="none" w:sz="0" w:space="0" w:color="auto"/>
      </w:divBdr>
    </w:div>
    <w:div w:id="1517840554">
      <w:bodyDiv w:val="1"/>
      <w:marLeft w:val="0"/>
      <w:marRight w:val="0"/>
      <w:marTop w:val="0"/>
      <w:marBottom w:val="0"/>
      <w:divBdr>
        <w:top w:val="none" w:sz="0" w:space="0" w:color="auto"/>
        <w:left w:val="none" w:sz="0" w:space="0" w:color="auto"/>
        <w:bottom w:val="none" w:sz="0" w:space="0" w:color="auto"/>
        <w:right w:val="none" w:sz="0" w:space="0" w:color="auto"/>
      </w:divBdr>
    </w:div>
    <w:div w:id="1568687042">
      <w:bodyDiv w:val="1"/>
      <w:marLeft w:val="0"/>
      <w:marRight w:val="0"/>
      <w:marTop w:val="0"/>
      <w:marBottom w:val="0"/>
      <w:divBdr>
        <w:top w:val="none" w:sz="0" w:space="0" w:color="auto"/>
        <w:left w:val="none" w:sz="0" w:space="0" w:color="auto"/>
        <w:bottom w:val="none" w:sz="0" w:space="0" w:color="auto"/>
        <w:right w:val="none" w:sz="0" w:space="0" w:color="auto"/>
      </w:divBdr>
    </w:div>
    <w:div w:id="1636371966">
      <w:bodyDiv w:val="1"/>
      <w:marLeft w:val="0"/>
      <w:marRight w:val="0"/>
      <w:marTop w:val="0"/>
      <w:marBottom w:val="0"/>
      <w:divBdr>
        <w:top w:val="none" w:sz="0" w:space="0" w:color="auto"/>
        <w:left w:val="none" w:sz="0" w:space="0" w:color="auto"/>
        <w:bottom w:val="none" w:sz="0" w:space="0" w:color="auto"/>
        <w:right w:val="none" w:sz="0" w:space="0" w:color="auto"/>
      </w:divBdr>
    </w:div>
    <w:div w:id="1673987301">
      <w:bodyDiv w:val="1"/>
      <w:marLeft w:val="0"/>
      <w:marRight w:val="0"/>
      <w:marTop w:val="0"/>
      <w:marBottom w:val="0"/>
      <w:divBdr>
        <w:top w:val="none" w:sz="0" w:space="0" w:color="auto"/>
        <w:left w:val="none" w:sz="0" w:space="0" w:color="auto"/>
        <w:bottom w:val="none" w:sz="0" w:space="0" w:color="auto"/>
        <w:right w:val="none" w:sz="0" w:space="0" w:color="auto"/>
      </w:divBdr>
    </w:div>
    <w:div w:id="1713117181">
      <w:bodyDiv w:val="1"/>
      <w:marLeft w:val="0"/>
      <w:marRight w:val="0"/>
      <w:marTop w:val="0"/>
      <w:marBottom w:val="0"/>
      <w:divBdr>
        <w:top w:val="none" w:sz="0" w:space="0" w:color="auto"/>
        <w:left w:val="none" w:sz="0" w:space="0" w:color="auto"/>
        <w:bottom w:val="none" w:sz="0" w:space="0" w:color="auto"/>
        <w:right w:val="none" w:sz="0" w:space="0" w:color="auto"/>
      </w:divBdr>
    </w:div>
    <w:div w:id="1771505930">
      <w:bodyDiv w:val="1"/>
      <w:marLeft w:val="0"/>
      <w:marRight w:val="0"/>
      <w:marTop w:val="0"/>
      <w:marBottom w:val="0"/>
      <w:divBdr>
        <w:top w:val="none" w:sz="0" w:space="0" w:color="auto"/>
        <w:left w:val="none" w:sz="0" w:space="0" w:color="auto"/>
        <w:bottom w:val="none" w:sz="0" w:space="0" w:color="auto"/>
        <w:right w:val="none" w:sz="0" w:space="0" w:color="auto"/>
      </w:divBdr>
    </w:div>
    <w:div w:id="1830290879">
      <w:bodyDiv w:val="1"/>
      <w:marLeft w:val="0"/>
      <w:marRight w:val="0"/>
      <w:marTop w:val="0"/>
      <w:marBottom w:val="0"/>
      <w:divBdr>
        <w:top w:val="none" w:sz="0" w:space="0" w:color="auto"/>
        <w:left w:val="none" w:sz="0" w:space="0" w:color="auto"/>
        <w:bottom w:val="none" w:sz="0" w:space="0" w:color="auto"/>
        <w:right w:val="none" w:sz="0" w:space="0" w:color="auto"/>
      </w:divBdr>
    </w:div>
    <w:div w:id="1868904431">
      <w:bodyDiv w:val="1"/>
      <w:marLeft w:val="0"/>
      <w:marRight w:val="0"/>
      <w:marTop w:val="0"/>
      <w:marBottom w:val="0"/>
      <w:divBdr>
        <w:top w:val="none" w:sz="0" w:space="0" w:color="auto"/>
        <w:left w:val="none" w:sz="0" w:space="0" w:color="auto"/>
        <w:bottom w:val="none" w:sz="0" w:space="0" w:color="auto"/>
        <w:right w:val="none" w:sz="0" w:space="0" w:color="auto"/>
      </w:divBdr>
    </w:div>
    <w:div w:id="1889872758">
      <w:bodyDiv w:val="1"/>
      <w:marLeft w:val="0"/>
      <w:marRight w:val="0"/>
      <w:marTop w:val="0"/>
      <w:marBottom w:val="0"/>
      <w:divBdr>
        <w:top w:val="none" w:sz="0" w:space="0" w:color="auto"/>
        <w:left w:val="none" w:sz="0" w:space="0" w:color="auto"/>
        <w:bottom w:val="none" w:sz="0" w:space="0" w:color="auto"/>
        <w:right w:val="none" w:sz="0" w:space="0" w:color="auto"/>
      </w:divBdr>
    </w:div>
    <w:div w:id="1941528258">
      <w:bodyDiv w:val="1"/>
      <w:marLeft w:val="0"/>
      <w:marRight w:val="0"/>
      <w:marTop w:val="0"/>
      <w:marBottom w:val="0"/>
      <w:divBdr>
        <w:top w:val="none" w:sz="0" w:space="0" w:color="auto"/>
        <w:left w:val="none" w:sz="0" w:space="0" w:color="auto"/>
        <w:bottom w:val="none" w:sz="0" w:space="0" w:color="auto"/>
        <w:right w:val="none" w:sz="0" w:space="0" w:color="auto"/>
      </w:divBdr>
    </w:div>
    <w:div w:id="2068796365">
      <w:bodyDiv w:val="1"/>
      <w:marLeft w:val="0"/>
      <w:marRight w:val="0"/>
      <w:marTop w:val="0"/>
      <w:marBottom w:val="0"/>
      <w:divBdr>
        <w:top w:val="none" w:sz="0" w:space="0" w:color="auto"/>
        <w:left w:val="none" w:sz="0" w:space="0" w:color="auto"/>
        <w:bottom w:val="none" w:sz="0" w:space="0" w:color="auto"/>
        <w:right w:val="none" w:sz="0" w:space="0" w:color="auto"/>
      </w:divBdr>
    </w:div>
    <w:div w:id="2079015562">
      <w:bodyDiv w:val="1"/>
      <w:marLeft w:val="0"/>
      <w:marRight w:val="0"/>
      <w:marTop w:val="0"/>
      <w:marBottom w:val="0"/>
      <w:divBdr>
        <w:top w:val="none" w:sz="0" w:space="0" w:color="auto"/>
        <w:left w:val="none" w:sz="0" w:space="0" w:color="auto"/>
        <w:bottom w:val="none" w:sz="0" w:space="0" w:color="auto"/>
        <w:right w:val="none" w:sz="0" w:space="0" w:color="auto"/>
      </w:divBdr>
    </w:div>
    <w:div w:id="2081977161">
      <w:bodyDiv w:val="1"/>
      <w:marLeft w:val="0"/>
      <w:marRight w:val="0"/>
      <w:marTop w:val="0"/>
      <w:marBottom w:val="0"/>
      <w:divBdr>
        <w:top w:val="none" w:sz="0" w:space="0" w:color="auto"/>
        <w:left w:val="none" w:sz="0" w:space="0" w:color="auto"/>
        <w:bottom w:val="none" w:sz="0" w:space="0" w:color="auto"/>
        <w:right w:val="none" w:sz="0" w:space="0" w:color="auto"/>
      </w:divBdr>
    </w:div>
    <w:div w:id="2122145063">
      <w:bodyDiv w:val="1"/>
      <w:marLeft w:val="0"/>
      <w:marRight w:val="0"/>
      <w:marTop w:val="0"/>
      <w:marBottom w:val="0"/>
      <w:divBdr>
        <w:top w:val="none" w:sz="0" w:space="0" w:color="auto"/>
        <w:left w:val="none" w:sz="0" w:space="0" w:color="auto"/>
        <w:bottom w:val="none" w:sz="0" w:space="0" w:color="auto"/>
        <w:right w:val="none" w:sz="0" w:space="0" w:color="auto"/>
      </w:divBdr>
    </w:div>
    <w:div w:id="21273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078E-0F97-48FE-A52F-5C48FBD2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起刚 陈</dc:creator>
  <cp:keywords/>
  <dc:description/>
  <cp:lastModifiedBy>起刚 陈</cp:lastModifiedBy>
  <cp:revision>29</cp:revision>
  <dcterms:created xsi:type="dcterms:W3CDTF">2025-06-02T09:42:00Z</dcterms:created>
  <dcterms:modified xsi:type="dcterms:W3CDTF">2025-06-04T06:15:00Z</dcterms:modified>
</cp:coreProperties>
</file>