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0.xml" ContentType="application/vnd.openxmlformats-officedocument.wordprocessingml.fontTable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633F83" w:rsidRDefault="00901F7B">
      <w:pPr>
        <w:spacing w:after="591"/>
        <w:ind w:left="1690" w:right="2087"/>
        <w:textAlignment w:val="baseline"/>
      </w:pPr>
      <w:r>
        <w:rPr>
          <w:noProof/>
          <w:lang w:eastAsia="zh-CN"/>
        </w:rPr>
        <w:drawing>
          <wp:inline distT="0" distB="0" distL="0" distR="0">
            <wp:extent cx="3380105" cy="190754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802"/>
        <w:tblW w:w="99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0"/>
        <w:gridCol w:w="3885"/>
        <w:gridCol w:w="3945"/>
      </w:tblGrid>
      <w:tr w:rsidR="00E90C86" w:rsidTr="00E90C86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90C86" w:rsidRPr="003410B5" w:rsidRDefault="00E90C86" w:rsidP="00E90C86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文件版本</w:t>
            </w:r>
            <w:proofErr w:type="spellEnd"/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90C86" w:rsidRDefault="00E90C86" w:rsidP="00E90C86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负责人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90C86" w:rsidRDefault="00E90C86" w:rsidP="00E90C86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最后修订日期</w:t>
            </w:r>
            <w:proofErr w:type="spellEnd"/>
          </w:p>
        </w:tc>
      </w:tr>
      <w:tr w:rsidR="00E90C86" w:rsidTr="00E90C86">
        <w:trPr>
          <w:trHeight w:hRule="exact" w:val="29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90C86" w:rsidRPr="003410B5" w:rsidRDefault="00E90C86" w:rsidP="00E90C86">
            <w:pPr>
              <w:spacing w:after="15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1.1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0C86" w:rsidRDefault="00E90C86" w:rsidP="00E90C86">
            <w:pPr>
              <w:spacing w:after="15" w:line="228" w:lineRule="exact"/>
              <w:ind w:left="110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Jay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90C86" w:rsidRPr="00036679" w:rsidRDefault="00E90C86" w:rsidP="00E90C86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10/01/201</w:t>
            </w:r>
            <w:r>
              <w:rPr>
                <w:rFonts w:ascii="Verdana" w:eastAsiaTheme="minorEastAsia" w:hAnsi="Verdana" w:hint="eastAsia"/>
                <w:color w:val="000000"/>
                <w:sz w:val="19"/>
                <w:lang w:eastAsia="zh-CN"/>
              </w:rPr>
              <w:t>2</w:t>
            </w:r>
          </w:p>
        </w:tc>
      </w:tr>
      <w:tr w:rsidR="00E90C86" w:rsidTr="00E90C86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90C86" w:rsidRPr="003410B5" w:rsidRDefault="00E90C86" w:rsidP="00E90C86">
            <w:pPr>
              <w:spacing w:after="24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r w:rsidRPr="002C4B79">
              <w:rPr>
                <w:rFonts w:ascii="Verdana" w:eastAsia="Verdana" w:hAnsi="Verdana"/>
                <w:color w:val="000000"/>
                <w:sz w:val="19"/>
              </w:rPr>
              <w:t>1.2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0C86" w:rsidRPr="00036679" w:rsidRDefault="00E90C86" w:rsidP="00E90C86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Theme="minorEastAsia" w:hAnsi="Verdana"/>
                <w:color w:val="000000"/>
                <w:sz w:val="19"/>
                <w:lang w:eastAsia="zh-CN"/>
              </w:rPr>
              <w:t>William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90C86" w:rsidRPr="00036679" w:rsidRDefault="00E90C86" w:rsidP="00E90C86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25/08/201</w:t>
            </w:r>
            <w:r>
              <w:rPr>
                <w:rFonts w:ascii="Verdana" w:eastAsiaTheme="minorEastAsia" w:hAnsi="Verdana" w:hint="eastAsia"/>
                <w:color w:val="000000"/>
                <w:sz w:val="19"/>
                <w:lang w:eastAsia="zh-CN"/>
              </w:rPr>
              <w:t>2</w:t>
            </w:r>
          </w:p>
        </w:tc>
      </w:tr>
      <w:tr w:rsidR="00E90C86" w:rsidTr="00E90C86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90C86" w:rsidRPr="002C4B79" w:rsidRDefault="00E90C86" w:rsidP="00E90C86">
            <w:pPr>
              <w:spacing w:after="24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1.3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0C86" w:rsidRDefault="00E90C86" w:rsidP="00E90C86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proofErr w:type="spellStart"/>
            <w:r>
              <w:rPr>
                <w:rFonts w:ascii="Verdana" w:eastAsiaTheme="minorEastAsia" w:hAnsi="Verdana"/>
                <w:color w:val="000000"/>
                <w:sz w:val="19"/>
                <w:lang w:eastAsia="zh-CN"/>
              </w:rPr>
              <w:t>Wiliam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90C86" w:rsidRPr="00036679" w:rsidRDefault="00E90C86" w:rsidP="00E90C86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15/05</w:t>
            </w:r>
            <w:r>
              <w:rPr>
                <w:rFonts w:ascii="Verdana" w:eastAsia="Verdana" w:hAnsi="Verdana"/>
                <w:color w:val="000000"/>
                <w:sz w:val="19"/>
              </w:rPr>
              <w:t>/201</w:t>
            </w:r>
            <w:r>
              <w:rPr>
                <w:rFonts w:ascii="Verdana" w:eastAsiaTheme="minorEastAsia" w:hAnsi="Verdana"/>
                <w:color w:val="000000"/>
                <w:sz w:val="19"/>
                <w:lang w:eastAsia="zh-CN"/>
              </w:rPr>
              <w:t>3</w:t>
            </w:r>
          </w:p>
        </w:tc>
      </w:tr>
    </w:tbl>
    <w:p w:rsidR="00633F83" w:rsidRPr="007E25F5" w:rsidRDefault="008F3548" w:rsidP="00E90C86">
      <w:pPr>
        <w:spacing w:before="46" w:after="100" w:afterAutospacing="1" w:line="554" w:lineRule="exact"/>
        <w:jc w:val="center"/>
        <w:textAlignment w:val="baseline"/>
        <w:rPr>
          <w:rFonts w:ascii="Cambria" w:eastAsia="Cambria" w:hAnsi="Cambria"/>
          <w:color w:val="17365D"/>
          <w:spacing w:val="3"/>
          <w:sz w:val="51"/>
        </w:rPr>
        <w:sectPr w:rsidR="00633F83" w:rsidRPr="007E25F5" w:rsidSect="00C5361B">
          <w:headerReference w:type="default" r:id="rId9"/>
          <w:footerReference w:type="default" r:id="rId10"/>
          <w:pgSz w:w="11909" w:h="16838"/>
          <w:pgMar w:top="720" w:right="1398" w:bottom="582" w:left="1411" w:header="720" w:footer="720" w:gutter="0"/>
          <w:cols w:space="720"/>
          <w:docGrid w:linePitch="299"/>
        </w:sectPr>
      </w:pPr>
      <w:r w:rsidRPr="008F3548">
        <w:pict>
          <v:line id="_x0000_s1037" style="position:absolute;left:0;text-align:left;z-index:251652096;mso-position-horizontal-relative:page;mso-position-vertical-relative:page" from="70.55pt,390.75pt" to="525.6pt,390.75pt" strokecolor="#4f81bb" strokeweight="1.2pt">
            <w10:wrap anchorx="page" anchory="page"/>
          </v:line>
        </w:pict>
      </w:r>
      <w:r w:rsidR="00901F7B">
        <w:rPr>
          <w:rFonts w:ascii="Cambria" w:eastAsia="Cambria" w:hAnsi="Cambria"/>
          <w:color w:val="17365D"/>
          <w:spacing w:val="3"/>
          <w:sz w:val="51"/>
        </w:rPr>
        <w:t>KG</w:t>
      </w:r>
      <w:r w:rsidR="00E90C86">
        <w:rPr>
          <w:rFonts w:ascii="Cambria" w:eastAsia="Cambria" w:hAnsi="Cambria"/>
          <w:color w:val="17365D"/>
          <w:spacing w:val="3"/>
          <w:sz w:val="51"/>
        </w:rPr>
        <w:t xml:space="preserve"> </w:t>
      </w:r>
      <w:r w:rsidR="007E25F5" w:rsidRPr="007E25F5">
        <w:rPr>
          <w:rFonts w:ascii="PMingLiU" w:hAnsi="PMingLiU" w:cs="PMingLiU" w:hint="eastAsia"/>
          <w:color w:val="17365D"/>
          <w:spacing w:val="3"/>
          <w:sz w:val="51"/>
        </w:rPr>
        <w:t>接</w:t>
      </w:r>
      <w:r w:rsidR="00E90C86">
        <w:rPr>
          <w:rFonts w:ascii="PMingLiU" w:hAnsi="PMingLiU" w:cs="PMingLiU"/>
          <w:color w:val="17365D"/>
          <w:spacing w:val="3"/>
          <w:sz w:val="51"/>
        </w:rPr>
        <w:t xml:space="preserve"> </w:t>
      </w:r>
      <w:r w:rsidR="007E25F5" w:rsidRPr="007E25F5">
        <w:rPr>
          <w:rFonts w:ascii="PMingLiU" w:hAnsi="PMingLiU" w:cs="PMingLiU" w:hint="eastAsia"/>
          <w:color w:val="17365D"/>
          <w:spacing w:val="3"/>
          <w:sz w:val="51"/>
        </w:rPr>
        <w:t>口</w:t>
      </w:r>
      <w:r w:rsidR="00E90C86">
        <w:rPr>
          <w:rFonts w:ascii="PMingLiU" w:hAnsi="PMingLiU" w:cs="PMingLiU"/>
          <w:color w:val="17365D"/>
          <w:spacing w:val="3"/>
          <w:sz w:val="51"/>
        </w:rPr>
        <w:t xml:space="preserve"> </w:t>
      </w:r>
      <w:r w:rsidR="007E25F5" w:rsidRPr="007E25F5">
        <w:rPr>
          <w:rFonts w:ascii="PMingLiU" w:hAnsi="PMingLiU" w:cs="PMingLiU" w:hint="eastAsia"/>
          <w:color w:val="17365D"/>
          <w:spacing w:val="3"/>
          <w:sz w:val="51"/>
        </w:rPr>
        <w:t>规</w:t>
      </w:r>
      <w:r w:rsidR="00E90C86">
        <w:rPr>
          <w:rFonts w:ascii="PMingLiU" w:hAnsi="PMingLiU" w:cs="PMingLiU"/>
          <w:color w:val="17365D"/>
          <w:spacing w:val="3"/>
          <w:sz w:val="51"/>
        </w:rPr>
        <w:t xml:space="preserve"> </w:t>
      </w:r>
      <w:r w:rsidR="007E25F5" w:rsidRPr="007E25F5">
        <w:rPr>
          <w:rFonts w:ascii="PMingLiU" w:hAnsi="PMingLiU" w:cs="PMingLiU" w:hint="eastAsia"/>
          <w:color w:val="17365D"/>
          <w:spacing w:val="3"/>
          <w:sz w:val="51"/>
        </w:rPr>
        <w:t>范</w:t>
      </w:r>
      <w:r w:rsidR="00E90C86">
        <w:rPr>
          <w:rFonts w:ascii="PMingLiU" w:hAnsi="PMingLiU" w:cs="PMingLiU"/>
          <w:color w:val="17365D"/>
          <w:spacing w:val="3"/>
          <w:sz w:val="51"/>
        </w:rPr>
        <w:t xml:space="preserve"> </w:t>
      </w:r>
      <w:r w:rsidR="007E25F5">
        <w:rPr>
          <w:rFonts w:ascii="PMingLiU" w:hAnsi="PMingLiU" w:cs="PMingLiU"/>
          <w:color w:val="17365D"/>
          <w:spacing w:val="3"/>
          <w:sz w:val="51"/>
        </w:rPr>
        <w:t>(</w:t>
      </w:r>
      <w:r w:rsidR="00901F7B">
        <w:rPr>
          <w:rFonts w:ascii="Cambria" w:eastAsia="Cambria" w:hAnsi="Cambria"/>
          <w:color w:val="17365D"/>
          <w:spacing w:val="3"/>
          <w:sz w:val="51"/>
        </w:rPr>
        <w:t>API</w:t>
      </w:r>
      <w:r w:rsidR="007E25F5">
        <w:rPr>
          <w:rFonts w:ascii="Cambria" w:eastAsia="Cambria" w:hAnsi="Cambria"/>
          <w:color w:val="17365D"/>
          <w:spacing w:val="3"/>
          <w:sz w:val="51"/>
        </w:rPr>
        <w:t>)</w:t>
      </w:r>
    </w:p>
    <w:p w:rsidR="00633F83" w:rsidRDefault="00633F83">
      <w:pPr>
        <w:rPr>
          <w:sz w:val="2"/>
        </w:rPr>
      </w:pPr>
    </w:p>
    <w:p w:rsidR="00633F83" w:rsidRDefault="00633F83">
      <w:pPr>
        <w:sectPr w:rsidR="00633F83">
          <w:type w:val="continuous"/>
          <w:pgSz w:w="11909" w:h="16838"/>
          <w:pgMar w:top="720" w:right="1321" w:bottom="582" w:left="6528" w:header="720" w:footer="720" w:gutter="0"/>
          <w:cols w:space="720"/>
        </w:sectPr>
      </w:pPr>
    </w:p>
    <w:sdt>
      <w:sdtPr>
        <w:id w:val="8731301"/>
        <w:docPartObj>
          <w:docPartGallery w:val="Table of Contents"/>
          <w:docPartUnique/>
        </w:docPartObj>
      </w:sdtPr>
      <w:sdtContent>
        <w:p w:rsidR="009004C4" w:rsidRPr="00F631D7" w:rsidRDefault="009004C4" w:rsidP="009004C4">
          <w:pPr>
            <w:spacing w:before="499" w:line="311" w:lineRule="exact"/>
            <w:jc w:val="both"/>
            <w:textAlignment w:val="baseline"/>
            <w:rPr>
              <w:rFonts w:ascii="Cambria" w:eastAsia="Cambria" w:hAnsi="Cambria"/>
              <w:b/>
              <w:color w:val="1F497D" w:themeColor="text2"/>
              <w:spacing w:val="-1"/>
              <w:sz w:val="30"/>
            </w:rPr>
          </w:pPr>
          <w:r w:rsidRPr="00F631D7">
            <w:rPr>
              <w:rFonts w:ascii="宋体" w:eastAsia="宋体" w:hAnsi="宋体" w:cs="宋体" w:hint="eastAsia"/>
              <w:b/>
              <w:color w:val="1F497D" w:themeColor="text2"/>
              <w:spacing w:val="-1"/>
              <w:sz w:val="30"/>
            </w:rPr>
            <w:t>目</w:t>
          </w:r>
          <w:r w:rsidRPr="00F631D7">
            <w:rPr>
              <w:rFonts w:ascii="Cambria" w:eastAsia="Cambria" w:hAnsi="Cambria"/>
              <w:b/>
              <w:color w:val="1F497D" w:themeColor="text2"/>
              <w:spacing w:val="-1"/>
              <w:sz w:val="30"/>
            </w:rPr>
            <w:t xml:space="preserve">    </w:t>
          </w:r>
          <w:r w:rsidRPr="00F631D7">
            <w:rPr>
              <w:rFonts w:ascii="宋体" w:eastAsia="宋体" w:hAnsi="宋体" w:cs="宋体" w:hint="eastAsia"/>
              <w:b/>
              <w:color w:val="1F497D" w:themeColor="text2"/>
              <w:spacing w:val="-1"/>
              <w:sz w:val="30"/>
            </w:rPr>
            <w:t>录</w:t>
          </w:r>
        </w:p>
        <w:p w:rsidR="009004C4" w:rsidRDefault="009004C4">
          <w:pPr>
            <w:pStyle w:val="TOCHeading"/>
          </w:pPr>
        </w:p>
        <w:p w:rsidR="009004C4" w:rsidRDefault="008F3548">
          <w:pPr>
            <w:pStyle w:val="TOC1"/>
            <w:tabs>
              <w:tab w:val="right" w:leader="dot" w:pos="9090"/>
            </w:tabs>
            <w:rPr>
              <w:noProof/>
              <w:lang w:eastAsia="zh-CN"/>
            </w:rPr>
          </w:pPr>
          <w:r w:rsidRPr="008F3548">
            <w:fldChar w:fldCharType="begin"/>
          </w:r>
          <w:r w:rsidR="009004C4">
            <w:instrText xml:space="preserve"> TOC \o "1-3" \h \z \u </w:instrText>
          </w:r>
          <w:r w:rsidRPr="008F3548">
            <w:fldChar w:fldCharType="separate"/>
          </w:r>
          <w:hyperlink w:anchor="_Toc352762812" w:history="1">
            <w:r w:rsidR="009004C4" w:rsidRPr="00397988">
              <w:rPr>
                <w:rStyle w:val="Hyperlink"/>
                <w:noProof/>
              </w:rPr>
              <w:t xml:space="preserve">1. </w:t>
            </w:r>
            <w:r w:rsidR="009004C4" w:rsidRPr="00397988">
              <w:rPr>
                <w:rStyle w:val="Hyperlink"/>
                <w:rFonts w:hint="eastAsia"/>
                <w:noProof/>
              </w:rPr>
              <w:t>取盈亏表</w:t>
            </w:r>
            <w:r w:rsidR="00900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04C4">
              <w:rPr>
                <w:noProof/>
                <w:webHidden/>
              </w:rPr>
              <w:instrText xml:space="preserve"> PAGEREF _Toc352762812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4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C4" w:rsidRDefault="008F3548">
          <w:pPr>
            <w:pStyle w:val="TOC2"/>
            <w:tabs>
              <w:tab w:val="left" w:pos="880"/>
              <w:tab w:val="right" w:leader="dot" w:pos="9090"/>
            </w:tabs>
            <w:rPr>
              <w:noProof/>
              <w:lang w:eastAsia="zh-CN"/>
            </w:rPr>
          </w:pPr>
          <w:hyperlink w:anchor="_Toc352762813" w:history="1">
            <w:r w:rsidR="009004C4" w:rsidRPr="00397988">
              <w:rPr>
                <w:rStyle w:val="Hyperlink"/>
                <w:noProof/>
              </w:rPr>
              <w:t>1.1</w:t>
            </w:r>
            <w:r w:rsidR="009004C4">
              <w:rPr>
                <w:noProof/>
                <w:lang w:eastAsia="zh-CN"/>
              </w:rPr>
              <w:tab/>
            </w:r>
            <w:r w:rsidR="009004C4" w:rsidRPr="00397988">
              <w:rPr>
                <w:rStyle w:val="Hyperlink"/>
                <w:noProof/>
              </w:rPr>
              <w:t xml:space="preserve">API </w:t>
            </w:r>
            <w:r w:rsidR="009004C4" w:rsidRPr="00397988">
              <w:rPr>
                <w:rStyle w:val="Hyperlink"/>
                <w:rFonts w:hint="eastAsia"/>
                <w:noProof/>
              </w:rPr>
              <w:t>接驳口</w:t>
            </w:r>
            <w:r w:rsidR="009004C4" w:rsidRPr="00397988">
              <w:rPr>
                <w:rStyle w:val="Hyperlink"/>
                <w:noProof/>
              </w:rPr>
              <w:t xml:space="preserve"> URL</w:t>
            </w:r>
            <w:r w:rsidR="00900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04C4">
              <w:rPr>
                <w:noProof/>
                <w:webHidden/>
              </w:rPr>
              <w:instrText xml:space="preserve"> PAGEREF _Toc352762813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4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C4" w:rsidRDefault="008F3548">
          <w:r>
            <w:fldChar w:fldCharType="end"/>
          </w:r>
        </w:p>
      </w:sdtContent>
    </w:sdt>
    <w:p w:rsidR="00EF7645" w:rsidRPr="00C5361B" w:rsidRDefault="00EF7645" w:rsidP="00EF7645">
      <w:pPr>
        <w:tabs>
          <w:tab w:val="left" w:pos="432"/>
          <w:tab w:val="left" w:pos="720"/>
          <w:tab w:val="right" w:leader="dot" w:pos="9072"/>
        </w:tabs>
        <w:spacing w:before="173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  <w:sectPr w:rsidR="00EF7645" w:rsidRPr="00C5361B">
          <w:pgSz w:w="11909" w:h="16838"/>
          <w:pgMar w:top="540" w:right="1404" w:bottom="1005" w:left="1405" w:header="720" w:footer="720" w:gutter="0"/>
          <w:cols w:space="720"/>
        </w:sectPr>
      </w:pPr>
    </w:p>
    <w:p w:rsidR="00C5361B" w:rsidRPr="009004C4" w:rsidRDefault="00EF7645" w:rsidP="009004C4">
      <w:pPr>
        <w:pStyle w:val="Heading1"/>
        <w:rPr>
          <w:color w:val="002060"/>
        </w:rPr>
      </w:pPr>
      <w:bookmarkStart w:id="0" w:name="_Toc352762812"/>
      <w:r w:rsidRPr="009004C4">
        <w:rPr>
          <w:color w:val="002060"/>
        </w:rPr>
        <w:lastRenderedPageBreak/>
        <w:t>1</w:t>
      </w:r>
      <w:r w:rsidR="00901F7B" w:rsidRPr="009004C4">
        <w:rPr>
          <w:color w:val="002060"/>
        </w:rPr>
        <w:t xml:space="preserve">. </w:t>
      </w:r>
      <w:proofErr w:type="spellStart"/>
      <w:r w:rsidR="00332CA1" w:rsidRPr="009004C4">
        <w:rPr>
          <w:rFonts w:hint="eastAsia"/>
          <w:color w:val="002060"/>
        </w:rPr>
        <w:t>取盈亏表</w:t>
      </w:r>
      <w:bookmarkEnd w:id="0"/>
      <w:proofErr w:type="spellEnd"/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8"/>
        <w:gridCol w:w="346"/>
        <w:gridCol w:w="1162"/>
        <w:gridCol w:w="681"/>
        <w:gridCol w:w="3360"/>
        <w:gridCol w:w="1387"/>
      </w:tblGrid>
      <w:tr w:rsidR="00633F83">
        <w:trPr>
          <w:trHeight w:hRule="exact" w:val="283"/>
        </w:trPr>
        <w:tc>
          <w:tcPr>
            <w:tcW w:w="38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shd w:val="clear" w:color="BEBEBE" w:fill="BEBEBE"/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4041" w:type="dxa"/>
            <w:gridSpan w:val="2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shd w:val="clear" w:color="BEBEBE" w:fill="BEBEBE"/>
            <w:vAlign w:val="center"/>
          </w:tcPr>
          <w:p w:rsidR="00633F83" w:rsidRDefault="00A64FC9" w:rsidP="00A64FC9">
            <w:pPr>
              <w:spacing w:before="32" w:after="13" w:line="224" w:lineRule="exact"/>
              <w:ind w:right="2824"/>
              <w:jc w:val="righ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Check PNL</w:t>
            </w:r>
          </w:p>
        </w:tc>
        <w:tc>
          <w:tcPr>
            <w:tcW w:w="13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  <w:shd w:val="clear" w:color="BEBEBE" w:fill="BEBEBE"/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</w:tr>
      <w:tr w:rsidR="00633F83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="00332CA1" w:rsidRPr="00332CA1">
              <w:rPr>
                <w:rFonts w:ascii="PMingLiU" w:hAnsi="PMingLiU" w:cs="PMingLiU" w:hint="eastAsia"/>
                <w:color w:val="000000"/>
                <w:sz w:val="19"/>
                <w:lang w:bidi="en-US"/>
              </w:rPr>
              <w:t>标记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2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633F83" w:rsidRDefault="00901F7B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="00332CA1" w:rsidRPr="00C018A8">
              <w:rPr>
                <w:rFonts w:ascii="宋体" w:eastAsia="宋体" w:hAnsi="宋体" w:hint="eastAsia"/>
                <w:lang w:val="zh-CN"/>
              </w:rPr>
              <w:t>类型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6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633F83" w:rsidRDefault="00901F7B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="00332CA1" w:rsidRPr="004B0702">
              <w:rPr>
                <w:rFonts w:ascii="Tahoma" w:eastAsia="Tahoma" w:hAnsi="Tahoma" w:hint="eastAsia"/>
                <w:color w:val="000000"/>
                <w:sz w:val="19"/>
                <w:lang w:val="zh-CN"/>
              </w:rPr>
              <w:t>说明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13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</w:tr>
      <w:tr w:rsidR="001A3617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3617" w:rsidRDefault="001A3617">
            <w:pPr>
              <w:spacing w:after="17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3617" w:rsidRDefault="001A3617">
            <w:pPr>
              <w:spacing w:after="17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1A3617" w:rsidRDefault="001A3617">
            <w:pPr>
              <w:spacing w:after="17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6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1A3617" w:rsidRDefault="001A3617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1A3617" w:rsidRDefault="001A3617" w:rsidP="001A0822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K</w:t>
            </w:r>
            <w:r>
              <w:rPr>
                <w:rFonts w:ascii="Tahoma" w:eastAsia="Tahoma" w:hAnsi="Tahoma"/>
                <w:color w:val="000000"/>
                <w:sz w:val="19"/>
              </w:rPr>
              <w:t>enogroup</w:t>
            </w:r>
            <w:proofErr w:type="spellEnd"/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分配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给</w:t>
            </w: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</w:t>
            </w:r>
            <w:r>
              <w:rPr>
                <w:rFonts w:ascii="Tahoma" w:eastAsia="Tahoma" w:hAnsi="Tahoma"/>
                <w:color w:val="000000"/>
                <w:sz w:val="19"/>
              </w:rPr>
              <w:t>id</w:t>
            </w:r>
          </w:p>
        </w:tc>
        <w:tc>
          <w:tcPr>
            <w:tcW w:w="13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1A3617" w:rsidRDefault="001A3617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2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Date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2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633F83" w:rsidRDefault="00901F7B">
            <w:pPr>
              <w:spacing w:after="12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Date</w:t>
            </w:r>
          </w:p>
        </w:tc>
        <w:tc>
          <w:tcPr>
            <w:tcW w:w="6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633F83" w:rsidRPr="00BF77E8" w:rsidRDefault="00BF77E8">
            <w:pPr>
              <w:spacing w:after="12" w:line="224" w:lineRule="exact"/>
              <w:ind w:left="115"/>
              <w:textAlignment w:val="baseline"/>
              <w:rPr>
                <w:rFonts w:ascii="Tahoma" w:eastAsiaTheme="minorEastAsia" w:hAnsi="Tahoma"/>
                <w:color w:val="000000"/>
                <w:sz w:val="19"/>
                <w:lang w:eastAsia="zh-CN"/>
              </w:rPr>
            </w:pPr>
            <w:proofErr w:type="spellStart"/>
            <w:r w:rsidRPr="00BF77E8">
              <w:rPr>
                <w:rFonts w:ascii="Tahoma" w:eastAsia="Tahoma" w:hAnsi="Tahoma" w:hint="eastAsia"/>
                <w:color w:val="000000"/>
                <w:sz w:val="19"/>
              </w:rPr>
              <w:t>盈亏表</w:t>
            </w:r>
            <w:proofErr w:type="spellEnd"/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的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日期时间</w:t>
            </w:r>
          </w:p>
        </w:tc>
        <w:tc>
          <w:tcPr>
            <w:tcW w:w="138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</w:tr>
      <w:tr w:rsidR="00A64FC9" w:rsidTr="00AC6132">
        <w:trPr>
          <w:trHeight w:hRule="exact" w:val="284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64FC9" w:rsidRDefault="00A64FC9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HourType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64FC9" w:rsidRDefault="00A64FC9">
            <w:pPr>
              <w:spacing w:after="22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A64FC9" w:rsidRDefault="00A64FC9">
            <w:pPr>
              <w:spacing w:after="22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(1)</w:t>
            </w:r>
          </w:p>
        </w:tc>
        <w:tc>
          <w:tcPr>
            <w:tcW w:w="6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:rsidR="00A64FC9" w:rsidRDefault="00A64FC9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47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64FC9" w:rsidRDefault="00A64FC9" w:rsidP="00A64FC9">
            <w:pPr>
              <w:spacing w:after="22" w:line="224" w:lineRule="exact"/>
              <w:ind w:left="115" w:right="-272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1 is 12:00:00-12:00:00, 2 is 00:00:00</w:t>
            </w:r>
            <w:r w:rsidR="00857DD8">
              <w:rPr>
                <w:rFonts w:ascii="Calibri" w:eastAsia="Calibri" w:hAnsi="Calibri"/>
                <w:color w:val="000000"/>
                <w:sz w:val="25"/>
              </w:rPr>
              <w:t xml:space="preserve"> - </w:t>
            </w:r>
            <w:r w:rsidR="00857DD8">
              <w:rPr>
                <w:rFonts w:ascii="Tahoma" w:eastAsia="Tahoma" w:hAnsi="Tahoma"/>
                <w:color w:val="000000"/>
                <w:sz w:val="19"/>
              </w:rPr>
              <w:t>23:59:59</w:t>
            </w:r>
          </w:p>
          <w:p w:rsidR="00A64FC9" w:rsidRDefault="00A64FC9" w:rsidP="00A64FC9">
            <w:pPr>
              <w:spacing w:line="267" w:lineRule="exact"/>
              <w:ind w:left="1586" w:right="-2725"/>
              <w:jc w:val="right"/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– </w:t>
            </w:r>
            <w:r>
              <w:rPr>
                <w:rFonts w:ascii="Tahoma" w:eastAsia="Tahoma" w:hAnsi="Tahoma"/>
                <w:color w:val="000000"/>
                <w:sz w:val="19"/>
              </w:rPr>
              <w:t>23:59:59</w:t>
            </w:r>
          </w:p>
        </w:tc>
      </w:tr>
    </w:tbl>
    <w:p w:rsidR="00633F83" w:rsidRDefault="00633F83">
      <w:pPr>
        <w:spacing w:after="479" w:line="20" w:lineRule="exact"/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54"/>
      </w:tblGrid>
      <w:tr w:rsidR="00633F83">
        <w:trPr>
          <w:trHeight w:hRule="exact" w:val="283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EBEBE" w:fill="BEBEBE"/>
            <w:vAlign w:val="center"/>
          </w:tcPr>
          <w:p w:rsidR="00633F83" w:rsidRDefault="00901F7B">
            <w:pPr>
              <w:spacing w:before="32" w:after="9" w:line="232" w:lineRule="exact"/>
              <w:ind w:right="3522"/>
              <w:jc w:val="righ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XML Structure Example</w:t>
            </w:r>
          </w:p>
        </w:tc>
      </w:tr>
      <w:tr w:rsidR="00633F83">
        <w:trPr>
          <w:trHeight w:hRule="exact" w:val="279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after="27" w:line="224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Call 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Strcuture</w:t>
            </w:r>
            <w:proofErr w:type="spellEnd"/>
          </w:p>
        </w:tc>
      </w:tr>
      <w:tr w:rsidR="00633F83" w:rsidTr="000337C0">
        <w:trPr>
          <w:trHeight w:hRule="exact" w:val="4109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>
            <w:pPr>
              <w:spacing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5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GetPNL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5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>
            <w:pPr>
              <w:spacing w:before="44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C5361B">
            <w:pPr>
              <w:spacing w:before="45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C5361B">
              <w:rPr>
                <w:rFonts w:ascii="Tahoma" w:eastAsia="Tahoma" w:hAnsi="Tahoma"/>
                <w:b/>
                <w:color w:val="000000"/>
                <w:sz w:val="19"/>
              </w:rPr>
              <w:t>VendorId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C5361B">
            <w:pPr>
              <w:spacing w:before="42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 xml:space="preserve">&lt;member&gt;&lt;name&gt; </w:t>
            </w:r>
            <w:r w:rsidR="00901F7B" w:rsidRPr="00C5361B">
              <w:rPr>
                <w:rFonts w:ascii="Tahoma" w:eastAsia="Tahoma" w:hAnsi="Tahoma"/>
                <w:b/>
                <w:color w:val="000000"/>
                <w:sz w:val="19"/>
              </w:rPr>
              <w:t>Date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C5361B">
            <w:pPr>
              <w:spacing w:before="42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 xml:space="preserve">&lt;member&gt;&lt;name&gt; </w:t>
            </w:r>
            <w:proofErr w:type="spellStart"/>
            <w:r w:rsidR="00901F7B" w:rsidRPr="00C5361B">
              <w:rPr>
                <w:rFonts w:ascii="Tahoma" w:eastAsia="Tahoma" w:hAnsi="Tahoma"/>
                <w:b/>
                <w:color w:val="000000"/>
                <w:sz w:val="19"/>
              </w:rPr>
              <w:t>HourType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>
            <w:pPr>
              <w:spacing w:before="42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4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633F83" w:rsidRDefault="00901F7B">
            <w:pPr>
              <w:spacing w:before="45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after="22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>
        <w:trPr>
          <w:trHeight w:hRule="exact" w:val="279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after="10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Success Response</w:t>
            </w:r>
          </w:p>
        </w:tc>
      </w:tr>
      <w:tr w:rsidR="00633F83" w:rsidTr="000337C0">
        <w:trPr>
          <w:trHeight w:hRule="exact" w:val="5207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0337C0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0337C0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&lt;array&gt;</w:t>
            </w:r>
          </w:p>
          <w:p w:rsidR="000337C0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&lt;data&gt;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0337C0">
              <w:rPr>
                <w:rFonts w:ascii="Tahoma" w:eastAsia="Tahoma" w:hAnsi="Tahoma"/>
                <w:b/>
                <w:color w:val="000000"/>
                <w:sz w:val="19"/>
              </w:rPr>
              <w:t>PlayerId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0337C0">
              <w:rPr>
                <w:rFonts w:ascii="Tahoma" w:eastAsia="Tahoma" w:hAnsi="Tahoma"/>
                <w:b/>
                <w:color w:val="000000"/>
                <w:sz w:val="19"/>
              </w:rPr>
              <w:t>Total_Stake_Accurate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</w:t>
            </w:r>
            <w:r w:rsidR="000337C0">
              <w:rPr>
                <w:rFonts w:ascii="Tahoma" w:eastAsia="Tahoma" w:hAnsi="Tahoma"/>
                <w:color w:val="000000"/>
                <w:sz w:val="19"/>
              </w:rPr>
              <w:t>&lt;string&gt;xx</w:t>
            </w:r>
            <w:r>
              <w:rPr>
                <w:rFonts w:ascii="Tahoma" w:eastAsia="Tahoma" w:hAnsi="Tahoma"/>
                <w:color w:val="000000"/>
                <w:sz w:val="19"/>
              </w:rPr>
              <w:t>&lt;/string&gt;&lt;/value&gt;&lt;/member&gt;</w:t>
            </w:r>
          </w:p>
          <w:p w:rsidR="00C5361B" w:rsidRDefault="00901F7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0337C0">
              <w:rPr>
                <w:rFonts w:ascii="Tahoma" w:eastAsia="Tahoma" w:hAnsi="Tahoma"/>
                <w:b/>
                <w:color w:val="000000"/>
                <w:sz w:val="19"/>
              </w:rPr>
              <w:t>Total_PNL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</w:t>
            </w:r>
            <w:r w:rsidR="00C5361B">
              <w:rPr>
                <w:rFonts w:ascii="Tahoma" w:eastAsia="Tahoma" w:hAnsi="Tahoma"/>
                <w:color w:val="000000"/>
                <w:sz w:val="19"/>
              </w:rPr>
              <w:t>&lt;/value</w:t>
            </w:r>
            <w:r w:rsidR="000337C0">
              <w:rPr>
                <w:rFonts w:ascii="Tahoma" w:eastAsia="Tahoma" w:hAnsi="Tahoma"/>
                <w:color w:val="000000"/>
                <w:sz w:val="19"/>
              </w:rPr>
              <w:t>&gt;&lt;/member&gt;</w:t>
            </w:r>
            <w:r w:rsidR="000337C0">
              <w:rPr>
                <w:rFonts w:ascii="Tahoma" w:eastAsia="Tahoma" w:hAnsi="Tahoma"/>
                <w:color w:val="000000"/>
                <w:sz w:val="19"/>
              </w:rPr>
              <w:br/>
              <w:t>&lt;/</w:t>
            </w:r>
            <w:proofErr w:type="spellStart"/>
            <w:r w:rsidR="000337C0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="000337C0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="00C5361B"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0337C0" w:rsidRDefault="000337C0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&lt;/data&gt;</w:t>
            </w:r>
          </w:p>
          <w:p w:rsidR="000337C0" w:rsidRDefault="000337C0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&lt;/array&gt;</w:t>
            </w:r>
          </w:p>
          <w:p w:rsidR="000337C0" w:rsidRDefault="00C5361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C5361B">
              <w:rPr>
                <w:rFonts w:ascii="Tahoma" w:eastAsia="Tahoma" w:hAnsi="Tahoma"/>
                <w:color w:val="000000"/>
                <w:sz w:val="19"/>
              </w:rPr>
              <w:t>&lt;/value</w:t>
            </w:r>
          </w:p>
          <w:p w:rsidR="000337C0" w:rsidRDefault="000337C0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C5361B" w:rsidRPr="00C5361B" w:rsidRDefault="00C5361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C5361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Pr="00C5361B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Pr="00C5361B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C5361B" w:rsidRDefault="00C5361B" w:rsidP="000337C0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</w:tbl>
    <w:p w:rsidR="00633F83" w:rsidRDefault="00633F83">
      <w:pPr>
        <w:sectPr w:rsidR="00633F83">
          <w:pgSz w:w="11909" w:h="16838"/>
          <w:pgMar w:top="680" w:right="1327" w:bottom="869" w:left="1322" w:header="720" w:footer="720" w:gutter="0"/>
          <w:cols w:space="720"/>
        </w:sect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24"/>
        <w:gridCol w:w="5030"/>
      </w:tblGrid>
      <w:tr w:rsidR="00633F83">
        <w:trPr>
          <w:trHeight w:hRule="exact" w:val="278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after="9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lastRenderedPageBreak/>
              <w:t>Fail Response</w:t>
            </w:r>
          </w:p>
        </w:tc>
      </w:tr>
      <w:tr w:rsidR="00633F83">
        <w:trPr>
          <w:trHeight w:hRule="exact" w:val="3235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>
            <w:pPr>
              <w:spacing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6" w:line="225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>
            <w:pPr>
              <w:spacing w:before="44" w:line="225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4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C5361B">
              <w:rPr>
                <w:rFonts w:ascii="Tahoma" w:eastAsia="Tahoma" w:hAnsi="Tahoma"/>
                <w:b/>
                <w:color w:val="000000"/>
                <w:sz w:val="19"/>
              </w:rPr>
              <w:t>Error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>
            <w:pPr>
              <w:spacing w:before="37" w:line="225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4" w:line="225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633F83" w:rsidRDefault="00901F7B">
            <w:pPr>
              <w:spacing w:before="43" w:line="228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1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after="19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 w:rsidTr="000337C0">
        <w:trPr>
          <w:trHeight w:hRule="exact" w:val="433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after="17" w:line="225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Fail: status false with error reason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5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NOT AUTHORIZED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BF77E8">
            <w:pPr>
              <w:spacing w:before="176" w:after="158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proofErr w:type="spellStart"/>
            <w:r w:rsidRPr="00BF77E8">
              <w:rPr>
                <w:rFonts w:ascii="Tahoma" w:eastAsia="Tahoma" w:hAnsi="Tahoma"/>
                <w:color w:val="000000"/>
                <w:sz w:val="19"/>
                <w:lang w:eastAsia="zh-CN"/>
              </w:rPr>
              <w:t>xmlrpc</w:t>
            </w:r>
            <w:proofErr w:type="spellEnd"/>
            <w:r w:rsidRPr="00BF77E8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访问的IP与网主的设置不匹配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5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ACCOUNT SUSPENDED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BF77E8">
            <w:pPr>
              <w:spacing w:before="176" w:after="158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BF77E8">
              <w:rPr>
                <w:rFonts w:ascii="Tahoma" w:eastAsia="Tahoma" w:hAnsi="Tahoma" w:hint="eastAsia"/>
                <w:color w:val="000000"/>
                <w:sz w:val="19"/>
              </w:rPr>
              <w:t>网主帐户暂停</w:t>
            </w:r>
            <w:proofErr w:type="spellEnd"/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5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ID NOT VALID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1A3617" w:rsidRDefault="00BF77E8">
            <w:pPr>
              <w:spacing w:before="176" w:after="158" w:line="232" w:lineRule="exact"/>
              <w:ind w:left="110"/>
              <w:textAlignment w:val="baseline"/>
              <w:rPr>
                <w:rFonts w:ascii="Tahoma" w:eastAsiaTheme="minorEastAsia" w:hAnsi="Tahoma"/>
                <w:color w:val="000000"/>
                <w:sz w:val="19"/>
                <w:lang w:eastAsia="zh-CN"/>
              </w:rPr>
            </w:pPr>
            <w:r w:rsidRPr="00BF77E8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网主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id</w:t>
            </w:r>
            <w:r w:rsidR="001A3617" w:rsidRPr="001A3617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（</w:t>
            </w:r>
            <w:proofErr w:type="spellStart"/>
            <w:r w:rsidR="001A3617" w:rsidRPr="001A3617">
              <w:rPr>
                <w:rFonts w:ascii="Tahoma" w:eastAsia="Tahoma" w:hAnsi="Tahoma" w:cs="Tahoma"/>
                <w:color w:val="000000"/>
                <w:sz w:val="19"/>
              </w:rPr>
              <w:t>整数</w:t>
            </w:r>
            <w:proofErr w:type="spellEnd"/>
            <w:r w:rsidR="001A3617" w:rsidRPr="001A3617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)</w:t>
            </w:r>
          </w:p>
        </w:tc>
      </w:tr>
      <w:tr w:rsidR="00633F83">
        <w:trPr>
          <w:trHeight w:hRule="exact" w:val="580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80" w:after="16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DATE FORMAT NOT VALID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1A3617">
            <w:pPr>
              <w:spacing w:before="180" w:after="158" w:line="228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1A3617">
              <w:rPr>
                <w:rFonts w:ascii="Tahoma" w:eastAsia="Tahoma" w:hAnsi="Tahoma" w:hint="eastAsia"/>
                <w:color w:val="000000"/>
                <w:sz w:val="19"/>
              </w:rPr>
              <w:t>日期</w:t>
            </w:r>
            <w:proofErr w:type="spellEnd"/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格式：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2012-01-10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HOURTYPE NOT VALID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0" w:after="135" w:line="25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1 is 12:00:00-12:00:00, 2 is 00:00:00 </w:t>
            </w:r>
            <w:r>
              <w:rPr>
                <w:rFonts w:ascii="Calibri" w:eastAsia="Calibri" w:hAnsi="Calibri"/>
                <w:color w:val="000000"/>
                <w:sz w:val="25"/>
              </w:rPr>
              <w:t xml:space="preserve">– </w:t>
            </w:r>
            <w:r>
              <w:rPr>
                <w:rFonts w:ascii="Tahoma" w:eastAsia="Tahoma" w:hAnsi="Tahoma"/>
                <w:color w:val="000000"/>
                <w:sz w:val="19"/>
              </w:rPr>
              <w:t>23:59:59</w:t>
            </w:r>
          </w:p>
        </w:tc>
      </w:tr>
      <w:tr w:rsidR="00633F83">
        <w:trPr>
          <w:trHeight w:hRule="exact" w:val="581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75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DATE NOT VALID MUST BEFORE THAT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1A3617">
            <w:pPr>
              <w:spacing w:before="176" w:after="175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1A3617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日期必须在当前日期之前。</w:t>
            </w:r>
          </w:p>
        </w:tc>
      </w:tr>
    </w:tbl>
    <w:p w:rsidR="00633F83" w:rsidRDefault="00633F83">
      <w:pPr>
        <w:spacing w:after="510" w:line="20" w:lineRule="exact"/>
        <w:rPr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9004C4" w:rsidRDefault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9004C4" w:rsidRDefault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Pr="009004C4" w:rsidRDefault="00EF7645" w:rsidP="009004C4">
      <w:pPr>
        <w:pStyle w:val="Heading2"/>
        <w:rPr>
          <w:color w:val="002060"/>
        </w:rPr>
      </w:pPr>
      <w:bookmarkStart w:id="1" w:name="_Toc352762813"/>
      <w:r w:rsidRPr="009004C4">
        <w:rPr>
          <w:color w:val="002060"/>
        </w:rPr>
        <w:t>1.1</w:t>
      </w:r>
      <w:r w:rsidRPr="009004C4">
        <w:rPr>
          <w:color w:val="002060"/>
        </w:rPr>
        <w:tab/>
      </w:r>
      <w:r w:rsidR="009004C4" w:rsidRPr="009004C4">
        <w:rPr>
          <w:rFonts w:hint="eastAsia"/>
          <w:color w:val="002060"/>
        </w:rPr>
        <w:t xml:space="preserve">API </w:t>
      </w:r>
      <w:proofErr w:type="spellStart"/>
      <w:r w:rsidR="009004C4" w:rsidRPr="009004C4">
        <w:rPr>
          <w:rFonts w:hint="eastAsia"/>
          <w:color w:val="002060"/>
        </w:rPr>
        <w:t>接驳口</w:t>
      </w:r>
      <w:proofErr w:type="spellEnd"/>
      <w:r w:rsidR="009004C4" w:rsidRPr="009004C4">
        <w:rPr>
          <w:rFonts w:hint="eastAsia"/>
          <w:color w:val="002060"/>
        </w:rPr>
        <w:t xml:space="preserve"> URL</w:t>
      </w:r>
      <w:bookmarkEnd w:id="1"/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2535E6" w:rsidRDefault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  <w:r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 xml:space="preserve">KENO </w:t>
      </w:r>
      <w:r w:rsidR="002535E6"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>：</w:t>
      </w:r>
      <w:r w:rsidR="002535E6"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 xml:space="preserve"> </w:t>
      </w:r>
      <w:r w:rsidR="002535E6" w:rsidRPr="009004C4">
        <w:rPr>
          <w:rFonts w:ascii="Tahoma" w:eastAsiaTheme="minorEastAsia" w:hAnsi="Tahoma"/>
          <w:spacing w:val="6"/>
          <w:sz w:val="19"/>
          <w:lang w:eastAsia="zh-CN"/>
        </w:rPr>
        <w:t>http://integrate.v88kgg.com/player_pnl.php</w:t>
      </w:r>
    </w:p>
    <w:p w:rsidR="009004C4" w:rsidRDefault="009004C4" w:rsidP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9004C4" w:rsidRDefault="009004C4" w:rsidP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  <w:r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>时时彩</w:t>
      </w:r>
      <w:r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 xml:space="preserve">(SSC) </w:t>
      </w:r>
      <w:r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>：</w:t>
      </w:r>
      <w:r>
        <w:rPr>
          <w:rFonts w:ascii="Tahoma" w:eastAsiaTheme="minorEastAsia" w:hAnsi="Tahoma" w:hint="eastAsia"/>
          <w:color w:val="000000"/>
          <w:spacing w:val="6"/>
          <w:sz w:val="19"/>
          <w:lang w:eastAsia="zh-CN"/>
        </w:rPr>
        <w:t xml:space="preserve"> </w:t>
      </w:r>
      <w:r w:rsidRPr="009004C4">
        <w:rPr>
          <w:rFonts w:ascii="Tahoma" w:eastAsiaTheme="minorEastAsia" w:hAnsi="Tahoma"/>
          <w:spacing w:val="6"/>
          <w:sz w:val="19"/>
          <w:lang w:eastAsia="zh-CN"/>
        </w:rPr>
        <w:t>http://integrate.v88kgg.com/player_ssc_pnl.php</w:t>
      </w:r>
    </w:p>
    <w:p w:rsidR="002535E6" w:rsidRDefault="002535E6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p w:rsidR="00EF7645" w:rsidRDefault="00EF7645" w:rsidP="009004C4">
      <w:pPr>
        <w:spacing w:before="6" w:line="227" w:lineRule="exact"/>
        <w:ind w:left="144"/>
        <w:textAlignment w:val="baseline"/>
        <w:rPr>
          <w:rFonts w:ascii="Tahoma" w:eastAsiaTheme="minorEastAsia" w:hAnsi="Tahoma"/>
          <w:color w:val="000000"/>
          <w:spacing w:val="6"/>
          <w:sz w:val="19"/>
          <w:lang w:eastAsia="zh-CN"/>
        </w:rPr>
      </w:pPr>
    </w:p>
    <w:sectPr w:rsidR="00EF7645" w:rsidSect="00AB656A">
      <w:pgSz w:w="11909" w:h="16838"/>
      <w:pgMar w:top="720" w:right="1327" w:bottom="830" w:left="132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FE0" w:rsidRDefault="00D97FE0" w:rsidP="0097419D">
      <w:r>
        <w:separator/>
      </w:r>
    </w:p>
  </w:endnote>
  <w:endnote w:type="continuationSeparator" w:id="0">
    <w:p w:rsidR="00D97FE0" w:rsidRDefault="00D97FE0" w:rsidP="00974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ambria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Calibri">
    <w:charset w:val="00"/>
    <w:pitch w:val="variable"/>
    <w:family w:val="roman"/>
    <w:panose1 w:val="02020603050405020304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39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61B" w:rsidRDefault="008F3548">
        <w:pPr>
          <w:pStyle w:val="Footer"/>
          <w:jc w:val="center"/>
        </w:pPr>
        <w:r>
          <w:fldChar w:fldCharType="begin"/>
        </w:r>
        <w:r w:rsidR="00C5361B">
          <w:instrText xml:space="preserve"> PAGE   \* MERGEFORMAT </w:instrText>
        </w:r>
        <w:r>
          <w:fldChar w:fldCharType="separate"/>
        </w:r>
        <w:r w:rsidR="00857D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361B" w:rsidRDefault="00C53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FE0" w:rsidRDefault="00D97FE0" w:rsidP="0097419D">
      <w:r>
        <w:separator/>
      </w:r>
    </w:p>
  </w:footnote>
  <w:footnote w:type="continuationSeparator" w:id="0">
    <w:p w:rsidR="00D97FE0" w:rsidRDefault="00D97FE0" w:rsidP="00974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0A" w:rsidRDefault="00C5361B" w:rsidP="00C5361B">
    <w:pPr>
      <w:pStyle w:val="Header"/>
      <w:spacing w:after="120"/>
    </w:pPr>
    <w:r>
      <w:t>Keno Group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ED9"/>
    <w:multiLevelType w:val="multilevel"/>
    <w:tmpl w:val="463AA60A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ahoma" w:eastAsia="Tahoma" w:hAnsi="Tahoma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hapeLayoutLikeWW8/>
    <w:doNotUseHTMLParagraphAutoSpacing/>
    <w:applyBreakingRules/>
    <w:useFELayout/>
    <w:doNotUseIndentAsNumberingTabStop/>
  </w:compat>
  <w:rsids>
    <w:rsidRoot w:val="00633F83"/>
    <w:rsid w:val="000337C0"/>
    <w:rsid w:val="00036679"/>
    <w:rsid w:val="00082426"/>
    <w:rsid w:val="0009404A"/>
    <w:rsid w:val="000F7C4D"/>
    <w:rsid w:val="00115D88"/>
    <w:rsid w:val="00193448"/>
    <w:rsid w:val="001A0822"/>
    <w:rsid w:val="001A3617"/>
    <w:rsid w:val="001C3387"/>
    <w:rsid w:val="001D089E"/>
    <w:rsid w:val="002046B1"/>
    <w:rsid w:val="00217799"/>
    <w:rsid w:val="00235373"/>
    <w:rsid w:val="002535E6"/>
    <w:rsid w:val="00290BA8"/>
    <w:rsid w:val="002B7751"/>
    <w:rsid w:val="002C4B79"/>
    <w:rsid w:val="00316976"/>
    <w:rsid w:val="00332CA1"/>
    <w:rsid w:val="00333C91"/>
    <w:rsid w:val="003410B5"/>
    <w:rsid w:val="003F19B4"/>
    <w:rsid w:val="003F4CBE"/>
    <w:rsid w:val="003F56CC"/>
    <w:rsid w:val="00407CE5"/>
    <w:rsid w:val="00427A52"/>
    <w:rsid w:val="0043058F"/>
    <w:rsid w:val="00430961"/>
    <w:rsid w:val="004A34FC"/>
    <w:rsid w:val="004B0702"/>
    <w:rsid w:val="004C1488"/>
    <w:rsid w:val="004D12D1"/>
    <w:rsid w:val="004F4DC7"/>
    <w:rsid w:val="00512EE2"/>
    <w:rsid w:val="00526C6C"/>
    <w:rsid w:val="0057390A"/>
    <w:rsid w:val="005A071D"/>
    <w:rsid w:val="005F6453"/>
    <w:rsid w:val="00633921"/>
    <w:rsid w:val="00633F83"/>
    <w:rsid w:val="00661167"/>
    <w:rsid w:val="006B48E4"/>
    <w:rsid w:val="006B55B7"/>
    <w:rsid w:val="007108D6"/>
    <w:rsid w:val="0071471C"/>
    <w:rsid w:val="007B1A50"/>
    <w:rsid w:val="007E25F5"/>
    <w:rsid w:val="0081186A"/>
    <w:rsid w:val="00831C6B"/>
    <w:rsid w:val="00857DD8"/>
    <w:rsid w:val="0087113A"/>
    <w:rsid w:val="008C024D"/>
    <w:rsid w:val="008F3548"/>
    <w:rsid w:val="009004C4"/>
    <w:rsid w:val="00900CBE"/>
    <w:rsid w:val="00901F7B"/>
    <w:rsid w:val="00930429"/>
    <w:rsid w:val="009606DA"/>
    <w:rsid w:val="00964808"/>
    <w:rsid w:val="0097419D"/>
    <w:rsid w:val="0098018D"/>
    <w:rsid w:val="009D1D94"/>
    <w:rsid w:val="00A05BD3"/>
    <w:rsid w:val="00A64FC9"/>
    <w:rsid w:val="00AB5572"/>
    <w:rsid w:val="00AB656A"/>
    <w:rsid w:val="00BA0956"/>
    <w:rsid w:val="00BF77E8"/>
    <w:rsid w:val="00C5361B"/>
    <w:rsid w:val="00C80AE4"/>
    <w:rsid w:val="00CB6DA6"/>
    <w:rsid w:val="00CF0E12"/>
    <w:rsid w:val="00D10085"/>
    <w:rsid w:val="00D1241F"/>
    <w:rsid w:val="00D213A2"/>
    <w:rsid w:val="00D71EC7"/>
    <w:rsid w:val="00D97FE0"/>
    <w:rsid w:val="00DE793E"/>
    <w:rsid w:val="00E0256E"/>
    <w:rsid w:val="00E541DF"/>
    <w:rsid w:val="00E732CC"/>
    <w:rsid w:val="00E90C86"/>
    <w:rsid w:val="00EF7645"/>
    <w:rsid w:val="00F27CCF"/>
    <w:rsid w:val="00F774C5"/>
    <w:rsid w:val="00F85943"/>
    <w:rsid w:val="00FD57FB"/>
    <w:rsid w:val="00FE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6A"/>
  </w:style>
  <w:style w:type="paragraph" w:styleId="Heading1">
    <w:name w:val="heading 1"/>
    <w:basedOn w:val="Normal"/>
    <w:next w:val="Normal"/>
    <w:link w:val="Heading1Char"/>
    <w:uiPriority w:val="9"/>
    <w:qFormat/>
    <w:rsid w:val="00EF7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9D"/>
  </w:style>
  <w:style w:type="paragraph" w:styleId="Footer">
    <w:name w:val="footer"/>
    <w:basedOn w:val="Normal"/>
    <w:link w:val="Foot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9D"/>
  </w:style>
  <w:style w:type="character" w:styleId="FollowedHyperlink">
    <w:name w:val="FollowedHyperlink"/>
    <w:basedOn w:val="DefaultParagraphFont"/>
    <w:uiPriority w:val="99"/>
    <w:semiHidden/>
    <w:unhideWhenUsed/>
    <w:rsid w:val="002535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F7645"/>
  </w:style>
  <w:style w:type="character" w:customStyle="1" w:styleId="Heading1Char">
    <w:name w:val="Heading 1 Char"/>
    <w:basedOn w:val="DefaultParagraphFont"/>
    <w:link w:val="Heading1"/>
    <w:uiPriority w:val="9"/>
    <w:rsid w:val="00EF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645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F7645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7645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F7645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90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9D"/>
  </w:style>
  <w:style w:type="paragraph" w:styleId="Footer">
    <w:name w:val="footer"/>
    <w:basedOn w:val="Normal"/>
    <w:link w:val="Foot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1E8C-1487-40A6-A5A1-E7DB959F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I Am Sun</dc:creator>
  <cp:lastModifiedBy>KG William</cp:lastModifiedBy>
  <cp:revision>49</cp:revision>
  <dcterms:created xsi:type="dcterms:W3CDTF">2012-08-28T08:14:00Z</dcterms:created>
  <dcterms:modified xsi:type="dcterms:W3CDTF">2013-05-15T07:22:00Z</dcterms:modified>
</cp:coreProperties>
</file>