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A606" w14:textId="77777777" w:rsidR="0053709F" w:rsidRDefault="0053709F" w:rsidP="0053709F">
      <w:r>
        <w:t>Q: How can I download annotations from Gene Annotator results?</w:t>
      </w:r>
    </w:p>
    <w:p w14:paraId="484BF718" w14:textId="462802BF" w:rsidR="0053709F" w:rsidRDefault="0053709F" w:rsidP="0053709F">
      <w:r>
        <w:t xml:space="preserve">A: </w:t>
      </w:r>
      <w:r w:rsidR="00D76A44" w:rsidRPr="00D76A44">
        <w:t>You can access the gene list for a disease by selecting the "Gene" tab on the Disease Portal, then choosing the disease term. From there, you can select the species of interest and view a list of annotated genes associated with that disease. This list is downloadable from the page.</w:t>
      </w:r>
    </w:p>
    <w:p w14:paraId="25531CB3" w14:textId="77777777" w:rsidR="0053709F" w:rsidRDefault="0053709F" w:rsidP="0053709F"/>
    <w:p w14:paraId="0080D5B9" w14:textId="77777777" w:rsidR="0053709F" w:rsidRDefault="0053709F" w:rsidP="0053709F">
      <w:r>
        <w:t>Q: How are gene and QTL report pages cross-linked?</w:t>
      </w:r>
    </w:p>
    <w:p w14:paraId="6993D3C0" w14:textId="77777777" w:rsidR="0053709F" w:rsidRDefault="0053709F" w:rsidP="0053709F">
      <w:r>
        <w:t>A: Gene and QTL report pages are reciprocally linked. For example, the Kmt2c link on the Scl23 report page connects to the Kmt2c report page, and vice versa, as shown in Fig. 9 of Source 3.</w:t>
      </w:r>
    </w:p>
    <w:p w14:paraId="672F59C5" w14:textId="77777777" w:rsidR="0053709F" w:rsidRDefault="0053709F" w:rsidP="0053709F"/>
    <w:p w14:paraId="1E93CAE3" w14:textId="77777777" w:rsidR="0053709F" w:rsidRDefault="0053709F" w:rsidP="0053709F">
      <w:r>
        <w:t xml:space="preserve">Q: Where can I find </w:t>
      </w:r>
      <w:proofErr w:type="spellStart"/>
      <w:r>
        <w:t>PhenoMiner</w:t>
      </w:r>
      <w:proofErr w:type="spellEnd"/>
      <w:r>
        <w:t xml:space="preserve"> tool?</w:t>
      </w:r>
    </w:p>
    <w:p w14:paraId="26DB24A8" w14:textId="77777777" w:rsidR="0053709F" w:rsidRDefault="0053709F" w:rsidP="0053709F">
      <w:r>
        <w:t xml:space="preserve">A: You can find the </w:t>
      </w:r>
      <w:proofErr w:type="spellStart"/>
      <w:r>
        <w:t>PhenoMiner</w:t>
      </w:r>
      <w:proofErr w:type="spellEnd"/>
      <w:r>
        <w:t xml:space="preserve"> tool at https://rgd.mcw.edu/rgdweb/phenominer/DiseasePortal.</w:t>
      </w:r>
    </w:p>
    <w:p w14:paraId="401A11BB" w14:textId="77777777" w:rsidR="0053709F" w:rsidRDefault="0053709F" w:rsidP="0053709F"/>
    <w:p w14:paraId="4326FE76" w14:textId="77777777" w:rsidR="0053709F" w:rsidRDefault="0053709F" w:rsidP="0053709F">
      <w:r>
        <w:t xml:space="preserve">Q: how can </w:t>
      </w:r>
      <w:proofErr w:type="spellStart"/>
      <w:r>
        <w:t>i</w:t>
      </w:r>
      <w:proofErr w:type="spellEnd"/>
      <w:r>
        <w:t xml:space="preserve"> get a list of all associated genes of a disease from RGD?</w:t>
      </w:r>
    </w:p>
    <w:p w14:paraId="49FCD24D" w14:textId="77777777" w:rsidR="0053709F" w:rsidRDefault="0053709F" w:rsidP="0053709F">
      <w:r>
        <w:t>A: You can access the list of associated genes for a disease through the Disease Portals on the RGD homepage, specifically by clicking on the "Disease" tab in the top menu bar. From there, you can select the specific disease category (e.g., sensory organ disease) and choose a species (e.g., human).</w:t>
      </w:r>
    </w:p>
    <w:p w14:paraId="031CC139" w14:textId="77777777" w:rsidR="0053709F" w:rsidRDefault="0053709F" w:rsidP="0053709F"/>
    <w:p w14:paraId="012D54BE" w14:textId="77777777" w:rsidR="0053709F" w:rsidRDefault="0053709F" w:rsidP="0053709F">
      <w:r>
        <w:t xml:space="preserve">Q: where can </w:t>
      </w:r>
      <w:proofErr w:type="spellStart"/>
      <w:r>
        <w:t>i</w:t>
      </w:r>
      <w:proofErr w:type="spellEnd"/>
      <w:r>
        <w:t xml:space="preserve"> download RGD data?</w:t>
      </w:r>
    </w:p>
    <w:p w14:paraId="5805F3B4" w14:textId="4318B6DF" w:rsidR="00284B8C" w:rsidRDefault="0053709F" w:rsidP="0053709F">
      <w:r>
        <w:t>A: The RGD download site can be reached by clicking the "Download" link found in the menu bar on the top of most RGD web pages. The specific URL is https://rdg.mcw.edu/download.</w:t>
      </w:r>
    </w:p>
    <w:sectPr w:rsidR="00284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8C"/>
    <w:rsid w:val="00284B8C"/>
    <w:rsid w:val="003964A6"/>
    <w:rsid w:val="003F3D7E"/>
    <w:rsid w:val="0053709F"/>
    <w:rsid w:val="00563CCB"/>
    <w:rsid w:val="00572F24"/>
    <w:rsid w:val="007B5444"/>
    <w:rsid w:val="008733C8"/>
    <w:rsid w:val="008E1D41"/>
    <w:rsid w:val="00942DF8"/>
    <w:rsid w:val="00AD09F7"/>
    <w:rsid w:val="00D76A44"/>
    <w:rsid w:val="00DB75F7"/>
    <w:rsid w:val="00E622F1"/>
    <w:rsid w:val="00EA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2A5F00"/>
  <w15:chartTrackingRefBased/>
  <w15:docId w15:val="{4F3D55BE-7454-DF4A-9C44-96A12BB2B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B8C"/>
    <w:rPr>
      <w:rFonts w:eastAsiaTheme="majorEastAsia" w:cstheme="majorBidi"/>
      <w:color w:val="272727" w:themeColor="text1" w:themeTint="D8"/>
    </w:rPr>
  </w:style>
  <w:style w:type="paragraph" w:styleId="Title">
    <w:name w:val="Title"/>
    <w:basedOn w:val="Normal"/>
    <w:next w:val="Normal"/>
    <w:link w:val="TitleChar"/>
    <w:uiPriority w:val="10"/>
    <w:qFormat/>
    <w:rsid w:val="0028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B8C"/>
    <w:pPr>
      <w:spacing w:before="160"/>
      <w:jc w:val="center"/>
    </w:pPr>
    <w:rPr>
      <w:i/>
      <w:iCs/>
      <w:color w:val="404040" w:themeColor="text1" w:themeTint="BF"/>
    </w:rPr>
  </w:style>
  <w:style w:type="character" w:customStyle="1" w:styleId="QuoteChar">
    <w:name w:val="Quote Char"/>
    <w:basedOn w:val="DefaultParagraphFont"/>
    <w:link w:val="Quote"/>
    <w:uiPriority w:val="29"/>
    <w:rsid w:val="00284B8C"/>
    <w:rPr>
      <w:i/>
      <w:iCs/>
      <w:color w:val="404040" w:themeColor="text1" w:themeTint="BF"/>
    </w:rPr>
  </w:style>
  <w:style w:type="paragraph" w:styleId="ListParagraph">
    <w:name w:val="List Paragraph"/>
    <w:basedOn w:val="Normal"/>
    <w:uiPriority w:val="34"/>
    <w:qFormat/>
    <w:rsid w:val="00284B8C"/>
    <w:pPr>
      <w:ind w:left="720"/>
      <w:contextualSpacing/>
    </w:pPr>
  </w:style>
  <w:style w:type="character" w:styleId="IntenseEmphasis">
    <w:name w:val="Intense Emphasis"/>
    <w:basedOn w:val="DefaultParagraphFont"/>
    <w:uiPriority w:val="21"/>
    <w:qFormat/>
    <w:rsid w:val="00284B8C"/>
    <w:rPr>
      <w:i/>
      <w:iCs/>
      <w:color w:val="0F4761" w:themeColor="accent1" w:themeShade="BF"/>
    </w:rPr>
  </w:style>
  <w:style w:type="paragraph" w:styleId="IntenseQuote">
    <w:name w:val="Intense Quote"/>
    <w:basedOn w:val="Normal"/>
    <w:next w:val="Normal"/>
    <w:link w:val="IntenseQuoteChar"/>
    <w:uiPriority w:val="30"/>
    <w:qFormat/>
    <w:rsid w:val="00284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B8C"/>
    <w:rPr>
      <w:i/>
      <w:iCs/>
      <w:color w:val="0F4761" w:themeColor="accent1" w:themeShade="BF"/>
    </w:rPr>
  </w:style>
  <w:style w:type="character" w:styleId="IntenseReference">
    <w:name w:val="Intense Reference"/>
    <w:basedOn w:val="DefaultParagraphFont"/>
    <w:uiPriority w:val="32"/>
    <w:qFormat/>
    <w:rsid w:val="00284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1102</Characters>
  <Application>Microsoft Office Word</Application>
  <DocSecurity>0</DocSecurity>
  <Lines>22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Yushu</dc:creator>
  <cp:keywords/>
  <dc:description/>
  <cp:lastModifiedBy>Wang, Yushu</cp:lastModifiedBy>
  <cp:revision>3</cp:revision>
  <dcterms:created xsi:type="dcterms:W3CDTF">2026-02-06T03:29:00Z</dcterms:created>
  <dcterms:modified xsi:type="dcterms:W3CDTF">2026-02-06T04:02:00Z</dcterms:modified>
</cp:coreProperties>
</file>