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A266A"/>
          <w:sz w:val="72"/>
        </w:rPr>
        <w:t>PLANNING</w:t>
      </w:r>
    </w:p>
    <w:p>
      <w:pPr>
        <w:jc w:val="center"/>
      </w:pPr>
      <w:r>
        <w:rPr>
          <w:color w:val="667EEA"/>
          <w:sz w:val="40"/>
        </w:rPr>
        <w:t>StudyBuddy - Studenten Dashboard</w:t>
      </w:r>
    </w:p>
    <w:p/>
    <w:p>
      <w:pPr>
        <w:jc w:val="center"/>
      </w:pPr>
      <w:r>
        <w:rPr>
          <w:b/>
          <w:sz w:val="24"/>
        </w:rPr>
        <w:t xml:space="preserve">Student: </w:t>
      </w:r>
      <w:r>
        <w:rPr>
          <w:sz w:val="24"/>
        </w:rPr>
        <w:t>Yusif Atakishiyev</w:t>
      </w:r>
    </w:p>
    <w:p>
      <w:pPr>
        <w:jc w:val="center"/>
      </w:pPr>
      <w:r>
        <w:rPr>
          <w:b/>
          <w:sz w:val="24"/>
        </w:rPr>
        <w:t xml:space="preserve">Studentnummer: </w:t>
      </w:r>
      <w:r>
        <w:rPr>
          <w:sz w:val="24"/>
        </w:rPr>
        <w:t>1045893</w:t>
      </w:r>
    </w:p>
    <w:p>
      <w:pPr>
        <w:jc w:val="center"/>
      </w:pPr>
      <w:r>
        <w:rPr>
          <w:b/>
          <w:sz w:val="24"/>
        </w:rPr>
        <w:t xml:space="preserve">Opleiding: </w:t>
      </w:r>
      <w:r>
        <w:rPr>
          <w:sz w:val="24"/>
        </w:rPr>
        <w:t>MBO4 Software Development</w:t>
      </w:r>
    </w:p>
    <w:p>
      <w:pPr>
        <w:jc w:val="center"/>
      </w:pPr>
      <w:r>
        <w:rPr>
          <w:b/>
          <w:sz w:val="24"/>
        </w:rPr>
        <w:t xml:space="preserve">Vak: </w:t>
      </w:r>
      <w:r>
        <w:rPr>
          <w:sz w:val="24"/>
        </w:rPr>
        <w:t>K1W1 Planning</w:t>
      </w:r>
    </w:p>
    <w:p>
      <w:pPr>
        <w:jc w:val="center"/>
      </w:pPr>
      <w:r>
        <w:rPr>
          <w:b/>
          <w:sz w:val="24"/>
        </w:rPr>
        <w:t xml:space="preserve">Projectperiode: </w:t>
      </w:r>
      <w:r>
        <w:rPr>
          <w:sz w:val="24"/>
        </w:rPr>
        <w:t>12 maart 2026 - 26 maart 2026</w:t>
      </w:r>
    </w:p>
    <w:p>
      <w:pPr>
        <w:jc w:val="center"/>
      </w:pPr>
      <w:r>
        <w:rPr>
          <w:b/>
          <w:sz w:val="24"/>
        </w:rPr>
        <w:t xml:space="preserve">Datum: </w:t>
      </w:r>
      <w:r>
        <w:rPr>
          <w:sz w:val="24"/>
        </w:rPr>
        <w:t>26 maart 2026</w:t>
      </w:r>
    </w:p>
    <w:p>
      <w:pPr>
        <w:jc w:val="center"/>
      </w:pPr>
      <w:r>
        <w:rPr>
          <w:b/>
          <w:sz w:val="24"/>
        </w:rPr>
        <w:t xml:space="preserve">Versie: </w:t>
      </w:r>
      <w:r>
        <w:rPr>
          <w:sz w:val="24"/>
        </w:rPr>
        <w:t>1.0</w:t>
      </w:r>
    </w:p>
    <w:p>
      <w:r>
        <w:br w:type="page"/>
      </w:r>
    </w:p>
    <w:p>
      <w:pPr>
        <w:pStyle w:val="Heading1"/>
      </w:pPr>
      <w:r>
        <w:rPr>
          <w:color w:val="4A266A"/>
        </w:rPr>
        <w:t>Inhoudsopgave</w:t>
      </w:r>
    </w:p>
    <w:p>
      <w:pPr>
        <w:spacing w:after="40"/>
      </w:pPr>
      <w:r>
        <w:t>1. Projectomschrijving</w:t>
      </w:r>
    </w:p>
    <w:p>
      <w:pPr>
        <w:spacing w:after="40"/>
      </w:pPr>
      <w:r>
        <w:t>2. Uitgangspunten</w:t>
      </w:r>
    </w:p>
    <w:p>
      <w:pPr>
        <w:spacing w:after="40"/>
      </w:pPr>
      <w:r>
        <w:t>3. Functionele Eisen</w:t>
      </w:r>
    </w:p>
    <w:p>
      <w:pPr>
        <w:spacing w:after="40"/>
      </w:pPr>
      <w:r>
        <w:t>4. Technische Eisen</w:t>
      </w:r>
    </w:p>
    <w:p>
      <w:pPr>
        <w:spacing w:after="40"/>
      </w:pPr>
      <w:r>
        <w:t>5. Takenplanning</w:t>
      </w:r>
    </w:p>
    <w:p>
      <w:pPr>
        <w:spacing w:after="40"/>
      </w:pPr>
      <w:r>
        <w:t>6. Voortgangsregistratie</w:t>
      </w:r>
    </w:p>
    <w:p>
      <w:pPr>
        <w:spacing w:after="40"/>
      </w:pPr>
      <w:r>
        <w:t>7. Evaluatie &amp; Reflectie</w:t>
      </w:r>
    </w:p>
    <w:p>
      <w:r>
        <w:br w:type="page"/>
      </w:r>
    </w:p>
    <w:p>
      <w:pPr>
        <w:pStyle w:val="Heading1"/>
      </w:pPr>
      <w:r>
        <w:rPr>
          <w:color w:val="4A266A"/>
        </w:rPr>
        <w:t>1. Projectomschrijving</w:t>
      </w:r>
    </w:p>
    <w:p>
      <w:r>
        <w:t>Het project "StudyBuddy" is een webapplicatie (studenten dashboard) waarmee studenten hun studievoortgang kunnen bijhouden. Studenten kunnen hun ingeschreven vakken bekijken, cijfers inzien met gewogen gemiddelden, deadlines en taken beheren, en studiemateriaal raadplegen. Daarnaast is er een beheerdersomgeving voor docenten (admins) om vakken, taken en materialen te beheren.</w:t>
      </w:r>
    </w:p>
    <w:p>
      <w:r>
        <w:t>Het project wordt gebouwd met PHP (server-side), MySQL (database), en Tailwind CSS (front-end). De applicatie draait op een lokale XAMPP-omgeving en wordt beheerd via Git/GitHub.</w:t>
      </w:r>
    </w:p>
    <w:p>
      <w:r>
        <w:t>De ontwikkelperiode loopt van 12 maart tot en met 26 maart 2026 (2 weken). De totale geplande ontwikkeltijd bedraagt 42 uur.</w:t>
      </w:r>
    </w:p>
    <w:p>
      <w:pPr>
        <w:pStyle w:val="Heading1"/>
      </w:pPr>
      <w:r>
        <w:rPr>
          <w:color w:val="4A266A"/>
        </w:rPr>
        <w:t>2. Uitgangspunten</w:t>
      </w:r>
    </w:p>
    <w:p>
      <w:r>
        <w:t>De volgende uitgangspunten vormen de kaders en randvoorwaarden voor het project:</w:t>
      </w:r>
    </w:p>
    <w:p>
      <w:pPr>
        <w:pStyle w:val="Heading2"/>
      </w:pPr>
      <w:r>
        <w:rPr>
          <w:color w:val="4A266A"/>
        </w:rPr>
        <w:t>U1: MVC-patroon als architectuur</w:t>
      </w:r>
    </w:p>
    <w:p>
      <w:r>
        <w:t>De applicatie wordt ontwikkeld volgens het Model-View-Controller (MVC) patroon met gescheiden mappen voor models, controllers en views (public/). Dit zorgt voor onderhoudbaarheid en scheiding van verantwoordelijkheden.</w:t>
      </w:r>
    </w:p>
    <w:p>
      <w:r>
        <w:rPr>
          <w:i/>
          <w:color w:val="646464"/>
          <w:sz w:val="18"/>
        </w:rPr>
        <w:t>Bron: Ontwerpdocument StudyBuddy; MBO4 lesstof Software Development.</w:t>
      </w:r>
    </w:p>
    <w:p>
      <w:pPr>
        <w:pStyle w:val="Heading2"/>
      </w:pPr>
      <w:r>
        <w:rPr>
          <w:color w:val="4A266A"/>
        </w:rPr>
        <w:t>U2: Lokale ontwikkelomgeving met XAMPP</w:t>
      </w:r>
    </w:p>
    <w:p>
      <w:r>
        <w:t>De applicatie wordt gebouwd en getest op een lokale XAMPP 8.2 omgeving met Apache en MySQL. Er wordt geen externe hosting gebruikt tijdens de ontwikkelperiode.</w:t>
      </w:r>
    </w:p>
    <w:p>
      <w:r>
        <w:rPr>
          <w:i/>
          <w:color w:val="646464"/>
          <w:sz w:val="18"/>
        </w:rPr>
        <w:t>Bron: Projectopdracht; schoolinfrastructuur.</w:t>
      </w:r>
    </w:p>
    <w:p>
      <w:pPr>
        <w:pStyle w:val="Heading2"/>
      </w:pPr>
      <w:r>
        <w:rPr>
          <w:color w:val="4A266A"/>
        </w:rPr>
        <w:t>U3: Versiebeheer via Git/GitHub</w:t>
      </w:r>
    </w:p>
    <w:p>
      <w:r>
        <w:t>Alle broncode wordt beheerd via Git met een remote repository op GitHub (github.com/yusifat/student-dashboard). Er wordt gewerkt op de master branch met beschrijvende commit-berichten.</w:t>
      </w:r>
    </w:p>
    <w:p>
      <w:r>
        <w:rPr>
          <w:i/>
          <w:color w:val="646464"/>
          <w:sz w:val="18"/>
        </w:rPr>
        <w:t>Bron: Projectopdracht; best practices software development.</w:t>
      </w:r>
    </w:p>
    <w:p>
      <w:pPr>
        <w:pStyle w:val="Heading2"/>
      </w:pPr>
      <w:r>
        <w:rPr>
          <w:color w:val="4A266A"/>
        </w:rPr>
        <w:t>U4: Twee gebruikersrollen: student en admin</w:t>
      </w:r>
    </w:p>
    <w:p>
      <w:r>
        <w:t>De applicatie ondersteunt twee rollen: studenten (kunnen gegevens inzien) en administrators/docenten (kunnen vakken, taken en materialen beheren). De rol wordt opgeslagen in de database.</w:t>
      </w:r>
    </w:p>
    <w:p>
      <w:r>
        <w:rPr>
          <w:i/>
          <w:color w:val="646464"/>
          <w:sz w:val="18"/>
        </w:rPr>
        <w:t>Bron: Opdrachtomschrijving studie-portaal.txt.</w:t>
      </w:r>
    </w:p>
    <w:p>
      <w:pPr>
        <w:pStyle w:val="Heading2"/>
      </w:pPr>
      <w:r>
        <w:rPr>
          <w:color w:val="4A266A"/>
        </w:rPr>
        <w:t>U5: Maximaal 2 weken ontwikkeltijd</w:t>
      </w:r>
    </w:p>
    <w:p>
      <w:r>
        <w:t>Het project wordt binnen 2 weken (12 t/m 26 maart 2026) ontwikkeld met een totale inspanning van minimaal 40 uur. De planning is opgedeeld in taken van maximaal 4 uur.</w:t>
      </w:r>
    </w:p>
    <w:p>
      <w:r>
        <w:rPr>
          <w:i/>
          <w:color w:val="646464"/>
          <w:sz w:val="18"/>
        </w:rPr>
        <w:t>Bron: Exameneis K1W1 Planning (minimaal 40 uur ontwikkeltijd).</w:t>
      </w:r>
    </w:p>
    <w:p>
      <w:pPr>
        <w:pStyle w:val="Heading2"/>
      </w:pPr>
      <w:r>
        <w:rPr>
          <w:color w:val="4A266A"/>
        </w:rPr>
        <w:t>U6: Nederlandse en Engelstalige documentatie</w:t>
      </w:r>
    </w:p>
    <w:p>
      <w:r>
        <w:t>De code en commit-berichten zijn in het Nederlands of Engels. Documentatie (README, ontwerpdocument, planning) wordt in het Nederlands opgesteld.</w:t>
      </w:r>
    </w:p>
    <w:p>
      <w:r>
        <w:rPr>
          <w:i/>
          <w:color w:val="646464"/>
          <w:sz w:val="18"/>
        </w:rPr>
        <w:t>Bron: MBO4 richtlijnen examenopdracht.</w:t>
      </w:r>
    </w:p>
    <w:p>
      <w:r>
        <w:br w:type="page"/>
      </w:r>
    </w:p>
    <w:p>
      <w:pPr>
        <w:pStyle w:val="Heading1"/>
      </w:pPr>
      <w:r>
        <w:rPr>
          <w:color w:val="4A266A"/>
        </w:rPr>
        <w:t>3. Functionele Eisen</w:t>
      </w:r>
    </w:p>
    <w:p>
      <w:r>
        <w:t>De volgende functionele eisen beschrijven wat de applicatie moet doen vanuit gebruikersperspectief. Elke eis is observeerbaar en testbaar.</w:t>
      </w:r>
    </w:p>
    <w:tbl>
      <w:tblPr>
        <w:tblStyle w:val="TableGrid"/>
        <w:tblW w:type="auto" w:w="0"/>
        <w:jc w:val="center"/>
        <w:tblLook w:firstColumn="1" w:firstRow="1" w:lastColumn="0" w:lastRow="0" w:noHBand="0" w:noVBand="1" w:val="04A0"/>
      </w:tblPr>
      <w:tblGrid>
        <w:gridCol w:w="2880"/>
        <w:gridCol w:w="2880"/>
        <w:gridCol w:w="2880"/>
      </w:tblGrid>
      <w:tr>
        <w:tc>
          <w:tcPr>
            <w:tcW w:type="dxa" w:w="850"/>
            <w:shd w:fill="4A266A"/>
          </w:tcPr>
          <w:p>
            <w:pPr>
              <w:jc w:val="center"/>
            </w:pPr>
            <w:r>
              <w:rPr>
                <w:b/>
                <w:color w:val="FFFFFF"/>
                <w:sz w:val="18"/>
              </w:rPr>
              <w:t>ID</w:t>
            </w:r>
          </w:p>
        </w:tc>
        <w:tc>
          <w:tcPr>
            <w:tcW w:type="dxa" w:w="1701"/>
            <w:shd w:fill="4A266A"/>
          </w:tcPr>
          <w:p>
            <w:pPr>
              <w:jc w:val="center"/>
            </w:pPr>
            <w:r>
              <w:rPr>
                <w:b/>
                <w:color w:val="FFFFFF"/>
                <w:sz w:val="18"/>
              </w:rPr>
              <w:t>Naam</w:t>
            </w:r>
          </w:p>
        </w:tc>
        <w:tc>
          <w:tcPr>
            <w:tcW w:type="dxa" w:w="7370"/>
            <w:shd w:fill="4A266A"/>
          </w:tcPr>
          <w:p>
            <w:pPr>
              <w:jc w:val="center"/>
            </w:pPr>
            <w:r>
              <w:rPr>
                <w:b/>
                <w:color w:val="FFFFFF"/>
                <w:sz w:val="18"/>
              </w:rPr>
              <w:t>Beschrijving</w:t>
            </w:r>
          </w:p>
        </w:tc>
      </w:tr>
      <w:tr>
        <w:tc>
          <w:tcPr>
            <w:tcW w:type="dxa" w:w="850"/>
            <w:shd w:fill="F3F0F7"/>
          </w:tcPr>
          <w:p>
            <w:r>
              <w:rPr>
                <w:sz w:val="16"/>
              </w:rPr>
              <w:t>FR01</w:t>
            </w:r>
          </w:p>
        </w:tc>
        <w:tc>
          <w:tcPr>
            <w:tcW w:type="dxa" w:w="1701"/>
            <w:shd w:fill="F3F0F7"/>
          </w:tcPr>
          <w:p>
            <w:r>
              <w:rPr>
                <w:sz w:val="16"/>
              </w:rPr>
              <w:t>Registratie</w:t>
            </w:r>
          </w:p>
        </w:tc>
        <w:tc>
          <w:tcPr>
            <w:tcW w:type="dxa" w:w="7370"/>
            <w:shd w:fill="F3F0F7"/>
          </w:tcPr>
          <w:p>
            <w:r>
              <w:rPr>
                <w:sz w:val="16"/>
              </w:rPr>
              <w:t>Een nieuwe gebruiker kan een account aanmaken met studentnummer (5-10 tekens), e-mailadres, volledige naam en wachtwoord (min. 6 tekens). Na registratie wordt de gebruiker doorgestuurd naar het dashboard.</w:t>
            </w:r>
          </w:p>
        </w:tc>
      </w:tr>
      <w:tr>
        <w:tc>
          <w:tcPr>
            <w:tcW w:type="dxa" w:w="850"/>
          </w:tcPr>
          <w:p>
            <w:r>
              <w:rPr>
                <w:sz w:val="16"/>
              </w:rPr>
              <w:t>FR02</w:t>
            </w:r>
          </w:p>
        </w:tc>
        <w:tc>
          <w:tcPr>
            <w:tcW w:type="dxa" w:w="1701"/>
          </w:tcPr>
          <w:p>
            <w:r>
              <w:rPr>
                <w:sz w:val="16"/>
              </w:rPr>
              <w:t>Inloggen</w:t>
            </w:r>
          </w:p>
        </w:tc>
        <w:tc>
          <w:tcPr>
            <w:tcW w:type="dxa" w:w="7370"/>
          </w:tcPr>
          <w:p>
            <w:r>
              <w:rPr>
                <w:sz w:val="16"/>
              </w:rPr>
              <w:t>Een bestaande gebruiker kan inloggen met studentnummer en wachtwoord. Bij succesvolle login wordt een sessie aangemaakt en de gebruiker doorgestuurd naar het dashboard (student) of beheerpagina (admin).</w:t>
            </w:r>
          </w:p>
        </w:tc>
      </w:tr>
      <w:tr>
        <w:tc>
          <w:tcPr>
            <w:tcW w:type="dxa" w:w="850"/>
            <w:shd w:fill="F3F0F7"/>
          </w:tcPr>
          <w:p>
            <w:r>
              <w:rPr>
                <w:sz w:val="16"/>
              </w:rPr>
              <w:t>FR03</w:t>
            </w:r>
          </w:p>
        </w:tc>
        <w:tc>
          <w:tcPr>
            <w:tcW w:type="dxa" w:w="1701"/>
            <w:shd w:fill="F3F0F7"/>
          </w:tcPr>
          <w:p>
            <w:r>
              <w:rPr>
                <w:sz w:val="16"/>
              </w:rPr>
              <w:t>Uitloggen</w:t>
            </w:r>
          </w:p>
        </w:tc>
        <w:tc>
          <w:tcPr>
            <w:tcW w:type="dxa" w:w="7370"/>
            <w:shd w:fill="F3F0F7"/>
          </w:tcPr>
          <w:p>
            <w:r>
              <w:rPr>
                <w:sz w:val="16"/>
              </w:rPr>
              <w:t>Een ingelogde gebruiker kan uitloggen. De sessie wordt vernietigd en de gebruiker wordt doorgestuurd naar de loginpagina.</w:t>
            </w:r>
          </w:p>
        </w:tc>
      </w:tr>
      <w:tr>
        <w:tc>
          <w:tcPr>
            <w:tcW w:type="dxa" w:w="850"/>
          </w:tcPr>
          <w:p>
            <w:r>
              <w:rPr>
                <w:sz w:val="16"/>
              </w:rPr>
              <w:t>FR04</w:t>
            </w:r>
          </w:p>
        </w:tc>
        <w:tc>
          <w:tcPr>
            <w:tcW w:type="dxa" w:w="1701"/>
          </w:tcPr>
          <w:p>
            <w:r>
              <w:rPr>
                <w:sz w:val="16"/>
              </w:rPr>
              <w:t>Dashboard</w:t>
            </w:r>
          </w:p>
        </w:tc>
        <w:tc>
          <w:tcPr>
            <w:tcW w:type="dxa" w:w="7370"/>
          </w:tcPr>
          <w:p>
            <w:r>
              <w:rPr>
                <w:sz w:val="16"/>
              </w:rPr>
              <w:t>Na inloggen ziet de student een dashboard met welkomstbericht (naam), een overzicht van ingeschreven vakken (code, naam, beschrijving) en snelnavigatie naar Cijfers, Deadlines en Materialen.</w:t>
            </w:r>
          </w:p>
        </w:tc>
      </w:tr>
      <w:tr>
        <w:tc>
          <w:tcPr>
            <w:tcW w:type="dxa" w:w="850"/>
            <w:shd w:fill="F3F0F7"/>
          </w:tcPr>
          <w:p>
            <w:r>
              <w:rPr>
                <w:sz w:val="16"/>
              </w:rPr>
              <w:t>FR05</w:t>
            </w:r>
          </w:p>
        </w:tc>
        <w:tc>
          <w:tcPr>
            <w:tcW w:type="dxa" w:w="1701"/>
            <w:shd w:fill="F3F0F7"/>
          </w:tcPr>
          <w:p>
            <w:r>
              <w:rPr>
                <w:sz w:val="16"/>
              </w:rPr>
              <w:t>Cijferoverzicht</w:t>
            </w:r>
          </w:p>
        </w:tc>
        <w:tc>
          <w:tcPr>
            <w:tcW w:type="dxa" w:w="7370"/>
            <w:shd w:fill="F3F0F7"/>
          </w:tcPr>
          <w:p>
            <w:r>
              <w:rPr>
                <w:sz w:val="16"/>
              </w:rPr>
              <w:t>De student kan een overzicht zien van al zijn/haar cijfers, gegroepeerd per vak. Per vak wordt het gewogen gemiddelde berekend: SOM(cijfer × weging) / SOM(weging). Het totale gemiddelde wordt bovenaan getoond.</w:t>
            </w:r>
          </w:p>
        </w:tc>
      </w:tr>
      <w:tr>
        <w:tc>
          <w:tcPr>
            <w:tcW w:type="dxa" w:w="850"/>
          </w:tcPr>
          <w:p>
            <w:r>
              <w:rPr>
                <w:sz w:val="16"/>
              </w:rPr>
              <w:t>FR06</w:t>
            </w:r>
          </w:p>
        </w:tc>
        <w:tc>
          <w:tcPr>
            <w:tcW w:type="dxa" w:w="1701"/>
          </w:tcPr>
          <w:p>
            <w:r>
              <w:rPr>
                <w:sz w:val="16"/>
              </w:rPr>
              <w:t>Kleurcodering cijfers</w:t>
            </w:r>
          </w:p>
        </w:tc>
        <w:tc>
          <w:tcPr>
            <w:tcW w:type="dxa" w:w="7370"/>
          </w:tcPr>
          <w:p>
            <w:r>
              <w:rPr>
                <w:sz w:val="16"/>
              </w:rPr>
              <w:t>Cijfers ≥ 5.5 worden groen weergegeven (voldoende), cijfers &lt; 5.5 worden rood weergegeven (onvoldoende).</w:t>
            </w:r>
          </w:p>
        </w:tc>
      </w:tr>
      <w:tr>
        <w:tc>
          <w:tcPr>
            <w:tcW w:type="dxa" w:w="850"/>
            <w:shd w:fill="F3F0F7"/>
          </w:tcPr>
          <w:p>
            <w:r>
              <w:rPr>
                <w:sz w:val="16"/>
              </w:rPr>
              <w:t>FR07</w:t>
            </w:r>
          </w:p>
        </w:tc>
        <w:tc>
          <w:tcPr>
            <w:tcW w:type="dxa" w:w="1701"/>
            <w:shd w:fill="F3F0F7"/>
          </w:tcPr>
          <w:p>
            <w:r>
              <w:rPr>
                <w:sz w:val="16"/>
              </w:rPr>
              <w:t>Takenoverzicht</w:t>
            </w:r>
          </w:p>
        </w:tc>
        <w:tc>
          <w:tcPr>
            <w:tcW w:type="dxa" w:w="7370"/>
            <w:shd w:fill="F3F0F7"/>
          </w:tcPr>
          <w:p>
            <w:r>
              <w:rPr>
                <w:sz w:val="16"/>
              </w:rPr>
              <w:t>De student kan een overzicht zien van alle taken/deadlines voor ingeschreven vakken, gesorteerd op deadline (dichtstbijzijnde eerst).</w:t>
            </w:r>
          </w:p>
        </w:tc>
      </w:tr>
      <w:tr>
        <w:tc>
          <w:tcPr>
            <w:tcW w:type="dxa" w:w="850"/>
          </w:tcPr>
          <w:p>
            <w:r>
              <w:rPr>
                <w:sz w:val="16"/>
              </w:rPr>
              <w:t>FR08</w:t>
            </w:r>
          </w:p>
        </w:tc>
        <w:tc>
          <w:tcPr>
            <w:tcW w:type="dxa" w:w="1701"/>
          </w:tcPr>
          <w:p>
            <w:r>
              <w:rPr>
                <w:sz w:val="16"/>
              </w:rPr>
              <w:t>Urgentie-indicatoren</w:t>
            </w:r>
          </w:p>
        </w:tc>
        <w:tc>
          <w:tcPr>
            <w:tcW w:type="dxa" w:w="7370"/>
          </w:tcPr>
          <w:p>
            <w:r>
              <w:rPr>
                <w:sz w:val="16"/>
              </w:rPr>
              <w:t>Taken met een deadline binnen 2 dagen worden rood gemarkeerd (kritiek). Taken met een deadline &gt; 2 dagen worden blauw gemarkeerd (gepland). Voltooide taken worden groen gemarkeerd met lagere opacity. Bij kritieke taken wordt een waarschuwingsbanner getoond.</w:t>
            </w:r>
          </w:p>
        </w:tc>
      </w:tr>
      <w:tr>
        <w:tc>
          <w:tcPr>
            <w:tcW w:type="dxa" w:w="850"/>
            <w:shd w:fill="F3F0F7"/>
          </w:tcPr>
          <w:p>
            <w:r>
              <w:rPr>
                <w:sz w:val="16"/>
              </w:rPr>
              <w:t>FR09</w:t>
            </w:r>
          </w:p>
        </w:tc>
        <w:tc>
          <w:tcPr>
            <w:tcW w:type="dxa" w:w="1701"/>
            <w:shd w:fill="F3F0F7"/>
          </w:tcPr>
          <w:p>
            <w:r>
              <w:rPr>
                <w:sz w:val="16"/>
              </w:rPr>
              <w:t>Studiemateriaal</w:t>
            </w:r>
          </w:p>
        </w:tc>
        <w:tc>
          <w:tcPr>
            <w:tcW w:type="dxa" w:w="7370"/>
            <w:shd w:fill="F3F0F7"/>
          </w:tcPr>
          <w:p>
            <w:r>
              <w:rPr>
                <w:sz w:val="16"/>
              </w:rPr>
              <w:t>De student kan studiemateriaal per vak bekijken. Elk materiaal toont de titel, het bestandstype (PDF/video/audio/link) met bijbehorend icoon, en een klikbare URL die opent in een nieuw tabblad.</w:t>
            </w:r>
          </w:p>
        </w:tc>
      </w:tr>
      <w:tr>
        <w:tc>
          <w:tcPr>
            <w:tcW w:type="dxa" w:w="850"/>
          </w:tcPr>
          <w:p>
            <w:r>
              <w:rPr>
                <w:sz w:val="16"/>
              </w:rPr>
              <w:t>FR10</w:t>
            </w:r>
          </w:p>
        </w:tc>
        <w:tc>
          <w:tcPr>
            <w:tcW w:type="dxa" w:w="1701"/>
          </w:tcPr>
          <w:p>
            <w:r>
              <w:rPr>
                <w:sz w:val="16"/>
              </w:rPr>
              <w:t>Vakken aanmaken (admin)</w:t>
            </w:r>
          </w:p>
        </w:tc>
        <w:tc>
          <w:tcPr>
            <w:tcW w:type="dxa" w:w="7370"/>
          </w:tcPr>
          <w:p>
            <w:r>
              <w:rPr>
                <w:sz w:val="16"/>
              </w:rPr>
              <w:t>Een admin kan een nieuw vak aanmaken met vakcode (3-20 tekens, hoofdletters/cijfers/koppeltekens), naam en beschrijving. Na aanmaak verschijnt het vak in het overzicht.</w:t>
            </w:r>
          </w:p>
        </w:tc>
      </w:tr>
      <w:tr>
        <w:tc>
          <w:tcPr>
            <w:tcW w:type="dxa" w:w="850"/>
            <w:shd w:fill="F3F0F7"/>
          </w:tcPr>
          <w:p>
            <w:r>
              <w:rPr>
                <w:sz w:val="16"/>
              </w:rPr>
              <w:t>FR11</w:t>
            </w:r>
          </w:p>
        </w:tc>
        <w:tc>
          <w:tcPr>
            <w:tcW w:type="dxa" w:w="1701"/>
            <w:shd w:fill="F3F0F7"/>
          </w:tcPr>
          <w:p>
            <w:r>
              <w:rPr>
                <w:sz w:val="16"/>
              </w:rPr>
              <w:t>Vakken verwijderen (admin)</w:t>
            </w:r>
          </w:p>
        </w:tc>
        <w:tc>
          <w:tcPr>
            <w:tcW w:type="dxa" w:w="7370"/>
            <w:shd w:fill="F3F0F7"/>
          </w:tcPr>
          <w:p>
            <w:r>
              <w:rPr>
                <w:sz w:val="16"/>
              </w:rPr>
              <w:t>Een admin kan een bestaand vak verwijderen. Alle gerelateerde taken, materialen en inschrijvingen worden automatisch meeverwijderd (cascade delete). Er wordt een bevestiging gevraagd.</w:t>
            </w:r>
          </w:p>
        </w:tc>
      </w:tr>
      <w:tr>
        <w:tc>
          <w:tcPr>
            <w:tcW w:type="dxa" w:w="850"/>
          </w:tcPr>
          <w:p>
            <w:r>
              <w:rPr>
                <w:sz w:val="16"/>
              </w:rPr>
              <w:t>FR12</w:t>
            </w:r>
          </w:p>
        </w:tc>
        <w:tc>
          <w:tcPr>
            <w:tcW w:type="dxa" w:w="1701"/>
          </w:tcPr>
          <w:p>
            <w:r>
              <w:rPr>
                <w:sz w:val="16"/>
              </w:rPr>
              <w:t>Taken beheren (admin)</w:t>
            </w:r>
          </w:p>
        </w:tc>
        <w:tc>
          <w:tcPr>
            <w:tcW w:type="dxa" w:w="7370"/>
          </w:tcPr>
          <w:p>
            <w:r>
              <w:rPr>
                <w:sz w:val="16"/>
              </w:rPr>
              <w:t>Een admin kan taken toevoegen aan een vak (titel verplicht, deadline verplicht, beschrijving optioneel) en bestaande taken verwijderen met bevestiging.</w:t>
            </w:r>
          </w:p>
        </w:tc>
      </w:tr>
      <w:tr>
        <w:tc>
          <w:tcPr>
            <w:tcW w:type="dxa" w:w="850"/>
            <w:shd w:fill="F3F0F7"/>
          </w:tcPr>
          <w:p>
            <w:r>
              <w:rPr>
                <w:sz w:val="16"/>
              </w:rPr>
              <w:t>FR13</w:t>
            </w:r>
          </w:p>
        </w:tc>
        <w:tc>
          <w:tcPr>
            <w:tcW w:type="dxa" w:w="1701"/>
            <w:shd w:fill="F3F0F7"/>
          </w:tcPr>
          <w:p>
            <w:r>
              <w:rPr>
                <w:sz w:val="16"/>
              </w:rPr>
              <w:t>Materiaal beheren (admin)</w:t>
            </w:r>
          </w:p>
        </w:tc>
        <w:tc>
          <w:tcPr>
            <w:tcW w:type="dxa" w:w="7370"/>
            <w:shd w:fill="F3F0F7"/>
          </w:tcPr>
          <w:p>
            <w:r>
              <w:rPr>
                <w:sz w:val="16"/>
              </w:rPr>
              <w:t>Een admin kan studiemateriaal toevoegen aan een vak (titel, URL met validatie, bestandstype) en bestaand materiaal verwijderen met bevestiging.</w:t>
            </w:r>
          </w:p>
        </w:tc>
      </w:tr>
      <w:tr>
        <w:tc>
          <w:tcPr>
            <w:tcW w:type="dxa" w:w="850"/>
          </w:tcPr>
          <w:p>
            <w:r>
              <w:rPr>
                <w:sz w:val="16"/>
              </w:rPr>
              <w:t>FR14</w:t>
            </w:r>
          </w:p>
        </w:tc>
        <w:tc>
          <w:tcPr>
            <w:tcW w:type="dxa" w:w="1701"/>
          </w:tcPr>
          <w:p>
            <w:r>
              <w:rPr>
                <w:sz w:val="16"/>
              </w:rPr>
              <w:t>Rolgebaseerde toegang</w:t>
            </w:r>
          </w:p>
        </w:tc>
        <w:tc>
          <w:tcPr>
            <w:tcW w:type="dxa" w:w="7370"/>
          </w:tcPr>
          <w:p>
            <w:r>
              <w:rPr>
                <w:sz w:val="16"/>
              </w:rPr>
              <w:t>Studenten kunnen geen admin-pagina's bezoeken (worden doorgestuurd naar dashboard). Niet-ingelogde gebruikers worden doorgestuurd naar de loginpagina. Admin users zien een extra "Vakken beheren" link.</w:t>
            </w:r>
          </w:p>
        </w:tc>
      </w:tr>
    </w:tbl>
    <w:p>
      <w:r>
        <w:br w:type="page"/>
      </w:r>
    </w:p>
    <w:p>
      <w:pPr>
        <w:pStyle w:val="Heading1"/>
      </w:pPr>
      <w:r>
        <w:rPr>
          <w:color w:val="4A266A"/>
        </w:rPr>
        <w:t>4. Technische Eisen</w:t>
      </w:r>
    </w:p>
    <w:p>
      <w:r>
        <w:t>De volgende technische eisen beschrijven de architectuur, beveiliging en technische keuzes voor het project.</w:t>
      </w:r>
    </w:p>
    <w:p>
      <w:pPr>
        <w:pStyle w:val="Heading2"/>
      </w:pPr>
      <w:r>
        <w:rPr>
          <w:color w:val="4A266A"/>
        </w:rPr>
        <w:t>TR01: Wachtwoordbeveiliging</w:t>
      </w:r>
    </w:p>
    <w:p>
      <w:r>
        <w:t>Wachtwoorden worden opgeslagen als Argon2ID hash via PHP password_hash(). Plaintext wachtwoorden worden nooit opgeslagen of gelogd.</w:t>
      </w:r>
    </w:p>
    <w:p>
      <w:r>
        <w:rPr>
          <w:i/>
          <w:color w:val="646464"/>
          <w:sz w:val="18"/>
        </w:rPr>
        <w:t>Bron: OWASP Password Storage Cheat Sheet.</w:t>
      </w:r>
    </w:p>
    <w:p>
      <w:pPr>
        <w:pStyle w:val="Heading2"/>
      </w:pPr>
      <w:r>
        <w:rPr>
          <w:color w:val="4A266A"/>
        </w:rPr>
        <w:t>TR02: SQL-injectie preventie</w:t>
      </w:r>
    </w:p>
    <w:p>
      <w:r>
        <w:t>Alle database-queries gebruiken PDO prepared statements met parametergebonden waarden. Er worden geen onbewerkte gebruikersinvoer in queries geplaatst.</w:t>
      </w:r>
    </w:p>
    <w:p>
      <w:r>
        <w:rPr>
          <w:i/>
          <w:color w:val="646464"/>
          <w:sz w:val="18"/>
        </w:rPr>
        <w:t>Bron: OWASP SQL Injection Prevention Cheat Sheet.</w:t>
      </w:r>
    </w:p>
    <w:p>
      <w:pPr>
        <w:pStyle w:val="Heading2"/>
      </w:pPr>
      <w:r>
        <w:rPr>
          <w:color w:val="4A266A"/>
        </w:rPr>
        <w:t>TR03: Invoervalidatie en sanitatie</w:t>
      </w:r>
    </w:p>
    <w:p>
      <w:r>
        <w:t>Alle gebruikersinvoer wordt gesaniteerd met htmlspecialchars() en strip_tags(). E-mailadressen worden gevalideerd met filter_var(FILTER_VALIDATE_EMAIL), URL's met FILTER_VALIDATE_URL.</w:t>
      </w:r>
    </w:p>
    <w:p>
      <w:r>
        <w:rPr>
          <w:i/>
          <w:color w:val="646464"/>
          <w:sz w:val="18"/>
        </w:rPr>
        <w:t>Bron: PHP best practices; OWASP Input Validation Cheat Sheet.</w:t>
      </w:r>
    </w:p>
    <w:p>
      <w:pPr>
        <w:pStyle w:val="Heading2"/>
      </w:pPr>
      <w:r>
        <w:rPr>
          <w:color w:val="4A266A"/>
        </w:rPr>
        <w:t>TR04: Database-ontwerp met foreign keys</w:t>
      </w:r>
    </w:p>
    <w:p>
      <w:r>
        <w:t>De MySQL database (study_buddy) bevat 6 tabellen: users, courses, student_courses, tasks, grades, materials. Relaties worden afgedwongen met foreign key constraints en ON DELETE CASCADE.</w:t>
      </w:r>
    </w:p>
    <w:p>
      <w:r>
        <w:rPr>
          <w:i/>
          <w:color w:val="646464"/>
          <w:sz w:val="18"/>
        </w:rPr>
        <w:t>Bron: Ontwerpdocument StudyBuddy; database/schema.sql.</w:t>
      </w:r>
    </w:p>
    <w:p>
      <w:pPr>
        <w:pStyle w:val="Heading2"/>
      </w:pPr>
      <w:r>
        <w:rPr>
          <w:color w:val="4A266A"/>
        </w:rPr>
        <w:t>TR05: Responsive front-end met Tailwind CSS</w:t>
      </w:r>
    </w:p>
    <w:p>
      <w:r>
        <w:t>De gebruikersinterface wordt gebouwd met Tailwind CSS (CDN). Alle pagina's zijn responsive en werken op desktop (3 kolommen grid), tablet (2 kolommen) en mobiel (1 kolom).</w:t>
      </w:r>
    </w:p>
    <w:p>
      <w:r>
        <w:rPr>
          <w:i/>
          <w:color w:val="646464"/>
          <w:sz w:val="18"/>
        </w:rPr>
        <w:t>Bron: Projecteis; Tailwind CSS documentatie.</w:t>
      </w:r>
    </w:p>
    <w:p>
      <w:pPr>
        <w:pStyle w:val="Heading2"/>
      </w:pPr>
      <w:r>
        <w:rPr>
          <w:color w:val="4A266A"/>
        </w:rPr>
        <w:t>TR06: Sessiegebaseerde authenticatie</w:t>
      </w:r>
    </w:p>
    <w:p>
      <w:r>
        <w:t>Authenticatie wordt beheerd via PHP-sessies ($_SESSION). Bij inloggen worden gebruikersgegevens (id, naam, rol) in de sessie opgeslagen. Bij uitloggen wordt de sessie vernietigd met session_destroy().</w:t>
      </w:r>
    </w:p>
    <w:p>
      <w:r>
        <w:rPr>
          <w:i/>
          <w:color w:val="646464"/>
          <w:sz w:val="18"/>
        </w:rPr>
        <w:t>Bron: PHP session management best practices.</w:t>
      </w:r>
    </w:p>
    <w:p>
      <w:r>
        <w:br w:type="page"/>
      </w:r>
    </w:p>
    <w:p>
      <w:pPr>
        <w:pStyle w:val="Heading1"/>
      </w:pPr>
      <w:r>
        <w:rPr>
          <w:color w:val="4A266A"/>
        </w:rPr>
        <w:t>5. Takenplanning</w:t>
      </w:r>
    </w:p>
    <w:p>
      <w:r>
        <w:t>Onderstaande planning toont alle taken, gekoppeld aan de functionele en technische eisen, verspreid over de projectperiode van 2 weken (12-26 maart 2026). Elke taak duurt maximaal 4 uur. De totale geplande tijd is 42 uur.</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37"/>
            <w:shd w:fill="4A266A"/>
          </w:tcPr>
          <w:p>
            <w:pPr>
              <w:jc w:val="center"/>
            </w:pPr>
            <w:r>
              <w:rPr>
                <w:b/>
                <w:color w:val="FFFFFF"/>
                <w:sz w:val="18"/>
              </w:rPr>
              <w:t>Taak-ID</w:t>
            </w:r>
          </w:p>
        </w:tc>
        <w:tc>
          <w:tcPr>
            <w:tcW w:type="dxa" w:w="850"/>
            <w:shd w:fill="4A266A"/>
          </w:tcPr>
          <w:p>
            <w:pPr>
              <w:jc w:val="center"/>
            </w:pPr>
            <w:r>
              <w:rPr>
                <w:b/>
                <w:color w:val="FFFFFF"/>
                <w:sz w:val="18"/>
              </w:rPr>
              <w:t>Datum</w:t>
            </w:r>
          </w:p>
        </w:tc>
        <w:tc>
          <w:tcPr>
            <w:tcW w:type="dxa" w:w="2268"/>
            <w:shd w:fill="4A266A"/>
          </w:tcPr>
          <w:p>
            <w:pPr>
              <w:jc w:val="center"/>
            </w:pPr>
            <w:r>
              <w:rPr>
                <w:b/>
                <w:color w:val="FFFFFF"/>
                <w:sz w:val="18"/>
              </w:rPr>
              <w:t>Taakomschrijving</w:t>
            </w:r>
          </w:p>
        </w:tc>
        <w:tc>
          <w:tcPr>
            <w:tcW w:type="dxa" w:w="1247"/>
            <w:shd w:fill="4A266A"/>
          </w:tcPr>
          <w:p>
            <w:pPr>
              <w:jc w:val="center"/>
            </w:pPr>
            <w:r>
              <w:rPr>
                <w:b/>
                <w:color w:val="FFFFFF"/>
                <w:sz w:val="18"/>
              </w:rPr>
              <w:t>Eis(en)</w:t>
            </w:r>
          </w:p>
        </w:tc>
        <w:tc>
          <w:tcPr>
            <w:tcW w:type="dxa" w:w="737"/>
            <w:shd w:fill="4A266A"/>
          </w:tcPr>
          <w:p>
            <w:pPr>
              <w:jc w:val="center"/>
            </w:pPr>
            <w:r>
              <w:rPr>
                <w:b/>
                <w:color w:val="FFFFFF"/>
                <w:sz w:val="18"/>
              </w:rPr>
              <w:t>Gepland</w:t>
              <w:br/>
              <w:t>(uren)</w:t>
            </w:r>
          </w:p>
        </w:tc>
        <w:tc>
          <w:tcPr>
            <w:tcW w:type="dxa" w:w="737"/>
            <w:shd w:fill="4A266A"/>
          </w:tcPr>
          <w:p>
            <w:pPr>
              <w:jc w:val="center"/>
            </w:pPr>
            <w:r>
              <w:rPr>
                <w:b/>
                <w:color w:val="FFFFFF"/>
                <w:sz w:val="18"/>
              </w:rPr>
              <w:t>Werkelijk</w:t>
              <w:br/>
              <w:t>(uren)</w:t>
            </w:r>
          </w:p>
        </w:tc>
        <w:tc>
          <w:tcPr>
            <w:tcW w:type="dxa" w:w="3402"/>
            <w:shd w:fill="4A266A"/>
          </w:tcPr>
          <w:p>
            <w:pPr>
              <w:jc w:val="center"/>
            </w:pPr>
            <w:r>
              <w:rPr>
                <w:b/>
                <w:color w:val="FFFFFF"/>
                <w:sz w:val="18"/>
              </w:rPr>
              <w:t>Details</w:t>
            </w:r>
          </w:p>
        </w:tc>
      </w:tr>
      <w:tr>
        <w:tc>
          <w:tcPr>
            <w:tcW w:type="dxa" w:w="737"/>
            <w:shd w:fill="F3F0F7"/>
          </w:tcPr>
          <w:p>
            <w:r>
              <w:rPr>
                <w:sz w:val="16"/>
              </w:rPr>
              <w:t>T01</w:t>
            </w:r>
          </w:p>
        </w:tc>
        <w:tc>
          <w:tcPr>
            <w:tcW w:type="dxa" w:w="850"/>
            <w:shd w:fill="F3F0F7"/>
          </w:tcPr>
          <w:p>
            <w:r>
              <w:rPr>
                <w:sz w:val="16"/>
              </w:rPr>
              <w:t>12 mrt</w:t>
            </w:r>
          </w:p>
        </w:tc>
        <w:tc>
          <w:tcPr>
            <w:tcW w:type="dxa" w:w="2268"/>
            <w:shd w:fill="F3F0F7"/>
          </w:tcPr>
          <w:p>
            <w:r>
              <w:rPr>
                <w:sz w:val="16"/>
              </w:rPr>
              <w:t>Projectplan en requirements opstellen</w:t>
            </w:r>
          </w:p>
        </w:tc>
        <w:tc>
          <w:tcPr>
            <w:tcW w:type="dxa" w:w="1247"/>
            <w:shd w:fill="F3F0F7"/>
          </w:tcPr>
          <w:p>
            <w:r>
              <w:rPr>
                <w:sz w:val="16"/>
              </w:rPr>
              <w:t>U5, FR01-FR14</w:t>
            </w:r>
          </w:p>
        </w:tc>
        <w:tc>
          <w:tcPr>
            <w:tcW w:type="dxa" w:w="737"/>
            <w:shd w:fill="F3F0F7"/>
          </w:tcPr>
          <w:p>
            <w:r>
              <w:rPr>
                <w:sz w:val="16"/>
              </w:rPr>
              <w:t>3</w:t>
            </w:r>
          </w:p>
        </w:tc>
        <w:tc>
          <w:tcPr>
            <w:tcW w:type="dxa" w:w="737"/>
            <w:shd w:fill="F3F0F7"/>
          </w:tcPr>
          <w:p>
            <w:r>
              <w:rPr>
                <w:sz w:val="16"/>
              </w:rPr>
              <w:t>3</w:t>
            </w:r>
          </w:p>
        </w:tc>
        <w:tc>
          <w:tcPr>
            <w:tcW w:type="dxa" w:w="3402"/>
            <w:shd w:fill="F3F0F7"/>
          </w:tcPr>
          <w:p>
            <w:r>
              <w:rPr>
                <w:sz w:val="16"/>
              </w:rPr>
              <w:t>Uitgangspunten, functionele en technische eisen definiëren. Projectplanning opzetten in document.</w:t>
            </w:r>
          </w:p>
        </w:tc>
      </w:tr>
      <w:tr>
        <w:tc>
          <w:tcPr>
            <w:tcW w:type="dxa" w:w="737"/>
          </w:tcPr>
          <w:p>
            <w:r>
              <w:rPr>
                <w:sz w:val="16"/>
              </w:rPr>
              <w:t>T02</w:t>
            </w:r>
          </w:p>
        </w:tc>
        <w:tc>
          <w:tcPr>
            <w:tcW w:type="dxa" w:w="850"/>
          </w:tcPr>
          <w:p>
            <w:r>
              <w:rPr>
                <w:sz w:val="16"/>
              </w:rPr>
              <w:t>12 mrt</w:t>
            </w:r>
          </w:p>
        </w:tc>
        <w:tc>
          <w:tcPr>
            <w:tcW w:type="dxa" w:w="2268"/>
          </w:tcPr>
          <w:p>
            <w:r>
              <w:rPr>
                <w:sz w:val="16"/>
              </w:rPr>
              <w:t>Ontwikkelomgeving opzetten (XAMPP, VS Code, Git)</w:t>
            </w:r>
          </w:p>
        </w:tc>
        <w:tc>
          <w:tcPr>
            <w:tcW w:type="dxa" w:w="1247"/>
          </w:tcPr>
          <w:p>
            <w:r>
              <w:rPr>
                <w:sz w:val="16"/>
              </w:rPr>
              <w:t>U2, U3</w:t>
            </w:r>
          </w:p>
        </w:tc>
        <w:tc>
          <w:tcPr>
            <w:tcW w:type="dxa" w:w="737"/>
          </w:tcPr>
          <w:p>
            <w:r>
              <w:rPr>
                <w:sz w:val="16"/>
              </w:rPr>
              <w:t>2</w:t>
            </w:r>
          </w:p>
        </w:tc>
        <w:tc>
          <w:tcPr>
            <w:tcW w:type="dxa" w:w="737"/>
          </w:tcPr>
          <w:p>
            <w:r>
              <w:rPr>
                <w:sz w:val="16"/>
              </w:rPr>
              <w:t>2</w:t>
            </w:r>
          </w:p>
        </w:tc>
        <w:tc>
          <w:tcPr>
            <w:tcW w:type="dxa" w:w="3402"/>
          </w:tcPr>
          <w:p>
            <w:r>
              <w:rPr>
                <w:sz w:val="16"/>
              </w:rPr>
              <w:t>XAMPP installeren/configureren, Git repo aanmaken op GitHub, projectstructuur opzetten.</w:t>
            </w:r>
          </w:p>
        </w:tc>
      </w:tr>
      <w:tr>
        <w:tc>
          <w:tcPr>
            <w:tcW w:type="dxa" w:w="737"/>
            <w:shd w:fill="F3F0F7"/>
          </w:tcPr>
          <w:p>
            <w:r>
              <w:rPr>
                <w:sz w:val="16"/>
              </w:rPr>
              <w:t>T03</w:t>
            </w:r>
          </w:p>
        </w:tc>
        <w:tc>
          <w:tcPr>
            <w:tcW w:type="dxa" w:w="850"/>
            <w:shd w:fill="F3F0F7"/>
          </w:tcPr>
          <w:p>
            <w:r>
              <w:rPr>
                <w:sz w:val="16"/>
              </w:rPr>
              <w:t>13 mrt</w:t>
            </w:r>
          </w:p>
        </w:tc>
        <w:tc>
          <w:tcPr>
            <w:tcW w:type="dxa" w:w="2268"/>
            <w:shd w:fill="F3F0F7"/>
          </w:tcPr>
          <w:p>
            <w:r>
              <w:rPr>
                <w:sz w:val="16"/>
              </w:rPr>
              <w:t>Database schema ontwerpen en implementeren</w:t>
            </w:r>
          </w:p>
        </w:tc>
        <w:tc>
          <w:tcPr>
            <w:tcW w:type="dxa" w:w="1247"/>
            <w:shd w:fill="F3F0F7"/>
          </w:tcPr>
          <w:p>
            <w:r>
              <w:rPr>
                <w:sz w:val="16"/>
              </w:rPr>
              <w:t>TR04</w:t>
            </w:r>
          </w:p>
        </w:tc>
        <w:tc>
          <w:tcPr>
            <w:tcW w:type="dxa" w:w="737"/>
            <w:shd w:fill="F3F0F7"/>
          </w:tcPr>
          <w:p>
            <w:r>
              <w:rPr>
                <w:sz w:val="16"/>
              </w:rPr>
              <w:t>3</w:t>
            </w:r>
          </w:p>
        </w:tc>
        <w:tc>
          <w:tcPr>
            <w:tcW w:type="dxa" w:w="737"/>
            <w:shd w:fill="F3F0F7"/>
          </w:tcPr>
          <w:p>
            <w:r>
              <w:rPr>
                <w:sz w:val="16"/>
              </w:rPr>
              <w:t>3.5</w:t>
            </w:r>
          </w:p>
        </w:tc>
        <w:tc>
          <w:tcPr>
            <w:tcW w:type="dxa" w:w="3402"/>
            <w:shd w:fill="F3F0F7"/>
          </w:tcPr>
          <w:p>
            <w:r>
              <w:rPr>
                <w:sz w:val="16"/>
              </w:rPr>
              <w:t>SQL-schema schrijven met 6 tabellen (users, courses, student_courses, tasks, grades, materials) inclusief foreign keys en constraints. Database aanmaken in MySQL.</w:t>
            </w:r>
          </w:p>
        </w:tc>
      </w:tr>
      <w:tr>
        <w:tc>
          <w:tcPr>
            <w:tcW w:type="dxa" w:w="737"/>
          </w:tcPr>
          <w:p>
            <w:r>
              <w:rPr>
                <w:sz w:val="16"/>
              </w:rPr>
              <w:t>T04</w:t>
            </w:r>
          </w:p>
        </w:tc>
        <w:tc>
          <w:tcPr>
            <w:tcW w:type="dxa" w:w="850"/>
          </w:tcPr>
          <w:p>
            <w:r>
              <w:rPr>
                <w:sz w:val="16"/>
              </w:rPr>
              <w:t>13 mrt</w:t>
            </w:r>
          </w:p>
        </w:tc>
        <w:tc>
          <w:tcPr>
            <w:tcW w:type="dxa" w:w="2268"/>
          </w:tcPr>
          <w:p>
            <w:r>
              <w:rPr>
                <w:sz w:val="16"/>
              </w:rPr>
              <w:t>Core models ontwikkelen (User, Course)</w:t>
            </w:r>
          </w:p>
        </w:tc>
        <w:tc>
          <w:tcPr>
            <w:tcW w:type="dxa" w:w="1247"/>
          </w:tcPr>
          <w:p>
            <w:r>
              <w:rPr>
                <w:sz w:val="16"/>
              </w:rPr>
              <w:t>TR02, TR03</w:t>
            </w:r>
          </w:p>
        </w:tc>
        <w:tc>
          <w:tcPr>
            <w:tcW w:type="dxa" w:w="737"/>
          </w:tcPr>
          <w:p>
            <w:r>
              <w:rPr>
                <w:sz w:val="16"/>
              </w:rPr>
              <w:t>3</w:t>
            </w:r>
          </w:p>
        </w:tc>
        <w:tc>
          <w:tcPr>
            <w:tcW w:type="dxa" w:w="737"/>
          </w:tcPr>
          <w:p>
            <w:r>
              <w:rPr>
                <w:sz w:val="16"/>
              </w:rPr>
              <w:t>3</w:t>
            </w:r>
          </w:p>
        </w:tc>
        <w:tc>
          <w:tcPr>
            <w:tcW w:type="dxa" w:w="3402"/>
          </w:tcPr>
          <w:p>
            <w:r>
              <w:rPr>
                <w:sz w:val="16"/>
              </w:rPr>
              <w:t>PHP model-klassen voor User en Course met PDO prepared statements. CRUD-methodes voor gebruikers en vakken.</w:t>
            </w:r>
          </w:p>
        </w:tc>
      </w:tr>
      <w:tr>
        <w:tc>
          <w:tcPr>
            <w:tcW w:type="dxa" w:w="737"/>
            <w:shd w:fill="F3F0F7"/>
          </w:tcPr>
          <w:p>
            <w:r>
              <w:rPr>
                <w:sz w:val="16"/>
              </w:rPr>
              <w:t>T05</w:t>
            </w:r>
          </w:p>
        </w:tc>
        <w:tc>
          <w:tcPr>
            <w:tcW w:type="dxa" w:w="850"/>
            <w:shd w:fill="F3F0F7"/>
          </w:tcPr>
          <w:p>
            <w:r>
              <w:rPr>
                <w:sz w:val="16"/>
              </w:rPr>
              <w:t>14 mrt</w:t>
            </w:r>
          </w:p>
        </w:tc>
        <w:tc>
          <w:tcPr>
            <w:tcW w:type="dxa" w:w="2268"/>
            <w:shd w:fill="F3F0F7"/>
          </w:tcPr>
          <w:p>
            <w:r>
              <w:rPr>
                <w:sz w:val="16"/>
              </w:rPr>
              <w:t>Models Grade, Task en Material ontwikkelen</w:t>
            </w:r>
          </w:p>
        </w:tc>
        <w:tc>
          <w:tcPr>
            <w:tcW w:type="dxa" w:w="1247"/>
            <w:shd w:fill="F3F0F7"/>
          </w:tcPr>
          <w:p>
            <w:r>
              <w:rPr>
                <w:sz w:val="16"/>
              </w:rPr>
              <w:t>TR02, FR05, FR07, FR09</w:t>
            </w:r>
          </w:p>
        </w:tc>
        <w:tc>
          <w:tcPr>
            <w:tcW w:type="dxa" w:w="737"/>
            <w:shd w:fill="F3F0F7"/>
          </w:tcPr>
          <w:p>
            <w:r>
              <w:rPr>
                <w:sz w:val="16"/>
              </w:rPr>
              <w:t>3</w:t>
            </w:r>
          </w:p>
        </w:tc>
        <w:tc>
          <w:tcPr>
            <w:tcW w:type="dxa" w:w="737"/>
            <w:shd w:fill="F3F0F7"/>
          </w:tcPr>
          <w:p>
            <w:r>
              <w:rPr>
                <w:sz w:val="16"/>
              </w:rPr>
              <w:t>3</w:t>
            </w:r>
          </w:p>
        </w:tc>
        <w:tc>
          <w:tcPr>
            <w:tcW w:type="dxa" w:w="3402"/>
            <w:shd w:fill="F3F0F7"/>
          </w:tcPr>
          <w:p>
            <w:r>
              <w:rPr>
                <w:sz w:val="16"/>
              </w:rPr>
              <w:t>Model-klassen voor Grade (gewogen gemiddelde berekening), Task (urgentie-logica) en Material (URL-validatie).</w:t>
            </w:r>
          </w:p>
        </w:tc>
      </w:tr>
      <w:tr>
        <w:tc>
          <w:tcPr>
            <w:tcW w:type="dxa" w:w="737"/>
          </w:tcPr>
          <w:p>
            <w:r>
              <w:rPr>
                <w:sz w:val="16"/>
              </w:rPr>
              <w:t>T06</w:t>
            </w:r>
          </w:p>
        </w:tc>
        <w:tc>
          <w:tcPr>
            <w:tcW w:type="dxa" w:w="850"/>
          </w:tcPr>
          <w:p>
            <w:r>
              <w:rPr>
                <w:sz w:val="16"/>
              </w:rPr>
              <w:t>14 mrt</w:t>
            </w:r>
          </w:p>
        </w:tc>
        <w:tc>
          <w:tcPr>
            <w:tcW w:type="dxa" w:w="2268"/>
          </w:tcPr>
          <w:p>
            <w:r>
              <w:rPr>
                <w:sz w:val="16"/>
              </w:rPr>
              <w:t>Database configuratie en connectiemanagement</w:t>
            </w:r>
          </w:p>
        </w:tc>
        <w:tc>
          <w:tcPr>
            <w:tcW w:type="dxa" w:w="1247"/>
          </w:tcPr>
          <w:p>
            <w:r>
              <w:rPr>
                <w:sz w:val="16"/>
              </w:rPr>
              <w:t>TR04, U2</w:t>
            </w:r>
          </w:p>
        </w:tc>
        <w:tc>
          <w:tcPr>
            <w:tcW w:type="dxa" w:w="737"/>
          </w:tcPr>
          <w:p>
            <w:r>
              <w:rPr>
                <w:sz w:val="16"/>
              </w:rPr>
              <w:t>1</w:t>
            </w:r>
          </w:p>
        </w:tc>
        <w:tc>
          <w:tcPr>
            <w:tcW w:type="dxa" w:w="737"/>
          </w:tcPr>
          <w:p>
            <w:r>
              <w:rPr>
                <w:sz w:val="16"/>
              </w:rPr>
              <w:t>1</w:t>
            </w:r>
          </w:p>
        </w:tc>
        <w:tc>
          <w:tcPr>
            <w:tcW w:type="dxa" w:w="3402"/>
          </w:tcPr>
          <w:p>
            <w:r>
              <w:rPr>
                <w:sz w:val="16"/>
              </w:rPr>
              <w:t>Config.php en Database.php singleton klasse met PDO-verbinding.</w:t>
            </w:r>
          </w:p>
        </w:tc>
      </w:tr>
      <w:tr>
        <w:tc>
          <w:tcPr>
            <w:tcW w:type="dxa" w:w="737"/>
            <w:shd w:fill="F3F0F7"/>
          </w:tcPr>
          <w:p>
            <w:r>
              <w:rPr>
                <w:sz w:val="16"/>
              </w:rPr>
              <w:t>--</w:t>
            </w:r>
          </w:p>
        </w:tc>
        <w:tc>
          <w:tcPr>
            <w:tcW w:type="dxa" w:w="850"/>
            <w:shd w:fill="F3F0F7"/>
          </w:tcPr>
          <w:p>
            <w:r>
              <w:rPr>
                <w:sz w:val="16"/>
              </w:rPr>
              <w:t>14 mrt</w:t>
            </w:r>
          </w:p>
        </w:tc>
        <w:tc>
          <w:tcPr>
            <w:tcW w:type="dxa" w:w="2268"/>
            <w:shd w:fill="F3F0F7"/>
          </w:tcPr>
          <w:p>
            <w:r>
              <w:rPr>
                <w:sz w:val="16"/>
              </w:rPr>
              <w:t>OVERLEG 1: Voortgangsbespreking database/models</w:t>
            </w:r>
          </w:p>
        </w:tc>
        <w:tc>
          <w:tcPr>
            <w:tcW w:type="dxa" w:w="1247"/>
            <w:shd w:fill="F3F0F7"/>
          </w:tcPr>
          <w:p>
            <w:r>
              <w:rPr>
                <w:sz w:val="16"/>
              </w:rPr>
              <w:t>--</w:t>
            </w:r>
          </w:p>
        </w:tc>
        <w:tc>
          <w:tcPr>
            <w:tcW w:type="dxa" w:w="737"/>
            <w:shd w:fill="F3F0F7"/>
          </w:tcPr>
          <w:p>
            <w:r>
              <w:rPr>
                <w:sz w:val="16"/>
              </w:rPr>
              <w:t>0.5</w:t>
            </w:r>
          </w:p>
        </w:tc>
        <w:tc>
          <w:tcPr>
            <w:tcW w:type="dxa" w:w="737"/>
            <w:shd w:fill="F3F0F7"/>
          </w:tcPr>
          <w:p>
            <w:r>
              <w:rPr>
                <w:sz w:val="16"/>
              </w:rPr>
              <w:t>0.5</w:t>
            </w:r>
          </w:p>
        </w:tc>
        <w:tc>
          <w:tcPr>
            <w:tcW w:type="dxa" w:w="3402"/>
            <w:shd w:fill="F3F0F7"/>
          </w:tcPr>
          <w:p>
            <w:r>
              <w:rPr>
                <w:sz w:val="16"/>
              </w:rPr>
              <w:t>Eerste voortgangsbespreking: database-ontwerp en models bespreken.</w:t>
            </w:r>
          </w:p>
        </w:tc>
      </w:tr>
      <w:tr>
        <w:tc>
          <w:tcPr>
            <w:tcW w:type="dxa" w:w="737"/>
          </w:tcPr>
          <w:p>
            <w:r>
              <w:rPr>
                <w:sz w:val="16"/>
              </w:rPr>
              <w:t>T07</w:t>
            </w:r>
          </w:p>
        </w:tc>
        <w:tc>
          <w:tcPr>
            <w:tcW w:type="dxa" w:w="850"/>
          </w:tcPr>
          <w:p>
            <w:r>
              <w:rPr>
                <w:sz w:val="16"/>
              </w:rPr>
              <w:t>17 mrt</w:t>
            </w:r>
          </w:p>
        </w:tc>
        <w:tc>
          <w:tcPr>
            <w:tcW w:type="dxa" w:w="2268"/>
          </w:tcPr>
          <w:p>
            <w:r>
              <w:rPr>
                <w:sz w:val="16"/>
              </w:rPr>
              <w:t>SessionManager en AuthController bouwen</w:t>
            </w:r>
          </w:p>
        </w:tc>
        <w:tc>
          <w:tcPr>
            <w:tcW w:type="dxa" w:w="1247"/>
          </w:tcPr>
          <w:p>
            <w:r>
              <w:rPr>
                <w:sz w:val="16"/>
              </w:rPr>
              <w:t>TR06, FR02, FR03</w:t>
            </w:r>
          </w:p>
        </w:tc>
        <w:tc>
          <w:tcPr>
            <w:tcW w:type="dxa" w:w="737"/>
          </w:tcPr>
          <w:p>
            <w:r>
              <w:rPr>
                <w:sz w:val="16"/>
              </w:rPr>
              <w:t>3</w:t>
            </w:r>
          </w:p>
        </w:tc>
        <w:tc>
          <w:tcPr>
            <w:tcW w:type="dxa" w:w="737"/>
          </w:tcPr>
          <w:p>
            <w:r>
              <w:rPr>
                <w:sz w:val="16"/>
              </w:rPr>
              <w:t>3</w:t>
            </w:r>
          </w:p>
        </w:tc>
        <w:tc>
          <w:tcPr>
            <w:tcW w:type="dxa" w:w="3402"/>
          </w:tcPr>
          <w:p>
            <w:r>
              <w:rPr>
                <w:sz w:val="16"/>
              </w:rPr>
              <w:t>SessionManager utility class (start, setUser, getUser, logout). AuthController met handleLogin, handleRegister, requireLogin, requireAdmin.</w:t>
            </w:r>
          </w:p>
        </w:tc>
      </w:tr>
      <w:tr>
        <w:tc>
          <w:tcPr>
            <w:tcW w:type="dxa" w:w="737"/>
            <w:shd w:fill="F3F0F7"/>
          </w:tcPr>
          <w:p>
            <w:r>
              <w:rPr>
                <w:sz w:val="16"/>
              </w:rPr>
              <w:t>T08</w:t>
            </w:r>
          </w:p>
        </w:tc>
        <w:tc>
          <w:tcPr>
            <w:tcW w:type="dxa" w:w="850"/>
            <w:shd w:fill="F3F0F7"/>
          </w:tcPr>
          <w:p>
            <w:r>
              <w:rPr>
                <w:sz w:val="16"/>
              </w:rPr>
              <w:t>17 mrt</w:t>
            </w:r>
          </w:p>
        </w:tc>
        <w:tc>
          <w:tcPr>
            <w:tcW w:type="dxa" w:w="2268"/>
            <w:shd w:fill="F3F0F7"/>
          </w:tcPr>
          <w:p>
            <w:r>
              <w:rPr>
                <w:sz w:val="16"/>
              </w:rPr>
              <w:t>Login- en registratiepagina bouwen</w:t>
            </w:r>
          </w:p>
        </w:tc>
        <w:tc>
          <w:tcPr>
            <w:tcW w:type="dxa" w:w="1247"/>
            <w:shd w:fill="F3F0F7"/>
          </w:tcPr>
          <w:p>
            <w:r>
              <w:rPr>
                <w:sz w:val="16"/>
              </w:rPr>
              <w:t>FR01, FR02, TR01</w:t>
            </w:r>
          </w:p>
        </w:tc>
        <w:tc>
          <w:tcPr>
            <w:tcW w:type="dxa" w:w="737"/>
            <w:shd w:fill="F3F0F7"/>
          </w:tcPr>
          <w:p>
            <w:r>
              <w:rPr>
                <w:sz w:val="16"/>
              </w:rPr>
              <w:t>3</w:t>
            </w:r>
          </w:p>
        </w:tc>
        <w:tc>
          <w:tcPr>
            <w:tcW w:type="dxa" w:w="737"/>
            <w:shd w:fill="F3F0F7"/>
          </w:tcPr>
          <w:p>
            <w:r>
              <w:rPr>
                <w:sz w:val="16"/>
              </w:rPr>
              <w:t>3.5</w:t>
            </w:r>
          </w:p>
        </w:tc>
        <w:tc>
          <w:tcPr>
            <w:tcW w:type="dxa" w:w="3402"/>
            <w:shd w:fill="F3F0F7"/>
          </w:tcPr>
          <w:p>
            <w:r>
              <w:rPr>
                <w:sz w:val="16"/>
              </w:rPr>
              <w:t>Login.php met dubbel tabblad-interface (inloggen/registreren). Formuliervalidatie (studentnummer 5-10 tekens, wachtwoord min 6). Argon2ID hashing.</w:t>
            </w:r>
          </w:p>
        </w:tc>
      </w:tr>
      <w:tr>
        <w:tc>
          <w:tcPr>
            <w:tcW w:type="dxa" w:w="737"/>
          </w:tcPr>
          <w:p>
            <w:r>
              <w:rPr>
                <w:sz w:val="16"/>
              </w:rPr>
              <w:t>T09</w:t>
            </w:r>
          </w:p>
        </w:tc>
        <w:tc>
          <w:tcPr>
            <w:tcW w:type="dxa" w:w="850"/>
          </w:tcPr>
          <w:p>
            <w:r>
              <w:rPr>
                <w:sz w:val="16"/>
              </w:rPr>
              <w:t>18 mrt</w:t>
            </w:r>
          </w:p>
        </w:tc>
        <w:tc>
          <w:tcPr>
            <w:tcW w:type="dxa" w:w="2268"/>
          </w:tcPr>
          <w:p>
            <w:r>
              <w:rPr>
                <w:sz w:val="16"/>
              </w:rPr>
              <w:t>Dashboard pagina ontwikkelen</w:t>
            </w:r>
          </w:p>
        </w:tc>
        <w:tc>
          <w:tcPr>
            <w:tcW w:type="dxa" w:w="1247"/>
          </w:tcPr>
          <w:p>
            <w:r>
              <w:rPr>
                <w:sz w:val="16"/>
              </w:rPr>
              <w:t>FR04</w:t>
            </w:r>
          </w:p>
        </w:tc>
        <w:tc>
          <w:tcPr>
            <w:tcW w:type="dxa" w:w="737"/>
          </w:tcPr>
          <w:p>
            <w:r>
              <w:rPr>
                <w:sz w:val="16"/>
              </w:rPr>
              <w:t>3</w:t>
            </w:r>
          </w:p>
        </w:tc>
        <w:tc>
          <w:tcPr>
            <w:tcW w:type="dxa" w:w="737"/>
          </w:tcPr>
          <w:p>
            <w:r>
              <w:rPr>
                <w:sz w:val="16"/>
              </w:rPr>
              <w:t>2.5</w:t>
            </w:r>
          </w:p>
        </w:tc>
        <w:tc>
          <w:tcPr>
            <w:tcW w:type="dxa" w:w="3402"/>
          </w:tcPr>
          <w:p>
            <w:r>
              <w:rPr>
                <w:sz w:val="16"/>
              </w:rPr>
              <w:t>Dashboard.php met welkomstbericht, vakoverzicht in grid-layout, snelnavigatie-knoppen naar Cijfers/Deadlines/Materiaal. Sidebar navigatie.</w:t>
            </w:r>
          </w:p>
        </w:tc>
      </w:tr>
      <w:tr>
        <w:tc>
          <w:tcPr>
            <w:tcW w:type="dxa" w:w="737"/>
            <w:shd w:fill="F3F0F7"/>
          </w:tcPr>
          <w:p>
            <w:r>
              <w:rPr>
                <w:sz w:val="16"/>
              </w:rPr>
              <w:t>T10</w:t>
            </w:r>
          </w:p>
        </w:tc>
        <w:tc>
          <w:tcPr>
            <w:tcW w:type="dxa" w:w="850"/>
            <w:shd w:fill="F3F0F7"/>
          </w:tcPr>
          <w:p>
            <w:r>
              <w:rPr>
                <w:sz w:val="16"/>
              </w:rPr>
              <w:t>18 mrt</w:t>
            </w:r>
          </w:p>
        </w:tc>
        <w:tc>
          <w:tcPr>
            <w:tcW w:type="dxa" w:w="2268"/>
            <w:shd w:fill="F3F0F7"/>
          </w:tcPr>
          <w:p>
            <w:r>
              <w:rPr>
                <w:sz w:val="16"/>
              </w:rPr>
              <w:t>Uitlog-functionaliteit en pagina-redirects</w:t>
            </w:r>
          </w:p>
        </w:tc>
        <w:tc>
          <w:tcPr>
            <w:tcW w:type="dxa" w:w="1247"/>
            <w:shd w:fill="F3F0F7"/>
          </w:tcPr>
          <w:p>
            <w:r>
              <w:rPr>
                <w:sz w:val="16"/>
              </w:rPr>
              <w:t>FR03, FR14, TR06</w:t>
            </w:r>
          </w:p>
        </w:tc>
        <w:tc>
          <w:tcPr>
            <w:tcW w:type="dxa" w:w="737"/>
            <w:shd w:fill="F3F0F7"/>
          </w:tcPr>
          <w:p>
            <w:r>
              <w:rPr>
                <w:sz w:val="16"/>
              </w:rPr>
              <w:t>1</w:t>
            </w:r>
          </w:p>
        </w:tc>
        <w:tc>
          <w:tcPr>
            <w:tcW w:type="dxa" w:w="737"/>
            <w:shd w:fill="F3F0F7"/>
          </w:tcPr>
          <w:p>
            <w:r>
              <w:rPr>
                <w:sz w:val="16"/>
              </w:rPr>
              <w:t>1</w:t>
            </w:r>
          </w:p>
        </w:tc>
        <w:tc>
          <w:tcPr>
            <w:tcW w:type="dxa" w:w="3402"/>
            <w:shd w:fill="F3F0F7"/>
          </w:tcPr>
          <w:p>
            <w:r>
              <w:rPr>
                <w:sz w:val="16"/>
              </w:rPr>
              <w:t>Logout.php (sessie vernietigen), index.php (rolgebaseerde redirect), requireLogin/requireAdmin guards op alle beveiligde pagina's.</w:t>
            </w:r>
          </w:p>
        </w:tc>
      </w:tr>
      <w:tr>
        <w:tc>
          <w:tcPr>
            <w:tcW w:type="dxa" w:w="737"/>
          </w:tcPr>
          <w:p>
            <w:r>
              <w:rPr>
                <w:sz w:val="16"/>
              </w:rPr>
              <w:t>--</w:t>
            </w:r>
          </w:p>
        </w:tc>
        <w:tc>
          <w:tcPr>
            <w:tcW w:type="dxa" w:w="850"/>
          </w:tcPr>
          <w:p>
            <w:r>
              <w:rPr>
                <w:sz w:val="16"/>
              </w:rPr>
              <w:t>18 mrt</w:t>
            </w:r>
          </w:p>
        </w:tc>
        <w:tc>
          <w:tcPr>
            <w:tcW w:type="dxa" w:w="2268"/>
          </w:tcPr>
          <w:p>
            <w:r>
              <w:rPr>
                <w:sz w:val="16"/>
              </w:rPr>
              <w:t>OVERLEG 2: Voortgangsbespreking authenticatie</w:t>
            </w:r>
          </w:p>
        </w:tc>
        <w:tc>
          <w:tcPr>
            <w:tcW w:type="dxa" w:w="1247"/>
          </w:tcPr>
          <w:p>
            <w:r>
              <w:rPr>
                <w:sz w:val="16"/>
              </w:rPr>
              <w:t>--</w:t>
            </w:r>
          </w:p>
        </w:tc>
        <w:tc>
          <w:tcPr>
            <w:tcW w:type="dxa" w:w="737"/>
          </w:tcPr>
          <w:p>
            <w:r>
              <w:rPr>
                <w:sz w:val="16"/>
              </w:rPr>
              <w:t>0.5</w:t>
            </w:r>
          </w:p>
        </w:tc>
        <w:tc>
          <w:tcPr>
            <w:tcW w:type="dxa" w:w="737"/>
          </w:tcPr>
          <w:p>
            <w:r>
              <w:rPr>
                <w:sz w:val="16"/>
              </w:rPr>
              <w:t>0.5</w:t>
            </w:r>
          </w:p>
        </w:tc>
        <w:tc>
          <w:tcPr>
            <w:tcW w:type="dxa" w:w="3402"/>
          </w:tcPr>
          <w:p>
            <w:r>
              <w:rPr>
                <w:sz w:val="16"/>
              </w:rPr>
              <w:t>Authenticatiesysteem demonstreren en bespreken.</w:t>
            </w:r>
          </w:p>
        </w:tc>
      </w:tr>
      <w:tr>
        <w:tc>
          <w:tcPr>
            <w:tcW w:type="dxa" w:w="737"/>
            <w:shd w:fill="F3F0F7"/>
          </w:tcPr>
          <w:p>
            <w:r>
              <w:rPr>
                <w:sz w:val="16"/>
              </w:rPr>
              <w:t>T11</w:t>
            </w:r>
          </w:p>
        </w:tc>
        <w:tc>
          <w:tcPr>
            <w:tcW w:type="dxa" w:w="850"/>
            <w:shd w:fill="F3F0F7"/>
          </w:tcPr>
          <w:p>
            <w:r>
              <w:rPr>
                <w:sz w:val="16"/>
              </w:rPr>
              <w:t>19 mrt</w:t>
            </w:r>
          </w:p>
        </w:tc>
        <w:tc>
          <w:tcPr>
            <w:tcW w:type="dxa" w:w="2268"/>
            <w:shd w:fill="F3F0F7"/>
          </w:tcPr>
          <w:p>
            <w:r>
              <w:rPr>
                <w:sz w:val="16"/>
              </w:rPr>
              <w:t>Cijferpagina bouwen met gewogen gemiddelde</w:t>
            </w:r>
          </w:p>
        </w:tc>
        <w:tc>
          <w:tcPr>
            <w:tcW w:type="dxa" w:w="1247"/>
            <w:shd w:fill="F3F0F7"/>
          </w:tcPr>
          <w:p>
            <w:r>
              <w:rPr>
                <w:sz w:val="16"/>
              </w:rPr>
              <w:t>FR05, FR06</w:t>
            </w:r>
          </w:p>
        </w:tc>
        <w:tc>
          <w:tcPr>
            <w:tcW w:type="dxa" w:w="737"/>
            <w:shd w:fill="F3F0F7"/>
          </w:tcPr>
          <w:p>
            <w:r>
              <w:rPr>
                <w:sz w:val="16"/>
              </w:rPr>
              <w:t>3</w:t>
            </w:r>
          </w:p>
        </w:tc>
        <w:tc>
          <w:tcPr>
            <w:tcW w:type="dxa" w:w="737"/>
            <w:shd w:fill="F3F0F7"/>
          </w:tcPr>
          <w:p>
            <w:r>
              <w:rPr>
                <w:sz w:val="16"/>
              </w:rPr>
              <w:t>3</w:t>
            </w:r>
          </w:p>
        </w:tc>
        <w:tc>
          <w:tcPr>
            <w:tcW w:type="dxa" w:w="3402"/>
            <w:shd w:fill="F3F0F7"/>
          </w:tcPr>
          <w:p>
            <w:r>
              <w:rPr>
                <w:sz w:val="16"/>
              </w:rPr>
              <w:t>Grades.php met overzicht per vak, gewogen gemiddelde berekening (SOM(cijfer×weging)/SOM(weging)), kleurcodering (groen ≥5.5, rood &lt;5.5).</w:t>
            </w:r>
          </w:p>
        </w:tc>
      </w:tr>
      <w:tr>
        <w:tc>
          <w:tcPr>
            <w:tcW w:type="dxa" w:w="737"/>
          </w:tcPr>
          <w:p>
            <w:r>
              <w:rPr>
                <w:sz w:val="16"/>
              </w:rPr>
              <w:t>T12</w:t>
            </w:r>
          </w:p>
        </w:tc>
        <w:tc>
          <w:tcPr>
            <w:tcW w:type="dxa" w:w="850"/>
          </w:tcPr>
          <w:p>
            <w:r>
              <w:rPr>
                <w:sz w:val="16"/>
              </w:rPr>
              <w:t>19 mrt</w:t>
            </w:r>
          </w:p>
        </w:tc>
        <w:tc>
          <w:tcPr>
            <w:tcW w:type="dxa" w:w="2268"/>
          </w:tcPr>
          <w:p>
            <w:r>
              <w:rPr>
                <w:sz w:val="16"/>
              </w:rPr>
              <w:t>Takenpagina bouwen met urgentie-systeem</w:t>
            </w:r>
          </w:p>
        </w:tc>
        <w:tc>
          <w:tcPr>
            <w:tcW w:type="dxa" w:w="1247"/>
          </w:tcPr>
          <w:p>
            <w:r>
              <w:rPr>
                <w:sz w:val="16"/>
              </w:rPr>
              <w:t>FR07, FR08</w:t>
            </w:r>
          </w:p>
        </w:tc>
        <w:tc>
          <w:tcPr>
            <w:tcW w:type="dxa" w:w="737"/>
          </w:tcPr>
          <w:p>
            <w:r>
              <w:rPr>
                <w:sz w:val="16"/>
              </w:rPr>
              <w:t>3</w:t>
            </w:r>
          </w:p>
        </w:tc>
        <w:tc>
          <w:tcPr>
            <w:tcW w:type="dxa" w:w="737"/>
          </w:tcPr>
          <w:p>
            <w:r>
              <w:rPr>
                <w:sz w:val="16"/>
              </w:rPr>
              <w:t>3.5</w:t>
            </w:r>
          </w:p>
        </w:tc>
        <w:tc>
          <w:tcPr>
            <w:tcW w:type="dxa" w:w="3402"/>
          </w:tcPr>
          <w:p>
            <w:r>
              <w:rPr>
                <w:sz w:val="16"/>
              </w:rPr>
              <w:t>Tasks.php met deadlinesortering, urgentie-kleuring (rood &lt;2 dagen, blauw gepland, groen voltooid), kritieke waarschuwingsbanner bovenaan.</w:t>
            </w:r>
          </w:p>
        </w:tc>
      </w:tr>
      <w:tr>
        <w:tc>
          <w:tcPr>
            <w:tcW w:type="dxa" w:w="737"/>
            <w:shd w:fill="F3F0F7"/>
          </w:tcPr>
          <w:p>
            <w:r>
              <w:rPr>
                <w:sz w:val="16"/>
              </w:rPr>
              <w:t>T13</w:t>
            </w:r>
          </w:p>
        </w:tc>
        <w:tc>
          <w:tcPr>
            <w:tcW w:type="dxa" w:w="850"/>
            <w:shd w:fill="F3F0F7"/>
          </w:tcPr>
          <w:p>
            <w:r>
              <w:rPr>
                <w:sz w:val="16"/>
              </w:rPr>
              <w:t>20 mrt</w:t>
            </w:r>
          </w:p>
        </w:tc>
        <w:tc>
          <w:tcPr>
            <w:tcW w:type="dxa" w:w="2268"/>
            <w:shd w:fill="F3F0F7"/>
          </w:tcPr>
          <w:p>
            <w:r>
              <w:rPr>
                <w:sz w:val="16"/>
              </w:rPr>
              <w:t>Materialenpagina bouwen</w:t>
            </w:r>
          </w:p>
        </w:tc>
        <w:tc>
          <w:tcPr>
            <w:tcW w:type="dxa" w:w="1247"/>
            <w:shd w:fill="F3F0F7"/>
          </w:tcPr>
          <w:p>
            <w:r>
              <w:rPr>
                <w:sz w:val="16"/>
              </w:rPr>
              <w:t>FR09</w:t>
            </w:r>
          </w:p>
        </w:tc>
        <w:tc>
          <w:tcPr>
            <w:tcW w:type="dxa" w:w="737"/>
            <w:shd w:fill="F3F0F7"/>
          </w:tcPr>
          <w:p>
            <w:r>
              <w:rPr>
                <w:sz w:val="16"/>
              </w:rPr>
              <w:t>2</w:t>
            </w:r>
          </w:p>
        </w:tc>
        <w:tc>
          <w:tcPr>
            <w:tcW w:type="dxa" w:w="737"/>
            <w:shd w:fill="F3F0F7"/>
          </w:tcPr>
          <w:p>
            <w:r>
              <w:rPr>
                <w:sz w:val="16"/>
              </w:rPr>
              <w:t>2</w:t>
            </w:r>
          </w:p>
        </w:tc>
        <w:tc>
          <w:tcPr>
            <w:tcW w:type="dxa" w:w="3402"/>
            <w:shd w:fill="F3F0F7"/>
          </w:tcPr>
          <w:p>
            <w:r>
              <w:rPr>
                <w:sz w:val="16"/>
              </w:rPr>
              <w:t>Materials.php met materialen gegroepeerd per vak, bestandstype-iconen (PDF, Video, Audio, Link), klikbare URL's in nieuw tabblad.</w:t>
            </w:r>
          </w:p>
        </w:tc>
      </w:tr>
      <w:tr>
        <w:tc>
          <w:tcPr>
            <w:tcW w:type="dxa" w:w="737"/>
          </w:tcPr>
          <w:p>
            <w:r>
              <w:rPr>
                <w:sz w:val="16"/>
              </w:rPr>
              <w:t>--</w:t>
            </w:r>
          </w:p>
        </w:tc>
        <w:tc>
          <w:tcPr>
            <w:tcW w:type="dxa" w:w="850"/>
          </w:tcPr>
          <w:p>
            <w:r>
              <w:rPr>
                <w:sz w:val="16"/>
              </w:rPr>
              <w:t>20 mrt</w:t>
            </w:r>
          </w:p>
        </w:tc>
        <w:tc>
          <w:tcPr>
            <w:tcW w:type="dxa" w:w="2268"/>
          </w:tcPr>
          <w:p>
            <w:r>
              <w:rPr>
                <w:sz w:val="16"/>
              </w:rPr>
              <w:t>OVERLEG 3: Voortgangsbespreking student-views</w:t>
            </w:r>
          </w:p>
        </w:tc>
        <w:tc>
          <w:tcPr>
            <w:tcW w:type="dxa" w:w="1247"/>
          </w:tcPr>
          <w:p>
            <w:r>
              <w:rPr>
                <w:sz w:val="16"/>
              </w:rPr>
              <w:t>--</w:t>
            </w:r>
          </w:p>
        </w:tc>
        <w:tc>
          <w:tcPr>
            <w:tcW w:type="dxa" w:w="737"/>
          </w:tcPr>
          <w:p>
            <w:r>
              <w:rPr>
                <w:sz w:val="16"/>
              </w:rPr>
              <w:t>0.5</w:t>
            </w:r>
          </w:p>
        </w:tc>
        <w:tc>
          <w:tcPr>
            <w:tcW w:type="dxa" w:w="737"/>
          </w:tcPr>
          <w:p>
            <w:r>
              <w:rPr>
                <w:sz w:val="16"/>
              </w:rPr>
              <w:t>0.5</w:t>
            </w:r>
          </w:p>
        </w:tc>
        <w:tc>
          <w:tcPr>
            <w:tcW w:type="dxa" w:w="3402"/>
          </w:tcPr>
          <w:p>
            <w:r>
              <w:rPr>
                <w:sz w:val="16"/>
              </w:rPr>
              <w:t>Student-pagina's demonstreren (dashboard, cijfers, taken, materialen).</w:t>
            </w:r>
          </w:p>
        </w:tc>
      </w:tr>
      <w:tr>
        <w:tc>
          <w:tcPr>
            <w:tcW w:type="dxa" w:w="737"/>
            <w:shd w:fill="F3F0F7"/>
          </w:tcPr>
          <w:p>
            <w:r>
              <w:rPr>
                <w:sz w:val="16"/>
              </w:rPr>
              <w:t>T14</w:t>
            </w:r>
          </w:p>
        </w:tc>
        <w:tc>
          <w:tcPr>
            <w:tcW w:type="dxa" w:w="850"/>
            <w:shd w:fill="F3F0F7"/>
          </w:tcPr>
          <w:p>
            <w:r>
              <w:rPr>
                <w:sz w:val="16"/>
              </w:rPr>
              <w:t>21 mrt</w:t>
            </w:r>
          </w:p>
        </w:tc>
        <w:tc>
          <w:tcPr>
            <w:tcW w:type="dxa" w:w="2268"/>
            <w:shd w:fill="F3F0F7"/>
          </w:tcPr>
          <w:p>
            <w:r>
              <w:rPr>
                <w:sz w:val="16"/>
              </w:rPr>
              <w:t>Admin cursusbeheerpagina bouwen</w:t>
            </w:r>
          </w:p>
        </w:tc>
        <w:tc>
          <w:tcPr>
            <w:tcW w:type="dxa" w:w="1247"/>
            <w:shd w:fill="F3F0F7"/>
          </w:tcPr>
          <w:p>
            <w:r>
              <w:rPr>
                <w:sz w:val="16"/>
              </w:rPr>
              <w:t>FR10, FR11, FR14</w:t>
            </w:r>
          </w:p>
        </w:tc>
        <w:tc>
          <w:tcPr>
            <w:tcW w:type="dxa" w:w="737"/>
            <w:shd w:fill="F3F0F7"/>
          </w:tcPr>
          <w:p>
            <w:r>
              <w:rPr>
                <w:sz w:val="16"/>
              </w:rPr>
              <w:t>3</w:t>
            </w:r>
          </w:p>
        </w:tc>
        <w:tc>
          <w:tcPr>
            <w:tcW w:type="dxa" w:w="737"/>
            <w:shd w:fill="F3F0F7"/>
          </w:tcPr>
          <w:p>
            <w:r>
              <w:rPr>
                <w:sz w:val="16"/>
              </w:rPr>
              <w:t>3</w:t>
            </w:r>
          </w:p>
        </w:tc>
        <w:tc>
          <w:tcPr>
            <w:tcW w:type="dxa" w:w="3402"/>
            <w:shd w:fill="F3F0F7"/>
          </w:tcPr>
          <w:p>
            <w:r>
              <w:rPr>
                <w:sz w:val="16"/>
              </w:rPr>
              <w:t>Admin/courses.php met vakoverzicht (code, naam, studentenaantal), "Nieuw Vak" modal met validatie, verwijderknop met bevestiging.</w:t>
            </w:r>
          </w:p>
        </w:tc>
      </w:tr>
      <w:tr>
        <w:tc>
          <w:tcPr>
            <w:tcW w:type="dxa" w:w="737"/>
          </w:tcPr>
          <w:p>
            <w:r>
              <w:rPr>
                <w:sz w:val="16"/>
              </w:rPr>
              <w:t>T15</w:t>
            </w:r>
          </w:p>
        </w:tc>
        <w:tc>
          <w:tcPr>
            <w:tcW w:type="dxa" w:w="850"/>
          </w:tcPr>
          <w:p>
            <w:r>
              <w:rPr>
                <w:sz w:val="16"/>
              </w:rPr>
              <w:t>21 mrt</w:t>
            </w:r>
          </w:p>
        </w:tc>
        <w:tc>
          <w:tcPr>
            <w:tcW w:type="dxa" w:w="2268"/>
          </w:tcPr>
          <w:p>
            <w:r>
              <w:rPr>
                <w:sz w:val="16"/>
              </w:rPr>
              <w:t>Admin vakdetailpagina bouwen</w:t>
            </w:r>
          </w:p>
        </w:tc>
        <w:tc>
          <w:tcPr>
            <w:tcW w:type="dxa" w:w="1247"/>
          </w:tcPr>
          <w:p>
            <w:r>
              <w:rPr>
                <w:sz w:val="16"/>
              </w:rPr>
              <w:t>FR12, FR13</w:t>
            </w:r>
          </w:p>
        </w:tc>
        <w:tc>
          <w:tcPr>
            <w:tcW w:type="dxa" w:w="737"/>
          </w:tcPr>
          <w:p>
            <w:r>
              <w:rPr>
                <w:sz w:val="16"/>
              </w:rPr>
              <w:t>3</w:t>
            </w:r>
          </w:p>
        </w:tc>
        <w:tc>
          <w:tcPr>
            <w:tcW w:type="dxa" w:w="737"/>
          </w:tcPr>
          <w:p>
            <w:r>
              <w:rPr>
                <w:sz w:val="16"/>
              </w:rPr>
              <w:t>3.5</w:t>
            </w:r>
          </w:p>
        </w:tc>
        <w:tc>
          <w:tcPr>
            <w:tcW w:type="dxa" w:w="3402"/>
          </w:tcPr>
          <w:p>
            <w:r>
              <w:rPr>
                <w:sz w:val="16"/>
              </w:rPr>
              <w:t>Admin/course-detail.php met taken- en materialensecties. Toevoegen/verwijderen modals. Autorisatiecheck (admin is eigenaar van vak).</w:t>
            </w:r>
          </w:p>
        </w:tc>
      </w:tr>
      <w:tr>
        <w:tc>
          <w:tcPr>
            <w:tcW w:type="dxa" w:w="737"/>
            <w:shd w:fill="F3F0F7"/>
          </w:tcPr>
          <w:p>
            <w:r>
              <w:rPr>
                <w:sz w:val="16"/>
              </w:rPr>
              <w:t>T16</w:t>
            </w:r>
          </w:p>
        </w:tc>
        <w:tc>
          <w:tcPr>
            <w:tcW w:type="dxa" w:w="850"/>
            <w:shd w:fill="F3F0F7"/>
          </w:tcPr>
          <w:p>
            <w:r>
              <w:rPr>
                <w:sz w:val="16"/>
              </w:rPr>
              <w:t>24 mrt</w:t>
            </w:r>
          </w:p>
        </w:tc>
        <w:tc>
          <w:tcPr>
            <w:tcW w:type="dxa" w:w="2268"/>
            <w:shd w:fill="F3F0F7"/>
          </w:tcPr>
          <w:p>
            <w:r>
              <w:rPr>
                <w:sz w:val="16"/>
              </w:rPr>
              <w:t>CoursesController en GradesController</w:t>
            </w:r>
          </w:p>
        </w:tc>
        <w:tc>
          <w:tcPr>
            <w:tcW w:type="dxa" w:w="1247"/>
            <w:shd w:fill="F3F0F7"/>
          </w:tcPr>
          <w:p>
            <w:r>
              <w:rPr>
                <w:sz w:val="16"/>
              </w:rPr>
              <w:t>FR10, FR05</w:t>
            </w:r>
          </w:p>
        </w:tc>
        <w:tc>
          <w:tcPr>
            <w:tcW w:type="dxa" w:w="737"/>
            <w:shd w:fill="F3F0F7"/>
          </w:tcPr>
          <w:p>
            <w:r>
              <w:rPr>
                <w:sz w:val="16"/>
              </w:rPr>
              <w:t>2</w:t>
            </w:r>
          </w:p>
        </w:tc>
        <w:tc>
          <w:tcPr>
            <w:tcW w:type="dxa" w:w="737"/>
            <w:shd w:fill="F3F0F7"/>
          </w:tcPr>
          <w:p>
            <w:r>
              <w:rPr>
                <w:sz w:val="16"/>
              </w:rPr>
              <w:t>2</w:t>
            </w:r>
          </w:p>
        </w:tc>
        <w:tc>
          <w:tcPr>
            <w:tcW w:type="dxa" w:w="3402"/>
            <w:shd w:fill="F3F0F7"/>
          </w:tcPr>
          <w:p>
            <w:r>
              <w:rPr>
                <w:sz w:val="16"/>
              </w:rPr>
              <w:t>CoursesController (getStudentCourses, getAdminCourses, createCourse). GradesController (getStudentGrades, getCourseAverage, getOverallAverage).</w:t>
            </w:r>
          </w:p>
        </w:tc>
      </w:tr>
      <w:tr>
        <w:tc>
          <w:tcPr>
            <w:tcW w:type="dxa" w:w="737"/>
          </w:tcPr>
          <w:p>
            <w:r>
              <w:rPr>
                <w:sz w:val="16"/>
              </w:rPr>
              <w:t>T17</w:t>
            </w:r>
          </w:p>
        </w:tc>
        <w:tc>
          <w:tcPr>
            <w:tcW w:type="dxa" w:w="850"/>
          </w:tcPr>
          <w:p>
            <w:r>
              <w:rPr>
                <w:sz w:val="16"/>
              </w:rPr>
              <w:t>24 mrt</w:t>
            </w:r>
          </w:p>
        </w:tc>
        <w:tc>
          <w:tcPr>
            <w:tcW w:type="dxa" w:w="2268"/>
          </w:tcPr>
          <w:p>
            <w:r>
              <w:rPr>
                <w:sz w:val="16"/>
              </w:rPr>
              <w:t>TasksController afmaken en testen</w:t>
            </w:r>
          </w:p>
        </w:tc>
        <w:tc>
          <w:tcPr>
            <w:tcW w:type="dxa" w:w="1247"/>
          </w:tcPr>
          <w:p>
            <w:r>
              <w:rPr>
                <w:sz w:val="16"/>
              </w:rPr>
              <w:t>FR07, FR08</w:t>
            </w:r>
          </w:p>
        </w:tc>
        <w:tc>
          <w:tcPr>
            <w:tcW w:type="dxa" w:w="737"/>
          </w:tcPr>
          <w:p>
            <w:r>
              <w:rPr>
                <w:sz w:val="16"/>
              </w:rPr>
              <w:t>1.5</w:t>
            </w:r>
          </w:p>
        </w:tc>
        <w:tc>
          <w:tcPr>
            <w:tcW w:type="dxa" w:w="737"/>
          </w:tcPr>
          <w:p>
            <w:r>
              <w:rPr>
                <w:sz w:val="16"/>
              </w:rPr>
              <w:t>1.5</w:t>
            </w:r>
          </w:p>
        </w:tc>
        <w:tc>
          <w:tcPr>
            <w:tcW w:type="dxa" w:w="3402"/>
          </w:tcPr>
          <w:p>
            <w:r>
              <w:rPr>
                <w:sz w:val="16"/>
              </w:rPr>
              <w:t>TasksController (getStudentTasks, getCriticalTasks, updateTaskStatus, getUrgencyClass).</w:t>
            </w:r>
          </w:p>
        </w:tc>
      </w:tr>
      <w:tr>
        <w:tc>
          <w:tcPr>
            <w:tcW w:type="dxa" w:w="737"/>
            <w:shd w:fill="F3F0F7"/>
          </w:tcPr>
          <w:p>
            <w:r>
              <w:rPr>
                <w:sz w:val="16"/>
              </w:rPr>
              <w:t>--</w:t>
            </w:r>
          </w:p>
        </w:tc>
        <w:tc>
          <w:tcPr>
            <w:tcW w:type="dxa" w:w="850"/>
            <w:shd w:fill="F3F0F7"/>
          </w:tcPr>
          <w:p>
            <w:r>
              <w:rPr>
                <w:sz w:val="16"/>
              </w:rPr>
              <w:t>24 mrt</w:t>
            </w:r>
          </w:p>
        </w:tc>
        <w:tc>
          <w:tcPr>
            <w:tcW w:type="dxa" w:w="2268"/>
            <w:shd w:fill="F3F0F7"/>
          </w:tcPr>
          <w:p>
            <w:r>
              <w:rPr>
                <w:sz w:val="16"/>
              </w:rPr>
              <w:t>OVERLEG 4: Voortgangsbespreking admin panel</w:t>
            </w:r>
          </w:p>
        </w:tc>
        <w:tc>
          <w:tcPr>
            <w:tcW w:type="dxa" w:w="1247"/>
            <w:shd w:fill="F3F0F7"/>
          </w:tcPr>
          <w:p>
            <w:r>
              <w:rPr>
                <w:sz w:val="16"/>
              </w:rPr>
              <w:t>--</w:t>
            </w:r>
          </w:p>
        </w:tc>
        <w:tc>
          <w:tcPr>
            <w:tcW w:type="dxa" w:w="737"/>
            <w:shd w:fill="F3F0F7"/>
          </w:tcPr>
          <w:p>
            <w:r>
              <w:rPr>
                <w:sz w:val="16"/>
              </w:rPr>
              <w:t>0.5</w:t>
            </w:r>
          </w:p>
        </w:tc>
        <w:tc>
          <w:tcPr>
            <w:tcW w:type="dxa" w:w="737"/>
            <w:shd w:fill="F3F0F7"/>
          </w:tcPr>
          <w:p>
            <w:r>
              <w:rPr>
                <w:sz w:val="16"/>
              </w:rPr>
              <w:t>0.5</w:t>
            </w:r>
          </w:p>
        </w:tc>
        <w:tc>
          <w:tcPr>
            <w:tcW w:type="dxa" w:w="3402"/>
            <w:shd w:fill="F3F0F7"/>
          </w:tcPr>
          <w:p>
            <w:r>
              <w:rPr>
                <w:sz w:val="16"/>
              </w:rPr>
              <w:t>Admin-functionaliteiten demonstreren en feedback bespreken.</w:t>
            </w:r>
          </w:p>
        </w:tc>
      </w:tr>
      <w:tr>
        <w:tc>
          <w:tcPr>
            <w:tcW w:type="dxa" w:w="737"/>
          </w:tcPr>
          <w:p>
            <w:r>
              <w:rPr>
                <w:sz w:val="16"/>
              </w:rPr>
              <w:t>T18</w:t>
            </w:r>
          </w:p>
        </w:tc>
        <w:tc>
          <w:tcPr>
            <w:tcW w:type="dxa" w:w="850"/>
          </w:tcPr>
          <w:p>
            <w:r>
              <w:rPr>
                <w:sz w:val="16"/>
              </w:rPr>
              <w:t>25 mrt</w:t>
            </w:r>
          </w:p>
        </w:tc>
        <w:tc>
          <w:tcPr>
            <w:tcW w:type="dxa" w:w="2268"/>
          </w:tcPr>
          <w:p>
            <w:r>
              <w:rPr>
                <w:sz w:val="16"/>
              </w:rPr>
              <w:t>Tailwind CSS redesign - alle pagina's</w:t>
            </w:r>
          </w:p>
        </w:tc>
        <w:tc>
          <w:tcPr>
            <w:tcW w:type="dxa" w:w="1247"/>
          </w:tcPr>
          <w:p>
            <w:r>
              <w:rPr>
                <w:sz w:val="16"/>
              </w:rPr>
              <w:t>TR05</w:t>
            </w:r>
          </w:p>
        </w:tc>
        <w:tc>
          <w:tcPr>
            <w:tcW w:type="dxa" w:w="737"/>
          </w:tcPr>
          <w:p>
            <w:r>
              <w:rPr>
                <w:sz w:val="16"/>
              </w:rPr>
              <w:t>4</w:t>
            </w:r>
          </w:p>
        </w:tc>
        <w:tc>
          <w:tcPr>
            <w:tcW w:type="dxa" w:w="737"/>
          </w:tcPr>
          <w:p>
            <w:r>
              <w:rPr>
                <w:sz w:val="16"/>
              </w:rPr>
              <w:t>4</w:t>
            </w:r>
          </w:p>
        </w:tc>
        <w:tc>
          <w:tcPr>
            <w:tcW w:type="dxa" w:w="3402"/>
          </w:tcPr>
          <w:p>
            <w:r>
              <w:rPr>
                <w:sz w:val="16"/>
              </w:rPr>
              <w:t>Volledige UI redesign met Tailwind CSS (CDN). Paars kleurenschema, responsieve grids, modals, navigatie-sidebar. Alle pagina's professioneel school-ready design.</w:t>
            </w:r>
          </w:p>
        </w:tc>
      </w:tr>
      <w:tr>
        <w:tc>
          <w:tcPr>
            <w:tcW w:type="dxa" w:w="737"/>
            <w:shd w:fill="F3F0F7"/>
          </w:tcPr>
          <w:p>
            <w:r>
              <w:rPr>
                <w:sz w:val="16"/>
              </w:rPr>
              <w:t>T19</w:t>
            </w:r>
          </w:p>
        </w:tc>
        <w:tc>
          <w:tcPr>
            <w:tcW w:type="dxa" w:w="850"/>
            <w:shd w:fill="F3F0F7"/>
          </w:tcPr>
          <w:p>
            <w:r>
              <w:rPr>
                <w:sz w:val="16"/>
              </w:rPr>
              <w:t>25 mrt</w:t>
            </w:r>
          </w:p>
        </w:tc>
        <w:tc>
          <w:tcPr>
            <w:tcW w:type="dxa" w:w="2268"/>
            <w:shd w:fill="F3F0F7"/>
          </w:tcPr>
          <w:p>
            <w:r>
              <w:rPr>
                <w:sz w:val="16"/>
              </w:rPr>
              <w:t>Oude CSS verwijderen en paths fixen</w:t>
            </w:r>
          </w:p>
        </w:tc>
        <w:tc>
          <w:tcPr>
            <w:tcW w:type="dxa" w:w="1247"/>
            <w:shd w:fill="F3F0F7"/>
          </w:tcPr>
          <w:p>
            <w:r>
              <w:rPr>
                <w:sz w:val="16"/>
              </w:rPr>
              <w:t>TR05, U2</w:t>
            </w:r>
          </w:p>
        </w:tc>
        <w:tc>
          <w:tcPr>
            <w:tcW w:type="dxa" w:w="737"/>
            <w:shd w:fill="F3F0F7"/>
          </w:tcPr>
          <w:p>
            <w:r>
              <w:rPr>
                <w:sz w:val="16"/>
              </w:rPr>
              <w:t>1.5</w:t>
            </w:r>
          </w:p>
        </w:tc>
        <w:tc>
          <w:tcPr>
            <w:tcW w:type="dxa" w:w="737"/>
            <w:shd w:fill="F3F0F7"/>
          </w:tcPr>
          <w:p>
            <w:r>
              <w:rPr>
                <w:sz w:val="16"/>
              </w:rPr>
              <w:t>2</w:t>
            </w:r>
          </w:p>
        </w:tc>
        <w:tc>
          <w:tcPr>
            <w:tcW w:type="dxa" w:w="3402"/>
            <w:shd w:fill="F3F0F7"/>
          </w:tcPr>
          <w:p>
            <w:r>
              <w:rPr>
                <w:sz w:val="16"/>
              </w:rPr>
              <w:t>Deprecated CSS-bestanden verwijderen. Relatieve paden en BASE_PATH constants fixen voor XAMPP-compatibiliteit.</w:t>
            </w:r>
          </w:p>
        </w:tc>
      </w:tr>
      <w:tr>
        <w:tc>
          <w:tcPr>
            <w:tcW w:type="dxa" w:w="737"/>
          </w:tcPr>
          <w:p>
            <w:r>
              <w:rPr>
                <w:sz w:val="16"/>
              </w:rPr>
              <w:t>T20</w:t>
            </w:r>
          </w:p>
        </w:tc>
        <w:tc>
          <w:tcPr>
            <w:tcW w:type="dxa" w:w="850"/>
          </w:tcPr>
          <w:p>
            <w:r>
              <w:rPr>
                <w:sz w:val="16"/>
              </w:rPr>
              <w:t>26 mrt</w:t>
            </w:r>
          </w:p>
        </w:tc>
        <w:tc>
          <w:tcPr>
            <w:tcW w:type="dxa" w:w="2268"/>
          </w:tcPr>
          <w:p>
            <w:r>
              <w:rPr>
                <w:sz w:val="16"/>
              </w:rPr>
              <w:t>README, setup-instructies en documentatie</w:t>
            </w:r>
          </w:p>
        </w:tc>
        <w:tc>
          <w:tcPr>
            <w:tcW w:type="dxa" w:w="1247"/>
          </w:tcPr>
          <w:p>
            <w:r>
              <w:rPr>
                <w:sz w:val="16"/>
              </w:rPr>
              <w:t>U3, U6</w:t>
            </w:r>
          </w:p>
        </w:tc>
        <w:tc>
          <w:tcPr>
            <w:tcW w:type="dxa" w:w="737"/>
          </w:tcPr>
          <w:p>
            <w:r>
              <w:rPr>
                <w:sz w:val="16"/>
              </w:rPr>
              <w:t>2</w:t>
            </w:r>
          </w:p>
        </w:tc>
        <w:tc>
          <w:tcPr>
            <w:tcW w:type="dxa" w:w="737"/>
          </w:tcPr>
          <w:p>
            <w:r>
              <w:rPr>
                <w:sz w:val="16"/>
              </w:rPr>
              <w:t>2</w:t>
            </w:r>
          </w:p>
        </w:tc>
        <w:tc>
          <w:tcPr>
            <w:tcW w:type="dxa" w:w="3402"/>
          </w:tcPr>
          <w:p>
            <w:r>
              <w:rPr>
                <w:sz w:val="16"/>
              </w:rPr>
              <w:t>README.md bijwerken met projectdetails en Tailwind CSS info. SETUP.md met installatie-instructies. IMPLEMENTATION_PLAN.md met voltooiingsstatus.</w:t>
            </w:r>
          </w:p>
        </w:tc>
      </w:tr>
      <w:tr>
        <w:tc>
          <w:tcPr>
            <w:tcW w:type="dxa" w:w="737"/>
            <w:shd w:fill="F3F0F7"/>
          </w:tcPr>
          <w:p>
            <w:r>
              <w:rPr>
                <w:sz w:val="16"/>
              </w:rPr>
              <w:t>T21</w:t>
            </w:r>
          </w:p>
        </w:tc>
        <w:tc>
          <w:tcPr>
            <w:tcW w:type="dxa" w:w="850"/>
            <w:shd w:fill="F3F0F7"/>
          </w:tcPr>
          <w:p>
            <w:r>
              <w:rPr>
                <w:sz w:val="16"/>
              </w:rPr>
              <w:t>26 mrt</w:t>
            </w:r>
          </w:p>
        </w:tc>
        <w:tc>
          <w:tcPr>
            <w:tcW w:type="dxa" w:w="2268"/>
            <w:shd w:fill="F3F0F7"/>
          </w:tcPr>
          <w:p>
            <w:r>
              <w:rPr>
                <w:sz w:val="16"/>
              </w:rPr>
              <w:t>Ontwerpdocument schrijven</w:t>
            </w:r>
          </w:p>
        </w:tc>
        <w:tc>
          <w:tcPr>
            <w:tcW w:type="dxa" w:w="1247"/>
            <w:shd w:fill="F3F0F7"/>
          </w:tcPr>
          <w:p>
            <w:r>
              <w:rPr>
                <w:sz w:val="16"/>
              </w:rPr>
              <w:t>U6</w:t>
            </w:r>
          </w:p>
        </w:tc>
        <w:tc>
          <w:tcPr>
            <w:tcW w:type="dxa" w:w="737"/>
            <w:shd w:fill="F3F0F7"/>
          </w:tcPr>
          <w:p>
            <w:r>
              <w:rPr>
                <w:sz w:val="16"/>
              </w:rPr>
              <w:t>2</w:t>
            </w:r>
          </w:p>
        </w:tc>
        <w:tc>
          <w:tcPr>
            <w:tcW w:type="dxa" w:w="737"/>
            <w:shd w:fill="F3F0F7"/>
          </w:tcPr>
          <w:p>
            <w:r>
              <w:rPr>
                <w:sz w:val="16"/>
              </w:rPr>
              <w:t>2</w:t>
            </w:r>
          </w:p>
        </w:tc>
        <w:tc>
          <w:tcPr>
            <w:tcW w:type="dxa" w:w="3402"/>
            <w:shd w:fill="F3F0F7"/>
          </w:tcPr>
          <w:p>
            <w:r>
              <w:rPr>
                <w:sz w:val="16"/>
              </w:rPr>
              <w:t>MBO4 ontwerpdocument opstellen met systeemarchitectuur, databaseontwerp, use cases en wireframes.</w:t>
            </w:r>
          </w:p>
        </w:tc>
      </w:tr>
      <w:tr>
        <w:tc>
          <w:tcPr>
            <w:tcW w:type="dxa" w:w="737"/>
          </w:tcPr>
          <w:p>
            <w:r>
              <w:rPr>
                <w:sz w:val="16"/>
              </w:rPr>
              <w:t>--</w:t>
            </w:r>
          </w:p>
        </w:tc>
        <w:tc>
          <w:tcPr>
            <w:tcW w:type="dxa" w:w="850"/>
          </w:tcPr>
          <w:p>
            <w:r>
              <w:rPr>
                <w:sz w:val="16"/>
              </w:rPr>
              <w:t>26 mrt</w:t>
            </w:r>
          </w:p>
        </w:tc>
        <w:tc>
          <w:tcPr>
            <w:tcW w:type="dxa" w:w="2268"/>
          </w:tcPr>
          <w:p>
            <w:r>
              <w:rPr>
                <w:sz w:val="16"/>
              </w:rPr>
              <w:t>OVERLEG 5: Eindbespreking en oplevering</w:t>
            </w:r>
          </w:p>
        </w:tc>
        <w:tc>
          <w:tcPr>
            <w:tcW w:type="dxa" w:w="1247"/>
          </w:tcPr>
          <w:p>
            <w:r>
              <w:rPr>
                <w:sz w:val="16"/>
              </w:rPr>
              <w:t>--</w:t>
            </w:r>
          </w:p>
        </w:tc>
        <w:tc>
          <w:tcPr>
            <w:tcW w:type="dxa" w:w="737"/>
          </w:tcPr>
          <w:p>
            <w:r>
              <w:rPr>
                <w:sz w:val="16"/>
              </w:rPr>
              <w:t>0.5</w:t>
            </w:r>
          </w:p>
        </w:tc>
        <w:tc>
          <w:tcPr>
            <w:tcW w:type="dxa" w:w="737"/>
          </w:tcPr>
          <w:p>
            <w:r>
              <w:rPr>
                <w:sz w:val="16"/>
              </w:rPr>
              <w:t>0.5</w:t>
            </w:r>
          </w:p>
        </w:tc>
        <w:tc>
          <w:tcPr>
            <w:tcW w:type="dxa" w:w="3402"/>
          </w:tcPr>
          <w:p>
            <w:r>
              <w:rPr>
                <w:sz w:val="16"/>
              </w:rPr>
              <w:t>Eindpresentatie project. Oplevering code en documentatie.</w:t>
            </w:r>
          </w:p>
        </w:tc>
      </w:tr>
    </w:tbl>
    <w:p/>
    <w:p>
      <w:r>
        <w:rPr>
          <w:b/>
        </w:rPr>
        <w:t xml:space="preserve">Totaal gepland: </w:t>
      </w:r>
      <w:r>
        <w:t>42 uur</w:t>
      </w:r>
      <w:r>
        <w:t xml:space="preserve">  |  </w:t>
      </w:r>
      <w:r>
        <w:rPr>
          <w:b/>
        </w:rPr>
        <w:t xml:space="preserve">Totaal werkelijk: </w:t>
      </w:r>
      <w:r>
        <w:t>43,5 uur</w:t>
      </w:r>
    </w:p>
    <w:p/>
    <w:p>
      <w:r>
        <w:rPr>
          <w:b/>
        </w:rPr>
        <w:t xml:space="preserve">Legenda overlegmomenten: </w:t>
      </w:r>
      <w:r>
        <w:t>Rijen met Taak-ID "--" zijn voortgangs-/overlegmomenten (5 stuks). Deze zijn meegenomen in de totale tijdsbesteding.</w:t>
      </w:r>
    </w:p>
    <w:p>
      <w:r>
        <w:br w:type="page"/>
      </w:r>
    </w:p>
    <w:p>
      <w:pPr>
        <w:pStyle w:val="Heading1"/>
      </w:pPr>
      <w:r>
        <w:rPr>
          <w:color w:val="4A266A"/>
        </w:rPr>
        <w:t>6. Voortgangsregistratie</w:t>
      </w:r>
    </w:p>
    <w:p>
      <w:r>
        <w:t>De voortgang is gedurende het project 5 keer bijgehouden op de overlegmomenten. Per meting is de status, eventuele afwijking en de actie vastgelegd.</w:t>
      </w:r>
    </w:p>
    <w:p>
      <w:pPr>
        <w:pStyle w:val="Heading2"/>
      </w:pPr>
      <w:r>
        <w:rPr>
          <w:color w:val="4A266A"/>
        </w:rPr>
        <w:t>6.1 Voortgangsmeting 1 - 14 maart 2026</w:t>
      </w:r>
    </w:p>
    <w:tbl>
      <w:tblPr>
        <w:tblStyle w:val="TableGrid"/>
        <w:tblW w:type="auto" w:w="0"/>
        <w:jc w:val="center"/>
        <w:tblLook w:firstColumn="1" w:firstRow="1" w:lastColumn="0" w:lastRow="0" w:noHBand="0" w:noVBand="1" w:val="04A0"/>
      </w:tblPr>
      <w:tblGrid>
        <w:gridCol w:w="4320"/>
        <w:gridCol w:w="4320"/>
      </w:tblGrid>
      <w:tr>
        <w:tc>
          <w:tcPr>
            <w:tcW w:type="dxa" w:w="2268"/>
            <w:shd w:fill="4A266A"/>
          </w:tcPr>
          <w:p>
            <w:pPr>
              <w:jc w:val="center"/>
            </w:pPr>
            <w:r>
              <w:rPr>
                <w:b/>
                <w:color w:val="FFFFFF"/>
                <w:sz w:val="18"/>
              </w:rPr>
              <w:t>Onderdeel</w:t>
            </w:r>
          </w:p>
        </w:tc>
        <w:tc>
          <w:tcPr>
            <w:tcW w:type="dxa" w:w="7370"/>
            <w:shd w:fill="4A266A"/>
          </w:tcPr>
          <w:p>
            <w:pPr>
              <w:jc w:val="center"/>
            </w:pPr>
            <w:r>
              <w:rPr>
                <w:b/>
                <w:color w:val="FFFFFF"/>
                <w:sz w:val="18"/>
              </w:rPr>
              <w:t>Details</w:t>
            </w:r>
          </w:p>
        </w:tc>
      </w:tr>
      <w:tr>
        <w:tc>
          <w:tcPr>
            <w:tcW w:type="dxa" w:w="2268"/>
            <w:shd w:fill="F3F0F7"/>
          </w:tcPr>
          <w:p>
            <w:r>
              <w:rPr>
                <w:sz w:val="16"/>
              </w:rPr>
              <w:t>Datum</w:t>
            </w:r>
          </w:p>
        </w:tc>
        <w:tc>
          <w:tcPr>
            <w:tcW w:type="dxa" w:w="7370"/>
            <w:shd w:fill="F3F0F7"/>
          </w:tcPr>
          <w:p>
            <w:r>
              <w:rPr>
                <w:sz w:val="16"/>
              </w:rPr>
              <w:t>14 maart 2026</w:t>
            </w:r>
          </w:p>
        </w:tc>
      </w:tr>
      <w:tr>
        <w:tc>
          <w:tcPr>
            <w:tcW w:type="dxa" w:w="2268"/>
          </w:tcPr>
          <w:p>
            <w:r>
              <w:rPr>
                <w:sz w:val="16"/>
              </w:rPr>
              <w:t>Bestede uren (cumulatief)</w:t>
            </w:r>
          </w:p>
        </w:tc>
        <w:tc>
          <w:tcPr>
            <w:tcW w:type="dxa" w:w="7370"/>
          </w:tcPr>
          <w:p>
            <w:r>
              <w:rPr>
                <w:sz w:val="16"/>
              </w:rPr>
              <w:t>15,5 uur (van geplande 15 uur)</w:t>
            </w:r>
          </w:p>
        </w:tc>
      </w:tr>
      <w:tr>
        <w:tc>
          <w:tcPr>
            <w:tcW w:type="dxa" w:w="2268"/>
            <w:shd w:fill="F3F0F7"/>
          </w:tcPr>
          <w:p>
            <w:r>
              <w:rPr>
                <w:sz w:val="16"/>
              </w:rPr>
              <w:t>Afgeronde taken</w:t>
            </w:r>
          </w:p>
        </w:tc>
        <w:tc>
          <w:tcPr>
            <w:tcW w:type="dxa" w:w="7370"/>
            <w:shd w:fill="F3F0F7"/>
          </w:tcPr>
          <w:p>
            <w:r>
              <w:rPr>
                <w:sz w:val="16"/>
              </w:rPr>
              <w:t>T01 t/m T06: Projectplan, ontwikkelomgeving, database schema, alle models, config</w:t>
            </w:r>
          </w:p>
        </w:tc>
      </w:tr>
      <w:tr>
        <w:tc>
          <w:tcPr>
            <w:tcW w:type="dxa" w:w="2268"/>
          </w:tcPr>
          <w:p>
            <w:r>
              <w:rPr>
                <w:sz w:val="16"/>
              </w:rPr>
              <w:t>Status</w:t>
            </w:r>
          </w:p>
        </w:tc>
        <w:tc>
          <w:tcPr>
            <w:tcW w:type="dxa" w:w="7370"/>
          </w:tcPr>
          <w:p>
            <w:r>
              <w:rPr>
                <w:sz w:val="16"/>
              </w:rPr>
              <w:t>Op schema. Database en alle 5 model-klassen zijn af.</w:t>
            </w:r>
          </w:p>
        </w:tc>
      </w:tr>
      <w:tr>
        <w:tc>
          <w:tcPr>
            <w:tcW w:type="dxa" w:w="2268"/>
            <w:shd w:fill="F3F0F7"/>
          </w:tcPr>
          <w:p>
            <w:r>
              <w:rPr>
                <w:sz w:val="16"/>
              </w:rPr>
              <w:t>Afwijking</w:t>
            </w:r>
          </w:p>
        </w:tc>
        <w:tc>
          <w:tcPr>
            <w:tcW w:type="dxa" w:w="7370"/>
            <w:shd w:fill="F3F0F7"/>
          </w:tcPr>
          <w:p>
            <w:r>
              <w:rPr>
                <w:sz w:val="16"/>
              </w:rPr>
              <w:t>T03 (database schema) kostte 0,5 uur meer dan gepland door complexe foreign key constraints met ON DELETE CASCADE. T09 nog niet begonnen.</w:t>
            </w:r>
          </w:p>
        </w:tc>
      </w:tr>
      <w:tr>
        <w:tc>
          <w:tcPr>
            <w:tcW w:type="dxa" w:w="2268"/>
          </w:tcPr>
          <w:p>
            <w:r>
              <w:rPr>
                <w:sz w:val="16"/>
              </w:rPr>
              <w:t>Actie</w:t>
            </w:r>
          </w:p>
        </w:tc>
        <w:tc>
          <w:tcPr>
            <w:tcW w:type="dxa" w:w="7370"/>
          </w:tcPr>
          <w:p>
            <w:r>
              <w:rPr>
                <w:sz w:val="16"/>
              </w:rPr>
              <w:t>Geen grote afwijking. Extra tijd ingehaald bij T06 (config was sneller klaar). Planning wordt gevolgd.</w:t>
            </w:r>
          </w:p>
        </w:tc>
      </w:tr>
      <w:tr>
        <w:tc>
          <w:tcPr>
            <w:tcW w:type="dxa" w:w="2268"/>
            <w:shd w:fill="F3F0F7"/>
          </w:tcPr>
          <w:p>
            <w:r>
              <w:rPr>
                <w:sz w:val="16"/>
              </w:rPr>
              <w:t>Bewijs</w:t>
            </w:r>
          </w:p>
        </w:tc>
        <w:tc>
          <w:tcPr>
            <w:tcW w:type="dxa" w:w="7370"/>
            <w:shd w:fill="F3F0F7"/>
          </w:tcPr>
          <w:p>
            <w:r>
              <w:rPr>
                <w:sz w:val="16"/>
              </w:rPr>
              <w:t>Git commits: e5336cc (Initial project setup met database schema en core models). Database study_buddy draait met 6 tabellen in MySQL.</w:t>
            </w:r>
          </w:p>
        </w:tc>
      </w:tr>
    </w:tbl>
    <w:p/>
    <w:p>
      <w:pPr>
        <w:pStyle w:val="Heading2"/>
      </w:pPr>
      <w:r>
        <w:rPr>
          <w:color w:val="4A266A"/>
        </w:rPr>
        <w:t>6.2 Voortgangsmeting 2 - 18 maart 2026</w:t>
      </w:r>
    </w:p>
    <w:tbl>
      <w:tblPr>
        <w:tblStyle w:val="TableGrid"/>
        <w:tblW w:type="auto" w:w="0"/>
        <w:jc w:val="center"/>
        <w:tblLook w:firstColumn="1" w:firstRow="1" w:lastColumn="0" w:lastRow="0" w:noHBand="0" w:noVBand="1" w:val="04A0"/>
      </w:tblPr>
      <w:tblGrid>
        <w:gridCol w:w="4320"/>
        <w:gridCol w:w="4320"/>
      </w:tblGrid>
      <w:tr>
        <w:tc>
          <w:tcPr>
            <w:tcW w:type="dxa" w:w="2268"/>
            <w:shd w:fill="4A266A"/>
          </w:tcPr>
          <w:p>
            <w:pPr>
              <w:jc w:val="center"/>
            </w:pPr>
            <w:r>
              <w:rPr>
                <w:b/>
                <w:color w:val="FFFFFF"/>
                <w:sz w:val="18"/>
              </w:rPr>
              <w:t>Onderdeel</w:t>
            </w:r>
          </w:p>
        </w:tc>
        <w:tc>
          <w:tcPr>
            <w:tcW w:type="dxa" w:w="7370"/>
            <w:shd w:fill="4A266A"/>
          </w:tcPr>
          <w:p>
            <w:pPr>
              <w:jc w:val="center"/>
            </w:pPr>
            <w:r>
              <w:rPr>
                <w:b/>
                <w:color w:val="FFFFFF"/>
                <w:sz w:val="18"/>
              </w:rPr>
              <w:t>Details</w:t>
            </w:r>
          </w:p>
        </w:tc>
      </w:tr>
      <w:tr>
        <w:tc>
          <w:tcPr>
            <w:tcW w:type="dxa" w:w="2268"/>
            <w:shd w:fill="F3F0F7"/>
          </w:tcPr>
          <w:p>
            <w:r>
              <w:rPr>
                <w:sz w:val="16"/>
              </w:rPr>
              <w:t>Datum</w:t>
            </w:r>
          </w:p>
        </w:tc>
        <w:tc>
          <w:tcPr>
            <w:tcW w:type="dxa" w:w="7370"/>
            <w:shd w:fill="F3F0F7"/>
          </w:tcPr>
          <w:p>
            <w:r>
              <w:rPr>
                <w:sz w:val="16"/>
              </w:rPr>
              <w:t>18 maart 2026</w:t>
            </w:r>
          </w:p>
        </w:tc>
      </w:tr>
      <w:tr>
        <w:tc>
          <w:tcPr>
            <w:tcW w:type="dxa" w:w="2268"/>
          </w:tcPr>
          <w:p>
            <w:r>
              <w:rPr>
                <w:sz w:val="16"/>
              </w:rPr>
              <w:t>Bestede uren (cumulatief)</w:t>
            </w:r>
          </w:p>
        </w:tc>
        <w:tc>
          <w:tcPr>
            <w:tcW w:type="dxa" w:w="7370"/>
          </w:tcPr>
          <w:p>
            <w:r>
              <w:rPr>
                <w:sz w:val="16"/>
              </w:rPr>
              <w:t>22 uur (van geplande 21,5 uur)</w:t>
            </w:r>
          </w:p>
        </w:tc>
      </w:tr>
      <w:tr>
        <w:tc>
          <w:tcPr>
            <w:tcW w:type="dxa" w:w="2268"/>
            <w:shd w:fill="F3F0F7"/>
          </w:tcPr>
          <w:p>
            <w:r>
              <w:rPr>
                <w:sz w:val="16"/>
              </w:rPr>
              <w:t>Afgeronde taken</w:t>
            </w:r>
          </w:p>
        </w:tc>
        <w:tc>
          <w:tcPr>
            <w:tcW w:type="dxa" w:w="7370"/>
            <w:shd w:fill="F3F0F7"/>
          </w:tcPr>
          <w:p>
            <w:r>
              <w:rPr>
                <w:sz w:val="16"/>
              </w:rPr>
              <w:t>T07 t/m T10: SessionManager, AuthController, login/registratie, dashboard, uitloggen en redirects</w:t>
            </w:r>
          </w:p>
        </w:tc>
      </w:tr>
      <w:tr>
        <w:tc>
          <w:tcPr>
            <w:tcW w:type="dxa" w:w="2268"/>
          </w:tcPr>
          <w:p>
            <w:r>
              <w:rPr>
                <w:sz w:val="16"/>
              </w:rPr>
              <w:t>Status</w:t>
            </w:r>
          </w:p>
        </w:tc>
        <w:tc>
          <w:tcPr>
            <w:tcW w:type="dxa" w:w="7370"/>
          </w:tcPr>
          <w:p>
            <w:r>
              <w:rPr>
                <w:sz w:val="16"/>
              </w:rPr>
              <w:t>Licht boven planning (0,5 uur). Authenticatie volledig werkend.</w:t>
            </w:r>
          </w:p>
        </w:tc>
      </w:tr>
      <w:tr>
        <w:tc>
          <w:tcPr>
            <w:tcW w:type="dxa" w:w="2268"/>
            <w:shd w:fill="F3F0F7"/>
          </w:tcPr>
          <w:p>
            <w:r>
              <w:rPr>
                <w:sz w:val="16"/>
              </w:rPr>
              <w:t>Afwijking</w:t>
            </w:r>
          </w:p>
        </w:tc>
        <w:tc>
          <w:tcPr>
            <w:tcW w:type="dxa" w:w="7370"/>
            <w:shd w:fill="F3F0F7"/>
          </w:tcPr>
          <w:p>
            <w:r>
              <w:rPr>
                <w:sz w:val="16"/>
              </w:rPr>
              <w:t>T08 (loginpagina) duurde 0,5 uur langer door het dubbele tabblad-interface (inloggen/registreren in één pagina). De Argon2ID hashing werkte direct goed.</w:t>
            </w:r>
          </w:p>
        </w:tc>
      </w:tr>
      <w:tr>
        <w:tc>
          <w:tcPr>
            <w:tcW w:type="dxa" w:w="2268"/>
          </w:tcPr>
          <w:p>
            <w:r>
              <w:rPr>
                <w:sz w:val="16"/>
              </w:rPr>
              <w:t>Actie</w:t>
            </w:r>
          </w:p>
        </w:tc>
        <w:tc>
          <w:tcPr>
            <w:tcW w:type="dxa" w:w="7370"/>
          </w:tcPr>
          <w:p>
            <w:r>
              <w:rPr>
                <w:sz w:val="16"/>
              </w:rPr>
              <w:t>Kleine afwijking, niet problematisch. T09 (dashboard) was juist sneller klaar waardoor het verschil minimaal is.</w:t>
            </w:r>
          </w:p>
        </w:tc>
      </w:tr>
      <w:tr>
        <w:tc>
          <w:tcPr>
            <w:tcW w:type="dxa" w:w="2268"/>
            <w:shd w:fill="F3F0F7"/>
          </w:tcPr>
          <w:p>
            <w:r>
              <w:rPr>
                <w:sz w:val="16"/>
              </w:rPr>
              <w:t>Bewijs</w:t>
            </w:r>
          </w:p>
        </w:tc>
        <w:tc>
          <w:tcPr>
            <w:tcW w:type="dxa" w:w="7370"/>
            <w:shd w:fill="F3F0F7"/>
          </w:tcPr>
          <w:p>
            <w:r>
              <w:rPr>
                <w:sz w:val="16"/>
              </w:rPr>
              <w:t>Git commits: 204693f (Authenticatie systeem en Dashboard implementatie). Login, registratie en dashboard werken volledig.</w:t>
            </w:r>
          </w:p>
        </w:tc>
      </w:tr>
    </w:tbl>
    <w:p/>
    <w:p>
      <w:pPr>
        <w:pStyle w:val="Heading2"/>
      </w:pPr>
      <w:r>
        <w:rPr>
          <w:color w:val="4A266A"/>
        </w:rPr>
        <w:t>6.3 Voortgangsmeting 3 - 20 maart 2026</w:t>
      </w:r>
    </w:p>
    <w:tbl>
      <w:tblPr>
        <w:tblStyle w:val="TableGrid"/>
        <w:tblW w:type="auto" w:w="0"/>
        <w:jc w:val="center"/>
        <w:tblLook w:firstColumn="1" w:firstRow="1" w:lastColumn="0" w:lastRow="0" w:noHBand="0" w:noVBand="1" w:val="04A0"/>
      </w:tblPr>
      <w:tblGrid>
        <w:gridCol w:w="4320"/>
        <w:gridCol w:w="4320"/>
      </w:tblGrid>
      <w:tr>
        <w:tc>
          <w:tcPr>
            <w:tcW w:type="dxa" w:w="2268"/>
            <w:shd w:fill="4A266A"/>
          </w:tcPr>
          <w:p>
            <w:pPr>
              <w:jc w:val="center"/>
            </w:pPr>
            <w:r>
              <w:rPr>
                <w:b/>
                <w:color w:val="FFFFFF"/>
                <w:sz w:val="18"/>
              </w:rPr>
              <w:t>Onderdeel</w:t>
            </w:r>
          </w:p>
        </w:tc>
        <w:tc>
          <w:tcPr>
            <w:tcW w:type="dxa" w:w="7370"/>
            <w:shd w:fill="4A266A"/>
          </w:tcPr>
          <w:p>
            <w:pPr>
              <w:jc w:val="center"/>
            </w:pPr>
            <w:r>
              <w:rPr>
                <w:b/>
                <w:color w:val="FFFFFF"/>
                <w:sz w:val="18"/>
              </w:rPr>
              <w:t>Details</w:t>
            </w:r>
          </w:p>
        </w:tc>
      </w:tr>
      <w:tr>
        <w:tc>
          <w:tcPr>
            <w:tcW w:type="dxa" w:w="2268"/>
            <w:shd w:fill="F3F0F7"/>
          </w:tcPr>
          <w:p>
            <w:r>
              <w:rPr>
                <w:sz w:val="16"/>
              </w:rPr>
              <w:t>Datum</w:t>
            </w:r>
          </w:p>
        </w:tc>
        <w:tc>
          <w:tcPr>
            <w:tcW w:type="dxa" w:w="7370"/>
            <w:shd w:fill="F3F0F7"/>
          </w:tcPr>
          <w:p>
            <w:r>
              <w:rPr>
                <w:sz w:val="16"/>
              </w:rPr>
              <w:t>20 maart 2026</w:t>
            </w:r>
          </w:p>
        </w:tc>
      </w:tr>
      <w:tr>
        <w:tc>
          <w:tcPr>
            <w:tcW w:type="dxa" w:w="2268"/>
          </w:tcPr>
          <w:p>
            <w:r>
              <w:rPr>
                <w:sz w:val="16"/>
              </w:rPr>
              <w:t>Bestede uren (cumulatief)</w:t>
            </w:r>
          </w:p>
        </w:tc>
        <w:tc>
          <w:tcPr>
            <w:tcW w:type="dxa" w:w="7370"/>
          </w:tcPr>
          <w:p>
            <w:r>
              <w:rPr>
                <w:sz w:val="16"/>
              </w:rPr>
              <w:t>30,5 uur (van geplande 30 uur)</w:t>
            </w:r>
          </w:p>
        </w:tc>
      </w:tr>
      <w:tr>
        <w:tc>
          <w:tcPr>
            <w:tcW w:type="dxa" w:w="2268"/>
            <w:shd w:fill="F3F0F7"/>
          </w:tcPr>
          <w:p>
            <w:r>
              <w:rPr>
                <w:sz w:val="16"/>
              </w:rPr>
              <w:t>Afgeronde taken</w:t>
            </w:r>
          </w:p>
        </w:tc>
        <w:tc>
          <w:tcPr>
            <w:tcW w:type="dxa" w:w="7370"/>
            <w:shd w:fill="F3F0F7"/>
          </w:tcPr>
          <w:p>
            <w:r>
              <w:rPr>
                <w:sz w:val="16"/>
              </w:rPr>
              <w:t>T11 t/m T13: Cijferpagina, takenpagina, materialenpagina</w:t>
            </w:r>
          </w:p>
        </w:tc>
      </w:tr>
      <w:tr>
        <w:tc>
          <w:tcPr>
            <w:tcW w:type="dxa" w:w="2268"/>
          </w:tcPr>
          <w:p>
            <w:r>
              <w:rPr>
                <w:sz w:val="16"/>
              </w:rPr>
              <w:t>Status</w:t>
            </w:r>
          </w:p>
        </w:tc>
        <w:tc>
          <w:tcPr>
            <w:tcW w:type="dxa" w:w="7370"/>
          </w:tcPr>
          <w:p>
            <w:r>
              <w:rPr>
                <w:sz w:val="16"/>
              </w:rPr>
              <w:t>Op schema. Alle student-views zijn af.</w:t>
            </w:r>
          </w:p>
        </w:tc>
      </w:tr>
      <w:tr>
        <w:tc>
          <w:tcPr>
            <w:tcW w:type="dxa" w:w="2268"/>
            <w:shd w:fill="F3F0F7"/>
          </w:tcPr>
          <w:p>
            <w:r>
              <w:rPr>
                <w:sz w:val="16"/>
              </w:rPr>
              <w:t>Afwijking</w:t>
            </w:r>
          </w:p>
        </w:tc>
        <w:tc>
          <w:tcPr>
            <w:tcW w:type="dxa" w:w="7370"/>
            <w:shd w:fill="F3F0F7"/>
          </w:tcPr>
          <w:p>
            <w:r>
              <w:rPr>
                <w:sz w:val="16"/>
              </w:rPr>
              <w:t>T12 (takenpagina) kostte 0,5 uur extra door de urgentie-logica met DateTime berekeningen en de kritieke waarschuwingsbanner. Gewogen gemiddelde berekening in T11 was complexer dan verwacht maar binnen de tijd gebleven.</w:t>
            </w:r>
          </w:p>
        </w:tc>
      </w:tr>
      <w:tr>
        <w:tc>
          <w:tcPr>
            <w:tcW w:type="dxa" w:w="2268"/>
          </w:tcPr>
          <w:p>
            <w:r>
              <w:rPr>
                <w:sz w:val="16"/>
              </w:rPr>
              <w:t>Actie</w:t>
            </w:r>
          </w:p>
        </w:tc>
        <w:tc>
          <w:tcPr>
            <w:tcW w:type="dxa" w:w="7370"/>
          </w:tcPr>
          <w:p>
            <w:r>
              <w:rPr>
                <w:sz w:val="16"/>
              </w:rPr>
              <w:t>Alle student-functionaliteiten werken. Morgen worden de admin-pagina's gebouwd. Planning blijft haalbaar.</w:t>
            </w:r>
          </w:p>
        </w:tc>
      </w:tr>
      <w:tr>
        <w:tc>
          <w:tcPr>
            <w:tcW w:type="dxa" w:w="2268"/>
            <w:shd w:fill="F3F0F7"/>
          </w:tcPr>
          <w:p>
            <w:r>
              <w:rPr>
                <w:sz w:val="16"/>
              </w:rPr>
              <w:t>Bewijs</w:t>
            </w:r>
          </w:p>
        </w:tc>
        <w:tc>
          <w:tcPr>
            <w:tcW w:type="dxa" w:w="7370"/>
            <w:shd w:fill="F3F0F7"/>
          </w:tcPr>
          <w:p>
            <w:r>
              <w:rPr>
                <w:sz w:val="16"/>
              </w:rPr>
              <w:t>Git commits: e0d0f49 (Student views voor cijfers, taken en materialen). Alle student-pagina's tonen correcte data.</w:t>
            </w:r>
          </w:p>
        </w:tc>
      </w:tr>
    </w:tbl>
    <w:p/>
    <w:p>
      <w:pPr>
        <w:pStyle w:val="Heading2"/>
      </w:pPr>
      <w:r>
        <w:rPr>
          <w:color w:val="4A266A"/>
        </w:rPr>
        <w:t>6.4 Voortgangsmeting 4 - 24 maart 2026</w:t>
      </w:r>
    </w:p>
    <w:tbl>
      <w:tblPr>
        <w:tblStyle w:val="TableGrid"/>
        <w:tblW w:type="auto" w:w="0"/>
        <w:jc w:val="center"/>
        <w:tblLook w:firstColumn="1" w:firstRow="1" w:lastColumn="0" w:lastRow="0" w:noHBand="0" w:noVBand="1" w:val="04A0"/>
      </w:tblPr>
      <w:tblGrid>
        <w:gridCol w:w="4320"/>
        <w:gridCol w:w="4320"/>
      </w:tblGrid>
      <w:tr>
        <w:tc>
          <w:tcPr>
            <w:tcW w:type="dxa" w:w="2268"/>
            <w:shd w:fill="4A266A"/>
          </w:tcPr>
          <w:p>
            <w:pPr>
              <w:jc w:val="center"/>
            </w:pPr>
            <w:r>
              <w:rPr>
                <w:b/>
                <w:color w:val="FFFFFF"/>
                <w:sz w:val="18"/>
              </w:rPr>
              <w:t>Onderdeel</w:t>
            </w:r>
          </w:p>
        </w:tc>
        <w:tc>
          <w:tcPr>
            <w:tcW w:type="dxa" w:w="7370"/>
            <w:shd w:fill="4A266A"/>
          </w:tcPr>
          <w:p>
            <w:pPr>
              <w:jc w:val="center"/>
            </w:pPr>
            <w:r>
              <w:rPr>
                <w:b/>
                <w:color w:val="FFFFFF"/>
                <w:sz w:val="18"/>
              </w:rPr>
              <w:t>Details</w:t>
            </w:r>
          </w:p>
        </w:tc>
      </w:tr>
      <w:tr>
        <w:tc>
          <w:tcPr>
            <w:tcW w:type="dxa" w:w="2268"/>
            <w:shd w:fill="F3F0F7"/>
          </w:tcPr>
          <w:p>
            <w:r>
              <w:rPr>
                <w:sz w:val="16"/>
              </w:rPr>
              <w:t>Datum</w:t>
            </w:r>
          </w:p>
        </w:tc>
        <w:tc>
          <w:tcPr>
            <w:tcW w:type="dxa" w:w="7370"/>
            <w:shd w:fill="F3F0F7"/>
          </w:tcPr>
          <w:p>
            <w:r>
              <w:rPr>
                <w:sz w:val="16"/>
              </w:rPr>
              <w:t>24 maart 2026</w:t>
            </w:r>
          </w:p>
        </w:tc>
      </w:tr>
      <w:tr>
        <w:tc>
          <w:tcPr>
            <w:tcW w:type="dxa" w:w="2268"/>
          </w:tcPr>
          <w:p>
            <w:r>
              <w:rPr>
                <w:sz w:val="16"/>
              </w:rPr>
              <w:t>Bestede uren (cumulatief)</w:t>
            </w:r>
          </w:p>
        </w:tc>
        <w:tc>
          <w:tcPr>
            <w:tcW w:type="dxa" w:w="7370"/>
          </w:tcPr>
          <w:p>
            <w:r>
              <w:rPr>
                <w:sz w:val="16"/>
              </w:rPr>
              <w:t>37 uur (van geplande 36,5 uur)</w:t>
            </w:r>
          </w:p>
        </w:tc>
      </w:tr>
      <w:tr>
        <w:tc>
          <w:tcPr>
            <w:tcW w:type="dxa" w:w="2268"/>
            <w:shd w:fill="F3F0F7"/>
          </w:tcPr>
          <w:p>
            <w:r>
              <w:rPr>
                <w:sz w:val="16"/>
              </w:rPr>
              <w:t>Afgeronde taken</w:t>
            </w:r>
          </w:p>
        </w:tc>
        <w:tc>
          <w:tcPr>
            <w:tcW w:type="dxa" w:w="7370"/>
            <w:shd w:fill="F3F0F7"/>
          </w:tcPr>
          <w:p>
            <w:r>
              <w:rPr>
                <w:sz w:val="16"/>
              </w:rPr>
              <w:t>T14 t/m T17: Admin cursusbeheer, vakdetailpagina, controllers</w:t>
            </w:r>
          </w:p>
        </w:tc>
      </w:tr>
      <w:tr>
        <w:tc>
          <w:tcPr>
            <w:tcW w:type="dxa" w:w="2268"/>
          </w:tcPr>
          <w:p>
            <w:r>
              <w:rPr>
                <w:sz w:val="16"/>
              </w:rPr>
              <w:t>Status</w:t>
            </w:r>
          </w:p>
        </w:tc>
        <w:tc>
          <w:tcPr>
            <w:tcW w:type="dxa" w:w="7370"/>
          </w:tcPr>
          <w:p>
            <w:r>
              <w:rPr>
                <w:sz w:val="16"/>
              </w:rPr>
              <w:t>Licht boven planning (0,5 uur). Admin panel volledig werkend.</w:t>
            </w:r>
          </w:p>
        </w:tc>
      </w:tr>
      <w:tr>
        <w:tc>
          <w:tcPr>
            <w:tcW w:type="dxa" w:w="2268"/>
            <w:shd w:fill="F3F0F7"/>
          </w:tcPr>
          <w:p>
            <w:r>
              <w:rPr>
                <w:sz w:val="16"/>
              </w:rPr>
              <w:t>Afwijking</w:t>
            </w:r>
          </w:p>
        </w:tc>
        <w:tc>
          <w:tcPr>
            <w:tcW w:type="dxa" w:w="7370"/>
            <w:shd w:fill="F3F0F7"/>
          </w:tcPr>
          <w:p>
            <w:r>
              <w:rPr>
                <w:sz w:val="16"/>
              </w:rPr>
              <w:t>T15 (vakdetailpagina) kostte 0,5 uur extra door de autorisatiecheck (admin moet eigenaar zijn van het vak) en het bouwen van twee aparte modal-dialogen voor taken en materialen.</w:t>
            </w:r>
          </w:p>
        </w:tc>
      </w:tr>
      <w:tr>
        <w:tc>
          <w:tcPr>
            <w:tcW w:type="dxa" w:w="2268"/>
          </w:tcPr>
          <w:p>
            <w:r>
              <w:rPr>
                <w:sz w:val="16"/>
              </w:rPr>
              <w:t>Actie</w:t>
            </w:r>
          </w:p>
        </w:tc>
        <w:tc>
          <w:tcPr>
            <w:tcW w:type="dxa" w:w="7370"/>
          </w:tcPr>
          <w:p>
            <w:r>
              <w:rPr>
                <w:sz w:val="16"/>
              </w:rPr>
              <w:t>Kleine afwijking. De resterende taken (UI redesign, documentatie) zijn goed planbaar. De 0,5 uur extra wordt geaccepteerd.</w:t>
            </w:r>
          </w:p>
        </w:tc>
      </w:tr>
      <w:tr>
        <w:tc>
          <w:tcPr>
            <w:tcW w:type="dxa" w:w="2268"/>
            <w:shd w:fill="F3F0F7"/>
          </w:tcPr>
          <w:p>
            <w:r>
              <w:rPr>
                <w:sz w:val="16"/>
              </w:rPr>
              <w:t>Bewijs</w:t>
            </w:r>
          </w:p>
        </w:tc>
        <w:tc>
          <w:tcPr>
            <w:tcW w:type="dxa" w:w="7370"/>
            <w:shd w:fill="F3F0F7"/>
          </w:tcPr>
          <w:p>
            <w:r>
              <w:rPr>
                <w:sz w:val="16"/>
              </w:rPr>
              <w:t>Git commits: cb4dda1 (Admin panel voor docenten met vak management). Admin kan vakken aanmaken/verwijderen, taken en materialen beheren.</w:t>
            </w:r>
          </w:p>
        </w:tc>
      </w:tr>
    </w:tbl>
    <w:p/>
    <w:p>
      <w:pPr>
        <w:pStyle w:val="Heading2"/>
      </w:pPr>
      <w:r>
        <w:rPr>
          <w:color w:val="4A266A"/>
        </w:rPr>
        <w:t>6.5 Voortgangsmeting 5 (eindmeting) - 26 maart 2026</w:t>
      </w:r>
    </w:p>
    <w:tbl>
      <w:tblPr>
        <w:tblStyle w:val="TableGrid"/>
        <w:tblW w:type="auto" w:w="0"/>
        <w:jc w:val="center"/>
        <w:tblLook w:firstColumn="1" w:firstRow="1" w:lastColumn="0" w:lastRow="0" w:noHBand="0" w:noVBand="1" w:val="04A0"/>
      </w:tblPr>
      <w:tblGrid>
        <w:gridCol w:w="4320"/>
        <w:gridCol w:w="4320"/>
      </w:tblGrid>
      <w:tr>
        <w:tc>
          <w:tcPr>
            <w:tcW w:type="dxa" w:w="2268"/>
            <w:shd w:fill="4A266A"/>
          </w:tcPr>
          <w:p>
            <w:pPr>
              <w:jc w:val="center"/>
            </w:pPr>
            <w:r>
              <w:rPr>
                <w:b/>
                <w:color w:val="FFFFFF"/>
                <w:sz w:val="18"/>
              </w:rPr>
              <w:t>Onderdeel</w:t>
            </w:r>
          </w:p>
        </w:tc>
        <w:tc>
          <w:tcPr>
            <w:tcW w:type="dxa" w:w="7370"/>
            <w:shd w:fill="4A266A"/>
          </w:tcPr>
          <w:p>
            <w:pPr>
              <w:jc w:val="center"/>
            </w:pPr>
            <w:r>
              <w:rPr>
                <w:b/>
                <w:color w:val="FFFFFF"/>
                <w:sz w:val="18"/>
              </w:rPr>
              <w:t>Details</w:t>
            </w:r>
          </w:p>
        </w:tc>
      </w:tr>
      <w:tr>
        <w:tc>
          <w:tcPr>
            <w:tcW w:type="dxa" w:w="2268"/>
            <w:shd w:fill="F3F0F7"/>
          </w:tcPr>
          <w:p>
            <w:r>
              <w:rPr>
                <w:sz w:val="16"/>
              </w:rPr>
              <w:t>Datum</w:t>
            </w:r>
          </w:p>
        </w:tc>
        <w:tc>
          <w:tcPr>
            <w:tcW w:type="dxa" w:w="7370"/>
            <w:shd w:fill="F3F0F7"/>
          </w:tcPr>
          <w:p>
            <w:r>
              <w:rPr>
                <w:sz w:val="16"/>
              </w:rPr>
              <w:t>26 maart 2026</w:t>
            </w:r>
          </w:p>
        </w:tc>
      </w:tr>
      <w:tr>
        <w:tc>
          <w:tcPr>
            <w:tcW w:type="dxa" w:w="2268"/>
          </w:tcPr>
          <w:p>
            <w:r>
              <w:rPr>
                <w:sz w:val="16"/>
              </w:rPr>
              <w:t>Bestede uren (cumulatief)</w:t>
            </w:r>
          </w:p>
        </w:tc>
        <w:tc>
          <w:tcPr>
            <w:tcW w:type="dxa" w:w="7370"/>
          </w:tcPr>
          <w:p>
            <w:r>
              <w:rPr>
                <w:sz w:val="16"/>
              </w:rPr>
              <w:t>43,5 uur (van geplande 42 uur)</w:t>
            </w:r>
          </w:p>
        </w:tc>
      </w:tr>
      <w:tr>
        <w:tc>
          <w:tcPr>
            <w:tcW w:type="dxa" w:w="2268"/>
            <w:shd w:fill="F3F0F7"/>
          </w:tcPr>
          <w:p>
            <w:r>
              <w:rPr>
                <w:sz w:val="16"/>
              </w:rPr>
              <w:t>Afgeronde taken</w:t>
            </w:r>
          </w:p>
        </w:tc>
        <w:tc>
          <w:tcPr>
            <w:tcW w:type="dxa" w:w="7370"/>
            <w:shd w:fill="F3F0F7"/>
          </w:tcPr>
          <w:p>
            <w:r>
              <w:rPr>
                <w:sz w:val="16"/>
              </w:rPr>
              <w:t>T18 t/m T21: Tailwind CSS redesign, CSS opschoning, path fixes, documentatie, ontwerpdocument</w:t>
            </w:r>
          </w:p>
        </w:tc>
      </w:tr>
      <w:tr>
        <w:tc>
          <w:tcPr>
            <w:tcW w:type="dxa" w:w="2268"/>
          </w:tcPr>
          <w:p>
            <w:r>
              <w:rPr>
                <w:sz w:val="16"/>
              </w:rPr>
              <w:t>Status</w:t>
            </w:r>
          </w:p>
        </w:tc>
        <w:tc>
          <w:tcPr>
            <w:tcW w:type="dxa" w:w="7370"/>
          </w:tcPr>
          <w:p>
            <w:r>
              <w:rPr>
                <w:sz w:val="16"/>
              </w:rPr>
              <w:t>Project afgerond. 1,5 uur boven planning.</w:t>
            </w:r>
          </w:p>
        </w:tc>
      </w:tr>
      <w:tr>
        <w:tc>
          <w:tcPr>
            <w:tcW w:type="dxa" w:w="2268"/>
            <w:shd w:fill="F3F0F7"/>
          </w:tcPr>
          <w:p>
            <w:r>
              <w:rPr>
                <w:sz w:val="16"/>
              </w:rPr>
              <w:t>Afwijking</w:t>
            </w:r>
          </w:p>
        </w:tc>
        <w:tc>
          <w:tcPr>
            <w:tcW w:type="dxa" w:w="7370"/>
            <w:shd w:fill="F3F0F7"/>
          </w:tcPr>
          <w:p>
            <w:r>
              <w:rPr>
                <w:sz w:val="16"/>
              </w:rPr>
              <w:t>T19 (paths fixen) kostte 0,5 uur extra door onverwachte XAMPP pad-problemen met relatieve includes. T18 (Tailwind redesign) was redelijk intensief maar binnen de geplande 4 uur. De totale overschrijding bedraagt 1,5 uur (3,6%).</w:t>
            </w:r>
          </w:p>
        </w:tc>
      </w:tr>
      <w:tr>
        <w:tc>
          <w:tcPr>
            <w:tcW w:type="dxa" w:w="2268"/>
          </w:tcPr>
          <w:p>
            <w:r>
              <w:rPr>
                <w:sz w:val="16"/>
              </w:rPr>
              <w:t>Actie</w:t>
            </w:r>
          </w:p>
        </w:tc>
        <w:tc>
          <w:tcPr>
            <w:tcW w:type="dxa" w:w="7370"/>
          </w:tcPr>
          <w:p>
            <w:r>
              <w:rPr>
                <w:sz w:val="16"/>
              </w:rPr>
              <w:t>Project succesvol afgerond. Alle functionele en technische eisen zijn geïmplementeerd. Overschrijding van 1,5 uur is acceptabel.</w:t>
            </w:r>
          </w:p>
        </w:tc>
      </w:tr>
      <w:tr>
        <w:tc>
          <w:tcPr>
            <w:tcW w:type="dxa" w:w="2268"/>
            <w:shd w:fill="F3F0F7"/>
          </w:tcPr>
          <w:p>
            <w:r>
              <w:rPr>
                <w:sz w:val="16"/>
              </w:rPr>
              <w:t>Bewijs</w:t>
            </w:r>
          </w:p>
        </w:tc>
        <w:tc>
          <w:tcPr>
            <w:tcW w:type="dxa" w:w="7370"/>
            <w:shd w:fill="F3F0F7"/>
          </w:tcPr>
          <w:p>
            <w:r>
              <w:rPr>
                <w:sz w:val="16"/>
              </w:rPr>
              <w:t>Git commits: 71990f5, c4bdc5e, 886f816 (Tailwind CSS redesign), 02fd771 (path fixes), da1622d, b45cc8a, 69a2fb4 (documentatie), 739671f (implementation plan), c441e7a, 75c36d8 (ontwerpdocument). Alle pagina's professioneel en responsief.</w:t>
            </w:r>
          </w:p>
        </w:tc>
      </w:tr>
    </w:tbl>
    <w:p>
      <w:r>
        <w:br w:type="page"/>
      </w:r>
    </w:p>
    <w:p>
      <w:pPr>
        <w:pStyle w:val="Heading1"/>
      </w:pPr>
      <w:r>
        <w:rPr>
          <w:color w:val="4A266A"/>
        </w:rPr>
        <w:t>7. Evaluatie &amp; Reflectie</w:t>
      </w:r>
    </w:p>
    <w:p>
      <w:pPr>
        <w:pStyle w:val="Heading2"/>
      </w:pPr>
      <w:r>
        <w:rPr>
          <w:color w:val="4A266A"/>
        </w:rPr>
        <w:t>7.1 Projectverloop</w:t>
      </w:r>
    </w:p>
    <w:p>
      <w:r>
        <w:t>Het project is succesvol afgerond binnen de geplande periode van 2 weken. De totale tijdsbesteding was 43,5 uur, een overschrijding van 1,5 uur (3,6%) ten opzichte van de geplande 42 uur. Dit is een acceptabele afwijking.</w:t>
      </w:r>
    </w:p>
    <w:p>
      <w:r>
        <w:t>De planning was realistisch opgezet met taken van maximaal 4 uur. De meeste taken zijn binnen de geplande tijd afgerond. De grootste afwijkingen zaten bij het bouwen van de loginpagina (dubbel tabblad-interface), de takenpagina (urgentie-logica) en het fixen van XAMPP-padproblemen.</w:t>
      </w:r>
    </w:p>
    <w:p>
      <w:pPr>
        <w:pStyle w:val="Heading2"/>
      </w:pPr>
      <w:r>
        <w:rPr>
          <w:color w:val="4A266A"/>
        </w:rPr>
        <w:t>7.2 Wat ging goed</w:t>
      </w:r>
    </w:p>
    <w:p>
      <w:pPr>
        <w:pStyle w:val="ListBullet"/>
      </w:pPr>
      <w:r>
        <w:t>De MVC-structuur zorgde voor een duidelijke scheiding van code. Door eerst alle models te bouwen kon ik de controllers en views snel implementeren.</w:t>
      </w:r>
    </w:p>
    <w:p>
      <w:pPr>
        <w:pStyle w:val="ListBullet"/>
      </w:pPr>
      <w:r>
        <w:t>De database-ontwerp beslissing om foreign keys met CASCADE te gebruiken bespaarde veel handmatig opruimwerk bij het verwijderen van vakken.</w:t>
      </w:r>
    </w:p>
    <w:p>
      <w:pPr>
        <w:pStyle w:val="ListBullet"/>
      </w:pPr>
      <w:r>
        <w:t>Het gebruik van Git met beschrijvende commit-berichten maakte het makkelijk om de voortgang bij te houden en eventueel terug te draaien.</w:t>
      </w:r>
    </w:p>
    <w:p>
      <w:pPr>
        <w:pStyle w:val="ListBullet"/>
      </w:pPr>
      <w:r>
        <w:t>De keuze voor Tailwind CSS (CDN) was efficiënt: geen build-pipeline nodig, direct beschikbaar, en professioneel resultaat.</w:t>
      </w:r>
    </w:p>
    <w:p>
      <w:pPr>
        <w:pStyle w:val="ListBullet"/>
      </w:pPr>
      <w:r>
        <w:t>De voortgangsbesprekingen hielden mij scherp op de planning en gaven de mogelijkheid om kleine afwijkingen direct te signaleren.</w:t>
      </w:r>
    </w:p>
    <w:p>
      <w:pPr>
        <w:pStyle w:val="Heading2"/>
      </w:pPr>
      <w:r>
        <w:rPr>
          <w:color w:val="4A266A"/>
        </w:rPr>
        <w:t>7.3 Wat kon beter</w:t>
      </w:r>
    </w:p>
    <w:p>
      <w:pPr>
        <w:pStyle w:val="ListBullet"/>
      </w:pPr>
      <w:r>
        <w:t>Ik had CSRF-tokens moeten implementeren in de formulieren. Dit is een beveiligingsrisico dat ik over het hoofd heb gezien en in een volgende iteratie moet worden opgelost.</w:t>
      </w:r>
    </w:p>
    <w:p>
      <w:pPr>
        <w:pStyle w:val="ListBullet"/>
      </w:pPr>
      <w:r>
        <w:t>Er ontbreekt een interface voor het inschrijven van studenten bij vakken. Het model heeft de methode (enrollStudent), maar ik heb geen beheerpagina gebouwd om deze aan te roepen. Dit had ik eerder in de planning moeten opnemen als aparte functionele eis.</w:t>
      </w:r>
    </w:p>
    <w:p>
      <w:pPr>
        <w:pStyle w:val="ListBullet"/>
      </w:pPr>
      <w:r>
        <w:t>De tijdsinschatting voor UI-gerelateerd werk (loginpagina, Tailwind redesign) was te optimistisch. In de toekomst zou ik meer buffer inplannen voor front-end styling.</w:t>
      </w:r>
    </w:p>
    <w:p>
      <w:pPr>
        <w:pStyle w:val="ListBullet"/>
      </w:pPr>
      <w:r>
        <w:t>Ik had eerder met testen kunnen beginnen in plaats van pas aan het einde. Een testplan opstellen halverwege het project had geholpen om bugs eerder te vinden.</w:t>
      </w:r>
    </w:p>
    <w:p>
      <w:pPr>
        <w:pStyle w:val="Heading2"/>
      </w:pPr>
      <w:r>
        <w:rPr>
          <w:color w:val="4A266A"/>
        </w:rPr>
        <w:t>7.4 Leerpunten voor de toekomst</w:t>
      </w:r>
    </w:p>
    <w:p>
      <w:pPr>
        <w:pStyle w:val="ListBullet"/>
      </w:pPr>
      <w:r>
        <w:t>Plan extra buffer in voor front-end werk en onverwachte omgevingsproblemen (XAMPP paden).</w:t>
      </w:r>
    </w:p>
    <w:p>
      <w:pPr>
        <w:pStyle w:val="ListBullet"/>
      </w:pPr>
      <w:r>
        <w:t>Implementeer beveiliging (CSRF, rate limiting) als standaard onderdeel van de planning, niet als optioneel.</w:t>
      </w:r>
    </w:p>
    <w:p>
      <w:pPr>
        <w:pStyle w:val="ListBullet"/>
      </w:pPr>
      <w:r>
        <w:t>Begin eerder met handmatig testen en stel een testplan op halverwege het project.</w:t>
      </w:r>
    </w:p>
    <w:p>
      <w:pPr>
        <w:pStyle w:val="ListBullet"/>
      </w:pPr>
      <w:r>
        <w:t>Documenteer beslissingen en afwijkingen direct in de voortgangsregistratie in plaats van achteraf.</w:t>
      </w:r>
    </w:p>
    <w:p>
      <w:pPr>
        <w:pStyle w:val="Heading2"/>
      </w:pPr>
      <w:r>
        <w:rPr>
          <w:color w:val="4A266A"/>
        </w:rPr>
        <w:t>7.5 Eindoordeel</w:t>
      </w:r>
    </w:p>
    <w:p>
      <w:r>
        <w:t>Ik ben tevreden met het eindresultaat. De StudyBuddy-applicatie bevat alle geplande kernfunctionaliteiten, is beveiligd met Argon2ID hashing en prepared statements, en heeft een professionele, responsieve interface. De planning was haalbaar en de afwijkingen zijn klein gebleven. De aandachtspunten (CSRF, inschrijvingsinterface) zijn helder gedocumenteerd als vervolgacties.</w:t>
      </w:r>
    </w:p>
    <w:p/>
    <w:p/>
    <w:p>
      <w:pPr>
        <w:jc w:val="center"/>
      </w:pPr>
      <w:r>
        <w:rPr>
          <w:i/>
          <w:color w:val="969696"/>
        </w:rPr>
        <w:t>— Einde van het planningdocument —</w:t>
      </w:r>
    </w:p>
    <w:p>
      <w:pPr>
        <w:jc w:val="center"/>
      </w:pPr>
      <w:r>
        <w:rPr>
          <w:color w:val="969696"/>
          <w:sz w:val="18"/>
        </w:rPr>
        <w:t>Yusif Atakishiyev | MBO4 Software Development | 26 maart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