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575CE9"/>
          <w:sz w:val="52"/>
          <w:szCs w:val="52"/>
        </w:rPr>
        <w:t xml:space="preserve">DESIGN AUDIT REPORT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11827"/>
          <w:sz w:val="40"/>
          <w:szCs w:val="40"/>
        </w:rPr>
        <w:t xml:space="preserve">设计审计报告</w:t>
      </w:r>
    </w:p>
    <w:p>
      <w:pPr>
        <w:spacing w:after="60"/>
        <w:jc w:val="center"/>
      </w:pPr>
      <w:r>
        <w:rPr>
          <w:rFonts w:ascii="Arial" w:eastAsia="Microsoft YaHei" w:hAnsi="Arial"/>
          <w:color w:val="6B7280"/>
          <w:sz w:val="24"/>
          <w:szCs w:val="24"/>
        </w:rPr>
        <w:t xml:space="preserve">基于 AI Workspace Designer v1.0</w:t>
      </w:r>
    </w:p>
    <w:p>
      <w:pPr>
        <w:spacing w:after="400"/>
        <w:jc w:val="center"/>
      </w:pPr>
      <w:r>
        <w:rPr>
          <w:rFonts w:ascii="Arial" w:eastAsia="Microsoft YaHei" w:hAnsi="Arial"/>
          <w:color w:val="9CA3AF"/>
          <w:sz w:val="20"/>
          <w:szCs w:val="20"/>
        </w:rPr>
        <w:t xml:space="preserve">AI APP Market V1.2 · Next.js 16 + React 19 + Tailwind CSS v4 + shadcn/ui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eastAsia="Microsoft YaHei" w:hAnsi="Arial"/>
                <w:color w:val="6B7280"/>
                <w:sz w:val="18"/>
                <w:szCs w:val="18"/>
              </w:rPr>
              <w:t xml:space="preserve">审核文件</w:t>
            </w:r>
          </w:p>
          <w:p>
            <w:r>
              <w:rPr>
                <w:rFonts w:ascii="Arial" w:eastAsia="Microsoft YaHei" w:hAnsi="Arial"/>
                <w:b/>
                <w:bCs/>
                <w:color w:val="111827"/>
                <w:sz w:val="26"/>
                <w:szCs w:val="26"/>
              </w:rPr>
              <w:t xml:space="preserve">90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eastAsia="Microsoft YaHei" w:hAnsi="Arial"/>
                <w:color w:val="6B7280"/>
                <w:sz w:val="18"/>
                <w:szCs w:val="18"/>
              </w:rPr>
              <w:t xml:space="preserve">发现问题</w:t>
            </w:r>
          </w:p>
          <w:p>
            <w:r>
              <w:rPr>
                <w:rFonts w:ascii="Arial" w:eastAsia="Microsoft YaHei" w:hAnsi="Arial"/>
                <w:b/>
                <w:bCs/>
                <w:color w:val="111827"/>
                <w:sz w:val="26"/>
                <w:szCs w:val="26"/>
              </w:rPr>
              <w:t xml:space="preserve">178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eastAsia="Microsoft YaHei" w:hAnsi="Arial"/>
                <w:color w:val="6B7280"/>
                <w:sz w:val="18"/>
                <w:szCs w:val="18"/>
              </w:rPr>
              <w:t xml:space="preserve">高严重度</w:t>
            </w:r>
          </w:p>
          <w:p>
            <w:r>
              <w:rPr>
                <w:rFonts w:ascii="Arial" w:eastAsia="Microsoft YaHei" w:hAnsi="Arial"/>
                <w:b/>
                <w:bCs/>
                <w:color w:val="111827"/>
                <w:sz w:val="26"/>
                <w:szCs w:val="26"/>
              </w:rPr>
              <w:t xml:space="preserve">42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eastAsia="Microsoft YaHei" w:hAnsi="Arial"/>
                <w:color w:val="6B7280"/>
                <w:sz w:val="18"/>
                <w:szCs w:val="18"/>
              </w:rPr>
              <w:t xml:space="preserve">中/低严重度</w:t>
            </w:r>
          </w:p>
          <w:p>
            <w:r>
              <w:rPr>
                <w:rFonts w:ascii="Arial" w:eastAsia="Microsoft YaHei" w:hAnsi="Arial"/>
                <w:b/>
                <w:bCs/>
                <w:color w:val="111827"/>
                <w:sz w:val="26"/>
                <w:szCs w:val="26"/>
              </w:rPr>
              <w:t xml:space="preserve">136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目录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1. 审计概览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2. 字号 (Typography) 统计与违规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3. 间距 (Spacing) 统计与违规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4. 圆角 (Border Radius) 统计与违规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5. Button 样式统计与违规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6. Card 样式统计与违规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7. Input 样式统计与违规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8. 非语义颜色 (Non-Semantic Colors) 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9. 其他违规项汇总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10. 违规优先级排序 (Top Issues)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11. 修复建议路线图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1. 审计概览</w:t>
      </w:r>
    </w:p>
    <w:p>
      <w:pPr>
        <w:spacing w:after="6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项目名称: </w:t>
      </w:r>
      <w:r>
        <w:rPr>
          <w:rFonts w:ascii="Arial" w:eastAsia="Microsoft YaHei" w:hAnsi="Arial"/>
          <w:color w:val="374151"/>
          <w:sz w:val="22"/>
          <w:szCs w:val="22"/>
        </w:rPr>
        <w:t xml:space="preserve">AI APP Market V1.2</w:t>
      </w:r>
    </w:p>
    <w:p>
      <w:pPr>
        <w:spacing w:after="6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设计系统: </w:t>
      </w:r>
      <w:r>
        <w:rPr>
          <w:rFonts w:ascii="Arial" w:eastAsia="Microsoft YaHei" w:hAnsi="Arial"/>
          <w:color w:val="374151"/>
          <w:sz w:val="22"/>
          <w:szCs w:val="22"/>
        </w:rPr>
        <w:t xml:space="preserve">AI Workspace Designer v1.0</w:t>
      </w:r>
    </w:p>
    <w:p>
      <w:pPr>
        <w:spacing w:after="6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技术栈: </w:t>
      </w:r>
      <w:r>
        <w:rPr>
          <w:rFonts w:ascii="Arial" w:eastAsia="Microsoft YaHei" w:hAnsi="Arial"/>
          <w:color w:val="374151"/>
          <w:sz w:val="22"/>
          <w:szCs w:val="22"/>
        </w:rPr>
        <w:t xml:space="preserve">Next.js 16 + React 19 + TypeScript + Tailwind CSS v4 + shadcn/ui (new-york)</w:t>
      </w:r>
    </w:p>
    <w:p>
      <w:pPr>
        <w:spacing w:after="6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审核范围: </w:t>
      </w:r>
      <w:r>
        <w:rPr>
          <w:rFonts w:ascii="Arial" w:eastAsia="Microsoft YaHei" w:hAnsi="Arial"/>
          <w:color w:val="374151"/>
          <w:sz w:val="22"/>
          <w:szCs w:val="22"/>
        </w:rPr>
        <w:t xml:space="preserve">app/, components/, styles/ 下全部 .tsx / .ts / .css 文件 (~90 个文件)</w:t>
      </w:r>
    </w:p>
    <w:p>
      <w:pPr>
        <w:spacing w:after="6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审核日期: </w:t>
      </w:r>
      <w:r>
        <w:rPr>
          <w:rFonts w:ascii="Arial" w:eastAsia="Microsoft YaHei" w:hAnsi="Arial"/>
          <w:color w:val="374151"/>
          <w:sz w:val="22"/>
          <w:szCs w:val="22"/>
        </w:rPr>
        <w:t xml:space="preserve">2026-06-11</w:t>
      </w:r>
    </w:p>
    <w:p>
      <w:pPr>
        <w:spacing w:after="6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审核方法: </w:t>
      </w:r>
      <w:r>
        <w:rPr>
          <w:rFonts w:ascii="Arial" w:eastAsia="Microsoft YaHei" w:hAnsi="Arial"/>
          <w:color w:val="374151"/>
          <w:sz w:val="22"/>
          <w:szCs w:val="22"/>
        </w:rPr>
        <w:t xml:space="preserve">自动化正则扫描 + 人工对比 Design System Token 规范</w:t>
      </w:r>
    </w:p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Design System 核心规范速查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字号: text-xs(12px) → text-sm(14px) → text-base(16px) → text-lg(18px) → text-xl(20px) → text-2xl(24px) → text-3xl(30px) → text-4xl(36px)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间距: 8px 网格体系 — 4/8/12/16/24/32/40/48/64/80px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圆角: radius-sm(0.375rem) / radius-md(0.5rem) / radius-lg(0.75rem) / radius-xl(1rem)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颜色: 仅使用语义 Token (primary/secondary/accent/muted/destructive/border/input)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Button: 高度 40px (h-10)，variant: default/destructive/outline/secondary/ghost/link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Input: 高度 44px，rounded-md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Card: rounded-lg，gap-6，px-6，py-6，shadow-sm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Focus Ring: 1px，0 0 0 1px var(--ring)</w:t>
      </w:r>
    </w:p>
    <w:p>
      <w:pPr>
        <w:spacing w:after="80"/>
      </w:pPr>
      <w:r>
        <w:rPr>
          <w:rFonts w:ascii="Arial" w:eastAsia="Microsoft YaHei" w:hAnsi="Arial"/>
          <w:color w:val="374151"/>
          <w:sz w:val="22"/>
          <w:szCs w:val="22"/>
        </w:rPr>
        <w:t xml:space="preserve">字体: Inter (sans) + JetBrains Mono (mono)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2. 字号 (Typography) 统计与违规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设计系统定义的字号 Token: text-xs → text-sm → text-base → text-lg → text-xl → text-2xl → text-3xl → text-4xl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以下统计覆盖所有业务组件 (components/) 中的 Tailwind 字号类名使用情况。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2.1 字号使用统计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60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出现次数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主要使用文件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text-xs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60+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全项目广泛使用 (body, labels, meta, tooltips)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text-sm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80+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全项目广泛使用 (headings, body, buttons, nav)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input.tsx, recharge-modal, workspace.tsx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text-lg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home-content, recharge-modal, workspace.tsx, mcp-center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text-xl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home-content, login-modal, billing-usage, workspace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text-2xl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recharge-modal, home-content, workspace.tsx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text-3xl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workspace-content.tsx (placeholder state)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text-4xl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workspace.tsx (model detail page icon)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2.2 字号违规 (非 Design System Token)</w:t>
      </w:r>
    </w:p>
    <w:p>
      <w:pPr>
        <w:spacing w:after="80"/>
      </w:pPr>
      <w:r>
        <w:rPr>
          <w:rFonts w:ascii="Arial" w:eastAsia="Microsoft YaHei" w:hAnsi="Arial"/>
          <w:color w:val="DC2626"/>
          <w:sz w:val="22"/>
          <w:szCs w:val="22"/>
        </w:rPr>
        <w:t xml:space="preserve">以下使用了 Design System 中不存在的字号值。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text-[11px]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"最近对话" section header 使用 11px，非 DS Token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309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text-[11px]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chat history summary 使用 11px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398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text-[11px]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user info bottom bar 使用 11px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405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text-[11px]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充值按钮文字 11px + h-7 小按钮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313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history timestamp 使用 10px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Badge 关闭按钮 × 符号 10px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260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@mention 面板中 model type badge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370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text-[10px]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分类模型列表中 model type badge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calendar.tsx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text-[0.8rem]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shadcn/ui calendar 内部使用 12.8px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calendar.tsx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text-[0.8rem]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shadcn/ui calendar 内部使用 12.8px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eastAsia="Microsoft YaHei" w:hAnsi="Arial"/>
          <w:color w:val="575CE9"/>
          <w:sz w:val="22"/>
          <w:szCs w:val="22"/>
        </w:rPr>
        <w:t xml:space="preserve">建议: 将 text-[11px] 改为 text-xs (12px)，将 text-[10px] 改为 text-xs (12px) 或通过 opacity 实现视觉缩小。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3. 间距 (Spacing) 统计与违规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设计系统定义: 8px 网格体系 (4/8/12/16/24/32/40/48/64/80px)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Tailwind 对应: p/m-0.5(4px), p/m-1(8px), p/m-1.5(12px), p/m-2(16px), p/m-3(24px), p/m-4(32px), p/m-5(40px), p/m-6(48px), p/m-8(64px), p/m-10(80px)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3.1 非 8px 网格间距违规 (大规模)</w:t>
      </w:r>
    </w:p>
    <w:p>
      <w:pPr>
        <w:spacing w:after="80"/>
      </w:pPr>
      <w:r>
        <w:rPr>
          <w:rFonts w:ascii="Arial" w:eastAsia="Microsoft YaHei" w:hAnsi="Arial"/>
          <w:color w:val="DC2626"/>
          <w:sz w:val="22"/>
          <w:szCs w:val="22"/>
        </w:rPr>
        <w:t xml:space="preserve">以下间距值不符合 8px 网格，是项目中最普遍的违规类型之一: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gap-1.5 (6px)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全项目 &gt;18 处使用，包括 button.tsx, input-area, nav-panel, mcp-center, tabs, dropdown-menu 等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gap-2.5 (10px)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nav-panel, breadcrumb, item.tsx 等多处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px-2.5 (10px)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button.tsx, pagination, input-group, mcp-center, nav-panel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py-2.5 (10px)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workspace.tsx (×2), home-content, user-message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py-1.5 (6px)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shadcn/ui 多个组件 (dropdown-menu, context-menu, menubar, select, command)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px-1.5 (6px)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mcp-service-selector, billing-usage, toggle.tsx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p-0.5 (2px)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badge.tsx + input-area 多处关闭按钮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py-0.5 (2px)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badge.tsx, nav-panel, mcp-service-selector, sidebar.tsx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gap-0.5 (2px)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chat-history-item, mcp-quick-config-modal, drawer.tsx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px-5 (20px)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home-content.tsx:219 (textarea 内边距)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h-7 (28px)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nav-panel, chat-history-item, home-content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多处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h-9 (36px)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input.tsx base, button.tsx sm size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input-area.tsx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min-h-[24px]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textarea 最小高度 24px 非 8px 倍数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input-area.tsx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max-h-[120px]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textarea 最大高度 120px 非 8px 倍数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3.2 任意值 (Arbitrary Values) 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任意值写法 (如 w-[100px]) 在布局场景中是必要的，但应尽量减少。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chat-messages.tsx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77+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px-[20%]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消息内容区左右各留 20% 空白 (&gt;12 处使用)，非 DS 间距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input-area.tsx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124+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px-[20%]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输入区参数栏 / 输入框行左右留白 (&gt;4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192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w-[65%]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输入区宽度 65% — 应使用 max-w-2xl 等语义 class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161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w-[180px]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搜索输入框宽度硬编码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361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w-[140px]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模型推荐卡片固定宽度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login-modal.tsx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sm:max-w-[400px]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登录弹窗最大宽度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152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w-[56px]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折叠态导航面板宽度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w-[288px]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展开态导航面板宽度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sidebar.tsx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w-[280px]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Sidebar 组件宽度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history-drawer.tsx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w-[280px] / top-[60px]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历史抽屉面板宽度和顶部偏移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eastAsia="Microsoft YaHei" w:hAnsi="Arial"/>
          <w:color w:val="575CE9"/>
          <w:sz w:val="22"/>
          <w:szCs w:val="22"/>
        </w:rPr>
        <w:t xml:space="preserve">建议: gap-1.5 改为 gap-1 或 gap-2; py-2.5 改为 py-2 或 py-3; h-7 改为 h-8; h-9 改为 h-8 或 h-10。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4. 圆角 (Border Radius) 统计与违规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设计系统定义: radius-sm(0.375rem/6px) / radius-md(0.5rem/8px) / radius-lg(0.75rem/12px) / radius-xl(1rem/16px)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4.1 圆角使用统计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出现次数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主要使用场景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rounded-md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20+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button.tsx base, input.tsx, badge.tsx, history-drawer, dropdown items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rounded-lg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60+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cards, inputs, buttons, avatars, logos, model cards, mcp cards, upload areas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rounded-xl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workspace-content.tsx (welcome/placeholder icons)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rounded-sm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15+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shadcn/ui 内部 dropdown-menu, command, menubar items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15+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dots, badges, success icon, close buttons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4.2 圆角违规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146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品牌 Logo 区域使用 16px 圆角，DS 中无此 Token, 应为 rounded-xl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模型详情页大图标使用 16px 圆角，应为 rounded-xl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user-message.tsx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rounded-br-sm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用户消息气泡右下角特殊圆角，非标准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219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border-none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textarea 使用 border-none 移除边框 (input area)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eastAsia="Microsoft YaHei" w:hAnsi="Arial"/>
          <w:color w:val="575CE9"/>
          <w:sz w:val="22"/>
          <w:szCs w:val="22"/>
        </w:rPr>
        <w:t xml:space="preserve">说明: rounded-full 用于头像/徽章/dot 指示器属于合理用法，不视为违规。rounded-2xl 应统一改为 rounded-xl。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5. Button 样式统计与违规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Design System 规范: Button 高度 40px (h-10)，variant: default/destructive/outline/secondary/ghost/link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font: text-sm, font-medium, rounded-md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5.1 Button 官方 Variant 定义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button.tsx 中通过 CVA 定义了 6 个 variant + 6 个 size: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default: bg-primary text-primary-foreground hover:bg-primary/90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destructive: bg-destructive text-white hover:bg-destructive/90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outline: border bg-background shadow-xs hover:bg-accent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secondary: bg-secondary text-secondary-foreground hover:bg-secondary/80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ghost: hover:bg-accent hover:text-accent-foreground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link: text-primary underline-offset-4 hover:underline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Sizes: default(h-10) / sm(h-9) / lg(h-11) / icon(size-10) / icon-sm(size-8) / icon-lg(size-11)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5.2 Button 违规使用</w:t>
      </w:r>
    </w:p>
    <w:p>
      <w:pPr>
        <w:spacing w:after="80"/>
      </w:pPr>
      <w:r>
        <w:rPr>
          <w:rFonts w:ascii="Arial" w:eastAsia="Microsoft YaHei" w:hAnsi="Arial"/>
          <w:color w:val="DC2626"/>
          <w:sz w:val="22"/>
          <w:szCs w:val="22"/>
        </w:rPr>
        <w:t xml:space="preserve">以下违反 Design System 的 Button 使用规范: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session-toolbar.tsx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h-8 px-3 py-1 text-xs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Button 高度 32px 非 40px，且字号 text-xs 非 text-sm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session-toolbar.tsx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h-8 px-3 py-1 text-xs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历史对话按钮相同违规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405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h-7 text-[11px] px-2.5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"充值" 按钮高度 28px + 11px 字号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chat-history-item.tsx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h-6 w-6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内联编辑确认/取消按钮 24px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chat-history-item.tsx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123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h-6 w-6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hover 操作按钮 24px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ai-message.tsx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h-6 w-6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消息操作按钮 (Copy/Delete/Regenerate) 24px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user-message.tsx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h-6 w-6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用户消息操作按钮 24px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284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h-9 w-9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工具栏按钮 36px，使用 size="icon" (应为 40px)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667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px-6 py-2.5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模型详情页 CTA 按钮 — 硬编码内边距，未使用 Button variant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673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px-6 py-2.5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模型详情页返回按钮 — 硬编码内边距，未使用 Button variant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input-area.tsx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476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variant='secondary'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Button 使用 secondary variant (不在 DS 规范中)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eastAsia="Microsoft YaHei" w:hAnsi="Arial"/>
          <w:color w:val="DC2626"/>
          <w:sz w:val="22"/>
          <w:szCs w:val="22"/>
        </w:rPr>
        <w:t xml:space="preserve">核心问题: 大量按钮未遵循 40px 高度规范，存在 h-6/h-7/h-8/h-9 等多种非标准高度。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6. Card 样式统计与违规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Design System 规范: Card: rounded-lg, border, py-6, shadow-sm, gap-6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CardHeader: px-6; CardContent: px-6; CardFooter: px-6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6.1 Card 组件使用分析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Card 组件在以下文件中被引用: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• billing-payments.tsx — 支付记录卡片 (正确使用 Card + CardContent)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• billing-usage.tsx — 统计卡片 + 消费记录表格 (正确使用)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• mcp-center.tsx — MCP 服务卡片 (正确使用 Card)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  • mcp-message-view.tsx — 使用 rounded-xl + 自定义内边距替代 Card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6.2 Card 样式违规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billing-payments.tsx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53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className='bg-card border rounded-lg'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Card 已自带 bg-card + rounded-lg + border，属冗余覆盖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103+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className='bg-card border rounded-lg'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5 处统计卡片重复指定 bg-card border rounded-lg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215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CardContent p-0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CardContent 被 p-0 覆盖内边距，虽然合理但有风险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mcp-message-view.tsx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rounded-xl border py-4 px-4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使用自定义 div 替代 Card 组件，rounded-xl 非 DS Card 规范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119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bg-violet-50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统计卡片图标背景色使用非语义颜色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133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bg-green-50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成功统计卡片图标背景使用非语义颜色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147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bg-red-50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失败统计卡片图标背景使用非语义颜色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eastAsia="Microsoft YaHei" w:hAnsi="Arial"/>
          <w:color w:val="575CE9"/>
          <w:sz w:val="22"/>
          <w:szCs w:val="22"/>
        </w:rPr>
        <w:t xml:space="preserve">另外，项目中大量使用类似 Card 的「伪卡片」模式 (p-4 rounded-lg border bg-card)，建议统一封装为 Card 组件。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7. Input 样式统计与违规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Design System 规范: Input 高度 44px，rounded-md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7.1 Input 组件定义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input.tsx 基础样式: h-9 (36px)，rounded-md，border-input bg-transparent px-3 py-1 text-base</w:t>
      </w:r>
    </w:p>
    <w:p>
      <w:pPr>
        <w:spacing w:after="80"/>
      </w:pPr>
      <w:r>
        <w:rPr>
          <w:rFonts w:ascii="Arial" w:eastAsia="Microsoft YaHei" w:hAnsi="Arial"/>
          <w:color w:val="DC2626"/>
          <w:sz w:val="22"/>
          <w:szCs w:val="22"/>
        </w:rPr>
        <w:t xml:space="preserve">⚠️ 基础 Input 高度 h-9=36px，不符合 DS 规定的 44px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7.2 Input 使用违规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基础 Input 高度 36px，DS 要求 44px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login-modal.tsx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78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手机号输入框 44px (合理，但未使用 DS 统一规范)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login-modal.tsx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验证码输入框 44px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recharge-modal.tsx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自定义金额输入框 44px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161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h-8 text-xs w-[180px]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搜索模型输入框 32px + 字号 xs — 非标准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239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h-8 text-xs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@mention 搜索框 32px + 字号 xs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474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h-9 text-sm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全部对话搜索框 36px + 字号 sm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focus-visible:ring-[3px]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Focus ring 3px，DS 规范要求 1px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219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border-none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首页 textarea 移除了边框 + 自定义 px-5 py-4 内边距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input-area.tsx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text-sm min-h-[24px] max-h-[120px]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聊天 textarea 非标准尺寸约束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chat-history-item.tsx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h-7 text-sm py-1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内联编辑输入框 28px 高度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eastAsia="Microsoft YaHei" w:hAnsi="Arial"/>
          <w:color w:val="DC2626"/>
          <w:sz w:val="22"/>
          <w:szCs w:val="22"/>
        </w:rPr>
        <w:t xml:space="preserve">核心问题: Input 基础组件高度 h-9(36px) 不符合规范，多处 Input 使用 h-8(32px) 作为紧凑型搜索框。建议统一 Input 高度为 h-10(40px) 或 h-11(44px)。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8. 非语义颜色 (Non-Semantic Colors) 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Design System 规范: 仅使用语义 Token (--primary, --secondary, --muted, --destructive 等)。禁止使用 Tailwind 原生颜色类名。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8.1 文本颜色违规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chat-messages.tsx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133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text-red-600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智点不足提示 — 应使用 text-destructive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chat-messages.tsx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222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text-red-600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视频消息智点不足提示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chat-messages.tsx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245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text-red-600 ml-10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聊天消息智点不足提示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138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成功次数文字 — 应使用语义色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152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text-red-600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失败次数文字 — 应使用 text-destructive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120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text-violet-600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调用次数图标 — 应使用 text-primary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134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成功图标 — 应使用语义色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148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text-red-600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失败图标 — 应使用 text-destructive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billing-payments.tsx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text-blue-700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支付宝 badge — 应使用语义色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billing-payments.tsx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text-green-700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微信 badge — 应使用语义色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text-green-700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成功状态 badge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text-red-700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失败状态 badge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53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text-yellow-700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生成中状态 badge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header.tsx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text-green-500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复制按钮成功反馈 — 应使用语义色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mcp-center.tsx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MCP 授权状态 "已授权"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mcp-center.tsx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text-red-600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MCP 授权状态 "未授权"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mcp-center.tsx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418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text-orange-500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免费体验名额提示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mcp-quick-config-modal.tsx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159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text-orange-500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MCP 配置指导链接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chat-history-item.tsx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重命名确认图标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chat-history-item.tsx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text-gray-500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重命名取消图标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code-block.tsx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text-green-400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代码复制成功图标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video-preview-dialog.tsx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143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text-green-600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视频信息图标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8.2 背景颜色违规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billing-payments.tsx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bg-blue-100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支付宝 badge 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billing-payments.tsx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bg-green-100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微信 badge 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bg-green-100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成功 badge 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bg-red-100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失败 badge 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53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bg-yellow-100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生成中 badge 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133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bg-green-50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成功统计图标背景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147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bg-red-50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失败统计图标背景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billing-usage.tsx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119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bg-violet-50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调用次数图标背景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mcp-center.tsx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bg-green-500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授权状态 dot (已授权)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mcp-center.tsx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bg-red-500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授权状态 dot (未授权)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8.3 装饰性渐变 (禁止项)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mcp-center.tsx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447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bg-gradient-to-r from-amber-50 to-orange-50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企业级MCP定制按钮使用装饰性渐变，DS 明确禁止 decorative gradients on surfaces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eastAsia="Microsoft YaHei" w:hAnsi="Arial"/>
          <w:color w:val="575CE9"/>
          <w:sz w:val="22"/>
          <w:szCs w:val="22"/>
        </w:rPr>
        <w:t xml:space="preserve">建议: 所有非语义颜色均应在 globals.css 中定义对应的 semantic token，或使用现有的 --primary / --destructive / --muted 等语义变量。</w:t>
      </w:r>
    </w:p>
    <w:p>
      <w:pPr>
        <w:spacing w:after="80"/>
      </w:pPr>
      <w:r>
        <w:rPr>
          <w:rFonts w:ascii="Arial" w:eastAsia="Microsoft YaHei" w:hAnsi="Arial"/>
          <w:color w:val="575CE9"/>
          <w:sz w:val="22"/>
          <w:szCs w:val="22"/>
        </w:rPr>
        <w:t xml:space="preserve">对于状态指示器 (成功/失败/进行中)，建议在 Design System 中增加 --success / --warning / --info 等语义色 Token。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9. 其他违规项汇总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9.1 Focus Ring 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Design System 规范: Focus ring 1px (0 0 0 1px var(--ring))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focus-visible:ring-[3px]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Input focus ring 3px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badge.tsx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focus-visible:ring-[3px]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Badge focus ring 3px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tabs.tsx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focus-visible:ring-[3px]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Tabs focus ring 3px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switch.tsx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focus-visible:ring-[3px]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Switch focus ring 3px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9.2 Inline Style 违规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项目中使用 inline style 的地方 (应尽量避免):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142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style={{ paddingTop: '12vh' }}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首页使用 viewport-relative 上边距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220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style={{ height: 'auto' }}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textarea 自适应高度 (功能性，可接受)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356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style={{ scrollSnapType: 'x mandatory' }}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横向滚动区域 snap 行为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input-area.tsx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801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style={{ height: 'auto' }}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textarea 自适应高度 (功能性，可接受)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9.3 Shadow 违规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session-toolbar.tsx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shadow-sm hover:shadow-md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按钮使用 shadow-md 而非 DS shadow token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input-area.tsx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136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shadow-md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联网搜索/深度思考激活态 shadow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history-drawer.tsx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shadow-lg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抽屉使用 shadow-lg — 合理但应使用 DS token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9.4 布局相关违规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1400"/>
        <w:gridCol w:w="3200"/>
        <w:gridCol w:w="7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违规值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header.tsx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47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h-14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Header 高度 56px = 7*8 非标准 8px 倍数, 但 DS 明确指定 56px ✓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378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px-6 py-3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模型标题栏内边距 (24px / 12px)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614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p-6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分类页/详情页 padding 24px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699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w-20 h-20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74151"/>
                <w:sz w:val="20"/>
                <w:szCs w:val="20"/>
              </w:rPr>
              <w:t xml:space="preserve">个人中心头像 80px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6B7280"/>
                <w:sz w:val="20"/>
                <w:szCs w:val="20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10. 违规优先级排序 (Top 15 Issues)</w:t>
      </w:r>
    </w:p>
    <w:p>
      <w:pPr>
        <w:spacing w:after="80"/>
      </w:pPr>
      <w:r>
        <w:rPr>
          <w:rFonts w:ascii="Arial" w:eastAsia="Microsoft YaHei" w:hAnsi="Arial"/>
          <w:color w:val="6B7280"/>
          <w:sz w:val="22"/>
          <w:szCs w:val="22"/>
        </w:rPr>
        <w:t xml:space="preserve">按影响范围和严重程度排序: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700"/>
        <w:gridCol w:w="1200"/>
        <w:gridCol w:w="1700"/>
      </w:tblGrid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1F2937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涉及模块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非语义颜色大规模使用 (24+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破坏 Design Token 体系一致性，暗色模式下颜色不会自动适配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billing-*, chat-messages, mcp-center, header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gap-1.5 (6px) 非 8px 网格间距 (18+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间距不统一，视觉节奏不一致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全项目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px-[20%] 任意值间距 (12+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消息内容区宽度不一致，非标准化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chat-messages, input-area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Input 基础高度 h-9=36px vs DS 44px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所有 Input 组件高度不符合规范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input.tsx + 所有使用处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高度多样化: h-6/h-7/h-8/h-9 vs 40px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交互元素高度不一致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session-toolbar, nav-panel, chat components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text-[10px]/[11px] 非标准字号 (8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可读性问题，小屏幕更难辨认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nav-panel, home-content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py-2.5 / px-2.5 (10px) 非 8px 网格 (10+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间距体系不纯粹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全项目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装饰性渐变 (mcp-center 企业定制按钮)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违反 DS 禁止装饰性渐变原则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mcp-center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py-0.5 / p-0.5 / gap-0.5 (2px) (10+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精细间距不符合 8px 体系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badge, nav-panel, chat-history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未使用组件，裸 &lt;button&gt; 硬编码样式 (2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CTA 按钮无法继承全局样式变更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workspace.tsx model detail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focus-visible:ring-[3px] (4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Focus ring 过粗，与 DS 1px 规范不符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input, badge, tabs, switch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rounded-2xl 非标准圆角 (2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圆角体系不一致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home-content, workspace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bg-*-50 / bg-*-100 非语义背景色 (10 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暗色模式下背景色不会自动适配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billing-*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Card 组件伪元素模式 (p-4 rounded-lg border bg-card) 散落各处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Card 样式重复定义，维护困难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workspace, home-content, workspace-content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h-7/h-9/h-11 等非 8px 网格高度 (多处)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组件高度不统一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4B5563"/>
                <w:sz w:val="20"/>
                <w:szCs w:val="20"/>
              </w:rPr>
              <w:t xml:space="preserve">全项目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eastAsia="Microsoft YaHei" w:hAnsi="Arial"/>
          <w:b/>
          <w:bCs/>
          <w:color w:val="111827"/>
          <w:sz w:val="36"/>
          <w:szCs w:val="36"/>
        </w:rPr>
        <w:t xml:space="preserve">11. 修复建议路线图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第一阶段: 基础设施修复 (P0)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1. Input 组件: 将 h-9 改为 h-10 (40px) 或 h-11 (44px)，统一所有输入框高度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2. 非语义颜色: 在 globals.css 增加 --success / --warning / --info 等语义色 Token，替换所有 text-red-600 / text-green-600 / bg-green-100 等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3. 移除装饰性渐变: mcp-center.tsx L447 bg-gradient-to-r 替换为纯色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第二阶段: 间距体系修复 (P1)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4. gap-1.5 / gap-2.5 / gap-0.5 → 调整为 gap-1 / gap-2 / gap-1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5. py-2.5 / px-2.5 → 调整为 py-2 / py-3 / px-2 / px-3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6. py-0.5 / p-0.5 → 调整为 py-1 / p-1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7. px-[20%] → 使用 max-w-3xl + mx-auto 等语义布局方案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第三阶段: 组件标准化 (P2)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8. Button: 统一所有按钮高度为 40px (h-10)，将 size icon 改为 size-10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9. workspace.tsx CTA 按钮: 替换为 &lt;Button&gt; 组件，移除裸 &lt;button&gt; 元素上的硬编码样式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10. Focus ring: 全局统一为 focus-visible:ring-1 focus-visible:ring-ring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11. text-[10px]/[11px] → 统一为 text-xs (12px)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12. rounded-2xl → rounded-xl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13. Card 伪组件 → 统一使用 &lt;Card&gt; 组件封装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11827"/>
          <w:sz w:val="28"/>
          <w:szCs w:val="28"/>
        </w:rPr>
        <w:t xml:space="preserve">第四阶段: 体系完善 (P3)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14. 建立 Design Token 文档，明确每个 Token 的使用场景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15. 加入 ESLint/Prettier 规则 (如 tailwindcss/classnames-order) 自动检测违规</w:t>
      </w:r>
    </w:p>
    <w:p>
      <w:pPr>
        <w:spacing w:after="80"/>
      </w:pPr>
      <w:r>
        <w:rPr>
          <w:rFonts w:ascii="Arial" w:eastAsia="Microsoft YaHei" w:hAnsi="Arial"/>
          <w:color w:val="4B5563"/>
          <w:sz w:val="22"/>
          <w:szCs w:val="22"/>
        </w:rPr>
        <w:t xml:space="preserve">16. 建立组件 Storybook 或类似文档，确保新增组件遵循 DS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Arial" w:eastAsia="Microsoft YaHei" w:hAnsi="Arial"/>
          <w:i/>
          <w:iCs/>
          <w:color w:val="9CA3AF"/>
          <w:sz w:val="22"/>
          <w:szCs w:val="22"/>
        </w:rPr>
        <w:t xml:space="preserve">— 报告结束 —</w:t>
      </w:r>
    </w:p>
    <w:sectPr>
      <w:headerReference w:type="default" r:id="rId10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-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CA3AF"/>
        <w:sz w:val="16"/>
        <w:szCs w:val="16"/>
      </w:rPr>
      <w:t xml:space="preserve">AI APP Market V1.2 — Design Audit Report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200"/>
      <w:outlineLvl w:val="2"/>
    </w:pPr>
    <w:rPr>
      <w:rFonts w:ascii="Arial" w:eastAsia="Microsoft YaHei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2026-06-11T03:20:47.428Z</dcterms:created>
  <dcterms:modified xsi:type="dcterms:W3CDTF">2026-06-11T03:20:47.428Z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