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0078D4"/>
          <w:sz w:val="28"/>
          <w:szCs w:val="28"/>
        </w:rPr>
        <w:t xml:space="preserve">Microsoft Azure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003366"/>
          <w:sz w:val="56"/>
          <w:szCs w:val="56"/>
        </w:rPr>
        <w:t xml:space="preserve">OCR 文字识别服务</w:t>
      </w:r>
    </w:p>
    <w:p>
      <w:pPr>
        <w:spacing w:after="400" w:before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开通与配置操作手册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发布日期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2025年4月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适用服务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AI Vision / Document Intelligence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章节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内容说明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第一章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服务概述与选型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第二章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前提条件与账号准备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第三章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创建 Azure 订阅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第四章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开通 Computer Vision 服务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第五章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开通 Document Intelligence 服务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第六章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获取密钥与端点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第七章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调用快速入门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第八章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费用说明与优化建议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第九章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常见问题与排查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第一章　服务概述与选型</w:t>
      </w:r>
    </w:p>
    <w:p>
      <w:pPr>
        <w:pBdr>
          <w:bottom w:val="single" w:color="0078D4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1.1 Azure OCR 服务简介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Microsoft Azure 提供两种主要的 OCR（光学字符识别）服务，分别适用于不同的业务场景：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服务名称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识别能力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推荐用途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Computer Vision
(Read 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图片、扫描件中的文字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印刷体、手写体、多语言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通用图片OCR、证件识别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 Intelligence
(原 Form Recognizer)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结构化文档、表单、合同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表格、键值对、布局分析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发票、合同、表单提取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1.2 选型建议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如需从图片/PDF中提取普通文字 → 选择 Computer Vision（Read API）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如需提取发票、合同、表单的结构化字段 → 选择 Document Intelligence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如需两者兼顾 → 可同时开通，按需调用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ℹ 提示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两项服务均提供免费层（Free Tier），每月有一定的免费调用额度，适合测试和小流量业务。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第二章　前提条件与账号准备</w:t>
      </w:r>
    </w:p>
    <w:p>
      <w:pPr>
        <w:pBdr>
          <w:bottom w:val="single" w:color="0078D4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2.1 前提条件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是否必须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 账号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需要使用微软账号（MSA）或工作/学校账号登录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有效信用卡/借记卡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用于账号验证，免费层不收费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手机号码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用于身份验证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稳定网络连接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部分地区需要访问 portal.azure.com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必须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企业税务信息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企业账号可填写（个人可跳过）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可选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2.2 账号类型说明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Azure 提供以下几种账号类型，请根据实际情况选择：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免费账号（Azure Free Account）：新用户可获得 $200 美元信用额度（30天有效）及12个月免费服务，适合评估测试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Pay-As-You-Go（按需付费）：用多少付多少，适合正式生产环境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企业协议（EA）/ CSP：适合大型企业，需联系微软销售团队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建议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建议首次使用的用户申请免费账号，在 30 天内充分测试后再根据实际用量升级为付费账号。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第三章　创建 Azure 订阅</w:t>
      </w:r>
    </w:p>
    <w:p>
      <w:pPr>
        <w:pBdr>
          <w:bottom w:val="single" w:color="0078D4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3.1 注册 Azure 账号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请按照以下步骤完成账号注册：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打开浏览器，访问 https://azure.microsoft.com/zh-cn/free/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点击页面上的【免费开始使用】按钮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使用现有的 Microsoft 账号登录，或点击【创建账号】新建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填写个人信息：姓名、国家/地区、出生日期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输入手机号码，接收验证码完成手机验证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填写信用卡信息（用于身份验证，免费期间不扣费）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勾选服务协议，点击【注册】完成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3.2 确认订阅状态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注册完成后，检查订阅是否正常激活：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登录 https://portal.azure.com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在左侧菜单点击【订阅（Subscriptions）】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确认可以看到一个状态为【活动（Active）】的订阅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⚠ 注意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如果订阅状态异常或无法看到订阅，请检查信用卡信息是否填写正确，或联系 Azure 支持团队。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第四章　开通 Computer Vision 服务</w:t>
      </w:r>
    </w:p>
    <w:p>
      <w:pPr>
        <w:pBdr>
          <w:bottom w:val="single" w:color="0078D4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4.1 创建 Computer Vision 资源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Computer Vision 服务需要在 Azure 门户中创建对应资源。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登录 Azure 门户（https://portal.azure.com）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在顶部搜索栏中搜索 【Computer Vision】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在搜索结果中点击搜索结果中的 Computer Vision 服务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点击页面左上角的【+ 创建】按钮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4.1.1 填写创建表单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配置项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建议填写值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订阅（Subscription）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选择你的 Azure 订阅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选择现有订阅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资源组（Resource Group）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用于逻辑分组管理资源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新建：rg-ocr-prod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区域（Region）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服务部署地区，影响延迟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East Asia（延迟最低）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名称（Name）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资源的唯一名称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cv-ocr-service-001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定价层（Pricing Tier）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免费层 F0 或标准层 S1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F0（测试）/ S1（生产）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填写完成后点击【查看 + 创建（Review + Create）】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确认配置无误后，点击【创建（Create）】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等待约 1-2 分钟，资源部署完成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收到部署完成提示后，点击【转到资源（Go to resource）】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4.2 Computer Vision 定价层说明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定价层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每月免费额度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超出后费用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F0（免费）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5,000 次/月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不可超出，需升级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开发测试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S1（标准）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无免费额度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 / 1,000 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生产环境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⚠ 注意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F0 免费层每个订阅每个区域只能创建 1 个资源，且不支持SLA，不建议用于生产业务。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第五章　开通 Document Intelligence 服务</w:t>
      </w:r>
    </w:p>
    <w:p>
      <w:pPr>
        <w:pBdr>
          <w:bottom w:val="single" w:color="0078D4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5.1 服务说明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Azure Document Intelligence（前身为 Form Recognizer）是专为文档结构分析设计的 OCR 服务，支持自动提取表格、键值对、签名等结构化信息。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5.2 创建 Document Intelligence 资源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登录 Azure 门户（https://portal.azure.com）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在顶部搜索栏搜索 Document Intelligence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点击搜索结果中的 Document Intelligence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点击【+ 创建】按钮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5.2.1 填写资源创建信息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配置项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建议填写值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订阅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选择 Azure 订阅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选择现有订阅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资源组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与 Computer Vision 可共用一个资源组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rg-ocr-prod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区域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建议与其他资源保持同一区域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East Asia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名称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资源唯一名称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di-ocr-service-001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定价层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免费或标准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F0（测试）/ S0（生产）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填写完成后，依次点击【查看 + 创建】→【创建】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等待部署完成，点击【转到资源】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5.3 预建模型（Prebuilt Models）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Document Intelligence 提供以下常用的预建模型，无需自定义训练即可使用：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模型名称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识别内容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典型应用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prebuilt-invoice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发票字段、金额、税号等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财务报销、供应商管理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prebuilt-receipt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收据信息、商品明细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费用管理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prebuilt-idDocument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身份证、护照、驾照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实名认证、KYC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prebuilt-businessCard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名片信息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联系人管理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prebuilt-layout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通用布局和表格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合同、报告分析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prebuilt-read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通用文字识别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扫描件数字化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第六章　获取密钥与端点</w:t>
      </w:r>
    </w:p>
    <w:p>
      <w:pPr>
        <w:pBdr>
          <w:bottom w:val="single" w:color="0078D4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6.1 获取 API 密钥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密钥（Key）和端点（Endpoint）是调用 Azure OCR 服务的凭据，创建资源后按以下步骤获取：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进入已创建的 Computer Vision 或 Document Intelligence 资源页面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在左侧菜单中点击【密钥和终结点（Keys and Endpoint）】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页面显示：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KEY 1 和 KEY 2（两个密钥功能相同，用于轮换）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终结点（Endpoint）URL，格式如：https://&lt;资源名&gt;.cognitiveservices.azure.com/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点击密钥右侧的复制图标，安全保存密钥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🔒 安全警告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密钥是敏感信息！请勿将密钥提交到代码仓库（如 GitHub），建议使用 Azure Key Vault 或环境变量管理密钥。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6.2 密钥轮换建议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每 90 天定期更换一次密钥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密钥泄露时立即在 Azure 门户重新生成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使用 KEY 1 和 KEY 2 交替轮换，避免服务中断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第七章　API 调用快速入门</w:t>
      </w:r>
    </w:p>
    <w:p>
      <w:pPr>
        <w:pBdr>
          <w:bottom w:val="single" w:color="0078D4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7.1 使用 REST API 调用 Computer Vision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以下示例使用 curl 命令调用 Read API 识别图片中的文字（支持中英文混合）：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步骤一：提交图片进行分析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curl -X POST \
  "{YOUR_ENDPOINT}/computervision/imageanalysis:analyze?api-version=2024-02-01" \
  -H "Ocp-Apim-Subscription-Key: {YOUR_KEY}" \
  -H "Content-Type: application/json" \
  -d '{"url": "https://example.com/sample.jpg"}'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步骤二：Python SDK 调用示例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pip install azure-ai-vision-imageanalysis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from azure.ai.vision.imageanalysis import ImageAnalysisClient
from azure.core.credentials import AzureKeyCredential
client = ImageAnalysisClient(
    endpoint="https://&lt;资源名&gt;.cognitiveservices.azure.com/",
    credential=AzureKeyCredential("&lt;YOUR_KEY&gt;")
)
result = client.analyze_from_url(
    image_url="https://example.com/sample.jpg",
    visual_features=["READ"]
)
for line in result.read.blocks[0].lines:
    print(line.text)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7.2 使用 Document Intelligence 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pip install azure-ai-documentintelligence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from azure.ai.documentintelligence import DocumentIntelligenceClient
from azure.core.credentials import AzureKeyCredential
client = DocumentIntelligenceClient(
    endpoint="https://&lt;资源名&gt;.cognitiveservices.azure.com/",
    credential=AzureKeyCredential("&lt;YOUR_KEY&gt;")
)
# 分析发票
with open("invoice.pdf", "rb") as f:
    poller = client.begin_analyze_document("prebuilt-invoice", f)
    result = poller.result()
for invoice in result.documents:
    print("发票号码:", invoice.fields.get("InvoiceId").value_string)
    print("总金额:", invoice.fields.get("InvoiceTotal").value_currency)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ℹ 提示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以上代码示例中请替换 &lt;资源名&gt; 和 &lt;YOUR_KEY&gt; 为实际的端点地址和密钥。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第八章　费用说明与优化建议</w:t>
      </w:r>
    </w:p>
    <w:p>
      <w:pPr>
        <w:pBdr>
          <w:bottom w:val="single" w:color="0078D4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8.1 费用计算说明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计费单元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标准层价格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Computer Vision 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 1,000 次事务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约 $1.00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超 1M 次可享折扣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 Intelligence
通用模型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 1,000 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约 $1.50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页数按实际处理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 Intelligence
预建模型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 1,000 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约 $10.00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发票/收据等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 Intelligence
自定义模型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 1,000 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约 $40.00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需单独训练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8.2 费用优化建议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充分利用免费层（F0）进行开发测试，避免开发阶段产生费用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生产环境使用 S1/S0 标准层，但设置费用预警（Cost Alert）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在 Azure Cost Management 中设置每月预算上限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批量文档处理时，使用批量提交（Batch）模式，比单次调用更经济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对于重复处理的相同文档，增加本地缓存，避免重复调用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8.3 设置费用预警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登录 Azure 门户，进入【成本管理 + 计费（Cost Management + Billing）】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选择【预算（Budgets）】→ 点击【+ 添加】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设置每月预算金额和预警阈值（如 80% 时发送邮件通知）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配置接收通知的邮箱地址，完成保存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78D4"/>
          <w:sz w:val="32"/>
          <w:szCs w:val="32"/>
        </w:rPr>
        <w:t xml:space="preserve">第九章　常见问题与排查</w:t>
      </w:r>
    </w:p>
    <w:p>
      <w:pPr>
        <w:pBdr>
          <w:bottom w:val="single" w:color="0078D4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9.1 常见错误及解决方案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错误信息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密钥无效或已过期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重新复制正确的 API Key，检查是否有多余空格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订阅配额不足或区域限制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检查资源所在区域，确认订阅状态正常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Endpoint 地址错误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核对端点 URL，确保末尾不多加斜杠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超过每分钟调用频率限制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增加重试间隔，或升级定价层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InvalidImageURL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图片 URL 无法访问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使用公开可访问的图片 URL，或改用 Base64 传图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资源创建失败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区域不支持或命名冲突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更换区域或资源名称重新创建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05A9E"/>
          <w:sz w:val="26"/>
          <w:szCs w:val="26"/>
        </w:rPr>
        <w:t xml:space="preserve">9.2 获取技术支持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Azure 官方文档：https://docs.microsoft.com/zh-cn/azure/cognitive-services/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Azure 支持门户：https://portal.azure.com/#blade/Microsoft_Azure_Support/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微软技术社区（中文）：https://techcommunity.microsoft.com/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Stack Overflow 标签：azure-cognitive-services, azure-computer-vision</w:t>
      </w:r>
    </w:p>
    <w:p>
      <w:pPr>
        <w:spacing w:after="60" w:before="60"/>
      </w:pPr>
      <w:r>
        <w:t xml:space="preserve"/>
      </w:r>
    </w:p>
    <w:p>
      <w:pPr>
        <w:pBdr>
          <w:bottom w:val="single" w:color="0078D4" w:sz="4" w:space="1"/>
        </w:pBd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文档结束 | Microsoft Azure OCR 服务开通操作手册 V1.0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360"/>
      <w:gridCol w:w="3000"/>
    </w:tblGrid>
    <w:tr>
      <w:tc>
        <w:tcPr>
          <w:tcW w:type="dxa" w:w="6360"/>
          <w:tcBorders>
            <w:top w:val="none" w:color="FFFFFF" w:sz="0"/>
            <w:left w:val="none" w:color="FFFFFF" w:sz="0"/>
            <w:bottom w:val="single" w:color="0078D4" w:sz="4" w:space="1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0078D4"/>
              <w:sz w:val="18"/>
              <w:szCs w:val="18"/>
            </w:rPr>
            <w:t xml:space="preserve">Azure OCR 识别服务开通操作手册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single" w:color="0078D4" w:sz="4" w:space="1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Microsoft Azure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78D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05A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2026-04-02T02:49:01.771Z</dcterms:created>
  <dcterms:modified xsi:type="dcterms:W3CDTF">2026-04-02T02:49:01.797Z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