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F9DB4" w14:textId="77777777" w:rsidR="00A36CD0" w:rsidRDefault="007878F6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  <w:lang w:eastAsia="zh-CN"/>
        </w:rPr>
        <w:t>BIOGRAPHY</w:t>
      </w:r>
    </w:p>
    <w:p w14:paraId="48C3242A" w14:textId="6D0BAF6B" w:rsidR="00384FA5" w:rsidRDefault="00384FA5">
      <w:pPr>
        <w:spacing w:before="2" w:line="276" w:lineRule="auto"/>
        <w:jc w:val="both"/>
        <w:rPr>
          <w:rFonts w:ascii="Times New Roman" w:hAnsi="Times New Roman" w:cs="Times New Roman"/>
          <w:noProof/>
          <w:color w:val="0D0D0D"/>
        </w:rPr>
      </w:pPr>
    </w:p>
    <w:p w14:paraId="014F35E1" w14:textId="4ACF2246" w:rsidR="00B06E84" w:rsidRDefault="00B06E84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</w:rPr>
        <w:t>Dr. Yu Song</w:t>
      </w:r>
      <w:r w:rsidR="007878F6">
        <w:rPr>
          <w:rFonts w:ascii="Times New Roman" w:hAnsi="Times New Roman" w:cs="Times New Roman"/>
          <w:noProof/>
          <w:color w:val="0D0D0D"/>
        </w:rPr>
        <w:t xml:space="preserve"> is currently a</w:t>
      </w:r>
      <w:r>
        <w:rPr>
          <w:rFonts w:ascii="Times New Roman" w:hAnsi="Times New Roman" w:cs="Times New Roman"/>
          <w:noProof/>
          <w:color w:val="0D0D0D"/>
        </w:rPr>
        <w:t xml:space="preserve"> Presidential Assistant Professor at the Department of Biomedical Engineering </w:t>
      </w:r>
      <w:r w:rsidR="009129DE">
        <w:rPr>
          <w:rFonts w:ascii="Times New Roman" w:hAnsi="Times New Roman" w:cs="Times New Roman"/>
          <w:noProof/>
          <w:color w:val="0D0D0D"/>
        </w:rPr>
        <w:t>in</w:t>
      </w:r>
      <w:r>
        <w:rPr>
          <w:rFonts w:ascii="Times New Roman" w:hAnsi="Times New Roman" w:cs="Times New Roman"/>
          <w:noProof/>
          <w:color w:val="0D0D0D"/>
        </w:rPr>
        <w:t xml:space="preserve"> City University of Hong Kong.</w:t>
      </w:r>
      <w:r w:rsidR="007878F6">
        <w:rPr>
          <w:rFonts w:ascii="Times New Roman" w:hAnsi="Times New Roman" w:cs="Times New Roman"/>
          <w:noProof/>
          <w:color w:val="0D0D0D"/>
        </w:rPr>
        <w:t xml:space="preserve"> </w:t>
      </w:r>
      <w:r w:rsidR="008D768A">
        <w:rPr>
          <w:rFonts w:ascii="Times New Roman" w:hAnsi="Times New Roman" w:cs="Times New Roman"/>
          <w:noProof/>
          <w:color w:val="0D0D0D"/>
        </w:rPr>
        <w:t xml:space="preserve">Before joining CityU, he was a postdoctoral scholar in Prof. Wei Gao’s group at Caltech and he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received his Ph.D. at Peking University under the supervision of Prof. </w:t>
      </w:r>
      <w:proofErr w:type="spellStart"/>
      <w:r w:rsidRPr="00B06E84">
        <w:rPr>
          <w:rFonts w:ascii="Times New Roman" w:hAnsi="Times New Roman" w:cs="Times New Roman"/>
          <w:color w:val="0D0D0D"/>
          <w:shd w:val="clear" w:color="auto" w:fill="FFFFFF"/>
        </w:rPr>
        <w:t>Haixia</w:t>
      </w:r>
      <w:proofErr w:type="spellEnd"/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 (Alice) Zhang. His research interests focus on bioelectronics, wearable sensors, advanced manufacturing, and digital 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m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edicin</w:t>
      </w:r>
      <w:r w:rsidR="00384FA5">
        <w:rPr>
          <w:rFonts w:ascii="Times New Roman" w:hAnsi="Times New Roman" w:cs="Times New Roman"/>
          <w:color w:val="0D0D0D"/>
          <w:shd w:val="clear" w:color="auto" w:fill="FFFFFF"/>
        </w:rPr>
        <w:t>e, to achieve wearable bioelectronics for personalized healthcare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. In the related fields, he has authored over 70 publications (2</w:t>
      </w:r>
      <w:r w:rsidR="00FE2D80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3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 as first/co-first author) including </w:t>
      </w:r>
      <w:r w:rsidR="000E690B" w:rsidRPr="000E690B">
        <w:rPr>
          <w:rFonts w:ascii="Times New Roman" w:hAnsi="Times New Roman" w:cs="Times New Roman" w:hint="eastAsia"/>
          <w:i/>
          <w:iCs/>
          <w:color w:val="0D0D0D"/>
          <w:shd w:val="clear" w:color="auto" w:fill="FFFFFF"/>
          <w:lang w:eastAsia="zh-CN"/>
        </w:rPr>
        <w:t>Science</w:t>
      </w:r>
      <w:r w:rsidR="000E690B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hAnsi="Times New Roman" w:cs="Times New Roman"/>
          <w:color w:val="0D0D0D"/>
          <w:shd w:val="clear" w:color="auto" w:fill="FFFFFF"/>
          <w:lang w:eastAsia="zh-CN"/>
        </w:rPr>
        <w:t xml:space="preserve">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Biotechnology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Electronics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Nature Biomedical Engineering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Robotics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B06E84">
        <w:rPr>
          <w:rFonts w:ascii="Times New Roman" w:hAnsi="Times New Roman" w:cs="Times New Roman"/>
          <w:i/>
          <w:color w:val="0D0D0D"/>
          <w:shd w:val="clear" w:color="auto" w:fill="FFFFFF"/>
        </w:rPr>
        <w:t>Science Advances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etc., with over </w:t>
      </w:r>
      <w:r w:rsidR="00FE2D80">
        <w:rPr>
          <w:rFonts w:ascii="Times New Roman" w:hAnsi="Times New Roman" w:cs="Times New Roman"/>
          <w:color w:val="0D0D0D"/>
          <w:shd w:val="clear" w:color="auto" w:fill="FFFFFF"/>
        </w:rPr>
        <w:t>8,3</w:t>
      </w:r>
      <w:r w:rsidR="000E690B">
        <w:rPr>
          <w:rFonts w:ascii="Times New Roman" w:hAnsi="Times New Roman" w:cs="Times New Roman"/>
          <w:color w:val="0D0D0D"/>
          <w:shd w:val="clear" w:color="auto" w:fill="FFFFFF"/>
        </w:rPr>
        <w:t>0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0 citations and h-index of </w:t>
      </w:r>
      <w:r w:rsidR="00FE2D80">
        <w:rPr>
          <w:rFonts w:ascii="Times New Roman" w:hAnsi="Times New Roman" w:cs="Times New Roman"/>
          <w:color w:val="0D0D0D"/>
          <w:shd w:val="clear" w:color="auto" w:fill="FFFFFF"/>
        </w:rPr>
        <w:t>40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, applied 18 US &amp; China patents, and served as </w:t>
      </w:r>
      <w:r w:rsidR="00FE2D80">
        <w:rPr>
          <w:rFonts w:ascii="Times New Roman" w:hAnsi="Times New Roman" w:cs="Times New Roman" w:hint="eastAsia"/>
          <w:color w:val="0D0D0D"/>
          <w:shd w:val="clear" w:color="auto" w:fill="FFFFFF"/>
          <w:lang w:eastAsia="zh-CN"/>
        </w:rPr>
        <w:t xml:space="preserve">young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editor or independent reviewer for several journals. Dr. Song has been recognized as World</w:t>
      </w:r>
      <w:r>
        <w:rPr>
          <w:rFonts w:ascii="Times New Roman" w:eastAsia="宋体" w:hAnsi="Times New Roman" w:cs="Times New Roman"/>
          <w:color w:val="0D0D0D"/>
          <w:shd w:val="clear" w:color="auto" w:fill="FFFFFF"/>
          <w:lang w:eastAsia="zh-CN"/>
        </w:rPr>
        <w:t>’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 xml:space="preserve">s Top 2% Scientist 2022 &amp; 2023 (Stanford University &amp; Elsevier Scopus) and received over 30 awards, including </w:t>
      </w:r>
      <w:r w:rsidR="00FA6D63">
        <w:rPr>
          <w:rFonts w:ascii="Times New Roman" w:hAnsi="Times New Roman" w:cs="Times New Roman"/>
          <w:color w:val="0D0D0D"/>
          <w:shd w:val="clear" w:color="auto" w:fill="FFFFFF"/>
        </w:rPr>
        <w:t xml:space="preserve">2024 Forbes 30 Under 30 Asia, </w:t>
      </w:r>
      <w:r w:rsidRPr="00B06E84">
        <w:rPr>
          <w:rFonts w:ascii="Times New Roman" w:hAnsi="Times New Roman" w:cs="Times New Roman"/>
          <w:color w:val="0D0D0D"/>
          <w:shd w:val="clear" w:color="auto" w:fill="FFFFFF"/>
        </w:rPr>
        <w:t>2019 Leadership Scholarship (Committee of 100) and 2020 Excellent Doctoral Dissertation by Chinese Institute of Electronics and China Education Society of Electronics.</w:t>
      </w:r>
    </w:p>
    <w:p w14:paraId="56D2AB50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B030D34" w14:textId="77777777" w:rsidR="00A36CD0" w:rsidRDefault="00A36CD0">
      <w:pPr>
        <w:spacing w:before="2" w:line="276" w:lineRule="auto"/>
        <w:jc w:val="both"/>
        <w:rPr>
          <w:rFonts w:ascii="Times New Roman" w:hAnsi="Times New Roman" w:cs="Times New Roman"/>
        </w:rPr>
      </w:pPr>
    </w:p>
    <w:p w14:paraId="6A1C93D3" w14:textId="2B4D57BC" w:rsidR="00B06E84" w:rsidRPr="00331960" w:rsidRDefault="00B06E84" w:rsidP="00331960">
      <w:pPr>
        <w:spacing w:before="2" w:line="276" w:lineRule="auto"/>
        <w:jc w:val="both"/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</w:pP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，香港城市大学生物医学工程系校长助理教授，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2020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年于北京大学获得微电子学与固体电子学博士学位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导师为张海霞教授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，后在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美国加州理工学院医学工程系从事博士后研究工作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合作导师：高伟教授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。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宋宇博士的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研究方向主要包括生物电子、可穿戴传感器、先进制造以及数字医疗，</w:t>
      </w:r>
      <w:r w:rsidR="00384FA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以实现面向个性化医疗的可穿戴生物电子</w:t>
      </w:r>
      <w:r w:rsidR="009E1EC5"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在相关领域发表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70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余篇论文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(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2</w:t>
      </w:r>
      <w:r w:rsidR="00FE2D80">
        <w:rPr>
          <w:rFonts w:ascii="Times New Roman" w:eastAsia="楷体" w:hAnsi="Times New Roman" w:cs="Times New Roman" w:hint="eastAsia"/>
          <w:bCs/>
          <w:color w:val="2A2A2A"/>
          <w:sz w:val="21"/>
          <w:szCs w:val="21"/>
          <w:shd w:val="clear" w:color="auto" w:fill="FFFFFF"/>
          <w:lang w:eastAsia="zh-CN"/>
        </w:rPr>
        <w:t>3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篇为一作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/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共同一作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)</w:t>
      </w:r>
      <w:r w:rsidRPr="005A4A4D">
        <w:rPr>
          <w:rFonts w:ascii="Times New Roman" w:eastAsia="楷体" w:hAnsi="Times New Roman" w:cs="Times New Roman"/>
          <w:bCs/>
          <w:color w:val="2A2A2A"/>
          <w:sz w:val="21"/>
          <w:szCs w:val="21"/>
          <w:shd w:val="clear" w:color="auto" w:fill="FFFFFF"/>
          <w:lang w:eastAsia="zh-CN"/>
        </w:rPr>
        <w:t>，包括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</w:t>
      </w:r>
      <w:r w:rsidR="000E690B" w:rsidRPr="000E690B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,</w:t>
      </w:r>
      <w:r w:rsidR="000E690B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Nature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 xml:space="preserve"> Biotechnology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Electronics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Nature Biomedical Engineering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Robotics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 xml:space="preserve">, </w:t>
      </w:r>
      <w:r w:rsidRPr="005A4A4D">
        <w:rPr>
          <w:rFonts w:ascii="Times New Roman" w:eastAsia="楷体" w:hAnsi="Times New Roman" w:cs="Times New Roman"/>
          <w:i/>
          <w:iCs/>
          <w:color w:val="0D0D0D"/>
          <w:shd w:val="clear" w:color="auto" w:fill="FFFFFF"/>
          <w:lang w:eastAsia="zh-CN"/>
        </w:rPr>
        <w:t>Science Advances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等高水平期刊，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被引超过</w:t>
      </w:r>
      <w:r w:rsidR="00FE2D8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8300</w:t>
      </w:r>
      <w:r w:rsidR="009B2DB1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次，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h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因子为</w:t>
      </w:r>
      <w:r w:rsidR="00FE2D8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40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申请国内外专利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18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项，</w:t>
      </w:r>
      <w:r w:rsidR="00C3496C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并担任多个期刊</w:t>
      </w:r>
      <w:r w:rsidR="00FE2D80">
        <w:rPr>
          <w:rFonts w:ascii="Times New Roman" w:eastAsia="楷体" w:hAnsi="Times New Roman" w:cs="Times New Roman" w:hint="eastAsia"/>
          <w:color w:val="0D0D0D"/>
          <w:shd w:val="clear" w:color="auto" w:fill="FFFFFF"/>
          <w:lang w:eastAsia="zh-CN"/>
        </w:rPr>
        <w:t>青年编委</w:t>
      </w:r>
      <w:r w:rsidR="00C3496C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与审稿人，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连续两年入选斯坦福大学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/Elsevier Scopus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世界前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2%</w:t>
      </w:r>
      <w:r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科学家榜单，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获评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各类奖励荣誉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余项，例如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2024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Forbes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亚洲区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30under30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2019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年美国百人会英才学</w:t>
      </w:r>
      <w:r w:rsidR="007F3D29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者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奖，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2020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年中国电子学会及中国电子教育学会优秀博士毕业论文</w:t>
      </w:r>
      <w:r w:rsidR="009E1EC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等</w:t>
      </w:r>
      <w:r w:rsidR="00384FA5" w:rsidRPr="005A4A4D">
        <w:rPr>
          <w:rFonts w:ascii="Times New Roman" w:eastAsia="楷体" w:hAnsi="Times New Roman" w:cs="Times New Roman"/>
          <w:color w:val="0D0D0D"/>
          <w:shd w:val="clear" w:color="auto" w:fill="FFFFFF"/>
          <w:lang w:eastAsia="zh-CN"/>
        </w:rPr>
        <w:t>。</w:t>
      </w:r>
    </w:p>
    <w:sectPr w:rsidR="00B06E84" w:rsidRPr="00331960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630C0" w14:textId="77777777" w:rsidR="00DD52C2" w:rsidRDefault="00DD52C2">
      <w:r>
        <w:separator/>
      </w:r>
    </w:p>
  </w:endnote>
  <w:endnote w:type="continuationSeparator" w:id="0">
    <w:p w14:paraId="60E861E8" w14:textId="77777777" w:rsidR="00DD52C2" w:rsidRDefault="00DD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C07BA" w14:textId="632CCDFA" w:rsidR="00A36CD0" w:rsidRDefault="00A36CD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542C4" w14:textId="77777777" w:rsidR="00DD52C2" w:rsidRDefault="00DD52C2">
      <w:r>
        <w:separator/>
      </w:r>
    </w:p>
  </w:footnote>
  <w:footnote w:type="continuationSeparator" w:id="0">
    <w:p w14:paraId="50E31465" w14:textId="77777777" w:rsidR="00DD52C2" w:rsidRDefault="00DD5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0FB5"/>
    <w:multiLevelType w:val="hybridMultilevel"/>
    <w:tmpl w:val="884E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zh-CN" w:vendorID="64" w:dllVersion="0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D0"/>
    <w:rsid w:val="00056063"/>
    <w:rsid w:val="000E690B"/>
    <w:rsid w:val="00151376"/>
    <w:rsid w:val="00291E5E"/>
    <w:rsid w:val="002F09B4"/>
    <w:rsid w:val="00311B2A"/>
    <w:rsid w:val="00331960"/>
    <w:rsid w:val="00384FA5"/>
    <w:rsid w:val="003C5BD6"/>
    <w:rsid w:val="00454B5D"/>
    <w:rsid w:val="00490A3B"/>
    <w:rsid w:val="005A4A4D"/>
    <w:rsid w:val="006A6D08"/>
    <w:rsid w:val="007878F6"/>
    <w:rsid w:val="007F3D29"/>
    <w:rsid w:val="008A6C70"/>
    <w:rsid w:val="008D768A"/>
    <w:rsid w:val="008E28C6"/>
    <w:rsid w:val="009129DE"/>
    <w:rsid w:val="009B2DB1"/>
    <w:rsid w:val="009E1EC5"/>
    <w:rsid w:val="00A30A7C"/>
    <w:rsid w:val="00A36CD0"/>
    <w:rsid w:val="00A915D8"/>
    <w:rsid w:val="00B06E84"/>
    <w:rsid w:val="00BA3747"/>
    <w:rsid w:val="00C3496C"/>
    <w:rsid w:val="00C53242"/>
    <w:rsid w:val="00DA42AE"/>
    <w:rsid w:val="00DB18D6"/>
    <w:rsid w:val="00DD52C2"/>
    <w:rsid w:val="00E56C9C"/>
    <w:rsid w:val="00FA6D63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3914DC"/>
  <w14:defaultImageDpi w14:val="300"/>
  <w15:docId w15:val="{12B77553-A96D-4817-BA48-668F488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Jin-Woo Kim</dc:creator>
  <cp:lastModifiedBy>Yu Song</cp:lastModifiedBy>
  <cp:revision>6</cp:revision>
  <cp:lastPrinted>2024-07-03T12:27:00Z</cp:lastPrinted>
  <dcterms:created xsi:type="dcterms:W3CDTF">2024-07-03T12:27:00Z</dcterms:created>
  <dcterms:modified xsi:type="dcterms:W3CDTF">2025-02-20T13:39:00Z</dcterms:modified>
</cp:coreProperties>
</file>