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problems did you encounter converting the book preview to a component?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other elements make sense to convert into web components? Why?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does it sometimes make sense to keep your HTML, CSS and JavaScript in a single file?</w:t>
      </w:r>
    </w:p>
    <w:p w:rsidR="00000000" w:rsidDel="00000000" w:rsidP="00000000" w:rsidRDefault="00000000" w:rsidRPr="00000000" w14:paraId="00000008">
      <w:pPr>
        <w:rPr/>
      </w:pPr>
      <w:r w:rsidDel="00000000" w:rsidR="00000000" w:rsidRPr="00000000">
        <w:rPr>
          <w:rtl w:val="0"/>
        </w:rPr>
        <w:t xml:space="preserve">For small projects it makes it easier to share code and simplifies the process of  sending or deploying the code. But as the project grows it would be beneficial for developers to split it up into different files. This improves code organisation and allows for better collaboration.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