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
        <w:gridCol w:w="2681"/>
        <w:gridCol w:w="3195"/>
        <w:gridCol w:w="3372"/>
      </w:tblGrid>
      <w:tr w14:paraId="7FCF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72C90D">
            <w:pPr>
              <w:spacing w:after="0" w:line="240" w:lineRule="auto"/>
              <w:rPr>
                <w:lang w:val="en-US"/>
              </w:rPr>
            </w:pPr>
            <w:bookmarkStart w:id="0" w:name="_GoBack"/>
            <w:bookmarkEnd w:id="0"/>
            <w:r>
              <w:rPr>
                <w:lang w:val="en-US"/>
              </w:rPr>
              <w:t>3</w:t>
            </w:r>
          </w:p>
        </w:tc>
        <w:tc>
          <w:tcPr>
            <w:tcW w:w="0" w:type="auto"/>
          </w:tcPr>
          <w:p w14:paraId="6CF55785">
            <w:pPr>
              <w:spacing w:after="0" w:line="240" w:lineRule="auto"/>
              <w:rPr>
                <w:lang w:val="en-US"/>
              </w:rPr>
            </w:pPr>
            <w:r>
              <w:rPr>
                <w:b/>
                <w:bCs/>
                <w:lang w:val="en-US"/>
              </w:rPr>
              <w:t>Level 1: Kampung Nusantara (Misi Sumatera Barat)</w:t>
            </w:r>
          </w:p>
          <w:p w14:paraId="074212CF">
            <w:pPr>
              <w:spacing w:after="0" w:line="240" w:lineRule="auto"/>
              <w:rPr>
                <w:lang w:val="en-US"/>
              </w:rPr>
            </w:pPr>
          </w:p>
          <w:p w14:paraId="2AB7CC53">
            <w:pPr>
              <w:spacing w:after="0" w:line="240" w:lineRule="auto"/>
              <w:rPr>
                <w:lang w:val="en-US"/>
              </w:rPr>
            </w:pPr>
            <w:r>
              <w:rPr>
                <w:lang w:val="en-US"/>
              </w:rPr>
              <w:t>Kamera melakukan gerakan bergeser (panning) otomatis mengunci fokus pada zona kiri peta panorama (Area Sumatera Barat).</w:t>
            </w:r>
          </w:p>
          <w:p w14:paraId="5D925783">
            <w:pPr>
              <w:spacing w:after="0" w:line="240" w:lineRule="auto"/>
              <w:rPr>
                <w:lang w:val="en-US"/>
              </w:rPr>
            </w:pPr>
          </w:p>
          <w:p w14:paraId="3CF0AF26">
            <w:pPr>
              <w:spacing w:after="0" w:line="240" w:lineRule="auto"/>
              <w:rPr>
                <w:lang w:val="en-US"/>
              </w:rPr>
            </w:pPr>
            <w:r>
              <w:rPr>
                <w:b/>
                <w:bCs/>
                <w:lang w:val="en-US"/>
              </w:rPr>
              <w:t>Aset Lingkungan Interaktif:</w:t>
            </w:r>
          </w:p>
          <w:p w14:paraId="377282E8">
            <w:pPr>
              <w:spacing w:after="0" w:line="240" w:lineRule="auto"/>
              <w:rPr>
                <w:lang w:val="en-US"/>
              </w:rPr>
            </w:pPr>
            <w:r>
              <w:rPr>
                <w:lang w:val="en-US"/>
              </w:rPr>
              <w:t>- Rumah Gadang</w:t>
            </w:r>
          </w:p>
          <w:p w14:paraId="690B159D">
            <w:pPr>
              <w:spacing w:after="0" w:line="240" w:lineRule="auto"/>
              <w:rPr>
                <w:lang w:val="en-US"/>
              </w:rPr>
            </w:pPr>
            <w:r>
              <w:rPr>
                <w:lang w:val="en-US"/>
              </w:rPr>
              <w:t>- Pohon beringin besar</w:t>
            </w:r>
          </w:p>
          <w:p w14:paraId="7DDACDA9">
            <w:pPr>
              <w:spacing w:after="0" w:line="240" w:lineRule="auto"/>
              <w:rPr>
                <w:lang w:val="en-US"/>
              </w:rPr>
            </w:pPr>
            <w:r>
              <w:rPr>
                <w:lang w:val="en-US"/>
              </w:rPr>
              <w:t>- Jembatan kecil pekarangan</w:t>
            </w:r>
          </w:p>
        </w:tc>
        <w:tc>
          <w:tcPr>
            <w:tcW w:w="0" w:type="auto"/>
          </w:tcPr>
          <w:p w14:paraId="5D5DBE88">
            <w:pPr>
              <w:spacing w:after="0" w:line="240" w:lineRule="auto"/>
              <w:rPr>
                <w:lang w:val="en-US"/>
              </w:rPr>
            </w:pPr>
            <w:r>
              <w:rPr>
                <w:lang w:val="en-US"/>
              </w:rPr>
              <w:t xml:space="preserve">• </w:t>
            </w:r>
            <w:r>
              <w:rPr>
                <w:b/>
                <w:bCs/>
                <w:lang w:val="en-US"/>
              </w:rPr>
              <w:t>Mekanik Eksplorasi (Hidden Object):</w:t>
            </w:r>
            <w:r>
              <w:rPr>
                <w:lang w:val="en-US"/>
              </w:rPr>
              <w:t xml:space="preserve"> Murid mencari anak yang bersembunyi dengan mengklik objek-objek latar.</w:t>
            </w:r>
          </w:p>
          <w:p w14:paraId="51EEDD5B">
            <w:pPr>
              <w:spacing w:after="0" w:line="240" w:lineRule="auto"/>
              <w:rPr>
                <w:lang w:val="en-US"/>
              </w:rPr>
            </w:pPr>
            <w:r>
              <w:rPr>
                <w:lang w:val="en-US"/>
              </w:rPr>
              <w:t xml:space="preserve">• </w:t>
            </w:r>
            <w:r>
              <w:rPr>
                <w:b/>
                <w:bCs/>
                <w:lang w:val="en-US"/>
              </w:rPr>
              <w:t>Logika Interaksi:</w:t>
            </w:r>
            <w:r>
              <w:rPr>
                <w:lang w:val="en-US"/>
              </w:rPr>
              <w:t xml:space="preserve"> Ketika murid mengklik objek [Pintu Jendela Rumah Gadang], karakter anak perempuan keluar mengenakan baju adat Minangkabau. Permainan melakukan pause otomatis dan memunculkan Kartu Budaya Pop-Up.</w:t>
            </w:r>
          </w:p>
          <w:p w14:paraId="73536F56">
            <w:pPr>
              <w:spacing w:after="0" w:line="240" w:lineRule="auto"/>
              <w:rPr>
                <w:lang w:val="en-US"/>
              </w:rPr>
            </w:pPr>
            <w:r>
              <w:rPr>
                <w:lang w:val="en-US"/>
              </w:rPr>
              <w:t xml:space="preserve">• </w:t>
            </w:r>
            <w:r>
              <w:rPr>
                <w:b/>
                <w:bCs/>
                <w:lang w:val="en-US"/>
              </w:rPr>
              <w:t>Navigasi:</w:t>
            </w:r>
            <w:r>
              <w:rPr>
                <w:lang w:val="en-US"/>
              </w:rPr>
              <w:t xml:space="preserve"> Murid mengklik tombol [Lanjut] untuk memperbarui status HUD menjadi 1 / 5 (Ikon berubah hijau).</w:t>
            </w:r>
          </w:p>
        </w:tc>
        <w:tc>
          <w:tcPr>
            <w:tcW w:w="0" w:type="auto"/>
          </w:tcPr>
          <w:p w14:paraId="6521B22D">
            <w:pPr>
              <w:spacing w:after="0" w:line="240" w:lineRule="auto"/>
              <w:rPr>
                <w:lang w:val="en-US"/>
              </w:rPr>
            </w:pPr>
            <w:r>
              <w:rPr>
                <w:b/>
                <w:bCs/>
                <w:lang w:val="en-US"/>
              </w:rPr>
              <w:t>BGM:</w:t>
            </w:r>
            <w:r>
              <w:rPr>
                <w:lang w:val="en-US"/>
              </w:rPr>
              <w:t xml:space="preserve"> Musik bertema adat melodi minang ceria.</w:t>
            </w:r>
          </w:p>
          <w:p w14:paraId="7C7D3648">
            <w:pPr>
              <w:spacing w:after="0" w:line="240" w:lineRule="auto"/>
              <w:rPr>
                <w:lang w:val="en-US"/>
              </w:rPr>
            </w:pPr>
          </w:p>
          <w:p w14:paraId="2384E0A8">
            <w:pPr>
              <w:spacing w:after="0" w:line="240" w:lineRule="auto"/>
              <w:rPr>
                <w:lang w:val="en-US"/>
              </w:rPr>
            </w:pPr>
            <w:r>
              <w:rPr>
                <w:b/>
                <w:bCs/>
                <w:lang w:val="en-US"/>
              </w:rPr>
              <w:t>SFX:</w:t>
            </w:r>
            <w:r>
              <w:rPr>
                <w:lang w:val="en-US"/>
              </w:rPr>
              <w:t xml:space="preserve"> Suara lonceng riang (chime) berpadu sorak gembira anak-anak.</w:t>
            </w:r>
          </w:p>
          <w:p w14:paraId="366F0A0A">
            <w:pPr>
              <w:spacing w:after="0" w:line="240" w:lineRule="auto"/>
              <w:rPr>
                <w:lang w:val="en-US"/>
              </w:rPr>
            </w:pPr>
          </w:p>
          <w:p w14:paraId="3999A67D">
            <w:pPr>
              <w:spacing w:after="0" w:line="240" w:lineRule="auto"/>
              <w:rPr>
                <w:lang w:val="en-US"/>
              </w:rPr>
            </w:pPr>
            <w:r>
              <w:rPr>
                <w:b/>
                <w:bCs/>
                <w:lang w:val="en-US"/>
              </w:rPr>
              <w:t>VO NARATOR:</w:t>
            </w:r>
          </w:p>
          <w:p w14:paraId="76FBED1E">
            <w:pPr>
              <w:spacing w:after="0" w:line="240" w:lineRule="auto"/>
              <w:rPr>
                <w:lang w:val="en-US"/>
              </w:rPr>
            </w:pPr>
            <w:r>
              <w:rPr>
                <w:lang w:val="en-US"/>
              </w:rPr>
              <w:t>"Hebat! Kamu menemukan pakaian adat Sumatera Barat! Namanya Bundo Kanduang, lengkap dengan hiasan kepala Tingkuluak yang berbentuk tanduk kerbau sebagai simbol kemenangan adat!"</w:t>
            </w:r>
          </w:p>
        </w:tc>
      </w:tr>
      <w:tr w14:paraId="6BDA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B07BE1">
            <w:pPr>
              <w:spacing w:after="0" w:line="240" w:lineRule="auto"/>
              <w:rPr>
                <w:lang w:val="en-US"/>
              </w:rPr>
            </w:pPr>
            <w:r>
              <w:rPr>
                <w:lang w:val="en-US"/>
              </w:rPr>
              <w:t>4</w:t>
            </w:r>
          </w:p>
        </w:tc>
        <w:tc>
          <w:tcPr>
            <w:tcW w:w="0" w:type="auto"/>
          </w:tcPr>
          <w:p w14:paraId="59BBAC14">
            <w:pPr>
              <w:spacing w:after="0" w:line="240" w:lineRule="auto"/>
              <w:rPr>
                <w:lang w:val="en-US"/>
              </w:rPr>
            </w:pPr>
            <w:r>
              <w:rPr>
                <w:b/>
                <w:bCs/>
                <w:lang w:val="en-US"/>
              </w:rPr>
              <w:t>Level 2: Taman Budaya Indonesia (Misi Bali)</w:t>
            </w:r>
          </w:p>
          <w:p w14:paraId="2F46F90B">
            <w:pPr>
              <w:spacing w:after="0" w:line="240" w:lineRule="auto"/>
              <w:rPr>
                <w:lang w:val="en-US"/>
              </w:rPr>
            </w:pPr>
          </w:p>
          <w:p w14:paraId="7BFB3B04">
            <w:pPr>
              <w:spacing w:after="0" w:line="240" w:lineRule="auto"/>
              <w:rPr>
                <w:lang w:val="en-US"/>
              </w:rPr>
            </w:pPr>
            <w:r>
              <w:rPr>
                <w:lang w:val="en-US"/>
              </w:rPr>
              <w:t>Kamera bergerak bergeser (panning) mulus ke area tengah kanvas panorama (Area Bali).</w:t>
            </w:r>
          </w:p>
          <w:p w14:paraId="2552FA83">
            <w:pPr>
              <w:spacing w:after="0" w:line="240" w:lineRule="auto"/>
              <w:rPr>
                <w:lang w:val="en-US"/>
              </w:rPr>
            </w:pPr>
          </w:p>
          <w:p w14:paraId="4BEFED5E">
            <w:pPr>
              <w:spacing w:after="0" w:line="240" w:lineRule="auto"/>
              <w:rPr>
                <w:lang w:val="en-US"/>
              </w:rPr>
            </w:pPr>
            <w:r>
              <w:rPr>
                <w:b/>
                <w:bCs/>
                <w:lang w:val="en-US"/>
              </w:rPr>
              <w:t>Aset Lingkungan Interaktif:</w:t>
            </w:r>
          </w:p>
          <w:p w14:paraId="52F66AAA">
            <w:pPr>
              <w:spacing w:after="0" w:line="240" w:lineRule="auto"/>
              <w:rPr>
                <w:lang w:val="en-US"/>
              </w:rPr>
            </w:pPr>
            <w:r>
              <w:rPr>
                <w:lang w:val="en-US"/>
              </w:rPr>
              <w:t>- Panggung budaya kain poleng kotak-kotak hitam-putih</w:t>
            </w:r>
          </w:p>
          <w:p w14:paraId="39EEA849">
            <w:pPr>
              <w:spacing w:after="0" w:line="240" w:lineRule="auto"/>
              <w:rPr>
                <w:lang w:val="en-US"/>
              </w:rPr>
            </w:pPr>
            <w:r>
              <w:rPr>
                <w:lang w:val="en-US"/>
              </w:rPr>
              <w:t>- Air mancur taman</w:t>
            </w:r>
          </w:p>
          <w:p w14:paraId="552D9723">
            <w:pPr>
              <w:spacing w:after="0" w:line="240" w:lineRule="auto"/>
              <w:rPr>
                <w:lang w:val="en-US"/>
              </w:rPr>
            </w:pPr>
            <w:r>
              <w:rPr>
                <w:lang w:val="en-US"/>
              </w:rPr>
              <w:t>- Pepohonan lebat</w:t>
            </w:r>
          </w:p>
        </w:tc>
        <w:tc>
          <w:tcPr>
            <w:tcW w:w="0" w:type="auto"/>
          </w:tcPr>
          <w:p w14:paraId="7D42616D">
            <w:pPr>
              <w:spacing w:after="0" w:line="240" w:lineRule="auto"/>
              <w:rPr>
                <w:lang w:val="en-US"/>
              </w:rPr>
            </w:pPr>
            <w:r>
              <w:rPr>
                <w:lang w:val="en-US"/>
              </w:rPr>
              <w:t xml:space="preserve">• </w:t>
            </w:r>
            <w:r>
              <w:rPr>
                <w:b/>
                <w:bCs/>
                <w:lang w:val="en-US"/>
              </w:rPr>
              <w:t>Mekanik Eksplorasi:</w:t>
            </w:r>
            <w:r>
              <w:rPr>
                <w:lang w:val="en-US"/>
              </w:rPr>
              <w:t xml:space="preserve"> Murid memindai area panggung tengah.</w:t>
            </w:r>
          </w:p>
          <w:p w14:paraId="6168C6F7">
            <w:pPr>
              <w:spacing w:after="0" w:line="240" w:lineRule="auto"/>
              <w:rPr>
                <w:lang w:val="en-US"/>
              </w:rPr>
            </w:pPr>
            <w:r>
              <w:rPr>
                <w:lang w:val="en-US"/>
              </w:rPr>
              <w:t xml:space="preserve">• </w:t>
            </w:r>
            <w:r>
              <w:rPr>
                <w:b/>
                <w:bCs/>
                <w:lang w:val="en-US"/>
              </w:rPr>
              <w:t>Logika Interaksi:</w:t>
            </w:r>
            <w:r>
              <w:rPr>
                <w:lang w:val="en-US"/>
              </w:rPr>
              <w:t xml:space="preserve"> Ketika murid mengklik objek [Balik Kain Panggung Budaya], muncul karakter anak laki-laki mengenakan pakaian tradisional Bali. Sistem memicu Kartu Budaya Pop-Up 2.</w:t>
            </w:r>
          </w:p>
          <w:p w14:paraId="696B1151">
            <w:pPr>
              <w:spacing w:after="0" w:line="240" w:lineRule="auto"/>
              <w:rPr>
                <w:lang w:val="en-US"/>
              </w:rPr>
            </w:pPr>
            <w:r>
              <w:rPr>
                <w:lang w:val="en-US"/>
              </w:rPr>
              <w:t xml:space="preserve">• </w:t>
            </w:r>
            <w:r>
              <w:rPr>
                <w:b/>
                <w:bCs/>
                <w:lang w:val="en-US"/>
              </w:rPr>
              <w:t>Navigasi:</w:t>
            </w:r>
            <w:r>
              <w:rPr>
                <w:lang w:val="en-US"/>
              </w:rPr>
              <w:t xml:space="preserve"> Klik tombol [Lanjut] mengubah status HUD menjadi 2 / 5.</w:t>
            </w:r>
          </w:p>
        </w:tc>
        <w:tc>
          <w:tcPr>
            <w:tcW w:w="0" w:type="auto"/>
          </w:tcPr>
          <w:p w14:paraId="69024C93">
            <w:pPr>
              <w:spacing w:after="0" w:line="240" w:lineRule="auto"/>
              <w:rPr>
                <w:lang w:val="en-US"/>
              </w:rPr>
            </w:pPr>
            <w:r>
              <w:rPr>
                <w:b/>
                <w:bCs/>
                <w:lang w:val="en-US"/>
              </w:rPr>
              <w:t>BGM:</w:t>
            </w:r>
            <w:r>
              <w:rPr>
                <w:lang w:val="en-US"/>
              </w:rPr>
              <w:t xml:space="preserve"> Musik instrumen gamelan Bali/gong kebyar yang dinamis.</w:t>
            </w:r>
          </w:p>
          <w:p w14:paraId="4BF98C58">
            <w:pPr>
              <w:spacing w:after="0" w:line="240" w:lineRule="auto"/>
              <w:rPr>
                <w:lang w:val="en-US"/>
              </w:rPr>
            </w:pPr>
          </w:p>
          <w:p w14:paraId="00D4B1DD">
            <w:pPr>
              <w:spacing w:after="0" w:line="240" w:lineRule="auto"/>
              <w:rPr>
                <w:lang w:val="en-US"/>
              </w:rPr>
            </w:pPr>
            <w:r>
              <w:rPr>
                <w:b/>
                <w:bCs/>
                <w:lang w:val="en-US"/>
              </w:rPr>
              <w:t>SFX:</w:t>
            </w:r>
            <w:r>
              <w:rPr>
                <w:lang w:val="en-US"/>
              </w:rPr>
              <w:t xml:space="preserve"> Chime bell sukses.</w:t>
            </w:r>
          </w:p>
          <w:p w14:paraId="3C0BA6F8">
            <w:pPr>
              <w:spacing w:after="0" w:line="240" w:lineRule="auto"/>
              <w:rPr>
                <w:lang w:val="en-US"/>
              </w:rPr>
            </w:pPr>
          </w:p>
          <w:p w14:paraId="0EAF838B">
            <w:pPr>
              <w:spacing w:after="0" w:line="240" w:lineRule="auto"/>
              <w:rPr>
                <w:lang w:val="en-US"/>
              </w:rPr>
            </w:pPr>
            <w:r>
              <w:rPr>
                <w:b/>
                <w:bCs/>
                <w:lang w:val="en-US"/>
              </w:rPr>
              <w:t>VO NARATOR:</w:t>
            </w:r>
          </w:p>
          <w:p w14:paraId="18CA3C41">
            <w:pPr>
              <w:spacing w:after="0" w:line="240" w:lineRule="auto"/>
              <w:rPr>
                <w:lang w:val="en-US"/>
              </w:rPr>
            </w:pPr>
            <w:r>
              <w:rPr>
                <w:lang w:val="en-US"/>
              </w:rPr>
              <w:t>"Wah, ini dia pakaian adat Bali! Made dari Bali ini dilengkapi dengan Udeng atau ikat kepala khas, serta kain kamben yang biasa digunakan dalam kegiatan upacara budaya!"</w:t>
            </w:r>
          </w:p>
        </w:tc>
      </w:tr>
      <w:tr w14:paraId="3804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79B9A2">
            <w:pPr>
              <w:spacing w:after="0" w:line="240" w:lineRule="auto"/>
              <w:rPr>
                <w:lang w:val="en-US"/>
              </w:rPr>
            </w:pPr>
            <w:r>
              <w:rPr>
                <w:lang w:val="en-US"/>
              </w:rPr>
              <w:t>5</w:t>
            </w:r>
          </w:p>
        </w:tc>
        <w:tc>
          <w:tcPr>
            <w:tcW w:w="0" w:type="auto"/>
          </w:tcPr>
          <w:p w14:paraId="751666E0">
            <w:pPr>
              <w:spacing w:after="0" w:line="240" w:lineRule="auto"/>
              <w:rPr>
                <w:lang w:val="en-US"/>
              </w:rPr>
            </w:pPr>
            <w:r>
              <w:rPr>
                <w:b/>
                <w:bCs/>
                <w:lang w:val="en-US"/>
              </w:rPr>
              <w:t>Level 3: Jelajah Rumah Adat (Misi Papua)</w:t>
            </w:r>
          </w:p>
          <w:p w14:paraId="37D0E672">
            <w:pPr>
              <w:spacing w:after="0" w:line="240" w:lineRule="auto"/>
              <w:rPr>
                <w:lang w:val="en-US"/>
              </w:rPr>
            </w:pPr>
          </w:p>
          <w:p w14:paraId="4F026E1D">
            <w:pPr>
              <w:spacing w:after="0" w:line="240" w:lineRule="auto"/>
              <w:rPr>
                <w:lang w:val="en-US"/>
              </w:rPr>
            </w:pPr>
            <w:r>
              <w:rPr>
                <w:lang w:val="en-US"/>
              </w:rPr>
              <w:t>Kamera bergeser mengunci fokus pada zona kanan panorama (Area Papua).</w:t>
            </w:r>
          </w:p>
          <w:p w14:paraId="28BD7229">
            <w:pPr>
              <w:spacing w:after="0" w:line="240" w:lineRule="auto"/>
              <w:rPr>
                <w:lang w:val="en-US"/>
              </w:rPr>
            </w:pPr>
          </w:p>
          <w:p w14:paraId="296E089C">
            <w:pPr>
              <w:spacing w:after="0" w:line="240" w:lineRule="auto"/>
              <w:rPr>
                <w:lang w:val="en-US"/>
              </w:rPr>
            </w:pPr>
            <w:r>
              <w:rPr>
                <w:b/>
                <w:bCs/>
                <w:lang w:val="en-US"/>
              </w:rPr>
              <w:t>Aset Lingkungan Interaktif:</w:t>
            </w:r>
          </w:p>
          <w:p w14:paraId="72FD2AB7">
            <w:pPr>
              <w:spacing w:after="0" w:line="240" w:lineRule="auto"/>
              <w:rPr>
                <w:lang w:val="en-US"/>
              </w:rPr>
            </w:pPr>
            <w:r>
              <w:rPr>
                <w:lang w:val="en-US"/>
              </w:rPr>
              <w:t>- Rumah Honai beratap jerami bundar</w:t>
            </w:r>
          </w:p>
          <w:p w14:paraId="6FAB8AA3">
            <w:pPr>
              <w:spacing w:after="0" w:line="240" w:lineRule="auto"/>
              <w:rPr>
                <w:lang w:val="en-US"/>
              </w:rPr>
            </w:pPr>
            <w:r>
              <w:rPr>
                <w:lang w:val="en-US"/>
              </w:rPr>
              <w:t>- Rumah Lamin</w:t>
            </w:r>
          </w:p>
          <w:p w14:paraId="55D8EF56">
            <w:pPr>
              <w:spacing w:after="0" w:line="240" w:lineRule="auto"/>
              <w:rPr>
                <w:lang w:val="en-US"/>
              </w:rPr>
            </w:pPr>
            <w:r>
              <w:rPr>
                <w:lang w:val="en-US"/>
              </w:rPr>
              <w:t>- Jajaran pepohonan sagu</w:t>
            </w:r>
          </w:p>
        </w:tc>
        <w:tc>
          <w:tcPr>
            <w:tcW w:w="0" w:type="auto"/>
          </w:tcPr>
          <w:p w14:paraId="18E1CC4C">
            <w:pPr>
              <w:spacing w:after="0" w:line="240" w:lineRule="auto"/>
              <w:rPr>
                <w:lang w:val="en-US"/>
              </w:rPr>
            </w:pPr>
            <w:r>
              <w:rPr>
                <w:lang w:val="en-US"/>
              </w:rPr>
              <w:t xml:space="preserve">• </w:t>
            </w:r>
            <w:r>
              <w:rPr>
                <w:b/>
                <w:bCs/>
                <w:lang w:val="en-US"/>
              </w:rPr>
              <w:t>Mekanik Eksplorasi:</w:t>
            </w:r>
            <w:r>
              <w:rPr>
                <w:lang w:val="en-US"/>
              </w:rPr>
              <w:t xml:space="preserve"> Murid membuka katup komponen pintu atau jendela rumah tradisional.</w:t>
            </w:r>
          </w:p>
          <w:p w14:paraId="4AA6A948">
            <w:pPr>
              <w:spacing w:after="0" w:line="240" w:lineRule="auto"/>
              <w:rPr>
                <w:lang w:val="en-US"/>
              </w:rPr>
            </w:pPr>
            <w:r>
              <w:rPr>
                <w:lang w:val="en-US"/>
              </w:rPr>
              <w:t xml:space="preserve">• </w:t>
            </w:r>
            <w:r>
              <w:rPr>
                <w:b/>
                <w:bCs/>
                <w:lang w:val="en-US"/>
              </w:rPr>
              <w:t>Logika Interaksi:</w:t>
            </w:r>
            <w:r>
              <w:rPr>
                <w:lang w:val="en-US"/>
              </w:rPr>
              <w:t xml:space="preserve"> Ketika murid sukses mengklik pintu depan [Rumah Honai], karakter anak Papua melompat keluar tersenyum ramah (desain disesuaikan sopan, etis, dan edukatif anak SD). Kartu Budaya Pop-Up 3 aktif.</w:t>
            </w:r>
          </w:p>
          <w:p w14:paraId="7D1B4F9B">
            <w:pPr>
              <w:spacing w:after="0" w:line="240" w:lineRule="auto"/>
              <w:rPr>
                <w:lang w:val="en-US"/>
              </w:rPr>
            </w:pPr>
            <w:r>
              <w:rPr>
                <w:lang w:val="en-US"/>
              </w:rPr>
              <w:t xml:space="preserve">• </w:t>
            </w:r>
            <w:r>
              <w:rPr>
                <w:b/>
                <w:bCs/>
                <w:lang w:val="en-US"/>
              </w:rPr>
              <w:t>Navigasi:</w:t>
            </w:r>
            <w:r>
              <w:rPr>
                <w:lang w:val="en-US"/>
              </w:rPr>
              <w:t xml:space="preserve"> Klik [Lanjut] mengubah status HUD menjadi 3 / 5.</w:t>
            </w:r>
          </w:p>
        </w:tc>
        <w:tc>
          <w:tcPr>
            <w:tcW w:w="0" w:type="auto"/>
          </w:tcPr>
          <w:p w14:paraId="2A61AA50">
            <w:pPr>
              <w:spacing w:after="0" w:line="240" w:lineRule="auto"/>
              <w:rPr>
                <w:lang w:val="en-US"/>
              </w:rPr>
            </w:pPr>
            <w:r>
              <w:rPr>
                <w:b/>
                <w:bCs/>
                <w:lang w:val="en-US"/>
              </w:rPr>
              <w:t>BGM:</w:t>
            </w:r>
            <w:r>
              <w:rPr>
                <w:lang w:val="en-US"/>
              </w:rPr>
              <w:t xml:space="preserve"> Ketukan alat musik Tifa tradisional papua yang konstan.</w:t>
            </w:r>
          </w:p>
          <w:p w14:paraId="55C1AC93">
            <w:pPr>
              <w:spacing w:after="0" w:line="240" w:lineRule="auto"/>
              <w:rPr>
                <w:lang w:val="en-US"/>
              </w:rPr>
            </w:pPr>
          </w:p>
          <w:p w14:paraId="257AEDB7">
            <w:pPr>
              <w:spacing w:after="0" w:line="240" w:lineRule="auto"/>
              <w:rPr>
                <w:lang w:val="en-US"/>
              </w:rPr>
            </w:pPr>
            <w:r>
              <w:rPr>
                <w:b/>
                <w:bCs/>
                <w:lang w:val="en-US"/>
              </w:rPr>
              <w:t>SFX:</w:t>
            </w:r>
            <w:r>
              <w:rPr>
                <w:lang w:val="en-US"/>
              </w:rPr>
              <w:t xml:space="preserve"> Chime bell apresiasi.</w:t>
            </w:r>
          </w:p>
          <w:p w14:paraId="3E449A95">
            <w:pPr>
              <w:spacing w:after="0" w:line="240" w:lineRule="auto"/>
              <w:rPr>
                <w:lang w:val="en-US"/>
              </w:rPr>
            </w:pPr>
          </w:p>
          <w:p w14:paraId="408D7239">
            <w:pPr>
              <w:spacing w:after="0" w:line="240" w:lineRule="auto"/>
              <w:rPr>
                <w:lang w:val="en-US"/>
              </w:rPr>
            </w:pPr>
            <w:r>
              <w:rPr>
                <w:b/>
                <w:bCs/>
                <w:lang w:val="en-US"/>
              </w:rPr>
              <w:t>VO NARATOR:</w:t>
            </w:r>
          </w:p>
          <w:p w14:paraId="5C55A98D">
            <w:pPr>
              <w:spacing w:after="0" w:line="240" w:lineRule="auto"/>
              <w:rPr>
                <w:lang w:val="en-US"/>
              </w:rPr>
            </w:pPr>
            <w:r>
              <w:rPr>
                <w:lang w:val="en-US"/>
              </w:rPr>
              <w:t>"Luar biasa! Kamu berhasil menemukan pakaian adat Papua berupa rok rumbai dari serat daun sagu kering, berpadu mahkota burung cendrawasih yang melambangkan kedekatan dengan alam!"</w:t>
            </w:r>
          </w:p>
        </w:tc>
      </w:tr>
      <w:tr w14:paraId="0A9D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25F7FF">
            <w:pPr>
              <w:spacing w:after="0" w:line="240" w:lineRule="auto"/>
              <w:rPr>
                <w:lang w:val="en-US"/>
              </w:rPr>
            </w:pPr>
            <w:r>
              <w:rPr>
                <w:lang w:val="en-US"/>
              </w:rPr>
              <w:t>6</w:t>
            </w:r>
          </w:p>
        </w:tc>
        <w:tc>
          <w:tcPr>
            <w:tcW w:w="0" w:type="auto"/>
          </w:tcPr>
          <w:p w14:paraId="40D00CB2">
            <w:pPr>
              <w:spacing w:after="0" w:line="240" w:lineRule="auto"/>
              <w:rPr>
                <w:lang w:val="en-US"/>
              </w:rPr>
            </w:pPr>
            <w:r>
              <w:rPr>
                <w:b/>
                <w:bCs/>
                <w:lang w:val="en-US"/>
              </w:rPr>
              <w:t>Level 4: Petak Umpet di Peta Indonesia (Babak Utama)</w:t>
            </w:r>
          </w:p>
          <w:p w14:paraId="7645CC9E">
            <w:pPr>
              <w:spacing w:after="0" w:line="240" w:lineRule="auto"/>
              <w:rPr>
                <w:lang w:val="en-US"/>
              </w:rPr>
            </w:pPr>
          </w:p>
          <w:p w14:paraId="251F8281">
            <w:pPr>
              <w:spacing w:after="0" w:line="240" w:lineRule="auto"/>
              <w:rPr>
                <w:lang w:val="en-US"/>
              </w:rPr>
            </w:pPr>
            <w:r>
              <w:rPr>
                <w:lang w:val="en-US"/>
              </w:rPr>
              <w:t>Layar utama bertransisi sepenuhnya menampilkan gambar Peta Indonesia Raksasa yang membentang luas dari Sabang sampai Merauke.</w:t>
            </w:r>
          </w:p>
          <w:p w14:paraId="77E25C22">
            <w:pPr>
              <w:spacing w:after="0" w:line="240" w:lineRule="auto"/>
              <w:rPr>
                <w:lang w:val="en-US"/>
              </w:rPr>
            </w:pPr>
          </w:p>
          <w:p w14:paraId="5A51F4F1">
            <w:pPr>
              <w:spacing w:after="0" w:line="240" w:lineRule="auto"/>
              <w:rPr>
                <w:lang w:val="en-US"/>
              </w:rPr>
            </w:pPr>
            <w:r>
              <w:rPr>
                <w:lang w:val="en-US"/>
              </w:rPr>
              <w:t>Terdapat 5 anak pakaian adat tradisional tersembunyi acak di koordinat pulau:</w:t>
            </w:r>
          </w:p>
          <w:p w14:paraId="1CF2861D">
            <w:pPr>
              <w:spacing w:after="0" w:line="240" w:lineRule="auto"/>
              <w:rPr>
                <w:lang w:val="en-US"/>
              </w:rPr>
            </w:pPr>
            <w:r>
              <w:rPr>
                <w:lang w:val="en-US"/>
              </w:rPr>
              <w:t>1. Pulau Sumatera (Aceh)</w:t>
            </w:r>
          </w:p>
          <w:p w14:paraId="2385252E">
            <w:pPr>
              <w:spacing w:after="0" w:line="240" w:lineRule="auto"/>
              <w:rPr>
                <w:lang w:val="en-US"/>
              </w:rPr>
            </w:pPr>
            <w:r>
              <w:rPr>
                <w:lang w:val="en-US"/>
              </w:rPr>
              <w:t>2. Pulau Jawa (Jawa)</w:t>
            </w:r>
          </w:p>
          <w:p w14:paraId="29A0BE20">
            <w:pPr>
              <w:spacing w:after="0" w:line="240" w:lineRule="auto"/>
              <w:rPr>
                <w:lang w:val="en-US"/>
              </w:rPr>
            </w:pPr>
            <w:r>
              <w:rPr>
                <w:lang w:val="en-US"/>
              </w:rPr>
              <w:t>3. Pulau Kalimantan (Dayak)</w:t>
            </w:r>
          </w:p>
          <w:p w14:paraId="50A3E7FC">
            <w:pPr>
              <w:spacing w:after="0" w:line="240" w:lineRule="auto"/>
              <w:rPr>
                <w:lang w:val="en-US"/>
              </w:rPr>
            </w:pPr>
            <w:r>
              <w:rPr>
                <w:lang w:val="en-US"/>
              </w:rPr>
              <w:t>4. Pulau Sulawesi (Toraja)</w:t>
            </w:r>
          </w:p>
          <w:p w14:paraId="55536114">
            <w:pPr>
              <w:spacing w:after="0" w:line="240" w:lineRule="auto"/>
              <w:rPr>
                <w:lang w:val="en-US"/>
              </w:rPr>
            </w:pPr>
            <w:r>
              <w:rPr>
                <w:lang w:val="en-US"/>
              </w:rPr>
              <w:t>5. Kepulauan Maluku (Maluku)</w:t>
            </w:r>
          </w:p>
        </w:tc>
        <w:tc>
          <w:tcPr>
            <w:tcW w:w="0" w:type="auto"/>
          </w:tcPr>
          <w:p w14:paraId="2F2DB218">
            <w:pPr>
              <w:spacing w:after="0" w:line="240" w:lineRule="auto"/>
              <w:rPr>
                <w:lang w:val="en-US"/>
              </w:rPr>
            </w:pPr>
            <w:r>
              <w:rPr>
                <w:lang w:val="en-US"/>
              </w:rPr>
              <w:t xml:space="preserve">• </w:t>
            </w:r>
            <w:r>
              <w:rPr>
                <w:b/>
                <w:bCs/>
                <w:lang w:val="en-US"/>
              </w:rPr>
              <w:t>Mekanik Pencarian Kompilasi:</w:t>
            </w:r>
            <w:r>
              <w:rPr>
                <w:lang w:val="en-US"/>
              </w:rPr>
              <w:t xml:space="preserve"> Murid memindai letak lekukan persembunyian langsung pada peta pulau besar.</w:t>
            </w:r>
          </w:p>
          <w:p w14:paraId="1B16823E">
            <w:pPr>
              <w:spacing w:after="0" w:line="240" w:lineRule="auto"/>
              <w:rPr>
                <w:lang w:val="en-US"/>
              </w:rPr>
            </w:pPr>
            <w:r>
              <w:rPr>
                <w:lang w:val="en-US"/>
              </w:rPr>
              <w:t xml:space="preserve">• </w:t>
            </w:r>
            <w:r>
              <w:rPr>
                <w:b/>
                <w:bCs/>
                <w:lang w:val="en-US"/>
              </w:rPr>
              <w:t>Logika Program:</w:t>
            </w:r>
            <w:r>
              <w:rPr>
                <w:lang w:val="en-US"/>
              </w:rPr>
              <w:t xml:space="preserve"> Setiap kali koordinat pulau diklik dengan benar, karakter anak pakaian adat muncul bersama jendela mini profil penjelasannya. Status indikator HUD bertambah secara real-time (+1).</w:t>
            </w:r>
          </w:p>
          <w:p w14:paraId="01808541">
            <w:pPr>
              <w:spacing w:after="0" w:line="240" w:lineRule="auto"/>
              <w:rPr>
                <w:lang w:val="en-US"/>
              </w:rPr>
            </w:pPr>
            <w:r>
              <w:rPr>
                <w:lang w:val="en-US"/>
              </w:rPr>
              <w:t xml:space="preserve">• </w:t>
            </w:r>
            <w:r>
              <w:rPr>
                <w:b/>
                <w:bCs/>
                <w:lang w:val="en-US"/>
              </w:rPr>
              <w:t>Syarat Kelulusan:</w:t>
            </w:r>
            <w:r>
              <w:rPr>
                <w:lang w:val="en-US"/>
              </w:rPr>
              <w:t xml:space="preserve"> Setelah kelima karakter terkumpul penuh (HUD menunjukkan nilai 5 / 5), sistem otomatis mengaktifkan gerbang menuju Bonus Round.</w:t>
            </w:r>
          </w:p>
        </w:tc>
        <w:tc>
          <w:tcPr>
            <w:tcW w:w="0" w:type="auto"/>
          </w:tcPr>
          <w:p w14:paraId="2658296D">
            <w:pPr>
              <w:spacing w:after="0" w:line="240" w:lineRule="auto"/>
              <w:rPr>
                <w:lang w:val="en-US"/>
              </w:rPr>
            </w:pPr>
            <w:r>
              <w:rPr>
                <w:b/>
                <w:bCs/>
                <w:lang w:val="en-US"/>
              </w:rPr>
              <w:t>BGM:</w:t>
            </w:r>
            <w:r>
              <w:rPr>
                <w:lang w:val="en-US"/>
              </w:rPr>
              <w:t xml:space="preserve"> Aransemen musik kolosal nusantara instrumental yang megah.</w:t>
            </w:r>
          </w:p>
          <w:p w14:paraId="0E7510C5">
            <w:pPr>
              <w:spacing w:after="0" w:line="240" w:lineRule="auto"/>
              <w:rPr>
                <w:lang w:val="en-US"/>
              </w:rPr>
            </w:pPr>
          </w:p>
          <w:p w14:paraId="41BD65E8">
            <w:pPr>
              <w:spacing w:after="0" w:line="240" w:lineRule="auto"/>
              <w:rPr>
                <w:lang w:val="en-US"/>
              </w:rPr>
            </w:pPr>
            <w:r>
              <w:rPr>
                <w:b/>
                <w:bCs/>
                <w:lang w:val="en-US"/>
              </w:rPr>
              <w:t>VO NARATOR:</w:t>
            </w:r>
          </w:p>
          <w:p w14:paraId="213F5C4E">
            <w:pPr>
              <w:spacing w:after="0" w:line="240" w:lineRule="auto"/>
              <w:rPr>
                <w:lang w:val="en-US"/>
              </w:rPr>
            </w:pPr>
            <w:r>
              <w:rPr>
                <w:lang w:val="en-US"/>
              </w:rPr>
              <w:t>"Kali ini tantangan semakin seru! Kamu harus menemukan lima anak berpakaian adat sekaligus langsung dari peta kepulauan Indonesia kita! Jeli dan perhatikan letak pulaunya ya!"</w:t>
            </w:r>
          </w:p>
        </w:tc>
      </w:tr>
      <w:tr w14:paraId="2391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EBF3AA">
            <w:pPr>
              <w:spacing w:after="0" w:line="240" w:lineRule="auto"/>
              <w:rPr>
                <w:lang w:val="en-US"/>
              </w:rPr>
            </w:pPr>
            <w:r>
              <w:rPr>
                <w:lang w:val="en-US"/>
              </w:rPr>
              <w:t>7</w:t>
            </w:r>
          </w:p>
        </w:tc>
        <w:tc>
          <w:tcPr>
            <w:tcW w:w="0" w:type="auto"/>
          </w:tcPr>
          <w:p w14:paraId="58C46130">
            <w:pPr>
              <w:spacing w:after="0" w:line="240" w:lineRule="auto"/>
              <w:rPr>
                <w:lang w:val="en-US"/>
              </w:rPr>
            </w:pPr>
            <w:r>
              <w:rPr>
                <w:b/>
                <w:bCs/>
                <w:lang w:val="en-US"/>
              </w:rPr>
              <w:t>Scene: Kotak Refleksi Mandiri &amp; Penutup (CTA)</w:t>
            </w:r>
          </w:p>
          <w:p w14:paraId="6B093A24">
            <w:pPr>
              <w:spacing w:after="0" w:line="240" w:lineRule="auto"/>
              <w:rPr>
                <w:lang w:val="en-US"/>
              </w:rPr>
            </w:pPr>
          </w:p>
          <w:p w14:paraId="419BE3EA">
            <w:pPr>
              <w:spacing w:after="0" w:line="240" w:lineRule="auto"/>
              <w:rPr>
                <w:lang w:val="en-US"/>
              </w:rPr>
            </w:pPr>
            <w:r>
              <w:rPr>
                <w:lang w:val="en-US"/>
              </w:rPr>
              <w:t>Seluruh karakter pakaian adat tradisional yang berhasil dikoleksi murid melompat berkumpul bersama di depan peta Indonesia sambil melambaikan tangan ceria ke arah layar.</w:t>
            </w:r>
          </w:p>
          <w:p w14:paraId="2C682020">
            <w:pPr>
              <w:spacing w:after="0" w:line="240" w:lineRule="auto"/>
              <w:rPr>
                <w:lang w:val="en-US"/>
              </w:rPr>
            </w:pPr>
          </w:p>
          <w:p w14:paraId="0F334FAF">
            <w:pPr>
              <w:spacing w:after="0" w:line="240" w:lineRule="auto"/>
              <w:rPr>
                <w:lang w:val="en-US"/>
              </w:rPr>
            </w:pPr>
            <w:r>
              <w:rPr>
                <w:lang w:val="en-US"/>
              </w:rPr>
              <w:t xml:space="preserve">Layar meredup lembut menampilkan </w:t>
            </w:r>
            <w:r>
              <w:rPr>
                <w:b/>
                <w:bCs/>
                <w:lang w:val="en-US"/>
              </w:rPr>
              <w:t>Kotak Isian Jawaban Singkat</w:t>
            </w:r>
            <w:r>
              <w:rPr>
                <w:lang w:val="en-US"/>
              </w:rPr>
              <w:t xml:space="preserve"> berbingkai ukiran etnik nusantara.</w:t>
            </w:r>
          </w:p>
          <w:p w14:paraId="5B568A1F">
            <w:pPr>
              <w:spacing w:after="0" w:line="240" w:lineRule="auto"/>
              <w:rPr>
                <w:lang w:val="en-US"/>
              </w:rPr>
            </w:pPr>
          </w:p>
          <w:p w14:paraId="4FB19EA8">
            <w:pPr>
              <w:spacing w:after="0" w:line="240" w:lineRule="auto"/>
              <w:rPr>
                <w:lang w:val="en-US"/>
              </w:rPr>
            </w:pPr>
            <w:r>
              <w:rPr>
                <w:b/>
                <w:bCs/>
                <w:lang w:val="en-US"/>
              </w:rPr>
              <w:t>Teks Slogan Akhir Layar:</w:t>
            </w:r>
          </w:p>
          <w:p w14:paraId="0F7C03F7">
            <w:pPr>
              <w:spacing w:after="0" w:line="240" w:lineRule="auto"/>
              <w:rPr>
                <w:lang w:val="en-US"/>
              </w:rPr>
            </w:pPr>
            <w:r>
              <w:rPr>
                <w:lang w:val="en-US"/>
              </w:rPr>
              <w:t>“Petak Umpet Nusantara: Temukan Budayanya, Cintai Indonesianya”</w:t>
            </w:r>
          </w:p>
          <w:p w14:paraId="794D6A0E">
            <w:pPr>
              <w:spacing w:after="0" w:line="240" w:lineRule="auto"/>
              <w:rPr>
                <w:lang w:val="en-US"/>
              </w:rPr>
            </w:pPr>
          </w:p>
          <w:p w14:paraId="7AF064E6">
            <w:pPr>
              <w:spacing w:after="0" w:line="240" w:lineRule="auto"/>
              <w:rPr>
                <w:lang w:val="en-US"/>
              </w:rPr>
            </w:pPr>
            <w:r>
              <w:rPr>
                <w:b/>
                <w:bCs/>
                <w:lang w:val="en-US"/>
              </w:rPr>
              <w:t>Tombol Navigasi:</w:t>
            </w:r>
            <w:r>
              <w:rPr>
                <w:lang w:val="en-US"/>
              </w:rPr>
              <w:t xml:space="preserve"> [ </w:t>
            </w:r>
            <w:r>
              <w:rPr>
                <w:rFonts w:ascii="Cambria Math" w:hAnsi="Cambria Math" w:cs="Cambria Math"/>
                <w:lang w:val="en-US"/>
              </w:rPr>
              <w:t>↺</w:t>
            </w:r>
            <w:r>
              <w:rPr>
                <w:lang w:val="en-US"/>
              </w:rPr>
              <w:t xml:space="preserve"> MAIN LAGI ] dan [ KELUAR </w:t>
            </w:r>
            <w:r>
              <w:rPr>
                <w:rFonts w:ascii="Segoe UI Symbol" w:hAnsi="Segoe UI Symbol" w:cs="Segoe UI Symbol"/>
                <w:lang w:val="en-US"/>
              </w:rPr>
              <w:t>➔</w:t>
            </w:r>
            <w:r>
              <w:rPr>
                <w:lang w:val="en-US"/>
              </w:rPr>
              <w:t xml:space="preserve"> ]</w:t>
            </w:r>
          </w:p>
        </w:tc>
        <w:tc>
          <w:tcPr>
            <w:tcW w:w="0" w:type="auto"/>
          </w:tcPr>
          <w:p w14:paraId="7E2D2448">
            <w:pPr>
              <w:spacing w:after="0" w:line="240" w:lineRule="auto"/>
              <w:rPr>
                <w:lang w:val="en-US"/>
              </w:rPr>
            </w:pPr>
            <w:r>
              <w:rPr>
                <w:lang w:val="en-US"/>
              </w:rPr>
              <w:t xml:space="preserve">• </w:t>
            </w:r>
            <w:r>
              <w:rPr>
                <w:b/>
                <w:bCs/>
                <w:lang w:val="en-US"/>
              </w:rPr>
              <w:t>Asesmen HOTS (Higher Order Thinking Skills):</w:t>
            </w:r>
            <w:r>
              <w:rPr>
                <w:lang w:val="en-US"/>
              </w:rPr>
              <w:t xml:space="preserve"> Murid mengetikkan jawaban analisis refleksi kebudayaan pada kotak esai digital yang disediakan.</w:t>
            </w:r>
          </w:p>
          <w:p w14:paraId="0D4A549A">
            <w:pPr>
              <w:spacing w:after="0" w:line="240" w:lineRule="auto"/>
              <w:rPr>
                <w:lang w:val="en-US"/>
              </w:rPr>
            </w:pPr>
            <w:r>
              <w:rPr>
                <w:lang w:val="en-US"/>
              </w:rPr>
              <w:t xml:space="preserve">• </w:t>
            </w:r>
            <w:r>
              <w:rPr>
                <w:b/>
                <w:bCs/>
                <w:lang w:val="en-US"/>
              </w:rPr>
              <w:t>Logika Program:</w:t>
            </w:r>
            <w:r>
              <w:rPr>
                <w:lang w:val="en-US"/>
              </w:rPr>
              <w:t xml:space="preserve"> Tombol [ KELUAR </w:t>
            </w:r>
            <w:r>
              <w:rPr>
                <w:rFonts w:ascii="Segoe UI Symbol" w:hAnsi="Segoe UI Symbol" w:cs="Segoe UI Symbol"/>
                <w:lang w:val="en-US"/>
              </w:rPr>
              <w:t>➔</w:t>
            </w:r>
            <w:r>
              <w:rPr>
                <w:lang w:val="en-US"/>
              </w:rPr>
              <w:t xml:space="preserve"> ] baru akan aktif menyala secara penuh apabila seluruh kolom pertanyaan refleksi mandiri telah terisi teks ketikan keyboard dari siswa.</w:t>
            </w:r>
          </w:p>
          <w:p w14:paraId="53FD96EC">
            <w:pPr>
              <w:spacing w:after="0" w:line="240" w:lineRule="auto"/>
              <w:rPr>
                <w:lang w:val="en-US"/>
              </w:rPr>
            </w:pPr>
            <w:r>
              <w:rPr>
                <w:lang w:val="en-US"/>
              </w:rPr>
              <w:t xml:space="preserve">• </w:t>
            </w:r>
            <w:r>
              <w:rPr>
                <w:b/>
                <w:bCs/>
                <w:lang w:val="en-US"/>
              </w:rPr>
              <w:t>Output:</w:t>
            </w:r>
            <w:r>
              <w:rPr>
                <w:lang w:val="en-US"/>
              </w:rPr>
              <w:t xml:space="preserve"> Hasil ketikan esai murid otomatis tersimpan ke dalam database raport digital guru kelas.</w:t>
            </w:r>
          </w:p>
        </w:tc>
        <w:tc>
          <w:tcPr>
            <w:tcW w:w="0" w:type="auto"/>
          </w:tcPr>
          <w:p w14:paraId="31D59FA7">
            <w:pPr>
              <w:spacing w:after="0" w:line="240" w:lineRule="auto"/>
              <w:rPr>
                <w:lang w:val="en-US"/>
              </w:rPr>
            </w:pPr>
            <w:r>
              <w:rPr>
                <w:b/>
                <w:bCs/>
                <w:lang w:val="en-US"/>
              </w:rPr>
              <w:t>BGM:</w:t>
            </w:r>
            <w:r>
              <w:rPr>
                <w:lang w:val="en-US"/>
              </w:rPr>
              <w:t xml:space="preserve"> Musik penutup instrumen damai, syahdu, dan menginspirasi cinta tanah air.</w:t>
            </w:r>
          </w:p>
          <w:p w14:paraId="5E7EEBCC">
            <w:pPr>
              <w:spacing w:after="0" w:line="240" w:lineRule="auto"/>
              <w:rPr>
                <w:lang w:val="en-US"/>
              </w:rPr>
            </w:pPr>
          </w:p>
          <w:p w14:paraId="3D046311">
            <w:pPr>
              <w:spacing w:after="0" w:line="240" w:lineRule="auto"/>
              <w:rPr>
                <w:lang w:val="en-US"/>
              </w:rPr>
            </w:pPr>
            <w:r>
              <w:rPr>
                <w:b/>
                <w:bCs/>
                <w:lang w:val="en-US"/>
              </w:rPr>
              <w:t>SFX:</w:t>
            </w:r>
            <w:r>
              <w:rPr>
                <w:lang w:val="en-US"/>
              </w:rPr>
              <w:t xml:space="preserve"> Suara ketikan keyboard mekanis digital.</w:t>
            </w:r>
          </w:p>
          <w:p w14:paraId="13B26DA8">
            <w:pPr>
              <w:spacing w:after="0" w:line="240" w:lineRule="auto"/>
              <w:rPr>
                <w:lang w:val="en-US"/>
              </w:rPr>
            </w:pPr>
          </w:p>
          <w:p w14:paraId="599DA78F">
            <w:pPr>
              <w:spacing w:after="0" w:line="240" w:lineRule="auto"/>
              <w:rPr>
                <w:lang w:val="en-US"/>
              </w:rPr>
            </w:pPr>
            <w:r>
              <w:rPr>
                <w:b/>
                <w:bCs/>
                <w:lang w:val="en-US"/>
              </w:rPr>
              <w:t>VO NARATOR:</w:t>
            </w:r>
          </w:p>
          <w:p w14:paraId="1AB5F0C7">
            <w:pPr>
              <w:spacing w:after="0" w:line="240" w:lineRule="auto"/>
              <w:rPr>
                <w:lang w:val="en-US"/>
              </w:rPr>
            </w:pPr>
            <w:r>
              <w:rPr>
                <w:lang w:val="en-US"/>
              </w:rPr>
              <w:t>"Indonesia memiliki keberagaman budaya yang luar biasa! Dengan mengenal pakaian daerah, kita belajar menghargai perbedaan dan memperkuat persatuan bangsa! Yuk, jawab tantangan berpikir di layarmu sebelum keluar dari game ini ya! Sampai jumpa!"</w:t>
            </w:r>
          </w:p>
        </w:tc>
      </w:tr>
    </w:tbl>
    <w:p w14:paraId="2B14B83F">
      <w:pPr>
        <w:rPr>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EED"/>
    <w:rsid w:val="000846C5"/>
    <w:rsid w:val="00147263"/>
    <w:rsid w:val="004B37C2"/>
    <w:rsid w:val="004E23D7"/>
    <w:rsid w:val="00544C2B"/>
    <w:rsid w:val="0061354B"/>
    <w:rsid w:val="00803CCC"/>
    <w:rsid w:val="008E2BEE"/>
    <w:rsid w:val="00AF2EED"/>
    <w:rsid w:val="00D828F3"/>
    <w:rsid w:val="697860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id-ID"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1007</Words>
  <Characters>5952</Characters>
  <Lines>49</Lines>
  <Paragraphs>13</Paragraphs>
  <TotalTime>110</TotalTime>
  <ScaleCrop>false</ScaleCrop>
  <LinksUpToDate>false</LinksUpToDate>
  <CharactersWithSpaces>6858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2026-06-13T09:41:00Z</dcterms:created>
  <dc:creator>Helmin</dc:creator>
  <cp:lastModifiedBy>Yusron Abdusaalam</cp:lastModifiedBy>
  <dcterms:modified xsi:type="dcterms:W3CDTF">2026-09-13T18:13:34Z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eyJoZGlkIjoiZmUwNWRiNWM5NmU4MWVmMzI4ZWJhNTZhZTNkOTljNWUiLCJ1c2VySWQiOiI5Nzk5MDQ5NDI0MDQifQ==</vt:lpwstr>
  </property>
  <property fmtid="{D5CDD505-2E9C-101B-9397-08002B2CF9AE}" pid="3" name="KSOProductBuildVer">
    <vt:lpwstr>1033-12.1.0.28485</vt:lpwstr>
  </property>
  <property fmtid="{D5CDD505-2E9C-101B-9397-08002B2CF9AE}" pid="4" name="ICV">
    <vt:lpwstr>35CB7878A0A441958368A9B678F8E22B_13</vt:lpwstr>
  </property>
</Properties>
</file>